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E3589">
        <w:trPr>
          <w:trHeight w:val="851"/>
        </w:trPr>
        <w:tc>
          <w:tcPr>
            <w:tcW w:w="1259" w:type="dxa"/>
            <w:tcBorders>
              <w:top w:val="nil"/>
              <w:left w:val="nil"/>
              <w:bottom w:val="single" w:sz="4" w:space="0" w:color="auto"/>
              <w:right w:val="nil"/>
            </w:tcBorders>
          </w:tcPr>
          <w:p w:rsidR="00446DE4" w:rsidRPr="006E3589" w:rsidRDefault="00446DE4" w:rsidP="006C1CA0">
            <w:pPr>
              <w:spacing w:after="80" w:line="340" w:lineRule="exact"/>
            </w:pPr>
          </w:p>
        </w:tc>
        <w:tc>
          <w:tcPr>
            <w:tcW w:w="2236" w:type="dxa"/>
            <w:tcBorders>
              <w:top w:val="nil"/>
              <w:left w:val="nil"/>
              <w:bottom w:val="single" w:sz="4" w:space="0" w:color="auto"/>
              <w:right w:val="nil"/>
            </w:tcBorders>
            <w:vAlign w:val="bottom"/>
          </w:tcPr>
          <w:p w:rsidR="00446DE4" w:rsidRPr="006E3589" w:rsidRDefault="00B3317B" w:rsidP="006C1CA0">
            <w:pPr>
              <w:spacing w:after="80" w:line="340" w:lineRule="exact"/>
              <w:rPr>
                <w:sz w:val="28"/>
                <w:szCs w:val="28"/>
              </w:rPr>
            </w:pPr>
            <w:r w:rsidRPr="006E3589">
              <w:rPr>
                <w:sz w:val="28"/>
                <w:szCs w:val="28"/>
              </w:rPr>
              <w:t>United Nations</w:t>
            </w:r>
          </w:p>
        </w:tc>
        <w:tc>
          <w:tcPr>
            <w:tcW w:w="6144" w:type="dxa"/>
            <w:gridSpan w:val="2"/>
            <w:tcBorders>
              <w:top w:val="nil"/>
              <w:left w:val="nil"/>
              <w:bottom w:val="single" w:sz="4" w:space="0" w:color="auto"/>
              <w:right w:val="nil"/>
            </w:tcBorders>
            <w:vAlign w:val="bottom"/>
          </w:tcPr>
          <w:p w:rsidR="00446DE4" w:rsidRPr="006E3589" w:rsidRDefault="00DC5FBA" w:rsidP="00070923">
            <w:pPr>
              <w:jc w:val="right"/>
              <w:rPr>
                <w:lang w:eastAsia="ja-JP"/>
              </w:rPr>
            </w:pPr>
            <w:r w:rsidRPr="006E3589">
              <w:rPr>
                <w:sz w:val="40"/>
              </w:rPr>
              <w:t>ST</w:t>
            </w:r>
            <w:r w:rsidR="00503B9C" w:rsidRPr="006E3589">
              <w:t>/SG/AC.10/C.3/201</w:t>
            </w:r>
            <w:r w:rsidR="00B67039">
              <w:rPr>
                <w:rFonts w:hint="eastAsia"/>
                <w:lang w:eastAsia="ja-JP"/>
              </w:rPr>
              <w:t>5</w:t>
            </w:r>
            <w:r w:rsidRPr="006E3589">
              <w:t>/</w:t>
            </w:r>
            <w:r w:rsidR="00070923">
              <w:t>34</w:t>
            </w:r>
          </w:p>
        </w:tc>
      </w:tr>
      <w:tr w:rsidR="003107FA" w:rsidRPr="006E3589">
        <w:trPr>
          <w:trHeight w:val="2835"/>
        </w:trPr>
        <w:tc>
          <w:tcPr>
            <w:tcW w:w="1259" w:type="dxa"/>
            <w:tcBorders>
              <w:top w:val="single" w:sz="4" w:space="0" w:color="auto"/>
              <w:left w:val="nil"/>
              <w:bottom w:val="single" w:sz="12" w:space="0" w:color="auto"/>
              <w:right w:val="nil"/>
            </w:tcBorders>
          </w:tcPr>
          <w:p w:rsidR="003107FA" w:rsidRPr="006E3589" w:rsidRDefault="003127B2" w:rsidP="006C1CA0">
            <w:pPr>
              <w:spacing w:before="120"/>
              <w:jc w:val="center"/>
            </w:pPr>
            <w:r>
              <w:rPr>
                <w:noProof/>
                <w:lang w:eastAsia="en-GB"/>
              </w:rPr>
              <w:drawing>
                <wp:inline distT="0" distB="0" distL="0" distR="0">
                  <wp:extent cx="711200" cy="592455"/>
                  <wp:effectExtent l="0" t="0" r="0" b="0"/>
                  <wp:docPr id="3"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1200" cy="59245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6E3589" w:rsidRDefault="00D96CC5" w:rsidP="006C1CA0">
            <w:pPr>
              <w:spacing w:before="120" w:line="420" w:lineRule="exact"/>
              <w:rPr>
                <w:b/>
                <w:sz w:val="40"/>
                <w:szCs w:val="40"/>
              </w:rPr>
            </w:pPr>
            <w:r w:rsidRPr="006E3589">
              <w:rPr>
                <w:b/>
                <w:sz w:val="40"/>
                <w:szCs w:val="40"/>
              </w:rPr>
              <w:t>Secretariat</w:t>
            </w:r>
          </w:p>
        </w:tc>
        <w:tc>
          <w:tcPr>
            <w:tcW w:w="2930" w:type="dxa"/>
            <w:tcBorders>
              <w:top w:val="single" w:sz="4" w:space="0" w:color="auto"/>
              <w:left w:val="nil"/>
              <w:bottom w:val="single" w:sz="12" w:space="0" w:color="auto"/>
              <w:right w:val="nil"/>
            </w:tcBorders>
          </w:tcPr>
          <w:p w:rsidR="00DC5FBA" w:rsidRPr="006E3589" w:rsidRDefault="007B6FE6" w:rsidP="006C1CA0">
            <w:pPr>
              <w:spacing w:before="240" w:line="240" w:lineRule="exact"/>
            </w:pPr>
            <w:r w:rsidRPr="006E3589">
              <w:t xml:space="preserve">Distr.: </w:t>
            </w:r>
            <w:r w:rsidR="00DC5FBA" w:rsidRPr="006E3589">
              <w:t>General</w:t>
            </w:r>
          </w:p>
          <w:p w:rsidR="00DC5FBA" w:rsidRPr="006E3589" w:rsidRDefault="00C13270" w:rsidP="006C1CA0">
            <w:pPr>
              <w:spacing w:line="240" w:lineRule="exact"/>
              <w:rPr>
                <w:lang w:eastAsia="ja-JP"/>
              </w:rPr>
            </w:pPr>
            <w:r>
              <w:rPr>
                <w:lang w:eastAsia="ja-JP"/>
              </w:rPr>
              <w:t>1 Septemb</w:t>
            </w:r>
            <w:r w:rsidR="002B3E91">
              <w:rPr>
                <w:lang w:eastAsia="ja-JP"/>
              </w:rPr>
              <w:t>er</w:t>
            </w:r>
            <w:bookmarkStart w:id="0" w:name="_GoBack"/>
            <w:bookmarkEnd w:id="0"/>
            <w:r w:rsidR="00070923">
              <w:rPr>
                <w:lang w:eastAsia="ja-JP"/>
              </w:rPr>
              <w:t xml:space="preserve"> </w:t>
            </w:r>
            <w:r w:rsidR="003B020B">
              <w:rPr>
                <w:lang w:eastAsia="ja-JP"/>
              </w:rPr>
              <w:t>201</w:t>
            </w:r>
            <w:r w:rsidR="00B67039">
              <w:rPr>
                <w:rFonts w:hint="eastAsia"/>
                <w:lang w:eastAsia="ja-JP"/>
              </w:rPr>
              <w:t>5</w:t>
            </w:r>
          </w:p>
          <w:p w:rsidR="00DC5FBA" w:rsidRPr="006E3589" w:rsidRDefault="00DC5FBA" w:rsidP="006C1CA0">
            <w:pPr>
              <w:spacing w:line="240" w:lineRule="exact"/>
            </w:pPr>
          </w:p>
          <w:p w:rsidR="003107FA" w:rsidRPr="006E3589" w:rsidRDefault="00DC5FBA" w:rsidP="006C1CA0">
            <w:pPr>
              <w:spacing w:line="240" w:lineRule="exact"/>
            </w:pPr>
            <w:r w:rsidRPr="006E3589">
              <w:t>Original: English</w:t>
            </w:r>
          </w:p>
        </w:tc>
      </w:tr>
    </w:tbl>
    <w:p w:rsidR="009F0F06" w:rsidRPr="006500BA" w:rsidRDefault="009F0F06" w:rsidP="009F0F06">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rsidR="003972E0" w:rsidRDefault="009F0F06" w:rsidP="009F0F06">
      <w:pPr>
        <w:spacing w:before="120"/>
        <w:rPr>
          <w:b/>
        </w:rPr>
      </w:pPr>
      <w:r w:rsidRPr="006500BA">
        <w:rPr>
          <w:b/>
        </w:rPr>
        <w:t xml:space="preserve">Sub-Committee of Experts on the </w:t>
      </w:r>
      <w:r w:rsidR="00CD3225">
        <w:rPr>
          <w:b/>
        </w:rPr>
        <w:t>Transport of Dangerous Goods</w:t>
      </w:r>
    </w:p>
    <w:p w:rsidR="00062F47" w:rsidRDefault="00DB1F53" w:rsidP="00062F47">
      <w:pPr>
        <w:spacing w:before="120"/>
        <w:rPr>
          <w:b/>
        </w:rPr>
      </w:pPr>
      <w:r>
        <w:rPr>
          <w:b/>
        </w:rPr>
        <w:t>Forty-</w:t>
      </w:r>
      <w:r w:rsidR="00B67039">
        <w:rPr>
          <w:rFonts w:hint="eastAsia"/>
          <w:b/>
          <w:lang w:eastAsia="ja-JP"/>
        </w:rPr>
        <w:t>eigh</w:t>
      </w:r>
      <w:r w:rsidR="00B8025E">
        <w:rPr>
          <w:rFonts w:hint="eastAsia"/>
          <w:b/>
          <w:lang w:eastAsia="ja-JP"/>
        </w:rPr>
        <w:t>th</w:t>
      </w:r>
      <w:r w:rsidR="00062F47">
        <w:rPr>
          <w:b/>
        </w:rPr>
        <w:t xml:space="preserve"> </w:t>
      </w:r>
      <w:proofErr w:type="gramStart"/>
      <w:r w:rsidR="00062F47">
        <w:rPr>
          <w:b/>
        </w:rPr>
        <w:t>session</w:t>
      </w:r>
      <w:proofErr w:type="gramEnd"/>
    </w:p>
    <w:p w:rsidR="00DB1F53" w:rsidRPr="00BE3FCE" w:rsidRDefault="00062F47" w:rsidP="00DB1F53">
      <w:r>
        <w:t>Geneva</w:t>
      </w:r>
      <w:r w:rsidR="00503B9C">
        <w:t xml:space="preserve">, </w:t>
      </w:r>
      <w:r w:rsidR="00070923">
        <w:rPr>
          <w:lang w:eastAsia="ja-JP"/>
        </w:rPr>
        <w:t>30 November –</w:t>
      </w:r>
      <w:r w:rsidR="00B67039" w:rsidRPr="00B67039">
        <w:rPr>
          <w:lang w:eastAsia="ja-JP"/>
        </w:rPr>
        <w:t xml:space="preserve"> 9 December 2015</w:t>
      </w:r>
      <w:r>
        <w:br/>
      </w:r>
      <w:r w:rsidR="00DB1F53" w:rsidRPr="00BE3FCE">
        <w:t xml:space="preserve">Item </w:t>
      </w:r>
      <w:r w:rsidR="006B63DE">
        <w:t>2 (a)</w:t>
      </w:r>
      <w:r w:rsidR="00DB1F53" w:rsidRPr="00BE3FCE">
        <w:t xml:space="preserve"> of the provisional agenda</w:t>
      </w:r>
    </w:p>
    <w:p w:rsidR="00CA16A5" w:rsidRDefault="0042082A" w:rsidP="00DB1F53">
      <w:pPr>
        <w:rPr>
          <w:b/>
          <w:lang w:eastAsia="ja-JP"/>
        </w:rPr>
      </w:pPr>
      <w:r>
        <w:rPr>
          <w:rFonts w:hint="eastAsia"/>
          <w:b/>
          <w:lang w:eastAsia="ja-JP"/>
        </w:rPr>
        <w:t>E</w:t>
      </w:r>
      <w:r w:rsidRPr="00CA16A5">
        <w:rPr>
          <w:b/>
        </w:rPr>
        <w:t>xplosives and related matters</w:t>
      </w:r>
      <w:r>
        <w:rPr>
          <w:rFonts w:hint="eastAsia"/>
          <w:b/>
          <w:lang w:eastAsia="ja-JP"/>
        </w:rPr>
        <w:t>:</w:t>
      </w:r>
      <w:r w:rsidRPr="00942D31">
        <w:t xml:space="preserve"> </w:t>
      </w:r>
      <w:r w:rsidR="002E6AC4">
        <w:rPr>
          <w:b/>
          <w:lang w:eastAsia="ja-JP"/>
        </w:rPr>
        <w:t>t</w:t>
      </w:r>
      <w:r w:rsidRPr="00942D31">
        <w:rPr>
          <w:b/>
          <w:lang w:eastAsia="ja-JP"/>
        </w:rPr>
        <w:t>ests and criteria for flash compositions</w:t>
      </w:r>
    </w:p>
    <w:p w:rsidR="00BD43EC" w:rsidRPr="006C7347" w:rsidRDefault="00BD43EC" w:rsidP="00BD43EC">
      <w:pPr>
        <w:pStyle w:val="HChG"/>
      </w:pPr>
      <w:r>
        <w:tab/>
      </w:r>
      <w:r>
        <w:tab/>
        <w:t>Propos</w:t>
      </w:r>
      <w:r w:rsidR="00681DB2">
        <w:rPr>
          <w:rFonts w:hint="eastAsia"/>
          <w:lang w:eastAsia="ja-JP"/>
        </w:rPr>
        <w:t>al</w:t>
      </w:r>
      <w:r w:rsidR="00655C9F">
        <w:rPr>
          <w:rFonts w:hint="eastAsia"/>
          <w:lang w:eastAsia="ja-JP"/>
        </w:rPr>
        <w:t>s</w:t>
      </w:r>
      <w:r w:rsidR="00681DB2">
        <w:rPr>
          <w:rFonts w:hint="eastAsia"/>
          <w:lang w:eastAsia="ja-JP"/>
        </w:rPr>
        <w:t xml:space="preserve"> </w:t>
      </w:r>
      <w:r w:rsidR="00887CBB" w:rsidRPr="00887CBB">
        <w:rPr>
          <w:lang w:eastAsia="ja-JP"/>
        </w:rPr>
        <w:t>on the US- and HSL Flash Composition Tests</w:t>
      </w:r>
      <w:r w:rsidR="00681DB2" w:rsidRPr="00681DB2">
        <w:rPr>
          <w:lang w:eastAsia="ja-JP"/>
        </w:rPr>
        <w:t xml:space="preserve"> </w:t>
      </w:r>
    </w:p>
    <w:p w:rsidR="00BD43EC" w:rsidRPr="006C7347" w:rsidRDefault="00BD43EC" w:rsidP="00BD43EC">
      <w:pPr>
        <w:pStyle w:val="H1G"/>
      </w:pPr>
      <w:r>
        <w:tab/>
      </w:r>
      <w:r>
        <w:tab/>
      </w:r>
      <w:r w:rsidRPr="006C7347">
        <w:t xml:space="preserve">Transmitted by the expert from </w:t>
      </w:r>
      <w:r w:rsidR="00384C6F">
        <w:rPr>
          <w:rFonts w:hint="eastAsia"/>
          <w:lang w:eastAsia="ja-JP"/>
        </w:rPr>
        <w:t>Japan</w:t>
      </w:r>
      <w:r>
        <w:rPr>
          <w:rStyle w:val="FootnoteReference"/>
        </w:rPr>
        <w:footnoteReference w:id="2"/>
      </w:r>
    </w:p>
    <w:p w:rsidR="00BD43EC" w:rsidRDefault="00BD43EC" w:rsidP="00BD43EC">
      <w:pPr>
        <w:pStyle w:val="HChG"/>
      </w:pPr>
      <w:r>
        <w:tab/>
      </w:r>
      <w:r>
        <w:tab/>
      </w:r>
      <w:r w:rsidRPr="0040588D">
        <w:t>Introduction</w:t>
      </w:r>
    </w:p>
    <w:p w:rsidR="00375B1D" w:rsidRPr="00CE2DB0" w:rsidRDefault="00375B1D" w:rsidP="00E41C7E">
      <w:pPr>
        <w:pStyle w:val="SingleTxtG"/>
      </w:pPr>
      <w:r w:rsidRPr="00C257CE">
        <w:t>1.</w:t>
      </w:r>
      <w:r w:rsidRPr="00C257CE">
        <w:tab/>
      </w:r>
      <w:r w:rsidR="003A1EE9" w:rsidRPr="003A1EE9">
        <w:t xml:space="preserve">At the </w:t>
      </w:r>
      <w:r w:rsidR="00E41C7E">
        <w:t>forty-fifth</w:t>
      </w:r>
      <w:r w:rsidR="0023207B">
        <w:rPr>
          <w:rFonts w:hint="eastAsia"/>
          <w:lang w:eastAsia="ja-JP"/>
        </w:rPr>
        <w:t xml:space="preserve"> </w:t>
      </w:r>
      <w:r w:rsidR="003A1EE9" w:rsidRPr="003A1EE9">
        <w:t xml:space="preserve">session of the Sub-Committee, Japan provided technical information on the apparatus, materials and appropriate criteria of US- and HSL tests in </w:t>
      </w:r>
      <w:r w:rsidR="002E6AC4">
        <w:t xml:space="preserve">informal document </w:t>
      </w:r>
      <w:r w:rsidR="003A1EE9" w:rsidRPr="003A1EE9">
        <w:t>INF.19</w:t>
      </w:r>
      <w:r w:rsidR="002E6AC4">
        <w:t xml:space="preserve"> (45</w:t>
      </w:r>
      <w:r w:rsidR="002E6AC4" w:rsidRPr="002E6AC4">
        <w:rPr>
          <w:vertAlign w:val="superscript"/>
        </w:rPr>
        <w:t>th</w:t>
      </w:r>
      <w:r w:rsidR="002E6AC4">
        <w:t xml:space="preserve"> session)</w:t>
      </w:r>
      <w:r w:rsidR="003A1EE9" w:rsidRPr="003A1EE9">
        <w:t>. The Working Group on Explosives</w:t>
      </w:r>
      <w:r w:rsidR="0023207B">
        <w:rPr>
          <w:rFonts w:hint="eastAsia"/>
          <w:lang w:eastAsia="ja-JP"/>
        </w:rPr>
        <w:t xml:space="preserve"> (EWG)</w:t>
      </w:r>
      <w:r w:rsidR="003A1EE9" w:rsidRPr="003A1EE9">
        <w:t xml:space="preserve"> generally supported the proposals in </w:t>
      </w:r>
      <w:r w:rsidR="00DB41FC">
        <w:t xml:space="preserve">informal document </w:t>
      </w:r>
      <w:r w:rsidR="003A1EE9" w:rsidRPr="003A1EE9">
        <w:t xml:space="preserve">INF.19 and concluded </w:t>
      </w:r>
      <w:r w:rsidR="002E6AC4">
        <w:t>by asking the expert from</w:t>
      </w:r>
      <w:r w:rsidR="003A1EE9" w:rsidRPr="003A1EE9">
        <w:t xml:space="preserve"> Japan to prepare a formal proposal.</w:t>
      </w:r>
    </w:p>
    <w:p w:rsidR="00375B1D" w:rsidRPr="00CE2DB0" w:rsidRDefault="00375B1D" w:rsidP="00375B1D">
      <w:pPr>
        <w:pStyle w:val="SingleTxtG"/>
      </w:pPr>
      <w:r w:rsidRPr="00CE2DB0">
        <w:t>2.</w:t>
      </w:r>
      <w:r w:rsidRPr="00CE2DB0">
        <w:tab/>
      </w:r>
      <w:r w:rsidR="002E6AC4">
        <w:t xml:space="preserve">The expert from </w:t>
      </w:r>
      <w:r w:rsidR="003A1EE9" w:rsidRPr="003A1EE9">
        <w:t xml:space="preserve">Japan presented </w:t>
      </w:r>
      <w:r w:rsidR="002E6AC4">
        <w:t>a</w:t>
      </w:r>
      <w:r w:rsidR="003A1EE9" w:rsidRPr="003A1EE9">
        <w:t xml:space="preserve"> formal proposal in </w:t>
      </w:r>
      <w:r w:rsidR="00E41C7E">
        <w:t>ST/SG/AC.10/C.3/</w:t>
      </w:r>
      <w:r w:rsidR="003A1EE9" w:rsidRPr="003A1EE9">
        <w:t xml:space="preserve">2014/72 at the </w:t>
      </w:r>
      <w:r w:rsidR="00E41C7E">
        <w:t>forty-sixth</w:t>
      </w:r>
      <w:r w:rsidR="0023207B">
        <w:rPr>
          <w:rFonts w:hint="eastAsia"/>
          <w:lang w:eastAsia="ja-JP"/>
        </w:rPr>
        <w:t xml:space="preserve"> </w:t>
      </w:r>
      <w:r w:rsidR="003A1EE9" w:rsidRPr="003A1EE9">
        <w:t xml:space="preserve">session and that paper was referred to the </w:t>
      </w:r>
      <w:r w:rsidR="003D21AA">
        <w:rPr>
          <w:rFonts w:hint="eastAsia"/>
          <w:lang w:eastAsia="ja-JP"/>
        </w:rPr>
        <w:t>EWG</w:t>
      </w:r>
      <w:r w:rsidR="003A1EE9" w:rsidRPr="003A1EE9">
        <w:t xml:space="preserve"> for consideration during the </w:t>
      </w:r>
      <w:r w:rsidR="002E6AC4">
        <w:t>forty-</w:t>
      </w:r>
      <w:r w:rsidR="00E41C7E">
        <w:t>seventh</w:t>
      </w:r>
      <w:r w:rsidR="003A1EE9" w:rsidRPr="003A1EE9">
        <w:t xml:space="preserve"> session.</w:t>
      </w:r>
      <w:r w:rsidRPr="00CE2DB0">
        <w:t xml:space="preserve"> </w:t>
      </w:r>
    </w:p>
    <w:p w:rsidR="008A5BB1" w:rsidRPr="00CE2DB0" w:rsidRDefault="00375B1D" w:rsidP="00375B1D">
      <w:pPr>
        <w:pStyle w:val="SingleTxtG"/>
        <w:rPr>
          <w:lang w:eastAsia="ja-JP"/>
        </w:rPr>
      </w:pPr>
      <w:r w:rsidRPr="00CE2DB0">
        <w:t>3.</w:t>
      </w:r>
      <w:r w:rsidRPr="00CE2DB0">
        <w:tab/>
      </w:r>
      <w:r w:rsidR="003A1EE9" w:rsidRPr="003A1EE9">
        <w:t xml:space="preserve">Based on comments at the </w:t>
      </w:r>
      <w:r w:rsidR="00E41C7E">
        <w:t>forty-sixth</w:t>
      </w:r>
      <w:r w:rsidR="00BB01D9">
        <w:rPr>
          <w:rFonts w:hint="eastAsia"/>
          <w:lang w:eastAsia="ja-JP"/>
        </w:rPr>
        <w:t xml:space="preserve"> </w:t>
      </w:r>
      <w:r w:rsidR="003A1EE9" w:rsidRPr="003A1EE9">
        <w:t xml:space="preserve">session and at </w:t>
      </w:r>
      <w:r w:rsidR="002E6AC4">
        <w:t>a</w:t>
      </w:r>
      <w:r w:rsidR="003A1EE9" w:rsidRPr="003A1EE9">
        <w:t xml:space="preserve"> </w:t>
      </w:r>
      <w:r w:rsidR="002E6AC4">
        <w:t>“</w:t>
      </w:r>
      <w:r w:rsidR="003A1EE9" w:rsidRPr="003A1EE9">
        <w:t>IGUS/EPP</w:t>
      </w:r>
      <w:r w:rsidR="002E6AC4">
        <w:t>”</w:t>
      </w:r>
      <w:r w:rsidR="003A1EE9" w:rsidRPr="003A1EE9">
        <w:t xml:space="preserve"> meeting in March 2015, Japan revised </w:t>
      </w:r>
      <w:r w:rsidR="002E6AC4">
        <w:t>the</w:t>
      </w:r>
      <w:r w:rsidR="003A1EE9" w:rsidRPr="003A1EE9">
        <w:t xml:space="preserve"> proposals </w:t>
      </w:r>
      <w:r w:rsidR="00DB41FC">
        <w:t>in</w:t>
      </w:r>
      <w:r w:rsidR="003A1EE9" w:rsidRPr="003A1EE9">
        <w:t xml:space="preserve"> </w:t>
      </w:r>
      <w:r w:rsidR="00E41C7E">
        <w:t>ST/SG/AC.10/C.3/2014</w:t>
      </w:r>
      <w:r w:rsidR="003A1EE9" w:rsidRPr="003A1EE9">
        <w:t xml:space="preserve">/72 </w:t>
      </w:r>
      <w:r w:rsidR="002E6AC4">
        <w:t>to a certain extent</w:t>
      </w:r>
      <w:r w:rsidR="003A1EE9" w:rsidRPr="003A1EE9">
        <w:t xml:space="preserve"> and the revised proposals </w:t>
      </w:r>
      <w:r w:rsidR="003D21AA">
        <w:rPr>
          <w:rFonts w:hint="eastAsia"/>
          <w:lang w:eastAsia="ja-JP"/>
        </w:rPr>
        <w:t>were</w:t>
      </w:r>
      <w:r w:rsidR="003A1EE9" w:rsidRPr="003A1EE9">
        <w:t xml:space="preserve"> provided in </w:t>
      </w:r>
      <w:r w:rsidR="00E41C7E">
        <w:t xml:space="preserve">informal document </w:t>
      </w:r>
      <w:r w:rsidR="007F4F17" w:rsidRPr="007F4F17">
        <w:t>INF.28</w:t>
      </w:r>
      <w:r w:rsidR="00E41C7E">
        <w:t xml:space="preserve"> (47</w:t>
      </w:r>
      <w:r w:rsidR="00E41C7E" w:rsidRPr="00E41C7E">
        <w:rPr>
          <w:vertAlign w:val="superscript"/>
        </w:rPr>
        <w:t>th</w:t>
      </w:r>
      <w:r w:rsidR="00E41C7E">
        <w:t xml:space="preserve"> session)</w:t>
      </w:r>
      <w:r w:rsidR="003A1EE9" w:rsidRPr="003A1EE9">
        <w:t>.</w:t>
      </w:r>
    </w:p>
    <w:p w:rsidR="001D7123" w:rsidRDefault="008A5BB1" w:rsidP="00B156E2">
      <w:pPr>
        <w:pStyle w:val="SingleTxtG"/>
        <w:rPr>
          <w:lang w:eastAsia="ja-JP"/>
        </w:rPr>
      </w:pPr>
      <w:r w:rsidRPr="00CE2DB0">
        <w:rPr>
          <w:rFonts w:hint="eastAsia"/>
          <w:lang w:eastAsia="ja-JP"/>
        </w:rPr>
        <w:t xml:space="preserve">4. </w:t>
      </w:r>
      <w:r w:rsidRPr="00CE2DB0">
        <w:rPr>
          <w:rFonts w:hint="eastAsia"/>
          <w:lang w:eastAsia="ja-JP"/>
        </w:rPr>
        <w:tab/>
      </w:r>
      <w:r w:rsidR="0023207B">
        <w:rPr>
          <w:rFonts w:hint="eastAsia"/>
          <w:lang w:eastAsia="ja-JP"/>
        </w:rPr>
        <w:t>A</w:t>
      </w:r>
      <w:r w:rsidR="003D21AA">
        <w:rPr>
          <w:rFonts w:hint="eastAsia"/>
          <w:lang w:eastAsia="ja-JP"/>
        </w:rPr>
        <w:t>t</w:t>
      </w:r>
      <w:r w:rsidR="0023207B">
        <w:rPr>
          <w:rFonts w:hint="eastAsia"/>
          <w:lang w:eastAsia="ja-JP"/>
        </w:rPr>
        <w:t xml:space="preserve"> the </w:t>
      </w:r>
      <w:r w:rsidR="00E41C7E">
        <w:rPr>
          <w:lang w:eastAsia="ja-JP"/>
        </w:rPr>
        <w:t>forty-seventh</w:t>
      </w:r>
      <w:r w:rsidR="0023207B">
        <w:rPr>
          <w:rFonts w:hint="eastAsia"/>
          <w:lang w:eastAsia="ja-JP"/>
        </w:rPr>
        <w:t xml:space="preserve"> session, the EWG</w:t>
      </w:r>
      <w:r w:rsidR="003A1EE9" w:rsidRPr="003A1EE9">
        <w:rPr>
          <w:lang w:eastAsia="ja-JP"/>
        </w:rPr>
        <w:t xml:space="preserve"> review</w:t>
      </w:r>
      <w:r w:rsidR="007F4F17">
        <w:rPr>
          <w:rFonts w:hint="eastAsia"/>
          <w:lang w:eastAsia="ja-JP"/>
        </w:rPr>
        <w:t>ed</w:t>
      </w:r>
      <w:r w:rsidR="003A1EE9" w:rsidRPr="003A1EE9">
        <w:rPr>
          <w:lang w:eastAsia="ja-JP"/>
        </w:rPr>
        <w:t xml:space="preserve"> the </w:t>
      </w:r>
      <w:r w:rsidR="00323AE3">
        <w:rPr>
          <w:rFonts w:hint="eastAsia"/>
          <w:lang w:eastAsia="ja-JP"/>
        </w:rPr>
        <w:t xml:space="preserve">revised </w:t>
      </w:r>
      <w:r w:rsidR="003D21AA">
        <w:rPr>
          <w:lang w:eastAsia="ja-JP"/>
        </w:rPr>
        <w:t>proposals from Japan contained</w:t>
      </w:r>
      <w:r w:rsidR="003D21AA">
        <w:rPr>
          <w:rFonts w:hint="eastAsia"/>
          <w:lang w:eastAsia="ja-JP"/>
        </w:rPr>
        <w:t xml:space="preserve"> </w:t>
      </w:r>
      <w:r w:rsidR="003A1EE9" w:rsidRPr="003A1EE9">
        <w:rPr>
          <w:lang w:eastAsia="ja-JP"/>
        </w:rPr>
        <w:t xml:space="preserve">in </w:t>
      </w:r>
      <w:r w:rsidR="00E41C7E">
        <w:rPr>
          <w:lang w:eastAsia="ja-JP"/>
        </w:rPr>
        <w:t xml:space="preserve">informal document </w:t>
      </w:r>
      <w:r w:rsidR="003A1EE9" w:rsidRPr="003A1EE9">
        <w:rPr>
          <w:lang w:eastAsia="ja-JP"/>
        </w:rPr>
        <w:t>INF.28</w:t>
      </w:r>
      <w:r w:rsidR="007F4F17">
        <w:rPr>
          <w:rFonts w:hint="eastAsia"/>
          <w:lang w:eastAsia="ja-JP"/>
        </w:rPr>
        <w:t>.</w:t>
      </w:r>
      <w:r w:rsidR="003A1EE9" w:rsidRPr="003A1EE9">
        <w:rPr>
          <w:lang w:eastAsia="ja-JP"/>
        </w:rPr>
        <w:t xml:space="preserve"> The </w:t>
      </w:r>
      <w:r w:rsidR="002E6AC4">
        <w:rPr>
          <w:lang w:eastAsia="ja-JP"/>
        </w:rPr>
        <w:t xml:space="preserve">expert from the </w:t>
      </w:r>
      <w:r w:rsidR="003A1EE9" w:rsidRPr="003A1EE9">
        <w:rPr>
          <w:lang w:eastAsia="ja-JP"/>
        </w:rPr>
        <w:t>U</w:t>
      </w:r>
      <w:r w:rsidR="007F4F17">
        <w:rPr>
          <w:rFonts w:hint="eastAsia"/>
          <w:lang w:eastAsia="ja-JP"/>
        </w:rPr>
        <w:t xml:space="preserve">nited </w:t>
      </w:r>
      <w:r w:rsidR="003A1EE9" w:rsidRPr="003A1EE9">
        <w:rPr>
          <w:lang w:eastAsia="ja-JP"/>
        </w:rPr>
        <w:t>K</w:t>
      </w:r>
      <w:r w:rsidR="007F4F17">
        <w:rPr>
          <w:rFonts w:hint="eastAsia"/>
          <w:lang w:eastAsia="ja-JP"/>
        </w:rPr>
        <w:t>ingdom</w:t>
      </w:r>
      <w:r w:rsidR="003A1EE9" w:rsidRPr="003A1EE9">
        <w:rPr>
          <w:lang w:eastAsia="ja-JP"/>
        </w:rPr>
        <w:t xml:space="preserve"> and </w:t>
      </w:r>
      <w:r w:rsidR="007F4F17">
        <w:rPr>
          <w:rFonts w:hint="eastAsia"/>
          <w:lang w:eastAsia="ja-JP"/>
        </w:rPr>
        <w:t xml:space="preserve">the </w:t>
      </w:r>
      <w:r w:rsidR="003A1EE9" w:rsidRPr="003A1EE9">
        <w:rPr>
          <w:lang w:eastAsia="ja-JP"/>
        </w:rPr>
        <w:t>U</w:t>
      </w:r>
      <w:r w:rsidR="007F4F17">
        <w:rPr>
          <w:rFonts w:hint="eastAsia"/>
          <w:lang w:eastAsia="ja-JP"/>
        </w:rPr>
        <w:t xml:space="preserve">nites </w:t>
      </w:r>
      <w:r w:rsidR="003A1EE9" w:rsidRPr="003A1EE9">
        <w:rPr>
          <w:lang w:eastAsia="ja-JP"/>
        </w:rPr>
        <w:t>S</w:t>
      </w:r>
      <w:r w:rsidR="007F4F17">
        <w:rPr>
          <w:rFonts w:hint="eastAsia"/>
          <w:lang w:eastAsia="ja-JP"/>
        </w:rPr>
        <w:t xml:space="preserve">tates of </w:t>
      </w:r>
      <w:r w:rsidR="003A1EE9" w:rsidRPr="003A1EE9">
        <w:rPr>
          <w:lang w:eastAsia="ja-JP"/>
        </w:rPr>
        <w:t>A</w:t>
      </w:r>
      <w:r w:rsidR="007F4F17">
        <w:rPr>
          <w:rFonts w:hint="eastAsia"/>
          <w:lang w:eastAsia="ja-JP"/>
        </w:rPr>
        <w:t>merica</w:t>
      </w:r>
      <w:r w:rsidR="003A1EE9" w:rsidRPr="003A1EE9">
        <w:rPr>
          <w:lang w:eastAsia="ja-JP"/>
        </w:rPr>
        <w:t xml:space="preserve"> supported the proposals related to the two versions of test. </w:t>
      </w:r>
      <w:r w:rsidR="007F4F17" w:rsidRPr="007F4F17">
        <w:rPr>
          <w:lang w:eastAsia="ja-JP"/>
        </w:rPr>
        <w:t xml:space="preserve">The </w:t>
      </w:r>
      <w:r w:rsidR="0023207B">
        <w:rPr>
          <w:rFonts w:hint="eastAsia"/>
          <w:lang w:eastAsia="ja-JP"/>
        </w:rPr>
        <w:t>EWG</w:t>
      </w:r>
      <w:r w:rsidR="003A1EE9" w:rsidRPr="003A1EE9">
        <w:rPr>
          <w:lang w:eastAsia="ja-JP"/>
        </w:rPr>
        <w:t xml:space="preserve"> concurred that the proposals were acceptable and Japan agreed to submit the proposals in </w:t>
      </w:r>
      <w:r w:rsidR="00E41C7E">
        <w:rPr>
          <w:lang w:eastAsia="ja-JP"/>
        </w:rPr>
        <w:t xml:space="preserve">informal document </w:t>
      </w:r>
      <w:r w:rsidR="003A1EE9" w:rsidRPr="003A1EE9">
        <w:rPr>
          <w:lang w:eastAsia="ja-JP"/>
        </w:rPr>
        <w:t xml:space="preserve">INF.28 in a formal paper for the </w:t>
      </w:r>
      <w:r w:rsidR="00BB01D9">
        <w:rPr>
          <w:rFonts w:hint="eastAsia"/>
          <w:lang w:eastAsia="ja-JP"/>
        </w:rPr>
        <w:t xml:space="preserve">48th </w:t>
      </w:r>
      <w:r w:rsidR="003A1EE9" w:rsidRPr="003A1EE9">
        <w:rPr>
          <w:lang w:eastAsia="ja-JP"/>
        </w:rPr>
        <w:t>session.</w:t>
      </w:r>
      <w:r w:rsidR="00A212D0">
        <w:rPr>
          <w:rFonts w:hint="eastAsia"/>
          <w:lang w:eastAsia="ja-JP"/>
        </w:rPr>
        <w:t xml:space="preserve"> </w:t>
      </w:r>
    </w:p>
    <w:p w:rsidR="00162B27" w:rsidRDefault="00185D14" w:rsidP="00162B27">
      <w:pPr>
        <w:pStyle w:val="SingleTxtG"/>
        <w:rPr>
          <w:lang w:eastAsia="ja-JP"/>
        </w:rPr>
      </w:pPr>
      <w:r>
        <w:rPr>
          <w:rFonts w:hint="eastAsia"/>
          <w:lang w:eastAsia="ja-JP"/>
        </w:rPr>
        <w:lastRenderedPageBreak/>
        <w:t>5.</w:t>
      </w:r>
      <w:r>
        <w:rPr>
          <w:rFonts w:hint="eastAsia"/>
          <w:lang w:eastAsia="ja-JP"/>
        </w:rPr>
        <w:tab/>
        <w:t xml:space="preserve">This formal paper presents all proposals in </w:t>
      </w:r>
      <w:r w:rsidR="00E41C7E">
        <w:rPr>
          <w:lang w:eastAsia="ja-JP"/>
        </w:rPr>
        <w:t xml:space="preserve">informal document </w:t>
      </w:r>
      <w:r w:rsidRPr="00185D14">
        <w:rPr>
          <w:lang w:eastAsia="ja-JP"/>
        </w:rPr>
        <w:t>INF.28</w:t>
      </w:r>
      <w:r>
        <w:rPr>
          <w:rFonts w:hint="eastAsia"/>
          <w:lang w:eastAsia="ja-JP"/>
        </w:rPr>
        <w:t xml:space="preserve"> </w:t>
      </w:r>
      <w:r w:rsidR="00E41C7E">
        <w:rPr>
          <w:lang w:eastAsia="ja-JP"/>
        </w:rPr>
        <w:t>(47</w:t>
      </w:r>
      <w:r w:rsidR="00E41C7E" w:rsidRPr="00E41C7E">
        <w:rPr>
          <w:vertAlign w:val="superscript"/>
          <w:lang w:eastAsia="ja-JP"/>
        </w:rPr>
        <w:t>th</w:t>
      </w:r>
      <w:r w:rsidR="00E41C7E">
        <w:rPr>
          <w:lang w:eastAsia="ja-JP"/>
        </w:rPr>
        <w:t xml:space="preserve"> session) </w:t>
      </w:r>
      <w:r>
        <w:rPr>
          <w:rFonts w:hint="eastAsia"/>
          <w:lang w:eastAsia="ja-JP"/>
        </w:rPr>
        <w:t xml:space="preserve">together with </w:t>
      </w:r>
      <w:r>
        <w:rPr>
          <w:lang w:eastAsia="ja-JP"/>
        </w:rPr>
        <w:t>additional</w:t>
      </w:r>
      <w:r>
        <w:rPr>
          <w:rFonts w:hint="eastAsia"/>
          <w:lang w:eastAsia="ja-JP"/>
        </w:rPr>
        <w:t xml:space="preserve"> table for the examples of results of US flash composition test and consequential amendments. </w:t>
      </w:r>
    </w:p>
    <w:p w:rsidR="000E0E1A" w:rsidRDefault="00162B27" w:rsidP="00162B27">
      <w:pPr>
        <w:pStyle w:val="HChG"/>
      </w:pPr>
      <w:r>
        <w:tab/>
      </w:r>
      <w:r>
        <w:tab/>
      </w:r>
      <w:r w:rsidR="000E0E1A">
        <w:t>Proposals</w:t>
      </w:r>
    </w:p>
    <w:p w:rsidR="00F93D95" w:rsidRDefault="004F2FC6" w:rsidP="00F93D95">
      <w:pPr>
        <w:pStyle w:val="SingleTxtG"/>
        <w:rPr>
          <w:lang w:eastAsia="ja-JP"/>
        </w:rPr>
      </w:pPr>
      <w:r>
        <w:rPr>
          <w:rFonts w:hint="eastAsia"/>
          <w:lang w:eastAsia="ja-JP"/>
        </w:rPr>
        <w:t>6</w:t>
      </w:r>
      <w:r w:rsidR="00CA31E9">
        <w:rPr>
          <w:rFonts w:hint="eastAsia"/>
          <w:lang w:eastAsia="ja-JP"/>
        </w:rPr>
        <w:t>.</w:t>
      </w:r>
      <w:r w:rsidR="00CA31E9">
        <w:rPr>
          <w:rFonts w:hint="eastAsia"/>
          <w:lang w:eastAsia="ja-JP"/>
        </w:rPr>
        <w:tab/>
      </w:r>
      <w:r w:rsidR="00003154" w:rsidRPr="00003154">
        <w:rPr>
          <w:lang w:eastAsia="ja-JP"/>
        </w:rPr>
        <w:t xml:space="preserve">Rename </w:t>
      </w:r>
      <w:r w:rsidR="00003154" w:rsidRPr="00003154">
        <w:rPr>
          <w:rFonts w:hint="eastAsia"/>
          <w:lang w:eastAsia="ja-JP"/>
        </w:rPr>
        <w:t xml:space="preserve">the title of </w:t>
      </w:r>
      <w:r w:rsidR="00003154" w:rsidRPr="00003154">
        <w:rPr>
          <w:lang w:eastAsia="ja-JP"/>
        </w:rPr>
        <w:t xml:space="preserve">Appendix 7 </w:t>
      </w:r>
      <w:r w:rsidR="00F93D95" w:rsidRPr="00624E95">
        <w:rPr>
          <w:rFonts w:hint="eastAsia"/>
          <w:lang w:eastAsia="ja-JP"/>
        </w:rPr>
        <w:t xml:space="preserve">of </w:t>
      </w:r>
      <w:r w:rsidR="00F93D95" w:rsidRPr="00003154">
        <w:rPr>
          <w:lang w:eastAsia="ja-JP"/>
        </w:rPr>
        <w:t>Manual of Tests and Criteria</w:t>
      </w:r>
      <w:r w:rsidR="00F93D95" w:rsidRPr="00624E95">
        <w:rPr>
          <w:lang w:eastAsia="ja-JP"/>
        </w:rPr>
        <w:t xml:space="preserve"> </w:t>
      </w:r>
      <w:r w:rsidR="00386CBF">
        <w:rPr>
          <w:rFonts w:hint="eastAsia"/>
          <w:lang w:eastAsia="ja-JP"/>
        </w:rPr>
        <w:t xml:space="preserve">(MTC) </w:t>
      </w:r>
      <w:r w:rsidR="00003154" w:rsidRPr="00003154">
        <w:rPr>
          <w:lang w:eastAsia="ja-JP"/>
        </w:rPr>
        <w:t>to read "F</w:t>
      </w:r>
      <w:r w:rsidR="00003154" w:rsidRPr="00003154">
        <w:rPr>
          <w:rFonts w:hint="eastAsia"/>
          <w:lang w:eastAsia="ja-JP"/>
        </w:rPr>
        <w:t>LASH</w:t>
      </w:r>
      <w:r w:rsidR="00003154" w:rsidRPr="00003154">
        <w:rPr>
          <w:lang w:eastAsia="ja-JP"/>
        </w:rPr>
        <w:t xml:space="preserve"> C</w:t>
      </w:r>
      <w:r w:rsidR="00003154" w:rsidRPr="00003154">
        <w:rPr>
          <w:rFonts w:hint="eastAsia"/>
          <w:lang w:eastAsia="ja-JP"/>
        </w:rPr>
        <w:t>OMPOSITION</w:t>
      </w:r>
      <w:r w:rsidR="00003154" w:rsidRPr="00003154">
        <w:rPr>
          <w:lang w:eastAsia="ja-JP"/>
        </w:rPr>
        <w:t xml:space="preserve"> T</w:t>
      </w:r>
      <w:r w:rsidR="00003154" w:rsidRPr="00003154">
        <w:rPr>
          <w:rFonts w:hint="eastAsia"/>
          <w:lang w:eastAsia="ja-JP"/>
        </w:rPr>
        <w:t>ESTS</w:t>
      </w:r>
      <w:r w:rsidR="00003154" w:rsidRPr="00003154">
        <w:rPr>
          <w:lang w:eastAsia="ja-JP"/>
        </w:rPr>
        <w:t>”</w:t>
      </w:r>
      <w:r w:rsidR="00F93D95" w:rsidRPr="00624E95">
        <w:rPr>
          <w:rFonts w:hint="eastAsia"/>
          <w:lang w:eastAsia="ja-JP"/>
        </w:rPr>
        <w:t xml:space="preserve"> and i</w:t>
      </w:r>
      <w:r w:rsidR="00003154" w:rsidRPr="00003154">
        <w:rPr>
          <w:lang w:eastAsia="ja-JP"/>
        </w:rPr>
        <w:t>nsert a new subsection heading “A. HSL Flash Composition Test” at the beginning</w:t>
      </w:r>
      <w:r w:rsidR="00F93D95" w:rsidRPr="00624E95">
        <w:rPr>
          <w:rFonts w:hint="eastAsia"/>
          <w:lang w:eastAsia="ja-JP"/>
        </w:rPr>
        <w:t xml:space="preserve"> as </w:t>
      </w:r>
      <w:r w:rsidR="00AA5EFB">
        <w:rPr>
          <w:rFonts w:hint="eastAsia"/>
          <w:lang w:eastAsia="ja-JP"/>
        </w:rPr>
        <w:t xml:space="preserve">shown in </w:t>
      </w:r>
      <w:r w:rsidR="002E6AC4">
        <w:rPr>
          <w:lang w:eastAsia="ja-JP"/>
        </w:rPr>
        <w:t>Proposal</w:t>
      </w:r>
      <w:r w:rsidR="00AA5EFB">
        <w:rPr>
          <w:rFonts w:hint="eastAsia"/>
          <w:lang w:eastAsia="ja-JP"/>
        </w:rPr>
        <w:t xml:space="preserve"> </w:t>
      </w:r>
      <w:r w:rsidR="00DD42C6">
        <w:rPr>
          <w:rFonts w:hint="eastAsia"/>
          <w:lang w:eastAsia="ja-JP"/>
        </w:rPr>
        <w:t>1</w:t>
      </w:r>
      <w:r w:rsidR="00AA5EFB">
        <w:rPr>
          <w:rFonts w:hint="eastAsia"/>
          <w:lang w:eastAsia="ja-JP"/>
        </w:rPr>
        <w:t xml:space="preserve"> of </w:t>
      </w:r>
      <w:r w:rsidR="00464BCC">
        <w:rPr>
          <w:lang w:eastAsia="ja-JP"/>
        </w:rPr>
        <w:t xml:space="preserve">the annex to </w:t>
      </w:r>
      <w:r w:rsidR="00AA5EFB">
        <w:rPr>
          <w:rFonts w:hint="eastAsia"/>
          <w:lang w:eastAsia="ja-JP"/>
        </w:rPr>
        <w:t xml:space="preserve">this </w:t>
      </w:r>
      <w:r w:rsidR="00AA5EFB">
        <w:rPr>
          <w:lang w:eastAsia="ja-JP"/>
        </w:rPr>
        <w:t>document</w:t>
      </w:r>
      <w:r w:rsidR="00AA5EFB">
        <w:rPr>
          <w:rFonts w:hint="eastAsia"/>
          <w:lang w:eastAsia="ja-JP"/>
        </w:rPr>
        <w:t>.</w:t>
      </w:r>
    </w:p>
    <w:p w:rsidR="00AF4DA4" w:rsidRDefault="004F2FC6" w:rsidP="00F93D95">
      <w:pPr>
        <w:pStyle w:val="SingleTxtG"/>
        <w:rPr>
          <w:lang w:eastAsia="ja-JP"/>
        </w:rPr>
      </w:pPr>
      <w:r>
        <w:rPr>
          <w:rFonts w:hint="eastAsia"/>
          <w:lang w:eastAsia="ja-JP"/>
        </w:rPr>
        <w:t>7</w:t>
      </w:r>
      <w:r w:rsidR="00E41C7E">
        <w:rPr>
          <w:lang w:eastAsia="ja-JP"/>
        </w:rPr>
        <w:t>.</w:t>
      </w:r>
      <w:r w:rsidR="00AF4DA4">
        <w:rPr>
          <w:rFonts w:hint="eastAsia"/>
          <w:lang w:eastAsia="ja-JP"/>
        </w:rPr>
        <w:tab/>
        <w:t xml:space="preserve">Amend section 1 of </w:t>
      </w:r>
      <w:r w:rsidR="00AF4DA4" w:rsidRPr="00AF4DA4">
        <w:rPr>
          <w:lang w:eastAsia="ja-JP"/>
        </w:rPr>
        <w:t xml:space="preserve">Appendix 7 of MTC as shown in </w:t>
      </w:r>
      <w:r w:rsidR="002E6AC4">
        <w:rPr>
          <w:lang w:eastAsia="ja-JP"/>
        </w:rPr>
        <w:t>Proposal</w:t>
      </w:r>
      <w:r w:rsidR="00AF4DA4" w:rsidRPr="00AF4DA4">
        <w:rPr>
          <w:lang w:eastAsia="ja-JP"/>
        </w:rPr>
        <w:t xml:space="preserve"> 2</w:t>
      </w:r>
      <w:r w:rsidR="002E6AC4">
        <w:rPr>
          <w:lang w:eastAsia="ja-JP"/>
        </w:rPr>
        <w:t xml:space="preserve"> of the annex to this </w:t>
      </w:r>
      <w:r w:rsidR="002E6AC4">
        <w:rPr>
          <w:lang w:eastAsia="ja-JP"/>
        </w:rPr>
        <w:tab/>
        <w:t>document</w:t>
      </w:r>
      <w:r w:rsidR="00AF4DA4" w:rsidRPr="00AF4DA4">
        <w:rPr>
          <w:lang w:eastAsia="ja-JP"/>
        </w:rPr>
        <w:t>.</w:t>
      </w:r>
    </w:p>
    <w:p w:rsidR="00AA5EFB" w:rsidRDefault="004F2FC6" w:rsidP="00AA5EFB">
      <w:pPr>
        <w:pStyle w:val="SingleTxtG"/>
        <w:rPr>
          <w:lang w:eastAsia="ja-JP"/>
        </w:rPr>
      </w:pPr>
      <w:r>
        <w:rPr>
          <w:rFonts w:hint="eastAsia"/>
          <w:lang w:eastAsia="ja-JP"/>
        </w:rPr>
        <w:t>8</w:t>
      </w:r>
      <w:r w:rsidR="00E41C7E">
        <w:rPr>
          <w:lang w:eastAsia="ja-JP"/>
        </w:rPr>
        <w:t>.</w:t>
      </w:r>
      <w:r w:rsidR="00AA5EFB">
        <w:rPr>
          <w:rFonts w:hint="eastAsia"/>
          <w:lang w:eastAsia="ja-JP"/>
        </w:rPr>
        <w:tab/>
        <w:t xml:space="preserve">Amend </w:t>
      </w:r>
      <w:r w:rsidR="00AF4DA4">
        <w:rPr>
          <w:rFonts w:hint="eastAsia"/>
          <w:lang w:eastAsia="ja-JP"/>
        </w:rPr>
        <w:t xml:space="preserve">section </w:t>
      </w:r>
      <w:r w:rsidR="00AA5EFB" w:rsidRPr="00003154">
        <w:rPr>
          <w:rFonts w:hint="eastAsia"/>
          <w:lang w:eastAsia="ja-JP"/>
        </w:rPr>
        <w:t xml:space="preserve">2.2 </w:t>
      </w:r>
      <w:r w:rsidR="00AA5EFB">
        <w:rPr>
          <w:rFonts w:hint="eastAsia"/>
          <w:lang w:eastAsia="ja-JP"/>
        </w:rPr>
        <w:t xml:space="preserve">of </w:t>
      </w:r>
      <w:r w:rsidR="00AA5EFB" w:rsidRPr="00624E95">
        <w:rPr>
          <w:lang w:eastAsia="ja-JP"/>
        </w:rPr>
        <w:t>Appendix 7</w:t>
      </w:r>
      <w:r w:rsidR="00AA5EFB">
        <w:rPr>
          <w:rFonts w:hint="eastAsia"/>
          <w:lang w:eastAsia="ja-JP"/>
        </w:rPr>
        <w:t xml:space="preserve"> </w:t>
      </w:r>
      <w:r w:rsidR="00AA5EFB" w:rsidRPr="00AA5EFB">
        <w:rPr>
          <w:lang w:eastAsia="ja-JP"/>
        </w:rPr>
        <w:t xml:space="preserve">of </w:t>
      </w:r>
      <w:r w:rsidR="00386CBF">
        <w:rPr>
          <w:rFonts w:hint="eastAsia"/>
          <w:lang w:eastAsia="ja-JP"/>
        </w:rPr>
        <w:t>MTC</w:t>
      </w:r>
      <w:r w:rsidR="00AA5EFB" w:rsidRPr="00AA5EFB">
        <w:rPr>
          <w:rFonts w:hint="eastAsia"/>
          <w:lang w:eastAsia="ja-JP"/>
        </w:rPr>
        <w:t xml:space="preserve"> </w:t>
      </w:r>
      <w:r w:rsidR="00AA5EFB">
        <w:rPr>
          <w:rFonts w:hint="eastAsia"/>
          <w:lang w:eastAsia="ja-JP"/>
        </w:rPr>
        <w:t xml:space="preserve">as shown in </w:t>
      </w:r>
      <w:r w:rsidR="002E6AC4">
        <w:rPr>
          <w:lang w:eastAsia="ja-JP"/>
        </w:rPr>
        <w:t>Proposal</w:t>
      </w:r>
      <w:r w:rsidR="00AA5EFB">
        <w:rPr>
          <w:rFonts w:hint="eastAsia"/>
          <w:lang w:eastAsia="ja-JP"/>
        </w:rPr>
        <w:t xml:space="preserve"> </w:t>
      </w:r>
      <w:r w:rsidR="00AF4DA4">
        <w:rPr>
          <w:rFonts w:hint="eastAsia"/>
          <w:lang w:eastAsia="ja-JP"/>
        </w:rPr>
        <w:t>3</w:t>
      </w:r>
      <w:r w:rsidR="002E6AC4">
        <w:rPr>
          <w:lang w:eastAsia="ja-JP"/>
        </w:rPr>
        <w:t xml:space="preserve"> of the annex to </w:t>
      </w:r>
      <w:r w:rsidR="002E6AC4">
        <w:rPr>
          <w:lang w:eastAsia="ja-JP"/>
        </w:rPr>
        <w:tab/>
        <w:t>this document</w:t>
      </w:r>
      <w:r w:rsidR="00AA5EFB">
        <w:rPr>
          <w:rFonts w:hint="eastAsia"/>
          <w:lang w:eastAsia="ja-JP"/>
        </w:rPr>
        <w:t>.</w:t>
      </w:r>
    </w:p>
    <w:p w:rsidR="00AF4DA4" w:rsidRDefault="004F2FC6" w:rsidP="00AF4DA4">
      <w:pPr>
        <w:pStyle w:val="SingleTxtG"/>
        <w:rPr>
          <w:lang w:eastAsia="ja-JP"/>
        </w:rPr>
      </w:pPr>
      <w:r>
        <w:rPr>
          <w:rFonts w:hint="eastAsia"/>
          <w:lang w:eastAsia="ja-JP"/>
        </w:rPr>
        <w:t>9</w:t>
      </w:r>
      <w:r w:rsidR="00E41C7E">
        <w:rPr>
          <w:lang w:eastAsia="ja-JP"/>
        </w:rPr>
        <w:t>.</w:t>
      </w:r>
      <w:r w:rsidR="00AF4DA4">
        <w:rPr>
          <w:rFonts w:hint="eastAsia"/>
          <w:lang w:eastAsia="ja-JP"/>
        </w:rPr>
        <w:tab/>
        <w:t>Amend section 4</w:t>
      </w:r>
      <w:r w:rsidR="00AF4DA4" w:rsidRPr="00003154">
        <w:rPr>
          <w:rFonts w:hint="eastAsia"/>
          <w:lang w:eastAsia="ja-JP"/>
        </w:rPr>
        <w:t xml:space="preserve"> </w:t>
      </w:r>
      <w:r w:rsidR="00AF4DA4">
        <w:rPr>
          <w:rFonts w:hint="eastAsia"/>
          <w:lang w:eastAsia="ja-JP"/>
        </w:rPr>
        <w:t xml:space="preserve">and the </w:t>
      </w:r>
      <w:r w:rsidR="00AF4DA4">
        <w:rPr>
          <w:lang w:eastAsia="ja-JP"/>
        </w:rPr>
        <w:t>“</w:t>
      </w:r>
      <w:r w:rsidR="00AF4DA4">
        <w:rPr>
          <w:rFonts w:hint="eastAsia"/>
          <w:lang w:eastAsia="ja-JP"/>
        </w:rPr>
        <w:t>E</w:t>
      </w:r>
      <w:r w:rsidR="00AF4DA4" w:rsidRPr="00DC45E5">
        <w:rPr>
          <w:rFonts w:hint="eastAsia"/>
          <w:lang w:eastAsia="ja-JP"/>
        </w:rPr>
        <w:t>xam</w:t>
      </w:r>
      <w:r w:rsidR="00AF4DA4">
        <w:rPr>
          <w:rFonts w:hint="eastAsia"/>
          <w:lang w:eastAsia="ja-JP"/>
        </w:rPr>
        <w:t>p</w:t>
      </w:r>
      <w:r w:rsidR="00AF4DA4" w:rsidRPr="00DC45E5">
        <w:rPr>
          <w:rFonts w:hint="eastAsia"/>
          <w:lang w:eastAsia="ja-JP"/>
        </w:rPr>
        <w:t>les of result</w:t>
      </w:r>
      <w:r w:rsidR="0006547F">
        <w:rPr>
          <w:rFonts w:hint="eastAsia"/>
          <w:lang w:eastAsia="ja-JP"/>
        </w:rPr>
        <w:t>s</w:t>
      </w:r>
      <w:r w:rsidR="00AF4DA4">
        <w:rPr>
          <w:lang w:eastAsia="ja-JP"/>
        </w:rPr>
        <w:t>”</w:t>
      </w:r>
      <w:r w:rsidR="00AF4DA4" w:rsidRPr="00003154">
        <w:rPr>
          <w:rFonts w:hint="eastAsia"/>
          <w:lang w:eastAsia="ja-JP"/>
        </w:rPr>
        <w:t xml:space="preserve"> </w:t>
      </w:r>
      <w:r w:rsidR="00AF4DA4">
        <w:rPr>
          <w:rFonts w:hint="eastAsia"/>
          <w:lang w:eastAsia="ja-JP"/>
        </w:rPr>
        <w:t xml:space="preserve">of </w:t>
      </w:r>
      <w:r w:rsidR="00AF4DA4" w:rsidRPr="00624E95">
        <w:rPr>
          <w:lang w:eastAsia="ja-JP"/>
        </w:rPr>
        <w:t>Appendix 7</w:t>
      </w:r>
      <w:r w:rsidR="00AF4DA4">
        <w:rPr>
          <w:rFonts w:hint="eastAsia"/>
          <w:lang w:eastAsia="ja-JP"/>
        </w:rPr>
        <w:t xml:space="preserve"> </w:t>
      </w:r>
      <w:r w:rsidR="00AF4DA4" w:rsidRPr="00AA5EFB">
        <w:rPr>
          <w:lang w:eastAsia="ja-JP"/>
        </w:rPr>
        <w:t xml:space="preserve">of </w:t>
      </w:r>
      <w:r w:rsidR="00AF4DA4">
        <w:rPr>
          <w:rFonts w:hint="eastAsia"/>
          <w:lang w:eastAsia="ja-JP"/>
        </w:rPr>
        <w:t>MTC</w:t>
      </w:r>
      <w:r w:rsidR="00AF4DA4" w:rsidRPr="00AA5EFB">
        <w:rPr>
          <w:rFonts w:hint="eastAsia"/>
          <w:lang w:eastAsia="ja-JP"/>
        </w:rPr>
        <w:t xml:space="preserve"> </w:t>
      </w:r>
      <w:r w:rsidR="00AF4DA4">
        <w:rPr>
          <w:rFonts w:hint="eastAsia"/>
          <w:lang w:eastAsia="ja-JP"/>
        </w:rPr>
        <w:t xml:space="preserve">as shown in </w:t>
      </w:r>
      <w:r w:rsidR="00600257">
        <w:rPr>
          <w:lang w:eastAsia="ja-JP"/>
        </w:rPr>
        <w:tab/>
      </w:r>
      <w:r w:rsidR="002E6AC4">
        <w:rPr>
          <w:lang w:eastAsia="ja-JP"/>
        </w:rPr>
        <w:t>Proposal</w:t>
      </w:r>
      <w:r w:rsidR="00AF4DA4">
        <w:rPr>
          <w:rFonts w:hint="eastAsia"/>
          <w:lang w:eastAsia="ja-JP"/>
        </w:rPr>
        <w:t xml:space="preserve"> 4</w:t>
      </w:r>
      <w:r w:rsidR="002E6AC4">
        <w:rPr>
          <w:lang w:eastAsia="ja-JP"/>
        </w:rPr>
        <w:t xml:space="preserve"> of the annex to this document</w:t>
      </w:r>
      <w:r w:rsidR="00AF4DA4">
        <w:rPr>
          <w:rFonts w:hint="eastAsia"/>
          <w:lang w:eastAsia="ja-JP"/>
        </w:rPr>
        <w:t>.</w:t>
      </w:r>
    </w:p>
    <w:p w:rsidR="00AA5EFB" w:rsidRDefault="004F2FC6" w:rsidP="00AA5EFB">
      <w:pPr>
        <w:spacing w:after="120"/>
        <w:ind w:left="1134" w:right="1134"/>
        <w:jc w:val="both"/>
        <w:rPr>
          <w:lang w:eastAsia="ja-JP"/>
        </w:rPr>
      </w:pPr>
      <w:r>
        <w:rPr>
          <w:rFonts w:hint="eastAsia"/>
          <w:lang w:eastAsia="ja-JP"/>
        </w:rPr>
        <w:t>10</w:t>
      </w:r>
      <w:r w:rsidR="00E41C7E">
        <w:rPr>
          <w:lang w:eastAsia="ja-JP"/>
        </w:rPr>
        <w:t>.</w:t>
      </w:r>
      <w:r w:rsidR="00AA5EFB" w:rsidRPr="0021071F">
        <w:rPr>
          <w:rFonts w:hint="eastAsia"/>
          <w:lang w:eastAsia="ja-JP"/>
        </w:rPr>
        <w:tab/>
      </w:r>
      <w:r w:rsidR="00AA5EFB">
        <w:rPr>
          <w:rFonts w:hint="eastAsia"/>
          <w:lang w:eastAsia="ja-JP"/>
        </w:rPr>
        <w:t xml:space="preserve">After </w:t>
      </w:r>
      <w:r w:rsidR="00386CBF">
        <w:rPr>
          <w:rFonts w:hint="eastAsia"/>
          <w:lang w:eastAsia="ja-JP"/>
        </w:rPr>
        <w:t>the f</w:t>
      </w:r>
      <w:r w:rsidR="00AA5EFB">
        <w:rPr>
          <w:rFonts w:hint="eastAsia"/>
          <w:lang w:eastAsia="ja-JP"/>
        </w:rPr>
        <w:t xml:space="preserve">igure A7.9 of </w:t>
      </w:r>
      <w:r w:rsidR="00AA5EFB" w:rsidRPr="00003154">
        <w:rPr>
          <w:lang w:eastAsia="ja-JP"/>
        </w:rPr>
        <w:t>Appendix 7</w:t>
      </w:r>
      <w:r w:rsidR="00AA5EFB" w:rsidRPr="00AA5EFB">
        <w:t xml:space="preserve"> </w:t>
      </w:r>
      <w:r w:rsidR="00AA5EFB" w:rsidRPr="00AA5EFB">
        <w:rPr>
          <w:lang w:eastAsia="ja-JP"/>
        </w:rPr>
        <w:t>of M</w:t>
      </w:r>
      <w:r w:rsidR="00386CBF">
        <w:rPr>
          <w:rFonts w:hint="eastAsia"/>
          <w:lang w:eastAsia="ja-JP"/>
        </w:rPr>
        <w:t>TC</w:t>
      </w:r>
      <w:r w:rsidR="00AA5EFB">
        <w:rPr>
          <w:rFonts w:hint="eastAsia"/>
          <w:lang w:eastAsia="ja-JP"/>
        </w:rPr>
        <w:t xml:space="preserve">, insert new texts and figure shown in </w:t>
      </w:r>
      <w:r w:rsidR="00600257">
        <w:rPr>
          <w:lang w:eastAsia="ja-JP"/>
        </w:rPr>
        <w:tab/>
        <w:t>Proposal</w:t>
      </w:r>
      <w:r w:rsidR="00600257">
        <w:rPr>
          <w:rFonts w:hint="eastAsia"/>
          <w:lang w:eastAsia="ja-JP"/>
        </w:rPr>
        <w:t xml:space="preserve"> </w:t>
      </w:r>
      <w:r w:rsidR="00600257">
        <w:rPr>
          <w:lang w:eastAsia="ja-JP"/>
        </w:rPr>
        <w:t>5 of the annex to this document</w:t>
      </w:r>
      <w:r w:rsidR="00AA5EFB">
        <w:rPr>
          <w:rFonts w:hint="eastAsia"/>
          <w:lang w:eastAsia="ja-JP"/>
        </w:rPr>
        <w:t>.</w:t>
      </w:r>
    </w:p>
    <w:p w:rsidR="00782560" w:rsidRDefault="004F2FC6" w:rsidP="00AA5EFB">
      <w:pPr>
        <w:spacing w:after="120"/>
        <w:ind w:left="1134" w:right="1134"/>
        <w:jc w:val="both"/>
        <w:rPr>
          <w:lang w:eastAsia="ja-JP"/>
        </w:rPr>
      </w:pPr>
      <w:r>
        <w:rPr>
          <w:rFonts w:hint="eastAsia"/>
          <w:lang w:eastAsia="ja-JP"/>
        </w:rPr>
        <w:t>11</w:t>
      </w:r>
      <w:r w:rsidR="00E41C7E">
        <w:rPr>
          <w:lang w:eastAsia="ja-JP"/>
        </w:rPr>
        <w:t>.</w:t>
      </w:r>
      <w:r w:rsidR="00782560">
        <w:rPr>
          <w:rFonts w:hint="eastAsia"/>
          <w:lang w:eastAsia="ja-JP"/>
        </w:rPr>
        <w:tab/>
        <w:t>A</w:t>
      </w:r>
      <w:r w:rsidR="00782560" w:rsidRPr="00782560">
        <w:rPr>
          <w:lang w:eastAsia="ja-JP"/>
        </w:rPr>
        <w:t xml:space="preserve">mend wording in 2.1.3.5.1 (a) </w:t>
      </w:r>
      <w:r w:rsidR="004576F4" w:rsidRPr="004576F4">
        <w:rPr>
          <w:lang w:eastAsia="ja-JP"/>
        </w:rPr>
        <w:t xml:space="preserve">as shown in </w:t>
      </w:r>
      <w:r w:rsidR="00600257">
        <w:rPr>
          <w:lang w:eastAsia="ja-JP"/>
        </w:rPr>
        <w:t>Proposal</w:t>
      </w:r>
      <w:r w:rsidR="00600257">
        <w:rPr>
          <w:rFonts w:hint="eastAsia"/>
          <w:lang w:eastAsia="ja-JP"/>
        </w:rPr>
        <w:t xml:space="preserve"> </w:t>
      </w:r>
      <w:r w:rsidR="00600257">
        <w:rPr>
          <w:lang w:eastAsia="ja-JP"/>
        </w:rPr>
        <w:t xml:space="preserve">6 of the annex to this </w:t>
      </w:r>
      <w:r w:rsidR="00600257">
        <w:rPr>
          <w:lang w:eastAsia="ja-JP"/>
        </w:rPr>
        <w:tab/>
        <w:t>document</w:t>
      </w:r>
      <w:r w:rsidR="00782560" w:rsidRPr="00782560">
        <w:rPr>
          <w:lang w:eastAsia="ja-JP"/>
        </w:rPr>
        <w:t>.</w:t>
      </w:r>
    </w:p>
    <w:p w:rsidR="00782560" w:rsidRDefault="00782560" w:rsidP="00782560">
      <w:pPr>
        <w:spacing w:after="120"/>
        <w:ind w:left="1134" w:right="1134"/>
        <w:jc w:val="both"/>
        <w:rPr>
          <w:lang w:eastAsia="ja-JP"/>
        </w:rPr>
      </w:pPr>
      <w:r>
        <w:rPr>
          <w:rFonts w:hint="eastAsia"/>
          <w:lang w:eastAsia="ja-JP"/>
        </w:rPr>
        <w:t>1</w:t>
      </w:r>
      <w:r w:rsidR="004F2FC6">
        <w:rPr>
          <w:rFonts w:hint="eastAsia"/>
          <w:lang w:eastAsia="ja-JP"/>
        </w:rPr>
        <w:t>2</w:t>
      </w:r>
      <w:r w:rsidR="00E41C7E">
        <w:rPr>
          <w:lang w:eastAsia="ja-JP"/>
        </w:rPr>
        <w:t>.</w:t>
      </w:r>
      <w:r w:rsidRPr="0021071F">
        <w:rPr>
          <w:rFonts w:hint="eastAsia"/>
          <w:lang w:eastAsia="ja-JP"/>
        </w:rPr>
        <w:tab/>
      </w:r>
      <w:r w:rsidRPr="00003154">
        <w:t xml:space="preserve">Amend Note 2 in 2.1.3.5.5 </w:t>
      </w:r>
      <w:r>
        <w:rPr>
          <w:rFonts w:hint="eastAsia"/>
          <w:lang w:eastAsia="ja-JP"/>
        </w:rPr>
        <w:t xml:space="preserve">of </w:t>
      </w:r>
      <w:r w:rsidRPr="00003154">
        <w:t>the</w:t>
      </w:r>
      <w:r w:rsidRPr="00003154">
        <w:rPr>
          <w:rFonts w:hint="eastAsia"/>
          <w:lang w:eastAsia="ja-JP"/>
        </w:rPr>
        <w:t xml:space="preserve"> Model Regulations</w:t>
      </w:r>
      <w:r w:rsidRPr="00003154">
        <w:t xml:space="preserve"> as </w:t>
      </w:r>
      <w:r>
        <w:rPr>
          <w:rFonts w:hint="eastAsia"/>
          <w:lang w:eastAsia="ja-JP"/>
        </w:rPr>
        <w:t xml:space="preserve">shown in </w:t>
      </w:r>
      <w:r w:rsidR="00600257">
        <w:rPr>
          <w:lang w:eastAsia="ja-JP"/>
        </w:rPr>
        <w:t>Proposal</w:t>
      </w:r>
      <w:r w:rsidR="00600257">
        <w:rPr>
          <w:rFonts w:hint="eastAsia"/>
          <w:lang w:eastAsia="ja-JP"/>
        </w:rPr>
        <w:t xml:space="preserve"> </w:t>
      </w:r>
      <w:r w:rsidR="00600257">
        <w:rPr>
          <w:lang w:eastAsia="ja-JP"/>
        </w:rPr>
        <w:t xml:space="preserve">7 of the </w:t>
      </w:r>
      <w:r w:rsidR="00902AB7">
        <w:rPr>
          <w:lang w:eastAsia="ja-JP"/>
        </w:rPr>
        <w:tab/>
      </w:r>
      <w:r w:rsidR="00600257">
        <w:rPr>
          <w:lang w:eastAsia="ja-JP"/>
        </w:rPr>
        <w:t>annex to this document</w:t>
      </w:r>
      <w:r>
        <w:rPr>
          <w:rFonts w:hint="eastAsia"/>
          <w:lang w:eastAsia="ja-JP"/>
        </w:rPr>
        <w:t>.</w:t>
      </w:r>
    </w:p>
    <w:p w:rsidR="00766583" w:rsidRDefault="00782560" w:rsidP="00766583">
      <w:pPr>
        <w:spacing w:after="120"/>
        <w:ind w:left="1134" w:right="1134"/>
        <w:rPr>
          <w:lang w:eastAsia="ja-JP"/>
        </w:rPr>
      </w:pPr>
      <w:r>
        <w:rPr>
          <w:rFonts w:hint="eastAsia"/>
          <w:lang w:eastAsia="ja-JP"/>
        </w:rPr>
        <w:t>1</w:t>
      </w:r>
      <w:r w:rsidR="004F2FC6">
        <w:rPr>
          <w:rFonts w:hint="eastAsia"/>
          <w:lang w:eastAsia="ja-JP"/>
        </w:rPr>
        <w:t>3</w:t>
      </w:r>
      <w:r w:rsidR="00E41C7E">
        <w:rPr>
          <w:lang w:eastAsia="ja-JP"/>
        </w:rPr>
        <w:t>.</w:t>
      </w:r>
      <w:r>
        <w:rPr>
          <w:rFonts w:hint="eastAsia"/>
          <w:lang w:eastAsia="ja-JP"/>
        </w:rPr>
        <w:tab/>
        <w:t xml:space="preserve">Amend </w:t>
      </w:r>
      <w:r w:rsidRPr="00782560">
        <w:rPr>
          <w:lang w:eastAsia="ja-JP"/>
        </w:rPr>
        <w:t xml:space="preserve">the waterfall </w:t>
      </w:r>
      <w:r w:rsidR="007940BA">
        <w:rPr>
          <w:rFonts w:hint="eastAsia"/>
          <w:lang w:eastAsia="ja-JP"/>
        </w:rPr>
        <w:t xml:space="preserve">type </w:t>
      </w:r>
      <w:r w:rsidRPr="00782560">
        <w:rPr>
          <w:lang w:eastAsia="ja-JP"/>
        </w:rPr>
        <w:t xml:space="preserve">of </w:t>
      </w:r>
      <w:r w:rsidR="004576F4" w:rsidRPr="004576F4">
        <w:rPr>
          <w:lang w:eastAsia="ja-JP"/>
        </w:rPr>
        <w:t xml:space="preserve">2.1.3.5.5 </w:t>
      </w:r>
      <w:r w:rsidR="007940BA">
        <w:rPr>
          <w:rFonts w:hint="eastAsia"/>
          <w:lang w:eastAsia="ja-JP"/>
        </w:rPr>
        <w:t>d</w:t>
      </w:r>
      <w:r w:rsidR="004576F4" w:rsidRPr="004576F4">
        <w:rPr>
          <w:lang w:eastAsia="ja-JP"/>
        </w:rPr>
        <w:t>efault fireworks classification table</w:t>
      </w:r>
      <w:r w:rsidR="004576F4">
        <w:rPr>
          <w:rFonts w:hint="eastAsia"/>
          <w:lang w:eastAsia="ja-JP"/>
        </w:rPr>
        <w:t xml:space="preserve"> as shown </w:t>
      </w:r>
      <w:r w:rsidR="00902AB7">
        <w:rPr>
          <w:lang w:eastAsia="ja-JP"/>
        </w:rPr>
        <w:tab/>
      </w:r>
      <w:r w:rsidR="004576F4">
        <w:rPr>
          <w:rFonts w:hint="eastAsia"/>
          <w:lang w:eastAsia="ja-JP"/>
        </w:rPr>
        <w:t xml:space="preserve">in </w:t>
      </w:r>
      <w:r w:rsidR="00600257">
        <w:rPr>
          <w:lang w:eastAsia="ja-JP"/>
        </w:rPr>
        <w:t>Proposal</w:t>
      </w:r>
      <w:r w:rsidR="00600257">
        <w:rPr>
          <w:rFonts w:hint="eastAsia"/>
          <w:lang w:eastAsia="ja-JP"/>
        </w:rPr>
        <w:t xml:space="preserve"> </w:t>
      </w:r>
      <w:r w:rsidR="00600257">
        <w:rPr>
          <w:lang w:eastAsia="ja-JP"/>
        </w:rPr>
        <w:t>8 of the annex to this document</w:t>
      </w:r>
      <w:r w:rsidR="004576F4">
        <w:rPr>
          <w:rFonts w:hint="eastAsia"/>
          <w:lang w:eastAsia="ja-JP"/>
        </w:rPr>
        <w:t>.</w:t>
      </w:r>
    </w:p>
    <w:p w:rsidR="00270205" w:rsidRPr="00464BCC" w:rsidRDefault="00270205" w:rsidP="00902AB7">
      <w:pPr>
        <w:pStyle w:val="HChG"/>
        <w:jc w:val="center"/>
        <w:rPr>
          <w:u w:val="single"/>
          <w:lang w:eastAsia="ja-JP"/>
        </w:rPr>
      </w:pPr>
      <w:r>
        <w:rPr>
          <w:lang w:eastAsia="ja-JP"/>
        </w:rPr>
        <w:br w:type="page"/>
      </w:r>
      <w:r w:rsidRPr="00464BCC">
        <w:rPr>
          <w:rFonts w:hint="eastAsia"/>
          <w:u w:val="single"/>
          <w:lang w:eastAsia="ja-JP"/>
        </w:rPr>
        <w:lastRenderedPageBreak/>
        <w:t>A</w:t>
      </w:r>
      <w:r w:rsidR="003C1844" w:rsidRPr="00464BCC">
        <w:rPr>
          <w:rFonts w:hint="eastAsia"/>
          <w:u w:val="single"/>
          <w:lang w:eastAsia="ja-JP"/>
        </w:rPr>
        <w:t>nnex</w:t>
      </w:r>
    </w:p>
    <w:p w:rsidR="00902AB7" w:rsidRPr="00902AB7" w:rsidRDefault="00464BCC" w:rsidP="00902AB7">
      <w:pPr>
        <w:pStyle w:val="HChG"/>
        <w:rPr>
          <w:lang w:eastAsia="ja-JP"/>
        </w:rPr>
      </w:pPr>
      <w:proofErr w:type="spellStart"/>
      <w:r w:rsidRPr="00464BCC">
        <w:rPr>
          <w:strike/>
          <w:lang w:eastAsia="ja-JP"/>
        </w:rPr>
        <w:t>Annex</w:t>
      </w:r>
      <w:r w:rsidR="00902AB7" w:rsidRPr="00464BCC">
        <w:rPr>
          <w:u w:val="single"/>
          <w:lang w:eastAsia="ja-JP"/>
        </w:rPr>
        <w:t>Proposal</w:t>
      </w:r>
      <w:proofErr w:type="spellEnd"/>
      <w:r w:rsidR="00902AB7">
        <w:rPr>
          <w:lang w:eastAsia="ja-JP"/>
        </w:rPr>
        <w:t xml:space="preserve"> 1</w:t>
      </w:r>
    </w:p>
    <w:p w:rsidR="00D223B5" w:rsidRPr="00D223B5" w:rsidRDefault="00E41C7E" w:rsidP="00E41C7E">
      <w:pPr>
        <w:pStyle w:val="HChG"/>
        <w:rPr>
          <w:lang w:val="en-US" w:eastAsia="ja-JP"/>
        </w:rPr>
      </w:pPr>
      <w:r>
        <w:rPr>
          <w:lang w:val="en-US" w:eastAsia="ja-JP"/>
        </w:rPr>
        <w:tab/>
      </w:r>
      <w:r>
        <w:rPr>
          <w:lang w:val="en-US" w:eastAsia="ja-JP"/>
        </w:rPr>
        <w:tab/>
      </w:r>
      <w:r w:rsidR="004E2D45" w:rsidRPr="00825CCF">
        <w:rPr>
          <w:lang w:val="en-US" w:eastAsia="ja-JP"/>
        </w:rPr>
        <w:t>“</w:t>
      </w:r>
      <w:r w:rsidR="00D223B5" w:rsidRPr="00D223B5">
        <w:rPr>
          <w:lang w:val="en-US" w:eastAsia="ja-JP"/>
        </w:rPr>
        <w:t>A</w:t>
      </w:r>
      <w:r>
        <w:rPr>
          <w:lang w:val="en-US" w:eastAsia="ja-JP"/>
        </w:rPr>
        <w:t>ppendix</w:t>
      </w:r>
      <w:r w:rsidR="00D223B5" w:rsidRPr="00D223B5">
        <w:rPr>
          <w:lang w:val="en-US" w:eastAsia="ja-JP"/>
        </w:rPr>
        <w:t xml:space="preserve"> 7 </w:t>
      </w:r>
    </w:p>
    <w:p w:rsidR="00D223B5" w:rsidRPr="00D223B5" w:rsidRDefault="000E2D76" w:rsidP="000E2D76">
      <w:pPr>
        <w:pStyle w:val="HChG"/>
        <w:rPr>
          <w:lang w:val="en-US" w:eastAsia="ja-JP"/>
        </w:rPr>
      </w:pPr>
      <w:r>
        <w:rPr>
          <w:lang w:val="en-US" w:eastAsia="ja-JP"/>
        </w:rPr>
        <w:tab/>
      </w:r>
      <w:r>
        <w:rPr>
          <w:lang w:val="en-US" w:eastAsia="ja-JP"/>
        </w:rPr>
        <w:tab/>
      </w:r>
      <w:r w:rsidR="00464BCC" w:rsidRPr="00464BCC">
        <w:rPr>
          <w:strike/>
          <w:lang w:val="en-US" w:eastAsia="ja-JP"/>
        </w:rPr>
        <w:t>HSL</w:t>
      </w:r>
      <w:r w:rsidR="00464BCC">
        <w:rPr>
          <w:lang w:val="en-US" w:eastAsia="ja-JP"/>
        </w:rPr>
        <w:t xml:space="preserve"> </w:t>
      </w:r>
      <w:r w:rsidR="00D223B5" w:rsidRPr="00D223B5">
        <w:rPr>
          <w:lang w:val="en-US" w:eastAsia="ja-JP"/>
        </w:rPr>
        <w:t>F</w:t>
      </w:r>
      <w:r>
        <w:rPr>
          <w:lang w:val="en-US" w:eastAsia="ja-JP"/>
        </w:rPr>
        <w:t>lash composition tests</w:t>
      </w:r>
      <w:r w:rsidR="00D223B5" w:rsidRPr="00D223B5">
        <w:rPr>
          <w:lang w:val="en-US" w:eastAsia="ja-JP"/>
        </w:rPr>
        <w:t xml:space="preserve"> </w:t>
      </w:r>
    </w:p>
    <w:p w:rsidR="004922E7" w:rsidRPr="00464BCC" w:rsidRDefault="000E2D76" w:rsidP="000E2D76">
      <w:pPr>
        <w:pStyle w:val="H1G"/>
        <w:rPr>
          <w:u w:val="single"/>
          <w:lang w:eastAsia="ja-JP"/>
        </w:rPr>
      </w:pPr>
      <w:r>
        <w:rPr>
          <w:lang w:val="fr-CH" w:eastAsia="ja-JP"/>
        </w:rPr>
        <w:tab/>
      </w:r>
      <w:r>
        <w:rPr>
          <w:lang w:val="fr-CH" w:eastAsia="ja-JP"/>
        </w:rPr>
        <w:tab/>
      </w:r>
      <w:r w:rsidR="004922E7" w:rsidRPr="00464BCC">
        <w:rPr>
          <w:rFonts w:hint="eastAsia"/>
          <w:u w:val="single"/>
          <w:lang w:eastAsia="ja-JP"/>
        </w:rPr>
        <w:t>A.</w:t>
      </w:r>
      <w:r w:rsidR="004922E7" w:rsidRPr="00464BCC">
        <w:rPr>
          <w:rFonts w:hint="eastAsia"/>
          <w:u w:val="single"/>
          <w:lang w:eastAsia="ja-JP"/>
        </w:rPr>
        <w:tab/>
      </w:r>
      <w:r w:rsidR="004922E7" w:rsidRPr="00464BCC">
        <w:rPr>
          <w:u w:val="single"/>
          <w:lang w:eastAsia="ja-JP"/>
        </w:rPr>
        <w:t>HSL Flash Composition Test</w:t>
      </w:r>
    </w:p>
    <w:p w:rsidR="00EF0492" w:rsidRDefault="000E2D76" w:rsidP="000E2D76">
      <w:pPr>
        <w:pStyle w:val="HChG"/>
        <w:rPr>
          <w:b w:val="0"/>
          <w:szCs w:val="28"/>
          <w:lang w:eastAsia="ja-JP"/>
        </w:rPr>
      </w:pPr>
      <w:r>
        <w:rPr>
          <w:lang w:val="en-US" w:eastAsia="ja-JP"/>
        </w:rPr>
        <w:tab/>
      </w:r>
      <w:r>
        <w:rPr>
          <w:lang w:val="en-US" w:eastAsia="ja-JP"/>
        </w:rPr>
        <w:tab/>
      </w:r>
      <w:r w:rsidR="00D223B5" w:rsidRPr="00D223B5">
        <w:rPr>
          <w:lang w:val="en-US" w:eastAsia="ja-JP"/>
        </w:rPr>
        <w:t xml:space="preserve">Introduction </w:t>
      </w:r>
      <w:r w:rsidR="0034236B">
        <w:rPr>
          <w:rFonts w:hint="eastAsia"/>
          <w:lang w:val="en-US" w:eastAsia="ja-JP"/>
        </w:rPr>
        <w:t xml:space="preserve"> </w:t>
      </w:r>
    </w:p>
    <w:p w:rsidR="00AF4DA4" w:rsidRDefault="00464BCC" w:rsidP="000E2D76">
      <w:pPr>
        <w:pStyle w:val="HChG"/>
        <w:rPr>
          <w:bCs/>
          <w:sz w:val="22"/>
          <w:szCs w:val="22"/>
          <w:lang w:val="en-US" w:eastAsia="ja-JP"/>
        </w:rPr>
      </w:pPr>
      <w:proofErr w:type="spellStart"/>
      <w:r w:rsidRPr="00464BCC">
        <w:rPr>
          <w:strike/>
          <w:lang w:eastAsia="ja-JP"/>
        </w:rPr>
        <w:t>Annex</w:t>
      </w:r>
      <w:r w:rsidRPr="00464BCC">
        <w:rPr>
          <w:u w:val="single"/>
          <w:lang w:eastAsia="ja-JP"/>
        </w:rPr>
        <w:t>Proposal</w:t>
      </w:r>
      <w:proofErr w:type="spellEnd"/>
      <w:r w:rsidR="00AF4DA4" w:rsidRPr="003C1844">
        <w:rPr>
          <w:rFonts w:hint="eastAsia"/>
          <w:lang w:eastAsia="ja-JP"/>
        </w:rPr>
        <w:t xml:space="preserve"> </w:t>
      </w:r>
      <w:r w:rsidR="00AF4DA4">
        <w:rPr>
          <w:rFonts w:hint="eastAsia"/>
          <w:lang w:eastAsia="ja-JP"/>
        </w:rPr>
        <w:t>2</w:t>
      </w:r>
    </w:p>
    <w:p w:rsidR="00AF4DA4" w:rsidRPr="007B322F" w:rsidRDefault="000E2D76" w:rsidP="000E2D76">
      <w:pPr>
        <w:pStyle w:val="HChG"/>
        <w:rPr>
          <w:lang w:val="en-US" w:eastAsia="ja-JP"/>
        </w:rPr>
      </w:pPr>
      <w:r>
        <w:rPr>
          <w:lang w:val="en-US" w:eastAsia="ja-JP"/>
        </w:rPr>
        <w:tab/>
      </w:r>
      <w:r>
        <w:rPr>
          <w:lang w:val="en-US" w:eastAsia="ja-JP"/>
        </w:rPr>
        <w:tab/>
      </w:r>
      <w:r w:rsidR="00AF4DA4" w:rsidRPr="007B322F">
        <w:rPr>
          <w:lang w:val="en-US" w:eastAsia="ja-JP"/>
        </w:rPr>
        <w:t xml:space="preserve">“1. </w:t>
      </w:r>
      <w:r w:rsidR="00AF4DA4" w:rsidRPr="007B322F">
        <w:rPr>
          <w:rFonts w:hint="eastAsia"/>
          <w:lang w:val="en-US" w:eastAsia="ja-JP"/>
        </w:rPr>
        <w:tab/>
      </w:r>
      <w:r w:rsidR="00AF4DA4" w:rsidRPr="007B322F">
        <w:rPr>
          <w:lang w:val="en-US" w:eastAsia="ja-JP"/>
        </w:rPr>
        <w:t>Introduction</w:t>
      </w:r>
    </w:p>
    <w:p w:rsidR="003C1844" w:rsidRPr="007B322F" w:rsidRDefault="00AF4DA4" w:rsidP="000E2D76">
      <w:pPr>
        <w:pStyle w:val="SingleTxtG"/>
        <w:rPr>
          <w:lang w:val="en-US" w:eastAsia="ja-JP"/>
        </w:rPr>
      </w:pPr>
      <w:r w:rsidRPr="007B322F">
        <w:rPr>
          <w:lang w:val="en-US" w:eastAsia="ja-JP"/>
        </w:rPr>
        <w:t>This test is used to determine whether pyrotechnic substances in powder form or as</w:t>
      </w:r>
      <w:r w:rsidRPr="007B322F">
        <w:rPr>
          <w:rFonts w:hint="eastAsia"/>
          <w:lang w:val="en-US" w:eastAsia="ja-JP"/>
        </w:rPr>
        <w:t xml:space="preserve"> </w:t>
      </w:r>
      <w:r w:rsidRPr="007B322F">
        <w:rPr>
          <w:lang w:val="en-US" w:eastAsia="ja-JP"/>
        </w:rPr>
        <w:t xml:space="preserve">pyrotechnic units as presented in the fireworks, that are used </w:t>
      </w:r>
      <w:r w:rsidRPr="00CD527F">
        <w:rPr>
          <w:u w:val="single"/>
          <w:lang w:val="en-US" w:eastAsia="ja-JP"/>
        </w:rPr>
        <w:t>in waterfalls, or</w:t>
      </w:r>
      <w:r w:rsidRPr="007B322F">
        <w:rPr>
          <w:lang w:val="en-US" w:eastAsia="ja-JP"/>
        </w:rPr>
        <w:t xml:space="preserve"> to produce an aural effect, or used as a bursting</w:t>
      </w:r>
      <w:r w:rsidRPr="007B322F">
        <w:rPr>
          <w:rFonts w:hint="eastAsia"/>
          <w:lang w:val="en-US" w:eastAsia="ja-JP"/>
        </w:rPr>
        <w:t xml:space="preserve"> </w:t>
      </w:r>
      <w:r w:rsidRPr="007B322F">
        <w:rPr>
          <w:lang w:val="en-US" w:eastAsia="ja-JP"/>
        </w:rPr>
        <w:t>charge or lifting charge, are considered to be flash compositions for the purposes of determining the</w:t>
      </w:r>
      <w:r w:rsidRPr="007B322F">
        <w:rPr>
          <w:rFonts w:hint="eastAsia"/>
          <w:lang w:val="en-US" w:eastAsia="ja-JP"/>
        </w:rPr>
        <w:t xml:space="preserve"> </w:t>
      </w:r>
      <w:r w:rsidRPr="007B322F">
        <w:rPr>
          <w:lang w:val="en-US" w:eastAsia="ja-JP"/>
        </w:rPr>
        <w:t>classification of fireworks using the UN default fireworks classification table in 2.1.3.5.5 of the Model</w:t>
      </w:r>
      <w:r w:rsidRPr="007B322F">
        <w:rPr>
          <w:rFonts w:hint="eastAsia"/>
          <w:lang w:val="en-US" w:eastAsia="ja-JP"/>
        </w:rPr>
        <w:t xml:space="preserve"> </w:t>
      </w:r>
      <w:r w:rsidRPr="007B322F">
        <w:rPr>
          <w:lang w:val="en-US" w:eastAsia="ja-JP"/>
        </w:rPr>
        <w:t>Regulations.”</w:t>
      </w:r>
    </w:p>
    <w:p w:rsidR="0021071F" w:rsidRDefault="00464BCC" w:rsidP="000E2D76">
      <w:pPr>
        <w:pStyle w:val="HChG"/>
        <w:rPr>
          <w:lang w:eastAsia="ja-JP"/>
        </w:rPr>
      </w:pPr>
      <w:proofErr w:type="spellStart"/>
      <w:r w:rsidRPr="00464BCC">
        <w:rPr>
          <w:strike/>
          <w:lang w:eastAsia="ja-JP"/>
        </w:rPr>
        <w:t>Annex</w:t>
      </w:r>
      <w:r w:rsidRPr="00464BCC">
        <w:rPr>
          <w:u w:val="single"/>
          <w:lang w:eastAsia="ja-JP"/>
        </w:rPr>
        <w:t>Proposal</w:t>
      </w:r>
      <w:proofErr w:type="spellEnd"/>
      <w:r w:rsidR="00902AB7" w:rsidRPr="003C1844">
        <w:rPr>
          <w:rFonts w:hint="eastAsia"/>
          <w:lang w:eastAsia="ja-JP"/>
        </w:rPr>
        <w:t xml:space="preserve"> </w:t>
      </w:r>
      <w:r w:rsidR="00AF4DA4">
        <w:rPr>
          <w:rFonts w:hint="eastAsia"/>
          <w:lang w:eastAsia="ja-JP"/>
        </w:rPr>
        <w:t>3</w:t>
      </w:r>
    </w:p>
    <w:p w:rsidR="0034236B" w:rsidRPr="007B322F" w:rsidRDefault="004E2D45" w:rsidP="000E2D76">
      <w:pPr>
        <w:pStyle w:val="SingleTxtG"/>
        <w:rPr>
          <w:lang w:val="en-US" w:eastAsia="ja-JP"/>
        </w:rPr>
      </w:pPr>
      <w:r w:rsidRPr="007B322F">
        <w:rPr>
          <w:spacing w:val="19"/>
          <w:lang w:val="en-US" w:eastAsia="ja-JP"/>
        </w:rPr>
        <w:t>“</w:t>
      </w:r>
      <w:r w:rsidR="0034236B" w:rsidRPr="007B322F">
        <w:rPr>
          <w:spacing w:val="19"/>
          <w:lang w:val="en-US" w:eastAsia="ja-JP"/>
        </w:rPr>
        <w:t>2.2</w:t>
      </w:r>
      <w:r w:rsidR="0021071F" w:rsidRPr="007B322F">
        <w:rPr>
          <w:rFonts w:hint="eastAsia"/>
          <w:spacing w:val="9"/>
          <w:lang w:val="en-US" w:eastAsia="ja-JP"/>
        </w:rPr>
        <w:tab/>
      </w:r>
      <w:r w:rsidR="0021071F" w:rsidRPr="007B322F">
        <w:rPr>
          <w:rFonts w:hint="eastAsia"/>
          <w:spacing w:val="9"/>
          <w:lang w:val="en-US" w:eastAsia="ja-JP"/>
        </w:rPr>
        <w:tab/>
      </w:r>
      <w:r w:rsidR="0034236B" w:rsidRPr="007B322F">
        <w:rPr>
          <w:lang w:val="en-US" w:eastAsia="ja-JP"/>
        </w:rPr>
        <w:t xml:space="preserve">The end of the pressure vessel furthest from the side-arm is closed with a cone in firing plug which is fitted with two electrodes, one insulated from, and the other earthed to, the plug body. The other end </w:t>
      </w:r>
      <w:r w:rsidR="0034236B" w:rsidRPr="007B322F">
        <w:rPr>
          <w:spacing w:val="-1"/>
          <w:lang w:val="en-US" w:eastAsia="ja-JP"/>
        </w:rPr>
        <w:t>of</w:t>
      </w:r>
      <w:r w:rsidR="0034236B" w:rsidRPr="007B322F">
        <w:rPr>
          <w:spacing w:val="20"/>
          <w:lang w:val="en-US" w:eastAsia="ja-JP"/>
        </w:rPr>
        <w:t xml:space="preserve"> </w:t>
      </w:r>
      <w:r w:rsidR="0034236B" w:rsidRPr="007B322F">
        <w:rPr>
          <w:spacing w:val="-1"/>
          <w:lang w:val="en-US" w:eastAsia="ja-JP"/>
        </w:rPr>
        <w:t>the</w:t>
      </w:r>
      <w:r w:rsidR="0034236B" w:rsidRPr="007B322F">
        <w:rPr>
          <w:lang w:val="en-US" w:eastAsia="ja-JP"/>
        </w:rPr>
        <w:t xml:space="preserve"> pressu</w:t>
      </w:r>
      <w:r w:rsidR="0034236B" w:rsidRPr="007B322F">
        <w:rPr>
          <w:spacing w:val="-1"/>
          <w:lang w:val="en-US" w:eastAsia="ja-JP"/>
        </w:rPr>
        <w:t>re</w:t>
      </w:r>
      <w:r w:rsidR="0034236B" w:rsidRPr="007B322F">
        <w:rPr>
          <w:lang w:val="en-US" w:eastAsia="ja-JP"/>
        </w:rPr>
        <w:t xml:space="preserve"> vess</w:t>
      </w:r>
      <w:r w:rsidR="0034236B" w:rsidRPr="007B322F">
        <w:rPr>
          <w:spacing w:val="-1"/>
          <w:lang w:val="en-US" w:eastAsia="ja-JP"/>
        </w:rPr>
        <w:t>el</w:t>
      </w:r>
      <w:r w:rsidR="0034236B" w:rsidRPr="007B322F">
        <w:rPr>
          <w:lang w:val="en-US" w:eastAsia="ja-JP"/>
        </w:rPr>
        <w:t xml:space="preserve"> i</w:t>
      </w:r>
      <w:r w:rsidR="0034236B" w:rsidRPr="007B322F">
        <w:rPr>
          <w:spacing w:val="-1"/>
          <w:lang w:val="en-US" w:eastAsia="ja-JP"/>
        </w:rPr>
        <w:t>s</w:t>
      </w:r>
      <w:r w:rsidR="0034236B" w:rsidRPr="007B322F">
        <w:rPr>
          <w:spacing w:val="21"/>
          <w:lang w:val="en-US" w:eastAsia="ja-JP"/>
        </w:rPr>
        <w:t xml:space="preserve"> </w:t>
      </w:r>
      <w:r w:rsidR="0034236B" w:rsidRPr="007B322F">
        <w:rPr>
          <w:spacing w:val="-1"/>
          <w:lang w:val="en-US" w:eastAsia="ja-JP"/>
        </w:rPr>
        <w:t>closed</w:t>
      </w:r>
      <w:r w:rsidR="0034236B" w:rsidRPr="007B322F">
        <w:rPr>
          <w:lang w:val="en-US" w:eastAsia="ja-JP"/>
        </w:rPr>
        <w:t xml:space="preserve"> by</w:t>
      </w:r>
      <w:r w:rsidR="0034236B" w:rsidRPr="007B322F">
        <w:rPr>
          <w:spacing w:val="21"/>
          <w:lang w:val="en-US" w:eastAsia="ja-JP"/>
        </w:rPr>
        <w:t xml:space="preserve"> </w:t>
      </w:r>
      <w:proofErr w:type="gramStart"/>
      <w:r w:rsidR="0034236B" w:rsidRPr="007B322F">
        <w:rPr>
          <w:spacing w:val="-1"/>
          <w:lang w:val="en-US" w:eastAsia="ja-JP"/>
        </w:rPr>
        <w:t>a</w:t>
      </w:r>
      <w:r w:rsidR="00CD527F" w:rsidRPr="00CD527F">
        <w:rPr>
          <w:strike/>
          <w:spacing w:val="-1"/>
          <w:lang w:val="en-US" w:eastAsia="ja-JP"/>
        </w:rPr>
        <w:t>n</w:t>
      </w:r>
      <w:proofErr w:type="gramEnd"/>
      <w:r w:rsidR="00766583">
        <w:rPr>
          <w:rFonts w:hint="eastAsia"/>
          <w:spacing w:val="-1"/>
          <w:lang w:val="en-US" w:eastAsia="ja-JP"/>
        </w:rPr>
        <w:t xml:space="preserve"> </w:t>
      </w:r>
      <w:r w:rsidR="00766583" w:rsidRPr="00CD527F">
        <w:rPr>
          <w:rFonts w:hint="eastAsia"/>
          <w:spacing w:val="-1"/>
          <w:u w:val="single"/>
          <w:lang w:val="en-US" w:eastAsia="ja-JP"/>
        </w:rPr>
        <w:t>brass or</w:t>
      </w:r>
      <w:r w:rsidR="0034236B" w:rsidRPr="007B322F">
        <w:rPr>
          <w:lang w:val="en-US" w:eastAsia="ja-JP"/>
        </w:rPr>
        <w:t xml:space="preserve"> </w:t>
      </w:r>
      <w:proofErr w:type="spellStart"/>
      <w:r w:rsidR="0034236B" w:rsidRPr="007B322F">
        <w:rPr>
          <w:lang w:val="en-US" w:eastAsia="ja-JP"/>
        </w:rPr>
        <w:t>alu</w:t>
      </w:r>
      <w:r w:rsidR="0034236B" w:rsidRPr="007B322F">
        <w:rPr>
          <w:spacing w:val="-1"/>
          <w:lang w:val="en-US" w:eastAsia="ja-JP"/>
        </w:rPr>
        <w:t>min</w:t>
      </w:r>
      <w:r w:rsidR="0034236B" w:rsidRPr="007B322F">
        <w:rPr>
          <w:spacing w:val="-4"/>
          <w:lang w:val="en-US" w:eastAsia="ja-JP"/>
        </w:rPr>
        <w:t>ium</w:t>
      </w:r>
      <w:proofErr w:type="spellEnd"/>
      <w:r w:rsidR="0034236B" w:rsidRPr="007B322F">
        <w:rPr>
          <w:spacing w:val="21"/>
          <w:lang w:val="en-US" w:eastAsia="ja-JP"/>
        </w:rPr>
        <w:t xml:space="preserve"> </w:t>
      </w:r>
      <w:r w:rsidR="0034236B" w:rsidRPr="007B322F">
        <w:rPr>
          <w:lang w:val="en-US" w:eastAsia="ja-JP"/>
        </w:rPr>
        <w:t>bursting</w:t>
      </w:r>
      <w:r w:rsidR="0034236B" w:rsidRPr="007B322F">
        <w:rPr>
          <w:spacing w:val="21"/>
          <w:lang w:val="en-US" w:eastAsia="ja-JP"/>
        </w:rPr>
        <w:t xml:space="preserve"> </w:t>
      </w:r>
      <w:r w:rsidR="0034236B" w:rsidRPr="007B322F">
        <w:rPr>
          <w:lang w:val="en-US" w:eastAsia="ja-JP"/>
        </w:rPr>
        <w:t>disc</w:t>
      </w:r>
      <w:r w:rsidR="0034236B" w:rsidRPr="007B322F">
        <w:rPr>
          <w:spacing w:val="21"/>
          <w:lang w:val="en-US" w:eastAsia="ja-JP"/>
        </w:rPr>
        <w:t xml:space="preserve"> </w:t>
      </w:r>
      <w:r w:rsidR="0034236B" w:rsidRPr="007B322F">
        <w:rPr>
          <w:lang w:val="en-US" w:eastAsia="ja-JP"/>
        </w:rPr>
        <w:t xml:space="preserve">0.2 </w:t>
      </w:r>
      <w:r w:rsidR="0034236B" w:rsidRPr="007B322F">
        <w:rPr>
          <w:spacing w:val="-22"/>
          <w:lang w:val="en-US" w:eastAsia="ja-JP"/>
        </w:rPr>
        <w:t>mm</w:t>
      </w:r>
      <w:r w:rsidR="0034236B" w:rsidRPr="007B322F">
        <w:rPr>
          <w:spacing w:val="21"/>
          <w:lang w:val="en-US" w:eastAsia="ja-JP"/>
        </w:rPr>
        <w:t xml:space="preserve"> </w:t>
      </w:r>
      <w:r w:rsidR="0034236B" w:rsidRPr="007B322F">
        <w:rPr>
          <w:lang w:val="en-US" w:eastAsia="ja-JP"/>
        </w:rPr>
        <w:t xml:space="preserve">thick (bursting pressure approximately 2 200 </w:t>
      </w:r>
      <w:proofErr w:type="spellStart"/>
      <w:r w:rsidR="0034236B" w:rsidRPr="007B322F">
        <w:rPr>
          <w:lang w:val="en-US" w:eastAsia="ja-JP"/>
        </w:rPr>
        <w:t>kPa</w:t>
      </w:r>
      <w:proofErr w:type="spellEnd"/>
      <w:r w:rsidR="0034236B" w:rsidRPr="007B322F">
        <w:rPr>
          <w:lang w:val="en-US" w:eastAsia="ja-JP"/>
        </w:rPr>
        <w:t xml:space="preserve">) held in place with a retaining plug which has a 20 mm bore. A soft lead washer </w:t>
      </w:r>
      <w:r w:rsidR="0062339D" w:rsidRPr="00CD527F">
        <w:rPr>
          <w:u w:val="single"/>
          <w:lang w:val="en-US" w:eastAsia="ja-JP"/>
        </w:rPr>
        <w:t xml:space="preserve">or a washer of a suitable deformable material (for example, </w:t>
      </w:r>
      <w:proofErr w:type="spellStart"/>
      <w:r w:rsidR="0062339D" w:rsidRPr="00CD527F">
        <w:rPr>
          <w:u w:val="single"/>
          <w:lang w:val="en-US" w:eastAsia="ja-JP"/>
        </w:rPr>
        <w:t>polyoxymethylene</w:t>
      </w:r>
      <w:proofErr w:type="spellEnd"/>
      <w:r w:rsidR="0062339D" w:rsidRPr="00CD527F">
        <w:rPr>
          <w:u w:val="single"/>
          <w:lang w:val="en-US" w:eastAsia="ja-JP"/>
        </w:rPr>
        <w:t>)</w:t>
      </w:r>
      <w:r w:rsidR="0062339D" w:rsidRPr="007B322F">
        <w:rPr>
          <w:rFonts w:hint="eastAsia"/>
          <w:lang w:val="en-US" w:eastAsia="ja-JP"/>
        </w:rPr>
        <w:t xml:space="preserve"> </w:t>
      </w:r>
      <w:r w:rsidR="0034236B" w:rsidRPr="007B322F">
        <w:rPr>
          <w:lang w:val="en-US" w:eastAsia="ja-JP"/>
        </w:rPr>
        <w:t>is used with both plugs to ensure a good seal.</w:t>
      </w:r>
      <w:r w:rsidR="004922E7" w:rsidRPr="007B322F">
        <w:rPr>
          <w:rFonts w:hint="eastAsia"/>
        </w:rPr>
        <w:t xml:space="preserve"> </w:t>
      </w:r>
      <w:r w:rsidRPr="007B322F">
        <w:rPr>
          <w:lang w:eastAsia="ja-JP"/>
        </w:rPr>
        <w:t>”</w:t>
      </w:r>
    </w:p>
    <w:p w:rsidR="00AF4DA4" w:rsidRDefault="00464BCC" w:rsidP="000E2D76">
      <w:pPr>
        <w:pStyle w:val="HChG"/>
        <w:rPr>
          <w:lang w:eastAsia="ja-JP"/>
        </w:rPr>
      </w:pPr>
      <w:proofErr w:type="spellStart"/>
      <w:r w:rsidRPr="00464BCC">
        <w:rPr>
          <w:strike/>
          <w:lang w:eastAsia="ja-JP"/>
        </w:rPr>
        <w:t>Annex</w:t>
      </w:r>
      <w:r w:rsidRPr="00464BCC">
        <w:rPr>
          <w:u w:val="single"/>
          <w:lang w:eastAsia="ja-JP"/>
        </w:rPr>
        <w:t>Proposal</w:t>
      </w:r>
      <w:proofErr w:type="spellEnd"/>
      <w:r w:rsidR="00902AB7" w:rsidRPr="003C1844">
        <w:rPr>
          <w:rFonts w:hint="eastAsia"/>
          <w:lang w:eastAsia="ja-JP"/>
        </w:rPr>
        <w:t xml:space="preserve"> </w:t>
      </w:r>
      <w:r w:rsidR="00AF4DA4">
        <w:rPr>
          <w:rFonts w:hint="eastAsia"/>
          <w:lang w:eastAsia="ja-JP"/>
        </w:rPr>
        <w:t>4</w:t>
      </w:r>
    </w:p>
    <w:p w:rsidR="00AF4DA4" w:rsidRPr="007B322F" w:rsidRDefault="000E2D76" w:rsidP="000E2D76">
      <w:pPr>
        <w:pStyle w:val="H1G"/>
        <w:rPr>
          <w:lang w:eastAsia="ja-JP"/>
        </w:rPr>
      </w:pPr>
      <w:r>
        <w:rPr>
          <w:lang w:val="fr-CH" w:eastAsia="ja-JP"/>
        </w:rPr>
        <w:tab/>
      </w:r>
      <w:r>
        <w:rPr>
          <w:lang w:val="fr-CH" w:eastAsia="ja-JP"/>
        </w:rPr>
        <w:tab/>
      </w:r>
      <w:r w:rsidR="00F93D0A" w:rsidRPr="007B322F">
        <w:rPr>
          <w:lang w:eastAsia="ja-JP"/>
        </w:rPr>
        <w:t>“</w:t>
      </w:r>
      <w:r w:rsidR="00AF4DA4" w:rsidRPr="007B322F">
        <w:rPr>
          <w:lang w:eastAsia="ja-JP"/>
        </w:rPr>
        <w:t xml:space="preserve">4. </w:t>
      </w:r>
      <w:r w:rsidR="00AF4DA4" w:rsidRPr="007B322F">
        <w:rPr>
          <w:rFonts w:hint="eastAsia"/>
          <w:lang w:eastAsia="ja-JP"/>
        </w:rPr>
        <w:tab/>
      </w:r>
      <w:r w:rsidR="00AF4DA4" w:rsidRPr="007B322F">
        <w:rPr>
          <w:lang w:eastAsia="ja-JP"/>
        </w:rPr>
        <w:t>Test criteria and method of assessing results</w:t>
      </w:r>
    </w:p>
    <w:p w:rsidR="00AF4DA4" w:rsidRPr="007B322F" w:rsidRDefault="00AF4DA4" w:rsidP="000E2D76">
      <w:pPr>
        <w:pStyle w:val="SingleTxtG"/>
        <w:rPr>
          <w:lang w:eastAsia="ja-JP"/>
        </w:rPr>
      </w:pPr>
      <w:r w:rsidRPr="007B322F">
        <w:rPr>
          <w:lang w:val="en-US" w:eastAsia="ja-JP"/>
        </w:rPr>
        <w:t xml:space="preserve">The test results are interpreted in terms of whether a gauge pressure of 2 070 </w:t>
      </w:r>
      <w:proofErr w:type="spellStart"/>
      <w:r w:rsidRPr="007B322F">
        <w:rPr>
          <w:lang w:val="en-US" w:eastAsia="ja-JP"/>
        </w:rPr>
        <w:t>kPa</w:t>
      </w:r>
      <w:proofErr w:type="spellEnd"/>
      <w:r w:rsidRPr="007B322F">
        <w:rPr>
          <w:lang w:val="en-US" w:eastAsia="ja-JP"/>
        </w:rPr>
        <w:t xml:space="preserve"> is reached</w:t>
      </w:r>
      <w:r w:rsidRPr="007B322F">
        <w:rPr>
          <w:rFonts w:hint="eastAsia"/>
          <w:lang w:val="en-US" w:eastAsia="ja-JP"/>
        </w:rPr>
        <w:t xml:space="preserve"> </w:t>
      </w:r>
      <w:r w:rsidRPr="007B322F">
        <w:rPr>
          <w:lang w:val="en-US" w:eastAsia="ja-JP"/>
        </w:rPr>
        <w:t xml:space="preserve">and, if so, the time taken for the pressure to rise from 690 </w:t>
      </w:r>
      <w:proofErr w:type="spellStart"/>
      <w:r w:rsidRPr="007B322F">
        <w:rPr>
          <w:lang w:val="en-US" w:eastAsia="ja-JP"/>
        </w:rPr>
        <w:t>kPa</w:t>
      </w:r>
      <w:proofErr w:type="spellEnd"/>
      <w:r w:rsidRPr="007B322F">
        <w:rPr>
          <w:lang w:val="en-US" w:eastAsia="ja-JP"/>
        </w:rPr>
        <w:t xml:space="preserve"> to 2 070 </w:t>
      </w:r>
      <w:proofErr w:type="spellStart"/>
      <w:r w:rsidRPr="007B322F">
        <w:rPr>
          <w:lang w:val="en-US" w:eastAsia="ja-JP"/>
        </w:rPr>
        <w:t>kPa</w:t>
      </w:r>
      <w:proofErr w:type="spellEnd"/>
      <w:r w:rsidRPr="007B322F">
        <w:rPr>
          <w:lang w:val="en-US" w:eastAsia="ja-JP"/>
        </w:rPr>
        <w:t xml:space="preserve"> gauge. </w:t>
      </w:r>
      <w:r w:rsidR="00F27102" w:rsidRPr="00E5573C">
        <w:rPr>
          <w:u w:val="single"/>
          <w:lang w:val="en-US" w:eastAsia="ja-JP"/>
        </w:rPr>
        <w:t xml:space="preserve">The result is considered positive “+” and </w:t>
      </w:r>
      <w:proofErr w:type="spellStart"/>
      <w:r w:rsidR="00E5573C" w:rsidRPr="00E5573C">
        <w:rPr>
          <w:strike/>
          <w:lang w:val="en-US" w:eastAsia="ja-JP"/>
        </w:rPr>
        <w:t>T</w:t>
      </w:r>
      <w:r w:rsidR="00F27102" w:rsidRPr="00E5573C">
        <w:rPr>
          <w:rFonts w:hint="eastAsia"/>
          <w:u w:val="single"/>
          <w:lang w:val="en-US" w:eastAsia="ja-JP"/>
        </w:rPr>
        <w:t>t</w:t>
      </w:r>
      <w:r w:rsidRPr="007B322F">
        <w:rPr>
          <w:lang w:val="en-US" w:eastAsia="ja-JP"/>
        </w:rPr>
        <w:t>he</w:t>
      </w:r>
      <w:proofErr w:type="spellEnd"/>
      <w:r w:rsidRPr="007B322F">
        <w:rPr>
          <w:lang w:val="en-US" w:eastAsia="ja-JP"/>
        </w:rPr>
        <w:t xml:space="preserve"> pyrotechnic</w:t>
      </w:r>
      <w:r w:rsidRPr="007B322F">
        <w:rPr>
          <w:rFonts w:hint="eastAsia"/>
          <w:lang w:val="en-US" w:eastAsia="ja-JP"/>
        </w:rPr>
        <w:t xml:space="preserve"> </w:t>
      </w:r>
      <w:r w:rsidRPr="007B322F">
        <w:rPr>
          <w:lang w:val="en-US" w:eastAsia="ja-JP"/>
        </w:rPr>
        <w:t xml:space="preserve">substances in powder form or as pyrotechnic units as presented in the fireworks, that are used </w:t>
      </w:r>
      <w:r w:rsidR="00F93D0A" w:rsidRPr="002B1788">
        <w:rPr>
          <w:u w:val="single"/>
          <w:lang w:val="en-US" w:eastAsia="ja-JP"/>
        </w:rPr>
        <w:t xml:space="preserve">in waterfalls, or </w:t>
      </w:r>
      <w:r w:rsidRPr="007B322F">
        <w:rPr>
          <w:lang w:val="en-US" w:eastAsia="ja-JP"/>
        </w:rPr>
        <w:t>to produce an</w:t>
      </w:r>
      <w:r w:rsidRPr="007B322F">
        <w:rPr>
          <w:rFonts w:hint="eastAsia"/>
          <w:lang w:val="en-US" w:eastAsia="ja-JP"/>
        </w:rPr>
        <w:t xml:space="preserve"> </w:t>
      </w:r>
      <w:r w:rsidRPr="007B322F">
        <w:rPr>
          <w:lang w:val="en-US" w:eastAsia="ja-JP"/>
        </w:rPr>
        <w:t>aural effect, or used as a bursting charge or lifting charge, is to be considered as flash composition if the</w:t>
      </w:r>
      <w:r w:rsidRPr="007B322F">
        <w:rPr>
          <w:rFonts w:hint="eastAsia"/>
          <w:lang w:val="en-US" w:eastAsia="ja-JP"/>
        </w:rPr>
        <w:t xml:space="preserve"> </w:t>
      </w:r>
      <w:r w:rsidRPr="007B322F">
        <w:rPr>
          <w:lang w:val="en-US" w:eastAsia="ja-JP"/>
        </w:rPr>
        <w:t xml:space="preserve">minimum time taken for the pressure rise is shown to be less than, or equal to, </w:t>
      </w:r>
      <w:r w:rsidR="002B1788" w:rsidRPr="002B1788">
        <w:rPr>
          <w:strike/>
          <w:lang w:val="en-US" w:eastAsia="ja-JP"/>
        </w:rPr>
        <w:t>8</w:t>
      </w:r>
      <w:r w:rsidR="00F93D0A" w:rsidRPr="002B1788">
        <w:rPr>
          <w:rFonts w:hint="eastAsia"/>
          <w:u w:val="single"/>
          <w:lang w:val="en-US" w:eastAsia="ja-JP"/>
        </w:rPr>
        <w:t>6</w:t>
      </w:r>
      <w:r w:rsidRPr="007B322F">
        <w:rPr>
          <w:lang w:val="en-US" w:eastAsia="ja-JP"/>
        </w:rPr>
        <w:t xml:space="preserve"> </w:t>
      </w:r>
      <w:proofErr w:type="spellStart"/>
      <w:r w:rsidRPr="007B322F">
        <w:rPr>
          <w:lang w:val="en-US" w:eastAsia="ja-JP"/>
        </w:rPr>
        <w:t>ms</w:t>
      </w:r>
      <w:proofErr w:type="spellEnd"/>
      <w:r w:rsidRPr="007B322F">
        <w:rPr>
          <w:lang w:val="en-US" w:eastAsia="ja-JP"/>
        </w:rPr>
        <w:t xml:space="preserve"> for 0.5 g of pyrotechnic</w:t>
      </w:r>
      <w:r w:rsidRPr="007B322F">
        <w:rPr>
          <w:rFonts w:hint="eastAsia"/>
          <w:lang w:val="en-US" w:eastAsia="ja-JP"/>
        </w:rPr>
        <w:t xml:space="preserve"> </w:t>
      </w:r>
      <w:r w:rsidRPr="007B322F">
        <w:rPr>
          <w:lang w:val="en-US" w:eastAsia="ja-JP"/>
        </w:rPr>
        <w:t>substance.</w:t>
      </w:r>
    </w:p>
    <w:p w:rsidR="003C1844" w:rsidRDefault="003C1844" w:rsidP="0062339D">
      <w:pPr>
        <w:pStyle w:val="SingleTxtG"/>
        <w:rPr>
          <w:lang w:eastAsia="ja-JP"/>
        </w:rPr>
      </w:pPr>
    </w:p>
    <w:p w:rsidR="00AB170C" w:rsidRPr="007B322F" w:rsidRDefault="000E2D76" w:rsidP="000E2D76">
      <w:pPr>
        <w:pStyle w:val="H23G"/>
        <w:rPr>
          <w:lang w:eastAsia="ja-JP"/>
        </w:rPr>
      </w:pPr>
      <w:r>
        <w:rPr>
          <w:lang w:eastAsia="ja-JP"/>
        </w:rPr>
        <w:lastRenderedPageBreak/>
        <w:tab/>
      </w:r>
      <w:r>
        <w:rPr>
          <w:lang w:eastAsia="ja-JP"/>
        </w:rPr>
        <w:tab/>
      </w:r>
      <w:r w:rsidR="0021071F" w:rsidRPr="007B322F">
        <w:rPr>
          <w:lang w:eastAsia="ja-JP"/>
        </w:rPr>
        <w:t>“</w:t>
      </w:r>
      <w:r w:rsidR="00AB170C" w:rsidRPr="007B322F">
        <w:rPr>
          <w:lang w:eastAsia="ja-JP"/>
        </w:rPr>
        <w:t xml:space="preserve">Examples of results: </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320"/>
        <w:gridCol w:w="1320"/>
        <w:gridCol w:w="2278"/>
        <w:gridCol w:w="2452"/>
      </w:tblGrid>
      <w:tr w:rsidR="008E18D6" w:rsidRPr="00921193" w:rsidTr="002B1788">
        <w:trPr>
          <w:trHeight w:hRule="exact" w:val="1118"/>
          <w:tblHeader/>
        </w:trPr>
        <w:tc>
          <w:tcPr>
            <w:tcW w:w="1320" w:type="dxa"/>
            <w:tcBorders>
              <w:top w:val="single" w:sz="4" w:space="0" w:color="auto"/>
              <w:bottom w:val="single" w:sz="12" w:space="0" w:color="auto"/>
            </w:tcBorders>
            <w:shd w:val="clear" w:color="auto" w:fill="auto"/>
            <w:vAlign w:val="bottom"/>
          </w:tcPr>
          <w:p w:rsidR="00AB170C" w:rsidRPr="002B1788" w:rsidRDefault="002B1788" w:rsidP="00921193">
            <w:pPr>
              <w:suppressAutoHyphens w:val="0"/>
              <w:overflowPunct w:val="0"/>
              <w:autoSpaceDE w:val="0"/>
              <w:autoSpaceDN w:val="0"/>
              <w:snapToGrid w:val="0"/>
              <w:spacing w:before="80" w:after="80" w:line="200" w:lineRule="exact"/>
              <w:ind w:right="113"/>
              <w:rPr>
                <w:i/>
                <w:strike/>
                <w:sz w:val="16"/>
                <w:szCs w:val="21"/>
                <w:lang w:val="en-US" w:eastAsia="ja-JP"/>
              </w:rPr>
            </w:pPr>
            <w:r w:rsidRPr="002B1788">
              <w:rPr>
                <w:i/>
                <w:strike/>
                <w:sz w:val="16"/>
                <w:szCs w:val="21"/>
                <w:lang w:val="en-US" w:eastAsia="ja-JP"/>
              </w:rPr>
              <w:t>Substance</w:t>
            </w:r>
          </w:p>
        </w:tc>
        <w:tc>
          <w:tcPr>
            <w:tcW w:w="1320" w:type="dxa"/>
            <w:tcBorders>
              <w:top w:val="single" w:sz="4" w:space="0" w:color="auto"/>
              <w:bottom w:val="single" w:sz="12" w:space="0" w:color="auto"/>
            </w:tcBorders>
            <w:shd w:val="clear" w:color="auto" w:fill="auto"/>
            <w:vAlign w:val="bottom"/>
          </w:tcPr>
          <w:p w:rsidR="00AB170C" w:rsidRPr="002B1788" w:rsidRDefault="002B1788" w:rsidP="00921193">
            <w:pPr>
              <w:suppressAutoHyphens w:val="0"/>
              <w:overflowPunct w:val="0"/>
              <w:autoSpaceDE w:val="0"/>
              <w:autoSpaceDN w:val="0"/>
              <w:snapToGrid w:val="0"/>
              <w:spacing w:before="80" w:after="80" w:line="200" w:lineRule="exact"/>
              <w:ind w:right="113"/>
              <w:jc w:val="right"/>
              <w:rPr>
                <w:i/>
                <w:strike/>
                <w:sz w:val="16"/>
                <w:szCs w:val="21"/>
                <w:lang w:val="en-US" w:eastAsia="ja-JP"/>
              </w:rPr>
            </w:pPr>
            <w:r w:rsidRPr="002B1788">
              <w:rPr>
                <w:i/>
                <w:strike/>
                <w:sz w:val="16"/>
                <w:szCs w:val="21"/>
                <w:lang w:val="en-US" w:eastAsia="ja-JP"/>
              </w:rPr>
              <w:t>Maximum pressure rise (</w:t>
            </w:r>
            <w:proofErr w:type="spellStart"/>
            <w:r w:rsidRPr="002B1788">
              <w:rPr>
                <w:i/>
                <w:strike/>
                <w:sz w:val="16"/>
                <w:szCs w:val="21"/>
                <w:lang w:val="en-US" w:eastAsia="ja-JP"/>
              </w:rPr>
              <w:t>kPa</w:t>
            </w:r>
            <w:proofErr w:type="spellEnd"/>
            <w:r w:rsidRPr="002B1788">
              <w:rPr>
                <w:i/>
                <w:strike/>
                <w:sz w:val="16"/>
                <w:szCs w:val="21"/>
                <w:lang w:val="en-US" w:eastAsia="ja-JP"/>
              </w:rPr>
              <w:t>)</w:t>
            </w:r>
          </w:p>
        </w:tc>
        <w:tc>
          <w:tcPr>
            <w:tcW w:w="2278" w:type="dxa"/>
            <w:tcBorders>
              <w:top w:val="single" w:sz="4" w:space="0" w:color="auto"/>
              <w:bottom w:val="single" w:sz="12" w:space="0" w:color="auto"/>
            </w:tcBorders>
            <w:shd w:val="clear" w:color="auto" w:fill="auto"/>
            <w:vAlign w:val="bottom"/>
          </w:tcPr>
          <w:p w:rsidR="00AB170C" w:rsidRPr="002B1788" w:rsidRDefault="002B1788" w:rsidP="00921193">
            <w:pPr>
              <w:suppressAutoHyphens w:val="0"/>
              <w:overflowPunct w:val="0"/>
              <w:autoSpaceDE w:val="0"/>
              <w:autoSpaceDN w:val="0"/>
              <w:snapToGrid w:val="0"/>
              <w:spacing w:before="80" w:after="80" w:line="200" w:lineRule="exact"/>
              <w:ind w:right="113"/>
              <w:jc w:val="right"/>
              <w:rPr>
                <w:i/>
                <w:strike/>
                <w:sz w:val="16"/>
                <w:szCs w:val="21"/>
                <w:lang w:val="en-US" w:eastAsia="ja-JP"/>
              </w:rPr>
            </w:pPr>
            <w:r w:rsidRPr="002B1788">
              <w:rPr>
                <w:i/>
                <w:strike/>
                <w:sz w:val="16"/>
                <w:szCs w:val="21"/>
                <w:lang w:val="en-US" w:eastAsia="ja-JP"/>
              </w:rPr>
              <w:t xml:space="preserve">Mean time for a pressure rise from 690 to 2 070 </w:t>
            </w:r>
            <w:proofErr w:type="spellStart"/>
            <w:r w:rsidRPr="002B1788">
              <w:rPr>
                <w:i/>
                <w:strike/>
                <w:sz w:val="16"/>
                <w:szCs w:val="21"/>
                <w:lang w:val="en-US" w:eastAsia="ja-JP"/>
              </w:rPr>
              <w:t>kPa</w:t>
            </w:r>
            <w:proofErr w:type="spellEnd"/>
            <w:r w:rsidRPr="002B1788">
              <w:rPr>
                <w:i/>
                <w:strike/>
                <w:sz w:val="16"/>
                <w:szCs w:val="21"/>
                <w:lang w:val="en-US" w:eastAsia="ja-JP"/>
              </w:rPr>
              <w:t xml:space="preserve"> (</w:t>
            </w:r>
            <w:proofErr w:type="spellStart"/>
            <w:r w:rsidRPr="002B1788">
              <w:rPr>
                <w:i/>
                <w:strike/>
                <w:sz w:val="16"/>
                <w:szCs w:val="21"/>
                <w:lang w:val="en-US" w:eastAsia="ja-JP"/>
              </w:rPr>
              <w:t>ms</w:t>
            </w:r>
            <w:proofErr w:type="spellEnd"/>
            <w:r w:rsidRPr="002B1788">
              <w:rPr>
                <w:i/>
                <w:strike/>
                <w:sz w:val="16"/>
                <w:szCs w:val="21"/>
                <w:lang w:val="en-US" w:eastAsia="ja-JP"/>
              </w:rPr>
              <w:t>)</w:t>
            </w:r>
          </w:p>
        </w:tc>
        <w:tc>
          <w:tcPr>
            <w:tcW w:w="2452" w:type="dxa"/>
            <w:tcBorders>
              <w:top w:val="single" w:sz="4" w:space="0" w:color="auto"/>
              <w:bottom w:val="single" w:sz="12" w:space="0" w:color="auto"/>
            </w:tcBorders>
            <w:shd w:val="clear" w:color="auto" w:fill="auto"/>
            <w:vAlign w:val="bottom"/>
          </w:tcPr>
          <w:p w:rsidR="00AB170C" w:rsidRPr="002B1788" w:rsidRDefault="002B1788" w:rsidP="00921193">
            <w:pPr>
              <w:suppressAutoHyphens w:val="0"/>
              <w:overflowPunct w:val="0"/>
              <w:autoSpaceDE w:val="0"/>
              <w:autoSpaceDN w:val="0"/>
              <w:snapToGrid w:val="0"/>
              <w:spacing w:before="80" w:after="80" w:line="200" w:lineRule="exact"/>
              <w:ind w:right="113"/>
              <w:jc w:val="right"/>
              <w:rPr>
                <w:i/>
                <w:strike/>
                <w:sz w:val="16"/>
                <w:szCs w:val="21"/>
                <w:lang w:val="en-US" w:eastAsia="ja-JP"/>
              </w:rPr>
            </w:pPr>
            <w:r w:rsidRPr="002B1788">
              <w:rPr>
                <w:i/>
                <w:strike/>
                <w:sz w:val="16"/>
                <w:szCs w:val="21"/>
                <w:lang w:val="en-US" w:eastAsia="ja-JP"/>
              </w:rPr>
              <w:t>Result</w:t>
            </w:r>
          </w:p>
        </w:tc>
      </w:tr>
      <w:tr w:rsidR="008E18D6" w:rsidRPr="00921193" w:rsidTr="002B1788">
        <w:trPr>
          <w:trHeight w:hRule="exact" w:val="321"/>
        </w:trPr>
        <w:tc>
          <w:tcPr>
            <w:tcW w:w="1320" w:type="dxa"/>
            <w:tcBorders>
              <w:top w:val="single" w:sz="12" w:space="0" w:color="auto"/>
            </w:tcBorders>
            <w:shd w:val="clear" w:color="auto" w:fill="auto"/>
          </w:tcPr>
          <w:p w:rsidR="00AB170C" w:rsidRPr="00AB2BDE" w:rsidRDefault="002B1788" w:rsidP="00921193">
            <w:pPr>
              <w:suppressAutoHyphens w:val="0"/>
              <w:overflowPunct w:val="0"/>
              <w:autoSpaceDE w:val="0"/>
              <w:autoSpaceDN w:val="0"/>
              <w:snapToGrid w:val="0"/>
              <w:spacing w:before="40" w:after="40" w:line="220" w:lineRule="exact"/>
              <w:ind w:right="113"/>
              <w:rPr>
                <w:strike/>
                <w:sz w:val="18"/>
                <w:szCs w:val="21"/>
                <w:lang w:val="en-US" w:eastAsia="ja-JP"/>
              </w:rPr>
            </w:pPr>
            <w:r w:rsidRPr="00AB2BDE">
              <w:rPr>
                <w:strike/>
                <w:sz w:val="18"/>
                <w:szCs w:val="21"/>
                <w:lang w:val="en-US" w:eastAsia="ja-JP"/>
              </w:rPr>
              <w:t>1</w:t>
            </w:r>
          </w:p>
        </w:tc>
        <w:tc>
          <w:tcPr>
            <w:tcW w:w="1320" w:type="dxa"/>
            <w:tcBorders>
              <w:top w:val="single" w:sz="12" w:space="0" w:color="auto"/>
            </w:tcBorders>
            <w:shd w:val="clear" w:color="auto" w:fill="auto"/>
            <w:vAlign w:val="bottom"/>
          </w:tcPr>
          <w:p w:rsidR="00AB170C" w:rsidRPr="00AB2BDE" w:rsidRDefault="002B1788" w:rsidP="002B1788">
            <w:pPr>
              <w:suppressAutoHyphens w:val="0"/>
              <w:overflowPunct w:val="0"/>
              <w:autoSpaceDE w:val="0"/>
              <w:autoSpaceDN w:val="0"/>
              <w:snapToGrid w:val="0"/>
              <w:spacing w:before="40" w:after="40" w:line="220" w:lineRule="exact"/>
              <w:ind w:left="360" w:right="113"/>
              <w:jc w:val="right"/>
              <w:rPr>
                <w:strike/>
                <w:sz w:val="18"/>
                <w:szCs w:val="21"/>
                <w:lang w:val="en-US" w:eastAsia="ja-JP"/>
              </w:rPr>
            </w:pPr>
            <w:r w:rsidRPr="00AB2BDE">
              <w:rPr>
                <w:strike/>
                <w:sz w:val="18"/>
                <w:szCs w:val="21"/>
                <w:lang w:val="en-US" w:eastAsia="ja-JP"/>
              </w:rPr>
              <w:t>&gt; 2 070</w:t>
            </w:r>
          </w:p>
        </w:tc>
        <w:tc>
          <w:tcPr>
            <w:tcW w:w="2278" w:type="dxa"/>
            <w:tcBorders>
              <w:top w:val="single" w:sz="12" w:space="0" w:color="auto"/>
            </w:tcBorders>
            <w:shd w:val="clear" w:color="auto" w:fill="auto"/>
            <w:vAlign w:val="bottom"/>
          </w:tcPr>
          <w:p w:rsidR="00AB170C" w:rsidRPr="00AB2BDE" w:rsidRDefault="00AB2BDE" w:rsidP="00921193">
            <w:pPr>
              <w:suppressAutoHyphens w:val="0"/>
              <w:overflowPunct w:val="0"/>
              <w:autoSpaceDE w:val="0"/>
              <w:autoSpaceDN w:val="0"/>
              <w:snapToGrid w:val="0"/>
              <w:spacing w:before="40" w:after="40" w:line="220" w:lineRule="exact"/>
              <w:ind w:right="113"/>
              <w:jc w:val="right"/>
              <w:rPr>
                <w:strike/>
                <w:sz w:val="18"/>
                <w:szCs w:val="21"/>
                <w:lang w:val="en-US" w:eastAsia="ja-JP"/>
              </w:rPr>
            </w:pPr>
            <w:r w:rsidRPr="00AB2BDE">
              <w:rPr>
                <w:strike/>
                <w:sz w:val="18"/>
                <w:szCs w:val="21"/>
                <w:lang w:val="en-US" w:eastAsia="ja-JP"/>
              </w:rPr>
              <w:t>0.70</w:t>
            </w:r>
          </w:p>
        </w:tc>
        <w:tc>
          <w:tcPr>
            <w:tcW w:w="2452" w:type="dxa"/>
            <w:tcBorders>
              <w:top w:val="single" w:sz="12" w:space="0" w:color="auto"/>
            </w:tcBorders>
            <w:shd w:val="clear" w:color="auto" w:fill="auto"/>
            <w:vAlign w:val="bottom"/>
          </w:tcPr>
          <w:p w:rsidR="00AB170C" w:rsidRPr="00B54DD7" w:rsidRDefault="00AB2BDE" w:rsidP="00921193">
            <w:pPr>
              <w:suppressAutoHyphens w:val="0"/>
              <w:overflowPunct w:val="0"/>
              <w:autoSpaceDE w:val="0"/>
              <w:autoSpaceDN w:val="0"/>
              <w:snapToGrid w:val="0"/>
              <w:spacing w:before="40" w:after="40" w:line="220" w:lineRule="exact"/>
              <w:ind w:right="113"/>
              <w:jc w:val="right"/>
              <w:rPr>
                <w:strike/>
                <w:sz w:val="18"/>
                <w:szCs w:val="21"/>
                <w:lang w:val="en-US" w:eastAsia="ja-JP"/>
              </w:rPr>
            </w:pPr>
            <w:r w:rsidRPr="00B54DD7">
              <w:rPr>
                <w:strike/>
                <w:sz w:val="18"/>
                <w:szCs w:val="21"/>
                <w:lang w:val="en-US" w:eastAsia="ja-JP"/>
              </w:rPr>
              <w:t>Flash composition</w:t>
            </w:r>
          </w:p>
        </w:tc>
      </w:tr>
      <w:tr w:rsidR="00AB2BDE" w:rsidRPr="00921193" w:rsidTr="00747F19">
        <w:trPr>
          <w:trHeight w:hRule="exact" w:val="253"/>
        </w:trPr>
        <w:tc>
          <w:tcPr>
            <w:tcW w:w="1320" w:type="dxa"/>
            <w:shd w:val="clear" w:color="auto" w:fill="auto"/>
          </w:tcPr>
          <w:p w:rsidR="00AB2BDE" w:rsidRPr="00AB2BDE" w:rsidRDefault="00AB2BDE" w:rsidP="00921193">
            <w:pPr>
              <w:suppressAutoHyphens w:val="0"/>
              <w:overflowPunct w:val="0"/>
              <w:autoSpaceDE w:val="0"/>
              <w:autoSpaceDN w:val="0"/>
              <w:snapToGrid w:val="0"/>
              <w:spacing w:before="40" w:after="40" w:line="220" w:lineRule="exact"/>
              <w:ind w:right="113"/>
              <w:rPr>
                <w:strike/>
                <w:sz w:val="18"/>
                <w:szCs w:val="21"/>
                <w:lang w:val="en-US" w:eastAsia="ja-JP"/>
              </w:rPr>
            </w:pPr>
            <w:r w:rsidRPr="00AB2BDE">
              <w:rPr>
                <w:strike/>
                <w:sz w:val="18"/>
                <w:szCs w:val="21"/>
                <w:lang w:val="en-US" w:eastAsia="ja-JP"/>
              </w:rPr>
              <w:t>2</w:t>
            </w:r>
          </w:p>
        </w:tc>
        <w:tc>
          <w:tcPr>
            <w:tcW w:w="1320" w:type="dxa"/>
            <w:shd w:val="clear" w:color="auto" w:fill="auto"/>
          </w:tcPr>
          <w:p w:rsidR="00AB2BDE" w:rsidRPr="00AB2BDE" w:rsidRDefault="00AB2BDE" w:rsidP="002B1788">
            <w:pPr>
              <w:ind w:right="88"/>
              <w:jc w:val="right"/>
              <w:rPr>
                <w:strike/>
              </w:rPr>
            </w:pPr>
            <w:r w:rsidRPr="00AB2BDE">
              <w:rPr>
                <w:strike/>
                <w:sz w:val="18"/>
                <w:szCs w:val="21"/>
                <w:lang w:val="en-US" w:eastAsia="ja-JP"/>
              </w:rPr>
              <w:t>&gt; 2 070</w:t>
            </w:r>
          </w:p>
        </w:tc>
        <w:tc>
          <w:tcPr>
            <w:tcW w:w="2278" w:type="dxa"/>
            <w:shd w:val="clear" w:color="auto" w:fill="auto"/>
            <w:vAlign w:val="bottom"/>
          </w:tcPr>
          <w:p w:rsidR="00AB2BDE" w:rsidRPr="00AB2BDE" w:rsidRDefault="00AB2BDE" w:rsidP="00921193">
            <w:pPr>
              <w:suppressAutoHyphens w:val="0"/>
              <w:overflowPunct w:val="0"/>
              <w:autoSpaceDE w:val="0"/>
              <w:autoSpaceDN w:val="0"/>
              <w:snapToGrid w:val="0"/>
              <w:spacing w:before="40" w:after="40" w:line="220" w:lineRule="exact"/>
              <w:ind w:right="113"/>
              <w:jc w:val="right"/>
              <w:rPr>
                <w:strike/>
                <w:sz w:val="18"/>
                <w:szCs w:val="21"/>
                <w:lang w:val="en-US" w:eastAsia="ja-JP"/>
              </w:rPr>
            </w:pPr>
            <w:r w:rsidRPr="00AB2BDE">
              <w:rPr>
                <w:strike/>
                <w:sz w:val="18"/>
                <w:szCs w:val="21"/>
                <w:lang w:val="en-US" w:eastAsia="ja-JP"/>
              </w:rPr>
              <w:t>4.98</w:t>
            </w:r>
          </w:p>
        </w:tc>
        <w:tc>
          <w:tcPr>
            <w:tcW w:w="2452" w:type="dxa"/>
            <w:shd w:val="clear" w:color="auto" w:fill="auto"/>
          </w:tcPr>
          <w:p w:rsidR="00AB2BDE" w:rsidRPr="00B54DD7" w:rsidRDefault="00AB2BDE" w:rsidP="00AB2BDE">
            <w:pPr>
              <w:ind w:right="119"/>
              <w:jc w:val="right"/>
              <w:rPr>
                <w:strike/>
              </w:rPr>
            </w:pPr>
            <w:r w:rsidRPr="00B54DD7">
              <w:rPr>
                <w:strike/>
                <w:sz w:val="18"/>
                <w:szCs w:val="21"/>
                <w:lang w:val="en-US" w:eastAsia="ja-JP"/>
              </w:rPr>
              <w:t>Flash composition</w:t>
            </w:r>
          </w:p>
        </w:tc>
      </w:tr>
      <w:tr w:rsidR="00AB2BDE" w:rsidRPr="00921193" w:rsidTr="00747F19">
        <w:trPr>
          <w:trHeight w:hRule="exact" w:val="285"/>
        </w:trPr>
        <w:tc>
          <w:tcPr>
            <w:tcW w:w="1320" w:type="dxa"/>
            <w:shd w:val="clear" w:color="auto" w:fill="auto"/>
          </w:tcPr>
          <w:p w:rsidR="00AB2BDE" w:rsidRPr="00AB2BDE" w:rsidRDefault="00AB2BDE" w:rsidP="00921193">
            <w:pPr>
              <w:suppressAutoHyphens w:val="0"/>
              <w:overflowPunct w:val="0"/>
              <w:autoSpaceDE w:val="0"/>
              <w:autoSpaceDN w:val="0"/>
              <w:snapToGrid w:val="0"/>
              <w:spacing w:before="40" w:after="40" w:line="220" w:lineRule="exact"/>
              <w:ind w:right="113"/>
              <w:rPr>
                <w:strike/>
                <w:sz w:val="18"/>
                <w:szCs w:val="21"/>
                <w:lang w:val="en-US" w:eastAsia="ja-JP"/>
              </w:rPr>
            </w:pPr>
            <w:r w:rsidRPr="00AB2BDE">
              <w:rPr>
                <w:strike/>
                <w:sz w:val="18"/>
                <w:szCs w:val="21"/>
                <w:lang w:val="en-US" w:eastAsia="ja-JP"/>
              </w:rPr>
              <w:t>4</w:t>
            </w:r>
          </w:p>
        </w:tc>
        <w:tc>
          <w:tcPr>
            <w:tcW w:w="1320" w:type="dxa"/>
            <w:shd w:val="clear" w:color="auto" w:fill="auto"/>
          </w:tcPr>
          <w:p w:rsidR="00AB2BDE" w:rsidRPr="00AB2BDE" w:rsidRDefault="00AB2BDE" w:rsidP="002B1788">
            <w:pPr>
              <w:ind w:right="88"/>
              <w:jc w:val="right"/>
              <w:rPr>
                <w:strike/>
              </w:rPr>
            </w:pPr>
            <w:r w:rsidRPr="00AB2BDE">
              <w:rPr>
                <w:strike/>
                <w:sz w:val="18"/>
                <w:szCs w:val="21"/>
                <w:lang w:val="en-US" w:eastAsia="ja-JP"/>
              </w:rPr>
              <w:t>&gt; 2 070</w:t>
            </w:r>
          </w:p>
        </w:tc>
        <w:tc>
          <w:tcPr>
            <w:tcW w:w="2278" w:type="dxa"/>
            <w:shd w:val="clear" w:color="auto" w:fill="auto"/>
            <w:vAlign w:val="bottom"/>
          </w:tcPr>
          <w:p w:rsidR="00AB2BDE" w:rsidRPr="00AB2BDE" w:rsidRDefault="00AB2BDE" w:rsidP="00921193">
            <w:pPr>
              <w:suppressAutoHyphens w:val="0"/>
              <w:overflowPunct w:val="0"/>
              <w:autoSpaceDE w:val="0"/>
              <w:autoSpaceDN w:val="0"/>
              <w:snapToGrid w:val="0"/>
              <w:spacing w:before="40" w:after="40" w:line="220" w:lineRule="exact"/>
              <w:ind w:right="113"/>
              <w:jc w:val="right"/>
              <w:rPr>
                <w:strike/>
                <w:sz w:val="18"/>
                <w:szCs w:val="21"/>
                <w:lang w:val="en-US" w:eastAsia="ja-JP"/>
              </w:rPr>
            </w:pPr>
            <w:r w:rsidRPr="00AB2BDE">
              <w:rPr>
                <w:strike/>
                <w:sz w:val="18"/>
                <w:szCs w:val="21"/>
                <w:lang w:val="en-US" w:eastAsia="ja-JP"/>
              </w:rPr>
              <w:t>1.51</w:t>
            </w:r>
          </w:p>
        </w:tc>
        <w:tc>
          <w:tcPr>
            <w:tcW w:w="2452" w:type="dxa"/>
            <w:shd w:val="clear" w:color="auto" w:fill="auto"/>
          </w:tcPr>
          <w:p w:rsidR="00AB2BDE" w:rsidRPr="00B54DD7" w:rsidRDefault="00AB2BDE" w:rsidP="00AB2BDE">
            <w:pPr>
              <w:ind w:right="105"/>
              <w:jc w:val="right"/>
              <w:rPr>
                <w:strike/>
              </w:rPr>
            </w:pPr>
            <w:r w:rsidRPr="00B54DD7">
              <w:rPr>
                <w:strike/>
                <w:sz w:val="18"/>
                <w:szCs w:val="21"/>
                <w:lang w:val="en-US" w:eastAsia="ja-JP"/>
              </w:rPr>
              <w:t>Flash composition</w:t>
            </w:r>
          </w:p>
        </w:tc>
      </w:tr>
      <w:tr w:rsidR="00AB2BDE" w:rsidRPr="00921193" w:rsidTr="00747F19">
        <w:trPr>
          <w:trHeight w:hRule="exact" w:val="275"/>
        </w:trPr>
        <w:tc>
          <w:tcPr>
            <w:tcW w:w="1320" w:type="dxa"/>
            <w:shd w:val="clear" w:color="auto" w:fill="auto"/>
          </w:tcPr>
          <w:p w:rsidR="00AB2BDE" w:rsidRPr="00AB2BDE" w:rsidRDefault="00AB2BDE" w:rsidP="00921193">
            <w:pPr>
              <w:suppressAutoHyphens w:val="0"/>
              <w:overflowPunct w:val="0"/>
              <w:autoSpaceDE w:val="0"/>
              <w:autoSpaceDN w:val="0"/>
              <w:snapToGrid w:val="0"/>
              <w:spacing w:before="40" w:after="40" w:line="220" w:lineRule="exact"/>
              <w:ind w:right="113"/>
              <w:rPr>
                <w:strike/>
                <w:sz w:val="18"/>
                <w:szCs w:val="21"/>
                <w:lang w:val="en-US" w:eastAsia="ja-JP"/>
              </w:rPr>
            </w:pPr>
            <w:r w:rsidRPr="00AB2BDE">
              <w:rPr>
                <w:strike/>
                <w:sz w:val="18"/>
                <w:szCs w:val="21"/>
                <w:lang w:val="en-US" w:eastAsia="ja-JP"/>
              </w:rPr>
              <w:t>5</w:t>
            </w:r>
          </w:p>
        </w:tc>
        <w:tc>
          <w:tcPr>
            <w:tcW w:w="1320" w:type="dxa"/>
            <w:shd w:val="clear" w:color="auto" w:fill="auto"/>
          </w:tcPr>
          <w:p w:rsidR="00AB2BDE" w:rsidRPr="00AB2BDE" w:rsidRDefault="00AB2BDE" w:rsidP="002B1788">
            <w:pPr>
              <w:ind w:right="88"/>
              <w:jc w:val="right"/>
              <w:rPr>
                <w:strike/>
              </w:rPr>
            </w:pPr>
            <w:r w:rsidRPr="00AB2BDE">
              <w:rPr>
                <w:strike/>
                <w:sz w:val="18"/>
                <w:szCs w:val="21"/>
                <w:lang w:val="en-US" w:eastAsia="ja-JP"/>
              </w:rPr>
              <w:t>&gt; 2 070</w:t>
            </w:r>
          </w:p>
        </w:tc>
        <w:tc>
          <w:tcPr>
            <w:tcW w:w="2278" w:type="dxa"/>
            <w:shd w:val="clear" w:color="auto" w:fill="auto"/>
            <w:vAlign w:val="bottom"/>
          </w:tcPr>
          <w:p w:rsidR="00AB2BDE" w:rsidRPr="00AB2BDE" w:rsidRDefault="00AB2BDE" w:rsidP="00921193">
            <w:pPr>
              <w:suppressAutoHyphens w:val="0"/>
              <w:overflowPunct w:val="0"/>
              <w:autoSpaceDE w:val="0"/>
              <w:autoSpaceDN w:val="0"/>
              <w:snapToGrid w:val="0"/>
              <w:spacing w:before="40" w:after="40" w:line="220" w:lineRule="exact"/>
              <w:ind w:right="113"/>
              <w:jc w:val="right"/>
              <w:rPr>
                <w:strike/>
                <w:sz w:val="18"/>
                <w:szCs w:val="21"/>
                <w:lang w:val="en-US" w:eastAsia="ja-JP"/>
              </w:rPr>
            </w:pPr>
            <w:r w:rsidRPr="00AB2BDE">
              <w:rPr>
                <w:strike/>
                <w:sz w:val="18"/>
                <w:szCs w:val="21"/>
                <w:lang w:val="en-US" w:eastAsia="ja-JP"/>
              </w:rPr>
              <w:t>0.84</w:t>
            </w:r>
          </w:p>
        </w:tc>
        <w:tc>
          <w:tcPr>
            <w:tcW w:w="2452" w:type="dxa"/>
            <w:shd w:val="clear" w:color="auto" w:fill="auto"/>
          </w:tcPr>
          <w:p w:rsidR="00AB2BDE" w:rsidRPr="00B54DD7" w:rsidRDefault="00AB2BDE" w:rsidP="00AB2BDE">
            <w:pPr>
              <w:ind w:right="91"/>
              <w:jc w:val="right"/>
              <w:rPr>
                <w:strike/>
              </w:rPr>
            </w:pPr>
            <w:r w:rsidRPr="00B54DD7">
              <w:rPr>
                <w:strike/>
                <w:sz w:val="18"/>
                <w:szCs w:val="21"/>
                <w:lang w:val="en-US" w:eastAsia="ja-JP"/>
              </w:rPr>
              <w:t>Flash composition</w:t>
            </w:r>
          </w:p>
        </w:tc>
      </w:tr>
      <w:tr w:rsidR="002B1788" w:rsidRPr="00921193" w:rsidTr="002B1788">
        <w:trPr>
          <w:trHeight w:hRule="exact" w:val="293"/>
        </w:trPr>
        <w:tc>
          <w:tcPr>
            <w:tcW w:w="1320" w:type="dxa"/>
            <w:shd w:val="clear" w:color="auto" w:fill="auto"/>
          </w:tcPr>
          <w:p w:rsidR="002B1788" w:rsidRPr="00AB2BDE" w:rsidRDefault="002B1788" w:rsidP="00921193">
            <w:pPr>
              <w:suppressAutoHyphens w:val="0"/>
              <w:overflowPunct w:val="0"/>
              <w:autoSpaceDE w:val="0"/>
              <w:autoSpaceDN w:val="0"/>
              <w:snapToGrid w:val="0"/>
              <w:spacing w:before="40" w:after="40" w:line="220" w:lineRule="exact"/>
              <w:ind w:right="113"/>
              <w:rPr>
                <w:strike/>
                <w:sz w:val="18"/>
                <w:szCs w:val="21"/>
                <w:lang w:val="en-US" w:eastAsia="ja-JP"/>
              </w:rPr>
            </w:pPr>
            <w:r w:rsidRPr="00AB2BDE">
              <w:rPr>
                <w:strike/>
                <w:sz w:val="18"/>
                <w:szCs w:val="21"/>
                <w:lang w:val="en-US" w:eastAsia="ja-JP"/>
              </w:rPr>
              <w:t>6</w:t>
            </w:r>
          </w:p>
        </w:tc>
        <w:tc>
          <w:tcPr>
            <w:tcW w:w="1320" w:type="dxa"/>
            <w:shd w:val="clear" w:color="auto" w:fill="auto"/>
          </w:tcPr>
          <w:p w:rsidR="002B1788" w:rsidRPr="00AB2BDE" w:rsidRDefault="002B1788" w:rsidP="002B1788">
            <w:pPr>
              <w:ind w:right="88"/>
              <w:jc w:val="right"/>
              <w:rPr>
                <w:strike/>
              </w:rPr>
            </w:pPr>
            <w:r w:rsidRPr="00AB2BDE">
              <w:rPr>
                <w:strike/>
                <w:sz w:val="18"/>
                <w:szCs w:val="21"/>
                <w:lang w:val="en-US" w:eastAsia="ja-JP"/>
              </w:rPr>
              <w:t>&gt; 2 070</w:t>
            </w:r>
          </w:p>
        </w:tc>
        <w:tc>
          <w:tcPr>
            <w:tcW w:w="2278" w:type="dxa"/>
            <w:shd w:val="clear" w:color="auto" w:fill="auto"/>
            <w:vAlign w:val="bottom"/>
          </w:tcPr>
          <w:p w:rsidR="002B1788" w:rsidRPr="00AB2BDE" w:rsidRDefault="00AB2BDE" w:rsidP="00921193">
            <w:pPr>
              <w:suppressAutoHyphens w:val="0"/>
              <w:overflowPunct w:val="0"/>
              <w:autoSpaceDE w:val="0"/>
              <w:autoSpaceDN w:val="0"/>
              <w:snapToGrid w:val="0"/>
              <w:spacing w:before="40" w:after="40" w:line="220" w:lineRule="exact"/>
              <w:ind w:right="113"/>
              <w:jc w:val="right"/>
              <w:rPr>
                <w:strike/>
                <w:sz w:val="18"/>
                <w:szCs w:val="21"/>
                <w:lang w:val="en-US" w:eastAsia="ja-JP"/>
              </w:rPr>
            </w:pPr>
            <w:r w:rsidRPr="00AB2BDE">
              <w:rPr>
                <w:strike/>
                <w:sz w:val="18"/>
                <w:szCs w:val="21"/>
                <w:lang w:val="en-US" w:eastAsia="ja-JP"/>
              </w:rPr>
              <w:t>11.98</w:t>
            </w:r>
          </w:p>
        </w:tc>
        <w:tc>
          <w:tcPr>
            <w:tcW w:w="2452" w:type="dxa"/>
            <w:shd w:val="clear" w:color="auto" w:fill="auto"/>
            <w:vAlign w:val="bottom"/>
          </w:tcPr>
          <w:p w:rsidR="002B1788" w:rsidRPr="00B54DD7" w:rsidRDefault="00AB2BDE" w:rsidP="00921193">
            <w:pPr>
              <w:suppressAutoHyphens w:val="0"/>
              <w:overflowPunct w:val="0"/>
              <w:autoSpaceDE w:val="0"/>
              <w:autoSpaceDN w:val="0"/>
              <w:snapToGrid w:val="0"/>
              <w:spacing w:before="40" w:after="40" w:line="220" w:lineRule="exact"/>
              <w:ind w:right="113"/>
              <w:jc w:val="right"/>
              <w:rPr>
                <w:strike/>
                <w:sz w:val="18"/>
                <w:szCs w:val="21"/>
                <w:lang w:val="en-US" w:eastAsia="ja-JP"/>
              </w:rPr>
            </w:pPr>
            <w:r w:rsidRPr="00B54DD7">
              <w:rPr>
                <w:strike/>
                <w:sz w:val="18"/>
                <w:szCs w:val="21"/>
                <w:lang w:val="en-US" w:eastAsia="ja-JP"/>
              </w:rPr>
              <w:t>Not flash composition</w:t>
            </w:r>
          </w:p>
        </w:tc>
      </w:tr>
    </w:tbl>
    <w:p w:rsidR="004922E7" w:rsidRDefault="004922E7" w:rsidP="004922E7">
      <w:pPr>
        <w:widowControl w:val="0"/>
        <w:suppressAutoHyphens w:val="0"/>
        <w:overflowPunct w:val="0"/>
        <w:autoSpaceDE w:val="0"/>
        <w:autoSpaceDN w:val="0"/>
        <w:spacing w:line="210" w:lineRule="exact"/>
        <w:ind w:firstLineChars="500" w:firstLine="1054"/>
        <w:jc w:val="both"/>
        <w:rPr>
          <w:b/>
          <w:sz w:val="21"/>
          <w:lang w:val="en-US" w:eastAsia="ja-JP"/>
        </w:rPr>
      </w:pPr>
    </w:p>
    <w:tbl>
      <w:tblPr>
        <w:tblW w:w="7370" w:type="dxa"/>
        <w:tblInd w:w="1134" w:type="dxa"/>
        <w:tblBorders>
          <w:top w:val="single" w:sz="4" w:space="0" w:color="auto"/>
          <w:bottom w:val="single" w:sz="12" w:space="0" w:color="auto"/>
        </w:tblBorders>
        <w:tblLayout w:type="fixed"/>
        <w:tblCellMar>
          <w:left w:w="0" w:type="dxa"/>
          <w:right w:w="0" w:type="dxa"/>
        </w:tblCellMar>
        <w:tblLook w:val="0400" w:firstRow="0" w:lastRow="0" w:firstColumn="0" w:lastColumn="0" w:noHBand="0" w:noVBand="1"/>
      </w:tblPr>
      <w:tblGrid>
        <w:gridCol w:w="3516"/>
        <w:gridCol w:w="901"/>
        <w:gridCol w:w="1315"/>
        <w:gridCol w:w="1638"/>
      </w:tblGrid>
      <w:tr w:rsidR="00921193" w:rsidRPr="00921193" w:rsidTr="00921193">
        <w:trPr>
          <w:cantSplit/>
          <w:trHeight w:val="746"/>
          <w:tblHeader/>
        </w:trPr>
        <w:tc>
          <w:tcPr>
            <w:tcW w:w="4143" w:type="dxa"/>
            <w:tcBorders>
              <w:top w:val="single" w:sz="4" w:space="0" w:color="auto"/>
              <w:bottom w:val="single" w:sz="12" w:space="0" w:color="auto"/>
            </w:tcBorders>
            <w:shd w:val="clear" w:color="auto" w:fill="auto"/>
            <w:vAlign w:val="bottom"/>
            <w:hideMark/>
          </w:tcPr>
          <w:p w:rsidR="000A0A03" w:rsidRPr="00B978E7" w:rsidRDefault="000A0A03" w:rsidP="00921193">
            <w:pPr>
              <w:suppressAutoHyphens w:val="0"/>
              <w:spacing w:before="80" w:after="80" w:line="200" w:lineRule="exact"/>
              <w:ind w:right="113"/>
              <w:rPr>
                <w:i/>
                <w:sz w:val="16"/>
                <w:u w:val="single"/>
              </w:rPr>
            </w:pPr>
            <w:proofErr w:type="gramStart"/>
            <w:r w:rsidRPr="00B978E7">
              <w:rPr>
                <w:i/>
                <w:sz w:val="16"/>
                <w:u w:val="single"/>
              </w:rPr>
              <w:t>Composition</w:t>
            </w:r>
            <w:r w:rsidRPr="00B978E7">
              <w:rPr>
                <w:rFonts w:hint="eastAsia"/>
                <w:i/>
                <w:sz w:val="16"/>
                <w:u w:val="single"/>
              </w:rPr>
              <w:t xml:space="preserve">  </w:t>
            </w:r>
            <w:r w:rsidRPr="00B978E7">
              <w:rPr>
                <w:i/>
                <w:sz w:val="16"/>
                <w:u w:val="single"/>
              </w:rPr>
              <w:t>(</w:t>
            </w:r>
            <w:proofErr w:type="gramEnd"/>
            <w:r w:rsidRPr="00B978E7">
              <w:rPr>
                <w:i/>
                <w:sz w:val="16"/>
                <w:u w:val="single"/>
              </w:rPr>
              <w:t>wt. %)</w:t>
            </w:r>
          </w:p>
        </w:tc>
        <w:tc>
          <w:tcPr>
            <w:tcW w:w="1059" w:type="dxa"/>
            <w:tcBorders>
              <w:top w:val="single" w:sz="4" w:space="0" w:color="auto"/>
              <w:bottom w:val="single" w:sz="12" w:space="0" w:color="auto"/>
            </w:tcBorders>
            <w:shd w:val="clear" w:color="auto" w:fill="auto"/>
            <w:vAlign w:val="bottom"/>
            <w:hideMark/>
          </w:tcPr>
          <w:p w:rsidR="000A0A03" w:rsidRPr="00B978E7" w:rsidRDefault="000A0A03" w:rsidP="00921193">
            <w:pPr>
              <w:suppressAutoHyphens w:val="0"/>
              <w:spacing w:before="80" w:after="80" w:line="200" w:lineRule="exact"/>
              <w:ind w:right="113"/>
              <w:jc w:val="right"/>
              <w:rPr>
                <w:i/>
                <w:sz w:val="16"/>
                <w:u w:val="single"/>
              </w:rPr>
            </w:pPr>
            <w:r w:rsidRPr="00B978E7">
              <w:rPr>
                <w:rFonts w:hint="eastAsia"/>
                <w:i/>
                <w:sz w:val="16"/>
                <w:u w:val="single"/>
              </w:rPr>
              <w:t>Use or</w:t>
            </w:r>
          </w:p>
          <w:p w:rsidR="000A0A03" w:rsidRPr="00921193" w:rsidRDefault="000A0A03" w:rsidP="00921193">
            <w:pPr>
              <w:suppressAutoHyphens w:val="0"/>
              <w:spacing w:before="80" w:after="80" w:line="200" w:lineRule="exact"/>
              <w:ind w:right="113"/>
              <w:jc w:val="right"/>
              <w:rPr>
                <w:i/>
                <w:sz w:val="16"/>
              </w:rPr>
            </w:pPr>
            <w:r w:rsidRPr="00B978E7">
              <w:rPr>
                <w:rFonts w:hint="eastAsia"/>
                <w:i/>
                <w:sz w:val="16"/>
                <w:u w:val="single"/>
              </w:rPr>
              <w:t>effect</w:t>
            </w:r>
          </w:p>
        </w:tc>
        <w:tc>
          <w:tcPr>
            <w:tcW w:w="1548" w:type="dxa"/>
            <w:tcBorders>
              <w:top w:val="single" w:sz="4" w:space="0" w:color="auto"/>
              <w:bottom w:val="single" w:sz="12" w:space="0" w:color="auto"/>
            </w:tcBorders>
            <w:shd w:val="clear" w:color="auto" w:fill="auto"/>
            <w:vAlign w:val="bottom"/>
            <w:hideMark/>
          </w:tcPr>
          <w:p w:rsidR="000A0A03" w:rsidRPr="00B978E7" w:rsidRDefault="000A0A03" w:rsidP="00921193">
            <w:pPr>
              <w:suppressAutoHyphens w:val="0"/>
              <w:spacing w:before="80" w:after="80" w:line="200" w:lineRule="exact"/>
              <w:ind w:right="113"/>
              <w:jc w:val="right"/>
              <w:rPr>
                <w:i/>
                <w:sz w:val="16"/>
                <w:u w:val="single"/>
              </w:rPr>
            </w:pPr>
            <w:r w:rsidRPr="00B978E7">
              <w:rPr>
                <w:i/>
                <w:sz w:val="16"/>
                <w:u w:val="single"/>
              </w:rPr>
              <w:t>Minimum time for a pressure rise from 690 to 2</w:t>
            </w:r>
            <w:r w:rsidR="00CA0901" w:rsidRPr="00B978E7">
              <w:rPr>
                <w:rFonts w:hint="eastAsia"/>
                <w:i/>
                <w:sz w:val="16"/>
                <w:u w:val="single"/>
              </w:rPr>
              <w:t xml:space="preserve"> </w:t>
            </w:r>
            <w:r w:rsidRPr="00B978E7">
              <w:rPr>
                <w:i/>
                <w:sz w:val="16"/>
                <w:u w:val="single"/>
              </w:rPr>
              <w:t xml:space="preserve">070 </w:t>
            </w:r>
            <w:proofErr w:type="spellStart"/>
            <w:r w:rsidRPr="00B978E7">
              <w:rPr>
                <w:i/>
                <w:sz w:val="16"/>
                <w:u w:val="single"/>
              </w:rPr>
              <w:t>kPa</w:t>
            </w:r>
            <w:proofErr w:type="spellEnd"/>
            <w:r w:rsidRPr="00B978E7">
              <w:rPr>
                <w:i/>
                <w:sz w:val="16"/>
                <w:u w:val="single"/>
              </w:rPr>
              <w:t xml:space="preserve"> (</w:t>
            </w:r>
            <w:proofErr w:type="spellStart"/>
            <w:r w:rsidRPr="00B978E7">
              <w:rPr>
                <w:i/>
                <w:sz w:val="16"/>
                <w:u w:val="single"/>
              </w:rPr>
              <w:t>ms</w:t>
            </w:r>
            <w:proofErr w:type="spellEnd"/>
            <w:r w:rsidRPr="00B978E7">
              <w:rPr>
                <w:i/>
                <w:sz w:val="16"/>
                <w:u w:val="single"/>
              </w:rPr>
              <w:t>)</w:t>
            </w:r>
          </w:p>
        </w:tc>
        <w:tc>
          <w:tcPr>
            <w:tcW w:w="1929" w:type="dxa"/>
            <w:tcBorders>
              <w:top w:val="single" w:sz="4" w:space="0" w:color="auto"/>
              <w:bottom w:val="single" w:sz="12" w:space="0" w:color="auto"/>
            </w:tcBorders>
            <w:shd w:val="clear" w:color="auto" w:fill="auto"/>
            <w:vAlign w:val="bottom"/>
            <w:hideMark/>
          </w:tcPr>
          <w:p w:rsidR="000A0A03" w:rsidRPr="00B978E7" w:rsidRDefault="000A0A03" w:rsidP="00921193">
            <w:pPr>
              <w:suppressAutoHyphens w:val="0"/>
              <w:spacing w:before="80" w:after="80" w:line="200" w:lineRule="exact"/>
              <w:ind w:right="113"/>
              <w:jc w:val="right"/>
              <w:rPr>
                <w:i/>
                <w:sz w:val="16"/>
                <w:u w:val="single"/>
              </w:rPr>
            </w:pPr>
            <w:r w:rsidRPr="00B978E7">
              <w:rPr>
                <w:rFonts w:hint="eastAsia"/>
                <w:i/>
                <w:sz w:val="16"/>
                <w:u w:val="single"/>
              </w:rPr>
              <w:t>Result</w:t>
            </w:r>
          </w:p>
        </w:tc>
      </w:tr>
      <w:tr w:rsidR="00921193" w:rsidRPr="00921193" w:rsidTr="00921193">
        <w:trPr>
          <w:trHeight w:val="600"/>
        </w:trPr>
        <w:tc>
          <w:tcPr>
            <w:tcW w:w="4143" w:type="dxa"/>
            <w:tcBorders>
              <w:top w:val="single" w:sz="12" w:space="0" w:color="auto"/>
            </w:tcBorders>
            <w:shd w:val="clear" w:color="auto" w:fill="auto"/>
            <w:hideMark/>
          </w:tcPr>
          <w:p w:rsidR="000A0A03" w:rsidRPr="00B978E7" w:rsidRDefault="000A0A03" w:rsidP="00921193">
            <w:pPr>
              <w:suppressAutoHyphens w:val="0"/>
              <w:spacing w:before="40" w:after="40" w:line="220" w:lineRule="exact"/>
              <w:ind w:right="113"/>
              <w:rPr>
                <w:sz w:val="18"/>
                <w:u w:val="single"/>
              </w:rPr>
            </w:pPr>
            <w:r w:rsidRPr="00B978E7">
              <w:rPr>
                <w:sz w:val="18"/>
                <w:u w:val="single"/>
              </w:rPr>
              <w:t>Potassium perchlorate/</w:t>
            </w:r>
            <w:proofErr w:type="spellStart"/>
            <w:r w:rsidRPr="00B978E7">
              <w:rPr>
                <w:sz w:val="18"/>
                <w:u w:val="single"/>
              </w:rPr>
              <w:t>Al</w:t>
            </w:r>
            <w:r w:rsidRPr="00B978E7">
              <w:rPr>
                <w:rFonts w:hint="eastAsia"/>
                <w:sz w:val="18"/>
                <w:u w:val="single"/>
              </w:rPr>
              <w:t>uminum</w:t>
            </w:r>
            <w:proofErr w:type="spellEnd"/>
            <w:r w:rsidRPr="00B978E7">
              <w:rPr>
                <w:rFonts w:hint="eastAsia"/>
                <w:sz w:val="18"/>
                <w:u w:val="single"/>
              </w:rPr>
              <w:t xml:space="preserve"> = </w:t>
            </w:r>
            <w:r w:rsidRPr="00B978E7">
              <w:rPr>
                <w:sz w:val="18"/>
                <w:u w:val="single"/>
              </w:rPr>
              <w:t>77/23</w:t>
            </w:r>
          </w:p>
        </w:tc>
        <w:tc>
          <w:tcPr>
            <w:tcW w:w="1059" w:type="dxa"/>
            <w:tcBorders>
              <w:top w:val="single" w:sz="12" w:space="0" w:color="auto"/>
            </w:tcBorders>
            <w:shd w:val="clear" w:color="auto" w:fill="auto"/>
            <w:vAlign w:val="bottom"/>
            <w:hideMark/>
          </w:tcPr>
          <w:p w:rsidR="000A0A03" w:rsidRPr="00B978E7" w:rsidRDefault="000A0A03" w:rsidP="00921193">
            <w:pPr>
              <w:suppressAutoHyphens w:val="0"/>
              <w:spacing w:before="40" w:after="40" w:line="220" w:lineRule="exact"/>
              <w:ind w:right="113"/>
              <w:jc w:val="right"/>
              <w:rPr>
                <w:sz w:val="18"/>
                <w:u w:val="single"/>
              </w:rPr>
            </w:pPr>
            <w:r w:rsidRPr="00B978E7">
              <w:rPr>
                <w:rFonts w:hint="eastAsia"/>
                <w:sz w:val="18"/>
                <w:u w:val="single"/>
              </w:rPr>
              <w:t>Aural (report)</w:t>
            </w:r>
          </w:p>
        </w:tc>
        <w:tc>
          <w:tcPr>
            <w:tcW w:w="1548" w:type="dxa"/>
            <w:tcBorders>
              <w:top w:val="single" w:sz="12" w:space="0" w:color="auto"/>
            </w:tcBorders>
            <w:shd w:val="clear" w:color="auto" w:fill="auto"/>
            <w:vAlign w:val="bottom"/>
            <w:hideMark/>
          </w:tcPr>
          <w:p w:rsidR="000A0A03" w:rsidRPr="00B978E7" w:rsidRDefault="000A0A03" w:rsidP="00921193">
            <w:pPr>
              <w:suppressAutoHyphens w:val="0"/>
              <w:spacing w:before="40" w:after="40" w:line="220" w:lineRule="exact"/>
              <w:ind w:right="113"/>
              <w:jc w:val="right"/>
              <w:rPr>
                <w:sz w:val="18"/>
                <w:u w:val="single"/>
              </w:rPr>
            </w:pPr>
            <w:r w:rsidRPr="00B978E7">
              <w:rPr>
                <w:rFonts w:hint="eastAsia"/>
                <w:sz w:val="18"/>
                <w:u w:val="single"/>
              </w:rPr>
              <w:t>0.48</w:t>
            </w:r>
          </w:p>
        </w:tc>
        <w:tc>
          <w:tcPr>
            <w:tcW w:w="1929" w:type="dxa"/>
            <w:tcBorders>
              <w:top w:val="single" w:sz="12" w:space="0" w:color="auto"/>
            </w:tcBorders>
            <w:shd w:val="clear" w:color="auto" w:fill="auto"/>
            <w:vAlign w:val="bottom"/>
            <w:hideMark/>
          </w:tcPr>
          <w:p w:rsidR="000A0A03" w:rsidRPr="00B978E7" w:rsidRDefault="000A0A03" w:rsidP="00921193">
            <w:pPr>
              <w:suppressAutoHyphens w:val="0"/>
              <w:spacing w:before="40" w:after="40" w:line="220" w:lineRule="exact"/>
              <w:ind w:right="113"/>
              <w:jc w:val="right"/>
              <w:rPr>
                <w:sz w:val="18"/>
                <w:u w:val="single"/>
              </w:rPr>
            </w:pPr>
            <w:r w:rsidRPr="00B978E7">
              <w:rPr>
                <w:sz w:val="18"/>
                <w:u w:val="single"/>
              </w:rPr>
              <w:t xml:space="preserve">Flash composition </w:t>
            </w:r>
          </w:p>
        </w:tc>
      </w:tr>
      <w:tr w:rsidR="00921193" w:rsidRPr="00921193" w:rsidTr="00921193">
        <w:trPr>
          <w:trHeight w:val="600"/>
        </w:trPr>
        <w:tc>
          <w:tcPr>
            <w:tcW w:w="4143" w:type="dxa"/>
            <w:shd w:val="clear" w:color="auto" w:fill="auto"/>
            <w:hideMark/>
          </w:tcPr>
          <w:p w:rsidR="000A0A03" w:rsidRPr="00B978E7" w:rsidRDefault="000A0A03" w:rsidP="00921193">
            <w:pPr>
              <w:suppressAutoHyphens w:val="0"/>
              <w:spacing w:before="40" w:after="40" w:line="220" w:lineRule="exact"/>
              <w:ind w:right="113"/>
              <w:rPr>
                <w:sz w:val="18"/>
                <w:u w:val="single"/>
              </w:rPr>
            </w:pPr>
            <w:r w:rsidRPr="00B978E7">
              <w:rPr>
                <w:sz w:val="18"/>
                <w:u w:val="single"/>
              </w:rPr>
              <w:t xml:space="preserve">Potassium perchlorate/ Barium nitrate/ </w:t>
            </w:r>
            <w:proofErr w:type="spellStart"/>
            <w:r w:rsidRPr="00B978E7">
              <w:rPr>
                <w:sz w:val="18"/>
                <w:u w:val="single"/>
              </w:rPr>
              <w:t>Aluminum</w:t>
            </w:r>
            <w:proofErr w:type="spellEnd"/>
            <w:r w:rsidRPr="00B978E7">
              <w:rPr>
                <w:sz w:val="18"/>
                <w:u w:val="single"/>
              </w:rPr>
              <w:t xml:space="preserve"> /</w:t>
            </w:r>
            <w:proofErr w:type="spellStart"/>
            <w:r w:rsidRPr="00B978E7">
              <w:rPr>
                <w:sz w:val="18"/>
                <w:u w:val="single"/>
              </w:rPr>
              <w:t>Magnalium</w:t>
            </w:r>
            <w:proofErr w:type="spellEnd"/>
            <w:r w:rsidRPr="00B978E7">
              <w:rPr>
                <w:rFonts w:hint="eastAsia"/>
                <w:sz w:val="18"/>
                <w:u w:val="single"/>
              </w:rPr>
              <w:t xml:space="preserve"> </w:t>
            </w:r>
            <w:r w:rsidRPr="00B978E7">
              <w:rPr>
                <w:sz w:val="18"/>
                <w:u w:val="single"/>
              </w:rPr>
              <w:t>= 20/20/45/15</w:t>
            </w:r>
          </w:p>
        </w:tc>
        <w:tc>
          <w:tcPr>
            <w:tcW w:w="1059" w:type="dxa"/>
            <w:shd w:val="clear" w:color="auto" w:fill="auto"/>
            <w:vAlign w:val="bottom"/>
            <w:hideMark/>
          </w:tcPr>
          <w:p w:rsidR="000A0A03" w:rsidRPr="00B978E7" w:rsidRDefault="000A0A03" w:rsidP="00921193">
            <w:pPr>
              <w:suppressAutoHyphens w:val="0"/>
              <w:spacing w:before="40" w:after="40" w:line="220" w:lineRule="exact"/>
              <w:ind w:right="113"/>
              <w:jc w:val="right"/>
              <w:rPr>
                <w:sz w:val="18"/>
                <w:u w:val="single"/>
              </w:rPr>
            </w:pPr>
            <w:r w:rsidRPr="00B978E7">
              <w:rPr>
                <w:rFonts w:hint="eastAsia"/>
                <w:sz w:val="18"/>
                <w:u w:val="single"/>
              </w:rPr>
              <w:t>Aural</w:t>
            </w:r>
          </w:p>
          <w:p w:rsidR="000A0A03" w:rsidRPr="00B978E7" w:rsidRDefault="000A0A03" w:rsidP="00921193">
            <w:pPr>
              <w:suppressAutoHyphens w:val="0"/>
              <w:spacing w:before="40" w:after="40" w:line="220" w:lineRule="exact"/>
              <w:ind w:right="113"/>
              <w:jc w:val="right"/>
              <w:rPr>
                <w:sz w:val="18"/>
                <w:u w:val="single"/>
              </w:rPr>
            </w:pPr>
            <w:r w:rsidRPr="00B978E7">
              <w:rPr>
                <w:rFonts w:hint="eastAsia"/>
                <w:sz w:val="18"/>
                <w:u w:val="single"/>
              </w:rPr>
              <w:t>(report)</w:t>
            </w:r>
          </w:p>
        </w:tc>
        <w:tc>
          <w:tcPr>
            <w:tcW w:w="1548" w:type="dxa"/>
            <w:shd w:val="clear" w:color="auto" w:fill="auto"/>
            <w:vAlign w:val="bottom"/>
            <w:hideMark/>
          </w:tcPr>
          <w:p w:rsidR="000A0A03" w:rsidRPr="00B978E7" w:rsidRDefault="000A0A03" w:rsidP="00921193">
            <w:pPr>
              <w:suppressAutoHyphens w:val="0"/>
              <w:spacing w:before="40" w:after="40" w:line="220" w:lineRule="exact"/>
              <w:ind w:right="113"/>
              <w:jc w:val="right"/>
              <w:rPr>
                <w:sz w:val="18"/>
                <w:u w:val="single"/>
              </w:rPr>
            </w:pPr>
            <w:r w:rsidRPr="00B978E7">
              <w:rPr>
                <w:rFonts w:hint="eastAsia"/>
                <w:sz w:val="18"/>
                <w:u w:val="single"/>
              </w:rPr>
              <w:t>2.15</w:t>
            </w:r>
          </w:p>
        </w:tc>
        <w:tc>
          <w:tcPr>
            <w:tcW w:w="1929" w:type="dxa"/>
            <w:shd w:val="clear" w:color="auto" w:fill="auto"/>
            <w:vAlign w:val="bottom"/>
            <w:hideMark/>
          </w:tcPr>
          <w:p w:rsidR="000A0A03" w:rsidRPr="00B978E7" w:rsidRDefault="000A0A03" w:rsidP="00921193">
            <w:pPr>
              <w:suppressAutoHyphens w:val="0"/>
              <w:spacing w:before="40" w:after="40" w:line="220" w:lineRule="exact"/>
              <w:ind w:right="113"/>
              <w:jc w:val="right"/>
              <w:rPr>
                <w:sz w:val="18"/>
                <w:u w:val="single"/>
              </w:rPr>
            </w:pPr>
            <w:r w:rsidRPr="00B978E7">
              <w:rPr>
                <w:sz w:val="18"/>
                <w:u w:val="single"/>
              </w:rPr>
              <w:t>Flash composition</w:t>
            </w:r>
          </w:p>
        </w:tc>
      </w:tr>
      <w:tr w:rsidR="00921193" w:rsidRPr="00921193" w:rsidTr="00921193">
        <w:trPr>
          <w:trHeight w:val="600"/>
        </w:trPr>
        <w:tc>
          <w:tcPr>
            <w:tcW w:w="4143" w:type="dxa"/>
            <w:shd w:val="clear" w:color="auto" w:fill="auto"/>
          </w:tcPr>
          <w:p w:rsidR="000A0A03" w:rsidRPr="00B978E7" w:rsidRDefault="000A0A03" w:rsidP="00921193">
            <w:pPr>
              <w:suppressAutoHyphens w:val="0"/>
              <w:spacing w:before="40" w:after="40" w:line="220" w:lineRule="exact"/>
              <w:ind w:right="113"/>
              <w:rPr>
                <w:sz w:val="18"/>
                <w:u w:val="single"/>
              </w:rPr>
            </w:pPr>
            <w:r w:rsidRPr="00B978E7">
              <w:rPr>
                <w:sz w:val="18"/>
                <w:u w:val="single"/>
              </w:rPr>
              <w:t>Potassium perchlorate /Potassium benzoate</w:t>
            </w:r>
          </w:p>
          <w:p w:rsidR="000A0A03" w:rsidRPr="00B978E7" w:rsidRDefault="000A0A03" w:rsidP="00921193">
            <w:pPr>
              <w:suppressAutoHyphens w:val="0"/>
              <w:spacing w:before="40" w:after="40" w:line="220" w:lineRule="exact"/>
              <w:ind w:right="113"/>
              <w:rPr>
                <w:sz w:val="18"/>
                <w:u w:val="single"/>
              </w:rPr>
            </w:pPr>
            <w:r w:rsidRPr="00B978E7">
              <w:rPr>
                <w:rFonts w:hint="eastAsia"/>
                <w:sz w:val="18"/>
                <w:u w:val="single"/>
              </w:rPr>
              <w:t>= 71/29</w:t>
            </w:r>
          </w:p>
        </w:tc>
        <w:tc>
          <w:tcPr>
            <w:tcW w:w="1059" w:type="dxa"/>
            <w:shd w:val="clear" w:color="auto" w:fill="auto"/>
            <w:vAlign w:val="bottom"/>
          </w:tcPr>
          <w:p w:rsidR="000A0A03" w:rsidRPr="00B978E7" w:rsidRDefault="000A0A03" w:rsidP="00921193">
            <w:pPr>
              <w:suppressAutoHyphens w:val="0"/>
              <w:spacing w:before="40" w:after="40" w:line="220" w:lineRule="exact"/>
              <w:ind w:right="113"/>
              <w:jc w:val="right"/>
              <w:rPr>
                <w:sz w:val="18"/>
                <w:u w:val="single"/>
              </w:rPr>
            </w:pPr>
            <w:r w:rsidRPr="00B978E7">
              <w:rPr>
                <w:sz w:val="18"/>
                <w:u w:val="single"/>
              </w:rPr>
              <w:t>Aural</w:t>
            </w:r>
          </w:p>
          <w:p w:rsidR="000A0A03" w:rsidRPr="00B978E7" w:rsidRDefault="000A0A03" w:rsidP="00921193">
            <w:pPr>
              <w:suppressAutoHyphens w:val="0"/>
              <w:spacing w:before="40" w:after="40" w:line="220" w:lineRule="exact"/>
              <w:ind w:right="113"/>
              <w:jc w:val="right"/>
              <w:rPr>
                <w:sz w:val="18"/>
                <w:u w:val="single"/>
              </w:rPr>
            </w:pPr>
            <w:r w:rsidRPr="00B978E7">
              <w:rPr>
                <w:sz w:val="18"/>
                <w:u w:val="single"/>
              </w:rPr>
              <w:t>(whistle)</w:t>
            </w:r>
          </w:p>
        </w:tc>
        <w:tc>
          <w:tcPr>
            <w:tcW w:w="1548" w:type="dxa"/>
            <w:shd w:val="clear" w:color="auto" w:fill="auto"/>
            <w:vAlign w:val="bottom"/>
          </w:tcPr>
          <w:p w:rsidR="000A0A03" w:rsidRPr="00B978E7" w:rsidRDefault="000A0A03" w:rsidP="00921193">
            <w:pPr>
              <w:suppressAutoHyphens w:val="0"/>
              <w:spacing w:before="40" w:after="40" w:line="220" w:lineRule="exact"/>
              <w:ind w:right="113"/>
              <w:jc w:val="right"/>
              <w:rPr>
                <w:sz w:val="18"/>
                <w:u w:val="single"/>
              </w:rPr>
            </w:pPr>
            <w:r w:rsidRPr="00B978E7">
              <w:rPr>
                <w:rFonts w:hint="eastAsia"/>
                <w:sz w:val="18"/>
                <w:u w:val="single"/>
              </w:rPr>
              <w:t>0.89</w:t>
            </w:r>
          </w:p>
        </w:tc>
        <w:tc>
          <w:tcPr>
            <w:tcW w:w="1929" w:type="dxa"/>
            <w:shd w:val="clear" w:color="auto" w:fill="auto"/>
            <w:vAlign w:val="bottom"/>
          </w:tcPr>
          <w:p w:rsidR="000A0A03" w:rsidRPr="00B978E7" w:rsidRDefault="000A0A03" w:rsidP="00921193">
            <w:pPr>
              <w:suppressAutoHyphens w:val="0"/>
              <w:spacing w:before="40" w:after="40" w:line="220" w:lineRule="exact"/>
              <w:ind w:right="113"/>
              <w:jc w:val="right"/>
              <w:rPr>
                <w:sz w:val="18"/>
                <w:u w:val="single"/>
              </w:rPr>
            </w:pPr>
            <w:r w:rsidRPr="00B978E7">
              <w:rPr>
                <w:sz w:val="18"/>
                <w:u w:val="single"/>
              </w:rPr>
              <w:t>Flash composition</w:t>
            </w:r>
          </w:p>
        </w:tc>
      </w:tr>
      <w:tr w:rsidR="00921193" w:rsidRPr="00921193" w:rsidTr="00921193">
        <w:trPr>
          <w:trHeight w:val="600"/>
        </w:trPr>
        <w:tc>
          <w:tcPr>
            <w:tcW w:w="4143" w:type="dxa"/>
            <w:shd w:val="clear" w:color="auto" w:fill="auto"/>
          </w:tcPr>
          <w:p w:rsidR="000A0A03" w:rsidRPr="00B978E7" w:rsidRDefault="000A0A03" w:rsidP="00921193">
            <w:pPr>
              <w:suppressAutoHyphens w:val="0"/>
              <w:spacing w:before="40" w:after="40" w:line="220" w:lineRule="exact"/>
              <w:ind w:right="113"/>
              <w:rPr>
                <w:sz w:val="18"/>
                <w:u w:val="single"/>
              </w:rPr>
            </w:pPr>
            <w:r w:rsidRPr="00B978E7">
              <w:rPr>
                <w:sz w:val="18"/>
                <w:u w:val="single"/>
              </w:rPr>
              <w:t xml:space="preserve">Potassium perchlorate /Potassium </w:t>
            </w:r>
            <w:proofErr w:type="spellStart"/>
            <w:r w:rsidRPr="00B978E7">
              <w:rPr>
                <w:sz w:val="18"/>
                <w:u w:val="single"/>
              </w:rPr>
              <w:t>terebiphthalate</w:t>
            </w:r>
            <w:proofErr w:type="spellEnd"/>
            <w:r w:rsidRPr="00B978E7">
              <w:rPr>
                <w:sz w:val="18"/>
                <w:u w:val="single"/>
              </w:rPr>
              <w:t xml:space="preserve"> /Titanium </w:t>
            </w:r>
            <w:r w:rsidRPr="00B978E7">
              <w:rPr>
                <w:rFonts w:hint="eastAsia"/>
                <w:sz w:val="18"/>
                <w:u w:val="single"/>
              </w:rPr>
              <w:t xml:space="preserve"> </w:t>
            </w:r>
            <w:r w:rsidRPr="00B978E7">
              <w:rPr>
                <w:sz w:val="18"/>
                <w:u w:val="single"/>
              </w:rPr>
              <w:t>= 62/25/13</w:t>
            </w:r>
          </w:p>
        </w:tc>
        <w:tc>
          <w:tcPr>
            <w:tcW w:w="1059" w:type="dxa"/>
            <w:shd w:val="clear" w:color="auto" w:fill="auto"/>
            <w:vAlign w:val="bottom"/>
          </w:tcPr>
          <w:p w:rsidR="000A0A03" w:rsidRPr="00B978E7" w:rsidRDefault="000A0A03" w:rsidP="00921193">
            <w:pPr>
              <w:suppressAutoHyphens w:val="0"/>
              <w:spacing w:before="40" w:after="40" w:line="220" w:lineRule="exact"/>
              <w:ind w:right="113"/>
              <w:jc w:val="right"/>
              <w:rPr>
                <w:sz w:val="18"/>
                <w:u w:val="single"/>
              </w:rPr>
            </w:pPr>
            <w:r w:rsidRPr="00B978E7">
              <w:rPr>
                <w:rFonts w:hint="eastAsia"/>
                <w:sz w:val="18"/>
                <w:u w:val="single"/>
              </w:rPr>
              <w:t>Aural</w:t>
            </w:r>
          </w:p>
          <w:p w:rsidR="000A0A03" w:rsidRPr="00B978E7" w:rsidRDefault="000A0A03" w:rsidP="00921193">
            <w:pPr>
              <w:suppressAutoHyphens w:val="0"/>
              <w:spacing w:before="40" w:after="40" w:line="220" w:lineRule="exact"/>
              <w:ind w:right="113"/>
              <w:jc w:val="right"/>
              <w:rPr>
                <w:sz w:val="18"/>
                <w:u w:val="single"/>
              </w:rPr>
            </w:pPr>
            <w:r w:rsidRPr="00B978E7">
              <w:rPr>
                <w:rFonts w:hint="eastAsia"/>
                <w:sz w:val="18"/>
                <w:u w:val="single"/>
              </w:rPr>
              <w:t>(whistle)</w:t>
            </w:r>
          </w:p>
        </w:tc>
        <w:tc>
          <w:tcPr>
            <w:tcW w:w="1548" w:type="dxa"/>
            <w:shd w:val="clear" w:color="auto" w:fill="auto"/>
            <w:vAlign w:val="bottom"/>
          </w:tcPr>
          <w:p w:rsidR="000A0A03" w:rsidRPr="00B978E7" w:rsidRDefault="000A0A03" w:rsidP="00921193">
            <w:pPr>
              <w:suppressAutoHyphens w:val="0"/>
              <w:spacing w:before="40" w:after="40" w:line="220" w:lineRule="exact"/>
              <w:ind w:right="113"/>
              <w:jc w:val="right"/>
              <w:rPr>
                <w:sz w:val="18"/>
                <w:u w:val="single"/>
              </w:rPr>
            </w:pPr>
            <w:r w:rsidRPr="00B978E7">
              <w:rPr>
                <w:rFonts w:hint="eastAsia"/>
                <w:sz w:val="18"/>
                <w:u w:val="single"/>
              </w:rPr>
              <w:t>1.67</w:t>
            </w:r>
          </w:p>
        </w:tc>
        <w:tc>
          <w:tcPr>
            <w:tcW w:w="1929" w:type="dxa"/>
            <w:shd w:val="clear" w:color="auto" w:fill="auto"/>
            <w:vAlign w:val="bottom"/>
          </w:tcPr>
          <w:p w:rsidR="000A0A03" w:rsidRPr="00B978E7" w:rsidRDefault="000A0A03" w:rsidP="00921193">
            <w:pPr>
              <w:suppressAutoHyphens w:val="0"/>
              <w:spacing w:before="40" w:after="40" w:line="220" w:lineRule="exact"/>
              <w:ind w:right="113"/>
              <w:jc w:val="right"/>
              <w:rPr>
                <w:sz w:val="18"/>
                <w:u w:val="single"/>
              </w:rPr>
            </w:pPr>
            <w:r w:rsidRPr="00B978E7">
              <w:rPr>
                <w:sz w:val="18"/>
                <w:u w:val="single"/>
              </w:rPr>
              <w:t>Flash composition</w:t>
            </w:r>
          </w:p>
        </w:tc>
      </w:tr>
      <w:tr w:rsidR="00921193" w:rsidRPr="00921193" w:rsidTr="00921193">
        <w:trPr>
          <w:trHeight w:val="600"/>
        </w:trPr>
        <w:tc>
          <w:tcPr>
            <w:tcW w:w="4143" w:type="dxa"/>
            <w:shd w:val="clear" w:color="auto" w:fill="auto"/>
            <w:hideMark/>
          </w:tcPr>
          <w:p w:rsidR="000A0A03" w:rsidRPr="00B978E7" w:rsidRDefault="000A0A03" w:rsidP="00921193">
            <w:pPr>
              <w:suppressAutoHyphens w:val="0"/>
              <w:spacing w:before="40" w:after="40" w:line="220" w:lineRule="exact"/>
              <w:ind w:right="113"/>
              <w:rPr>
                <w:sz w:val="18"/>
                <w:u w:val="single"/>
              </w:rPr>
            </w:pPr>
            <w:r w:rsidRPr="00B978E7">
              <w:rPr>
                <w:sz w:val="18"/>
                <w:u w:val="single"/>
              </w:rPr>
              <w:t>Potassium nitrate/Charcoal /</w:t>
            </w:r>
            <w:proofErr w:type="spellStart"/>
            <w:r w:rsidRPr="00B978E7">
              <w:rPr>
                <w:sz w:val="18"/>
                <w:u w:val="single"/>
              </w:rPr>
              <w:t>Sulfur</w:t>
            </w:r>
            <w:proofErr w:type="spellEnd"/>
          </w:p>
          <w:p w:rsidR="000A0A03" w:rsidRPr="00B978E7" w:rsidRDefault="000A0A03" w:rsidP="00921193">
            <w:pPr>
              <w:suppressAutoHyphens w:val="0"/>
              <w:spacing w:before="40" w:after="40" w:line="220" w:lineRule="exact"/>
              <w:ind w:right="113"/>
              <w:rPr>
                <w:sz w:val="18"/>
                <w:u w:val="single"/>
              </w:rPr>
            </w:pPr>
            <w:r w:rsidRPr="00B978E7">
              <w:rPr>
                <w:sz w:val="18"/>
                <w:u w:val="single"/>
              </w:rPr>
              <w:t xml:space="preserve"> =75.5 / 15.2 / 9.3</w:t>
            </w:r>
            <w:r w:rsidRPr="00B978E7">
              <w:rPr>
                <w:rFonts w:hint="eastAsia"/>
                <w:sz w:val="18"/>
                <w:u w:val="single"/>
              </w:rPr>
              <w:t xml:space="preserve"> </w:t>
            </w:r>
            <w:r w:rsidRPr="00B978E7">
              <w:rPr>
                <w:sz w:val="18"/>
                <w:u w:val="single"/>
              </w:rPr>
              <w:t xml:space="preserve"> (Granular </w:t>
            </w:r>
            <w:r w:rsidRPr="00B978E7">
              <w:rPr>
                <w:rFonts w:hint="eastAsia"/>
                <w:sz w:val="18"/>
                <w:u w:val="single"/>
              </w:rPr>
              <w:t>b</w:t>
            </w:r>
            <w:r w:rsidRPr="00B978E7">
              <w:rPr>
                <w:sz w:val="18"/>
                <w:u w:val="single"/>
              </w:rPr>
              <w:t>lack powder</w:t>
            </w:r>
            <w:r w:rsidRPr="00B978E7">
              <w:rPr>
                <w:rFonts w:hint="eastAsia"/>
                <w:sz w:val="18"/>
                <w:u w:val="single"/>
              </w:rPr>
              <w:t xml:space="preserve"> 5FA</w:t>
            </w:r>
            <w:r w:rsidRPr="00B978E7">
              <w:rPr>
                <w:sz w:val="18"/>
                <w:u w:val="single"/>
              </w:rPr>
              <w:t>)</w:t>
            </w:r>
          </w:p>
        </w:tc>
        <w:tc>
          <w:tcPr>
            <w:tcW w:w="1059" w:type="dxa"/>
            <w:shd w:val="clear" w:color="auto" w:fill="auto"/>
            <w:vAlign w:val="bottom"/>
            <w:hideMark/>
          </w:tcPr>
          <w:p w:rsidR="000A0A03" w:rsidRPr="00B978E7" w:rsidRDefault="000A0A03" w:rsidP="00921193">
            <w:pPr>
              <w:suppressAutoHyphens w:val="0"/>
              <w:spacing w:before="40" w:after="40" w:line="220" w:lineRule="exact"/>
              <w:ind w:right="113"/>
              <w:jc w:val="right"/>
              <w:rPr>
                <w:sz w:val="18"/>
                <w:u w:val="single"/>
              </w:rPr>
            </w:pPr>
            <w:r w:rsidRPr="00B978E7">
              <w:rPr>
                <w:rFonts w:hint="eastAsia"/>
                <w:sz w:val="18"/>
                <w:u w:val="single"/>
              </w:rPr>
              <w:t>Lifting</w:t>
            </w:r>
          </w:p>
        </w:tc>
        <w:tc>
          <w:tcPr>
            <w:tcW w:w="1548" w:type="dxa"/>
            <w:shd w:val="clear" w:color="auto" w:fill="auto"/>
            <w:vAlign w:val="bottom"/>
            <w:hideMark/>
          </w:tcPr>
          <w:p w:rsidR="000A0A03" w:rsidRPr="00B978E7" w:rsidRDefault="000A0A03" w:rsidP="00921193">
            <w:pPr>
              <w:suppressAutoHyphens w:val="0"/>
              <w:spacing w:before="40" w:after="40" w:line="220" w:lineRule="exact"/>
              <w:ind w:right="113"/>
              <w:jc w:val="right"/>
              <w:rPr>
                <w:sz w:val="18"/>
                <w:u w:val="single"/>
              </w:rPr>
            </w:pPr>
            <w:r w:rsidRPr="00B978E7">
              <w:rPr>
                <w:rFonts w:hint="eastAsia"/>
                <w:sz w:val="18"/>
                <w:u w:val="single"/>
              </w:rPr>
              <w:t>4.05</w:t>
            </w:r>
            <w:r w:rsidRPr="00B978E7">
              <w:rPr>
                <w:sz w:val="18"/>
                <w:u w:val="single"/>
              </w:rPr>
              <w:t xml:space="preserve"> </w:t>
            </w:r>
          </w:p>
        </w:tc>
        <w:tc>
          <w:tcPr>
            <w:tcW w:w="1929" w:type="dxa"/>
            <w:shd w:val="clear" w:color="auto" w:fill="auto"/>
            <w:vAlign w:val="bottom"/>
            <w:hideMark/>
          </w:tcPr>
          <w:p w:rsidR="000A0A03" w:rsidRPr="00B978E7" w:rsidRDefault="000A0A03" w:rsidP="00921193">
            <w:pPr>
              <w:suppressAutoHyphens w:val="0"/>
              <w:spacing w:before="40" w:after="40" w:line="220" w:lineRule="exact"/>
              <w:ind w:right="113"/>
              <w:jc w:val="right"/>
              <w:rPr>
                <w:sz w:val="18"/>
                <w:u w:val="single"/>
              </w:rPr>
            </w:pPr>
            <w:r w:rsidRPr="00B978E7">
              <w:rPr>
                <w:sz w:val="18"/>
                <w:u w:val="single"/>
              </w:rPr>
              <w:t xml:space="preserve">Flash composition </w:t>
            </w:r>
          </w:p>
        </w:tc>
      </w:tr>
      <w:tr w:rsidR="00921193" w:rsidRPr="00921193" w:rsidTr="00921193">
        <w:trPr>
          <w:trHeight w:val="551"/>
        </w:trPr>
        <w:tc>
          <w:tcPr>
            <w:tcW w:w="4143" w:type="dxa"/>
            <w:shd w:val="clear" w:color="auto" w:fill="auto"/>
            <w:hideMark/>
          </w:tcPr>
          <w:p w:rsidR="000A0A03" w:rsidRPr="00B978E7" w:rsidRDefault="000A0A03" w:rsidP="00921193">
            <w:pPr>
              <w:suppressAutoHyphens w:val="0"/>
              <w:spacing w:before="40" w:after="40" w:line="220" w:lineRule="exact"/>
              <w:ind w:right="113"/>
              <w:rPr>
                <w:sz w:val="18"/>
                <w:u w:val="single"/>
              </w:rPr>
            </w:pPr>
            <w:r w:rsidRPr="00B978E7">
              <w:rPr>
                <w:sz w:val="18"/>
                <w:u w:val="single"/>
              </w:rPr>
              <w:t xml:space="preserve">Potassium </w:t>
            </w:r>
            <w:r w:rsidRPr="00B978E7">
              <w:rPr>
                <w:rFonts w:hint="eastAsia"/>
                <w:sz w:val="18"/>
                <w:u w:val="single"/>
              </w:rPr>
              <w:t>n</w:t>
            </w:r>
            <w:r w:rsidRPr="00B978E7">
              <w:rPr>
                <w:sz w:val="18"/>
                <w:u w:val="single"/>
              </w:rPr>
              <w:t>itrate/Charcoal /</w:t>
            </w:r>
            <w:proofErr w:type="spellStart"/>
            <w:r w:rsidRPr="00B978E7">
              <w:rPr>
                <w:sz w:val="18"/>
                <w:u w:val="single"/>
              </w:rPr>
              <w:t>Sulfur</w:t>
            </w:r>
            <w:proofErr w:type="spellEnd"/>
            <w:r w:rsidRPr="00B978E7">
              <w:rPr>
                <w:sz w:val="18"/>
                <w:u w:val="single"/>
              </w:rPr>
              <w:t xml:space="preserve"> </w:t>
            </w:r>
          </w:p>
          <w:p w:rsidR="000A0A03" w:rsidRPr="00B978E7" w:rsidRDefault="000A0A03" w:rsidP="00921193">
            <w:pPr>
              <w:suppressAutoHyphens w:val="0"/>
              <w:spacing w:before="40" w:after="40" w:line="220" w:lineRule="exact"/>
              <w:ind w:right="113"/>
              <w:rPr>
                <w:sz w:val="18"/>
                <w:u w:val="single"/>
              </w:rPr>
            </w:pPr>
            <w:r w:rsidRPr="00B978E7">
              <w:rPr>
                <w:sz w:val="18"/>
                <w:u w:val="single"/>
              </w:rPr>
              <w:t>=75.5 / 15.2 / 9.3</w:t>
            </w:r>
            <w:r w:rsidRPr="00B978E7">
              <w:rPr>
                <w:rFonts w:hint="eastAsia"/>
                <w:sz w:val="18"/>
                <w:u w:val="single"/>
              </w:rPr>
              <w:t xml:space="preserve"> </w:t>
            </w:r>
            <w:r w:rsidRPr="00B978E7">
              <w:rPr>
                <w:sz w:val="18"/>
                <w:u w:val="single"/>
              </w:rPr>
              <w:t xml:space="preserve"> </w:t>
            </w:r>
            <w:r w:rsidRPr="00B978E7">
              <w:rPr>
                <w:rFonts w:hint="eastAsia"/>
                <w:sz w:val="18"/>
                <w:u w:val="single"/>
              </w:rPr>
              <w:t xml:space="preserve"> </w:t>
            </w:r>
            <w:r w:rsidRPr="00B978E7">
              <w:rPr>
                <w:sz w:val="18"/>
                <w:u w:val="single"/>
              </w:rPr>
              <w:t xml:space="preserve">(Granular black </w:t>
            </w:r>
            <w:r w:rsidRPr="00B978E7">
              <w:rPr>
                <w:rFonts w:hint="eastAsia"/>
                <w:sz w:val="18"/>
                <w:u w:val="single"/>
              </w:rPr>
              <w:t>p</w:t>
            </w:r>
            <w:r w:rsidRPr="00B978E7">
              <w:rPr>
                <w:sz w:val="18"/>
                <w:u w:val="single"/>
              </w:rPr>
              <w:t>owder</w:t>
            </w:r>
            <w:r w:rsidRPr="00B978E7">
              <w:rPr>
                <w:rFonts w:hint="eastAsia"/>
                <w:sz w:val="18"/>
                <w:u w:val="single"/>
              </w:rPr>
              <w:t xml:space="preserve"> 2FA</w:t>
            </w:r>
            <w:r w:rsidRPr="00B978E7">
              <w:rPr>
                <w:sz w:val="18"/>
                <w:u w:val="single"/>
              </w:rPr>
              <w:t>)</w:t>
            </w:r>
          </w:p>
        </w:tc>
        <w:tc>
          <w:tcPr>
            <w:tcW w:w="1059" w:type="dxa"/>
            <w:shd w:val="clear" w:color="auto" w:fill="auto"/>
            <w:vAlign w:val="bottom"/>
            <w:hideMark/>
          </w:tcPr>
          <w:p w:rsidR="000A0A03" w:rsidRPr="00B978E7" w:rsidRDefault="000A0A03" w:rsidP="00921193">
            <w:pPr>
              <w:suppressAutoHyphens w:val="0"/>
              <w:spacing w:before="40" w:after="40" w:line="220" w:lineRule="exact"/>
              <w:ind w:right="113"/>
              <w:jc w:val="right"/>
              <w:rPr>
                <w:sz w:val="18"/>
                <w:u w:val="single"/>
              </w:rPr>
            </w:pPr>
            <w:r w:rsidRPr="00B978E7">
              <w:rPr>
                <w:rFonts w:hint="eastAsia"/>
                <w:sz w:val="18"/>
                <w:u w:val="single"/>
              </w:rPr>
              <w:t>Lifting</w:t>
            </w:r>
          </w:p>
        </w:tc>
        <w:tc>
          <w:tcPr>
            <w:tcW w:w="1548" w:type="dxa"/>
            <w:shd w:val="clear" w:color="auto" w:fill="auto"/>
            <w:vAlign w:val="bottom"/>
            <w:hideMark/>
          </w:tcPr>
          <w:p w:rsidR="000A0A03" w:rsidRPr="00B978E7" w:rsidRDefault="000A0A03" w:rsidP="00921193">
            <w:pPr>
              <w:suppressAutoHyphens w:val="0"/>
              <w:spacing w:before="40" w:after="40" w:line="220" w:lineRule="exact"/>
              <w:ind w:right="113"/>
              <w:jc w:val="right"/>
              <w:rPr>
                <w:sz w:val="18"/>
                <w:u w:val="single"/>
              </w:rPr>
            </w:pPr>
            <w:r w:rsidRPr="00B978E7">
              <w:rPr>
                <w:rFonts w:hint="eastAsia"/>
                <w:sz w:val="18"/>
                <w:u w:val="single"/>
              </w:rPr>
              <w:t>4.74</w:t>
            </w:r>
          </w:p>
        </w:tc>
        <w:tc>
          <w:tcPr>
            <w:tcW w:w="1929" w:type="dxa"/>
            <w:shd w:val="clear" w:color="auto" w:fill="auto"/>
            <w:vAlign w:val="bottom"/>
            <w:hideMark/>
          </w:tcPr>
          <w:p w:rsidR="000A0A03" w:rsidRPr="00B978E7" w:rsidRDefault="000A0A03" w:rsidP="00921193">
            <w:pPr>
              <w:suppressAutoHyphens w:val="0"/>
              <w:spacing w:before="40" w:after="40" w:line="220" w:lineRule="exact"/>
              <w:ind w:right="113"/>
              <w:jc w:val="right"/>
              <w:rPr>
                <w:sz w:val="18"/>
                <w:u w:val="single"/>
              </w:rPr>
            </w:pPr>
            <w:r w:rsidRPr="00B978E7">
              <w:rPr>
                <w:rFonts w:hint="eastAsia"/>
                <w:sz w:val="18"/>
                <w:u w:val="single"/>
              </w:rPr>
              <w:t>F</w:t>
            </w:r>
            <w:r w:rsidRPr="00B978E7">
              <w:rPr>
                <w:sz w:val="18"/>
                <w:u w:val="single"/>
              </w:rPr>
              <w:t xml:space="preserve">lash composition </w:t>
            </w:r>
          </w:p>
        </w:tc>
      </w:tr>
      <w:tr w:rsidR="00921193" w:rsidRPr="00921193" w:rsidTr="00921193">
        <w:trPr>
          <w:trHeight w:val="559"/>
        </w:trPr>
        <w:tc>
          <w:tcPr>
            <w:tcW w:w="4143" w:type="dxa"/>
            <w:shd w:val="clear" w:color="auto" w:fill="auto"/>
            <w:hideMark/>
          </w:tcPr>
          <w:p w:rsidR="000A0A03" w:rsidRPr="00B978E7" w:rsidRDefault="000A0A03" w:rsidP="00921193">
            <w:pPr>
              <w:suppressAutoHyphens w:val="0"/>
              <w:spacing w:before="40" w:after="40" w:line="220" w:lineRule="exact"/>
              <w:ind w:right="113"/>
              <w:rPr>
                <w:sz w:val="18"/>
                <w:u w:val="single"/>
              </w:rPr>
            </w:pPr>
            <w:r w:rsidRPr="00B978E7">
              <w:rPr>
                <w:sz w:val="18"/>
                <w:u w:val="single"/>
              </w:rPr>
              <w:t>Potassium perchlorate</w:t>
            </w:r>
            <w:r w:rsidRPr="00B978E7">
              <w:rPr>
                <w:rFonts w:hint="eastAsia"/>
                <w:sz w:val="18"/>
                <w:u w:val="single"/>
              </w:rPr>
              <w:t xml:space="preserve"> </w:t>
            </w:r>
            <w:r w:rsidRPr="00B978E7">
              <w:rPr>
                <w:sz w:val="18"/>
                <w:u w:val="single"/>
              </w:rPr>
              <w:t>/</w:t>
            </w:r>
            <w:proofErr w:type="spellStart"/>
            <w:r w:rsidRPr="00B978E7">
              <w:rPr>
                <w:sz w:val="18"/>
                <w:u w:val="single"/>
              </w:rPr>
              <w:t>Al</w:t>
            </w:r>
            <w:r w:rsidRPr="00B978E7">
              <w:rPr>
                <w:rFonts w:hint="eastAsia"/>
                <w:sz w:val="18"/>
                <w:u w:val="single"/>
              </w:rPr>
              <w:t>uminum</w:t>
            </w:r>
            <w:proofErr w:type="spellEnd"/>
            <w:r w:rsidRPr="00B978E7">
              <w:rPr>
                <w:rFonts w:hint="eastAsia"/>
                <w:sz w:val="18"/>
                <w:u w:val="single"/>
              </w:rPr>
              <w:t xml:space="preserve"> </w:t>
            </w:r>
            <w:r w:rsidRPr="00B978E7">
              <w:rPr>
                <w:sz w:val="18"/>
                <w:u w:val="single"/>
              </w:rPr>
              <w:t>(P2000)/</w:t>
            </w:r>
            <w:proofErr w:type="spellStart"/>
            <w:r w:rsidRPr="00B978E7">
              <w:rPr>
                <w:sz w:val="18"/>
                <w:u w:val="single"/>
              </w:rPr>
              <w:t>Al</w:t>
            </w:r>
            <w:r w:rsidRPr="00B978E7">
              <w:rPr>
                <w:rFonts w:hint="eastAsia"/>
                <w:sz w:val="18"/>
                <w:u w:val="single"/>
              </w:rPr>
              <w:t>uminum</w:t>
            </w:r>
            <w:proofErr w:type="spellEnd"/>
            <w:r w:rsidRPr="00B978E7">
              <w:rPr>
                <w:rFonts w:hint="eastAsia"/>
                <w:sz w:val="18"/>
                <w:u w:val="single"/>
              </w:rPr>
              <w:t xml:space="preserve"> </w:t>
            </w:r>
            <w:r w:rsidRPr="00B978E7">
              <w:rPr>
                <w:sz w:val="18"/>
                <w:u w:val="single"/>
              </w:rPr>
              <w:t>(P50) = 53/16/31</w:t>
            </w:r>
          </w:p>
        </w:tc>
        <w:tc>
          <w:tcPr>
            <w:tcW w:w="1059" w:type="dxa"/>
            <w:shd w:val="clear" w:color="auto" w:fill="auto"/>
            <w:vAlign w:val="bottom"/>
            <w:hideMark/>
          </w:tcPr>
          <w:p w:rsidR="000A0A03" w:rsidRPr="00B978E7" w:rsidRDefault="000A0A03" w:rsidP="00921193">
            <w:pPr>
              <w:suppressAutoHyphens w:val="0"/>
              <w:spacing w:before="40" w:after="40" w:line="220" w:lineRule="exact"/>
              <w:ind w:right="113"/>
              <w:jc w:val="right"/>
              <w:rPr>
                <w:sz w:val="18"/>
                <w:u w:val="single"/>
              </w:rPr>
            </w:pPr>
            <w:r w:rsidRPr="00B978E7">
              <w:rPr>
                <w:rFonts w:hint="eastAsia"/>
                <w:sz w:val="18"/>
                <w:u w:val="single"/>
              </w:rPr>
              <w:t>Waterfall</w:t>
            </w:r>
          </w:p>
        </w:tc>
        <w:tc>
          <w:tcPr>
            <w:tcW w:w="1548" w:type="dxa"/>
            <w:shd w:val="clear" w:color="auto" w:fill="auto"/>
            <w:vAlign w:val="bottom"/>
            <w:hideMark/>
          </w:tcPr>
          <w:p w:rsidR="000A0A03" w:rsidRPr="00B978E7" w:rsidRDefault="000A0A03" w:rsidP="00921193">
            <w:pPr>
              <w:suppressAutoHyphens w:val="0"/>
              <w:spacing w:before="40" w:after="40" w:line="220" w:lineRule="exact"/>
              <w:ind w:right="113"/>
              <w:jc w:val="right"/>
              <w:rPr>
                <w:sz w:val="18"/>
                <w:u w:val="single"/>
              </w:rPr>
            </w:pPr>
            <w:r w:rsidRPr="00B978E7">
              <w:rPr>
                <w:rFonts w:hint="eastAsia"/>
                <w:sz w:val="18"/>
                <w:u w:val="single"/>
              </w:rPr>
              <w:t>2.73</w:t>
            </w:r>
          </w:p>
        </w:tc>
        <w:tc>
          <w:tcPr>
            <w:tcW w:w="1929" w:type="dxa"/>
            <w:shd w:val="clear" w:color="auto" w:fill="auto"/>
            <w:vAlign w:val="bottom"/>
            <w:hideMark/>
          </w:tcPr>
          <w:p w:rsidR="000A0A03" w:rsidRPr="00B978E7" w:rsidRDefault="000A0A03" w:rsidP="00921193">
            <w:pPr>
              <w:suppressAutoHyphens w:val="0"/>
              <w:spacing w:before="40" w:after="40" w:line="220" w:lineRule="exact"/>
              <w:ind w:right="113"/>
              <w:jc w:val="right"/>
              <w:rPr>
                <w:sz w:val="18"/>
                <w:u w:val="single"/>
              </w:rPr>
            </w:pPr>
            <w:r w:rsidRPr="00B978E7">
              <w:rPr>
                <w:sz w:val="18"/>
                <w:u w:val="single"/>
              </w:rPr>
              <w:t xml:space="preserve">Flash composition </w:t>
            </w:r>
          </w:p>
        </w:tc>
      </w:tr>
      <w:tr w:rsidR="00921193" w:rsidRPr="00921193" w:rsidTr="00921193">
        <w:trPr>
          <w:trHeight w:val="559"/>
        </w:trPr>
        <w:tc>
          <w:tcPr>
            <w:tcW w:w="4143" w:type="dxa"/>
            <w:shd w:val="clear" w:color="auto" w:fill="auto"/>
          </w:tcPr>
          <w:p w:rsidR="000A0A03" w:rsidRPr="00B978E7" w:rsidRDefault="000A0A03" w:rsidP="00921193">
            <w:pPr>
              <w:suppressAutoHyphens w:val="0"/>
              <w:spacing w:before="40" w:after="40" w:line="220" w:lineRule="exact"/>
              <w:ind w:right="113"/>
              <w:rPr>
                <w:sz w:val="18"/>
                <w:u w:val="single"/>
              </w:rPr>
            </w:pPr>
            <w:r w:rsidRPr="00B978E7">
              <w:rPr>
                <w:sz w:val="18"/>
                <w:u w:val="single"/>
              </w:rPr>
              <w:t>Potassium perchlorate</w:t>
            </w:r>
            <w:r w:rsidRPr="00B978E7">
              <w:rPr>
                <w:rFonts w:hint="eastAsia"/>
                <w:sz w:val="18"/>
                <w:u w:val="single"/>
              </w:rPr>
              <w:t xml:space="preserve"> </w:t>
            </w:r>
            <w:r w:rsidRPr="00B978E7">
              <w:rPr>
                <w:sz w:val="18"/>
                <w:u w:val="single"/>
              </w:rPr>
              <w:t>/</w:t>
            </w:r>
            <w:proofErr w:type="spellStart"/>
            <w:r w:rsidRPr="00B978E7">
              <w:rPr>
                <w:sz w:val="18"/>
                <w:u w:val="single"/>
              </w:rPr>
              <w:t>Al</w:t>
            </w:r>
            <w:r w:rsidRPr="00B978E7">
              <w:rPr>
                <w:rFonts w:hint="eastAsia"/>
                <w:sz w:val="18"/>
                <w:u w:val="single"/>
              </w:rPr>
              <w:t>uminum</w:t>
            </w:r>
            <w:proofErr w:type="spellEnd"/>
            <w:r w:rsidRPr="00B978E7">
              <w:rPr>
                <w:rFonts w:hint="eastAsia"/>
                <w:sz w:val="18"/>
                <w:u w:val="single"/>
              </w:rPr>
              <w:t xml:space="preserve"> </w:t>
            </w:r>
            <w:r w:rsidRPr="00B978E7">
              <w:rPr>
                <w:sz w:val="18"/>
                <w:u w:val="single"/>
              </w:rPr>
              <w:t>(P2000)/</w:t>
            </w:r>
            <w:proofErr w:type="spellStart"/>
            <w:r w:rsidRPr="00B978E7">
              <w:rPr>
                <w:sz w:val="18"/>
                <w:u w:val="single"/>
              </w:rPr>
              <w:t>Al</w:t>
            </w:r>
            <w:r w:rsidRPr="00B978E7">
              <w:rPr>
                <w:rFonts w:hint="eastAsia"/>
                <w:sz w:val="18"/>
                <w:u w:val="single"/>
              </w:rPr>
              <w:t>uminum</w:t>
            </w:r>
            <w:proofErr w:type="spellEnd"/>
            <w:r w:rsidRPr="00B978E7">
              <w:rPr>
                <w:rFonts w:hint="eastAsia"/>
                <w:sz w:val="18"/>
                <w:u w:val="single"/>
              </w:rPr>
              <w:t xml:space="preserve"> </w:t>
            </w:r>
            <w:r w:rsidRPr="00B978E7">
              <w:rPr>
                <w:sz w:val="18"/>
                <w:u w:val="single"/>
              </w:rPr>
              <w:t>(P50)</w:t>
            </w:r>
            <w:r w:rsidRPr="00B978E7">
              <w:rPr>
                <w:rFonts w:hint="eastAsia"/>
                <w:sz w:val="18"/>
                <w:u w:val="single"/>
              </w:rPr>
              <w:t>/</w:t>
            </w:r>
            <w:r w:rsidRPr="00B978E7">
              <w:rPr>
                <w:sz w:val="18"/>
                <w:u w:val="single"/>
              </w:rPr>
              <w:t xml:space="preserve"> Antimony </w:t>
            </w:r>
            <w:proofErr w:type="spellStart"/>
            <w:r w:rsidRPr="00B978E7">
              <w:rPr>
                <w:sz w:val="18"/>
                <w:u w:val="single"/>
              </w:rPr>
              <w:t>Sulfide</w:t>
            </w:r>
            <w:proofErr w:type="spellEnd"/>
          </w:p>
          <w:p w:rsidR="000A0A03" w:rsidRPr="00B978E7" w:rsidRDefault="000A0A03" w:rsidP="00921193">
            <w:pPr>
              <w:suppressAutoHyphens w:val="0"/>
              <w:spacing w:before="40" w:after="40" w:line="220" w:lineRule="exact"/>
              <w:ind w:right="113"/>
              <w:rPr>
                <w:sz w:val="18"/>
                <w:u w:val="single"/>
              </w:rPr>
            </w:pPr>
            <w:r w:rsidRPr="00B978E7">
              <w:rPr>
                <w:sz w:val="18"/>
                <w:u w:val="single"/>
              </w:rPr>
              <w:t xml:space="preserve"> = 5</w:t>
            </w:r>
            <w:r w:rsidRPr="00B978E7">
              <w:rPr>
                <w:rFonts w:hint="eastAsia"/>
                <w:sz w:val="18"/>
                <w:u w:val="single"/>
              </w:rPr>
              <w:t>0</w:t>
            </w:r>
            <w:r w:rsidRPr="00B978E7">
              <w:rPr>
                <w:sz w:val="18"/>
                <w:u w:val="single"/>
              </w:rPr>
              <w:t>/1</w:t>
            </w:r>
            <w:r w:rsidRPr="00B978E7">
              <w:rPr>
                <w:rFonts w:hint="eastAsia"/>
                <w:sz w:val="18"/>
                <w:u w:val="single"/>
              </w:rPr>
              <w:t>5</w:t>
            </w:r>
            <w:r w:rsidRPr="00B978E7">
              <w:rPr>
                <w:sz w:val="18"/>
                <w:u w:val="single"/>
              </w:rPr>
              <w:t>/3</w:t>
            </w:r>
            <w:r w:rsidRPr="00B978E7">
              <w:rPr>
                <w:rFonts w:hint="eastAsia"/>
                <w:sz w:val="18"/>
                <w:u w:val="single"/>
              </w:rPr>
              <w:t>0/5</w:t>
            </w:r>
          </w:p>
        </w:tc>
        <w:tc>
          <w:tcPr>
            <w:tcW w:w="1059" w:type="dxa"/>
            <w:shd w:val="clear" w:color="auto" w:fill="auto"/>
            <w:vAlign w:val="bottom"/>
          </w:tcPr>
          <w:p w:rsidR="000A0A03" w:rsidRPr="00B978E7" w:rsidRDefault="000A0A03" w:rsidP="00921193">
            <w:pPr>
              <w:suppressAutoHyphens w:val="0"/>
              <w:spacing w:before="40" w:after="40" w:line="220" w:lineRule="exact"/>
              <w:ind w:right="113"/>
              <w:jc w:val="right"/>
              <w:rPr>
                <w:sz w:val="18"/>
                <w:u w:val="single"/>
              </w:rPr>
            </w:pPr>
            <w:r w:rsidRPr="00B978E7">
              <w:rPr>
                <w:rFonts w:hint="eastAsia"/>
                <w:sz w:val="18"/>
                <w:u w:val="single"/>
              </w:rPr>
              <w:t>Waterfall</w:t>
            </w:r>
          </w:p>
        </w:tc>
        <w:tc>
          <w:tcPr>
            <w:tcW w:w="1548" w:type="dxa"/>
            <w:shd w:val="clear" w:color="auto" w:fill="auto"/>
            <w:vAlign w:val="bottom"/>
          </w:tcPr>
          <w:p w:rsidR="000A0A03" w:rsidRPr="00B978E7" w:rsidRDefault="000A0A03" w:rsidP="00921193">
            <w:pPr>
              <w:suppressAutoHyphens w:val="0"/>
              <w:spacing w:before="40" w:after="40" w:line="220" w:lineRule="exact"/>
              <w:ind w:right="113"/>
              <w:jc w:val="right"/>
              <w:rPr>
                <w:sz w:val="18"/>
                <w:u w:val="single"/>
              </w:rPr>
            </w:pPr>
            <w:r w:rsidRPr="00B978E7">
              <w:rPr>
                <w:rFonts w:hint="eastAsia"/>
                <w:sz w:val="18"/>
                <w:u w:val="single"/>
              </w:rPr>
              <w:t>1.19</w:t>
            </w:r>
          </w:p>
        </w:tc>
        <w:tc>
          <w:tcPr>
            <w:tcW w:w="1929" w:type="dxa"/>
            <w:shd w:val="clear" w:color="auto" w:fill="auto"/>
            <w:vAlign w:val="bottom"/>
          </w:tcPr>
          <w:p w:rsidR="000A0A03" w:rsidRPr="00B978E7" w:rsidRDefault="000A0A03" w:rsidP="00921193">
            <w:pPr>
              <w:suppressAutoHyphens w:val="0"/>
              <w:spacing w:before="40" w:after="40" w:line="220" w:lineRule="exact"/>
              <w:ind w:right="113"/>
              <w:jc w:val="right"/>
              <w:rPr>
                <w:sz w:val="18"/>
                <w:u w:val="single"/>
              </w:rPr>
            </w:pPr>
            <w:r w:rsidRPr="00B978E7">
              <w:rPr>
                <w:sz w:val="18"/>
                <w:u w:val="single"/>
              </w:rPr>
              <w:t xml:space="preserve">Flash composition </w:t>
            </w:r>
          </w:p>
        </w:tc>
      </w:tr>
      <w:tr w:rsidR="00921193" w:rsidRPr="00921193" w:rsidTr="00921193">
        <w:trPr>
          <w:trHeight w:val="416"/>
        </w:trPr>
        <w:tc>
          <w:tcPr>
            <w:tcW w:w="4143" w:type="dxa"/>
            <w:shd w:val="clear" w:color="auto" w:fill="auto"/>
            <w:hideMark/>
          </w:tcPr>
          <w:p w:rsidR="000A0A03" w:rsidRPr="00B978E7" w:rsidRDefault="000A0A03" w:rsidP="00921193">
            <w:pPr>
              <w:suppressAutoHyphens w:val="0"/>
              <w:spacing w:before="40" w:after="40" w:line="220" w:lineRule="exact"/>
              <w:ind w:right="113"/>
              <w:rPr>
                <w:sz w:val="18"/>
                <w:u w:val="single"/>
              </w:rPr>
            </w:pPr>
            <w:r w:rsidRPr="00B978E7">
              <w:rPr>
                <w:sz w:val="18"/>
                <w:u w:val="single"/>
              </w:rPr>
              <w:t>Potassium perchlorate/Charcoal = 80/20</w:t>
            </w:r>
          </w:p>
        </w:tc>
        <w:tc>
          <w:tcPr>
            <w:tcW w:w="1059" w:type="dxa"/>
            <w:shd w:val="clear" w:color="auto" w:fill="auto"/>
            <w:vAlign w:val="bottom"/>
            <w:hideMark/>
          </w:tcPr>
          <w:p w:rsidR="000A0A03" w:rsidRPr="00B978E7" w:rsidRDefault="000A0A03" w:rsidP="00921193">
            <w:pPr>
              <w:suppressAutoHyphens w:val="0"/>
              <w:spacing w:before="40" w:after="40" w:line="220" w:lineRule="exact"/>
              <w:ind w:right="113"/>
              <w:jc w:val="right"/>
              <w:rPr>
                <w:sz w:val="18"/>
                <w:u w:val="single"/>
              </w:rPr>
            </w:pPr>
            <w:r w:rsidRPr="00B978E7">
              <w:rPr>
                <w:sz w:val="18"/>
                <w:u w:val="single"/>
              </w:rPr>
              <w:t>Bursting</w:t>
            </w:r>
          </w:p>
        </w:tc>
        <w:tc>
          <w:tcPr>
            <w:tcW w:w="1548" w:type="dxa"/>
            <w:shd w:val="clear" w:color="auto" w:fill="auto"/>
            <w:vAlign w:val="bottom"/>
            <w:hideMark/>
          </w:tcPr>
          <w:p w:rsidR="000A0A03" w:rsidRPr="00B978E7" w:rsidRDefault="000A0A03" w:rsidP="00921193">
            <w:pPr>
              <w:suppressAutoHyphens w:val="0"/>
              <w:spacing w:before="40" w:after="40" w:line="220" w:lineRule="exact"/>
              <w:ind w:right="113"/>
              <w:jc w:val="right"/>
              <w:rPr>
                <w:sz w:val="18"/>
                <w:u w:val="single"/>
              </w:rPr>
            </w:pPr>
            <w:r w:rsidRPr="00B978E7">
              <w:rPr>
                <w:rFonts w:hint="eastAsia"/>
                <w:sz w:val="18"/>
                <w:u w:val="single"/>
              </w:rPr>
              <w:t>0.85</w:t>
            </w:r>
          </w:p>
        </w:tc>
        <w:tc>
          <w:tcPr>
            <w:tcW w:w="1929" w:type="dxa"/>
            <w:shd w:val="clear" w:color="auto" w:fill="auto"/>
            <w:vAlign w:val="bottom"/>
            <w:hideMark/>
          </w:tcPr>
          <w:p w:rsidR="000A0A03" w:rsidRPr="00B978E7" w:rsidRDefault="000A0A03" w:rsidP="00921193">
            <w:pPr>
              <w:suppressAutoHyphens w:val="0"/>
              <w:spacing w:before="40" w:after="40" w:line="220" w:lineRule="exact"/>
              <w:ind w:right="113"/>
              <w:jc w:val="right"/>
              <w:rPr>
                <w:sz w:val="18"/>
                <w:u w:val="single"/>
              </w:rPr>
            </w:pPr>
            <w:r w:rsidRPr="00B978E7">
              <w:rPr>
                <w:sz w:val="18"/>
                <w:u w:val="single"/>
              </w:rPr>
              <w:t xml:space="preserve">Flash composition </w:t>
            </w:r>
          </w:p>
        </w:tc>
      </w:tr>
      <w:tr w:rsidR="00921193" w:rsidRPr="00921193" w:rsidTr="00921193">
        <w:trPr>
          <w:trHeight w:val="435"/>
        </w:trPr>
        <w:tc>
          <w:tcPr>
            <w:tcW w:w="4143" w:type="dxa"/>
            <w:shd w:val="clear" w:color="auto" w:fill="auto"/>
            <w:hideMark/>
          </w:tcPr>
          <w:p w:rsidR="000A0A03" w:rsidRPr="00B978E7" w:rsidRDefault="000A0A03" w:rsidP="00921193">
            <w:pPr>
              <w:suppressAutoHyphens w:val="0"/>
              <w:spacing w:before="40" w:after="40" w:line="220" w:lineRule="exact"/>
              <w:ind w:right="113"/>
              <w:rPr>
                <w:sz w:val="18"/>
                <w:u w:val="single"/>
              </w:rPr>
            </w:pPr>
            <w:r w:rsidRPr="00B978E7">
              <w:rPr>
                <w:sz w:val="18"/>
                <w:u w:val="single"/>
              </w:rPr>
              <w:t>Potassium perchlorate/Charcoal = 60/40</w:t>
            </w:r>
          </w:p>
        </w:tc>
        <w:tc>
          <w:tcPr>
            <w:tcW w:w="1059" w:type="dxa"/>
            <w:shd w:val="clear" w:color="auto" w:fill="auto"/>
            <w:vAlign w:val="bottom"/>
            <w:hideMark/>
          </w:tcPr>
          <w:p w:rsidR="000A0A03" w:rsidRPr="00B978E7" w:rsidRDefault="000A0A03" w:rsidP="00921193">
            <w:pPr>
              <w:suppressAutoHyphens w:val="0"/>
              <w:spacing w:before="40" w:after="40" w:line="220" w:lineRule="exact"/>
              <w:ind w:right="113"/>
              <w:jc w:val="right"/>
              <w:rPr>
                <w:sz w:val="18"/>
                <w:u w:val="single"/>
              </w:rPr>
            </w:pPr>
            <w:r w:rsidRPr="00B978E7">
              <w:rPr>
                <w:sz w:val="18"/>
                <w:u w:val="single"/>
              </w:rPr>
              <w:t>Bursting</w:t>
            </w:r>
          </w:p>
        </w:tc>
        <w:tc>
          <w:tcPr>
            <w:tcW w:w="1548" w:type="dxa"/>
            <w:shd w:val="clear" w:color="auto" w:fill="auto"/>
            <w:vAlign w:val="bottom"/>
            <w:hideMark/>
          </w:tcPr>
          <w:p w:rsidR="000A0A03" w:rsidRPr="00B978E7" w:rsidRDefault="000A0A03" w:rsidP="00921193">
            <w:pPr>
              <w:suppressAutoHyphens w:val="0"/>
              <w:spacing w:before="40" w:after="40" w:line="220" w:lineRule="exact"/>
              <w:ind w:right="113"/>
              <w:jc w:val="right"/>
              <w:rPr>
                <w:sz w:val="18"/>
                <w:u w:val="single"/>
              </w:rPr>
            </w:pPr>
            <w:r w:rsidRPr="00B978E7">
              <w:rPr>
                <w:rFonts w:hint="eastAsia"/>
                <w:sz w:val="18"/>
                <w:u w:val="single"/>
              </w:rPr>
              <w:t>2.80</w:t>
            </w:r>
            <w:r w:rsidRPr="00B978E7">
              <w:rPr>
                <w:sz w:val="18"/>
                <w:u w:val="single"/>
              </w:rPr>
              <w:t xml:space="preserve"> </w:t>
            </w:r>
          </w:p>
        </w:tc>
        <w:tc>
          <w:tcPr>
            <w:tcW w:w="1929" w:type="dxa"/>
            <w:shd w:val="clear" w:color="auto" w:fill="auto"/>
            <w:vAlign w:val="bottom"/>
            <w:hideMark/>
          </w:tcPr>
          <w:p w:rsidR="000A0A03" w:rsidRPr="00B978E7" w:rsidRDefault="000A0A03" w:rsidP="00921193">
            <w:pPr>
              <w:suppressAutoHyphens w:val="0"/>
              <w:spacing w:before="40" w:after="40" w:line="220" w:lineRule="exact"/>
              <w:ind w:right="113"/>
              <w:jc w:val="right"/>
              <w:rPr>
                <w:sz w:val="18"/>
                <w:u w:val="single"/>
              </w:rPr>
            </w:pPr>
            <w:r w:rsidRPr="00B978E7">
              <w:rPr>
                <w:sz w:val="18"/>
                <w:u w:val="single"/>
              </w:rPr>
              <w:t xml:space="preserve">Flash composition </w:t>
            </w:r>
          </w:p>
        </w:tc>
      </w:tr>
      <w:tr w:rsidR="00921193" w:rsidRPr="00921193" w:rsidTr="00921193">
        <w:trPr>
          <w:trHeight w:val="437"/>
        </w:trPr>
        <w:tc>
          <w:tcPr>
            <w:tcW w:w="4143" w:type="dxa"/>
            <w:shd w:val="clear" w:color="auto" w:fill="auto"/>
            <w:hideMark/>
          </w:tcPr>
          <w:p w:rsidR="000A0A03" w:rsidRPr="00B978E7" w:rsidRDefault="000A0A03" w:rsidP="00921193">
            <w:pPr>
              <w:suppressAutoHyphens w:val="0"/>
              <w:spacing w:before="40" w:after="40" w:line="220" w:lineRule="exact"/>
              <w:ind w:right="113"/>
              <w:rPr>
                <w:sz w:val="18"/>
                <w:u w:val="single"/>
              </w:rPr>
            </w:pPr>
            <w:r w:rsidRPr="00B978E7">
              <w:rPr>
                <w:sz w:val="18"/>
                <w:u w:val="single"/>
              </w:rPr>
              <w:t>Potassium perchlorate/Charcoal = 50/50</w:t>
            </w:r>
          </w:p>
        </w:tc>
        <w:tc>
          <w:tcPr>
            <w:tcW w:w="1059" w:type="dxa"/>
            <w:shd w:val="clear" w:color="auto" w:fill="auto"/>
            <w:vAlign w:val="bottom"/>
            <w:hideMark/>
          </w:tcPr>
          <w:p w:rsidR="000A0A03" w:rsidRPr="00B978E7" w:rsidRDefault="000A0A03" w:rsidP="00921193">
            <w:pPr>
              <w:suppressAutoHyphens w:val="0"/>
              <w:spacing w:before="40" w:after="40" w:line="220" w:lineRule="exact"/>
              <w:ind w:right="113"/>
              <w:jc w:val="right"/>
              <w:rPr>
                <w:sz w:val="18"/>
                <w:u w:val="single"/>
              </w:rPr>
            </w:pPr>
            <w:r w:rsidRPr="00B978E7">
              <w:rPr>
                <w:sz w:val="18"/>
                <w:u w:val="single"/>
              </w:rPr>
              <w:t>Bursting</w:t>
            </w:r>
          </w:p>
        </w:tc>
        <w:tc>
          <w:tcPr>
            <w:tcW w:w="1548" w:type="dxa"/>
            <w:shd w:val="clear" w:color="auto" w:fill="auto"/>
            <w:vAlign w:val="bottom"/>
            <w:hideMark/>
          </w:tcPr>
          <w:p w:rsidR="000A0A03" w:rsidRPr="00B978E7" w:rsidRDefault="000A0A03" w:rsidP="00921193">
            <w:pPr>
              <w:suppressAutoHyphens w:val="0"/>
              <w:spacing w:before="40" w:after="40" w:line="220" w:lineRule="exact"/>
              <w:ind w:right="113"/>
              <w:jc w:val="right"/>
              <w:rPr>
                <w:sz w:val="18"/>
                <w:u w:val="single"/>
              </w:rPr>
            </w:pPr>
            <w:r w:rsidRPr="00B978E7">
              <w:rPr>
                <w:rFonts w:hint="eastAsia"/>
                <w:sz w:val="18"/>
                <w:u w:val="single"/>
              </w:rPr>
              <w:t>9.26</w:t>
            </w:r>
            <w:r w:rsidRPr="00B978E7">
              <w:rPr>
                <w:sz w:val="18"/>
                <w:u w:val="single"/>
              </w:rPr>
              <w:t xml:space="preserve"> </w:t>
            </w:r>
          </w:p>
        </w:tc>
        <w:tc>
          <w:tcPr>
            <w:tcW w:w="1929" w:type="dxa"/>
            <w:shd w:val="clear" w:color="auto" w:fill="auto"/>
            <w:vAlign w:val="bottom"/>
            <w:hideMark/>
          </w:tcPr>
          <w:p w:rsidR="000A0A03" w:rsidRPr="00B978E7" w:rsidRDefault="000A0A03" w:rsidP="00921193">
            <w:pPr>
              <w:suppressAutoHyphens w:val="0"/>
              <w:spacing w:before="40" w:after="40" w:line="220" w:lineRule="exact"/>
              <w:ind w:right="113"/>
              <w:jc w:val="right"/>
              <w:rPr>
                <w:sz w:val="18"/>
                <w:u w:val="single"/>
              </w:rPr>
            </w:pPr>
            <w:r w:rsidRPr="00B978E7">
              <w:rPr>
                <w:rFonts w:hint="eastAsia"/>
                <w:sz w:val="18"/>
                <w:u w:val="single"/>
              </w:rPr>
              <w:t>Not f</w:t>
            </w:r>
            <w:r w:rsidRPr="00B978E7">
              <w:rPr>
                <w:sz w:val="18"/>
                <w:u w:val="single"/>
              </w:rPr>
              <w:t xml:space="preserve">lash composition </w:t>
            </w:r>
          </w:p>
        </w:tc>
      </w:tr>
      <w:tr w:rsidR="00921193" w:rsidRPr="00921193" w:rsidTr="00921193">
        <w:trPr>
          <w:trHeight w:val="535"/>
        </w:trPr>
        <w:tc>
          <w:tcPr>
            <w:tcW w:w="4143" w:type="dxa"/>
            <w:shd w:val="clear" w:color="auto" w:fill="auto"/>
          </w:tcPr>
          <w:p w:rsidR="000A0A03" w:rsidRPr="00B978E7" w:rsidRDefault="000A0A03" w:rsidP="00921193">
            <w:pPr>
              <w:suppressAutoHyphens w:val="0"/>
              <w:spacing w:before="40" w:after="40" w:line="220" w:lineRule="exact"/>
              <w:ind w:right="113"/>
              <w:rPr>
                <w:sz w:val="18"/>
                <w:u w:val="single"/>
              </w:rPr>
            </w:pPr>
            <w:r w:rsidRPr="00B978E7">
              <w:rPr>
                <w:sz w:val="18"/>
                <w:u w:val="single"/>
              </w:rPr>
              <w:t xml:space="preserve">Potassium perchlorate/ Potassium nitrate /Charcoal = 53/26/21 </w:t>
            </w:r>
          </w:p>
        </w:tc>
        <w:tc>
          <w:tcPr>
            <w:tcW w:w="1059" w:type="dxa"/>
            <w:shd w:val="clear" w:color="auto" w:fill="auto"/>
            <w:vAlign w:val="bottom"/>
          </w:tcPr>
          <w:p w:rsidR="000A0A03" w:rsidRPr="00B978E7" w:rsidRDefault="000A0A03" w:rsidP="00921193">
            <w:pPr>
              <w:suppressAutoHyphens w:val="0"/>
              <w:spacing w:before="40" w:after="40" w:line="220" w:lineRule="exact"/>
              <w:ind w:right="113"/>
              <w:jc w:val="right"/>
              <w:rPr>
                <w:sz w:val="18"/>
                <w:u w:val="single"/>
              </w:rPr>
            </w:pPr>
            <w:r w:rsidRPr="00B978E7">
              <w:rPr>
                <w:sz w:val="18"/>
                <w:u w:val="single"/>
              </w:rPr>
              <w:t>Bursting</w:t>
            </w:r>
          </w:p>
        </w:tc>
        <w:tc>
          <w:tcPr>
            <w:tcW w:w="1548" w:type="dxa"/>
            <w:shd w:val="clear" w:color="auto" w:fill="auto"/>
            <w:vAlign w:val="bottom"/>
          </w:tcPr>
          <w:p w:rsidR="000A0A03" w:rsidRPr="00B978E7" w:rsidRDefault="000A0A03" w:rsidP="00921193">
            <w:pPr>
              <w:suppressAutoHyphens w:val="0"/>
              <w:spacing w:before="40" w:after="40" w:line="220" w:lineRule="exact"/>
              <w:ind w:right="113"/>
              <w:jc w:val="right"/>
              <w:rPr>
                <w:sz w:val="18"/>
                <w:u w:val="single"/>
              </w:rPr>
            </w:pPr>
            <w:r w:rsidRPr="00B978E7">
              <w:rPr>
                <w:rFonts w:hint="eastAsia"/>
                <w:sz w:val="18"/>
                <w:u w:val="single"/>
              </w:rPr>
              <w:t>1.09</w:t>
            </w:r>
          </w:p>
        </w:tc>
        <w:tc>
          <w:tcPr>
            <w:tcW w:w="1929" w:type="dxa"/>
            <w:shd w:val="clear" w:color="auto" w:fill="auto"/>
            <w:vAlign w:val="bottom"/>
          </w:tcPr>
          <w:p w:rsidR="000A0A03" w:rsidRPr="00B978E7" w:rsidRDefault="000A0A03" w:rsidP="00921193">
            <w:pPr>
              <w:suppressAutoHyphens w:val="0"/>
              <w:spacing w:before="40" w:after="40" w:line="220" w:lineRule="exact"/>
              <w:ind w:right="113"/>
              <w:jc w:val="right"/>
              <w:rPr>
                <w:sz w:val="18"/>
                <w:u w:val="single"/>
              </w:rPr>
            </w:pPr>
            <w:r w:rsidRPr="00B978E7">
              <w:rPr>
                <w:sz w:val="18"/>
                <w:u w:val="single"/>
              </w:rPr>
              <w:t>Flash composition</w:t>
            </w:r>
          </w:p>
        </w:tc>
      </w:tr>
      <w:tr w:rsidR="00921193" w:rsidRPr="00921193" w:rsidTr="00921193">
        <w:trPr>
          <w:trHeight w:val="535"/>
        </w:trPr>
        <w:tc>
          <w:tcPr>
            <w:tcW w:w="4143" w:type="dxa"/>
            <w:shd w:val="clear" w:color="auto" w:fill="auto"/>
            <w:hideMark/>
          </w:tcPr>
          <w:p w:rsidR="000A0A03" w:rsidRPr="00B978E7" w:rsidRDefault="000A0A03" w:rsidP="00921193">
            <w:pPr>
              <w:suppressAutoHyphens w:val="0"/>
              <w:spacing w:before="40" w:after="40" w:line="220" w:lineRule="exact"/>
              <w:ind w:right="113"/>
              <w:rPr>
                <w:sz w:val="18"/>
                <w:u w:val="single"/>
              </w:rPr>
            </w:pPr>
            <w:r w:rsidRPr="00B978E7">
              <w:rPr>
                <w:sz w:val="18"/>
                <w:u w:val="single"/>
              </w:rPr>
              <w:t>Potassium perchlorate/ Potassium nitrate /Charcoal = 53/26/21</w:t>
            </w:r>
            <w:r w:rsidRPr="00B978E7">
              <w:rPr>
                <w:rFonts w:hint="eastAsia"/>
                <w:sz w:val="18"/>
                <w:u w:val="single"/>
              </w:rPr>
              <w:t xml:space="preserve"> </w:t>
            </w:r>
            <w:r w:rsidRPr="00B978E7">
              <w:rPr>
                <w:sz w:val="18"/>
                <w:u w:val="single"/>
              </w:rPr>
              <w:t>(</w:t>
            </w:r>
            <w:r w:rsidRPr="00B978E7">
              <w:rPr>
                <w:rFonts w:hint="eastAsia"/>
                <w:sz w:val="18"/>
                <w:u w:val="single"/>
              </w:rPr>
              <w:t>C</w:t>
            </w:r>
            <w:r w:rsidRPr="00B978E7">
              <w:rPr>
                <w:sz w:val="18"/>
                <w:u w:val="single"/>
              </w:rPr>
              <w:t>ottonseed core)</w:t>
            </w:r>
          </w:p>
        </w:tc>
        <w:tc>
          <w:tcPr>
            <w:tcW w:w="1059" w:type="dxa"/>
            <w:shd w:val="clear" w:color="auto" w:fill="auto"/>
            <w:vAlign w:val="bottom"/>
            <w:hideMark/>
          </w:tcPr>
          <w:p w:rsidR="000A0A03" w:rsidRPr="00B978E7" w:rsidRDefault="000A0A03" w:rsidP="00921193">
            <w:pPr>
              <w:suppressAutoHyphens w:val="0"/>
              <w:spacing w:before="40" w:after="40" w:line="220" w:lineRule="exact"/>
              <w:ind w:right="113"/>
              <w:jc w:val="right"/>
              <w:rPr>
                <w:sz w:val="18"/>
                <w:u w:val="single"/>
              </w:rPr>
            </w:pPr>
            <w:r w:rsidRPr="00B978E7">
              <w:rPr>
                <w:sz w:val="18"/>
                <w:u w:val="single"/>
              </w:rPr>
              <w:t>Bursting</w:t>
            </w:r>
          </w:p>
        </w:tc>
        <w:tc>
          <w:tcPr>
            <w:tcW w:w="1548" w:type="dxa"/>
            <w:shd w:val="clear" w:color="auto" w:fill="auto"/>
            <w:vAlign w:val="bottom"/>
            <w:hideMark/>
          </w:tcPr>
          <w:p w:rsidR="000A0A03" w:rsidRPr="00B978E7" w:rsidRDefault="000A0A03" w:rsidP="00921193">
            <w:pPr>
              <w:suppressAutoHyphens w:val="0"/>
              <w:spacing w:before="40" w:after="40" w:line="220" w:lineRule="exact"/>
              <w:ind w:right="113"/>
              <w:jc w:val="right"/>
              <w:rPr>
                <w:sz w:val="18"/>
                <w:u w:val="single"/>
              </w:rPr>
            </w:pPr>
            <w:r w:rsidRPr="00B978E7">
              <w:rPr>
                <w:rFonts w:hint="eastAsia"/>
                <w:sz w:val="18"/>
                <w:u w:val="single"/>
              </w:rPr>
              <w:t>7.39</w:t>
            </w:r>
            <w:r w:rsidRPr="00B978E7">
              <w:rPr>
                <w:sz w:val="18"/>
                <w:u w:val="single"/>
              </w:rPr>
              <w:t xml:space="preserve"> </w:t>
            </w:r>
          </w:p>
        </w:tc>
        <w:tc>
          <w:tcPr>
            <w:tcW w:w="1929" w:type="dxa"/>
            <w:shd w:val="clear" w:color="auto" w:fill="auto"/>
            <w:vAlign w:val="bottom"/>
            <w:hideMark/>
          </w:tcPr>
          <w:p w:rsidR="000A0A03" w:rsidRPr="00B978E7" w:rsidRDefault="000A0A03" w:rsidP="00921193">
            <w:pPr>
              <w:suppressAutoHyphens w:val="0"/>
              <w:spacing w:before="40" w:after="40" w:line="220" w:lineRule="exact"/>
              <w:ind w:right="113"/>
              <w:jc w:val="right"/>
              <w:rPr>
                <w:sz w:val="18"/>
                <w:u w:val="single"/>
              </w:rPr>
            </w:pPr>
            <w:r w:rsidRPr="00B978E7">
              <w:rPr>
                <w:sz w:val="18"/>
                <w:u w:val="single"/>
              </w:rPr>
              <w:t>Not flash composition</w:t>
            </w:r>
          </w:p>
        </w:tc>
      </w:tr>
      <w:tr w:rsidR="00921193" w:rsidRPr="00921193" w:rsidTr="00921193">
        <w:trPr>
          <w:trHeight w:val="600"/>
        </w:trPr>
        <w:tc>
          <w:tcPr>
            <w:tcW w:w="4143" w:type="dxa"/>
            <w:shd w:val="clear" w:color="auto" w:fill="auto"/>
            <w:hideMark/>
          </w:tcPr>
          <w:p w:rsidR="000A0A03" w:rsidRPr="00B978E7" w:rsidRDefault="000A0A03" w:rsidP="00921193">
            <w:pPr>
              <w:suppressAutoHyphens w:val="0"/>
              <w:spacing w:before="40" w:after="40" w:line="220" w:lineRule="exact"/>
              <w:ind w:right="113"/>
              <w:rPr>
                <w:sz w:val="18"/>
                <w:u w:val="single"/>
              </w:rPr>
            </w:pPr>
            <w:r w:rsidRPr="00B978E7">
              <w:rPr>
                <w:sz w:val="18"/>
                <w:u w:val="single"/>
              </w:rPr>
              <w:t>Potassium perchlorate/Charcoal /</w:t>
            </w:r>
            <w:proofErr w:type="spellStart"/>
            <w:r w:rsidRPr="00B978E7">
              <w:rPr>
                <w:sz w:val="18"/>
                <w:u w:val="single"/>
              </w:rPr>
              <w:t>Al</w:t>
            </w:r>
            <w:r w:rsidRPr="00B978E7">
              <w:rPr>
                <w:rFonts w:hint="eastAsia"/>
                <w:sz w:val="18"/>
                <w:u w:val="single"/>
              </w:rPr>
              <w:t>uminum</w:t>
            </w:r>
            <w:proofErr w:type="spellEnd"/>
          </w:p>
          <w:p w:rsidR="000A0A03" w:rsidRPr="00B978E7" w:rsidRDefault="000A0A03" w:rsidP="00921193">
            <w:pPr>
              <w:suppressAutoHyphens w:val="0"/>
              <w:spacing w:before="40" w:after="40" w:line="220" w:lineRule="exact"/>
              <w:ind w:right="113"/>
              <w:rPr>
                <w:sz w:val="18"/>
                <w:u w:val="single"/>
              </w:rPr>
            </w:pPr>
            <w:r w:rsidRPr="00B978E7">
              <w:rPr>
                <w:sz w:val="18"/>
                <w:u w:val="single"/>
              </w:rPr>
              <w:t>= 59/23/18</w:t>
            </w:r>
          </w:p>
        </w:tc>
        <w:tc>
          <w:tcPr>
            <w:tcW w:w="1059" w:type="dxa"/>
            <w:shd w:val="clear" w:color="auto" w:fill="auto"/>
            <w:vAlign w:val="bottom"/>
            <w:hideMark/>
          </w:tcPr>
          <w:p w:rsidR="000A0A03" w:rsidRPr="00B978E7" w:rsidRDefault="000A0A03" w:rsidP="00921193">
            <w:pPr>
              <w:suppressAutoHyphens w:val="0"/>
              <w:spacing w:before="40" w:after="40" w:line="220" w:lineRule="exact"/>
              <w:ind w:right="113"/>
              <w:jc w:val="right"/>
              <w:rPr>
                <w:sz w:val="18"/>
                <w:u w:val="single"/>
              </w:rPr>
            </w:pPr>
            <w:r w:rsidRPr="00B978E7">
              <w:rPr>
                <w:sz w:val="18"/>
                <w:u w:val="single"/>
              </w:rPr>
              <w:t>Bursting</w:t>
            </w:r>
          </w:p>
        </w:tc>
        <w:tc>
          <w:tcPr>
            <w:tcW w:w="1548" w:type="dxa"/>
            <w:shd w:val="clear" w:color="auto" w:fill="auto"/>
            <w:vAlign w:val="bottom"/>
            <w:hideMark/>
          </w:tcPr>
          <w:p w:rsidR="000A0A03" w:rsidRPr="00B978E7" w:rsidRDefault="000A0A03" w:rsidP="00921193">
            <w:pPr>
              <w:suppressAutoHyphens w:val="0"/>
              <w:spacing w:before="40" w:after="40" w:line="220" w:lineRule="exact"/>
              <w:ind w:right="113"/>
              <w:jc w:val="right"/>
              <w:rPr>
                <w:sz w:val="18"/>
                <w:u w:val="single"/>
              </w:rPr>
            </w:pPr>
            <w:r w:rsidRPr="00B978E7">
              <w:rPr>
                <w:rFonts w:hint="eastAsia"/>
                <w:sz w:val="18"/>
                <w:u w:val="single"/>
              </w:rPr>
              <w:t>1.14</w:t>
            </w:r>
          </w:p>
        </w:tc>
        <w:tc>
          <w:tcPr>
            <w:tcW w:w="1929" w:type="dxa"/>
            <w:shd w:val="clear" w:color="auto" w:fill="auto"/>
            <w:vAlign w:val="bottom"/>
            <w:hideMark/>
          </w:tcPr>
          <w:p w:rsidR="000A0A03" w:rsidRPr="00B978E7" w:rsidRDefault="000A0A03" w:rsidP="00921193">
            <w:pPr>
              <w:suppressAutoHyphens w:val="0"/>
              <w:spacing w:before="40" w:after="40" w:line="220" w:lineRule="exact"/>
              <w:ind w:right="113"/>
              <w:jc w:val="right"/>
              <w:rPr>
                <w:sz w:val="18"/>
                <w:u w:val="single"/>
              </w:rPr>
            </w:pPr>
            <w:r w:rsidRPr="00B978E7">
              <w:rPr>
                <w:sz w:val="18"/>
                <w:u w:val="single"/>
              </w:rPr>
              <w:t xml:space="preserve">Flash composition </w:t>
            </w:r>
          </w:p>
        </w:tc>
      </w:tr>
    </w:tbl>
    <w:p w:rsidR="0021071F" w:rsidRPr="00825CCF" w:rsidRDefault="00825CCF" w:rsidP="00F26237">
      <w:pPr>
        <w:widowControl w:val="0"/>
        <w:suppressAutoHyphens w:val="0"/>
        <w:overflowPunct w:val="0"/>
        <w:autoSpaceDE w:val="0"/>
        <w:autoSpaceDN w:val="0"/>
        <w:spacing w:line="210" w:lineRule="exact"/>
        <w:ind w:firstLineChars="213" w:firstLine="426"/>
        <w:jc w:val="both"/>
        <w:rPr>
          <w:lang w:val="en-US" w:eastAsia="ja-JP"/>
        </w:rPr>
      </w:pPr>
      <w:r w:rsidRPr="00825CCF">
        <w:rPr>
          <w:lang w:val="en-US" w:eastAsia="ja-JP"/>
        </w:rPr>
        <w:t>”</w:t>
      </w:r>
    </w:p>
    <w:p w:rsidR="004922E7" w:rsidRDefault="00464BCC" w:rsidP="000E2D76">
      <w:pPr>
        <w:pStyle w:val="HChG"/>
        <w:rPr>
          <w:lang w:eastAsia="ja-JP"/>
        </w:rPr>
      </w:pPr>
      <w:proofErr w:type="spellStart"/>
      <w:r w:rsidRPr="00464BCC">
        <w:rPr>
          <w:strike/>
          <w:lang w:eastAsia="ja-JP"/>
        </w:rPr>
        <w:lastRenderedPageBreak/>
        <w:t>Annex</w:t>
      </w:r>
      <w:r w:rsidRPr="00464BCC">
        <w:rPr>
          <w:u w:val="single"/>
          <w:lang w:eastAsia="ja-JP"/>
        </w:rPr>
        <w:t>Proposal</w:t>
      </w:r>
      <w:proofErr w:type="spellEnd"/>
      <w:r w:rsidR="00902AB7" w:rsidRPr="003C1844">
        <w:rPr>
          <w:rFonts w:hint="eastAsia"/>
          <w:lang w:eastAsia="ja-JP"/>
        </w:rPr>
        <w:t xml:space="preserve"> </w:t>
      </w:r>
      <w:r w:rsidR="00F93D0A">
        <w:rPr>
          <w:rFonts w:hint="eastAsia"/>
          <w:lang w:eastAsia="ja-JP"/>
        </w:rPr>
        <w:t>5</w:t>
      </w:r>
    </w:p>
    <w:p w:rsidR="00DC45E5" w:rsidRDefault="004E2D45" w:rsidP="000E2D76">
      <w:pPr>
        <w:spacing w:after="120"/>
        <w:ind w:right="1134" w:firstLine="567"/>
        <w:rPr>
          <w:lang w:eastAsia="ja-JP"/>
        </w:rPr>
      </w:pPr>
      <w:r w:rsidRPr="00825CCF">
        <w:rPr>
          <w:lang w:eastAsia="ja-JP"/>
        </w:rPr>
        <w:t>“</w:t>
      </w:r>
    </w:p>
    <w:p w:rsidR="0021071F" w:rsidRPr="00E105DA" w:rsidRDefault="000E2D76" w:rsidP="000E2D76">
      <w:pPr>
        <w:pStyle w:val="H1G"/>
        <w:rPr>
          <w:lang w:eastAsia="ja-JP"/>
        </w:rPr>
      </w:pPr>
      <w:r>
        <w:rPr>
          <w:lang w:val="fr-CH" w:eastAsia="ja-JP"/>
        </w:rPr>
        <w:tab/>
      </w:r>
      <w:r w:rsidR="00003154" w:rsidRPr="00E105DA">
        <w:rPr>
          <w:lang w:eastAsia="ja-JP"/>
        </w:rPr>
        <w:t>B.</w:t>
      </w:r>
      <w:r w:rsidR="00003154" w:rsidRPr="00E105DA">
        <w:rPr>
          <w:lang w:eastAsia="ja-JP"/>
        </w:rPr>
        <w:tab/>
        <w:t>US Flash Composition Test</w:t>
      </w:r>
    </w:p>
    <w:p w:rsidR="00003154" w:rsidRPr="00E105DA" w:rsidRDefault="000E2D76" w:rsidP="000E2D76">
      <w:pPr>
        <w:pStyle w:val="H1G"/>
        <w:rPr>
          <w:lang w:eastAsia="ja-JP"/>
        </w:rPr>
      </w:pPr>
      <w:r>
        <w:rPr>
          <w:lang w:val="fr-CH" w:eastAsia="ja-JP"/>
        </w:rPr>
        <w:tab/>
        <w:t>1.</w:t>
      </w:r>
      <w:r>
        <w:rPr>
          <w:lang w:val="fr-CH" w:eastAsia="ja-JP"/>
        </w:rPr>
        <w:tab/>
      </w:r>
      <w:r w:rsidR="00003154" w:rsidRPr="00E105DA">
        <w:t>Introduction</w:t>
      </w:r>
    </w:p>
    <w:p w:rsidR="00003154" w:rsidRPr="007B322F" w:rsidRDefault="00003154" w:rsidP="000E2D76">
      <w:pPr>
        <w:pStyle w:val="SingleTxtG"/>
      </w:pPr>
      <w:r w:rsidRPr="007B322F">
        <w:t xml:space="preserve">This test may be used to determine if pyrotechnic substances in powder form or as pyrotechnic units as presented in fireworks that are used </w:t>
      </w:r>
      <w:r w:rsidR="00F93D0A" w:rsidRPr="007B322F">
        <w:t xml:space="preserve">in waterfalls, or </w:t>
      </w:r>
      <w:r w:rsidRPr="007B322F">
        <w:t>to produce an aural effect or used as a bursting charge or propellant charge, may be considered a “flash composition” for the purposes of the default fireworks classification table in 2.1.3.5.5 of the Model Regulations.</w:t>
      </w:r>
    </w:p>
    <w:p w:rsidR="00003154" w:rsidRPr="00E105DA" w:rsidRDefault="000E2D76" w:rsidP="000E2D76">
      <w:pPr>
        <w:pStyle w:val="H1G"/>
      </w:pPr>
      <w:r>
        <w:rPr>
          <w:lang w:val="fr-CH" w:eastAsia="ja-JP"/>
        </w:rPr>
        <w:tab/>
      </w:r>
      <w:r w:rsidR="00003154" w:rsidRPr="00E105DA">
        <w:rPr>
          <w:rFonts w:hint="eastAsia"/>
          <w:lang w:eastAsia="ja-JP"/>
        </w:rPr>
        <w:t>2.</w:t>
      </w:r>
      <w:r>
        <w:rPr>
          <w:lang w:val="fr-CH" w:eastAsia="ja-JP"/>
        </w:rPr>
        <w:tab/>
      </w:r>
      <w:r w:rsidR="00003154" w:rsidRPr="00E105DA">
        <w:t>Apparatus and materials</w:t>
      </w:r>
    </w:p>
    <w:p w:rsidR="00003154" w:rsidRPr="007B322F" w:rsidRDefault="00003154" w:rsidP="000E2D76">
      <w:pPr>
        <w:pStyle w:val="SingleTxtG"/>
      </w:pPr>
      <w:r w:rsidRPr="007B322F">
        <w:t>The experimental set up consists of:</w:t>
      </w:r>
    </w:p>
    <w:p w:rsidR="00003154" w:rsidRPr="007B322F" w:rsidRDefault="00003154" w:rsidP="000E2D76">
      <w:pPr>
        <w:pStyle w:val="SingleTxtG"/>
      </w:pPr>
      <w:r w:rsidRPr="007B322F">
        <w:t>A cardboard or fibreboard sample tube with a minimum inside diameter of 25 mm and</w:t>
      </w:r>
      <w:r w:rsidRPr="007B322F">
        <w:rPr>
          <w:color w:val="FF0000"/>
        </w:rPr>
        <w:t xml:space="preserve"> </w:t>
      </w:r>
      <w:r w:rsidRPr="007B322F">
        <w:rPr>
          <w:rFonts w:hint="eastAsia"/>
          <w:lang w:eastAsia="ja-JP"/>
        </w:rPr>
        <w:t xml:space="preserve">a maximum </w:t>
      </w:r>
      <w:r w:rsidRPr="007B322F">
        <w:t xml:space="preserve">height </w:t>
      </w:r>
      <w:r w:rsidRPr="007B322F">
        <w:rPr>
          <w:rFonts w:hint="eastAsia"/>
          <w:lang w:eastAsia="ja-JP"/>
        </w:rPr>
        <w:t xml:space="preserve">of 154 </w:t>
      </w:r>
      <w:r w:rsidRPr="007B322F">
        <w:t xml:space="preserve"> mm with a maximum wall thickness of 3.8 mm, closed at the base with a thin cardboard or paperboard disk, plug or cap just sufficient to retain the sample;</w:t>
      </w:r>
    </w:p>
    <w:p w:rsidR="00003154" w:rsidRPr="007B322F" w:rsidRDefault="00003154" w:rsidP="000E2D76">
      <w:pPr>
        <w:pStyle w:val="SingleTxtG"/>
      </w:pPr>
      <w:r w:rsidRPr="007B322F">
        <w:t>A 1.0 mm thick 160 × 160 mm witness plate consisting of steel conforming to specification S235JR (EN10025) or ST37-2 (DIN17100) or SPCC (JIS G 3141) or equivalent having a stretch limit (or r</w:t>
      </w:r>
      <w:r w:rsidRPr="007B322F">
        <w:rPr>
          <w:rFonts w:hint="eastAsia"/>
          <w:lang w:eastAsia="ja-JP"/>
        </w:rPr>
        <w:t>u</w:t>
      </w:r>
      <w:r w:rsidRPr="007B322F">
        <w:t>pture strength) of 185-355 N/mm</w:t>
      </w:r>
      <w:r w:rsidRPr="007B322F">
        <w:rPr>
          <w:vertAlign w:val="superscript"/>
        </w:rPr>
        <w:t>2</w:t>
      </w:r>
      <w:r w:rsidRPr="007B322F">
        <w:t>, an ultimate tensile strength of 336-379 N/mm</w:t>
      </w:r>
      <w:r w:rsidRPr="007B322F">
        <w:rPr>
          <w:vertAlign w:val="superscript"/>
        </w:rPr>
        <w:t>2</w:t>
      </w:r>
      <w:r w:rsidRPr="007B322F">
        <w:t xml:space="preserve"> and a percentage elongation after fracture of 26-46% ;</w:t>
      </w:r>
    </w:p>
    <w:p w:rsidR="00003154" w:rsidRPr="007B322F" w:rsidRDefault="00003154" w:rsidP="000E2D76">
      <w:pPr>
        <w:pStyle w:val="SingleTxtG"/>
      </w:pPr>
      <w:r w:rsidRPr="007B322F">
        <w:t xml:space="preserve">An electric igniter, e.g. a fuse head, with lead wires of at least 30 cm </w:t>
      </w:r>
      <w:r w:rsidRPr="007B322F">
        <w:rPr>
          <w:rFonts w:hint="eastAsia"/>
          <w:lang w:eastAsia="ja-JP"/>
        </w:rPr>
        <w:t xml:space="preserve">in </w:t>
      </w:r>
      <w:r w:rsidRPr="007B322F">
        <w:t>length;</w:t>
      </w:r>
    </w:p>
    <w:p w:rsidR="00003154" w:rsidRPr="007B322F" w:rsidRDefault="00003154" w:rsidP="000E2D76">
      <w:pPr>
        <w:pStyle w:val="SingleTxtG"/>
      </w:pPr>
      <w:r w:rsidRPr="007B322F">
        <w:t xml:space="preserve">A mild steel confinement sleeve (weighing approximately 3 kg) having an outside diameter of 63 mm and a </w:t>
      </w:r>
      <w:r w:rsidRPr="007B322F">
        <w:rPr>
          <w:rFonts w:hint="eastAsia"/>
          <w:lang w:eastAsia="ja-JP"/>
        </w:rPr>
        <w:t>minimum length</w:t>
      </w:r>
      <w:r w:rsidRPr="007B322F">
        <w:t xml:space="preserve"> of 165 mm with a flat</w:t>
      </w:r>
      <w:r w:rsidRPr="007B322F">
        <w:rPr>
          <w:rFonts w:hint="eastAsia"/>
          <w:lang w:eastAsia="ja-JP"/>
        </w:rPr>
        <w:t>-</w:t>
      </w:r>
      <w:r w:rsidRPr="007B322F">
        <w:t>bottomed round bore whose interior dimensions for diameter and depth are 38 mm and 155 mm, respectively, and a notch or groove cut into one radius of the open end sufficient to allow the igniter lead wires to pass through (the steel sleeve might be provided with a rugged steel handle for easier handling);</w:t>
      </w:r>
    </w:p>
    <w:p w:rsidR="00003154" w:rsidRPr="007B322F" w:rsidRDefault="00003154" w:rsidP="000E2D76">
      <w:pPr>
        <w:pStyle w:val="SingleTxtG"/>
      </w:pPr>
      <w:r w:rsidRPr="007B322F">
        <w:t>A steel ring of approximately 50 mm height with an inner diameter of 95 mm; and</w:t>
      </w:r>
    </w:p>
    <w:p w:rsidR="00003154" w:rsidRPr="007B322F" w:rsidRDefault="00003154" w:rsidP="000E2D76">
      <w:pPr>
        <w:pStyle w:val="SingleTxtG"/>
      </w:pPr>
      <w:proofErr w:type="gramStart"/>
      <w:r w:rsidRPr="007B322F">
        <w:t xml:space="preserve">A solid metal base, e.g. a plate of approximately 25 mm </w:t>
      </w:r>
      <w:r w:rsidRPr="007B322F">
        <w:rPr>
          <w:rFonts w:hint="eastAsia"/>
          <w:lang w:eastAsia="ja-JP"/>
        </w:rPr>
        <w:t xml:space="preserve">in </w:t>
      </w:r>
      <w:r w:rsidRPr="007B322F">
        <w:t>thickness and 150 mm square.</w:t>
      </w:r>
      <w:proofErr w:type="gramEnd"/>
    </w:p>
    <w:p w:rsidR="00003154" w:rsidRPr="00003154" w:rsidRDefault="000E2D76" w:rsidP="000E2D76">
      <w:pPr>
        <w:pStyle w:val="H1G"/>
      </w:pPr>
      <w:r>
        <w:rPr>
          <w:lang w:val="fr-CH" w:eastAsia="ja-JP"/>
        </w:rPr>
        <w:tab/>
      </w:r>
      <w:r w:rsidR="00003154" w:rsidRPr="00003154">
        <w:rPr>
          <w:rFonts w:hint="eastAsia"/>
          <w:lang w:eastAsia="ja-JP"/>
        </w:rPr>
        <w:t>3.</w:t>
      </w:r>
      <w:r w:rsidR="00003154" w:rsidRPr="00003154">
        <w:rPr>
          <w:rFonts w:hint="eastAsia"/>
          <w:lang w:eastAsia="ja-JP"/>
        </w:rPr>
        <w:tab/>
      </w:r>
      <w:r w:rsidR="00003154" w:rsidRPr="00003154">
        <w:t>Procedure</w:t>
      </w:r>
    </w:p>
    <w:p w:rsidR="00003154" w:rsidRPr="007B322F" w:rsidRDefault="00003154" w:rsidP="000E2D76">
      <w:pPr>
        <w:pStyle w:val="SingleTxtG"/>
      </w:pPr>
      <w:r w:rsidRPr="007B322F">
        <w:rPr>
          <w:rFonts w:hint="eastAsia"/>
          <w:lang w:eastAsia="ja-JP"/>
        </w:rPr>
        <w:t>3</w:t>
      </w:r>
      <w:r w:rsidRPr="007B322F">
        <w:t>.1</w:t>
      </w:r>
      <w:r w:rsidR="000E2D76">
        <w:rPr>
          <w:lang w:eastAsia="ja-JP"/>
        </w:rPr>
        <w:tab/>
      </w:r>
      <w:r w:rsidRPr="007B322F">
        <w:t>Prior to testing, the pyrotechnic substance is stored for at least 24 hours in a desiccator at a temperature of 20-30 °C. Twenty-five (25) g net mass of the pyrotechnic substance to be tested as a loose powder or granulated or coated onto any substrate, is pre-weighed and then poured carefully into a fibreboard sample tube with the bottom end closed with a cardboard or paperboard disk, cap or plug. After filling, the top cardboard or paperboard disk, cap or plug might be inserted lightly to protect the sample from spillage during transport to the test stand. The height of the sample substance in the tube will vary depending on its density. The sample should be first consolidated by lightly tapping the tube on a non-sparking surface. The final density of the pyrotechnic substance in the tube should be as close as possible to the density achieved when contained in a fireworks device.</w:t>
      </w:r>
    </w:p>
    <w:p w:rsidR="00003154" w:rsidRPr="007B322F" w:rsidRDefault="00003154" w:rsidP="000E2D76">
      <w:pPr>
        <w:pStyle w:val="SingleTxtG"/>
        <w:rPr>
          <w:lang w:eastAsia="ja-JP"/>
        </w:rPr>
      </w:pPr>
      <w:r w:rsidRPr="007B322F">
        <w:rPr>
          <w:rFonts w:hint="eastAsia"/>
          <w:lang w:eastAsia="ja-JP"/>
        </w:rPr>
        <w:t>3</w:t>
      </w:r>
      <w:r w:rsidRPr="007B322F">
        <w:t>.2</w:t>
      </w:r>
      <w:r w:rsidR="000E2D76">
        <w:rPr>
          <w:lang w:eastAsia="ja-JP"/>
        </w:rPr>
        <w:tab/>
      </w:r>
      <w:r w:rsidRPr="007B322F">
        <w:t xml:space="preserve">The witness plate is placed on the supporting ring. If present, the paperboard or cardboard top disk, cap or plug of the fibreboard sample tube is removed and the electric </w:t>
      </w:r>
      <w:r w:rsidRPr="007B322F">
        <w:lastRenderedPageBreak/>
        <w:t xml:space="preserve">igniter is inserted into the top of the pyrotechnic substance to be tested and visually positioned to an approximate depth of 10 mm. The paperboard or cardboard top disk, cap or plug is then inserted or re-inserted, fixing the igniter's position in the fibreboard sample tube and the depth of its match head. The lead wires are bent over and down along the sidewall and bent away at the bottom. The sample tube is placed vertically and centred on the witness plate. The steel sleeve is placed over the fibreboard sample tube. The igniter lead wires are positioned to pass through the slotted groove in the bottom edge of the steel confining sleeve and will be ready to attach to the firing circuit apparatus. </w:t>
      </w:r>
      <w:r w:rsidRPr="007B322F">
        <w:rPr>
          <w:rFonts w:hint="eastAsia"/>
          <w:lang w:eastAsia="ja-JP"/>
        </w:rPr>
        <w:t xml:space="preserve">Finally, the alignment of the steel sleeve and the witness plate is corrected so that their centres are aligned with the centre of the steel ring. </w:t>
      </w:r>
      <w:r w:rsidRPr="007B322F">
        <w:t>See Figure A7.10 as an example of the test set-up.</w:t>
      </w:r>
      <w:r w:rsidRPr="007B322F">
        <w:rPr>
          <w:rFonts w:hint="eastAsia"/>
          <w:lang w:eastAsia="ja-JP"/>
        </w:rPr>
        <w:t xml:space="preserve"> The</w:t>
      </w:r>
      <w:r w:rsidRPr="007B322F">
        <w:rPr>
          <w:lang w:eastAsia="ja-JP"/>
        </w:rPr>
        <w:t xml:space="preserve"> cardboard or paperboard disk, cap or plug</w:t>
      </w:r>
      <w:r w:rsidRPr="007B322F">
        <w:rPr>
          <w:rFonts w:hint="eastAsia"/>
          <w:lang w:eastAsia="ja-JP"/>
        </w:rPr>
        <w:t xml:space="preserve"> at the bottom end of the </w:t>
      </w:r>
      <w:r w:rsidRPr="007B322F">
        <w:rPr>
          <w:lang w:eastAsia="ja-JP"/>
        </w:rPr>
        <w:t>sample tube</w:t>
      </w:r>
      <w:r w:rsidRPr="007B322F">
        <w:rPr>
          <w:rFonts w:hint="eastAsia"/>
          <w:lang w:eastAsia="ja-JP"/>
        </w:rPr>
        <w:t xml:space="preserve"> should be placed </w:t>
      </w:r>
      <w:r w:rsidRPr="007B322F">
        <w:rPr>
          <w:lang w:eastAsia="ja-JP"/>
        </w:rPr>
        <w:t>properly</w:t>
      </w:r>
      <w:r w:rsidRPr="007B322F">
        <w:rPr>
          <w:rFonts w:hint="eastAsia"/>
          <w:lang w:eastAsia="ja-JP"/>
        </w:rPr>
        <w:t xml:space="preserve"> to avoid air gap between </w:t>
      </w:r>
      <w:r w:rsidRPr="007B322F">
        <w:rPr>
          <w:lang w:eastAsia="ja-JP"/>
        </w:rPr>
        <w:t xml:space="preserve">the witness plate and the bottom end of </w:t>
      </w:r>
      <w:r w:rsidRPr="007B322F">
        <w:rPr>
          <w:rFonts w:hint="eastAsia"/>
          <w:lang w:eastAsia="ja-JP"/>
        </w:rPr>
        <w:t>the substance to be tested.</w:t>
      </w:r>
      <w:r w:rsidRPr="007B322F">
        <w:rPr>
          <w:rFonts w:hint="eastAsia"/>
          <w:u w:val="single"/>
          <w:lang w:eastAsia="ja-JP"/>
        </w:rPr>
        <w:t xml:space="preserve"> </w:t>
      </w:r>
      <w:r w:rsidRPr="007B322F">
        <w:rPr>
          <w:rFonts w:hint="eastAsia"/>
          <w:lang w:eastAsia="ja-JP"/>
        </w:rPr>
        <w:t xml:space="preserve">  </w:t>
      </w:r>
    </w:p>
    <w:p w:rsidR="00003154" w:rsidRPr="007B322F" w:rsidRDefault="00003154" w:rsidP="000E2D76">
      <w:pPr>
        <w:pStyle w:val="SingleTxtG"/>
      </w:pPr>
      <w:r w:rsidRPr="007B322F">
        <w:rPr>
          <w:rFonts w:hint="eastAsia"/>
          <w:lang w:eastAsia="ja-JP"/>
        </w:rPr>
        <w:t>3</w:t>
      </w:r>
      <w:r w:rsidR="00624E95" w:rsidRPr="007B322F">
        <w:t>.3</w:t>
      </w:r>
      <w:r w:rsidR="000E2D76">
        <w:rPr>
          <w:lang w:eastAsia="ja-JP"/>
        </w:rPr>
        <w:tab/>
      </w:r>
      <w:r w:rsidRPr="007B322F">
        <w:t>The electric ignite</w:t>
      </w:r>
      <w:r w:rsidRPr="007B322F">
        <w:rPr>
          <w:rFonts w:hint="eastAsia"/>
          <w:lang w:eastAsia="ja-JP"/>
        </w:rPr>
        <w:t>r</w:t>
      </w:r>
      <w:r w:rsidRPr="007B322F">
        <w:t xml:space="preserve"> is then initiated from a safe position. After initiation and a suitable interval the witness plate is recovered and examined. The test should be performed 3 times unless a positive result is obtained earlier.</w:t>
      </w:r>
    </w:p>
    <w:p w:rsidR="00003154" w:rsidRPr="00003154" w:rsidRDefault="000E2D76" w:rsidP="000E2D76">
      <w:pPr>
        <w:pStyle w:val="H1G"/>
      </w:pPr>
      <w:r>
        <w:rPr>
          <w:lang w:val="fr-CH" w:eastAsia="ja-JP"/>
        </w:rPr>
        <w:tab/>
      </w:r>
      <w:r w:rsidR="00003154" w:rsidRPr="00003154">
        <w:rPr>
          <w:rFonts w:hint="eastAsia"/>
          <w:lang w:eastAsia="ja-JP"/>
        </w:rPr>
        <w:t>4.</w:t>
      </w:r>
      <w:r w:rsidR="00003154" w:rsidRPr="00003154">
        <w:rPr>
          <w:rFonts w:hint="eastAsia"/>
          <w:lang w:eastAsia="ja-JP"/>
        </w:rPr>
        <w:tab/>
      </w:r>
      <w:r w:rsidR="00003154" w:rsidRPr="00003154">
        <w:t>Test criteria and method of assessing results</w:t>
      </w:r>
    </w:p>
    <w:p w:rsidR="00003154" w:rsidRPr="007B322F" w:rsidRDefault="00F93D0A" w:rsidP="00814721">
      <w:pPr>
        <w:pStyle w:val="SingleTxtG"/>
      </w:pPr>
      <w:r w:rsidRPr="007B322F">
        <w:t>The result is considered positive “+” and the pyrotechnic substances in powder form or as pyrotechnic units as presented in the fireworks, that are used in waterfalls, or to produce an aural effect, or used as a bursting charge or lifting charge, is to be considered as flash composition</w:t>
      </w:r>
      <w:r w:rsidR="00003154" w:rsidRPr="007B322F">
        <w:t xml:space="preserve"> if:</w:t>
      </w:r>
    </w:p>
    <w:p w:rsidR="00003154" w:rsidRPr="007B322F" w:rsidRDefault="00003154" w:rsidP="00624E95">
      <w:pPr>
        <w:spacing w:after="120"/>
        <w:ind w:left="1134" w:right="1134"/>
        <w:jc w:val="both"/>
        <w:rPr>
          <w:sz w:val="21"/>
          <w:szCs w:val="21"/>
        </w:rPr>
      </w:pPr>
      <w:r w:rsidRPr="007B322F">
        <w:rPr>
          <w:sz w:val="21"/>
          <w:szCs w:val="21"/>
        </w:rPr>
        <w:t>(a)</w:t>
      </w:r>
      <w:r w:rsidRPr="007B322F">
        <w:rPr>
          <w:sz w:val="21"/>
          <w:szCs w:val="21"/>
        </w:rPr>
        <w:tab/>
        <w:t xml:space="preserve">In any trial the witness plate is torn, perforated, pierced or penetrated; or;  </w:t>
      </w:r>
    </w:p>
    <w:p w:rsidR="00003154" w:rsidRPr="007B322F" w:rsidRDefault="00003154" w:rsidP="00814721">
      <w:pPr>
        <w:pStyle w:val="SingleTxtG"/>
        <w:rPr>
          <w:lang w:eastAsia="ja-JP"/>
        </w:rPr>
      </w:pPr>
      <w:r w:rsidRPr="007B322F">
        <w:t>(b)</w:t>
      </w:r>
      <w:r w:rsidRPr="007B322F">
        <w:tab/>
        <w:t xml:space="preserve">The average of the maximum </w:t>
      </w:r>
      <w:r w:rsidRPr="007B322F">
        <w:rPr>
          <w:rFonts w:hint="eastAsia"/>
          <w:lang w:eastAsia="ja-JP"/>
        </w:rPr>
        <w:t>depths of indented</w:t>
      </w:r>
      <w:r w:rsidRPr="007B322F">
        <w:t xml:space="preserve"> witness plates from all three trials exceeds 15 </w:t>
      </w:r>
      <w:r w:rsidRPr="007B322F">
        <w:rPr>
          <w:rFonts w:hint="eastAsia"/>
          <w:lang w:eastAsia="ja-JP"/>
        </w:rPr>
        <w:t>mm</w:t>
      </w:r>
      <w:r w:rsidRPr="007B322F">
        <w:t>.</w:t>
      </w:r>
    </w:p>
    <w:p w:rsidR="00A1718F" w:rsidRPr="007B322F" w:rsidRDefault="00814721" w:rsidP="00814721">
      <w:pPr>
        <w:pStyle w:val="H23G"/>
        <w:rPr>
          <w:lang w:eastAsia="ja-JP"/>
        </w:rPr>
      </w:pPr>
      <w:r>
        <w:rPr>
          <w:lang w:eastAsia="ja-JP"/>
        </w:rPr>
        <w:tab/>
      </w:r>
      <w:r>
        <w:rPr>
          <w:lang w:eastAsia="ja-JP"/>
        </w:rPr>
        <w:tab/>
      </w:r>
      <w:r w:rsidR="00F75DEB" w:rsidRPr="007B322F">
        <w:rPr>
          <w:rFonts w:hint="eastAsia"/>
          <w:lang w:eastAsia="ja-JP"/>
        </w:rPr>
        <w:t>Examples of results</w:t>
      </w:r>
    </w:p>
    <w:tbl>
      <w:tblPr>
        <w:tblW w:w="7370" w:type="dxa"/>
        <w:tblInd w:w="1134" w:type="dxa"/>
        <w:tblBorders>
          <w:top w:val="single" w:sz="4" w:space="0" w:color="auto"/>
          <w:bottom w:val="single" w:sz="12" w:space="0" w:color="auto"/>
        </w:tblBorders>
        <w:tblLayout w:type="fixed"/>
        <w:tblCellMar>
          <w:left w:w="0" w:type="dxa"/>
          <w:right w:w="0" w:type="dxa"/>
        </w:tblCellMar>
        <w:tblLook w:val="0400" w:firstRow="0" w:lastRow="0" w:firstColumn="0" w:lastColumn="0" w:noHBand="0" w:noVBand="1"/>
      </w:tblPr>
      <w:tblGrid>
        <w:gridCol w:w="3515"/>
        <w:gridCol w:w="901"/>
        <w:gridCol w:w="1445"/>
        <w:gridCol w:w="1509"/>
      </w:tblGrid>
      <w:tr w:rsidR="00921193" w:rsidRPr="00921193" w:rsidTr="00921193">
        <w:trPr>
          <w:cantSplit/>
          <w:trHeight w:val="746"/>
          <w:tblHeader/>
        </w:trPr>
        <w:tc>
          <w:tcPr>
            <w:tcW w:w="4143" w:type="dxa"/>
            <w:tcBorders>
              <w:top w:val="single" w:sz="4" w:space="0" w:color="auto"/>
              <w:bottom w:val="single" w:sz="12" w:space="0" w:color="auto"/>
            </w:tcBorders>
            <w:shd w:val="clear" w:color="auto" w:fill="auto"/>
            <w:vAlign w:val="bottom"/>
            <w:hideMark/>
          </w:tcPr>
          <w:p w:rsidR="009D74DA" w:rsidRPr="00921193" w:rsidRDefault="009D74DA" w:rsidP="00921193">
            <w:pPr>
              <w:suppressAutoHyphens w:val="0"/>
              <w:snapToGrid w:val="0"/>
              <w:spacing w:before="80" w:after="80" w:line="200" w:lineRule="exact"/>
              <w:ind w:right="113"/>
              <w:rPr>
                <w:rFonts w:eastAsia="Arial Unicode MS"/>
                <w:i/>
                <w:sz w:val="16"/>
                <w:lang w:val="en-US" w:eastAsia="ja-JP"/>
              </w:rPr>
            </w:pPr>
            <w:r w:rsidRPr="00921193">
              <w:rPr>
                <w:rFonts w:eastAsia="Arial Unicode MS"/>
                <w:i/>
                <w:sz w:val="16"/>
                <w:lang w:val="en-US" w:eastAsia="ja-JP"/>
              </w:rPr>
              <w:t>Composition</w:t>
            </w:r>
            <w:r w:rsidR="00B00EAC">
              <w:rPr>
                <w:rFonts w:eastAsia="Arial Unicode MS" w:hint="eastAsia"/>
                <w:i/>
                <w:sz w:val="16"/>
                <w:lang w:val="en-US" w:eastAsia="ja-JP"/>
              </w:rPr>
              <w:t xml:space="preserve"> </w:t>
            </w:r>
            <w:r w:rsidRPr="00921193">
              <w:rPr>
                <w:rFonts w:eastAsia="Arial Unicode MS"/>
                <w:i/>
                <w:sz w:val="16"/>
                <w:lang w:val="en-US" w:eastAsia="ja-JP"/>
              </w:rPr>
              <w:t>(wt. %)</w:t>
            </w:r>
          </w:p>
        </w:tc>
        <w:tc>
          <w:tcPr>
            <w:tcW w:w="1059" w:type="dxa"/>
            <w:tcBorders>
              <w:top w:val="single" w:sz="4" w:space="0" w:color="auto"/>
              <w:bottom w:val="single" w:sz="12" w:space="0" w:color="auto"/>
            </w:tcBorders>
            <w:shd w:val="clear" w:color="auto" w:fill="auto"/>
            <w:vAlign w:val="bottom"/>
            <w:hideMark/>
          </w:tcPr>
          <w:p w:rsidR="009D74DA" w:rsidRPr="00921193" w:rsidRDefault="009D74DA" w:rsidP="00921193">
            <w:pPr>
              <w:suppressAutoHyphens w:val="0"/>
              <w:snapToGrid w:val="0"/>
              <w:spacing w:before="80" w:after="80" w:line="200" w:lineRule="exact"/>
              <w:ind w:right="113"/>
              <w:jc w:val="right"/>
              <w:rPr>
                <w:rFonts w:eastAsia="Arial Unicode MS"/>
                <w:i/>
                <w:sz w:val="16"/>
                <w:lang w:val="en-US" w:eastAsia="ja-JP"/>
              </w:rPr>
            </w:pPr>
            <w:r w:rsidRPr="00921193">
              <w:rPr>
                <w:rFonts w:eastAsia="Arial Unicode MS" w:hint="eastAsia"/>
                <w:i/>
                <w:sz w:val="16"/>
                <w:lang w:val="en-US" w:eastAsia="ja-JP"/>
              </w:rPr>
              <w:t>Use or</w:t>
            </w:r>
          </w:p>
          <w:p w:rsidR="009D74DA" w:rsidRPr="00921193" w:rsidRDefault="009D74DA" w:rsidP="00921193">
            <w:pPr>
              <w:suppressAutoHyphens w:val="0"/>
              <w:snapToGrid w:val="0"/>
              <w:spacing w:before="80" w:after="80" w:line="200" w:lineRule="exact"/>
              <w:ind w:right="113"/>
              <w:jc w:val="right"/>
              <w:rPr>
                <w:rFonts w:eastAsia="Arial Unicode MS"/>
                <w:i/>
                <w:sz w:val="16"/>
                <w:lang w:val="en-US" w:eastAsia="ja-JP"/>
              </w:rPr>
            </w:pPr>
            <w:r w:rsidRPr="00921193">
              <w:rPr>
                <w:rFonts w:eastAsia="Arial Unicode MS" w:hint="eastAsia"/>
                <w:i/>
                <w:sz w:val="16"/>
                <w:lang w:val="en-US" w:eastAsia="ja-JP"/>
              </w:rPr>
              <w:t>effect</w:t>
            </w:r>
          </w:p>
        </w:tc>
        <w:tc>
          <w:tcPr>
            <w:tcW w:w="1701" w:type="dxa"/>
            <w:tcBorders>
              <w:top w:val="single" w:sz="4" w:space="0" w:color="auto"/>
              <w:bottom w:val="single" w:sz="12" w:space="0" w:color="auto"/>
            </w:tcBorders>
            <w:shd w:val="clear" w:color="auto" w:fill="auto"/>
            <w:vAlign w:val="bottom"/>
            <w:hideMark/>
          </w:tcPr>
          <w:p w:rsidR="009D74DA" w:rsidRPr="00921193" w:rsidRDefault="009D74DA" w:rsidP="00921193">
            <w:pPr>
              <w:suppressAutoHyphens w:val="0"/>
              <w:snapToGrid w:val="0"/>
              <w:spacing w:before="80" w:after="80" w:line="200" w:lineRule="exact"/>
              <w:ind w:right="113"/>
              <w:jc w:val="right"/>
              <w:rPr>
                <w:rFonts w:eastAsia="Arial Unicode MS"/>
                <w:i/>
                <w:sz w:val="16"/>
                <w:lang w:val="en-US" w:eastAsia="ja-JP"/>
              </w:rPr>
            </w:pPr>
            <w:r w:rsidRPr="00921193">
              <w:rPr>
                <w:rFonts w:eastAsia="Arial Unicode MS" w:hint="eastAsia"/>
                <w:i/>
                <w:sz w:val="16"/>
                <w:lang w:val="en-US" w:eastAsia="ja-JP"/>
              </w:rPr>
              <w:t xml:space="preserve">Observation of witness plate or averaged </w:t>
            </w:r>
            <w:r w:rsidRPr="00921193">
              <w:rPr>
                <w:rFonts w:eastAsia="Arial Unicode MS"/>
                <w:i/>
                <w:sz w:val="16"/>
                <w:lang w:val="en-US" w:eastAsia="ja-JP"/>
              </w:rPr>
              <w:t>depth</w:t>
            </w:r>
            <w:r w:rsidRPr="00921193">
              <w:rPr>
                <w:rFonts w:eastAsia="Arial Unicode MS" w:hint="eastAsia"/>
                <w:i/>
                <w:sz w:val="16"/>
                <w:lang w:val="en-US" w:eastAsia="ja-JP"/>
              </w:rPr>
              <w:t xml:space="preserve"> of indentation </w:t>
            </w:r>
            <w:r w:rsidRPr="00921193">
              <w:rPr>
                <w:rFonts w:eastAsia="Arial Unicode MS"/>
                <w:i/>
                <w:sz w:val="16"/>
                <w:lang w:val="en-US" w:eastAsia="ja-JP"/>
              </w:rPr>
              <w:t>(mm)</w:t>
            </w:r>
          </w:p>
        </w:tc>
        <w:tc>
          <w:tcPr>
            <w:tcW w:w="1776" w:type="dxa"/>
            <w:tcBorders>
              <w:top w:val="single" w:sz="4" w:space="0" w:color="auto"/>
              <w:bottom w:val="single" w:sz="12" w:space="0" w:color="auto"/>
            </w:tcBorders>
            <w:shd w:val="clear" w:color="auto" w:fill="auto"/>
            <w:vAlign w:val="bottom"/>
            <w:hideMark/>
          </w:tcPr>
          <w:p w:rsidR="009D74DA" w:rsidRPr="00921193" w:rsidRDefault="009D74DA" w:rsidP="00921193">
            <w:pPr>
              <w:suppressAutoHyphens w:val="0"/>
              <w:snapToGrid w:val="0"/>
              <w:spacing w:before="80" w:after="80" w:line="200" w:lineRule="exact"/>
              <w:ind w:right="113"/>
              <w:jc w:val="right"/>
              <w:rPr>
                <w:rFonts w:eastAsia="Arial Unicode MS"/>
                <w:i/>
                <w:sz w:val="16"/>
                <w:lang w:val="en-US" w:eastAsia="ja-JP"/>
              </w:rPr>
            </w:pPr>
            <w:r w:rsidRPr="00921193">
              <w:rPr>
                <w:rFonts w:eastAsia="Arial Unicode MS" w:hint="eastAsia"/>
                <w:i/>
                <w:sz w:val="16"/>
                <w:lang w:val="en-US" w:eastAsia="ja-JP"/>
              </w:rPr>
              <w:t>Result</w:t>
            </w:r>
          </w:p>
        </w:tc>
      </w:tr>
      <w:tr w:rsidR="00921193" w:rsidRPr="00921193" w:rsidTr="00921193">
        <w:trPr>
          <w:trHeight w:val="600"/>
        </w:trPr>
        <w:tc>
          <w:tcPr>
            <w:tcW w:w="4143" w:type="dxa"/>
            <w:tcBorders>
              <w:top w:val="single" w:sz="12" w:space="0" w:color="auto"/>
            </w:tcBorders>
            <w:shd w:val="clear" w:color="auto" w:fill="auto"/>
            <w:hideMark/>
          </w:tcPr>
          <w:p w:rsidR="009D74DA" w:rsidRPr="00921193" w:rsidRDefault="009D74DA" w:rsidP="00921193">
            <w:pPr>
              <w:suppressAutoHyphens w:val="0"/>
              <w:snapToGrid w:val="0"/>
              <w:spacing w:before="40" w:after="40" w:line="220" w:lineRule="exact"/>
              <w:ind w:right="113"/>
              <w:rPr>
                <w:rFonts w:eastAsia="Arial Unicode MS"/>
                <w:sz w:val="18"/>
                <w:lang w:val="en-US" w:eastAsia="ja-JP"/>
              </w:rPr>
            </w:pPr>
            <w:r w:rsidRPr="00921193">
              <w:rPr>
                <w:rFonts w:eastAsia="Arial Unicode MS"/>
                <w:sz w:val="18"/>
                <w:lang w:val="en-US" w:eastAsia="ja-JP"/>
              </w:rPr>
              <w:t>Potassium perchlorate/Al</w:t>
            </w:r>
            <w:r w:rsidRPr="00921193">
              <w:rPr>
                <w:rFonts w:eastAsia="Arial Unicode MS" w:hint="eastAsia"/>
                <w:sz w:val="18"/>
                <w:lang w:val="en-US" w:eastAsia="ja-JP"/>
              </w:rPr>
              <w:t xml:space="preserve">uminum = </w:t>
            </w:r>
            <w:r w:rsidRPr="00921193">
              <w:rPr>
                <w:rFonts w:eastAsia="Arial Unicode MS"/>
                <w:sz w:val="18"/>
                <w:lang w:val="en-US" w:eastAsia="ja-JP"/>
              </w:rPr>
              <w:t>77/23</w:t>
            </w:r>
          </w:p>
        </w:tc>
        <w:tc>
          <w:tcPr>
            <w:tcW w:w="1059" w:type="dxa"/>
            <w:tcBorders>
              <w:top w:val="single" w:sz="12" w:space="0" w:color="auto"/>
            </w:tcBorders>
            <w:shd w:val="clear" w:color="auto" w:fill="auto"/>
            <w:vAlign w:val="bottom"/>
            <w:hideMark/>
          </w:tcPr>
          <w:p w:rsidR="009D74DA" w:rsidRPr="00921193" w:rsidRDefault="009D74DA" w:rsidP="00921193">
            <w:pPr>
              <w:suppressAutoHyphens w:val="0"/>
              <w:snapToGrid w:val="0"/>
              <w:spacing w:before="40" w:after="40" w:line="220" w:lineRule="exact"/>
              <w:ind w:right="113"/>
              <w:jc w:val="right"/>
              <w:rPr>
                <w:rFonts w:eastAsia="Arial Unicode MS"/>
                <w:sz w:val="18"/>
                <w:lang w:val="en-US" w:eastAsia="ja-JP"/>
              </w:rPr>
            </w:pPr>
            <w:r w:rsidRPr="00921193">
              <w:rPr>
                <w:rFonts w:eastAsia="Arial Unicode MS" w:hint="eastAsia"/>
                <w:sz w:val="18"/>
                <w:lang w:val="en-US" w:eastAsia="ja-JP"/>
              </w:rPr>
              <w:t>Aural (report)</w:t>
            </w:r>
          </w:p>
        </w:tc>
        <w:tc>
          <w:tcPr>
            <w:tcW w:w="1701" w:type="dxa"/>
            <w:tcBorders>
              <w:top w:val="single" w:sz="12" w:space="0" w:color="auto"/>
            </w:tcBorders>
            <w:shd w:val="clear" w:color="auto" w:fill="auto"/>
            <w:vAlign w:val="bottom"/>
            <w:hideMark/>
          </w:tcPr>
          <w:p w:rsidR="009D74DA" w:rsidRPr="00921193" w:rsidRDefault="009D74DA" w:rsidP="00921193">
            <w:pPr>
              <w:suppressAutoHyphens w:val="0"/>
              <w:snapToGrid w:val="0"/>
              <w:spacing w:before="40" w:after="40" w:line="220" w:lineRule="exact"/>
              <w:ind w:right="113"/>
              <w:jc w:val="right"/>
              <w:rPr>
                <w:rFonts w:eastAsia="Arial Unicode MS"/>
                <w:sz w:val="18"/>
                <w:lang w:val="en-US" w:eastAsia="ja-JP"/>
              </w:rPr>
            </w:pPr>
            <w:r w:rsidRPr="00921193">
              <w:rPr>
                <w:rFonts w:eastAsia="Arial Unicode MS" w:hint="eastAsia"/>
                <w:sz w:val="18"/>
                <w:lang w:val="en-US" w:eastAsia="ja-JP"/>
              </w:rPr>
              <w:t>P</w:t>
            </w:r>
            <w:r w:rsidRPr="00921193">
              <w:rPr>
                <w:rFonts w:eastAsia="Arial Unicode MS"/>
                <w:sz w:val="18"/>
                <w:lang w:val="en-US" w:eastAsia="ja-JP"/>
              </w:rPr>
              <w:t>ierced</w:t>
            </w:r>
          </w:p>
        </w:tc>
        <w:tc>
          <w:tcPr>
            <w:tcW w:w="1776" w:type="dxa"/>
            <w:tcBorders>
              <w:top w:val="single" w:sz="12" w:space="0" w:color="auto"/>
            </w:tcBorders>
            <w:shd w:val="clear" w:color="auto" w:fill="auto"/>
            <w:vAlign w:val="bottom"/>
            <w:hideMark/>
          </w:tcPr>
          <w:p w:rsidR="009D74DA" w:rsidRPr="00921193" w:rsidRDefault="009D74DA" w:rsidP="00921193">
            <w:pPr>
              <w:suppressAutoHyphens w:val="0"/>
              <w:snapToGrid w:val="0"/>
              <w:spacing w:before="40" w:after="40" w:line="220" w:lineRule="exact"/>
              <w:ind w:right="113"/>
              <w:jc w:val="right"/>
              <w:rPr>
                <w:rFonts w:eastAsia="Arial Unicode MS"/>
                <w:sz w:val="18"/>
                <w:lang w:val="en-US" w:eastAsia="ja-JP"/>
              </w:rPr>
            </w:pPr>
            <w:r w:rsidRPr="00921193">
              <w:rPr>
                <w:rFonts w:eastAsia="Arial Unicode MS"/>
                <w:sz w:val="18"/>
                <w:lang w:val="en-US" w:eastAsia="ja-JP"/>
              </w:rPr>
              <w:t xml:space="preserve">Flash composition </w:t>
            </w:r>
          </w:p>
        </w:tc>
      </w:tr>
      <w:tr w:rsidR="009D74DA" w:rsidRPr="00921193" w:rsidTr="00921193">
        <w:trPr>
          <w:trHeight w:val="600"/>
        </w:trPr>
        <w:tc>
          <w:tcPr>
            <w:tcW w:w="4143" w:type="dxa"/>
            <w:shd w:val="clear" w:color="auto" w:fill="auto"/>
            <w:hideMark/>
          </w:tcPr>
          <w:p w:rsidR="009D74DA" w:rsidRPr="00921193" w:rsidRDefault="009D74DA" w:rsidP="00921193">
            <w:pPr>
              <w:suppressAutoHyphens w:val="0"/>
              <w:snapToGrid w:val="0"/>
              <w:spacing w:before="40" w:after="40" w:line="220" w:lineRule="exact"/>
              <w:ind w:right="113"/>
              <w:rPr>
                <w:rFonts w:eastAsia="Arial Unicode MS"/>
                <w:sz w:val="18"/>
                <w:lang w:val="en-US" w:eastAsia="ja-JP"/>
              </w:rPr>
            </w:pPr>
            <w:r w:rsidRPr="00921193">
              <w:rPr>
                <w:rFonts w:eastAsia="Arial Unicode MS"/>
                <w:sz w:val="18"/>
                <w:lang w:val="en-US" w:eastAsia="ja-JP"/>
              </w:rPr>
              <w:t>Potassium perchlorate/</w:t>
            </w:r>
            <w:r w:rsidRPr="00921193">
              <w:rPr>
                <w:sz w:val="18"/>
                <w:lang w:val="en-US"/>
              </w:rPr>
              <w:t xml:space="preserve"> </w:t>
            </w:r>
            <w:r w:rsidRPr="00921193">
              <w:rPr>
                <w:rFonts w:eastAsia="Arial Unicode MS"/>
                <w:sz w:val="18"/>
                <w:lang w:val="en-US" w:eastAsia="ja-JP"/>
              </w:rPr>
              <w:t>Barium nitrate/</w:t>
            </w:r>
            <w:r w:rsidRPr="00921193">
              <w:rPr>
                <w:sz w:val="18"/>
                <w:lang w:val="en-US"/>
              </w:rPr>
              <w:t xml:space="preserve"> </w:t>
            </w:r>
            <w:r w:rsidRPr="00921193">
              <w:rPr>
                <w:rFonts w:eastAsia="Arial Unicode MS"/>
                <w:sz w:val="18"/>
                <w:lang w:val="en-US" w:eastAsia="ja-JP"/>
              </w:rPr>
              <w:t>Aluminum /</w:t>
            </w:r>
            <w:proofErr w:type="spellStart"/>
            <w:r w:rsidRPr="00921193">
              <w:rPr>
                <w:rFonts w:eastAsia="Arial Unicode MS"/>
                <w:sz w:val="18"/>
                <w:lang w:val="en-US" w:eastAsia="ja-JP"/>
              </w:rPr>
              <w:t>Magnalium</w:t>
            </w:r>
            <w:proofErr w:type="spellEnd"/>
            <w:r w:rsidRPr="00921193">
              <w:rPr>
                <w:rFonts w:eastAsia="Arial Unicode MS" w:hint="eastAsia"/>
                <w:sz w:val="18"/>
                <w:lang w:val="en-US" w:eastAsia="ja-JP"/>
              </w:rPr>
              <w:t xml:space="preserve"> </w:t>
            </w:r>
            <w:r w:rsidRPr="00921193">
              <w:rPr>
                <w:rFonts w:eastAsia="Arial Unicode MS"/>
                <w:sz w:val="18"/>
                <w:lang w:val="en-US" w:eastAsia="ja-JP"/>
              </w:rPr>
              <w:t>= 20/20/45/15</w:t>
            </w:r>
          </w:p>
        </w:tc>
        <w:tc>
          <w:tcPr>
            <w:tcW w:w="1059" w:type="dxa"/>
            <w:shd w:val="clear" w:color="auto" w:fill="auto"/>
            <w:vAlign w:val="bottom"/>
            <w:hideMark/>
          </w:tcPr>
          <w:p w:rsidR="009D74DA" w:rsidRPr="00921193" w:rsidRDefault="009D74DA" w:rsidP="00921193">
            <w:pPr>
              <w:suppressAutoHyphens w:val="0"/>
              <w:snapToGrid w:val="0"/>
              <w:spacing w:before="40" w:after="40" w:line="220" w:lineRule="exact"/>
              <w:ind w:right="113"/>
              <w:jc w:val="right"/>
              <w:rPr>
                <w:rFonts w:eastAsia="Arial Unicode MS"/>
                <w:sz w:val="18"/>
                <w:lang w:val="en-US" w:eastAsia="ja-JP"/>
              </w:rPr>
            </w:pPr>
            <w:r w:rsidRPr="00921193">
              <w:rPr>
                <w:rFonts w:eastAsia="Arial Unicode MS" w:hint="eastAsia"/>
                <w:sz w:val="18"/>
                <w:lang w:val="en-US" w:eastAsia="ja-JP"/>
              </w:rPr>
              <w:t>Aural</w:t>
            </w:r>
          </w:p>
          <w:p w:rsidR="009D74DA" w:rsidRPr="00921193" w:rsidRDefault="009D74DA" w:rsidP="00921193">
            <w:pPr>
              <w:suppressAutoHyphens w:val="0"/>
              <w:snapToGrid w:val="0"/>
              <w:spacing w:before="40" w:after="40" w:line="220" w:lineRule="exact"/>
              <w:ind w:right="113"/>
              <w:jc w:val="right"/>
              <w:rPr>
                <w:rFonts w:eastAsia="Arial Unicode MS"/>
                <w:sz w:val="18"/>
                <w:lang w:val="en-US" w:eastAsia="ja-JP"/>
              </w:rPr>
            </w:pPr>
            <w:r w:rsidRPr="00921193">
              <w:rPr>
                <w:rFonts w:eastAsia="Arial Unicode MS" w:hint="eastAsia"/>
                <w:sz w:val="18"/>
                <w:lang w:val="en-US" w:eastAsia="ja-JP"/>
              </w:rPr>
              <w:t>(report)</w:t>
            </w:r>
          </w:p>
        </w:tc>
        <w:tc>
          <w:tcPr>
            <w:tcW w:w="1701" w:type="dxa"/>
            <w:shd w:val="clear" w:color="auto" w:fill="auto"/>
            <w:vAlign w:val="bottom"/>
            <w:hideMark/>
          </w:tcPr>
          <w:p w:rsidR="009D74DA" w:rsidRPr="00921193" w:rsidRDefault="009D74DA" w:rsidP="00921193">
            <w:pPr>
              <w:suppressAutoHyphens w:val="0"/>
              <w:snapToGrid w:val="0"/>
              <w:spacing w:before="40" w:after="40" w:line="220" w:lineRule="exact"/>
              <w:ind w:right="113"/>
              <w:jc w:val="right"/>
              <w:rPr>
                <w:rFonts w:eastAsia="Arial Unicode MS"/>
                <w:sz w:val="18"/>
                <w:lang w:val="en-US" w:eastAsia="ja-JP"/>
              </w:rPr>
            </w:pPr>
            <w:r w:rsidRPr="00921193">
              <w:rPr>
                <w:rFonts w:eastAsia="Arial Unicode MS"/>
                <w:sz w:val="18"/>
                <w:lang w:val="en-US" w:eastAsia="ja-JP"/>
              </w:rPr>
              <w:t xml:space="preserve">11.3 </w:t>
            </w:r>
          </w:p>
        </w:tc>
        <w:tc>
          <w:tcPr>
            <w:tcW w:w="1776" w:type="dxa"/>
            <w:shd w:val="clear" w:color="auto" w:fill="auto"/>
            <w:vAlign w:val="bottom"/>
            <w:hideMark/>
          </w:tcPr>
          <w:p w:rsidR="009D74DA" w:rsidRPr="00921193" w:rsidRDefault="009D74DA" w:rsidP="00921193">
            <w:pPr>
              <w:suppressAutoHyphens w:val="0"/>
              <w:snapToGrid w:val="0"/>
              <w:spacing w:before="40" w:after="40" w:line="220" w:lineRule="exact"/>
              <w:ind w:right="113"/>
              <w:jc w:val="right"/>
              <w:rPr>
                <w:rFonts w:eastAsia="Arial Unicode MS"/>
                <w:sz w:val="18"/>
                <w:lang w:val="en-US" w:eastAsia="ja-JP"/>
              </w:rPr>
            </w:pPr>
            <w:r w:rsidRPr="00921193">
              <w:rPr>
                <w:rFonts w:eastAsia="Arial Unicode MS" w:hint="eastAsia"/>
                <w:sz w:val="18"/>
                <w:lang w:val="en-US" w:eastAsia="ja-JP"/>
              </w:rPr>
              <w:t>Not f</w:t>
            </w:r>
            <w:r w:rsidRPr="00921193">
              <w:rPr>
                <w:rFonts w:eastAsia="Arial Unicode MS"/>
                <w:sz w:val="18"/>
                <w:lang w:val="en-US" w:eastAsia="ja-JP"/>
              </w:rPr>
              <w:t>lash composition</w:t>
            </w:r>
          </w:p>
        </w:tc>
      </w:tr>
      <w:tr w:rsidR="009D74DA" w:rsidRPr="00921193" w:rsidTr="00921193">
        <w:trPr>
          <w:trHeight w:val="600"/>
        </w:trPr>
        <w:tc>
          <w:tcPr>
            <w:tcW w:w="4143" w:type="dxa"/>
            <w:shd w:val="clear" w:color="auto" w:fill="auto"/>
          </w:tcPr>
          <w:p w:rsidR="009D74DA" w:rsidRPr="00921193" w:rsidRDefault="009D74DA" w:rsidP="00921193">
            <w:pPr>
              <w:suppressAutoHyphens w:val="0"/>
              <w:snapToGrid w:val="0"/>
              <w:spacing w:before="40" w:after="40" w:line="220" w:lineRule="exact"/>
              <w:ind w:right="113"/>
              <w:rPr>
                <w:rFonts w:eastAsia="Arial Unicode MS"/>
                <w:sz w:val="18"/>
                <w:lang w:val="en-US" w:eastAsia="ja-JP"/>
              </w:rPr>
            </w:pPr>
            <w:r w:rsidRPr="00921193">
              <w:rPr>
                <w:rFonts w:eastAsia="Arial Unicode MS"/>
                <w:sz w:val="18"/>
                <w:lang w:val="en-US" w:eastAsia="ja-JP"/>
              </w:rPr>
              <w:t>Potassium perchlorate /Potassium benzoate</w:t>
            </w:r>
          </w:p>
          <w:p w:rsidR="009D74DA" w:rsidRPr="00921193" w:rsidRDefault="009D74DA" w:rsidP="00921193">
            <w:pPr>
              <w:suppressAutoHyphens w:val="0"/>
              <w:snapToGrid w:val="0"/>
              <w:spacing w:before="40" w:after="40" w:line="220" w:lineRule="exact"/>
              <w:ind w:right="113"/>
              <w:rPr>
                <w:rFonts w:eastAsia="Arial Unicode MS"/>
                <w:sz w:val="18"/>
                <w:lang w:val="en-US" w:eastAsia="ja-JP"/>
              </w:rPr>
            </w:pPr>
            <w:r w:rsidRPr="00921193">
              <w:rPr>
                <w:rFonts w:eastAsia="Arial Unicode MS" w:hint="eastAsia"/>
                <w:sz w:val="18"/>
                <w:lang w:val="en-US" w:eastAsia="ja-JP"/>
              </w:rPr>
              <w:t>= 71/29</w:t>
            </w:r>
          </w:p>
        </w:tc>
        <w:tc>
          <w:tcPr>
            <w:tcW w:w="1059" w:type="dxa"/>
            <w:shd w:val="clear" w:color="auto" w:fill="auto"/>
            <w:vAlign w:val="bottom"/>
          </w:tcPr>
          <w:p w:rsidR="009D74DA" w:rsidRPr="00921193" w:rsidRDefault="009D74DA" w:rsidP="00921193">
            <w:pPr>
              <w:suppressAutoHyphens w:val="0"/>
              <w:snapToGrid w:val="0"/>
              <w:spacing w:before="40" w:after="40" w:line="220" w:lineRule="exact"/>
              <w:ind w:right="113"/>
              <w:jc w:val="right"/>
              <w:rPr>
                <w:rFonts w:eastAsia="Arial Unicode MS"/>
                <w:sz w:val="18"/>
                <w:lang w:val="en-US" w:eastAsia="ja-JP"/>
              </w:rPr>
            </w:pPr>
            <w:r w:rsidRPr="00921193">
              <w:rPr>
                <w:rFonts w:eastAsia="Arial Unicode MS"/>
                <w:sz w:val="18"/>
                <w:lang w:val="en-US" w:eastAsia="ja-JP"/>
              </w:rPr>
              <w:t>Aural</w:t>
            </w:r>
          </w:p>
          <w:p w:rsidR="009D74DA" w:rsidRPr="00921193" w:rsidRDefault="009D74DA" w:rsidP="00921193">
            <w:pPr>
              <w:suppressAutoHyphens w:val="0"/>
              <w:snapToGrid w:val="0"/>
              <w:spacing w:before="40" w:after="40" w:line="220" w:lineRule="exact"/>
              <w:ind w:right="113"/>
              <w:jc w:val="right"/>
              <w:rPr>
                <w:rFonts w:eastAsia="Arial Unicode MS"/>
                <w:sz w:val="18"/>
                <w:lang w:val="en-US" w:eastAsia="ja-JP"/>
              </w:rPr>
            </w:pPr>
            <w:r w:rsidRPr="00921193">
              <w:rPr>
                <w:rFonts w:eastAsia="Arial Unicode MS"/>
                <w:sz w:val="18"/>
                <w:lang w:val="en-US" w:eastAsia="ja-JP"/>
              </w:rPr>
              <w:t>(whistle)</w:t>
            </w:r>
          </w:p>
        </w:tc>
        <w:tc>
          <w:tcPr>
            <w:tcW w:w="1701" w:type="dxa"/>
            <w:shd w:val="clear" w:color="auto" w:fill="auto"/>
            <w:vAlign w:val="bottom"/>
          </w:tcPr>
          <w:p w:rsidR="009D74DA" w:rsidRPr="00921193" w:rsidRDefault="009D74DA" w:rsidP="00921193">
            <w:pPr>
              <w:suppressAutoHyphens w:val="0"/>
              <w:snapToGrid w:val="0"/>
              <w:spacing w:before="40" w:after="40" w:line="220" w:lineRule="exact"/>
              <w:ind w:right="113"/>
              <w:jc w:val="right"/>
              <w:rPr>
                <w:rFonts w:eastAsia="Arial Unicode MS"/>
                <w:sz w:val="18"/>
                <w:lang w:val="en-US" w:eastAsia="ja-JP"/>
              </w:rPr>
            </w:pPr>
            <w:r w:rsidRPr="00921193">
              <w:rPr>
                <w:rFonts w:eastAsia="Arial Unicode MS"/>
                <w:sz w:val="18"/>
                <w:lang w:val="en-US" w:eastAsia="ja-JP"/>
              </w:rPr>
              <w:t>Pierced</w:t>
            </w:r>
          </w:p>
        </w:tc>
        <w:tc>
          <w:tcPr>
            <w:tcW w:w="1776" w:type="dxa"/>
            <w:shd w:val="clear" w:color="auto" w:fill="auto"/>
            <w:vAlign w:val="bottom"/>
          </w:tcPr>
          <w:p w:rsidR="009D74DA" w:rsidRPr="00921193" w:rsidRDefault="009D74DA" w:rsidP="00921193">
            <w:pPr>
              <w:suppressAutoHyphens w:val="0"/>
              <w:snapToGrid w:val="0"/>
              <w:spacing w:before="40" w:after="40" w:line="220" w:lineRule="exact"/>
              <w:ind w:right="113"/>
              <w:jc w:val="right"/>
              <w:rPr>
                <w:rFonts w:eastAsia="Arial Unicode MS"/>
                <w:sz w:val="18"/>
                <w:lang w:val="en-US" w:eastAsia="ja-JP"/>
              </w:rPr>
            </w:pPr>
            <w:r w:rsidRPr="00921193">
              <w:rPr>
                <w:rFonts w:eastAsia="Arial Unicode MS"/>
                <w:sz w:val="18"/>
                <w:lang w:val="en-US" w:eastAsia="ja-JP"/>
              </w:rPr>
              <w:t>Flash composition</w:t>
            </w:r>
          </w:p>
        </w:tc>
      </w:tr>
      <w:tr w:rsidR="009D74DA" w:rsidRPr="00921193" w:rsidTr="00921193">
        <w:trPr>
          <w:trHeight w:val="600"/>
        </w:trPr>
        <w:tc>
          <w:tcPr>
            <w:tcW w:w="4143" w:type="dxa"/>
            <w:shd w:val="clear" w:color="auto" w:fill="auto"/>
          </w:tcPr>
          <w:p w:rsidR="009D74DA" w:rsidRPr="00921193" w:rsidRDefault="009D74DA" w:rsidP="00921193">
            <w:pPr>
              <w:suppressAutoHyphens w:val="0"/>
              <w:snapToGrid w:val="0"/>
              <w:spacing w:before="40" w:after="40" w:line="220" w:lineRule="exact"/>
              <w:ind w:right="113"/>
              <w:rPr>
                <w:rFonts w:eastAsia="Arial Unicode MS"/>
                <w:sz w:val="18"/>
                <w:lang w:val="en-US" w:eastAsia="ja-JP"/>
              </w:rPr>
            </w:pPr>
            <w:r w:rsidRPr="00921193">
              <w:rPr>
                <w:rFonts w:eastAsia="Arial Unicode MS"/>
                <w:sz w:val="18"/>
                <w:lang w:val="en-US" w:eastAsia="ja-JP"/>
              </w:rPr>
              <w:t xml:space="preserve">Potassium perchlorate /Potassium </w:t>
            </w:r>
            <w:proofErr w:type="spellStart"/>
            <w:r w:rsidRPr="00921193">
              <w:rPr>
                <w:rFonts w:eastAsia="Arial Unicode MS"/>
                <w:sz w:val="18"/>
                <w:lang w:val="en-US" w:eastAsia="ja-JP"/>
              </w:rPr>
              <w:t>terebiphthalate</w:t>
            </w:r>
            <w:proofErr w:type="spellEnd"/>
            <w:r w:rsidRPr="00921193">
              <w:rPr>
                <w:rFonts w:eastAsia="Arial Unicode MS"/>
                <w:sz w:val="18"/>
                <w:lang w:val="en-US" w:eastAsia="ja-JP"/>
              </w:rPr>
              <w:t xml:space="preserve"> /Titanium </w:t>
            </w:r>
            <w:r w:rsidRPr="00921193">
              <w:rPr>
                <w:rFonts w:eastAsia="Arial Unicode MS" w:hint="eastAsia"/>
                <w:sz w:val="18"/>
                <w:lang w:val="en-US" w:eastAsia="ja-JP"/>
              </w:rPr>
              <w:t xml:space="preserve"> </w:t>
            </w:r>
            <w:r w:rsidRPr="00921193">
              <w:rPr>
                <w:rFonts w:eastAsia="Arial Unicode MS"/>
                <w:sz w:val="18"/>
                <w:lang w:val="en-US" w:eastAsia="ja-JP"/>
              </w:rPr>
              <w:t>= 62/25/13</w:t>
            </w:r>
          </w:p>
        </w:tc>
        <w:tc>
          <w:tcPr>
            <w:tcW w:w="1059" w:type="dxa"/>
            <w:shd w:val="clear" w:color="auto" w:fill="auto"/>
            <w:vAlign w:val="bottom"/>
          </w:tcPr>
          <w:p w:rsidR="009D74DA" w:rsidRPr="00921193" w:rsidRDefault="009D74DA" w:rsidP="00921193">
            <w:pPr>
              <w:suppressAutoHyphens w:val="0"/>
              <w:snapToGrid w:val="0"/>
              <w:spacing w:before="40" w:after="40" w:line="220" w:lineRule="exact"/>
              <w:ind w:right="113"/>
              <w:jc w:val="right"/>
              <w:rPr>
                <w:rFonts w:eastAsia="Arial Unicode MS"/>
                <w:sz w:val="18"/>
                <w:lang w:val="en-US" w:eastAsia="ja-JP"/>
              </w:rPr>
            </w:pPr>
            <w:r w:rsidRPr="00921193">
              <w:rPr>
                <w:rFonts w:eastAsia="Arial Unicode MS" w:hint="eastAsia"/>
                <w:sz w:val="18"/>
                <w:lang w:val="en-US" w:eastAsia="ja-JP"/>
              </w:rPr>
              <w:t>Aural</w:t>
            </w:r>
          </w:p>
          <w:p w:rsidR="009D74DA" w:rsidRPr="00921193" w:rsidRDefault="009D74DA" w:rsidP="00921193">
            <w:pPr>
              <w:suppressAutoHyphens w:val="0"/>
              <w:snapToGrid w:val="0"/>
              <w:spacing w:before="40" w:after="40" w:line="220" w:lineRule="exact"/>
              <w:ind w:right="113"/>
              <w:jc w:val="right"/>
              <w:rPr>
                <w:rFonts w:eastAsia="Arial Unicode MS"/>
                <w:sz w:val="18"/>
                <w:lang w:val="en-US" w:eastAsia="ja-JP"/>
              </w:rPr>
            </w:pPr>
            <w:r w:rsidRPr="00921193">
              <w:rPr>
                <w:rFonts w:eastAsia="Arial Unicode MS" w:hint="eastAsia"/>
                <w:sz w:val="18"/>
                <w:lang w:val="en-US" w:eastAsia="ja-JP"/>
              </w:rPr>
              <w:t>(whistle)</w:t>
            </w:r>
          </w:p>
        </w:tc>
        <w:tc>
          <w:tcPr>
            <w:tcW w:w="1701" w:type="dxa"/>
            <w:shd w:val="clear" w:color="auto" w:fill="auto"/>
            <w:vAlign w:val="bottom"/>
          </w:tcPr>
          <w:p w:rsidR="009D74DA" w:rsidRPr="00921193" w:rsidRDefault="009D74DA" w:rsidP="00921193">
            <w:pPr>
              <w:suppressAutoHyphens w:val="0"/>
              <w:snapToGrid w:val="0"/>
              <w:spacing w:before="40" w:after="40" w:line="220" w:lineRule="exact"/>
              <w:ind w:right="113"/>
              <w:jc w:val="right"/>
              <w:rPr>
                <w:rFonts w:eastAsia="Arial Unicode MS"/>
                <w:sz w:val="18"/>
                <w:lang w:val="en-US" w:eastAsia="ja-JP"/>
              </w:rPr>
            </w:pPr>
            <w:r w:rsidRPr="00921193">
              <w:rPr>
                <w:rFonts w:eastAsia="Arial Unicode MS"/>
                <w:sz w:val="18"/>
                <w:lang w:val="en-US" w:eastAsia="ja-JP"/>
              </w:rPr>
              <w:t>Pierced</w:t>
            </w:r>
          </w:p>
        </w:tc>
        <w:tc>
          <w:tcPr>
            <w:tcW w:w="1776" w:type="dxa"/>
            <w:shd w:val="clear" w:color="auto" w:fill="auto"/>
            <w:vAlign w:val="bottom"/>
          </w:tcPr>
          <w:p w:rsidR="009D74DA" w:rsidRPr="00921193" w:rsidRDefault="009D74DA" w:rsidP="00921193">
            <w:pPr>
              <w:suppressAutoHyphens w:val="0"/>
              <w:snapToGrid w:val="0"/>
              <w:spacing w:before="40" w:after="40" w:line="220" w:lineRule="exact"/>
              <w:ind w:right="113"/>
              <w:jc w:val="right"/>
              <w:rPr>
                <w:rFonts w:eastAsia="Arial Unicode MS"/>
                <w:sz w:val="18"/>
                <w:lang w:val="en-US" w:eastAsia="ja-JP"/>
              </w:rPr>
            </w:pPr>
            <w:r w:rsidRPr="00921193">
              <w:rPr>
                <w:rFonts w:eastAsia="Arial Unicode MS"/>
                <w:sz w:val="18"/>
                <w:lang w:val="en-US" w:eastAsia="ja-JP"/>
              </w:rPr>
              <w:t>Flash composition</w:t>
            </w:r>
          </w:p>
        </w:tc>
      </w:tr>
      <w:tr w:rsidR="009D74DA" w:rsidRPr="00921193" w:rsidTr="00921193">
        <w:trPr>
          <w:trHeight w:val="600"/>
        </w:trPr>
        <w:tc>
          <w:tcPr>
            <w:tcW w:w="4143" w:type="dxa"/>
            <w:shd w:val="clear" w:color="auto" w:fill="auto"/>
            <w:hideMark/>
          </w:tcPr>
          <w:p w:rsidR="009D74DA" w:rsidRPr="00921193" w:rsidRDefault="009D74DA" w:rsidP="00921193">
            <w:pPr>
              <w:suppressAutoHyphens w:val="0"/>
              <w:snapToGrid w:val="0"/>
              <w:spacing w:before="40" w:after="40" w:line="220" w:lineRule="exact"/>
              <w:ind w:right="113"/>
              <w:rPr>
                <w:rFonts w:eastAsia="Arial Unicode MS"/>
                <w:sz w:val="18"/>
                <w:lang w:val="en-US" w:eastAsia="ja-JP"/>
              </w:rPr>
            </w:pPr>
            <w:r w:rsidRPr="00921193">
              <w:rPr>
                <w:rFonts w:eastAsia="Arial Unicode MS"/>
                <w:sz w:val="18"/>
                <w:lang w:val="en-US" w:eastAsia="ja-JP"/>
              </w:rPr>
              <w:t>Potassium nitrate/Charcoal /Sulfur</w:t>
            </w:r>
          </w:p>
          <w:p w:rsidR="009D74DA" w:rsidRPr="00921193" w:rsidRDefault="009D74DA" w:rsidP="00921193">
            <w:pPr>
              <w:suppressAutoHyphens w:val="0"/>
              <w:snapToGrid w:val="0"/>
              <w:spacing w:before="40" w:after="40" w:line="220" w:lineRule="exact"/>
              <w:ind w:right="113"/>
              <w:rPr>
                <w:rFonts w:eastAsia="Arial Unicode MS"/>
                <w:sz w:val="18"/>
                <w:lang w:val="en-US" w:eastAsia="ja-JP"/>
              </w:rPr>
            </w:pPr>
            <w:r w:rsidRPr="00921193">
              <w:rPr>
                <w:rFonts w:eastAsia="Arial Unicode MS"/>
                <w:sz w:val="18"/>
                <w:lang w:val="en-US" w:eastAsia="ja-JP"/>
              </w:rPr>
              <w:t xml:space="preserve"> =75.5 / 15.2 / 9.3</w:t>
            </w:r>
            <w:r w:rsidRPr="00921193">
              <w:rPr>
                <w:rFonts w:eastAsia="Arial Unicode MS" w:hint="eastAsia"/>
                <w:sz w:val="18"/>
                <w:lang w:val="en-US" w:eastAsia="ja-JP"/>
              </w:rPr>
              <w:t xml:space="preserve"> </w:t>
            </w:r>
            <w:r w:rsidRPr="00921193">
              <w:rPr>
                <w:rFonts w:eastAsia="Arial Unicode MS"/>
                <w:sz w:val="18"/>
                <w:lang w:val="en-US" w:eastAsia="ja-JP"/>
              </w:rPr>
              <w:t xml:space="preserve"> (Granular </w:t>
            </w:r>
            <w:r w:rsidRPr="00921193">
              <w:rPr>
                <w:rFonts w:eastAsia="Arial Unicode MS" w:hint="eastAsia"/>
                <w:sz w:val="18"/>
                <w:lang w:val="en-US" w:eastAsia="ja-JP"/>
              </w:rPr>
              <w:t>b</w:t>
            </w:r>
            <w:r w:rsidRPr="00921193">
              <w:rPr>
                <w:rFonts w:eastAsia="Arial Unicode MS"/>
                <w:sz w:val="18"/>
                <w:lang w:val="en-US" w:eastAsia="ja-JP"/>
              </w:rPr>
              <w:t>lack powder</w:t>
            </w:r>
            <w:r w:rsidRPr="00921193">
              <w:rPr>
                <w:rFonts w:eastAsia="Arial Unicode MS" w:hint="eastAsia"/>
                <w:sz w:val="18"/>
                <w:lang w:val="en-US" w:eastAsia="ja-JP"/>
              </w:rPr>
              <w:t xml:space="preserve"> 5FA</w:t>
            </w:r>
            <w:r w:rsidRPr="00921193">
              <w:rPr>
                <w:rFonts w:eastAsia="Arial Unicode MS"/>
                <w:sz w:val="18"/>
                <w:lang w:val="en-US" w:eastAsia="ja-JP"/>
              </w:rPr>
              <w:t>)</w:t>
            </w:r>
          </w:p>
        </w:tc>
        <w:tc>
          <w:tcPr>
            <w:tcW w:w="1059" w:type="dxa"/>
            <w:shd w:val="clear" w:color="auto" w:fill="auto"/>
            <w:vAlign w:val="bottom"/>
            <w:hideMark/>
          </w:tcPr>
          <w:p w:rsidR="009D74DA" w:rsidRPr="00921193" w:rsidRDefault="009D74DA" w:rsidP="00921193">
            <w:pPr>
              <w:suppressAutoHyphens w:val="0"/>
              <w:snapToGrid w:val="0"/>
              <w:spacing w:before="40" w:after="40" w:line="220" w:lineRule="exact"/>
              <w:ind w:right="113"/>
              <w:jc w:val="right"/>
              <w:rPr>
                <w:rFonts w:eastAsia="Arial Unicode MS"/>
                <w:sz w:val="18"/>
                <w:lang w:val="en-US" w:eastAsia="ja-JP"/>
              </w:rPr>
            </w:pPr>
            <w:r w:rsidRPr="00921193">
              <w:rPr>
                <w:rFonts w:eastAsia="Arial Unicode MS" w:hint="eastAsia"/>
                <w:sz w:val="18"/>
                <w:lang w:val="en-US" w:eastAsia="ja-JP"/>
              </w:rPr>
              <w:t>Lifting</w:t>
            </w:r>
          </w:p>
        </w:tc>
        <w:tc>
          <w:tcPr>
            <w:tcW w:w="1701" w:type="dxa"/>
            <w:shd w:val="clear" w:color="auto" w:fill="auto"/>
            <w:vAlign w:val="bottom"/>
            <w:hideMark/>
          </w:tcPr>
          <w:p w:rsidR="009D74DA" w:rsidRPr="00921193" w:rsidRDefault="009D74DA" w:rsidP="00921193">
            <w:pPr>
              <w:suppressAutoHyphens w:val="0"/>
              <w:snapToGrid w:val="0"/>
              <w:spacing w:before="40" w:after="40" w:line="220" w:lineRule="exact"/>
              <w:ind w:right="113"/>
              <w:jc w:val="right"/>
              <w:rPr>
                <w:rFonts w:eastAsia="Arial Unicode MS"/>
                <w:sz w:val="18"/>
                <w:lang w:val="en-US" w:eastAsia="ja-JP"/>
              </w:rPr>
            </w:pPr>
            <w:r w:rsidRPr="00921193">
              <w:rPr>
                <w:rFonts w:eastAsia="Arial Unicode MS"/>
                <w:sz w:val="18"/>
                <w:lang w:val="en-US" w:eastAsia="ja-JP"/>
              </w:rPr>
              <w:t>15.</w:t>
            </w:r>
            <w:r w:rsidRPr="00921193">
              <w:rPr>
                <w:rFonts w:eastAsia="Arial Unicode MS" w:hint="eastAsia"/>
                <w:sz w:val="18"/>
                <w:lang w:val="en-US" w:eastAsia="ja-JP"/>
              </w:rPr>
              <w:t>3</w:t>
            </w:r>
          </w:p>
        </w:tc>
        <w:tc>
          <w:tcPr>
            <w:tcW w:w="1776" w:type="dxa"/>
            <w:shd w:val="clear" w:color="auto" w:fill="auto"/>
            <w:vAlign w:val="bottom"/>
            <w:hideMark/>
          </w:tcPr>
          <w:p w:rsidR="009D74DA" w:rsidRPr="00921193" w:rsidRDefault="009D74DA" w:rsidP="00921193">
            <w:pPr>
              <w:suppressAutoHyphens w:val="0"/>
              <w:snapToGrid w:val="0"/>
              <w:spacing w:before="40" w:after="40" w:line="220" w:lineRule="exact"/>
              <w:ind w:right="113"/>
              <w:jc w:val="right"/>
              <w:rPr>
                <w:rFonts w:eastAsia="Arial Unicode MS"/>
                <w:sz w:val="18"/>
                <w:lang w:val="en-US" w:eastAsia="ja-JP"/>
              </w:rPr>
            </w:pPr>
            <w:r w:rsidRPr="00921193">
              <w:rPr>
                <w:rFonts w:eastAsia="Arial Unicode MS"/>
                <w:sz w:val="18"/>
                <w:lang w:val="en-US" w:eastAsia="ja-JP"/>
              </w:rPr>
              <w:t xml:space="preserve">Flash composition </w:t>
            </w:r>
          </w:p>
        </w:tc>
      </w:tr>
      <w:tr w:rsidR="009D74DA" w:rsidRPr="00921193" w:rsidTr="00921193">
        <w:trPr>
          <w:trHeight w:val="551"/>
        </w:trPr>
        <w:tc>
          <w:tcPr>
            <w:tcW w:w="4143" w:type="dxa"/>
            <w:shd w:val="clear" w:color="auto" w:fill="auto"/>
            <w:hideMark/>
          </w:tcPr>
          <w:p w:rsidR="009D74DA" w:rsidRPr="00921193" w:rsidRDefault="009D74DA" w:rsidP="00921193">
            <w:pPr>
              <w:suppressAutoHyphens w:val="0"/>
              <w:snapToGrid w:val="0"/>
              <w:spacing w:before="40" w:after="40" w:line="220" w:lineRule="exact"/>
              <w:ind w:right="113"/>
              <w:rPr>
                <w:rFonts w:eastAsia="Arial Unicode MS"/>
                <w:sz w:val="18"/>
                <w:lang w:val="en-US" w:eastAsia="ja-JP"/>
              </w:rPr>
            </w:pPr>
            <w:r w:rsidRPr="00921193">
              <w:rPr>
                <w:rFonts w:eastAsia="Arial Unicode MS"/>
                <w:sz w:val="18"/>
                <w:lang w:val="en-US" w:eastAsia="ja-JP"/>
              </w:rPr>
              <w:t xml:space="preserve">Potassium </w:t>
            </w:r>
            <w:r w:rsidRPr="00921193">
              <w:rPr>
                <w:rFonts w:eastAsia="Arial Unicode MS" w:hint="eastAsia"/>
                <w:sz w:val="18"/>
                <w:lang w:val="en-US" w:eastAsia="ja-JP"/>
              </w:rPr>
              <w:t>n</w:t>
            </w:r>
            <w:r w:rsidRPr="00921193">
              <w:rPr>
                <w:rFonts w:eastAsia="Arial Unicode MS"/>
                <w:sz w:val="18"/>
                <w:lang w:val="en-US" w:eastAsia="ja-JP"/>
              </w:rPr>
              <w:t xml:space="preserve">itrate/Charcoal /Sulfur </w:t>
            </w:r>
          </w:p>
          <w:p w:rsidR="009D74DA" w:rsidRPr="00921193" w:rsidRDefault="009D74DA" w:rsidP="00921193">
            <w:pPr>
              <w:suppressAutoHyphens w:val="0"/>
              <w:snapToGrid w:val="0"/>
              <w:spacing w:before="40" w:after="40" w:line="220" w:lineRule="exact"/>
              <w:ind w:right="113"/>
              <w:rPr>
                <w:rFonts w:eastAsia="Arial Unicode MS"/>
                <w:sz w:val="18"/>
                <w:lang w:val="en-US" w:eastAsia="ja-JP"/>
              </w:rPr>
            </w:pPr>
            <w:r w:rsidRPr="00921193">
              <w:rPr>
                <w:rFonts w:eastAsia="Arial Unicode MS"/>
                <w:sz w:val="18"/>
                <w:lang w:val="en-US" w:eastAsia="ja-JP"/>
              </w:rPr>
              <w:t>=75.5 / 15.2 / 9.3</w:t>
            </w:r>
            <w:r w:rsidRPr="00921193">
              <w:rPr>
                <w:rFonts w:eastAsia="Arial Unicode MS" w:hint="eastAsia"/>
                <w:sz w:val="18"/>
                <w:lang w:val="en-US" w:eastAsia="ja-JP"/>
              </w:rPr>
              <w:t xml:space="preserve"> </w:t>
            </w:r>
            <w:r w:rsidRPr="00921193">
              <w:rPr>
                <w:rFonts w:eastAsia="Arial Unicode MS"/>
                <w:sz w:val="18"/>
                <w:lang w:val="en-US" w:eastAsia="ja-JP"/>
              </w:rPr>
              <w:t xml:space="preserve"> </w:t>
            </w:r>
            <w:r w:rsidRPr="00921193">
              <w:rPr>
                <w:rFonts w:eastAsia="Arial Unicode MS" w:hint="eastAsia"/>
                <w:sz w:val="18"/>
                <w:lang w:val="en-US" w:eastAsia="ja-JP"/>
              </w:rPr>
              <w:t xml:space="preserve"> </w:t>
            </w:r>
            <w:r w:rsidRPr="00921193">
              <w:rPr>
                <w:rFonts w:eastAsia="Arial Unicode MS"/>
                <w:sz w:val="18"/>
                <w:lang w:val="en-US" w:eastAsia="ja-JP"/>
              </w:rPr>
              <w:t xml:space="preserve">(Granular black </w:t>
            </w:r>
            <w:r w:rsidRPr="00921193">
              <w:rPr>
                <w:rFonts w:eastAsia="Arial Unicode MS" w:hint="eastAsia"/>
                <w:sz w:val="18"/>
                <w:lang w:val="en-US" w:eastAsia="ja-JP"/>
              </w:rPr>
              <w:t>p</w:t>
            </w:r>
            <w:r w:rsidRPr="00921193">
              <w:rPr>
                <w:rFonts w:eastAsia="Arial Unicode MS"/>
                <w:sz w:val="18"/>
                <w:lang w:val="en-US" w:eastAsia="ja-JP"/>
              </w:rPr>
              <w:t>owder</w:t>
            </w:r>
            <w:r w:rsidRPr="00921193">
              <w:rPr>
                <w:rFonts w:eastAsia="Arial Unicode MS" w:hint="eastAsia"/>
                <w:sz w:val="18"/>
                <w:lang w:val="en-US" w:eastAsia="ja-JP"/>
              </w:rPr>
              <w:t xml:space="preserve"> 2FA</w:t>
            </w:r>
            <w:r w:rsidRPr="00921193">
              <w:rPr>
                <w:rFonts w:eastAsia="Arial Unicode MS"/>
                <w:sz w:val="18"/>
                <w:lang w:val="en-US" w:eastAsia="ja-JP"/>
              </w:rPr>
              <w:t>)</w:t>
            </w:r>
          </w:p>
        </w:tc>
        <w:tc>
          <w:tcPr>
            <w:tcW w:w="1059" w:type="dxa"/>
            <w:shd w:val="clear" w:color="auto" w:fill="auto"/>
            <w:vAlign w:val="bottom"/>
            <w:hideMark/>
          </w:tcPr>
          <w:p w:rsidR="009D74DA" w:rsidRPr="00921193" w:rsidRDefault="009D74DA" w:rsidP="00921193">
            <w:pPr>
              <w:suppressAutoHyphens w:val="0"/>
              <w:snapToGrid w:val="0"/>
              <w:spacing w:before="40" w:after="40" w:line="220" w:lineRule="exact"/>
              <w:ind w:right="113"/>
              <w:jc w:val="right"/>
              <w:rPr>
                <w:rFonts w:eastAsia="Arial Unicode MS"/>
                <w:sz w:val="18"/>
                <w:lang w:val="en-US" w:eastAsia="ja-JP"/>
              </w:rPr>
            </w:pPr>
            <w:r w:rsidRPr="00921193">
              <w:rPr>
                <w:rFonts w:eastAsia="Arial Unicode MS" w:hint="eastAsia"/>
                <w:sz w:val="18"/>
                <w:lang w:val="en-US" w:eastAsia="ja-JP"/>
              </w:rPr>
              <w:t>Lifting</w:t>
            </w:r>
          </w:p>
        </w:tc>
        <w:tc>
          <w:tcPr>
            <w:tcW w:w="1701" w:type="dxa"/>
            <w:shd w:val="clear" w:color="auto" w:fill="auto"/>
            <w:vAlign w:val="bottom"/>
            <w:hideMark/>
          </w:tcPr>
          <w:p w:rsidR="009D74DA" w:rsidRPr="00921193" w:rsidRDefault="009D74DA" w:rsidP="00921193">
            <w:pPr>
              <w:suppressAutoHyphens w:val="0"/>
              <w:snapToGrid w:val="0"/>
              <w:spacing w:before="40" w:after="40" w:line="220" w:lineRule="exact"/>
              <w:ind w:right="113"/>
              <w:jc w:val="right"/>
              <w:rPr>
                <w:rFonts w:eastAsia="Arial Unicode MS"/>
                <w:sz w:val="18"/>
                <w:lang w:val="en-US" w:eastAsia="ja-JP"/>
              </w:rPr>
            </w:pPr>
            <w:r w:rsidRPr="00921193">
              <w:rPr>
                <w:rFonts w:eastAsia="Arial Unicode MS"/>
                <w:sz w:val="18"/>
                <w:lang w:val="en-US" w:eastAsia="ja-JP"/>
              </w:rPr>
              <w:t xml:space="preserve">7.3 </w:t>
            </w:r>
          </w:p>
        </w:tc>
        <w:tc>
          <w:tcPr>
            <w:tcW w:w="1776" w:type="dxa"/>
            <w:shd w:val="clear" w:color="auto" w:fill="auto"/>
            <w:vAlign w:val="bottom"/>
            <w:hideMark/>
          </w:tcPr>
          <w:p w:rsidR="009D74DA" w:rsidRPr="00921193" w:rsidRDefault="009D74DA" w:rsidP="00921193">
            <w:pPr>
              <w:suppressAutoHyphens w:val="0"/>
              <w:snapToGrid w:val="0"/>
              <w:spacing w:before="40" w:after="40" w:line="220" w:lineRule="exact"/>
              <w:ind w:right="113"/>
              <w:jc w:val="right"/>
              <w:rPr>
                <w:rFonts w:eastAsia="Arial Unicode MS"/>
                <w:sz w:val="18"/>
                <w:lang w:val="en-US" w:eastAsia="ja-JP"/>
              </w:rPr>
            </w:pPr>
            <w:r w:rsidRPr="00921193">
              <w:rPr>
                <w:rFonts w:eastAsia="Arial Unicode MS"/>
                <w:sz w:val="18"/>
                <w:lang w:val="en-US" w:eastAsia="ja-JP"/>
              </w:rPr>
              <w:t xml:space="preserve">Not flash composition </w:t>
            </w:r>
          </w:p>
        </w:tc>
      </w:tr>
      <w:tr w:rsidR="009D74DA" w:rsidRPr="00921193" w:rsidTr="00921193">
        <w:trPr>
          <w:trHeight w:val="559"/>
        </w:trPr>
        <w:tc>
          <w:tcPr>
            <w:tcW w:w="4143" w:type="dxa"/>
            <w:shd w:val="clear" w:color="auto" w:fill="auto"/>
            <w:hideMark/>
          </w:tcPr>
          <w:p w:rsidR="009D74DA" w:rsidRPr="00921193" w:rsidRDefault="009D74DA" w:rsidP="00921193">
            <w:pPr>
              <w:suppressAutoHyphens w:val="0"/>
              <w:snapToGrid w:val="0"/>
              <w:spacing w:before="40" w:after="40" w:line="220" w:lineRule="exact"/>
              <w:ind w:right="113"/>
              <w:rPr>
                <w:rFonts w:eastAsia="Arial Unicode MS"/>
                <w:sz w:val="18"/>
                <w:lang w:val="en-US" w:eastAsia="ja-JP"/>
              </w:rPr>
            </w:pPr>
            <w:r w:rsidRPr="00921193">
              <w:rPr>
                <w:rFonts w:eastAsia="Arial Unicode MS"/>
                <w:sz w:val="18"/>
                <w:lang w:val="en-US" w:eastAsia="ja-JP"/>
              </w:rPr>
              <w:lastRenderedPageBreak/>
              <w:t>Potassium perchlorate</w:t>
            </w:r>
            <w:r w:rsidRPr="00921193">
              <w:rPr>
                <w:rFonts w:eastAsia="Arial Unicode MS" w:hint="eastAsia"/>
                <w:sz w:val="18"/>
                <w:lang w:val="en-US" w:eastAsia="ja-JP"/>
              </w:rPr>
              <w:t xml:space="preserve"> </w:t>
            </w:r>
            <w:r w:rsidRPr="00921193">
              <w:rPr>
                <w:rFonts w:eastAsia="Arial Unicode MS"/>
                <w:sz w:val="18"/>
                <w:lang w:val="en-US" w:eastAsia="ja-JP"/>
              </w:rPr>
              <w:t>/Al</w:t>
            </w:r>
            <w:r w:rsidRPr="00921193">
              <w:rPr>
                <w:rFonts w:eastAsia="Arial Unicode MS" w:hint="eastAsia"/>
                <w:sz w:val="18"/>
                <w:lang w:val="en-US" w:eastAsia="ja-JP"/>
              </w:rPr>
              <w:t xml:space="preserve">uminum </w:t>
            </w:r>
            <w:r w:rsidRPr="00921193">
              <w:rPr>
                <w:rFonts w:eastAsia="Arial Unicode MS"/>
                <w:sz w:val="18"/>
                <w:lang w:val="en-US" w:eastAsia="ja-JP"/>
              </w:rPr>
              <w:t>(P2000)/Al</w:t>
            </w:r>
            <w:r w:rsidRPr="00921193">
              <w:rPr>
                <w:rFonts w:eastAsia="Arial Unicode MS" w:hint="eastAsia"/>
                <w:sz w:val="18"/>
                <w:lang w:val="en-US" w:eastAsia="ja-JP"/>
              </w:rPr>
              <w:t xml:space="preserve">uminum </w:t>
            </w:r>
            <w:r w:rsidRPr="00921193">
              <w:rPr>
                <w:rFonts w:eastAsia="Arial Unicode MS"/>
                <w:sz w:val="18"/>
                <w:lang w:val="en-US" w:eastAsia="ja-JP"/>
              </w:rPr>
              <w:t>(P50) = 53/16/31</w:t>
            </w:r>
          </w:p>
        </w:tc>
        <w:tc>
          <w:tcPr>
            <w:tcW w:w="1059" w:type="dxa"/>
            <w:shd w:val="clear" w:color="auto" w:fill="auto"/>
            <w:vAlign w:val="bottom"/>
            <w:hideMark/>
          </w:tcPr>
          <w:p w:rsidR="009D74DA" w:rsidRPr="00921193" w:rsidRDefault="009D74DA" w:rsidP="00921193">
            <w:pPr>
              <w:suppressAutoHyphens w:val="0"/>
              <w:snapToGrid w:val="0"/>
              <w:spacing w:before="40" w:after="40" w:line="220" w:lineRule="exact"/>
              <w:ind w:right="113"/>
              <w:jc w:val="right"/>
              <w:rPr>
                <w:rFonts w:eastAsia="Arial Unicode MS"/>
                <w:sz w:val="18"/>
                <w:lang w:val="en-US" w:eastAsia="ja-JP"/>
              </w:rPr>
            </w:pPr>
            <w:r w:rsidRPr="00921193">
              <w:rPr>
                <w:rFonts w:eastAsia="Arial Unicode MS" w:hint="eastAsia"/>
                <w:sz w:val="18"/>
                <w:lang w:val="en-US" w:eastAsia="ja-JP"/>
              </w:rPr>
              <w:t>Waterfall</w:t>
            </w:r>
          </w:p>
        </w:tc>
        <w:tc>
          <w:tcPr>
            <w:tcW w:w="1701" w:type="dxa"/>
            <w:shd w:val="clear" w:color="auto" w:fill="auto"/>
            <w:vAlign w:val="bottom"/>
            <w:hideMark/>
          </w:tcPr>
          <w:p w:rsidR="009D74DA" w:rsidRPr="00921193" w:rsidRDefault="009D74DA" w:rsidP="00921193">
            <w:pPr>
              <w:suppressAutoHyphens w:val="0"/>
              <w:snapToGrid w:val="0"/>
              <w:spacing w:before="40" w:after="40" w:line="220" w:lineRule="exact"/>
              <w:ind w:right="113"/>
              <w:jc w:val="right"/>
              <w:rPr>
                <w:rFonts w:eastAsia="Arial Unicode MS"/>
                <w:sz w:val="18"/>
                <w:lang w:val="en-US" w:eastAsia="ja-JP"/>
              </w:rPr>
            </w:pPr>
            <w:r w:rsidRPr="00921193">
              <w:rPr>
                <w:rFonts w:eastAsia="Arial Unicode MS"/>
                <w:sz w:val="18"/>
                <w:lang w:val="en-US" w:eastAsia="ja-JP"/>
              </w:rPr>
              <w:t>Pierced</w:t>
            </w:r>
          </w:p>
        </w:tc>
        <w:tc>
          <w:tcPr>
            <w:tcW w:w="1776" w:type="dxa"/>
            <w:shd w:val="clear" w:color="auto" w:fill="auto"/>
            <w:vAlign w:val="bottom"/>
            <w:hideMark/>
          </w:tcPr>
          <w:p w:rsidR="009D74DA" w:rsidRPr="00921193" w:rsidRDefault="009D74DA" w:rsidP="00921193">
            <w:pPr>
              <w:suppressAutoHyphens w:val="0"/>
              <w:snapToGrid w:val="0"/>
              <w:spacing w:before="40" w:after="40" w:line="220" w:lineRule="exact"/>
              <w:ind w:right="113"/>
              <w:jc w:val="right"/>
              <w:rPr>
                <w:rFonts w:eastAsia="Arial Unicode MS"/>
                <w:sz w:val="18"/>
                <w:lang w:val="en-US" w:eastAsia="ja-JP"/>
              </w:rPr>
            </w:pPr>
            <w:r w:rsidRPr="00921193">
              <w:rPr>
                <w:rFonts w:eastAsia="Arial Unicode MS"/>
                <w:sz w:val="18"/>
                <w:lang w:val="en-US" w:eastAsia="ja-JP"/>
              </w:rPr>
              <w:t xml:space="preserve">Flash composition </w:t>
            </w:r>
          </w:p>
        </w:tc>
      </w:tr>
      <w:tr w:rsidR="009D74DA" w:rsidRPr="00921193" w:rsidTr="00921193">
        <w:trPr>
          <w:trHeight w:val="559"/>
        </w:trPr>
        <w:tc>
          <w:tcPr>
            <w:tcW w:w="4143" w:type="dxa"/>
            <w:shd w:val="clear" w:color="auto" w:fill="auto"/>
          </w:tcPr>
          <w:p w:rsidR="009D74DA" w:rsidRPr="00921193" w:rsidRDefault="009D74DA" w:rsidP="00921193">
            <w:pPr>
              <w:suppressAutoHyphens w:val="0"/>
              <w:snapToGrid w:val="0"/>
              <w:spacing w:before="40" w:after="40" w:line="220" w:lineRule="exact"/>
              <w:ind w:right="113"/>
              <w:rPr>
                <w:rFonts w:eastAsia="Arial Unicode MS"/>
                <w:sz w:val="18"/>
                <w:lang w:val="en-US" w:eastAsia="ja-JP"/>
              </w:rPr>
            </w:pPr>
            <w:r w:rsidRPr="00921193">
              <w:rPr>
                <w:rFonts w:eastAsia="Arial Unicode MS"/>
                <w:sz w:val="18"/>
                <w:lang w:val="en-US" w:eastAsia="ja-JP"/>
              </w:rPr>
              <w:t>Potassium perchlorate</w:t>
            </w:r>
            <w:r w:rsidRPr="00921193">
              <w:rPr>
                <w:rFonts w:eastAsia="Arial Unicode MS" w:hint="eastAsia"/>
                <w:sz w:val="18"/>
                <w:lang w:val="en-US" w:eastAsia="ja-JP"/>
              </w:rPr>
              <w:t xml:space="preserve"> </w:t>
            </w:r>
            <w:r w:rsidRPr="00921193">
              <w:rPr>
                <w:rFonts w:eastAsia="Arial Unicode MS"/>
                <w:sz w:val="18"/>
                <w:lang w:val="en-US" w:eastAsia="ja-JP"/>
              </w:rPr>
              <w:t>/Al</w:t>
            </w:r>
            <w:r w:rsidRPr="00921193">
              <w:rPr>
                <w:rFonts w:eastAsia="Arial Unicode MS" w:hint="eastAsia"/>
                <w:sz w:val="18"/>
                <w:lang w:val="en-US" w:eastAsia="ja-JP"/>
              </w:rPr>
              <w:t xml:space="preserve">uminum </w:t>
            </w:r>
            <w:r w:rsidRPr="00921193">
              <w:rPr>
                <w:rFonts w:eastAsia="Arial Unicode MS"/>
                <w:sz w:val="18"/>
                <w:lang w:val="en-US" w:eastAsia="ja-JP"/>
              </w:rPr>
              <w:t>(P2000)/Al</w:t>
            </w:r>
            <w:r w:rsidRPr="00921193">
              <w:rPr>
                <w:rFonts w:eastAsia="Arial Unicode MS" w:hint="eastAsia"/>
                <w:sz w:val="18"/>
                <w:lang w:val="en-US" w:eastAsia="ja-JP"/>
              </w:rPr>
              <w:t xml:space="preserve">uminum </w:t>
            </w:r>
            <w:r w:rsidRPr="00921193">
              <w:rPr>
                <w:rFonts w:eastAsia="Arial Unicode MS"/>
                <w:sz w:val="18"/>
                <w:lang w:val="en-US" w:eastAsia="ja-JP"/>
              </w:rPr>
              <w:t>(P50)</w:t>
            </w:r>
            <w:r w:rsidRPr="00921193">
              <w:rPr>
                <w:rFonts w:eastAsia="Arial Unicode MS" w:hint="eastAsia"/>
                <w:sz w:val="18"/>
                <w:lang w:val="en-US" w:eastAsia="ja-JP"/>
              </w:rPr>
              <w:t>/</w:t>
            </w:r>
            <w:r w:rsidRPr="00921193">
              <w:rPr>
                <w:sz w:val="18"/>
              </w:rPr>
              <w:t xml:space="preserve"> </w:t>
            </w:r>
            <w:r w:rsidRPr="00921193">
              <w:rPr>
                <w:rFonts w:eastAsia="Arial Unicode MS"/>
                <w:sz w:val="18"/>
                <w:lang w:val="en-US" w:eastAsia="ja-JP"/>
              </w:rPr>
              <w:t>Antimony Sulfide</w:t>
            </w:r>
          </w:p>
          <w:p w:rsidR="009D74DA" w:rsidRPr="00921193" w:rsidRDefault="009D74DA" w:rsidP="00921193">
            <w:pPr>
              <w:suppressAutoHyphens w:val="0"/>
              <w:snapToGrid w:val="0"/>
              <w:spacing w:before="40" w:after="40" w:line="220" w:lineRule="exact"/>
              <w:ind w:right="113"/>
              <w:rPr>
                <w:rFonts w:eastAsia="Arial Unicode MS"/>
                <w:sz w:val="18"/>
                <w:lang w:val="en-US" w:eastAsia="ja-JP"/>
              </w:rPr>
            </w:pPr>
            <w:r w:rsidRPr="00921193">
              <w:rPr>
                <w:rFonts w:eastAsia="Arial Unicode MS"/>
                <w:sz w:val="18"/>
                <w:lang w:val="en-US" w:eastAsia="ja-JP"/>
              </w:rPr>
              <w:t xml:space="preserve"> = 5</w:t>
            </w:r>
            <w:r w:rsidRPr="00921193">
              <w:rPr>
                <w:rFonts w:eastAsia="Arial Unicode MS" w:hint="eastAsia"/>
                <w:sz w:val="18"/>
                <w:lang w:val="en-US" w:eastAsia="ja-JP"/>
              </w:rPr>
              <w:t>0</w:t>
            </w:r>
            <w:r w:rsidRPr="00921193">
              <w:rPr>
                <w:rFonts w:eastAsia="Arial Unicode MS"/>
                <w:sz w:val="18"/>
                <w:lang w:val="en-US" w:eastAsia="ja-JP"/>
              </w:rPr>
              <w:t>/1</w:t>
            </w:r>
            <w:r w:rsidRPr="00921193">
              <w:rPr>
                <w:rFonts w:eastAsia="Arial Unicode MS" w:hint="eastAsia"/>
                <w:sz w:val="18"/>
                <w:lang w:val="en-US" w:eastAsia="ja-JP"/>
              </w:rPr>
              <w:t>5</w:t>
            </w:r>
            <w:r w:rsidRPr="00921193">
              <w:rPr>
                <w:rFonts w:eastAsia="Arial Unicode MS"/>
                <w:sz w:val="18"/>
                <w:lang w:val="en-US" w:eastAsia="ja-JP"/>
              </w:rPr>
              <w:t>/3</w:t>
            </w:r>
            <w:r w:rsidRPr="00921193">
              <w:rPr>
                <w:rFonts w:eastAsia="Arial Unicode MS" w:hint="eastAsia"/>
                <w:sz w:val="18"/>
                <w:lang w:val="en-US" w:eastAsia="ja-JP"/>
              </w:rPr>
              <w:t>0/5</w:t>
            </w:r>
          </w:p>
        </w:tc>
        <w:tc>
          <w:tcPr>
            <w:tcW w:w="1059" w:type="dxa"/>
            <w:shd w:val="clear" w:color="auto" w:fill="auto"/>
            <w:vAlign w:val="bottom"/>
          </w:tcPr>
          <w:p w:rsidR="009D74DA" w:rsidRPr="00921193" w:rsidRDefault="009D74DA" w:rsidP="00921193">
            <w:pPr>
              <w:suppressAutoHyphens w:val="0"/>
              <w:snapToGrid w:val="0"/>
              <w:spacing w:before="40" w:after="40" w:line="220" w:lineRule="exact"/>
              <w:ind w:right="113"/>
              <w:jc w:val="right"/>
              <w:rPr>
                <w:rFonts w:eastAsia="Arial Unicode MS"/>
                <w:sz w:val="18"/>
                <w:lang w:val="en-US" w:eastAsia="ja-JP"/>
              </w:rPr>
            </w:pPr>
            <w:r w:rsidRPr="00921193">
              <w:rPr>
                <w:rFonts w:eastAsia="Arial Unicode MS" w:hint="eastAsia"/>
                <w:sz w:val="18"/>
                <w:lang w:val="en-US" w:eastAsia="ja-JP"/>
              </w:rPr>
              <w:t>Waterfall</w:t>
            </w:r>
          </w:p>
        </w:tc>
        <w:tc>
          <w:tcPr>
            <w:tcW w:w="1701" w:type="dxa"/>
            <w:shd w:val="clear" w:color="auto" w:fill="auto"/>
            <w:vAlign w:val="bottom"/>
          </w:tcPr>
          <w:p w:rsidR="009D74DA" w:rsidRPr="00921193" w:rsidRDefault="009D74DA" w:rsidP="00921193">
            <w:pPr>
              <w:suppressAutoHyphens w:val="0"/>
              <w:snapToGrid w:val="0"/>
              <w:spacing w:before="40" w:after="40" w:line="220" w:lineRule="exact"/>
              <w:ind w:right="113"/>
              <w:jc w:val="right"/>
              <w:rPr>
                <w:rFonts w:eastAsia="Arial Unicode MS"/>
                <w:sz w:val="18"/>
                <w:lang w:val="en-US" w:eastAsia="ja-JP"/>
              </w:rPr>
            </w:pPr>
            <w:r w:rsidRPr="00921193">
              <w:rPr>
                <w:rFonts w:eastAsia="Arial Unicode MS"/>
                <w:sz w:val="18"/>
                <w:lang w:val="en-US" w:eastAsia="ja-JP"/>
              </w:rPr>
              <w:t>Pierced</w:t>
            </w:r>
          </w:p>
        </w:tc>
        <w:tc>
          <w:tcPr>
            <w:tcW w:w="1776" w:type="dxa"/>
            <w:shd w:val="clear" w:color="auto" w:fill="auto"/>
            <w:vAlign w:val="bottom"/>
          </w:tcPr>
          <w:p w:rsidR="009D74DA" w:rsidRPr="00921193" w:rsidRDefault="009D74DA" w:rsidP="00921193">
            <w:pPr>
              <w:suppressAutoHyphens w:val="0"/>
              <w:snapToGrid w:val="0"/>
              <w:spacing w:before="40" w:after="40" w:line="220" w:lineRule="exact"/>
              <w:ind w:right="113"/>
              <w:jc w:val="right"/>
              <w:rPr>
                <w:rFonts w:eastAsia="Arial Unicode MS"/>
                <w:sz w:val="18"/>
                <w:lang w:val="en-US" w:eastAsia="ja-JP"/>
              </w:rPr>
            </w:pPr>
            <w:r w:rsidRPr="00921193">
              <w:rPr>
                <w:rFonts w:eastAsia="Arial Unicode MS"/>
                <w:sz w:val="18"/>
                <w:lang w:val="en-US" w:eastAsia="ja-JP"/>
              </w:rPr>
              <w:t xml:space="preserve">Flash composition </w:t>
            </w:r>
          </w:p>
        </w:tc>
      </w:tr>
      <w:tr w:rsidR="009D74DA" w:rsidRPr="00921193" w:rsidTr="00921193">
        <w:trPr>
          <w:trHeight w:val="416"/>
        </w:trPr>
        <w:tc>
          <w:tcPr>
            <w:tcW w:w="4143" w:type="dxa"/>
            <w:shd w:val="clear" w:color="auto" w:fill="auto"/>
            <w:hideMark/>
          </w:tcPr>
          <w:p w:rsidR="009D74DA" w:rsidRPr="00921193" w:rsidRDefault="009D74DA" w:rsidP="00921193">
            <w:pPr>
              <w:suppressAutoHyphens w:val="0"/>
              <w:snapToGrid w:val="0"/>
              <w:spacing w:before="40" w:after="40" w:line="220" w:lineRule="exact"/>
              <w:ind w:right="113"/>
              <w:rPr>
                <w:rFonts w:eastAsia="Arial Unicode MS"/>
                <w:sz w:val="18"/>
                <w:lang w:val="en-US" w:eastAsia="ja-JP"/>
              </w:rPr>
            </w:pPr>
            <w:r w:rsidRPr="00921193">
              <w:rPr>
                <w:rFonts w:eastAsia="Arial Unicode MS"/>
                <w:sz w:val="18"/>
                <w:lang w:val="en-US" w:eastAsia="ja-JP"/>
              </w:rPr>
              <w:t>Potassium perchlorate/Charcoal = 80/20</w:t>
            </w:r>
          </w:p>
        </w:tc>
        <w:tc>
          <w:tcPr>
            <w:tcW w:w="1059" w:type="dxa"/>
            <w:shd w:val="clear" w:color="auto" w:fill="auto"/>
            <w:vAlign w:val="bottom"/>
            <w:hideMark/>
          </w:tcPr>
          <w:p w:rsidR="009D74DA" w:rsidRPr="00921193" w:rsidRDefault="009D74DA" w:rsidP="00921193">
            <w:pPr>
              <w:suppressAutoHyphens w:val="0"/>
              <w:snapToGrid w:val="0"/>
              <w:spacing w:before="40" w:after="40" w:line="220" w:lineRule="exact"/>
              <w:ind w:right="113"/>
              <w:jc w:val="right"/>
              <w:rPr>
                <w:rFonts w:eastAsia="Arial Unicode MS"/>
                <w:sz w:val="18"/>
                <w:lang w:val="en-US" w:eastAsia="ja-JP"/>
              </w:rPr>
            </w:pPr>
            <w:r w:rsidRPr="00921193">
              <w:rPr>
                <w:rFonts w:eastAsia="Arial Unicode MS"/>
                <w:sz w:val="18"/>
                <w:lang w:val="en-US" w:eastAsia="ja-JP"/>
              </w:rPr>
              <w:t>Bursting</w:t>
            </w:r>
          </w:p>
        </w:tc>
        <w:tc>
          <w:tcPr>
            <w:tcW w:w="1701" w:type="dxa"/>
            <w:shd w:val="clear" w:color="auto" w:fill="auto"/>
            <w:vAlign w:val="bottom"/>
            <w:hideMark/>
          </w:tcPr>
          <w:p w:rsidR="009D74DA" w:rsidRPr="00921193" w:rsidRDefault="009D74DA" w:rsidP="00921193">
            <w:pPr>
              <w:suppressAutoHyphens w:val="0"/>
              <w:snapToGrid w:val="0"/>
              <w:spacing w:before="40" w:after="40" w:line="220" w:lineRule="exact"/>
              <w:ind w:right="113"/>
              <w:jc w:val="right"/>
              <w:rPr>
                <w:rFonts w:eastAsia="Arial Unicode MS"/>
                <w:sz w:val="18"/>
                <w:lang w:val="en-US" w:eastAsia="ja-JP"/>
              </w:rPr>
            </w:pPr>
            <w:r w:rsidRPr="00921193">
              <w:rPr>
                <w:rFonts w:eastAsia="Arial Unicode MS"/>
                <w:sz w:val="18"/>
                <w:lang w:val="en-US" w:eastAsia="ja-JP"/>
              </w:rPr>
              <w:t>Pierced</w:t>
            </w:r>
          </w:p>
        </w:tc>
        <w:tc>
          <w:tcPr>
            <w:tcW w:w="1776" w:type="dxa"/>
            <w:shd w:val="clear" w:color="auto" w:fill="auto"/>
            <w:vAlign w:val="bottom"/>
            <w:hideMark/>
          </w:tcPr>
          <w:p w:rsidR="009D74DA" w:rsidRPr="00921193" w:rsidRDefault="009D74DA" w:rsidP="00921193">
            <w:pPr>
              <w:suppressAutoHyphens w:val="0"/>
              <w:snapToGrid w:val="0"/>
              <w:spacing w:before="40" w:after="40" w:line="220" w:lineRule="exact"/>
              <w:ind w:right="113"/>
              <w:jc w:val="right"/>
              <w:rPr>
                <w:rFonts w:eastAsia="Arial Unicode MS"/>
                <w:sz w:val="18"/>
                <w:lang w:val="en-US" w:eastAsia="ja-JP"/>
              </w:rPr>
            </w:pPr>
            <w:r w:rsidRPr="00921193">
              <w:rPr>
                <w:rFonts w:eastAsia="Arial Unicode MS"/>
                <w:sz w:val="18"/>
                <w:lang w:val="en-US" w:eastAsia="ja-JP"/>
              </w:rPr>
              <w:t xml:space="preserve">Flash composition </w:t>
            </w:r>
          </w:p>
        </w:tc>
      </w:tr>
      <w:tr w:rsidR="009D74DA" w:rsidRPr="00921193" w:rsidTr="00921193">
        <w:trPr>
          <w:trHeight w:val="435"/>
        </w:trPr>
        <w:tc>
          <w:tcPr>
            <w:tcW w:w="4143" w:type="dxa"/>
            <w:shd w:val="clear" w:color="auto" w:fill="auto"/>
            <w:hideMark/>
          </w:tcPr>
          <w:p w:rsidR="009D74DA" w:rsidRPr="00921193" w:rsidRDefault="009D74DA" w:rsidP="00921193">
            <w:pPr>
              <w:suppressAutoHyphens w:val="0"/>
              <w:snapToGrid w:val="0"/>
              <w:spacing w:before="40" w:after="40" w:line="220" w:lineRule="exact"/>
              <w:ind w:right="113"/>
              <w:rPr>
                <w:rFonts w:eastAsia="Arial Unicode MS"/>
                <w:sz w:val="18"/>
                <w:lang w:val="en-US" w:eastAsia="ja-JP"/>
              </w:rPr>
            </w:pPr>
            <w:r w:rsidRPr="00921193">
              <w:rPr>
                <w:rFonts w:eastAsia="Arial Unicode MS"/>
                <w:sz w:val="18"/>
                <w:lang w:val="en-US" w:eastAsia="ja-JP"/>
              </w:rPr>
              <w:t>Potassium perchlorate/Charcoal = 60/40</w:t>
            </w:r>
          </w:p>
        </w:tc>
        <w:tc>
          <w:tcPr>
            <w:tcW w:w="1059" w:type="dxa"/>
            <w:shd w:val="clear" w:color="auto" w:fill="auto"/>
            <w:vAlign w:val="bottom"/>
            <w:hideMark/>
          </w:tcPr>
          <w:p w:rsidR="009D74DA" w:rsidRPr="00921193" w:rsidRDefault="009D74DA" w:rsidP="00921193">
            <w:pPr>
              <w:suppressAutoHyphens w:val="0"/>
              <w:snapToGrid w:val="0"/>
              <w:spacing w:before="40" w:after="40" w:line="220" w:lineRule="exact"/>
              <w:ind w:right="113"/>
              <w:jc w:val="right"/>
              <w:rPr>
                <w:rFonts w:eastAsia="Arial Unicode MS"/>
                <w:sz w:val="18"/>
                <w:lang w:val="en-US" w:eastAsia="ja-JP"/>
              </w:rPr>
            </w:pPr>
            <w:r w:rsidRPr="00921193">
              <w:rPr>
                <w:rFonts w:eastAsia="Arial Unicode MS"/>
                <w:sz w:val="18"/>
                <w:lang w:val="en-US" w:eastAsia="ja-JP"/>
              </w:rPr>
              <w:t>Bursting</w:t>
            </w:r>
          </w:p>
        </w:tc>
        <w:tc>
          <w:tcPr>
            <w:tcW w:w="1701" w:type="dxa"/>
            <w:shd w:val="clear" w:color="auto" w:fill="auto"/>
            <w:vAlign w:val="bottom"/>
            <w:hideMark/>
          </w:tcPr>
          <w:p w:rsidR="009D74DA" w:rsidRPr="00921193" w:rsidRDefault="009D74DA" w:rsidP="00921193">
            <w:pPr>
              <w:suppressAutoHyphens w:val="0"/>
              <w:snapToGrid w:val="0"/>
              <w:spacing w:before="40" w:after="40" w:line="220" w:lineRule="exact"/>
              <w:ind w:right="113"/>
              <w:jc w:val="right"/>
              <w:rPr>
                <w:rFonts w:eastAsia="Arial Unicode MS"/>
                <w:sz w:val="18"/>
                <w:lang w:val="en-US" w:eastAsia="ja-JP"/>
              </w:rPr>
            </w:pPr>
            <w:r w:rsidRPr="00921193">
              <w:rPr>
                <w:rFonts w:eastAsia="Arial Unicode MS"/>
                <w:sz w:val="18"/>
                <w:lang w:val="en-US" w:eastAsia="ja-JP"/>
              </w:rPr>
              <w:t>17.7</w:t>
            </w:r>
          </w:p>
        </w:tc>
        <w:tc>
          <w:tcPr>
            <w:tcW w:w="1776" w:type="dxa"/>
            <w:shd w:val="clear" w:color="auto" w:fill="auto"/>
            <w:vAlign w:val="bottom"/>
            <w:hideMark/>
          </w:tcPr>
          <w:p w:rsidR="009D74DA" w:rsidRPr="00921193" w:rsidRDefault="009D74DA" w:rsidP="00921193">
            <w:pPr>
              <w:suppressAutoHyphens w:val="0"/>
              <w:snapToGrid w:val="0"/>
              <w:spacing w:before="40" w:after="40" w:line="220" w:lineRule="exact"/>
              <w:ind w:right="113"/>
              <w:jc w:val="right"/>
              <w:rPr>
                <w:rFonts w:eastAsia="Arial Unicode MS"/>
                <w:sz w:val="18"/>
                <w:lang w:val="en-US" w:eastAsia="ja-JP"/>
              </w:rPr>
            </w:pPr>
            <w:r w:rsidRPr="00921193">
              <w:rPr>
                <w:rFonts w:eastAsia="Arial Unicode MS"/>
                <w:sz w:val="18"/>
                <w:lang w:val="en-US" w:eastAsia="ja-JP"/>
              </w:rPr>
              <w:t xml:space="preserve">Flash composition </w:t>
            </w:r>
          </w:p>
        </w:tc>
      </w:tr>
      <w:tr w:rsidR="009D74DA" w:rsidRPr="00921193" w:rsidTr="00921193">
        <w:trPr>
          <w:trHeight w:val="437"/>
        </w:trPr>
        <w:tc>
          <w:tcPr>
            <w:tcW w:w="4143" w:type="dxa"/>
            <w:shd w:val="clear" w:color="auto" w:fill="auto"/>
            <w:hideMark/>
          </w:tcPr>
          <w:p w:rsidR="009D74DA" w:rsidRPr="00921193" w:rsidRDefault="009D74DA" w:rsidP="00921193">
            <w:pPr>
              <w:suppressAutoHyphens w:val="0"/>
              <w:snapToGrid w:val="0"/>
              <w:spacing w:before="40" w:after="40" w:line="220" w:lineRule="exact"/>
              <w:ind w:right="113"/>
              <w:rPr>
                <w:rFonts w:eastAsia="Arial Unicode MS"/>
                <w:sz w:val="18"/>
                <w:lang w:val="en-US" w:eastAsia="ja-JP"/>
              </w:rPr>
            </w:pPr>
            <w:r w:rsidRPr="00921193">
              <w:rPr>
                <w:rFonts w:eastAsia="Arial Unicode MS"/>
                <w:sz w:val="18"/>
                <w:lang w:val="en-US" w:eastAsia="ja-JP"/>
              </w:rPr>
              <w:t>Potassium perchlorate/Charcoal = 50/50</w:t>
            </w:r>
          </w:p>
        </w:tc>
        <w:tc>
          <w:tcPr>
            <w:tcW w:w="1059" w:type="dxa"/>
            <w:shd w:val="clear" w:color="auto" w:fill="auto"/>
            <w:vAlign w:val="bottom"/>
            <w:hideMark/>
          </w:tcPr>
          <w:p w:rsidR="009D74DA" w:rsidRPr="00921193" w:rsidRDefault="009D74DA" w:rsidP="00921193">
            <w:pPr>
              <w:suppressAutoHyphens w:val="0"/>
              <w:snapToGrid w:val="0"/>
              <w:spacing w:before="40" w:after="40" w:line="220" w:lineRule="exact"/>
              <w:ind w:right="113"/>
              <w:jc w:val="right"/>
              <w:rPr>
                <w:rFonts w:eastAsia="Arial Unicode MS"/>
                <w:sz w:val="18"/>
                <w:lang w:val="en-US" w:eastAsia="ja-JP"/>
              </w:rPr>
            </w:pPr>
            <w:r w:rsidRPr="00921193">
              <w:rPr>
                <w:rFonts w:eastAsia="Arial Unicode MS"/>
                <w:sz w:val="18"/>
                <w:lang w:val="en-US" w:eastAsia="ja-JP"/>
              </w:rPr>
              <w:t>Bursting</w:t>
            </w:r>
          </w:p>
        </w:tc>
        <w:tc>
          <w:tcPr>
            <w:tcW w:w="1701" w:type="dxa"/>
            <w:shd w:val="clear" w:color="auto" w:fill="auto"/>
            <w:vAlign w:val="bottom"/>
            <w:hideMark/>
          </w:tcPr>
          <w:p w:rsidR="009D74DA" w:rsidRPr="00921193" w:rsidRDefault="009D74DA" w:rsidP="00921193">
            <w:pPr>
              <w:suppressAutoHyphens w:val="0"/>
              <w:snapToGrid w:val="0"/>
              <w:spacing w:before="40" w:after="40" w:line="220" w:lineRule="exact"/>
              <w:ind w:right="113"/>
              <w:jc w:val="right"/>
              <w:rPr>
                <w:rFonts w:eastAsia="Arial Unicode MS"/>
                <w:sz w:val="18"/>
                <w:lang w:val="en-US" w:eastAsia="ja-JP"/>
              </w:rPr>
            </w:pPr>
            <w:r w:rsidRPr="00921193">
              <w:rPr>
                <w:rFonts w:eastAsia="Arial Unicode MS"/>
                <w:sz w:val="18"/>
                <w:lang w:val="en-US" w:eastAsia="ja-JP"/>
              </w:rPr>
              <w:t>6.7</w:t>
            </w:r>
          </w:p>
        </w:tc>
        <w:tc>
          <w:tcPr>
            <w:tcW w:w="1776" w:type="dxa"/>
            <w:shd w:val="clear" w:color="auto" w:fill="auto"/>
            <w:vAlign w:val="bottom"/>
            <w:hideMark/>
          </w:tcPr>
          <w:p w:rsidR="009D74DA" w:rsidRPr="00921193" w:rsidRDefault="009D74DA" w:rsidP="00921193">
            <w:pPr>
              <w:suppressAutoHyphens w:val="0"/>
              <w:snapToGrid w:val="0"/>
              <w:spacing w:before="40" w:after="40" w:line="220" w:lineRule="exact"/>
              <w:ind w:right="113"/>
              <w:jc w:val="right"/>
              <w:rPr>
                <w:rFonts w:eastAsia="Arial Unicode MS"/>
                <w:sz w:val="18"/>
                <w:lang w:val="en-US" w:eastAsia="ja-JP"/>
              </w:rPr>
            </w:pPr>
            <w:r w:rsidRPr="00921193">
              <w:rPr>
                <w:rFonts w:eastAsia="Arial Unicode MS" w:hint="eastAsia"/>
                <w:sz w:val="18"/>
                <w:lang w:val="en-US" w:eastAsia="ja-JP"/>
              </w:rPr>
              <w:t>Not f</w:t>
            </w:r>
            <w:r w:rsidRPr="00921193">
              <w:rPr>
                <w:rFonts w:eastAsia="Arial Unicode MS"/>
                <w:sz w:val="18"/>
                <w:lang w:val="en-US" w:eastAsia="ja-JP"/>
              </w:rPr>
              <w:t xml:space="preserve">lash composition </w:t>
            </w:r>
          </w:p>
        </w:tc>
      </w:tr>
      <w:tr w:rsidR="009D74DA" w:rsidRPr="00921193" w:rsidTr="00921193">
        <w:trPr>
          <w:trHeight w:val="535"/>
        </w:trPr>
        <w:tc>
          <w:tcPr>
            <w:tcW w:w="4143" w:type="dxa"/>
            <w:shd w:val="clear" w:color="auto" w:fill="auto"/>
          </w:tcPr>
          <w:p w:rsidR="009D74DA" w:rsidRPr="00921193" w:rsidRDefault="009D74DA" w:rsidP="00921193">
            <w:pPr>
              <w:suppressAutoHyphens w:val="0"/>
              <w:snapToGrid w:val="0"/>
              <w:spacing w:before="40" w:after="40" w:line="220" w:lineRule="exact"/>
              <w:ind w:right="113"/>
              <w:rPr>
                <w:rFonts w:eastAsia="Arial Unicode MS"/>
                <w:sz w:val="18"/>
                <w:lang w:val="en-US" w:eastAsia="ja-JP"/>
              </w:rPr>
            </w:pPr>
            <w:r w:rsidRPr="00921193">
              <w:rPr>
                <w:rFonts w:eastAsia="Arial Unicode MS"/>
                <w:sz w:val="18"/>
                <w:lang w:val="en-US" w:eastAsia="ja-JP"/>
              </w:rPr>
              <w:t xml:space="preserve">Potassium perchlorate/ Potassium nitrate /Charcoal = 53/26/21 </w:t>
            </w:r>
          </w:p>
        </w:tc>
        <w:tc>
          <w:tcPr>
            <w:tcW w:w="1059" w:type="dxa"/>
            <w:shd w:val="clear" w:color="auto" w:fill="auto"/>
            <w:vAlign w:val="bottom"/>
          </w:tcPr>
          <w:p w:rsidR="009D74DA" w:rsidRPr="00921193" w:rsidRDefault="009D74DA" w:rsidP="00921193">
            <w:pPr>
              <w:suppressAutoHyphens w:val="0"/>
              <w:snapToGrid w:val="0"/>
              <w:spacing w:before="40" w:after="40" w:line="220" w:lineRule="exact"/>
              <w:ind w:right="113"/>
              <w:jc w:val="right"/>
              <w:rPr>
                <w:rFonts w:eastAsia="Arial Unicode MS"/>
                <w:sz w:val="18"/>
                <w:lang w:val="en-US" w:eastAsia="ja-JP"/>
              </w:rPr>
            </w:pPr>
            <w:r w:rsidRPr="00921193">
              <w:rPr>
                <w:rFonts w:eastAsia="Arial Unicode MS"/>
                <w:sz w:val="18"/>
                <w:lang w:val="en-US" w:eastAsia="ja-JP"/>
              </w:rPr>
              <w:t>Bursting</w:t>
            </w:r>
          </w:p>
        </w:tc>
        <w:tc>
          <w:tcPr>
            <w:tcW w:w="1701" w:type="dxa"/>
            <w:shd w:val="clear" w:color="auto" w:fill="auto"/>
            <w:vAlign w:val="bottom"/>
          </w:tcPr>
          <w:p w:rsidR="009D74DA" w:rsidRPr="00921193" w:rsidRDefault="009D74DA" w:rsidP="00921193">
            <w:pPr>
              <w:suppressAutoHyphens w:val="0"/>
              <w:snapToGrid w:val="0"/>
              <w:spacing w:before="40" w:after="40" w:line="220" w:lineRule="exact"/>
              <w:ind w:right="113"/>
              <w:jc w:val="right"/>
              <w:rPr>
                <w:rFonts w:eastAsia="Arial Unicode MS"/>
                <w:sz w:val="18"/>
                <w:lang w:val="en-US" w:eastAsia="ja-JP"/>
              </w:rPr>
            </w:pPr>
            <w:r w:rsidRPr="00921193">
              <w:rPr>
                <w:rFonts w:eastAsia="Arial Unicode MS" w:hint="eastAsia"/>
                <w:sz w:val="18"/>
                <w:lang w:val="en-US" w:eastAsia="ja-JP"/>
              </w:rPr>
              <w:t>Torn</w:t>
            </w:r>
          </w:p>
        </w:tc>
        <w:tc>
          <w:tcPr>
            <w:tcW w:w="1776" w:type="dxa"/>
            <w:shd w:val="clear" w:color="auto" w:fill="auto"/>
            <w:vAlign w:val="bottom"/>
          </w:tcPr>
          <w:p w:rsidR="009D74DA" w:rsidRPr="00921193" w:rsidRDefault="009D74DA" w:rsidP="00921193">
            <w:pPr>
              <w:suppressAutoHyphens w:val="0"/>
              <w:snapToGrid w:val="0"/>
              <w:spacing w:before="40" w:after="40" w:line="220" w:lineRule="exact"/>
              <w:ind w:right="113"/>
              <w:jc w:val="right"/>
              <w:rPr>
                <w:rFonts w:eastAsia="Arial Unicode MS"/>
                <w:sz w:val="18"/>
                <w:lang w:val="en-US" w:eastAsia="ja-JP"/>
              </w:rPr>
            </w:pPr>
            <w:r w:rsidRPr="00921193">
              <w:rPr>
                <w:rFonts w:eastAsia="Arial Unicode MS"/>
                <w:sz w:val="18"/>
                <w:lang w:val="en-US" w:eastAsia="ja-JP"/>
              </w:rPr>
              <w:t>Flash composition</w:t>
            </w:r>
          </w:p>
        </w:tc>
      </w:tr>
      <w:tr w:rsidR="009D74DA" w:rsidRPr="00921193" w:rsidTr="00921193">
        <w:trPr>
          <w:trHeight w:val="535"/>
        </w:trPr>
        <w:tc>
          <w:tcPr>
            <w:tcW w:w="4143" w:type="dxa"/>
            <w:shd w:val="clear" w:color="auto" w:fill="auto"/>
            <w:hideMark/>
          </w:tcPr>
          <w:p w:rsidR="009D74DA" w:rsidRPr="00921193" w:rsidRDefault="009D74DA" w:rsidP="00921193">
            <w:pPr>
              <w:suppressAutoHyphens w:val="0"/>
              <w:snapToGrid w:val="0"/>
              <w:spacing w:before="40" w:after="40" w:line="220" w:lineRule="exact"/>
              <w:ind w:right="113"/>
              <w:rPr>
                <w:rFonts w:eastAsia="Arial Unicode MS"/>
                <w:sz w:val="18"/>
                <w:lang w:val="en-US" w:eastAsia="ja-JP"/>
              </w:rPr>
            </w:pPr>
            <w:r w:rsidRPr="00921193">
              <w:rPr>
                <w:rFonts w:eastAsia="Arial Unicode MS"/>
                <w:sz w:val="18"/>
                <w:lang w:val="en-US" w:eastAsia="ja-JP"/>
              </w:rPr>
              <w:t>Potassium perchlorate/</w:t>
            </w:r>
            <w:r w:rsidRPr="00921193">
              <w:rPr>
                <w:sz w:val="18"/>
                <w:lang w:val="de-DE"/>
              </w:rPr>
              <w:t xml:space="preserve"> </w:t>
            </w:r>
            <w:r w:rsidRPr="00921193">
              <w:rPr>
                <w:rFonts w:eastAsia="Arial Unicode MS"/>
                <w:sz w:val="18"/>
                <w:lang w:val="en-US" w:eastAsia="ja-JP"/>
              </w:rPr>
              <w:t>Potassium nitrate /Charcoal = 53/26/21</w:t>
            </w:r>
            <w:r w:rsidRPr="00921193">
              <w:rPr>
                <w:rFonts w:eastAsia="Arial Unicode MS" w:hint="eastAsia"/>
                <w:sz w:val="18"/>
                <w:lang w:val="en-US" w:eastAsia="ja-JP"/>
              </w:rPr>
              <w:t xml:space="preserve"> </w:t>
            </w:r>
            <w:r w:rsidRPr="00921193">
              <w:rPr>
                <w:rFonts w:eastAsia="Arial Unicode MS"/>
                <w:sz w:val="18"/>
                <w:lang w:val="en-US" w:eastAsia="ja-JP"/>
              </w:rPr>
              <w:t>(</w:t>
            </w:r>
            <w:r w:rsidRPr="00921193">
              <w:rPr>
                <w:rFonts w:eastAsia="Arial Unicode MS" w:hint="eastAsia"/>
                <w:sz w:val="18"/>
                <w:lang w:val="en-US" w:eastAsia="ja-JP"/>
              </w:rPr>
              <w:t>C</w:t>
            </w:r>
            <w:r w:rsidRPr="00921193">
              <w:rPr>
                <w:rFonts w:eastAsia="Arial Unicode MS"/>
                <w:sz w:val="18"/>
                <w:lang w:val="en-US" w:eastAsia="ja-JP"/>
              </w:rPr>
              <w:t>ottonseed core)</w:t>
            </w:r>
          </w:p>
        </w:tc>
        <w:tc>
          <w:tcPr>
            <w:tcW w:w="1059" w:type="dxa"/>
            <w:shd w:val="clear" w:color="auto" w:fill="auto"/>
            <w:vAlign w:val="bottom"/>
            <w:hideMark/>
          </w:tcPr>
          <w:p w:rsidR="009D74DA" w:rsidRPr="00921193" w:rsidRDefault="009D74DA" w:rsidP="00921193">
            <w:pPr>
              <w:suppressAutoHyphens w:val="0"/>
              <w:snapToGrid w:val="0"/>
              <w:spacing w:before="40" w:after="40" w:line="220" w:lineRule="exact"/>
              <w:ind w:right="113"/>
              <w:jc w:val="right"/>
              <w:rPr>
                <w:rFonts w:eastAsia="Arial Unicode MS"/>
                <w:sz w:val="18"/>
                <w:lang w:val="en-US" w:eastAsia="ja-JP"/>
              </w:rPr>
            </w:pPr>
            <w:r w:rsidRPr="00921193">
              <w:rPr>
                <w:rFonts w:eastAsia="Arial Unicode MS"/>
                <w:sz w:val="18"/>
                <w:lang w:val="en-US" w:eastAsia="ja-JP"/>
              </w:rPr>
              <w:t>Bursting</w:t>
            </w:r>
          </w:p>
        </w:tc>
        <w:tc>
          <w:tcPr>
            <w:tcW w:w="1701" w:type="dxa"/>
            <w:shd w:val="clear" w:color="auto" w:fill="auto"/>
            <w:vAlign w:val="bottom"/>
            <w:hideMark/>
          </w:tcPr>
          <w:p w:rsidR="009D74DA" w:rsidRPr="00921193" w:rsidRDefault="009D74DA" w:rsidP="00921193">
            <w:pPr>
              <w:suppressAutoHyphens w:val="0"/>
              <w:snapToGrid w:val="0"/>
              <w:spacing w:before="40" w:after="40" w:line="220" w:lineRule="exact"/>
              <w:ind w:right="113"/>
              <w:jc w:val="right"/>
              <w:rPr>
                <w:rFonts w:eastAsia="Arial Unicode MS"/>
                <w:sz w:val="18"/>
                <w:lang w:val="en-US" w:eastAsia="ja-JP"/>
              </w:rPr>
            </w:pPr>
            <w:r w:rsidRPr="00921193">
              <w:rPr>
                <w:rFonts w:eastAsia="Arial Unicode MS"/>
                <w:sz w:val="18"/>
                <w:lang w:val="en-US" w:eastAsia="ja-JP"/>
              </w:rPr>
              <w:t>12.7</w:t>
            </w:r>
          </w:p>
        </w:tc>
        <w:tc>
          <w:tcPr>
            <w:tcW w:w="1776" w:type="dxa"/>
            <w:shd w:val="clear" w:color="auto" w:fill="auto"/>
            <w:vAlign w:val="bottom"/>
            <w:hideMark/>
          </w:tcPr>
          <w:p w:rsidR="009D74DA" w:rsidRPr="00921193" w:rsidRDefault="009D74DA" w:rsidP="00921193">
            <w:pPr>
              <w:suppressAutoHyphens w:val="0"/>
              <w:snapToGrid w:val="0"/>
              <w:spacing w:before="40" w:after="40" w:line="220" w:lineRule="exact"/>
              <w:ind w:right="113"/>
              <w:jc w:val="right"/>
              <w:rPr>
                <w:rFonts w:eastAsia="Arial Unicode MS"/>
                <w:sz w:val="18"/>
                <w:lang w:val="en-US" w:eastAsia="ja-JP"/>
              </w:rPr>
            </w:pPr>
            <w:r w:rsidRPr="00921193">
              <w:rPr>
                <w:rFonts w:eastAsia="Arial Unicode MS"/>
                <w:sz w:val="18"/>
                <w:lang w:val="en-US" w:eastAsia="ja-JP"/>
              </w:rPr>
              <w:t>Not flash composition</w:t>
            </w:r>
          </w:p>
        </w:tc>
      </w:tr>
      <w:tr w:rsidR="00921193" w:rsidRPr="00921193" w:rsidTr="00921193">
        <w:trPr>
          <w:trHeight w:val="600"/>
        </w:trPr>
        <w:tc>
          <w:tcPr>
            <w:tcW w:w="4143" w:type="dxa"/>
            <w:shd w:val="clear" w:color="auto" w:fill="auto"/>
            <w:hideMark/>
          </w:tcPr>
          <w:p w:rsidR="009D74DA" w:rsidRPr="00921193" w:rsidRDefault="009D74DA" w:rsidP="00921193">
            <w:pPr>
              <w:suppressAutoHyphens w:val="0"/>
              <w:snapToGrid w:val="0"/>
              <w:spacing w:before="40" w:after="40" w:line="220" w:lineRule="exact"/>
              <w:ind w:right="113"/>
              <w:rPr>
                <w:rFonts w:eastAsia="Arial Unicode MS"/>
                <w:sz w:val="18"/>
                <w:lang w:val="en-US" w:eastAsia="ja-JP"/>
              </w:rPr>
            </w:pPr>
            <w:r w:rsidRPr="00921193">
              <w:rPr>
                <w:rFonts w:eastAsia="Arial Unicode MS"/>
                <w:sz w:val="18"/>
                <w:lang w:val="en-US" w:eastAsia="ja-JP"/>
              </w:rPr>
              <w:t>Potassium perchlorate/Charcoal /Al</w:t>
            </w:r>
            <w:r w:rsidRPr="00921193">
              <w:rPr>
                <w:rFonts w:eastAsia="Arial Unicode MS" w:hint="eastAsia"/>
                <w:sz w:val="18"/>
                <w:lang w:val="en-US" w:eastAsia="ja-JP"/>
              </w:rPr>
              <w:t>uminum</w:t>
            </w:r>
          </w:p>
          <w:p w:rsidR="009D74DA" w:rsidRPr="00921193" w:rsidRDefault="009D74DA" w:rsidP="00921193">
            <w:pPr>
              <w:suppressAutoHyphens w:val="0"/>
              <w:snapToGrid w:val="0"/>
              <w:spacing w:before="40" w:after="40" w:line="220" w:lineRule="exact"/>
              <w:ind w:right="113"/>
              <w:rPr>
                <w:rFonts w:eastAsia="Arial Unicode MS"/>
                <w:sz w:val="18"/>
                <w:lang w:val="en-US" w:eastAsia="ja-JP"/>
              </w:rPr>
            </w:pPr>
            <w:r w:rsidRPr="00921193">
              <w:rPr>
                <w:rFonts w:eastAsia="Arial Unicode MS"/>
                <w:sz w:val="18"/>
                <w:lang w:val="en-US" w:eastAsia="ja-JP"/>
              </w:rPr>
              <w:t>= 59/23/18</w:t>
            </w:r>
          </w:p>
        </w:tc>
        <w:tc>
          <w:tcPr>
            <w:tcW w:w="1059" w:type="dxa"/>
            <w:shd w:val="clear" w:color="auto" w:fill="auto"/>
            <w:vAlign w:val="bottom"/>
            <w:hideMark/>
          </w:tcPr>
          <w:p w:rsidR="009D74DA" w:rsidRPr="00921193" w:rsidRDefault="009D74DA" w:rsidP="00921193">
            <w:pPr>
              <w:suppressAutoHyphens w:val="0"/>
              <w:snapToGrid w:val="0"/>
              <w:spacing w:before="40" w:after="40" w:line="220" w:lineRule="exact"/>
              <w:ind w:right="113"/>
              <w:jc w:val="right"/>
              <w:rPr>
                <w:rFonts w:eastAsia="Arial Unicode MS"/>
                <w:sz w:val="18"/>
                <w:lang w:val="en-US" w:eastAsia="ja-JP"/>
              </w:rPr>
            </w:pPr>
            <w:r w:rsidRPr="00921193">
              <w:rPr>
                <w:rFonts w:eastAsia="Arial Unicode MS"/>
                <w:sz w:val="18"/>
                <w:lang w:val="en-US" w:eastAsia="ja-JP"/>
              </w:rPr>
              <w:t>Bursting</w:t>
            </w:r>
          </w:p>
        </w:tc>
        <w:tc>
          <w:tcPr>
            <w:tcW w:w="1701" w:type="dxa"/>
            <w:shd w:val="clear" w:color="auto" w:fill="auto"/>
            <w:vAlign w:val="bottom"/>
            <w:hideMark/>
          </w:tcPr>
          <w:p w:rsidR="009D74DA" w:rsidRPr="00921193" w:rsidRDefault="009D74DA" w:rsidP="00921193">
            <w:pPr>
              <w:suppressAutoHyphens w:val="0"/>
              <w:snapToGrid w:val="0"/>
              <w:spacing w:before="40" w:after="40" w:line="220" w:lineRule="exact"/>
              <w:ind w:right="113"/>
              <w:jc w:val="right"/>
              <w:rPr>
                <w:rFonts w:eastAsia="Arial Unicode MS"/>
                <w:sz w:val="18"/>
                <w:lang w:val="en-US" w:eastAsia="ja-JP"/>
              </w:rPr>
            </w:pPr>
            <w:r w:rsidRPr="00921193">
              <w:rPr>
                <w:rFonts w:eastAsia="Arial Unicode MS"/>
                <w:sz w:val="18"/>
                <w:lang w:val="en-US" w:eastAsia="ja-JP"/>
              </w:rPr>
              <w:t>Pierced</w:t>
            </w:r>
          </w:p>
        </w:tc>
        <w:tc>
          <w:tcPr>
            <w:tcW w:w="1776" w:type="dxa"/>
            <w:shd w:val="clear" w:color="auto" w:fill="auto"/>
            <w:vAlign w:val="bottom"/>
            <w:hideMark/>
          </w:tcPr>
          <w:p w:rsidR="009D74DA" w:rsidRPr="00921193" w:rsidRDefault="009D74DA" w:rsidP="00921193">
            <w:pPr>
              <w:suppressAutoHyphens w:val="0"/>
              <w:snapToGrid w:val="0"/>
              <w:spacing w:before="40" w:after="40" w:line="220" w:lineRule="exact"/>
              <w:ind w:right="113"/>
              <w:jc w:val="right"/>
              <w:rPr>
                <w:rFonts w:eastAsia="Arial Unicode MS"/>
                <w:sz w:val="18"/>
                <w:lang w:val="en-US" w:eastAsia="ja-JP"/>
              </w:rPr>
            </w:pPr>
            <w:r w:rsidRPr="00921193">
              <w:rPr>
                <w:rFonts w:eastAsia="Arial Unicode MS"/>
                <w:sz w:val="18"/>
                <w:lang w:val="en-US" w:eastAsia="ja-JP"/>
              </w:rPr>
              <w:t xml:space="preserve">Flash composition </w:t>
            </w:r>
          </w:p>
        </w:tc>
      </w:tr>
    </w:tbl>
    <w:p w:rsidR="00003154" w:rsidRDefault="00341E5B" w:rsidP="00003154">
      <w:pPr>
        <w:rPr>
          <w:b/>
          <w:sz w:val="24"/>
          <w:szCs w:val="24"/>
          <w:lang w:eastAsia="ja-JP"/>
        </w:rPr>
      </w:pPr>
      <w:r>
        <w:rPr>
          <w:b/>
          <w:sz w:val="24"/>
          <w:szCs w:val="24"/>
          <w:lang w:eastAsia="ja-JP"/>
        </w:rPr>
        <w:br w:type="page"/>
      </w:r>
    </w:p>
    <w:p w:rsidR="00341E5B" w:rsidRPr="00003154" w:rsidRDefault="00341E5B" w:rsidP="00003154">
      <w:pPr>
        <w:rPr>
          <w:b/>
          <w:sz w:val="24"/>
          <w:szCs w:val="24"/>
          <w:lang w:eastAsia="ja-JP"/>
        </w:rPr>
      </w:pPr>
    </w:p>
    <w:p w:rsidR="00E47A1C" w:rsidRDefault="003127B2" w:rsidP="00816426">
      <w:pPr>
        <w:pStyle w:val="SingleTxtG"/>
        <w:ind w:leftChars="638" w:left="1276"/>
        <w:jc w:val="center"/>
        <w:rPr>
          <w:noProof/>
          <w:lang w:val="en-US" w:eastAsia="ja-JP"/>
        </w:rPr>
      </w:pPr>
      <w:r>
        <w:rPr>
          <w:noProof/>
          <w:lang w:eastAsia="en-GB"/>
        </w:rPr>
        <w:drawing>
          <wp:inline distT="0" distB="0" distL="0" distR="0" wp14:anchorId="27686EBC" wp14:editId="6C6CD8C4">
            <wp:extent cx="4258945" cy="4817745"/>
            <wp:effectExtent l="0" t="0" r="825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16057" r="18869"/>
                    <a:stretch>
                      <a:fillRect/>
                    </a:stretch>
                  </pic:blipFill>
                  <pic:spPr bwMode="auto">
                    <a:xfrm>
                      <a:off x="0" y="0"/>
                      <a:ext cx="4258945" cy="4817745"/>
                    </a:xfrm>
                    <a:prstGeom prst="rect">
                      <a:avLst/>
                    </a:prstGeom>
                    <a:noFill/>
                    <a:ln>
                      <a:noFill/>
                    </a:ln>
                    <a:effectLst/>
                  </pic:spPr>
                </pic:pic>
              </a:graphicData>
            </a:graphic>
          </wp:inline>
        </w:drawing>
      </w:r>
    </w:p>
    <w:p w:rsidR="00A57D21" w:rsidRDefault="00A57D21" w:rsidP="00341E5B">
      <w:pPr>
        <w:pStyle w:val="SingleTxtG"/>
        <w:ind w:leftChars="213" w:left="426"/>
        <w:jc w:val="center"/>
        <w:rPr>
          <w:noProof/>
          <w:lang w:val="en-US" w:eastAsia="ja-JP"/>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1"/>
        <w:gridCol w:w="4262"/>
      </w:tblGrid>
      <w:tr w:rsidR="00B17CC5" w:rsidTr="002E3885">
        <w:trPr>
          <w:trHeight w:val="470"/>
        </w:trPr>
        <w:tc>
          <w:tcPr>
            <w:tcW w:w="4101" w:type="dxa"/>
            <w:tcBorders>
              <w:top w:val="single" w:sz="8" w:space="0" w:color="auto"/>
              <w:left w:val="nil"/>
              <w:bottom w:val="nil"/>
              <w:right w:val="nil"/>
            </w:tcBorders>
            <w:shd w:val="clear" w:color="auto" w:fill="auto"/>
            <w:vAlign w:val="center"/>
          </w:tcPr>
          <w:p w:rsidR="00B17CC5" w:rsidRPr="007B322F" w:rsidRDefault="00B17CC5" w:rsidP="002E3885">
            <w:pPr>
              <w:pStyle w:val="SingleTxtG"/>
              <w:numPr>
                <w:ilvl w:val="0"/>
                <w:numId w:val="46"/>
              </w:numPr>
              <w:ind w:right="283"/>
              <w:rPr>
                <w:sz w:val="21"/>
                <w:szCs w:val="21"/>
                <w:lang w:eastAsia="ja-JP"/>
              </w:rPr>
            </w:pPr>
            <w:r w:rsidRPr="007B322F">
              <w:rPr>
                <w:rFonts w:hint="eastAsia"/>
                <w:sz w:val="21"/>
                <w:szCs w:val="21"/>
                <w:lang w:eastAsia="ja-JP"/>
              </w:rPr>
              <w:t>C</w:t>
            </w:r>
            <w:r w:rsidRPr="007B322F">
              <w:rPr>
                <w:sz w:val="21"/>
                <w:szCs w:val="21"/>
                <w:lang w:eastAsia="ja-JP"/>
              </w:rPr>
              <w:t>ardboard or fibreboard</w:t>
            </w:r>
            <w:r w:rsidRPr="007B322F">
              <w:rPr>
                <w:rFonts w:hint="eastAsia"/>
                <w:sz w:val="21"/>
                <w:szCs w:val="21"/>
                <w:lang w:eastAsia="ja-JP"/>
              </w:rPr>
              <w:t xml:space="preserve"> s</w:t>
            </w:r>
            <w:r w:rsidRPr="007B322F">
              <w:rPr>
                <w:sz w:val="21"/>
                <w:szCs w:val="21"/>
                <w:lang w:eastAsia="ja-JP"/>
              </w:rPr>
              <w:t xml:space="preserve">ample </w:t>
            </w:r>
            <w:r w:rsidRPr="007B322F">
              <w:rPr>
                <w:rFonts w:hint="eastAsia"/>
                <w:sz w:val="21"/>
                <w:szCs w:val="21"/>
                <w:lang w:eastAsia="ja-JP"/>
              </w:rPr>
              <w:t>t</w:t>
            </w:r>
            <w:r w:rsidRPr="007B322F">
              <w:rPr>
                <w:sz w:val="21"/>
                <w:szCs w:val="21"/>
                <w:lang w:eastAsia="ja-JP"/>
              </w:rPr>
              <w:t xml:space="preserve">ube </w:t>
            </w:r>
          </w:p>
        </w:tc>
        <w:tc>
          <w:tcPr>
            <w:tcW w:w="4262" w:type="dxa"/>
            <w:tcBorders>
              <w:top w:val="single" w:sz="8" w:space="0" w:color="auto"/>
              <w:left w:val="nil"/>
              <w:bottom w:val="nil"/>
              <w:right w:val="nil"/>
            </w:tcBorders>
            <w:shd w:val="clear" w:color="auto" w:fill="auto"/>
            <w:vAlign w:val="center"/>
          </w:tcPr>
          <w:p w:rsidR="00B17CC5" w:rsidRPr="007B322F" w:rsidRDefault="00B17CC5" w:rsidP="002E3885">
            <w:pPr>
              <w:pStyle w:val="SingleTxtG"/>
              <w:numPr>
                <w:ilvl w:val="0"/>
                <w:numId w:val="46"/>
              </w:numPr>
              <w:ind w:right="142"/>
              <w:rPr>
                <w:sz w:val="21"/>
                <w:szCs w:val="21"/>
                <w:lang w:eastAsia="ja-JP"/>
              </w:rPr>
            </w:pPr>
            <w:r w:rsidRPr="007B322F">
              <w:rPr>
                <w:rFonts w:hint="eastAsia"/>
                <w:sz w:val="21"/>
                <w:szCs w:val="21"/>
                <w:lang w:eastAsia="ja-JP"/>
              </w:rPr>
              <w:t>Steel w</w:t>
            </w:r>
            <w:r w:rsidRPr="007B322F">
              <w:rPr>
                <w:sz w:val="21"/>
                <w:szCs w:val="21"/>
                <w:lang w:eastAsia="ja-JP"/>
              </w:rPr>
              <w:t xml:space="preserve">itness </w:t>
            </w:r>
            <w:r w:rsidRPr="007B322F">
              <w:rPr>
                <w:rFonts w:hint="eastAsia"/>
                <w:sz w:val="21"/>
                <w:szCs w:val="21"/>
                <w:lang w:eastAsia="ja-JP"/>
              </w:rPr>
              <w:t>p</w:t>
            </w:r>
            <w:r w:rsidRPr="007B322F">
              <w:rPr>
                <w:sz w:val="21"/>
                <w:szCs w:val="21"/>
                <w:lang w:eastAsia="ja-JP"/>
              </w:rPr>
              <w:t>late</w:t>
            </w:r>
          </w:p>
        </w:tc>
      </w:tr>
      <w:tr w:rsidR="00B17CC5" w:rsidTr="002E3885">
        <w:trPr>
          <w:trHeight w:val="381"/>
        </w:trPr>
        <w:tc>
          <w:tcPr>
            <w:tcW w:w="4101" w:type="dxa"/>
            <w:tcBorders>
              <w:top w:val="nil"/>
              <w:left w:val="nil"/>
              <w:bottom w:val="nil"/>
              <w:right w:val="nil"/>
            </w:tcBorders>
            <w:shd w:val="clear" w:color="auto" w:fill="auto"/>
            <w:vAlign w:val="center"/>
          </w:tcPr>
          <w:p w:rsidR="00B17CC5" w:rsidRPr="007B322F" w:rsidRDefault="00B17CC5" w:rsidP="002E3885">
            <w:pPr>
              <w:pStyle w:val="SingleTxtG"/>
              <w:numPr>
                <w:ilvl w:val="0"/>
                <w:numId w:val="46"/>
              </w:numPr>
              <w:ind w:right="274"/>
              <w:rPr>
                <w:sz w:val="21"/>
                <w:szCs w:val="21"/>
                <w:lang w:eastAsia="ja-JP"/>
              </w:rPr>
            </w:pPr>
            <w:r w:rsidRPr="007B322F">
              <w:rPr>
                <w:sz w:val="21"/>
                <w:szCs w:val="21"/>
                <w:lang w:eastAsia="ja-JP"/>
              </w:rPr>
              <w:t>Electric igniter</w:t>
            </w:r>
          </w:p>
        </w:tc>
        <w:tc>
          <w:tcPr>
            <w:tcW w:w="4262" w:type="dxa"/>
            <w:tcBorders>
              <w:top w:val="nil"/>
              <w:left w:val="nil"/>
              <w:bottom w:val="nil"/>
              <w:right w:val="nil"/>
            </w:tcBorders>
            <w:shd w:val="clear" w:color="auto" w:fill="auto"/>
            <w:vAlign w:val="center"/>
          </w:tcPr>
          <w:p w:rsidR="00B17CC5" w:rsidRPr="007B322F" w:rsidRDefault="00B17CC5" w:rsidP="002E3885">
            <w:pPr>
              <w:pStyle w:val="SingleTxtG"/>
              <w:numPr>
                <w:ilvl w:val="0"/>
                <w:numId w:val="46"/>
              </w:numPr>
              <w:ind w:right="142"/>
              <w:rPr>
                <w:sz w:val="21"/>
                <w:szCs w:val="21"/>
                <w:lang w:eastAsia="ja-JP"/>
              </w:rPr>
            </w:pPr>
            <w:r w:rsidRPr="007B322F">
              <w:rPr>
                <w:sz w:val="21"/>
                <w:szCs w:val="21"/>
                <w:lang w:eastAsia="ja-JP"/>
              </w:rPr>
              <w:t xml:space="preserve">Mild </w:t>
            </w:r>
            <w:r w:rsidRPr="007B322F">
              <w:rPr>
                <w:rFonts w:hint="eastAsia"/>
                <w:sz w:val="21"/>
                <w:szCs w:val="21"/>
                <w:lang w:eastAsia="ja-JP"/>
              </w:rPr>
              <w:t>s</w:t>
            </w:r>
            <w:r w:rsidRPr="007B322F">
              <w:rPr>
                <w:sz w:val="21"/>
                <w:szCs w:val="21"/>
                <w:lang w:eastAsia="ja-JP"/>
              </w:rPr>
              <w:t xml:space="preserve">teel </w:t>
            </w:r>
            <w:r w:rsidRPr="007B322F">
              <w:rPr>
                <w:rFonts w:hint="eastAsia"/>
                <w:sz w:val="21"/>
                <w:szCs w:val="21"/>
                <w:lang w:eastAsia="ja-JP"/>
              </w:rPr>
              <w:t>c</w:t>
            </w:r>
            <w:r w:rsidRPr="007B322F">
              <w:rPr>
                <w:sz w:val="21"/>
                <w:szCs w:val="21"/>
                <w:lang w:eastAsia="ja-JP"/>
              </w:rPr>
              <w:t xml:space="preserve">onfinement </w:t>
            </w:r>
            <w:r w:rsidRPr="007B322F">
              <w:rPr>
                <w:rFonts w:hint="eastAsia"/>
                <w:sz w:val="21"/>
                <w:szCs w:val="21"/>
                <w:lang w:eastAsia="ja-JP"/>
              </w:rPr>
              <w:t>s</w:t>
            </w:r>
            <w:r w:rsidRPr="007B322F">
              <w:rPr>
                <w:sz w:val="21"/>
                <w:szCs w:val="21"/>
                <w:lang w:eastAsia="ja-JP"/>
              </w:rPr>
              <w:t>leeve</w:t>
            </w:r>
          </w:p>
        </w:tc>
      </w:tr>
      <w:tr w:rsidR="00B17CC5" w:rsidTr="002E3885">
        <w:trPr>
          <w:trHeight w:val="287"/>
        </w:trPr>
        <w:tc>
          <w:tcPr>
            <w:tcW w:w="4101" w:type="dxa"/>
            <w:tcBorders>
              <w:top w:val="nil"/>
              <w:left w:val="nil"/>
              <w:bottom w:val="nil"/>
              <w:right w:val="nil"/>
            </w:tcBorders>
            <w:shd w:val="clear" w:color="auto" w:fill="auto"/>
            <w:vAlign w:val="center"/>
          </w:tcPr>
          <w:p w:rsidR="00B17CC5" w:rsidRPr="007B322F" w:rsidRDefault="00B17CC5" w:rsidP="002E3885">
            <w:pPr>
              <w:pStyle w:val="SingleTxtG"/>
              <w:numPr>
                <w:ilvl w:val="0"/>
                <w:numId w:val="46"/>
              </w:numPr>
              <w:ind w:right="425"/>
              <w:rPr>
                <w:sz w:val="21"/>
                <w:szCs w:val="21"/>
                <w:lang w:eastAsia="ja-JP"/>
              </w:rPr>
            </w:pPr>
            <w:r w:rsidRPr="007B322F">
              <w:rPr>
                <w:sz w:val="21"/>
                <w:szCs w:val="21"/>
                <w:lang w:eastAsia="ja-JP"/>
              </w:rPr>
              <w:t xml:space="preserve">Steel </w:t>
            </w:r>
            <w:r w:rsidRPr="007B322F">
              <w:rPr>
                <w:rFonts w:hint="eastAsia"/>
                <w:sz w:val="21"/>
                <w:szCs w:val="21"/>
                <w:lang w:eastAsia="ja-JP"/>
              </w:rPr>
              <w:t>r</w:t>
            </w:r>
            <w:r w:rsidRPr="007B322F">
              <w:rPr>
                <w:sz w:val="21"/>
                <w:szCs w:val="21"/>
                <w:lang w:eastAsia="ja-JP"/>
              </w:rPr>
              <w:t>ing</w:t>
            </w:r>
          </w:p>
        </w:tc>
        <w:tc>
          <w:tcPr>
            <w:tcW w:w="4262" w:type="dxa"/>
            <w:tcBorders>
              <w:top w:val="nil"/>
              <w:left w:val="nil"/>
              <w:bottom w:val="nil"/>
              <w:right w:val="nil"/>
            </w:tcBorders>
            <w:shd w:val="clear" w:color="auto" w:fill="auto"/>
            <w:vAlign w:val="center"/>
          </w:tcPr>
          <w:p w:rsidR="00B17CC5" w:rsidRPr="007B322F" w:rsidRDefault="00B17CC5" w:rsidP="002E3885">
            <w:pPr>
              <w:pStyle w:val="SingleTxtG"/>
              <w:numPr>
                <w:ilvl w:val="0"/>
                <w:numId w:val="46"/>
              </w:numPr>
              <w:ind w:right="142"/>
              <w:rPr>
                <w:sz w:val="21"/>
                <w:szCs w:val="21"/>
                <w:lang w:eastAsia="ja-JP"/>
              </w:rPr>
            </w:pPr>
            <w:r w:rsidRPr="007B322F">
              <w:rPr>
                <w:rFonts w:hint="eastAsia"/>
                <w:sz w:val="21"/>
                <w:szCs w:val="21"/>
                <w:lang w:eastAsia="ja-JP"/>
              </w:rPr>
              <w:t>Solid metal base</w:t>
            </w:r>
          </w:p>
        </w:tc>
      </w:tr>
      <w:tr w:rsidR="00B17CC5" w:rsidTr="002E3885">
        <w:trPr>
          <w:trHeight w:val="350"/>
        </w:trPr>
        <w:tc>
          <w:tcPr>
            <w:tcW w:w="4101" w:type="dxa"/>
            <w:tcBorders>
              <w:top w:val="nil"/>
              <w:left w:val="nil"/>
              <w:bottom w:val="nil"/>
              <w:right w:val="nil"/>
            </w:tcBorders>
            <w:shd w:val="clear" w:color="auto" w:fill="auto"/>
            <w:vAlign w:val="center"/>
          </w:tcPr>
          <w:p w:rsidR="00B17CC5" w:rsidRPr="007B322F" w:rsidRDefault="00B17CC5" w:rsidP="002E3885">
            <w:pPr>
              <w:pStyle w:val="SingleTxtG"/>
              <w:numPr>
                <w:ilvl w:val="0"/>
                <w:numId w:val="46"/>
              </w:numPr>
              <w:rPr>
                <w:sz w:val="21"/>
                <w:szCs w:val="21"/>
                <w:lang w:eastAsia="ja-JP"/>
              </w:rPr>
            </w:pPr>
            <w:r w:rsidRPr="007B322F">
              <w:rPr>
                <w:rFonts w:hint="eastAsia"/>
                <w:sz w:val="21"/>
                <w:szCs w:val="21"/>
                <w:lang w:eastAsia="ja-JP"/>
              </w:rPr>
              <w:t>Substance to be tested</w:t>
            </w:r>
          </w:p>
        </w:tc>
        <w:tc>
          <w:tcPr>
            <w:tcW w:w="4262" w:type="dxa"/>
            <w:tcBorders>
              <w:top w:val="nil"/>
              <w:left w:val="nil"/>
              <w:bottom w:val="nil"/>
              <w:right w:val="nil"/>
            </w:tcBorders>
            <w:shd w:val="clear" w:color="auto" w:fill="auto"/>
            <w:vAlign w:val="center"/>
          </w:tcPr>
          <w:p w:rsidR="00B17CC5" w:rsidRPr="007B322F" w:rsidRDefault="00B17CC5" w:rsidP="002E3885">
            <w:pPr>
              <w:pStyle w:val="SingleTxtG"/>
              <w:numPr>
                <w:ilvl w:val="0"/>
                <w:numId w:val="46"/>
              </w:numPr>
              <w:ind w:right="142"/>
              <w:rPr>
                <w:sz w:val="21"/>
                <w:szCs w:val="21"/>
                <w:lang w:eastAsia="ja-JP"/>
              </w:rPr>
            </w:pPr>
            <w:r w:rsidRPr="007B322F">
              <w:rPr>
                <w:sz w:val="21"/>
                <w:szCs w:val="21"/>
                <w:lang w:eastAsia="ja-JP"/>
              </w:rPr>
              <w:t>Cardboard or paperboard disk, cap or plug</w:t>
            </w:r>
            <w:r w:rsidRPr="007B322F">
              <w:rPr>
                <w:rFonts w:hint="eastAsia"/>
                <w:sz w:val="21"/>
                <w:szCs w:val="21"/>
                <w:lang w:eastAsia="ja-JP"/>
              </w:rPr>
              <w:t xml:space="preserve"> </w:t>
            </w:r>
          </w:p>
        </w:tc>
      </w:tr>
      <w:tr w:rsidR="00B17CC5" w:rsidTr="002E3885">
        <w:trPr>
          <w:trHeight w:val="269"/>
        </w:trPr>
        <w:tc>
          <w:tcPr>
            <w:tcW w:w="4101" w:type="dxa"/>
            <w:tcBorders>
              <w:top w:val="nil"/>
              <w:left w:val="nil"/>
              <w:bottom w:val="single" w:sz="8" w:space="0" w:color="auto"/>
              <w:right w:val="nil"/>
            </w:tcBorders>
            <w:shd w:val="clear" w:color="auto" w:fill="auto"/>
            <w:vAlign w:val="center"/>
          </w:tcPr>
          <w:p w:rsidR="00B17CC5" w:rsidRPr="007B322F" w:rsidRDefault="00B17CC5" w:rsidP="002E3885">
            <w:pPr>
              <w:pStyle w:val="SingleTxtG"/>
              <w:numPr>
                <w:ilvl w:val="0"/>
                <w:numId w:val="46"/>
              </w:numPr>
              <w:ind w:right="416"/>
              <w:rPr>
                <w:sz w:val="21"/>
                <w:szCs w:val="21"/>
                <w:lang w:eastAsia="ja-JP"/>
              </w:rPr>
            </w:pPr>
            <w:r w:rsidRPr="007B322F">
              <w:rPr>
                <w:sz w:val="21"/>
                <w:szCs w:val="21"/>
                <w:lang w:eastAsia="ja-JP"/>
              </w:rPr>
              <w:t xml:space="preserve">Groove in </w:t>
            </w:r>
            <w:r w:rsidRPr="007B322F">
              <w:rPr>
                <w:rFonts w:hint="eastAsia"/>
                <w:sz w:val="21"/>
                <w:szCs w:val="21"/>
                <w:lang w:eastAsia="ja-JP"/>
              </w:rPr>
              <w:t>s</w:t>
            </w:r>
            <w:r w:rsidRPr="007B322F">
              <w:rPr>
                <w:sz w:val="21"/>
                <w:szCs w:val="21"/>
                <w:lang w:eastAsia="ja-JP"/>
              </w:rPr>
              <w:t xml:space="preserve">leeve for </w:t>
            </w:r>
            <w:r w:rsidRPr="007B322F">
              <w:rPr>
                <w:rFonts w:hint="eastAsia"/>
                <w:sz w:val="21"/>
                <w:szCs w:val="21"/>
                <w:lang w:eastAsia="ja-JP"/>
              </w:rPr>
              <w:t>i</w:t>
            </w:r>
            <w:r w:rsidRPr="007B322F">
              <w:rPr>
                <w:sz w:val="21"/>
                <w:szCs w:val="21"/>
                <w:lang w:eastAsia="ja-JP"/>
              </w:rPr>
              <w:t>gniter wires</w:t>
            </w:r>
          </w:p>
        </w:tc>
        <w:tc>
          <w:tcPr>
            <w:tcW w:w="4262" w:type="dxa"/>
            <w:tcBorders>
              <w:top w:val="nil"/>
              <w:left w:val="nil"/>
              <w:bottom w:val="single" w:sz="8" w:space="0" w:color="auto"/>
              <w:right w:val="nil"/>
            </w:tcBorders>
            <w:shd w:val="clear" w:color="auto" w:fill="auto"/>
            <w:vAlign w:val="center"/>
          </w:tcPr>
          <w:p w:rsidR="00B17CC5" w:rsidRPr="007B322F" w:rsidRDefault="00B17CC5" w:rsidP="002E3885">
            <w:pPr>
              <w:pStyle w:val="SingleTxtG"/>
              <w:numPr>
                <w:ilvl w:val="0"/>
                <w:numId w:val="46"/>
              </w:numPr>
              <w:ind w:right="142"/>
              <w:rPr>
                <w:sz w:val="21"/>
                <w:szCs w:val="21"/>
                <w:lang w:eastAsia="ja-JP"/>
              </w:rPr>
            </w:pPr>
            <w:r w:rsidRPr="007B322F">
              <w:rPr>
                <w:sz w:val="21"/>
                <w:szCs w:val="21"/>
                <w:lang w:eastAsia="ja-JP"/>
              </w:rPr>
              <w:t>Handle welded on (</w:t>
            </w:r>
            <w:r w:rsidRPr="007B322F">
              <w:rPr>
                <w:rFonts w:hint="eastAsia"/>
                <w:sz w:val="21"/>
                <w:szCs w:val="21"/>
                <w:lang w:eastAsia="ja-JP"/>
              </w:rPr>
              <w:t>o</w:t>
            </w:r>
            <w:r w:rsidRPr="007B322F">
              <w:rPr>
                <w:sz w:val="21"/>
                <w:szCs w:val="21"/>
                <w:lang w:eastAsia="ja-JP"/>
              </w:rPr>
              <w:t>ptional)</w:t>
            </w:r>
          </w:p>
        </w:tc>
      </w:tr>
    </w:tbl>
    <w:p w:rsidR="004922E7" w:rsidRPr="00814721" w:rsidRDefault="00DF449E" w:rsidP="00B17CC5">
      <w:pPr>
        <w:pStyle w:val="SingleTxtG"/>
        <w:spacing w:before="240"/>
        <w:jc w:val="center"/>
        <w:rPr>
          <w:b/>
          <w:lang w:val="en-US" w:eastAsia="ja-JP"/>
        </w:rPr>
      </w:pPr>
      <w:r w:rsidRPr="00814721">
        <w:rPr>
          <w:b/>
        </w:rPr>
        <w:t xml:space="preserve">Figure </w:t>
      </w:r>
      <w:proofErr w:type="gramStart"/>
      <w:r w:rsidRPr="00814721">
        <w:rPr>
          <w:b/>
        </w:rPr>
        <w:t>A</w:t>
      </w:r>
      <w:proofErr w:type="gramEnd"/>
      <w:r w:rsidR="00921193">
        <w:rPr>
          <w:b/>
        </w:rPr>
        <w:t xml:space="preserve"> </w:t>
      </w:r>
      <w:r w:rsidRPr="00814721">
        <w:rPr>
          <w:b/>
        </w:rPr>
        <w:t>7.10</w:t>
      </w:r>
      <w:r w:rsidR="00825CCF" w:rsidRPr="00814721">
        <w:rPr>
          <w:b/>
          <w:lang w:val="en-US" w:eastAsia="ja-JP"/>
        </w:rPr>
        <w:t>”</w:t>
      </w:r>
    </w:p>
    <w:p w:rsidR="00624E95" w:rsidRDefault="00624E95" w:rsidP="00DF449E">
      <w:pPr>
        <w:pStyle w:val="SingleTxtG"/>
        <w:snapToGrid w:val="0"/>
        <w:spacing w:line="240" w:lineRule="auto"/>
        <w:ind w:leftChars="71" w:left="142"/>
        <w:jc w:val="center"/>
        <w:rPr>
          <w:lang w:eastAsia="ja-JP"/>
        </w:rPr>
      </w:pPr>
    </w:p>
    <w:p w:rsidR="004576F4" w:rsidRPr="004576F4" w:rsidRDefault="003C1844" w:rsidP="00814721">
      <w:pPr>
        <w:pStyle w:val="HChG"/>
        <w:rPr>
          <w:lang w:eastAsia="ja-JP"/>
        </w:rPr>
      </w:pPr>
      <w:r>
        <w:rPr>
          <w:lang w:eastAsia="ja-JP"/>
        </w:rPr>
        <w:br w:type="page"/>
      </w:r>
      <w:proofErr w:type="spellStart"/>
      <w:r w:rsidR="00464BCC" w:rsidRPr="00464BCC">
        <w:rPr>
          <w:strike/>
          <w:lang w:eastAsia="ja-JP"/>
        </w:rPr>
        <w:lastRenderedPageBreak/>
        <w:t>Annex</w:t>
      </w:r>
      <w:r w:rsidR="00464BCC" w:rsidRPr="00464BCC">
        <w:rPr>
          <w:u w:val="single"/>
          <w:lang w:eastAsia="ja-JP"/>
        </w:rPr>
        <w:t>Proposal</w:t>
      </w:r>
      <w:proofErr w:type="spellEnd"/>
      <w:r w:rsidR="00902AB7" w:rsidRPr="003C1844">
        <w:rPr>
          <w:rFonts w:hint="eastAsia"/>
          <w:lang w:eastAsia="ja-JP"/>
        </w:rPr>
        <w:t xml:space="preserve"> </w:t>
      </w:r>
      <w:r w:rsidR="004576F4" w:rsidRPr="004576F4">
        <w:rPr>
          <w:lang w:eastAsia="ja-JP"/>
        </w:rPr>
        <w:t>6</w:t>
      </w:r>
    </w:p>
    <w:p w:rsidR="004576F4" w:rsidRDefault="004576F4" w:rsidP="004576F4">
      <w:pPr>
        <w:pStyle w:val="SingleTxtG"/>
        <w:snapToGrid w:val="0"/>
        <w:spacing w:line="240" w:lineRule="auto"/>
        <w:ind w:leftChars="567"/>
        <w:jc w:val="center"/>
        <w:rPr>
          <w:lang w:eastAsia="ja-JP"/>
        </w:rPr>
      </w:pPr>
    </w:p>
    <w:p w:rsidR="004576F4" w:rsidRPr="007B322F" w:rsidRDefault="00FA797D" w:rsidP="00814721">
      <w:pPr>
        <w:pStyle w:val="SingleTxtG"/>
        <w:rPr>
          <w:lang w:val="en-US" w:eastAsia="ja-JP"/>
        </w:rPr>
      </w:pPr>
      <w:r w:rsidRPr="007B322F">
        <w:rPr>
          <w:lang w:val="en-US" w:eastAsia="ja-JP"/>
        </w:rPr>
        <w:t>“</w:t>
      </w:r>
      <w:r w:rsidR="004576F4" w:rsidRPr="007B322F">
        <w:rPr>
          <w:lang w:val="en-US" w:eastAsia="ja-JP"/>
        </w:rPr>
        <w:t xml:space="preserve">2.1.3.5.1 </w:t>
      </w:r>
      <w:r w:rsidR="004576F4" w:rsidRPr="007B322F">
        <w:rPr>
          <w:rFonts w:hint="eastAsia"/>
          <w:lang w:val="en-US" w:eastAsia="ja-JP"/>
        </w:rPr>
        <w:tab/>
      </w:r>
      <w:r w:rsidR="004576F4" w:rsidRPr="007B322F">
        <w:rPr>
          <w:lang w:val="en-US" w:eastAsia="ja-JP"/>
        </w:rPr>
        <w:t>Fireworks shall normally be assigned to hazard divisions 1.1, 1.2, 1.3, and 1.4 on the basis of test</w:t>
      </w:r>
      <w:r w:rsidR="004576F4" w:rsidRPr="007B322F">
        <w:rPr>
          <w:rFonts w:hint="eastAsia"/>
          <w:lang w:val="en-US" w:eastAsia="ja-JP"/>
        </w:rPr>
        <w:t xml:space="preserve"> </w:t>
      </w:r>
      <w:r w:rsidR="004576F4" w:rsidRPr="007B322F">
        <w:rPr>
          <w:lang w:val="en-US" w:eastAsia="ja-JP"/>
        </w:rPr>
        <w:t>data derived from Test Series 6. However:</w:t>
      </w:r>
    </w:p>
    <w:p w:rsidR="004576F4" w:rsidRPr="007B322F" w:rsidRDefault="00814721" w:rsidP="00814721">
      <w:pPr>
        <w:pStyle w:val="SingleTxtG"/>
        <w:rPr>
          <w:lang w:val="en-US" w:eastAsia="ja-JP"/>
        </w:rPr>
      </w:pPr>
      <w:r>
        <w:rPr>
          <w:lang w:val="en-US" w:eastAsia="ja-JP"/>
        </w:rPr>
        <w:t>(a)</w:t>
      </w:r>
      <w:r>
        <w:rPr>
          <w:lang w:val="en-US" w:eastAsia="ja-JP"/>
        </w:rPr>
        <w:tab/>
        <w:t>W</w:t>
      </w:r>
      <w:r w:rsidR="004576F4" w:rsidRPr="007B322F">
        <w:rPr>
          <w:lang w:val="en-US" w:eastAsia="ja-JP"/>
        </w:rPr>
        <w:t xml:space="preserve">aterfalls giving a positive result when tested in </w:t>
      </w:r>
      <w:r w:rsidR="00FA797D" w:rsidRPr="002462DA">
        <w:rPr>
          <w:rFonts w:hint="eastAsia"/>
          <w:u w:val="single"/>
          <w:lang w:val="en-US" w:eastAsia="ja-JP"/>
        </w:rPr>
        <w:t xml:space="preserve">one of </w:t>
      </w:r>
      <w:r w:rsidR="004576F4" w:rsidRPr="007B322F">
        <w:rPr>
          <w:lang w:val="en-US" w:eastAsia="ja-JP"/>
        </w:rPr>
        <w:t xml:space="preserve">the </w:t>
      </w:r>
      <w:r w:rsidR="002462DA" w:rsidRPr="002462DA">
        <w:rPr>
          <w:strike/>
          <w:lang w:val="en-US" w:eastAsia="ja-JP"/>
        </w:rPr>
        <w:t xml:space="preserve">HSL </w:t>
      </w:r>
      <w:r w:rsidR="004576F4" w:rsidRPr="007B322F">
        <w:rPr>
          <w:lang w:val="en-US" w:eastAsia="ja-JP"/>
        </w:rPr>
        <w:t>Flash composition test</w:t>
      </w:r>
      <w:r w:rsidR="00FA797D" w:rsidRPr="007B322F">
        <w:rPr>
          <w:rFonts w:hint="eastAsia"/>
          <w:lang w:val="en-US" w:eastAsia="ja-JP"/>
        </w:rPr>
        <w:t>s</w:t>
      </w:r>
      <w:r w:rsidR="004576F4" w:rsidRPr="007B322F">
        <w:rPr>
          <w:lang w:val="en-US" w:eastAsia="ja-JP"/>
        </w:rPr>
        <w:t xml:space="preserve"> in</w:t>
      </w:r>
      <w:r w:rsidR="004576F4" w:rsidRPr="007B322F">
        <w:rPr>
          <w:rFonts w:hint="eastAsia"/>
          <w:lang w:val="en-US" w:eastAsia="ja-JP"/>
        </w:rPr>
        <w:t xml:space="preserve"> </w:t>
      </w:r>
      <w:r w:rsidR="004576F4" w:rsidRPr="007B322F">
        <w:rPr>
          <w:lang w:val="en-US" w:eastAsia="ja-JP"/>
        </w:rPr>
        <w:t>Appendix 7 of the Manual of Tests and Criteria shall be classified as 1.1G regardless of</w:t>
      </w:r>
      <w:r w:rsidR="004576F4" w:rsidRPr="007B322F">
        <w:rPr>
          <w:rFonts w:hint="eastAsia"/>
          <w:lang w:val="en-US" w:eastAsia="ja-JP"/>
        </w:rPr>
        <w:t xml:space="preserve"> </w:t>
      </w:r>
      <w:r w:rsidR="004576F4" w:rsidRPr="007B322F">
        <w:rPr>
          <w:lang w:val="en-US" w:eastAsia="ja-JP"/>
        </w:rPr>
        <w:t>the results of Test Series 6;</w:t>
      </w:r>
      <w:r w:rsidR="00FA797D" w:rsidRPr="007B322F">
        <w:rPr>
          <w:rFonts w:hint="eastAsia"/>
          <w:lang w:val="en-US" w:eastAsia="ja-JP"/>
        </w:rPr>
        <w:t xml:space="preserve"> </w:t>
      </w:r>
      <w:r w:rsidR="00FA797D" w:rsidRPr="007B322F">
        <w:rPr>
          <w:lang w:val="en-US" w:eastAsia="ja-JP"/>
        </w:rPr>
        <w:t>”</w:t>
      </w:r>
    </w:p>
    <w:p w:rsidR="004922E7" w:rsidRDefault="00464BCC" w:rsidP="00814721">
      <w:pPr>
        <w:pStyle w:val="HChG"/>
        <w:rPr>
          <w:lang w:eastAsia="ja-JP"/>
        </w:rPr>
      </w:pPr>
      <w:proofErr w:type="spellStart"/>
      <w:r w:rsidRPr="00464BCC">
        <w:rPr>
          <w:strike/>
          <w:lang w:eastAsia="ja-JP"/>
        </w:rPr>
        <w:t>Annex</w:t>
      </w:r>
      <w:r w:rsidRPr="00464BCC">
        <w:rPr>
          <w:u w:val="single"/>
          <w:lang w:eastAsia="ja-JP"/>
        </w:rPr>
        <w:t>Proposal</w:t>
      </w:r>
      <w:proofErr w:type="spellEnd"/>
      <w:r w:rsidR="00902AB7" w:rsidRPr="003C1844">
        <w:rPr>
          <w:rFonts w:hint="eastAsia"/>
          <w:lang w:eastAsia="ja-JP"/>
        </w:rPr>
        <w:t xml:space="preserve"> </w:t>
      </w:r>
      <w:r w:rsidR="004576F4">
        <w:rPr>
          <w:rFonts w:hint="eastAsia"/>
          <w:lang w:eastAsia="ja-JP"/>
        </w:rPr>
        <w:t>7</w:t>
      </w:r>
    </w:p>
    <w:p w:rsidR="007A36DA" w:rsidRPr="007A36DA" w:rsidRDefault="007A36DA" w:rsidP="00814721">
      <w:pPr>
        <w:pStyle w:val="SingleTxtG"/>
        <w:rPr>
          <w:lang w:eastAsia="ja-JP"/>
        </w:rPr>
      </w:pPr>
      <w:r>
        <w:rPr>
          <w:lang w:eastAsia="ja-JP"/>
        </w:rPr>
        <w:t>“</w:t>
      </w:r>
      <w:r w:rsidRPr="007A36DA">
        <w:rPr>
          <w:lang w:eastAsia="ja-JP"/>
        </w:rPr>
        <w:t xml:space="preserve">2.1.3.5.5 </w:t>
      </w:r>
      <w:r>
        <w:rPr>
          <w:rFonts w:hint="eastAsia"/>
          <w:lang w:eastAsia="ja-JP"/>
        </w:rPr>
        <w:tab/>
      </w:r>
      <w:r w:rsidRPr="007A36DA">
        <w:rPr>
          <w:lang w:eastAsia="ja-JP"/>
        </w:rPr>
        <w:t>Default fireworks classification table</w:t>
      </w:r>
    </w:p>
    <w:p w:rsidR="007A36DA" w:rsidRPr="00814721" w:rsidRDefault="007A36DA" w:rsidP="00814721">
      <w:pPr>
        <w:pStyle w:val="SingleTxtG"/>
      </w:pPr>
      <w:r w:rsidRPr="00814721">
        <w:t>NOTE 1: References to percentages in the table, unless otherwise stated, are to the mass of all</w:t>
      </w:r>
      <w:r w:rsidRPr="00814721">
        <w:rPr>
          <w:rFonts w:hint="eastAsia"/>
        </w:rPr>
        <w:t xml:space="preserve"> </w:t>
      </w:r>
      <w:r w:rsidRPr="00814721">
        <w:t>pyrotechnic substances (e.g. rocket motors, lifting charge, bursting charge and effect charge).</w:t>
      </w:r>
    </w:p>
    <w:p w:rsidR="007A36DA" w:rsidRPr="00814721" w:rsidRDefault="007A36DA" w:rsidP="00814721">
      <w:pPr>
        <w:pStyle w:val="SingleTxtG"/>
      </w:pPr>
      <w:r w:rsidRPr="00814721">
        <w:t>NOTE 2: “Flash composition” in this table refers to pyrotechnic substances in powder form</w:t>
      </w:r>
      <w:r w:rsidRPr="00814721">
        <w:rPr>
          <w:rFonts w:hint="eastAsia"/>
        </w:rPr>
        <w:t xml:space="preserve"> </w:t>
      </w:r>
      <w:r w:rsidRPr="00814721">
        <w:t xml:space="preserve">or as pyrotechnic units as presented in the firework that are used </w:t>
      </w:r>
      <w:r w:rsidRPr="002462DA">
        <w:rPr>
          <w:u w:val="single"/>
        </w:rPr>
        <w:t>in waterfalls, or</w:t>
      </w:r>
      <w:r w:rsidRPr="00814721">
        <w:t xml:space="preserve"> to produce an aural effect or</w:t>
      </w:r>
      <w:r w:rsidRPr="00814721">
        <w:rPr>
          <w:rFonts w:hint="eastAsia"/>
        </w:rPr>
        <w:t xml:space="preserve"> </w:t>
      </w:r>
      <w:r w:rsidRPr="00814721">
        <w:t>used as a bursting charge, or propellant charge unless</w:t>
      </w:r>
      <w:r w:rsidRPr="00DB41FC">
        <w:rPr>
          <w:rFonts w:hint="eastAsia"/>
          <w:u w:val="single"/>
        </w:rPr>
        <w:t>:</w:t>
      </w:r>
      <w:r w:rsidRPr="00814721">
        <w:rPr>
          <w:rFonts w:hint="eastAsia"/>
        </w:rPr>
        <w:t xml:space="preserve"> </w:t>
      </w:r>
    </w:p>
    <w:p w:rsidR="007A36DA" w:rsidRPr="00814721" w:rsidRDefault="007A36DA" w:rsidP="00814721">
      <w:pPr>
        <w:pStyle w:val="SingleTxtG"/>
      </w:pPr>
      <w:r w:rsidRPr="002462DA">
        <w:rPr>
          <w:rFonts w:hint="eastAsia"/>
          <w:u w:val="single"/>
        </w:rPr>
        <w:t>(a)</w:t>
      </w:r>
      <w:r w:rsidRPr="00814721">
        <w:t xml:space="preserve"> </w:t>
      </w:r>
      <w:r w:rsidRPr="00814721">
        <w:rPr>
          <w:rFonts w:hint="eastAsia"/>
        </w:rPr>
        <w:tab/>
        <w:t>T</w:t>
      </w:r>
      <w:r w:rsidRPr="00814721">
        <w:t>he time taken for the pressure rise is</w:t>
      </w:r>
      <w:r w:rsidRPr="00814721">
        <w:rPr>
          <w:rFonts w:hint="eastAsia"/>
        </w:rPr>
        <w:t xml:space="preserve"> </w:t>
      </w:r>
      <w:r w:rsidRPr="00814721">
        <w:t xml:space="preserve">demonstrated to be more than 6 </w:t>
      </w:r>
      <w:proofErr w:type="spellStart"/>
      <w:r w:rsidRPr="00814721">
        <w:t>ms</w:t>
      </w:r>
      <w:proofErr w:type="spellEnd"/>
      <w:r w:rsidRPr="00814721">
        <w:t xml:space="preserve"> for 0.5 g of pyrotechnic substance</w:t>
      </w:r>
      <w:r w:rsidRPr="00DB41FC">
        <w:rPr>
          <w:rFonts w:hint="eastAsia"/>
          <w:u w:val="single"/>
        </w:rPr>
        <w:t>; or</w:t>
      </w:r>
      <w:r w:rsidRPr="00814721">
        <w:rPr>
          <w:rFonts w:hint="eastAsia"/>
        </w:rPr>
        <w:t xml:space="preserve"> </w:t>
      </w:r>
    </w:p>
    <w:p w:rsidR="007A36DA" w:rsidRPr="00814721" w:rsidRDefault="007A36DA" w:rsidP="00814721">
      <w:pPr>
        <w:pStyle w:val="SingleTxtG"/>
      </w:pPr>
      <w:r w:rsidRPr="002462DA">
        <w:rPr>
          <w:rFonts w:hint="eastAsia"/>
          <w:u w:val="single"/>
        </w:rPr>
        <w:t>(b)</w:t>
      </w:r>
      <w:r w:rsidRPr="00814721">
        <w:rPr>
          <w:rFonts w:hint="eastAsia"/>
        </w:rPr>
        <w:t xml:space="preserve"> </w:t>
      </w:r>
      <w:r w:rsidRPr="00814721">
        <w:rPr>
          <w:rFonts w:hint="eastAsia"/>
        </w:rPr>
        <w:tab/>
      </w:r>
      <w:r w:rsidRPr="002462DA">
        <w:rPr>
          <w:u w:val="single"/>
        </w:rPr>
        <w:t>The pyrotechnic substance gives a negative "-" result in the US Flash Composition Test in Appendix 7 of the Manual of Tests and Criteria.</w:t>
      </w:r>
      <w:r w:rsidRPr="00814721">
        <w:t>”</w:t>
      </w:r>
    </w:p>
    <w:p w:rsidR="00F93D0A" w:rsidRPr="00AE5942" w:rsidRDefault="00464BCC" w:rsidP="00814721">
      <w:pPr>
        <w:pStyle w:val="HChG"/>
        <w:rPr>
          <w:rFonts w:cs="OOFEBH+TimesNewRoman"/>
          <w:u w:val="single"/>
          <w:lang w:eastAsia="ja-JP"/>
        </w:rPr>
      </w:pPr>
      <w:proofErr w:type="spellStart"/>
      <w:r w:rsidRPr="00464BCC">
        <w:rPr>
          <w:strike/>
          <w:lang w:eastAsia="ja-JP"/>
        </w:rPr>
        <w:t>Annex</w:t>
      </w:r>
      <w:r w:rsidRPr="00464BCC">
        <w:rPr>
          <w:u w:val="single"/>
          <w:lang w:eastAsia="ja-JP"/>
        </w:rPr>
        <w:t>Proposal</w:t>
      </w:r>
      <w:proofErr w:type="spellEnd"/>
      <w:r>
        <w:rPr>
          <w:rFonts w:hint="eastAsia"/>
          <w:lang w:eastAsia="ja-JP"/>
        </w:rPr>
        <w:t xml:space="preserve"> </w:t>
      </w:r>
      <w:r w:rsidR="004576F4">
        <w:rPr>
          <w:rFonts w:hint="eastAsia"/>
          <w:lang w:eastAsia="ja-JP"/>
        </w:rPr>
        <w:t>8</w:t>
      </w:r>
    </w:p>
    <w:p w:rsidR="00FA797D" w:rsidRPr="00AE5942" w:rsidRDefault="00814721" w:rsidP="00814721">
      <w:pPr>
        <w:pStyle w:val="HChG"/>
        <w:rPr>
          <w:lang w:eastAsia="ja-JP"/>
        </w:rPr>
      </w:pPr>
      <w:r>
        <w:rPr>
          <w:lang w:eastAsia="ja-JP"/>
        </w:rPr>
        <w:tab/>
      </w:r>
      <w:r>
        <w:rPr>
          <w:lang w:eastAsia="ja-JP"/>
        </w:rPr>
        <w:tab/>
      </w:r>
      <w:r w:rsidR="00FA797D" w:rsidRPr="00AE5942">
        <w:rPr>
          <w:lang w:eastAsia="ja-JP"/>
        </w:rPr>
        <w:t>“</w:t>
      </w:r>
    </w:p>
    <w:tbl>
      <w:tblPr>
        <w:tblW w:w="7621"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837"/>
        <w:gridCol w:w="1456"/>
        <w:gridCol w:w="1450"/>
        <w:gridCol w:w="2571"/>
        <w:gridCol w:w="1307"/>
      </w:tblGrid>
      <w:tr w:rsidR="00E7739A" w:rsidRPr="00921193" w:rsidTr="00921193">
        <w:trPr>
          <w:cantSplit/>
          <w:tblHeader/>
        </w:trPr>
        <w:tc>
          <w:tcPr>
            <w:tcW w:w="837"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rsidR="00E7739A" w:rsidRPr="00921193" w:rsidRDefault="00E7739A" w:rsidP="00921193">
            <w:pPr>
              <w:suppressAutoHyphens w:val="0"/>
              <w:spacing w:before="80" w:after="80" w:line="200" w:lineRule="exact"/>
              <w:ind w:right="113"/>
              <w:rPr>
                <w:i/>
                <w:sz w:val="16"/>
              </w:rPr>
            </w:pPr>
            <w:r w:rsidRPr="00921193">
              <w:rPr>
                <w:i/>
                <w:sz w:val="16"/>
              </w:rPr>
              <w:t>Type</w:t>
            </w:r>
          </w:p>
        </w:tc>
        <w:tc>
          <w:tcPr>
            <w:tcW w:w="1456"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rsidR="00E7739A" w:rsidRPr="00921193" w:rsidRDefault="00E7739A" w:rsidP="00921193">
            <w:pPr>
              <w:suppressAutoHyphens w:val="0"/>
              <w:spacing w:before="80" w:after="80" w:line="200" w:lineRule="exact"/>
              <w:ind w:right="113"/>
              <w:jc w:val="right"/>
              <w:rPr>
                <w:i/>
                <w:sz w:val="16"/>
              </w:rPr>
            </w:pPr>
            <w:r w:rsidRPr="00921193">
              <w:rPr>
                <w:i/>
                <w:sz w:val="16"/>
              </w:rPr>
              <w:t>Includes: / Synonym:</w:t>
            </w:r>
          </w:p>
        </w:tc>
        <w:tc>
          <w:tcPr>
            <w:tcW w:w="1450"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rsidR="00E7739A" w:rsidRPr="00921193" w:rsidRDefault="00E7739A" w:rsidP="00921193">
            <w:pPr>
              <w:suppressAutoHyphens w:val="0"/>
              <w:spacing w:before="80" w:after="80" w:line="200" w:lineRule="exact"/>
              <w:ind w:right="113"/>
              <w:jc w:val="right"/>
              <w:rPr>
                <w:i/>
                <w:sz w:val="16"/>
              </w:rPr>
            </w:pPr>
            <w:r w:rsidRPr="00921193">
              <w:rPr>
                <w:i/>
                <w:sz w:val="16"/>
              </w:rPr>
              <w:t>Definition</w:t>
            </w:r>
          </w:p>
        </w:tc>
        <w:tc>
          <w:tcPr>
            <w:tcW w:w="2571"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rsidR="00E7739A" w:rsidRPr="00921193" w:rsidRDefault="00E7739A" w:rsidP="00921193">
            <w:pPr>
              <w:suppressAutoHyphens w:val="0"/>
              <w:spacing w:before="80" w:after="80" w:line="200" w:lineRule="exact"/>
              <w:ind w:right="113"/>
              <w:jc w:val="right"/>
              <w:rPr>
                <w:i/>
                <w:sz w:val="16"/>
              </w:rPr>
            </w:pPr>
            <w:r w:rsidRPr="00921193">
              <w:rPr>
                <w:i/>
                <w:sz w:val="16"/>
              </w:rPr>
              <w:t>Specification</w:t>
            </w:r>
          </w:p>
        </w:tc>
        <w:tc>
          <w:tcPr>
            <w:tcW w:w="1307"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rsidR="00E7739A" w:rsidRPr="00921193" w:rsidRDefault="00E7739A" w:rsidP="00921193">
            <w:pPr>
              <w:suppressAutoHyphens w:val="0"/>
              <w:spacing w:before="80" w:after="80" w:line="200" w:lineRule="exact"/>
              <w:ind w:right="113"/>
              <w:jc w:val="right"/>
              <w:rPr>
                <w:i/>
                <w:sz w:val="16"/>
              </w:rPr>
            </w:pPr>
            <w:r w:rsidRPr="00921193">
              <w:rPr>
                <w:i/>
                <w:sz w:val="16"/>
              </w:rPr>
              <w:t>Classification</w:t>
            </w:r>
          </w:p>
        </w:tc>
      </w:tr>
      <w:tr w:rsidR="00E7739A" w:rsidRPr="00921193" w:rsidTr="00921193">
        <w:trPr>
          <w:trHeight w:val="396"/>
        </w:trPr>
        <w:tc>
          <w:tcPr>
            <w:tcW w:w="837" w:type="dxa"/>
            <w:vMerge w:val="restart"/>
            <w:tcBorders>
              <w:top w:val="single" w:sz="12" w:space="0" w:color="auto"/>
            </w:tcBorders>
            <w:shd w:val="clear" w:color="auto" w:fill="auto"/>
            <w:tcMar>
              <w:top w:w="0" w:type="dxa"/>
              <w:left w:w="108" w:type="dxa"/>
              <w:bottom w:w="0" w:type="dxa"/>
              <w:right w:w="108" w:type="dxa"/>
            </w:tcMar>
            <w:hideMark/>
          </w:tcPr>
          <w:p w:rsidR="00E7739A" w:rsidRPr="00921193" w:rsidRDefault="00E7739A" w:rsidP="00921193">
            <w:pPr>
              <w:suppressAutoHyphens w:val="0"/>
              <w:spacing w:before="40" w:after="40" w:line="220" w:lineRule="exact"/>
              <w:ind w:right="113"/>
              <w:rPr>
                <w:sz w:val="18"/>
              </w:rPr>
            </w:pPr>
            <w:r w:rsidRPr="00921193">
              <w:rPr>
                <w:sz w:val="18"/>
              </w:rPr>
              <w:t>Waterfall</w:t>
            </w:r>
          </w:p>
        </w:tc>
        <w:tc>
          <w:tcPr>
            <w:tcW w:w="1456" w:type="dxa"/>
            <w:vMerge w:val="restart"/>
            <w:tcBorders>
              <w:top w:val="single" w:sz="12" w:space="0" w:color="auto"/>
            </w:tcBorders>
            <w:shd w:val="clear" w:color="auto" w:fill="auto"/>
            <w:tcMar>
              <w:top w:w="0" w:type="dxa"/>
              <w:left w:w="108" w:type="dxa"/>
              <w:bottom w:w="0" w:type="dxa"/>
              <w:right w:w="108" w:type="dxa"/>
            </w:tcMar>
            <w:vAlign w:val="bottom"/>
            <w:hideMark/>
          </w:tcPr>
          <w:p w:rsidR="00E7739A" w:rsidRPr="00921193" w:rsidRDefault="00E7739A" w:rsidP="00921193">
            <w:pPr>
              <w:suppressAutoHyphens w:val="0"/>
              <w:spacing w:before="40" w:after="40" w:line="220" w:lineRule="exact"/>
              <w:ind w:right="113"/>
              <w:jc w:val="right"/>
              <w:rPr>
                <w:sz w:val="18"/>
              </w:rPr>
            </w:pPr>
            <w:r w:rsidRPr="00921193">
              <w:rPr>
                <w:sz w:val="18"/>
              </w:rPr>
              <w:t>cascades, showers</w:t>
            </w:r>
          </w:p>
        </w:tc>
        <w:tc>
          <w:tcPr>
            <w:tcW w:w="1450" w:type="dxa"/>
            <w:vMerge w:val="restart"/>
            <w:tcBorders>
              <w:top w:val="single" w:sz="12" w:space="0" w:color="auto"/>
            </w:tcBorders>
            <w:shd w:val="clear" w:color="auto" w:fill="auto"/>
            <w:tcMar>
              <w:top w:w="0" w:type="dxa"/>
              <w:left w:w="108" w:type="dxa"/>
              <w:bottom w:w="0" w:type="dxa"/>
              <w:right w:w="108" w:type="dxa"/>
            </w:tcMar>
            <w:vAlign w:val="bottom"/>
            <w:hideMark/>
          </w:tcPr>
          <w:p w:rsidR="00E7739A" w:rsidRPr="00921193" w:rsidRDefault="00E7739A" w:rsidP="00921193">
            <w:pPr>
              <w:suppressAutoHyphens w:val="0"/>
              <w:spacing w:before="40" w:after="40" w:line="220" w:lineRule="exact"/>
              <w:ind w:right="113"/>
              <w:jc w:val="right"/>
              <w:rPr>
                <w:sz w:val="18"/>
              </w:rPr>
            </w:pPr>
            <w:r w:rsidRPr="00921193">
              <w:rPr>
                <w:sz w:val="18"/>
              </w:rPr>
              <w:t>pyrotechnic fountain intended to produce a vertical cascade or curtain of sparks</w:t>
            </w:r>
          </w:p>
        </w:tc>
        <w:tc>
          <w:tcPr>
            <w:tcW w:w="2571" w:type="dxa"/>
            <w:tcBorders>
              <w:top w:val="single" w:sz="12" w:space="0" w:color="auto"/>
            </w:tcBorders>
            <w:shd w:val="clear" w:color="auto" w:fill="auto"/>
            <w:tcMar>
              <w:top w:w="0" w:type="dxa"/>
              <w:left w:w="108" w:type="dxa"/>
              <w:bottom w:w="0" w:type="dxa"/>
              <w:right w:w="108" w:type="dxa"/>
            </w:tcMar>
            <w:vAlign w:val="bottom"/>
            <w:hideMark/>
          </w:tcPr>
          <w:p w:rsidR="00E7739A" w:rsidRPr="00921193" w:rsidRDefault="00E7739A" w:rsidP="00921193">
            <w:pPr>
              <w:suppressAutoHyphens w:val="0"/>
              <w:spacing w:before="40" w:after="40" w:line="220" w:lineRule="exact"/>
              <w:ind w:right="113"/>
              <w:jc w:val="right"/>
              <w:rPr>
                <w:sz w:val="18"/>
              </w:rPr>
            </w:pPr>
            <w:r w:rsidRPr="00921193">
              <w:rPr>
                <w:sz w:val="18"/>
              </w:rPr>
              <w:t xml:space="preserve">containing a pyrotechnic substance which gives a positive result when tested in </w:t>
            </w:r>
            <w:r w:rsidR="00FA797D" w:rsidRPr="00971234">
              <w:rPr>
                <w:rFonts w:hint="eastAsia"/>
                <w:sz w:val="18"/>
                <w:u w:val="single"/>
                <w:lang w:eastAsia="ja-JP"/>
              </w:rPr>
              <w:t>one of</w:t>
            </w:r>
            <w:r w:rsidR="00FA797D" w:rsidRPr="00921193">
              <w:rPr>
                <w:rFonts w:hint="eastAsia"/>
                <w:sz w:val="18"/>
                <w:lang w:eastAsia="ja-JP"/>
              </w:rPr>
              <w:t xml:space="preserve"> </w:t>
            </w:r>
            <w:r w:rsidRPr="00921193">
              <w:rPr>
                <w:sz w:val="18"/>
              </w:rPr>
              <w:t xml:space="preserve">the </w:t>
            </w:r>
            <w:r w:rsidR="00971234" w:rsidRPr="00971234">
              <w:rPr>
                <w:strike/>
                <w:sz w:val="18"/>
              </w:rPr>
              <w:t>HSL</w:t>
            </w:r>
            <w:r w:rsidR="00971234">
              <w:rPr>
                <w:sz w:val="18"/>
              </w:rPr>
              <w:t xml:space="preserve"> </w:t>
            </w:r>
            <w:r w:rsidRPr="00921193">
              <w:rPr>
                <w:sz w:val="18"/>
              </w:rPr>
              <w:t>Flash composition test</w:t>
            </w:r>
            <w:r w:rsidR="00FA797D" w:rsidRPr="00921193">
              <w:rPr>
                <w:rFonts w:hint="eastAsia"/>
                <w:sz w:val="18"/>
                <w:lang w:eastAsia="ja-JP"/>
              </w:rPr>
              <w:t>s</w:t>
            </w:r>
            <w:r w:rsidRPr="00921193">
              <w:rPr>
                <w:sz w:val="18"/>
              </w:rPr>
              <w:t xml:space="preserve"> in Appendix 7 of the Manual of Tests and Criteria regardless of the results of Test Series 6 (see 2.1.3.5.1 (a))</w:t>
            </w:r>
          </w:p>
        </w:tc>
        <w:tc>
          <w:tcPr>
            <w:tcW w:w="1307" w:type="dxa"/>
            <w:tcBorders>
              <w:top w:val="single" w:sz="12" w:space="0" w:color="auto"/>
            </w:tcBorders>
            <w:shd w:val="clear" w:color="auto" w:fill="auto"/>
            <w:tcMar>
              <w:top w:w="0" w:type="dxa"/>
              <w:left w:w="108" w:type="dxa"/>
              <w:bottom w:w="0" w:type="dxa"/>
              <w:right w:w="108" w:type="dxa"/>
            </w:tcMar>
            <w:vAlign w:val="bottom"/>
            <w:hideMark/>
          </w:tcPr>
          <w:p w:rsidR="00E7739A" w:rsidRPr="00921193" w:rsidRDefault="00E7739A" w:rsidP="00921193">
            <w:pPr>
              <w:suppressAutoHyphens w:val="0"/>
              <w:spacing w:before="40" w:after="40" w:line="220" w:lineRule="exact"/>
              <w:ind w:right="113"/>
              <w:jc w:val="right"/>
              <w:rPr>
                <w:sz w:val="18"/>
              </w:rPr>
            </w:pPr>
            <w:r w:rsidRPr="00921193">
              <w:rPr>
                <w:sz w:val="18"/>
              </w:rPr>
              <w:t>1.1G</w:t>
            </w:r>
          </w:p>
        </w:tc>
      </w:tr>
      <w:tr w:rsidR="00E7739A" w:rsidRPr="00921193" w:rsidTr="00921193">
        <w:trPr>
          <w:trHeight w:val="774"/>
        </w:trPr>
        <w:tc>
          <w:tcPr>
            <w:tcW w:w="837" w:type="dxa"/>
            <w:vMerge/>
            <w:shd w:val="clear" w:color="auto" w:fill="auto"/>
            <w:hideMark/>
          </w:tcPr>
          <w:p w:rsidR="00E7739A" w:rsidRPr="00921193" w:rsidRDefault="00E7739A" w:rsidP="00921193">
            <w:pPr>
              <w:suppressAutoHyphens w:val="0"/>
              <w:spacing w:before="40" w:after="40" w:line="220" w:lineRule="exact"/>
              <w:ind w:right="113"/>
              <w:rPr>
                <w:sz w:val="18"/>
              </w:rPr>
            </w:pPr>
          </w:p>
        </w:tc>
        <w:tc>
          <w:tcPr>
            <w:tcW w:w="1456" w:type="dxa"/>
            <w:vMerge/>
            <w:shd w:val="clear" w:color="auto" w:fill="auto"/>
            <w:vAlign w:val="bottom"/>
            <w:hideMark/>
          </w:tcPr>
          <w:p w:rsidR="00E7739A" w:rsidRPr="00921193" w:rsidRDefault="00E7739A" w:rsidP="00921193">
            <w:pPr>
              <w:suppressAutoHyphens w:val="0"/>
              <w:spacing w:before="40" w:after="40" w:line="220" w:lineRule="exact"/>
              <w:ind w:right="113"/>
              <w:jc w:val="right"/>
              <w:rPr>
                <w:sz w:val="18"/>
              </w:rPr>
            </w:pPr>
          </w:p>
        </w:tc>
        <w:tc>
          <w:tcPr>
            <w:tcW w:w="1450" w:type="dxa"/>
            <w:vMerge/>
            <w:shd w:val="clear" w:color="auto" w:fill="auto"/>
            <w:vAlign w:val="bottom"/>
            <w:hideMark/>
          </w:tcPr>
          <w:p w:rsidR="00E7739A" w:rsidRPr="00921193" w:rsidRDefault="00E7739A" w:rsidP="00921193">
            <w:pPr>
              <w:suppressAutoHyphens w:val="0"/>
              <w:spacing w:before="40" w:after="40" w:line="220" w:lineRule="exact"/>
              <w:ind w:right="113"/>
              <w:jc w:val="right"/>
              <w:rPr>
                <w:sz w:val="18"/>
              </w:rPr>
            </w:pPr>
          </w:p>
        </w:tc>
        <w:tc>
          <w:tcPr>
            <w:tcW w:w="2571" w:type="dxa"/>
            <w:shd w:val="clear" w:color="auto" w:fill="auto"/>
            <w:tcMar>
              <w:top w:w="0" w:type="dxa"/>
              <w:left w:w="108" w:type="dxa"/>
              <w:bottom w:w="0" w:type="dxa"/>
              <w:right w:w="108" w:type="dxa"/>
            </w:tcMar>
            <w:vAlign w:val="bottom"/>
            <w:hideMark/>
          </w:tcPr>
          <w:p w:rsidR="00E7739A" w:rsidRPr="00921193" w:rsidRDefault="00E7739A" w:rsidP="00921193">
            <w:pPr>
              <w:suppressAutoHyphens w:val="0"/>
              <w:spacing w:before="40" w:after="40" w:line="220" w:lineRule="exact"/>
              <w:ind w:right="113"/>
              <w:jc w:val="right"/>
              <w:rPr>
                <w:sz w:val="18"/>
              </w:rPr>
            </w:pPr>
            <w:r w:rsidRPr="00921193">
              <w:rPr>
                <w:sz w:val="18"/>
              </w:rPr>
              <w:t xml:space="preserve">containing a pyrotechnic substance which gives a negative result when tested in </w:t>
            </w:r>
            <w:r w:rsidR="00FA797D" w:rsidRPr="00D36A17">
              <w:rPr>
                <w:rFonts w:hint="eastAsia"/>
                <w:sz w:val="18"/>
                <w:u w:val="single"/>
                <w:lang w:eastAsia="ja-JP"/>
              </w:rPr>
              <w:t>one of</w:t>
            </w:r>
            <w:r w:rsidR="00FA797D" w:rsidRPr="00921193">
              <w:rPr>
                <w:rFonts w:hint="eastAsia"/>
                <w:sz w:val="18"/>
                <w:lang w:eastAsia="ja-JP"/>
              </w:rPr>
              <w:t xml:space="preserve"> </w:t>
            </w:r>
            <w:r w:rsidRPr="00921193">
              <w:rPr>
                <w:sz w:val="18"/>
              </w:rPr>
              <w:t xml:space="preserve">the </w:t>
            </w:r>
            <w:r w:rsidR="00D36A17" w:rsidRPr="00D36A17">
              <w:rPr>
                <w:strike/>
                <w:sz w:val="18"/>
              </w:rPr>
              <w:t>HSL</w:t>
            </w:r>
            <w:r w:rsidR="00D36A17">
              <w:rPr>
                <w:sz w:val="18"/>
              </w:rPr>
              <w:t xml:space="preserve"> </w:t>
            </w:r>
            <w:r w:rsidRPr="00921193">
              <w:rPr>
                <w:sz w:val="18"/>
              </w:rPr>
              <w:t>Flash composition test</w:t>
            </w:r>
            <w:r w:rsidR="00FA797D" w:rsidRPr="00921193">
              <w:rPr>
                <w:rFonts w:hint="eastAsia"/>
                <w:sz w:val="18"/>
                <w:lang w:eastAsia="ja-JP"/>
              </w:rPr>
              <w:t>s</w:t>
            </w:r>
            <w:r w:rsidRPr="00921193">
              <w:rPr>
                <w:sz w:val="18"/>
              </w:rPr>
              <w:t xml:space="preserve"> in Appendix 7 of the Manual of Tests and Criteria</w:t>
            </w:r>
          </w:p>
        </w:tc>
        <w:tc>
          <w:tcPr>
            <w:tcW w:w="1307" w:type="dxa"/>
            <w:shd w:val="clear" w:color="auto" w:fill="auto"/>
            <w:tcMar>
              <w:top w:w="0" w:type="dxa"/>
              <w:left w:w="108" w:type="dxa"/>
              <w:bottom w:w="0" w:type="dxa"/>
              <w:right w:w="108" w:type="dxa"/>
            </w:tcMar>
            <w:vAlign w:val="bottom"/>
            <w:hideMark/>
          </w:tcPr>
          <w:p w:rsidR="00E7739A" w:rsidRPr="00921193" w:rsidRDefault="00E7739A" w:rsidP="00921193">
            <w:pPr>
              <w:suppressAutoHyphens w:val="0"/>
              <w:spacing w:before="40" w:after="40" w:line="220" w:lineRule="exact"/>
              <w:ind w:right="113"/>
              <w:jc w:val="right"/>
              <w:rPr>
                <w:sz w:val="18"/>
              </w:rPr>
            </w:pPr>
            <w:r w:rsidRPr="00921193">
              <w:rPr>
                <w:sz w:val="18"/>
              </w:rPr>
              <w:t>1.3G</w:t>
            </w:r>
          </w:p>
        </w:tc>
      </w:tr>
    </w:tbl>
    <w:p w:rsidR="00816426" w:rsidRPr="007B322F" w:rsidRDefault="00921193" w:rsidP="00921193">
      <w:pPr>
        <w:pStyle w:val="SingleTxtG"/>
        <w:snapToGrid w:val="0"/>
        <w:spacing w:line="240" w:lineRule="auto"/>
        <w:ind w:leftChars="71" w:left="142"/>
        <w:jc w:val="left"/>
        <w:rPr>
          <w:rFonts w:cs="OOFEBH+TimesNewRoman"/>
          <w:u w:val="single"/>
          <w:lang w:eastAsia="ja-JP"/>
        </w:rPr>
      </w:pPr>
      <w:r w:rsidRPr="00921193">
        <w:rPr>
          <w:rFonts w:cs="OOFEBH+TimesNewRoman"/>
          <w:noProof/>
          <w:lang w:eastAsia="en-GB"/>
        </w:rPr>
        <mc:AlternateContent>
          <mc:Choice Requires="wps">
            <w:drawing>
              <wp:anchor distT="0" distB="0" distL="114300" distR="114300" simplePos="0" relativeHeight="251659264" behindDoc="0" locked="0" layoutInCell="1" allowOverlap="1" wp14:anchorId="57CB971F" wp14:editId="38715588">
                <wp:simplePos x="0" y="0"/>
                <wp:positionH relativeFrom="column">
                  <wp:align>center</wp:align>
                </wp:positionH>
                <wp:positionV relativeFrom="paragraph">
                  <wp:posOffset>0</wp:posOffset>
                </wp:positionV>
                <wp:extent cx="1137138" cy="1403985"/>
                <wp:effectExtent l="0" t="0" r="2540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138" cy="1403985"/>
                        </a:xfrm>
                        <a:prstGeom prst="rect">
                          <a:avLst/>
                        </a:prstGeom>
                        <a:solidFill>
                          <a:srgbClr val="FFFFFF"/>
                        </a:solidFill>
                        <a:ln w="9525">
                          <a:solidFill>
                            <a:schemeClr val="bg1"/>
                          </a:solidFill>
                          <a:miter lim="800000"/>
                          <a:headEnd/>
                          <a:tailEnd/>
                        </a:ln>
                      </wps:spPr>
                      <wps:txbx>
                        <w:txbxContent>
                          <w:p w:rsidR="00921193" w:rsidRDefault="00921193">
                            <w:r>
                              <w:t>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89.5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3bKgIAAEYEAAAOAAAAZHJzL2Uyb0RvYy54bWysU9tu2zAMfR+wfxD0vtjOZUmMOEWXLsOA&#10;7gK0+wBZlm1hsqhJSuzs60fJaZp2b8P0IJAidUgekpuboVPkKKyToAuaTVJKhOZQSd0U9Mfj/t2K&#10;EueZrpgCLQp6Eo7ebN++2fQmF1NoQVXCEgTRLu9NQVvvTZ4kjreiY24CRmg01mA75lG1TVJZ1iN6&#10;p5Jpmr5PerCVscCFc/h6NxrpNuLXteD+W1074YkqKObm423jXYY72W5Y3lhmWsnPabB/yKJjUmPQ&#10;C9Qd84wcrPwLqpPcgoPaTzh0CdS15CLWgNVk6atqHlpmRKwFyXHmQpP7f7D86/G7JbIq6CxdUqJZ&#10;h016FIMnH2Ag08BPb1yObg8GHf2Az9jnWKsz98B/OqJh1zLdiFtroW8FqzC/LPxMrr6OOC6AlP0X&#10;qDAMO3iIQENtu0Ae0kEQHft0uvQmpMJDyGy2zGY4TRxt2TydrVeLGIPlT9+Ndf6TgI4EoaAWmx/h&#10;2fHe+ZAOy59cQjQHSlZ7qVRUbFPulCVHhoOyj+eM/sJNadIXdL2YLkYGXkCEmRUXkLIZOXgVqJMe&#10;B17JrqCrNJwQhuWBto+6irJnUo0yZqz0mcdA3UiiH8oBHQO5JVQnZNTCONi4iCi0YH9T0uNQF9T9&#10;OjArKFGfNXZlnc3nYQuiMl8sp6jYa0t5bWGaI1RBPSWjuPNxcyJf5ha7t5eR1+dMzrnisEa6z4sV&#10;tuFaj17P67/9AwAA//8DAFBLAwQUAAYACAAAACEAuIgAJdsAAAAFAQAADwAAAGRycy9kb3ducmV2&#10;LnhtbEyPO0/EMBCEeyT+g7VIdJyTFDxCnBMgQUFxpwsI2k28eQh7HcVOLvx7fDTQrDSa0cy3xXa1&#10;Riw0+cGxgnSTgCBunB64U/D+9nx1C8IHZI3GMSn4Jg/b8vyswFy7Ix9oqUInYgn7HBX0IYy5lL7p&#10;yaLfuJE4eq2bLIYop07qCY+x3BqZJcm1tDhwXOhxpKeemq9qtgpeHmW9O1T7uv1szfJqPuy821ul&#10;Li/Wh3sQgdbwF4YTfkSHMjLVbmbthVEQHwm/9+Td3KUgagVZlqYgy0L+py9/AAAA//8DAFBLAQIt&#10;ABQABgAIAAAAIQC2gziS/gAAAOEBAAATAAAAAAAAAAAAAAAAAAAAAABbQ29udGVudF9UeXBlc10u&#10;eG1sUEsBAi0AFAAGAAgAAAAhADj9If/WAAAAlAEAAAsAAAAAAAAAAAAAAAAALwEAAF9yZWxzLy5y&#10;ZWxzUEsBAi0AFAAGAAgAAAAhAFPT/dsqAgAARgQAAA4AAAAAAAAAAAAAAAAALgIAAGRycy9lMm9E&#10;b2MueG1sUEsBAi0AFAAGAAgAAAAhALiIACXbAAAABQEAAA8AAAAAAAAAAAAAAAAAhAQAAGRycy9k&#10;b3ducmV2LnhtbFBLBQYAAAAABAAEAPMAAACMBQAAAAA=&#10;" strokecolor="white [3212]">
                <v:textbox style="mso-fit-shape-to-text:t">
                  <w:txbxContent>
                    <w:p w:rsidR="00921193" w:rsidRDefault="00921193">
                      <w:r>
                        <w:t>_____________</w:t>
                      </w:r>
                    </w:p>
                  </w:txbxContent>
                </v:textbox>
              </v:shape>
            </w:pict>
          </mc:Fallback>
        </mc:AlternateContent>
      </w:r>
      <w:r w:rsidR="00FA797D" w:rsidRPr="00FA797D">
        <w:rPr>
          <w:rFonts w:cs="OOFEBH+TimesNewRoman"/>
          <w:lang w:eastAsia="ja-JP"/>
        </w:rPr>
        <w:t>”</w:t>
      </w:r>
    </w:p>
    <w:sectPr w:rsidR="00816426" w:rsidRPr="007B322F" w:rsidSect="00AD00F3">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D51" w:rsidRDefault="00880D51"/>
  </w:endnote>
  <w:endnote w:type="continuationSeparator" w:id="0">
    <w:p w:rsidR="00880D51" w:rsidRDefault="00880D51"/>
  </w:endnote>
  <w:endnote w:type="continuationNotice" w:id="1">
    <w:p w:rsidR="00880D51" w:rsidRDefault="00880D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OFEBH+TimesNewRoman">
    <w:altName w:val="ＭＳ 明朝"/>
    <w:charset w:val="8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F21" w:rsidRPr="004E5A2D" w:rsidRDefault="00294F21">
    <w:pPr>
      <w:pStyle w:val="Footer"/>
      <w:rPr>
        <w:b/>
        <w:sz w:val="18"/>
        <w:szCs w:val="18"/>
      </w:rPr>
    </w:pPr>
    <w:r w:rsidRPr="004E5A2D">
      <w:rPr>
        <w:b/>
        <w:sz w:val="18"/>
        <w:szCs w:val="18"/>
      </w:rPr>
      <w:fldChar w:fldCharType="begin"/>
    </w:r>
    <w:r w:rsidRPr="004E5A2D">
      <w:rPr>
        <w:b/>
        <w:sz w:val="18"/>
        <w:szCs w:val="18"/>
      </w:rPr>
      <w:instrText xml:space="preserve"> PAGE   \* MERGEFORMAT </w:instrText>
    </w:r>
    <w:r w:rsidRPr="004E5A2D">
      <w:rPr>
        <w:b/>
        <w:sz w:val="18"/>
        <w:szCs w:val="18"/>
      </w:rPr>
      <w:fldChar w:fldCharType="separate"/>
    </w:r>
    <w:r w:rsidR="002B3E91">
      <w:rPr>
        <w:b/>
        <w:noProof/>
        <w:sz w:val="18"/>
        <w:szCs w:val="18"/>
      </w:rPr>
      <w:t>8</w:t>
    </w:r>
    <w:r w:rsidRPr="004E5A2D">
      <w:rPr>
        <w:b/>
        <w:noProof/>
        <w:sz w:val="18"/>
        <w:szCs w:val="18"/>
      </w:rPr>
      <w:fldChar w:fldCharType="end"/>
    </w:r>
  </w:p>
  <w:p w:rsidR="00294F21" w:rsidRDefault="00294F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F21" w:rsidRPr="0072175E" w:rsidRDefault="00294F21">
    <w:pPr>
      <w:pStyle w:val="Footer"/>
      <w:jc w:val="right"/>
      <w:rPr>
        <w:b/>
        <w:sz w:val="18"/>
        <w:szCs w:val="18"/>
      </w:rPr>
    </w:pPr>
    <w:r w:rsidRPr="0072175E">
      <w:rPr>
        <w:b/>
        <w:sz w:val="18"/>
        <w:szCs w:val="18"/>
      </w:rPr>
      <w:fldChar w:fldCharType="begin"/>
    </w:r>
    <w:r w:rsidRPr="0072175E">
      <w:rPr>
        <w:b/>
        <w:sz w:val="18"/>
        <w:szCs w:val="18"/>
      </w:rPr>
      <w:instrText xml:space="preserve"> PAGE   \* MERGEFORMAT </w:instrText>
    </w:r>
    <w:r w:rsidRPr="0072175E">
      <w:rPr>
        <w:b/>
        <w:sz w:val="18"/>
        <w:szCs w:val="18"/>
      </w:rPr>
      <w:fldChar w:fldCharType="separate"/>
    </w:r>
    <w:r w:rsidR="002B3E91">
      <w:rPr>
        <w:b/>
        <w:noProof/>
        <w:sz w:val="18"/>
        <w:szCs w:val="18"/>
      </w:rPr>
      <w:t>9</w:t>
    </w:r>
    <w:r w:rsidRPr="0072175E">
      <w:rPr>
        <w:b/>
        <w:noProof/>
        <w:sz w:val="18"/>
        <w:szCs w:val="18"/>
      </w:rPr>
      <w:fldChar w:fldCharType="end"/>
    </w:r>
  </w:p>
  <w:p w:rsidR="00294F21" w:rsidRPr="0072175E" w:rsidRDefault="00294F21">
    <w:pPr>
      <w:pStyle w:val="Foo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F21" w:rsidRPr="003B020B" w:rsidRDefault="003127B2">
    <w:pPr>
      <w:pStyle w:val="Footer"/>
      <w:rPr>
        <w:sz w:val="18"/>
        <w:szCs w:val="18"/>
        <w:lang w:val="fr-CH"/>
      </w:rPr>
    </w:pPr>
    <w:r>
      <w:rPr>
        <w:noProof/>
        <w:sz w:val="18"/>
        <w:szCs w:val="18"/>
        <w:lang w:val="en-GB" w:eastAsia="en-GB"/>
      </w:rPr>
      <w:drawing>
        <wp:anchor distT="0" distB="0" distL="114300" distR="114300" simplePos="0" relativeHeight="251658240" behindDoc="0" locked="1" layoutInCell="1" allowOverlap="1">
          <wp:simplePos x="0" y="0"/>
          <wp:positionH relativeFrom="column">
            <wp:posOffset>5148580</wp:posOffset>
          </wp:positionH>
          <wp:positionV relativeFrom="paragraph">
            <wp:posOffset>-108585</wp:posOffset>
          </wp:positionV>
          <wp:extent cx="930275" cy="230505"/>
          <wp:effectExtent l="0" t="0" r="3175" b="0"/>
          <wp:wrapNone/>
          <wp:docPr id="13" name="Picture 13"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E41C7E">
      <w:rPr>
        <w:sz w:val="18"/>
        <w:szCs w:val="18"/>
        <w:lang w:val="fr-CH"/>
      </w:rPr>
      <w:t>GE.15</w:t>
    </w:r>
    <w:r w:rsidR="00294F21" w:rsidRPr="003B020B">
      <w:rPr>
        <w:sz w:val="18"/>
        <w:szCs w:val="18"/>
        <w:lang w:val="fr-CH"/>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D51" w:rsidRPr="000B175B" w:rsidRDefault="00880D51" w:rsidP="000B175B">
      <w:pPr>
        <w:tabs>
          <w:tab w:val="right" w:pos="2155"/>
        </w:tabs>
        <w:spacing w:after="80"/>
        <w:ind w:left="680"/>
        <w:rPr>
          <w:u w:val="single"/>
        </w:rPr>
      </w:pPr>
      <w:r>
        <w:rPr>
          <w:u w:val="single"/>
        </w:rPr>
        <w:tab/>
      </w:r>
    </w:p>
  </w:footnote>
  <w:footnote w:type="continuationSeparator" w:id="0">
    <w:p w:rsidR="00880D51" w:rsidRPr="00FC68B7" w:rsidRDefault="00880D51" w:rsidP="00FC68B7">
      <w:pPr>
        <w:tabs>
          <w:tab w:val="left" w:pos="2155"/>
        </w:tabs>
        <w:spacing w:after="80"/>
        <w:ind w:left="680"/>
        <w:rPr>
          <w:u w:val="single"/>
        </w:rPr>
      </w:pPr>
      <w:r>
        <w:rPr>
          <w:u w:val="single"/>
        </w:rPr>
        <w:tab/>
      </w:r>
    </w:p>
  </w:footnote>
  <w:footnote w:type="continuationNotice" w:id="1">
    <w:p w:rsidR="00880D51" w:rsidRDefault="00880D51"/>
  </w:footnote>
  <w:footnote w:id="2">
    <w:p w:rsidR="00294F21" w:rsidRPr="00BD43EC" w:rsidRDefault="00294F21" w:rsidP="00BD43EC">
      <w:pPr>
        <w:pStyle w:val="FootnoteText"/>
        <w:ind w:hanging="283"/>
        <w:rPr>
          <w:lang w:val="fr-CH"/>
        </w:rPr>
      </w:pPr>
      <w:r>
        <w:rPr>
          <w:rStyle w:val="FootnoteReference"/>
        </w:rPr>
        <w:footnoteRef/>
      </w:r>
      <w:r>
        <w:t xml:space="preserve"> </w:t>
      </w:r>
      <w:r>
        <w:tab/>
      </w:r>
      <w:r>
        <w:tab/>
      </w:r>
      <w:r w:rsidR="00E41C7E">
        <w:t>In accordance with the programme of work of the Sub-Committee for 2015-2016 approved by the Committee at its seventh session (refer to ST/SG/AC.10/C.3/92, paragraph 95 and ST/SG/AC.10/42, para.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F21" w:rsidRPr="00AD00F3" w:rsidRDefault="003127B2" w:rsidP="00234F98">
    <w:pPr>
      <w:pBdr>
        <w:bottom w:val="single" w:sz="4" w:space="1" w:color="auto"/>
      </w:pBdr>
      <w:rPr>
        <w:b/>
        <w:sz w:val="18"/>
        <w:szCs w:val="18"/>
        <w:lang w:eastAsia="ja-JP"/>
      </w:rPr>
    </w:pPr>
    <w:r>
      <w:rPr>
        <w:b/>
        <w:noProof/>
        <w:sz w:val="18"/>
        <w:szCs w:val="18"/>
        <w:lang w:eastAsia="en-GB"/>
      </w:rPr>
      <mc:AlternateContent>
        <mc:Choice Requires="wps">
          <w:drawing>
            <wp:anchor distT="0" distB="0" distL="114300" distR="114300" simplePos="0" relativeHeight="251657216" behindDoc="0" locked="0" layoutInCell="1" allowOverlap="1" wp14:anchorId="29DF2B88" wp14:editId="7195C843">
              <wp:simplePos x="0" y="0"/>
              <wp:positionH relativeFrom="page">
                <wp:posOffset>9791700</wp:posOffset>
              </wp:positionH>
              <wp:positionV relativeFrom="margin">
                <wp:posOffset>0</wp:posOffset>
              </wp:positionV>
              <wp:extent cx="215900" cy="6120130"/>
              <wp:effectExtent l="0" t="0" r="3175" b="444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F21" w:rsidRPr="00DC5FBA" w:rsidRDefault="00294F21" w:rsidP="008D7973">
                          <w:pPr>
                            <w:pStyle w:val="Header"/>
                          </w:pPr>
                          <w:r>
                            <w:t>ST/SG/AC.10/C.3/2012/1</w:t>
                          </w:r>
                        </w:p>
                        <w:p w:rsidR="00294F21" w:rsidRDefault="00294F21"/>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771pt;margin-top:0;width:17pt;height:48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QR/egIAAAAFAAAOAAAAZHJzL2Uyb0RvYy54bWysVNuO2yAQfa/Uf0C8Z32pk42tOKu9NFWl&#10;7UXa7QcQwDEqBgok9qraf++A42x6eaiq5oGMYTg+M+eMV1dDJ9GBWye0qnF2kWLEFdVMqF2Nvzxu&#10;ZkuMnCeKEakVr/ETd/hq/frVqjcVz3WrJeMWAYhyVW9q3HpvqiRxtOUdcRfacAWHjbYd8fBodwmz&#10;pAf0TiZ5mi6SXltmrKbcOdi9Gw/xOuI3Daf+U9M47pGsMXDzcbVx3YY1Wa9ItbPEtIIeaZB/YNER&#10;oeClJ6g74gnaW/EbVCeo1U43/oLqLtFNIyiPNUA1WfpLNQ8tMTzWAs1x5tQm9/9g6cfDZ4sEA+0w&#10;UqQDiR754NGNHlCWh/b0xlWQ9WAgzw+wH1JDqc7ca/rVIaVvW6J2/Npa3becMKCXhZvJ2dURxwWQ&#10;bf9BM3gP2XsdgYbGdgEQuoEAHWR6OkkTuFDYzLN5mcIJhaNFBr16E7VLSDXdNtb5d1x3KAQ1tiB9&#10;RCeHe+cDG1JNKZG9loJthJTxwe62t9KiAwGbbOIvFgBFnqdJFZKVDtdGxHEHSMI7wlmgG2X/XmZ5&#10;kd7k5WyzWF7Oik0xn5WX6XKWZuVNuUiLsrjbPAeCWVG1gjGu7oXikwWz4u8kPg7DaJ5oQtTXuJzn&#10;81Gic/buvMg0/v5UZCc8TKQUXY2XpyRSBWHfKgZlk8oTIcc4+Zl+7DL0YPqPXYk2CMqPHvDDdgCU&#10;4I2tZk9gCKtBL9AWPiMQhBWjHkayxu7bnliOkXyvwFRhfqfATsF2CoiirYbJhstjeOvHOd8bK3Yt&#10;II+2VfoajNeI6IkXFke7wphF8sdPQpjj8+eY9fLhWv8AAAD//wMAUEsDBBQABgAIAAAAIQBZvqRj&#10;4QAAAAoBAAAPAAAAZHJzL2Rvd25yZXYueG1sTI9BT8MwDIXvSPyHyEhcEEu3sm4tTSeEBIftxJi0&#10;a9aYtmrjVE22Fn493gkulp+e9fy9fDPZTlxw8I0jBfNZBAKpdKahSsHh8+1xDcIHTUZ3jlDBN3rY&#10;FLc3uc6MG+kDL/tQCQ4hn2kFdQh9JqUva7Taz1yPxN6XG6wOLIdKmkGPHG47uYiiRFrdEH+odY+v&#10;NZbt/mwVbB/ejyG07U963MXzcZvGZadjpe7vppdnEAGn8HcMV3xGh4KZTu5MxouO9fJpwWWCAp5X&#10;f7lKeDspSJN4DbLI5f8KxS8AAAD//wMAUEsBAi0AFAAGAAgAAAAhALaDOJL+AAAA4QEAABMAAAAA&#10;AAAAAAAAAAAAAAAAAFtDb250ZW50X1R5cGVzXS54bWxQSwECLQAUAAYACAAAACEAOP0h/9YAAACU&#10;AQAACwAAAAAAAAAAAAAAAAAvAQAAX3JlbHMvLnJlbHNQSwECLQAUAAYACAAAACEARa0Ef3oCAAAA&#10;BQAADgAAAAAAAAAAAAAAAAAuAgAAZHJzL2Uyb0RvYy54bWxQSwECLQAUAAYACAAAACEAWb6kY+EA&#10;AAAKAQAADwAAAAAAAAAAAAAAAADUBAAAZHJzL2Rvd25yZXYueG1sUEsFBgAAAAAEAAQA8wAAAOIF&#10;AAAAAA==&#10;" stroked="f">
              <v:textbox style="layout-flow:vertical" inset="0,0,0,0">
                <w:txbxContent>
                  <w:p w:rsidR="00294F21" w:rsidRPr="00DC5FBA" w:rsidRDefault="00294F21" w:rsidP="008D7973">
                    <w:pPr>
                      <w:pStyle w:val="Header"/>
                    </w:pPr>
                    <w:r>
                      <w:t>ST/SG/AC.10/C.3/2012/1</w:t>
                    </w:r>
                  </w:p>
                  <w:p w:rsidR="00294F21" w:rsidRDefault="00294F21"/>
                </w:txbxContent>
              </v:textbox>
              <w10:wrap anchorx="page" anchory="margin"/>
            </v:shape>
          </w:pict>
        </mc:Fallback>
      </mc:AlternateContent>
    </w:r>
    <w:r w:rsidR="00294F21" w:rsidRPr="00AD00F3">
      <w:rPr>
        <w:b/>
        <w:sz w:val="18"/>
        <w:szCs w:val="18"/>
      </w:rPr>
      <w:t>ST/SG/AC.10/C.3/201</w:t>
    </w:r>
    <w:r w:rsidR="00341E5B">
      <w:rPr>
        <w:rFonts w:hint="eastAsia"/>
        <w:b/>
        <w:sz w:val="18"/>
        <w:szCs w:val="18"/>
        <w:lang w:eastAsia="ja-JP"/>
      </w:rPr>
      <w:t>5</w:t>
    </w:r>
    <w:r w:rsidR="00294F21">
      <w:rPr>
        <w:b/>
        <w:sz w:val="18"/>
        <w:szCs w:val="18"/>
      </w:rPr>
      <w:t>/</w:t>
    </w:r>
    <w:r w:rsidR="00E41C7E">
      <w:rPr>
        <w:b/>
        <w:sz w:val="18"/>
        <w:szCs w:val="18"/>
        <w:lang w:eastAsia="ja-JP"/>
      </w:rPr>
      <w:t>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F21" w:rsidRPr="009149DF" w:rsidRDefault="00294F21" w:rsidP="009149DF">
    <w:pPr>
      <w:pStyle w:val="Header"/>
      <w:jc w:val="right"/>
      <w:rPr>
        <w:lang w:val="fr-CH" w:eastAsia="ja-JP"/>
      </w:rPr>
    </w:pPr>
    <w:r>
      <w:rPr>
        <w:lang w:val="fr-CH"/>
      </w:rPr>
      <w:t>ST/SG/AC.10/C.3/201</w:t>
    </w:r>
    <w:r w:rsidR="0067465A">
      <w:rPr>
        <w:rFonts w:hint="eastAsia"/>
        <w:lang w:val="fr-CH" w:eastAsia="ja-JP"/>
      </w:rPr>
      <w:t>5</w:t>
    </w:r>
    <w:r>
      <w:rPr>
        <w:lang w:val="fr-CH"/>
      </w:rPr>
      <w:t>/</w:t>
    </w:r>
    <w:r w:rsidR="00E41C7E">
      <w:rPr>
        <w:lang w:val="fr-CH" w:eastAsia="ja-JP"/>
      </w:rPr>
      <w:t>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84D"/>
    <w:multiLevelType w:val="hybridMultilevel"/>
    <w:tmpl w:val="0E3A3A36"/>
    <w:lvl w:ilvl="0" w:tplc="6A662154">
      <w:start w:val="1"/>
      <w:numFmt w:val="decimal"/>
      <w:lvlText w:val="(%1)"/>
      <w:lvlJc w:val="left"/>
      <w:pPr>
        <w:tabs>
          <w:tab w:val="num" w:pos="1440"/>
        </w:tabs>
        <w:ind w:left="1440" w:hanging="10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A800118"/>
    <w:multiLevelType w:val="hybridMultilevel"/>
    <w:tmpl w:val="124E894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0E173D34"/>
    <w:multiLevelType w:val="hybridMultilevel"/>
    <w:tmpl w:val="884C57B4"/>
    <w:lvl w:ilvl="0" w:tplc="60F28DEE">
      <w:start w:val="1"/>
      <w:numFmt w:val="decimal"/>
      <w:lvlText w:val="(%1)"/>
      <w:lvlJc w:val="left"/>
      <w:pPr>
        <w:tabs>
          <w:tab w:val="num" w:pos="1440"/>
        </w:tabs>
        <w:ind w:left="1440" w:hanging="10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882649E"/>
    <w:multiLevelType w:val="hybridMultilevel"/>
    <w:tmpl w:val="DE2275FC"/>
    <w:lvl w:ilvl="0" w:tplc="8EA6DDA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1883123E"/>
    <w:multiLevelType w:val="hybridMultilevel"/>
    <w:tmpl w:val="2AAEA26A"/>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1501FC"/>
    <w:multiLevelType w:val="hybridMultilevel"/>
    <w:tmpl w:val="F0BAB03C"/>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1A4905B8"/>
    <w:multiLevelType w:val="hybridMultilevel"/>
    <w:tmpl w:val="487060E2"/>
    <w:lvl w:ilvl="0" w:tplc="60F28DEE">
      <w:start w:val="1"/>
      <w:numFmt w:val="decimal"/>
      <w:lvlText w:val="(%1)"/>
      <w:lvlJc w:val="left"/>
      <w:pPr>
        <w:tabs>
          <w:tab w:val="num" w:pos="1440"/>
        </w:tabs>
        <w:ind w:left="1440" w:hanging="10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1E420473"/>
    <w:multiLevelType w:val="multilevel"/>
    <w:tmpl w:val="C79A1500"/>
    <w:lvl w:ilvl="0">
      <w:start w:val="1"/>
      <w:numFmt w:val="decimal"/>
      <w:lvlText w:val="%1."/>
      <w:lvlJc w:val="left"/>
      <w:pPr>
        <w:ind w:left="1494" w:hanging="360"/>
      </w:pPr>
      <w:rPr>
        <w:rFonts w:hint="default"/>
      </w:rPr>
    </w:lvl>
    <w:lvl w:ilvl="1">
      <w:start w:val="2"/>
      <w:numFmt w:val="decimal"/>
      <w:isLgl/>
      <w:lvlText w:val="%1.%2"/>
      <w:lvlJc w:val="left"/>
      <w:pPr>
        <w:ind w:left="1710" w:hanging="576"/>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1854" w:hanging="72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20">
    <w:nsid w:val="22D61FF3"/>
    <w:multiLevelType w:val="hybridMultilevel"/>
    <w:tmpl w:val="EAC8AB50"/>
    <w:lvl w:ilvl="0" w:tplc="8A28A224">
      <w:start w:val="1"/>
      <w:numFmt w:val="lowerLetter"/>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1">
    <w:nsid w:val="266B1CB3"/>
    <w:multiLevelType w:val="hybridMultilevel"/>
    <w:tmpl w:val="515CB8FA"/>
    <w:lvl w:ilvl="0" w:tplc="D592D4D6">
      <w:start w:val="1"/>
      <w:numFmt w:val="decimal"/>
      <w:lvlText w:val="%1."/>
      <w:lvlJc w:val="left"/>
      <w:pPr>
        <w:ind w:left="570" w:hanging="570"/>
      </w:pPr>
      <w:rPr>
        <w:rFonts w:hint="default"/>
        <w:b/>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27604645"/>
    <w:multiLevelType w:val="hybridMultilevel"/>
    <w:tmpl w:val="27AEC1F2"/>
    <w:lvl w:ilvl="0" w:tplc="3D2E92F4">
      <w:start w:val="2"/>
      <w:numFmt w:val="decimal"/>
      <w:lvlText w:val="%1."/>
      <w:lvlJc w:val="left"/>
      <w:pPr>
        <w:tabs>
          <w:tab w:val="num" w:pos="930"/>
        </w:tabs>
        <w:ind w:left="930" w:hanging="57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nsid w:val="2D541F15"/>
    <w:multiLevelType w:val="hybridMultilevel"/>
    <w:tmpl w:val="34983152"/>
    <w:lvl w:ilvl="0" w:tplc="023E744E">
      <w:start w:val="1"/>
      <w:numFmt w:val="decimal"/>
      <w:pStyle w:val="Nummerierung1"/>
      <w:lvlText w:val="%1."/>
      <w:lvlJc w:val="left"/>
      <w:pPr>
        <w:tabs>
          <w:tab w:val="num" w:pos="567"/>
        </w:tabs>
        <w:ind w:left="0" w:firstLine="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nsid w:val="2E82607C"/>
    <w:multiLevelType w:val="hybridMultilevel"/>
    <w:tmpl w:val="AF0036DA"/>
    <w:lvl w:ilvl="0" w:tplc="88F0D046">
      <w:start w:val="1"/>
      <w:numFmt w:val="decimal"/>
      <w:lvlText w:val="(%1)"/>
      <w:lvlJc w:val="left"/>
      <w:pPr>
        <w:tabs>
          <w:tab w:val="num" w:pos="1440"/>
        </w:tabs>
        <w:ind w:left="1440" w:hanging="10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2F1609EB"/>
    <w:multiLevelType w:val="hybridMultilevel"/>
    <w:tmpl w:val="89065388"/>
    <w:lvl w:ilvl="0" w:tplc="0736F10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FA32B10"/>
    <w:multiLevelType w:val="hybridMultilevel"/>
    <w:tmpl w:val="1D6E7324"/>
    <w:lvl w:ilvl="0" w:tplc="A5C637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311D63FA"/>
    <w:multiLevelType w:val="hybridMultilevel"/>
    <w:tmpl w:val="D5547EB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nsid w:val="34DA417C"/>
    <w:multiLevelType w:val="hybridMultilevel"/>
    <w:tmpl w:val="F94A118E"/>
    <w:lvl w:ilvl="0" w:tplc="A37A20C2">
      <w:start w:val="6"/>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E9B7428"/>
    <w:multiLevelType w:val="hybridMultilevel"/>
    <w:tmpl w:val="C40C8E36"/>
    <w:lvl w:ilvl="0" w:tplc="60F28DEE">
      <w:start w:val="1"/>
      <w:numFmt w:val="decimal"/>
      <w:lvlText w:val="(%1)"/>
      <w:lvlJc w:val="left"/>
      <w:pPr>
        <w:tabs>
          <w:tab w:val="num" w:pos="1440"/>
        </w:tabs>
        <w:ind w:left="1440" w:hanging="1080"/>
      </w:pPr>
      <w:rPr>
        <w:rFonts w:hint="default"/>
      </w:rPr>
    </w:lvl>
    <w:lvl w:ilvl="1" w:tplc="F424A7D4">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nsid w:val="41ED64F6"/>
    <w:multiLevelType w:val="hybridMultilevel"/>
    <w:tmpl w:val="FF5AE6C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nsid w:val="41F7639F"/>
    <w:multiLevelType w:val="multilevel"/>
    <w:tmpl w:val="10107D3C"/>
    <w:lvl w:ilvl="0">
      <w:start w:val="1"/>
      <w:numFmt w:val="decimal"/>
      <w:lvlText w:val="%1."/>
      <w:lvlJc w:val="left"/>
      <w:pPr>
        <w:ind w:left="1211" w:hanging="360"/>
      </w:pPr>
    </w:lvl>
    <w:lvl w:ilvl="1">
      <w:start w:val="1"/>
      <w:numFmt w:val="decimal"/>
      <w:isLgl/>
      <w:lvlText w:val="%1.%2"/>
      <w:lvlJc w:val="left"/>
      <w:pPr>
        <w:ind w:left="2169" w:hanging="1125"/>
      </w:pPr>
    </w:lvl>
    <w:lvl w:ilvl="2">
      <w:start w:val="6"/>
      <w:numFmt w:val="decimal"/>
      <w:isLgl/>
      <w:lvlText w:val="%1.%2.%3"/>
      <w:lvlJc w:val="left"/>
      <w:pPr>
        <w:ind w:left="2362" w:hanging="1125"/>
      </w:pPr>
    </w:lvl>
    <w:lvl w:ilvl="3">
      <w:start w:val="1"/>
      <w:numFmt w:val="decimal"/>
      <w:isLgl/>
      <w:lvlText w:val="%1.%2.%3.%4"/>
      <w:lvlJc w:val="left"/>
      <w:pPr>
        <w:ind w:left="2555" w:hanging="1125"/>
      </w:pPr>
    </w:lvl>
    <w:lvl w:ilvl="4">
      <w:start w:val="2"/>
      <w:numFmt w:val="decimal"/>
      <w:isLgl/>
      <w:lvlText w:val="%1.%2.%3.%4.%5"/>
      <w:lvlJc w:val="left"/>
      <w:pPr>
        <w:ind w:left="2748" w:hanging="1125"/>
      </w:pPr>
    </w:lvl>
    <w:lvl w:ilvl="5">
      <w:start w:val="1"/>
      <w:numFmt w:val="decimal"/>
      <w:isLgl/>
      <w:lvlText w:val="%1.%2.%3.%4.%5.%6"/>
      <w:lvlJc w:val="left"/>
      <w:pPr>
        <w:ind w:left="2941" w:hanging="1125"/>
      </w:pPr>
    </w:lvl>
    <w:lvl w:ilvl="6">
      <w:start w:val="1"/>
      <w:numFmt w:val="decimal"/>
      <w:isLgl/>
      <w:lvlText w:val="%1.%2.%3.%4.%5.%6.%7"/>
      <w:lvlJc w:val="left"/>
      <w:pPr>
        <w:ind w:left="3134" w:hanging="1125"/>
      </w:pPr>
    </w:lvl>
    <w:lvl w:ilvl="7">
      <w:start w:val="1"/>
      <w:numFmt w:val="decimal"/>
      <w:isLgl/>
      <w:lvlText w:val="%1.%2.%3.%4.%5.%6.%7.%8"/>
      <w:lvlJc w:val="left"/>
      <w:pPr>
        <w:ind w:left="3642" w:hanging="1440"/>
      </w:pPr>
    </w:lvl>
    <w:lvl w:ilvl="8">
      <w:start w:val="1"/>
      <w:numFmt w:val="decimal"/>
      <w:isLgl/>
      <w:lvlText w:val="%1.%2.%3.%4.%5.%6.%7.%8.%9"/>
      <w:lvlJc w:val="left"/>
      <w:pPr>
        <w:ind w:left="3835" w:hanging="1440"/>
      </w:pPr>
    </w:lvl>
  </w:abstractNum>
  <w:abstractNum w:abstractNumId="32">
    <w:nsid w:val="476C3E0D"/>
    <w:multiLevelType w:val="multilevel"/>
    <w:tmpl w:val="42FA0602"/>
    <w:lvl w:ilvl="0">
      <w:start w:val="1"/>
      <w:numFmt w:val="decimal"/>
      <w:lvlText w:val="%1."/>
      <w:lvlJc w:val="left"/>
      <w:pPr>
        <w:tabs>
          <w:tab w:val="num" w:pos="720"/>
        </w:tabs>
        <w:ind w:left="1138" w:firstLine="0"/>
      </w:pPr>
      <w:rPr>
        <w:rFonts w:hint="default"/>
      </w:rPr>
    </w:lvl>
    <w:lvl w:ilvl="1">
      <w:start w:val="1"/>
      <w:numFmt w:val="lowerLetter"/>
      <w:lvlText w:val="(%2)"/>
      <w:lvlJc w:val="left"/>
      <w:pPr>
        <w:tabs>
          <w:tab w:val="num" w:pos="720"/>
        </w:tabs>
        <w:ind w:left="1858" w:firstLine="0"/>
      </w:pPr>
      <w:rPr>
        <w:rFonts w:hint="default"/>
      </w:rPr>
    </w:lvl>
    <w:lvl w:ilvl="2">
      <w:start w:val="1"/>
      <w:numFmt w:val="lowerRoman"/>
      <w:lvlText w:val="%3."/>
      <w:lvlJc w:val="right"/>
      <w:pPr>
        <w:tabs>
          <w:tab w:val="num" w:pos="720"/>
        </w:tabs>
        <w:ind w:left="2578" w:firstLine="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4A23550B"/>
    <w:multiLevelType w:val="hybridMultilevel"/>
    <w:tmpl w:val="867225FA"/>
    <w:lvl w:ilvl="0" w:tplc="2FE8429E">
      <w:start w:val="1"/>
      <w:numFmt w:val="bullet"/>
      <w:lvlText w:val="-"/>
      <w:lvlJc w:val="left"/>
      <w:pPr>
        <w:tabs>
          <w:tab w:val="num" w:pos="1800"/>
        </w:tabs>
        <w:ind w:left="1800" w:hanging="360"/>
      </w:pPr>
      <w:rPr>
        <w:rFonts w:ascii="Times New Roman" w:hAnsi="Times New Roman" w:hint="default"/>
      </w:rPr>
    </w:lvl>
    <w:lvl w:ilvl="1" w:tplc="FE06EE36">
      <w:start w:val="677"/>
      <w:numFmt w:val="bullet"/>
      <w:lvlText w:val="-"/>
      <w:lvlJc w:val="left"/>
      <w:pPr>
        <w:tabs>
          <w:tab w:val="num" w:pos="2520"/>
        </w:tabs>
        <w:ind w:left="2520" w:hanging="360"/>
      </w:pPr>
      <w:rPr>
        <w:rFonts w:ascii="Times New Roman" w:hAnsi="Times New Roman" w:hint="default"/>
      </w:rPr>
    </w:lvl>
    <w:lvl w:ilvl="2" w:tplc="1BAC1504">
      <w:start w:val="677"/>
      <w:numFmt w:val="bullet"/>
      <w:lvlText w:val="-"/>
      <w:lvlJc w:val="left"/>
      <w:pPr>
        <w:tabs>
          <w:tab w:val="num" w:pos="3240"/>
        </w:tabs>
        <w:ind w:left="3240" w:hanging="360"/>
      </w:pPr>
      <w:rPr>
        <w:rFonts w:ascii="Times New Roman" w:hAnsi="Times New Roman" w:hint="default"/>
      </w:rPr>
    </w:lvl>
    <w:lvl w:ilvl="3" w:tplc="93886D70">
      <w:start w:val="677"/>
      <w:numFmt w:val="bullet"/>
      <w:lvlText w:val="-"/>
      <w:lvlJc w:val="left"/>
      <w:pPr>
        <w:tabs>
          <w:tab w:val="num" w:pos="3960"/>
        </w:tabs>
        <w:ind w:left="3960" w:hanging="360"/>
      </w:pPr>
      <w:rPr>
        <w:rFonts w:ascii="Times New Roman" w:hAnsi="Times New Roman" w:hint="default"/>
      </w:rPr>
    </w:lvl>
    <w:lvl w:ilvl="4" w:tplc="CE5C2088">
      <w:start w:val="677"/>
      <w:numFmt w:val="bullet"/>
      <w:lvlText w:val="-"/>
      <w:lvlJc w:val="left"/>
      <w:pPr>
        <w:tabs>
          <w:tab w:val="num" w:pos="4680"/>
        </w:tabs>
        <w:ind w:left="4680" w:hanging="360"/>
      </w:pPr>
      <w:rPr>
        <w:rFonts w:ascii="Times New Roman" w:hAnsi="Times New Roman" w:hint="default"/>
      </w:rPr>
    </w:lvl>
    <w:lvl w:ilvl="5" w:tplc="5BCE8500" w:tentative="1">
      <w:start w:val="1"/>
      <w:numFmt w:val="bullet"/>
      <w:lvlText w:val="-"/>
      <w:lvlJc w:val="left"/>
      <w:pPr>
        <w:tabs>
          <w:tab w:val="num" w:pos="5400"/>
        </w:tabs>
        <w:ind w:left="5400" w:hanging="360"/>
      </w:pPr>
      <w:rPr>
        <w:rFonts w:ascii="Times New Roman" w:hAnsi="Times New Roman" w:hint="default"/>
      </w:rPr>
    </w:lvl>
    <w:lvl w:ilvl="6" w:tplc="C6C862EA" w:tentative="1">
      <w:start w:val="1"/>
      <w:numFmt w:val="bullet"/>
      <w:lvlText w:val="-"/>
      <w:lvlJc w:val="left"/>
      <w:pPr>
        <w:tabs>
          <w:tab w:val="num" w:pos="6120"/>
        </w:tabs>
        <w:ind w:left="6120" w:hanging="360"/>
      </w:pPr>
      <w:rPr>
        <w:rFonts w:ascii="Times New Roman" w:hAnsi="Times New Roman" w:hint="default"/>
      </w:rPr>
    </w:lvl>
    <w:lvl w:ilvl="7" w:tplc="0CFA2A88" w:tentative="1">
      <w:start w:val="1"/>
      <w:numFmt w:val="bullet"/>
      <w:lvlText w:val="-"/>
      <w:lvlJc w:val="left"/>
      <w:pPr>
        <w:tabs>
          <w:tab w:val="num" w:pos="6840"/>
        </w:tabs>
        <w:ind w:left="6840" w:hanging="360"/>
      </w:pPr>
      <w:rPr>
        <w:rFonts w:ascii="Times New Roman" w:hAnsi="Times New Roman" w:hint="default"/>
      </w:rPr>
    </w:lvl>
    <w:lvl w:ilvl="8" w:tplc="EE10A518" w:tentative="1">
      <w:start w:val="1"/>
      <w:numFmt w:val="bullet"/>
      <w:lvlText w:val="-"/>
      <w:lvlJc w:val="left"/>
      <w:pPr>
        <w:tabs>
          <w:tab w:val="num" w:pos="7560"/>
        </w:tabs>
        <w:ind w:left="7560" w:hanging="360"/>
      </w:pPr>
      <w:rPr>
        <w:rFonts w:ascii="Times New Roman" w:hAnsi="Times New Roman" w:hint="default"/>
      </w:rPr>
    </w:lvl>
  </w:abstractNum>
  <w:abstractNum w:abstractNumId="34">
    <w:nsid w:val="4ABA02EB"/>
    <w:multiLevelType w:val="hybridMultilevel"/>
    <w:tmpl w:val="1DB61FB4"/>
    <w:lvl w:ilvl="0" w:tplc="2F5A1F1E">
      <w:start w:val="1"/>
      <w:numFmt w:val="bullet"/>
      <w:lvlText w:val=""/>
      <w:lvlJc w:val="left"/>
      <w:pPr>
        <w:tabs>
          <w:tab w:val="num" w:pos="1701"/>
        </w:tabs>
        <w:ind w:left="1701" w:hanging="567"/>
      </w:pPr>
      <w:rPr>
        <w:rFonts w:ascii="Symbol" w:hAnsi="Symbol" w:hint="default"/>
        <w:color w:val="auto"/>
      </w:rPr>
    </w:lvl>
    <w:lvl w:ilvl="1" w:tplc="04090003">
      <w:start w:val="1"/>
      <w:numFmt w:val="bullet"/>
      <w:lvlText w:val="o"/>
      <w:lvlJc w:val="left"/>
      <w:pPr>
        <w:tabs>
          <w:tab w:val="num" w:pos="2574"/>
        </w:tabs>
        <w:ind w:left="2574" w:hanging="360"/>
      </w:pPr>
      <w:rPr>
        <w:rFonts w:ascii="Courier New" w:hAnsi="Courier New" w:cs="Courier New" w:hint="default"/>
      </w:rPr>
    </w:lvl>
    <w:lvl w:ilvl="2" w:tplc="04090005">
      <w:start w:val="1"/>
      <w:numFmt w:val="bullet"/>
      <w:lvlText w:val=""/>
      <w:lvlJc w:val="left"/>
      <w:pPr>
        <w:tabs>
          <w:tab w:val="num" w:pos="3294"/>
        </w:tabs>
        <w:ind w:left="3294" w:hanging="360"/>
      </w:pPr>
      <w:rPr>
        <w:rFonts w:ascii="Wingdings" w:hAnsi="Wingdings" w:hint="default"/>
      </w:rPr>
    </w:lvl>
    <w:lvl w:ilvl="3" w:tplc="04090001">
      <w:start w:val="1"/>
      <w:numFmt w:val="bullet"/>
      <w:lvlText w:val=""/>
      <w:lvlJc w:val="left"/>
      <w:pPr>
        <w:tabs>
          <w:tab w:val="num" w:pos="4014"/>
        </w:tabs>
        <w:ind w:left="4014" w:hanging="360"/>
      </w:pPr>
      <w:rPr>
        <w:rFonts w:ascii="Symbol" w:hAnsi="Symbol" w:hint="default"/>
      </w:rPr>
    </w:lvl>
    <w:lvl w:ilvl="4" w:tplc="04090003">
      <w:start w:val="1"/>
      <w:numFmt w:val="bullet"/>
      <w:lvlText w:val="o"/>
      <w:lvlJc w:val="left"/>
      <w:pPr>
        <w:tabs>
          <w:tab w:val="num" w:pos="4734"/>
        </w:tabs>
        <w:ind w:left="4734" w:hanging="360"/>
      </w:pPr>
      <w:rPr>
        <w:rFonts w:ascii="Courier New" w:hAnsi="Courier New" w:cs="Courier New" w:hint="default"/>
      </w:rPr>
    </w:lvl>
    <w:lvl w:ilvl="5" w:tplc="04090005">
      <w:start w:val="1"/>
      <w:numFmt w:val="bullet"/>
      <w:lvlText w:val=""/>
      <w:lvlJc w:val="left"/>
      <w:pPr>
        <w:tabs>
          <w:tab w:val="num" w:pos="5454"/>
        </w:tabs>
        <w:ind w:left="5454" w:hanging="360"/>
      </w:pPr>
      <w:rPr>
        <w:rFonts w:ascii="Wingdings" w:hAnsi="Wingdings" w:hint="default"/>
      </w:rPr>
    </w:lvl>
    <w:lvl w:ilvl="6" w:tplc="04090001">
      <w:start w:val="1"/>
      <w:numFmt w:val="bullet"/>
      <w:lvlText w:val=""/>
      <w:lvlJc w:val="left"/>
      <w:pPr>
        <w:tabs>
          <w:tab w:val="num" w:pos="6174"/>
        </w:tabs>
        <w:ind w:left="6174" w:hanging="360"/>
      </w:pPr>
      <w:rPr>
        <w:rFonts w:ascii="Symbol" w:hAnsi="Symbol" w:hint="default"/>
      </w:rPr>
    </w:lvl>
    <w:lvl w:ilvl="7" w:tplc="04090003">
      <w:start w:val="1"/>
      <w:numFmt w:val="bullet"/>
      <w:lvlText w:val="o"/>
      <w:lvlJc w:val="left"/>
      <w:pPr>
        <w:tabs>
          <w:tab w:val="num" w:pos="6894"/>
        </w:tabs>
        <w:ind w:left="6894" w:hanging="360"/>
      </w:pPr>
      <w:rPr>
        <w:rFonts w:ascii="Courier New" w:hAnsi="Courier New" w:cs="Courier New" w:hint="default"/>
      </w:rPr>
    </w:lvl>
    <w:lvl w:ilvl="8" w:tplc="04090005">
      <w:start w:val="1"/>
      <w:numFmt w:val="bullet"/>
      <w:lvlText w:val=""/>
      <w:lvlJc w:val="left"/>
      <w:pPr>
        <w:tabs>
          <w:tab w:val="num" w:pos="7614"/>
        </w:tabs>
        <w:ind w:left="7614" w:hanging="360"/>
      </w:pPr>
      <w:rPr>
        <w:rFonts w:ascii="Wingdings" w:hAnsi="Wingdings" w:hint="default"/>
      </w:rPr>
    </w:lvl>
  </w:abstractNum>
  <w:abstractNum w:abstractNumId="35">
    <w:nsid w:val="4B7B771A"/>
    <w:multiLevelType w:val="hybridMultilevel"/>
    <w:tmpl w:val="A01E48E2"/>
    <w:lvl w:ilvl="0" w:tplc="E3D891FA">
      <w:start w:val="1"/>
      <w:numFmt w:val="lowerLetter"/>
      <w:lvlText w:val="(%1)"/>
      <w:lvlJc w:val="left"/>
      <w:pPr>
        <w:ind w:left="2061" w:hanging="360"/>
      </w:pPr>
      <w:rPr>
        <w:rFonts w:hint="default"/>
      </w:rPr>
    </w:lvl>
    <w:lvl w:ilvl="1" w:tplc="04090017" w:tentative="1">
      <w:start w:val="1"/>
      <w:numFmt w:val="aiueoFullWidth"/>
      <w:lvlText w:val="(%2)"/>
      <w:lvlJc w:val="left"/>
      <w:pPr>
        <w:ind w:left="2541" w:hanging="420"/>
      </w:pPr>
    </w:lvl>
    <w:lvl w:ilvl="2" w:tplc="04090011" w:tentative="1">
      <w:start w:val="1"/>
      <w:numFmt w:val="decimalEnclosedCircle"/>
      <w:lvlText w:val="%3"/>
      <w:lvlJc w:val="left"/>
      <w:pPr>
        <w:ind w:left="2961" w:hanging="420"/>
      </w:pPr>
    </w:lvl>
    <w:lvl w:ilvl="3" w:tplc="0409000F" w:tentative="1">
      <w:start w:val="1"/>
      <w:numFmt w:val="decimal"/>
      <w:lvlText w:val="%4."/>
      <w:lvlJc w:val="left"/>
      <w:pPr>
        <w:ind w:left="3381" w:hanging="420"/>
      </w:pPr>
    </w:lvl>
    <w:lvl w:ilvl="4" w:tplc="04090017" w:tentative="1">
      <w:start w:val="1"/>
      <w:numFmt w:val="aiueoFullWidth"/>
      <w:lvlText w:val="(%5)"/>
      <w:lvlJc w:val="left"/>
      <w:pPr>
        <w:ind w:left="3801" w:hanging="420"/>
      </w:pPr>
    </w:lvl>
    <w:lvl w:ilvl="5" w:tplc="04090011" w:tentative="1">
      <w:start w:val="1"/>
      <w:numFmt w:val="decimalEnclosedCircle"/>
      <w:lvlText w:val="%6"/>
      <w:lvlJc w:val="left"/>
      <w:pPr>
        <w:ind w:left="4221" w:hanging="420"/>
      </w:pPr>
    </w:lvl>
    <w:lvl w:ilvl="6" w:tplc="0409000F" w:tentative="1">
      <w:start w:val="1"/>
      <w:numFmt w:val="decimal"/>
      <w:lvlText w:val="%7."/>
      <w:lvlJc w:val="left"/>
      <w:pPr>
        <w:ind w:left="4641" w:hanging="420"/>
      </w:pPr>
    </w:lvl>
    <w:lvl w:ilvl="7" w:tplc="04090017" w:tentative="1">
      <w:start w:val="1"/>
      <w:numFmt w:val="aiueoFullWidth"/>
      <w:lvlText w:val="(%8)"/>
      <w:lvlJc w:val="left"/>
      <w:pPr>
        <w:ind w:left="5061" w:hanging="420"/>
      </w:pPr>
    </w:lvl>
    <w:lvl w:ilvl="8" w:tplc="04090011" w:tentative="1">
      <w:start w:val="1"/>
      <w:numFmt w:val="decimalEnclosedCircle"/>
      <w:lvlText w:val="%9"/>
      <w:lvlJc w:val="left"/>
      <w:pPr>
        <w:ind w:left="5481" w:hanging="420"/>
      </w:pPr>
    </w:lvl>
  </w:abstractNum>
  <w:abstractNum w:abstractNumId="36">
    <w:nsid w:val="4B84426E"/>
    <w:multiLevelType w:val="hybridMultilevel"/>
    <w:tmpl w:val="E9B682CE"/>
    <w:lvl w:ilvl="0" w:tplc="956A991C">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580C1D40"/>
    <w:multiLevelType w:val="hybridMultilevel"/>
    <w:tmpl w:val="BAE8C874"/>
    <w:lvl w:ilvl="0" w:tplc="EB3047DE">
      <w:start w:val="1"/>
      <w:numFmt w:val="decimal"/>
      <w:lvlText w:val="%1."/>
      <w:lvlJc w:val="left"/>
      <w:pPr>
        <w:tabs>
          <w:tab w:val="num" w:pos="2694"/>
        </w:tabs>
        <w:ind w:left="1560" w:hanging="567"/>
      </w:pPr>
      <w:rPr>
        <w:rFonts w:hint="default"/>
        <w:color w:val="auto"/>
      </w:rPr>
    </w:lvl>
    <w:lvl w:ilvl="1" w:tplc="04070019" w:tentative="1">
      <w:start w:val="1"/>
      <w:numFmt w:val="lowerLetter"/>
      <w:lvlText w:val="%2."/>
      <w:lvlJc w:val="left"/>
      <w:pPr>
        <w:tabs>
          <w:tab w:val="num" w:pos="2574"/>
        </w:tabs>
        <w:ind w:left="2574" w:hanging="360"/>
      </w:pPr>
    </w:lvl>
    <w:lvl w:ilvl="2" w:tplc="0407001B" w:tentative="1">
      <w:start w:val="1"/>
      <w:numFmt w:val="lowerRoman"/>
      <w:lvlText w:val="%3."/>
      <w:lvlJc w:val="right"/>
      <w:pPr>
        <w:tabs>
          <w:tab w:val="num" w:pos="3294"/>
        </w:tabs>
        <w:ind w:left="3294" w:hanging="180"/>
      </w:pPr>
    </w:lvl>
    <w:lvl w:ilvl="3" w:tplc="0407000F" w:tentative="1">
      <w:start w:val="1"/>
      <w:numFmt w:val="decimal"/>
      <w:lvlText w:val="%4."/>
      <w:lvlJc w:val="left"/>
      <w:pPr>
        <w:tabs>
          <w:tab w:val="num" w:pos="4014"/>
        </w:tabs>
        <w:ind w:left="4014" w:hanging="360"/>
      </w:pPr>
    </w:lvl>
    <w:lvl w:ilvl="4" w:tplc="04070019" w:tentative="1">
      <w:start w:val="1"/>
      <w:numFmt w:val="lowerLetter"/>
      <w:lvlText w:val="%5."/>
      <w:lvlJc w:val="left"/>
      <w:pPr>
        <w:tabs>
          <w:tab w:val="num" w:pos="4734"/>
        </w:tabs>
        <w:ind w:left="4734" w:hanging="360"/>
      </w:pPr>
    </w:lvl>
    <w:lvl w:ilvl="5" w:tplc="0407001B" w:tentative="1">
      <w:start w:val="1"/>
      <w:numFmt w:val="lowerRoman"/>
      <w:lvlText w:val="%6."/>
      <w:lvlJc w:val="right"/>
      <w:pPr>
        <w:tabs>
          <w:tab w:val="num" w:pos="5454"/>
        </w:tabs>
        <w:ind w:left="5454" w:hanging="180"/>
      </w:pPr>
    </w:lvl>
    <w:lvl w:ilvl="6" w:tplc="0407000F" w:tentative="1">
      <w:start w:val="1"/>
      <w:numFmt w:val="decimal"/>
      <w:lvlText w:val="%7."/>
      <w:lvlJc w:val="left"/>
      <w:pPr>
        <w:tabs>
          <w:tab w:val="num" w:pos="6174"/>
        </w:tabs>
        <w:ind w:left="6174" w:hanging="360"/>
      </w:pPr>
    </w:lvl>
    <w:lvl w:ilvl="7" w:tplc="04070019" w:tentative="1">
      <w:start w:val="1"/>
      <w:numFmt w:val="lowerLetter"/>
      <w:lvlText w:val="%8."/>
      <w:lvlJc w:val="left"/>
      <w:pPr>
        <w:tabs>
          <w:tab w:val="num" w:pos="6894"/>
        </w:tabs>
        <w:ind w:left="6894" w:hanging="360"/>
      </w:pPr>
    </w:lvl>
    <w:lvl w:ilvl="8" w:tplc="0407001B" w:tentative="1">
      <w:start w:val="1"/>
      <w:numFmt w:val="lowerRoman"/>
      <w:lvlText w:val="%9."/>
      <w:lvlJc w:val="right"/>
      <w:pPr>
        <w:tabs>
          <w:tab w:val="num" w:pos="7614"/>
        </w:tabs>
        <w:ind w:left="7614" w:hanging="180"/>
      </w:pPr>
    </w:lvl>
  </w:abstractNum>
  <w:abstractNum w:abstractNumId="38">
    <w:nsid w:val="5ADC630A"/>
    <w:multiLevelType w:val="hybridMultilevel"/>
    <w:tmpl w:val="AAC6030A"/>
    <w:lvl w:ilvl="0" w:tplc="E98AD7E2">
      <w:start w:val="4"/>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nsid w:val="62373694"/>
    <w:multiLevelType w:val="hybridMultilevel"/>
    <w:tmpl w:val="8A545650"/>
    <w:lvl w:ilvl="0" w:tplc="34D2B202">
      <w:start w:val="1"/>
      <w:numFmt w:val="lowerLetter"/>
      <w:lvlText w:val="(%1)"/>
      <w:lvlJc w:val="left"/>
      <w:pPr>
        <w:ind w:left="2061" w:hanging="360"/>
      </w:pPr>
      <w:rPr>
        <w:rFonts w:hint="default"/>
        <w:i/>
      </w:rPr>
    </w:lvl>
    <w:lvl w:ilvl="1" w:tplc="04090017" w:tentative="1">
      <w:start w:val="1"/>
      <w:numFmt w:val="aiueoFullWidth"/>
      <w:lvlText w:val="(%2)"/>
      <w:lvlJc w:val="left"/>
      <w:pPr>
        <w:ind w:left="2541" w:hanging="420"/>
      </w:pPr>
    </w:lvl>
    <w:lvl w:ilvl="2" w:tplc="04090011" w:tentative="1">
      <w:start w:val="1"/>
      <w:numFmt w:val="decimalEnclosedCircle"/>
      <w:lvlText w:val="%3"/>
      <w:lvlJc w:val="left"/>
      <w:pPr>
        <w:ind w:left="2961" w:hanging="420"/>
      </w:pPr>
    </w:lvl>
    <w:lvl w:ilvl="3" w:tplc="0409000F" w:tentative="1">
      <w:start w:val="1"/>
      <w:numFmt w:val="decimal"/>
      <w:lvlText w:val="%4."/>
      <w:lvlJc w:val="left"/>
      <w:pPr>
        <w:ind w:left="3381" w:hanging="420"/>
      </w:pPr>
    </w:lvl>
    <w:lvl w:ilvl="4" w:tplc="04090017" w:tentative="1">
      <w:start w:val="1"/>
      <w:numFmt w:val="aiueoFullWidth"/>
      <w:lvlText w:val="(%5)"/>
      <w:lvlJc w:val="left"/>
      <w:pPr>
        <w:ind w:left="3801" w:hanging="420"/>
      </w:pPr>
    </w:lvl>
    <w:lvl w:ilvl="5" w:tplc="04090011" w:tentative="1">
      <w:start w:val="1"/>
      <w:numFmt w:val="decimalEnclosedCircle"/>
      <w:lvlText w:val="%6"/>
      <w:lvlJc w:val="left"/>
      <w:pPr>
        <w:ind w:left="4221" w:hanging="420"/>
      </w:pPr>
    </w:lvl>
    <w:lvl w:ilvl="6" w:tplc="0409000F" w:tentative="1">
      <w:start w:val="1"/>
      <w:numFmt w:val="decimal"/>
      <w:lvlText w:val="%7."/>
      <w:lvlJc w:val="left"/>
      <w:pPr>
        <w:ind w:left="4641" w:hanging="420"/>
      </w:pPr>
    </w:lvl>
    <w:lvl w:ilvl="7" w:tplc="04090017" w:tentative="1">
      <w:start w:val="1"/>
      <w:numFmt w:val="aiueoFullWidth"/>
      <w:lvlText w:val="(%8)"/>
      <w:lvlJc w:val="left"/>
      <w:pPr>
        <w:ind w:left="5061" w:hanging="420"/>
      </w:pPr>
    </w:lvl>
    <w:lvl w:ilvl="8" w:tplc="04090011" w:tentative="1">
      <w:start w:val="1"/>
      <w:numFmt w:val="decimalEnclosedCircle"/>
      <w:lvlText w:val="%9"/>
      <w:lvlJc w:val="left"/>
      <w:pPr>
        <w:ind w:left="5481" w:hanging="420"/>
      </w:pPr>
    </w:lvl>
  </w:abstractNum>
  <w:abstractNum w:abstractNumId="41">
    <w:nsid w:val="65925DC1"/>
    <w:multiLevelType w:val="hybridMultilevel"/>
    <w:tmpl w:val="7472DAEA"/>
    <w:lvl w:ilvl="0" w:tplc="DD5CCCDA">
      <w:start w:val="1"/>
      <w:numFmt w:val="bullet"/>
      <w:pStyle w:val="Bullet1G"/>
      <w:lvlText w:val="•"/>
      <w:lvlJc w:val="left"/>
      <w:pPr>
        <w:tabs>
          <w:tab w:val="num" w:pos="1701"/>
        </w:tabs>
        <w:ind w:left="1701" w:hanging="170"/>
      </w:pPr>
      <w:rPr>
        <w:rFonts w:ascii="Times New Roman" w:hAnsi="Times New Roman" w:cs="Times New Roman" w:hint="default"/>
        <w:b w:val="0"/>
        <w:i w:val="0"/>
        <w:strike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672A093B"/>
    <w:multiLevelType w:val="hybridMultilevel"/>
    <w:tmpl w:val="7214DD86"/>
    <w:lvl w:ilvl="0" w:tplc="0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70F36229"/>
    <w:multiLevelType w:val="hybridMultilevel"/>
    <w:tmpl w:val="2C4CDC5A"/>
    <w:lvl w:ilvl="0" w:tplc="CB66B690">
      <w:start w:val="1"/>
      <w:numFmt w:val="decimal"/>
      <w:lvlText w:val="(%1)"/>
      <w:lvlJc w:val="left"/>
      <w:pPr>
        <w:tabs>
          <w:tab w:val="num" w:pos="975"/>
        </w:tabs>
        <w:ind w:left="975" w:hanging="61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4">
    <w:nsid w:val="74133D03"/>
    <w:multiLevelType w:val="multilevel"/>
    <w:tmpl w:val="42FA0602"/>
    <w:lvl w:ilvl="0">
      <w:start w:val="1"/>
      <w:numFmt w:val="decimal"/>
      <w:lvlText w:val="%1."/>
      <w:lvlJc w:val="left"/>
      <w:pPr>
        <w:tabs>
          <w:tab w:val="num" w:pos="720"/>
        </w:tabs>
        <w:ind w:left="1138" w:firstLine="0"/>
      </w:pPr>
      <w:rPr>
        <w:rFonts w:hint="default"/>
      </w:rPr>
    </w:lvl>
    <w:lvl w:ilvl="1">
      <w:start w:val="1"/>
      <w:numFmt w:val="lowerLetter"/>
      <w:lvlText w:val="(%2)"/>
      <w:lvlJc w:val="left"/>
      <w:pPr>
        <w:tabs>
          <w:tab w:val="num" w:pos="720"/>
        </w:tabs>
        <w:ind w:left="1858" w:firstLine="0"/>
      </w:pPr>
      <w:rPr>
        <w:rFonts w:hint="default"/>
      </w:rPr>
    </w:lvl>
    <w:lvl w:ilvl="2">
      <w:start w:val="1"/>
      <w:numFmt w:val="lowerRoman"/>
      <w:lvlText w:val="%3."/>
      <w:lvlJc w:val="right"/>
      <w:pPr>
        <w:tabs>
          <w:tab w:val="num" w:pos="720"/>
        </w:tabs>
        <w:ind w:left="2578" w:firstLine="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nsid w:val="76240E50"/>
    <w:multiLevelType w:val="hybridMultilevel"/>
    <w:tmpl w:val="6F42C200"/>
    <w:lvl w:ilvl="0" w:tplc="FF70FA4A">
      <w:start w:val="1"/>
      <w:numFmt w:val="decimal"/>
      <w:lvlText w:val="%1."/>
      <w:lvlJc w:val="left"/>
      <w:pPr>
        <w:ind w:left="2256" w:hanging="555"/>
      </w:pPr>
      <w:rPr>
        <w:rFonts w:hint="default"/>
        <w:b/>
        <w:sz w:val="21"/>
      </w:rPr>
    </w:lvl>
    <w:lvl w:ilvl="1" w:tplc="04090017" w:tentative="1">
      <w:start w:val="1"/>
      <w:numFmt w:val="aiueoFullWidth"/>
      <w:lvlText w:val="(%2)"/>
      <w:lvlJc w:val="left"/>
      <w:pPr>
        <w:ind w:left="2541" w:hanging="420"/>
      </w:pPr>
    </w:lvl>
    <w:lvl w:ilvl="2" w:tplc="04090011" w:tentative="1">
      <w:start w:val="1"/>
      <w:numFmt w:val="decimalEnclosedCircle"/>
      <w:lvlText w:val="%3"/>
      <w:lvlJc w:val="left"/>
      <w:pPr>
        <w:ind w:left="2961" w:hanging="420"/>
      </w:pPr>
    </w:lvl>
    <w:lvl w:ilvl="3" w:tplc="0409000F" w:tentative="1">
      <w:start w:val="1"/>
      <w:numFmt w:val="decimal"/>
      <w:lvlText w:val="%4."/>
      <w:lvlJc w:val="left"/>
      <w:pPr>
        <w:ind w:left="3381" w:hanging="420"/>
      </w:pPr>
    </w:lvl>
    <w:lvl w:ilvl="4" w:tplc="04090017" w:tentative="1">
      <w:start w:val="1"/>
      <w:numFmt w:val="aiueoFullWidth"/>
      <w:lvlText w:val="(%5)"/>
      <w:lvlJc w:val="left"/>
      <w:pPr>
        <w:ind w:left="3801" w:hanging="420"/>
      </w:pPr>
    </w:lvl>
    <w:lvl w:ilvl="5" w:tplc="04090011" w:tentative="1">
      <w:start w:val="1"/>
      <w:numFmt w:val="decimalEnclosedCircle"/>
      <w:lvlText w:val="%6"/>
      <w:lvlJc w:val="left"/>
      <w:pPr>
        <w:ind w:left="4221" w:hanging="420"/>
      </w:pPr>
    </w:lvl>
    <w:lvl w:ilvl="6" w:tplc="0409000F" w:tentative="1">
      <w:start w:val="1"/>
      <w:numFmt w:val="decimal"/>
      <w:lvlText w:val="%7."/>
      <w:lvlJc w:val="left"/>
      <w:pPr>
        <w:ind w:left="4641" w:hanging="420"/>
      </w:pPr>
    </w:lvl>
    <w:lvl w:ilvl="7" w:tplc="04090017" w:tentative="1">
      <w:start w:val="1"/>
      <w:numFmt w:val="aiueoFullWidth"/>
      <w:lvlText w:val="(%8)"/>
      <w:lvlJc w:val="left"/>
      <w:pPr>
        <w:ind w:left="5061" w:hanging="420"/>
      </w:pPr>
    </w:lvl>
    <w:lvl w:ilvl="8" w:tplc="04090011" w:tentative="1">
      <w:start w:val="1"/>
      <w:numFmt w:val="decimalEnclosedCircle"/>
      <w:lvlText w:val="%9"/>
      <w:lvlJc w:val="left"/>
      <w:pPr>
        <w:ind w:left="5481" w:hanging="420"/>
      </w:pPr>
    </w:lvl>
  </w:abstractNum>
  <w:abstractNum w:abstractNumId="47">
    <w:nsid w:val="7D894DD0"/>
    <w:multiLevelType w:val="hybridMultilevel"/>
    <w:tmpl w:val="8EC80D90"/>
    <w:lvl w:ilvl="0" w:tplc="5AD86EA8">
      <w:start w:val="1"/>
      <w:numFmt w:val="lowerLetter"/>
      <w:lvlText w:val="(%1)"/>
      <w:lvlJc w:val="left"/>
      <w:pPr>
        <w:ind w:left="1343" w:hanging="495"/>
      </w:pPr>
      <w:rPr>
        <w:rFonts w:hint="default"/>
      </w:rPr>
    </w:lvl>
    <w:lvl w:ilvl="1" w:tplc="04090017" w:tentative="1">
      <w:start w:val="1"/>
      <w:numFmt w:val="aiueoFullWidth"/>
      <w:lvlText w:val="(%2)"/>
      <w:lvlJc w:val="left"/>
      <w:pPr>
        <w:ind w:left="1688" w:hanging="420"/>
      </w:pPr>
    </w:lvl>
    <w:lvl w:ilvl="2" w:tplc="04090011" w:tentative="1">
      <w:start w:val="1"/>
      <w:numFmt w:val="decimalEnclosedCircle"/>
      <w:lvlText w:val="%3"/>
      <w:lvlJc w:val="left"/>
      <w:pPr>
        <w:ind w:left="2108" w:hanging="420"/>
      </w:pPr>
    </w:lvl>
    <w:lvl w:ilvl="3" w:tplc="0409000F" w:tentative="1">
      <w:start w:val="1"/>
      <w:numFmt w:val="decimal"/>
      <w:lvlText w:val="%4."/>
      <w:lvlJc w:val="left"/>
      <w:pPr>
        <w:ind w:left="2528" w:hanging="420"/>
      </w:pPr>
    </w:lvl>
    <w:lvl w:ilvl="4" w:tplc="04090017" w:tentative="1">
      <w:start w:val="1"/>
      <w:numFmt w:val="aiueoFullWidth"/>
      <w:lvlText w:val="(%5)"/>
      <w:lvlJc w:val="left"/>
      <w:pPr>
        <w:ind w:left="2948" w:hanging="420"/>
      </w:pPr>
    </w:lvl>
    <w:lvl w:ilvl="5" w:tplc="04090011" w:tentative="1">
      <w:start w:val="1"/>
      <w:numFmt w:val="decimalEnclosedCircle"/>
      <w:lvlText w:val="%6"/>
      <w:lvlJc w:val="left"/>
      <w:pPr>
        <w:ind w:left="3368" w:hanging="420"/>
      </w:pPr>
    </w:lvl>
    <w:lvl w:ilvl="6" w:tplc="0409000F" w:tentative="1">
      <w:start w:val="1"/>
      <w:numFmt w:val="decimal"/>
      <w:lvlText w:val="%7."/>
      <w:lvlJc w:val="left"/>
      <w:pPr>
        <w:ind w:left="3788" w:hanging="420"/>
      </w:pPr>
    </w:lvl>
    <w:lvl w:ilvl="7" w:tplc="04090017" w:tentative="1">
      <w:start w:val="1"/>
      <w:numFmt w:val="aiueoFullWidth"/>
      <w:lvlText w:val="(%8)"/>
      <w:lvlJc w:val="left"/>
      <w:pPr>
        <w:ind w:left="4208" w:hanging="420"/>
      </w:pPr>
    </w:lvl>
    <w:lvl w:ilvl="8" w:tplc="04090011" w:tentative="1">
      <w:start w:val="1"/>
      <w:numFmt w:val="decimalEnclosedCircle"/>
      <w:lvlText w:val="%9"/>
      <w:lvlJc w:val="left"/>
      <w:pPr>
        <w:ind w:left="4628" w:hanging="420"/>
      </w:pPr>
    </w:lvl>
  </w:abstractNum>
  <w:abstractNum w:abstractNumId="48">
    <w:nsid w:val="7E902426"/>
    <w:multiLevelType w:val="hybridMultilevel"/>
    <w:tmpl w:val="360CD7A2"/>
    <w:lvl w:ilvl="0" w:tplc="375C2AB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nsid w:val="7EBB318B"/>
    <w:multiLevelType w:val="hybridMultilevel"/>
    <w:tmpl w:val="439AE1FE"/>
    <w:lvl w:ilvl="0" w:tplc="80DC1BF8">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9"/>
  </w:num>
  <w:num w:numId="12">
    <w:abstractNumId w:val="14"/>
  </w:num>
  <w:num w:numId="13">
    <w:abstractNumId w:val="11"/>
  </w:num>
  <w:num w:numId="14">
    <w:abstractNumId w:val="41"/>
  </w:num>
  <w:num w:numId="15">
    <w:abstractNumId w:val="45"/>
  </w:num>
  <w:num w:numId="16">
    <w:abstractNumId w:val="27"/>
  </w:num>
  <w:num w:numId="17">
    <w:abstractNumId w:val="23"/>
  </w:num>
  <w:num w:numId="18">
    <w:abstractNumId w:val="43"/>
  </w:num>
  <w:num w:numId="19">
    <w:abstractNumId w:val="17"/>
  </w:num>
  <w:num w:numId="20">
    <w:abstractNumId w:val="12"/>
  </w:num>
  <w:num w:numId="21">
    <w:abstractNumId w:val="24"/>
  </w:num>
  <w:num w:numId="22">
    <w:abstractNumId w:val="10"/>
  </w:num>
  <w:num w:numId="23">
    <w:abstractNumId w:val="29"/>
  </w:num>
  <w:num w:numId="24">
    <w:abstractNumId w:val="13"/>
  </w:num>
  <w:num w:numId="25">
    <w:abstractNumId w:val="18"/>
  </w:num>
  <w:num w:numId="26">
    <w:abstractNumId w:val="30"/>
  </w:num>
  <w:num w:numId="27">
    <w:abstractNumId w:val="42"/>
  </w:num>
  <w:num w:numId="28">
    <w:abstractNumId w:val="19"/>
  </w:num>
  <w:num w:numId="29">
    <w:abstractNumId w:val="22"/>
  </w:num>
  <w:num w:numId="30">
    <w:abstractNumId w:val="38"/>
  </w:num>
  <w:num w:numId="31">
    <w:abstractNumId w:val="32"/>
  </w:num>
  <w:num w:numId="32">
    <w:abstractNumId w:val="44"/>
  </w:num>
  <w:num w:numId="33">
    <w:abstractNumId w:val="25"/>
  </w:num>
  <w:num w:numId="34">
    <w:abstractNumId w:val="16"/>
  </w:num>
  <w:num w:numId="35">
    <w:abstractNumId w:val="33"/>
  </w:num>
  <w:num w:numId="36">
    <w:abstractNumId w:val="26"/>
  </w:num>
  <w:num w:numId="37">
    <w:abstractNumId w:val="31"/>
    <w:lvlOverride w:ilvl="0">
      <w:startOverride w:val="1"/>
    </w:lvlOverride>
    <w:lvlOverride w:ilvl="1">
      <w:startOverride w:val="1"/>
    </w:lvlOverride>
    <w:lvlOverride w:ilvl="2">
      <w:startOverride w:val="6"/>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6"/>
  </w:num>
  <w:num w:numId="40">
    <w:abstractNumId w:val="37"/>
  </w:num>
  <w:num w:numId="41">
    <w:abstractNumId w:val="48"/>
  </w:num>
  <w:num w:numId="42">
    <w:abstractNumId w:val="15"/>
  </w:num>
  <w:num w:numId="43">
    <w:abstractNumId w:val="46"/>
  </w:num>
  <w:num w:numId="44">
    <w:abstractNumId w:val="21"/>
  </w:num>
  <w:num w:numId="45">
    <w:abstractNumId w:val="40"/>
  </w:num>
  <w:num w:numId="46">
    <w:abstractNumId w:val="49"/>
  </w:num>
  <w:num w:numId="47">
    <w:abstractNumId w:val="35"/>
  </w:num>
  <w:num w:numId="48">
    <w:abstractNumId w:val="20"/>
  </w:num>
  <w:num w:numId="49">
    <w:abstractNumId w:val="47"/>
  </w:num>
  <w:num w:numId="50">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ja-JP"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5361">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Î]"/>
    <w:docVar w:name="85TrailerDateField" w:val="~}£Î\"/>
    <w:docVar w:name="85TrailerDraft" w:val="~}’Îm"/>
    <w:docVar w:name="85TrailerTime" w:val="~}–Îi"/>
    <w:docVar w:name="85TrailerType" w:val="~}”Îllo"/>
    <w:docVar w:name="MPDocID" w:val="~}“Îwª²«¤©°°^ © ]¤¯°¦¬¦®¤©¤­¥¬¤¶^ª²«¤©°°~~^­«­­²¨]­­[^rll]¤®­\±¢¡]±ª°¬·¯ \¬£[¬µ_®¬¢´°¦­­[¦²§¤±ª^°±£±¤¡°^l[°¢£\onpl\e¨©©gm« "/>
    <w:docVar w:name="NewDocStampType" w:val="~}“Îs"/>
  </w:docVars>
  <w:rsids>
    <w:rsidRoot w:val="00DA67AD"/>
    <w:rsid w:val="00001E98"/>
    <w:rsid w:val="00003154"/>
    <w:rsid w:val="0000447A"/>
    <w:rsid w:val="00010840"/>
    <w:rsid w:val="0001147A"/>
    <w:rsid w:val="000115A4"/>
    <w:rsid w:val="00011E2E"/>
    <w:rsid w:val="00013566"/>
    <w:rsid w:val="00014BA7"/>
    <w:rsid w:val="00022141"/>
    <w:rsid w:val="00025E4D"/>
    <w:rsid w:val="0002626C"/>
    <w:rsid w:val="000315EB"/>
    <w:rsid w:val="0003387A"/>
    <w:rsid w:val="00033E25"/>
    <w:rsid w:val="00036F22"/>
    <w:rsid w:val="00037FD8"/>
    <w:rsid w:val="0004168C"/>
    <w:rsid w:val="00041977"/>
    <w:rsid w:val="00043DDF"/>
    <w:rsid w:val="00045AA9"/>
    <w:rsid w:val="00046661"/>
    <w:rsid w:val="00050F6B"/>
    <w:rsid w:val="00056542"/>
    <w:rsid w:val="00057D49"/>
    <w:rsid w:val="00060E74"/>
    <w:rsid w:val="00062F47"/>
    <w:rsid w:val="0006547F"/>
    <w:rsid w:val="00066EAE"/>
    <w:rsid w:val="00070923"/>
    <w:rsid w:val="00071BCB"/>
    <w:rsid w:val="00071D45"/>
    <w:rsid w:val="00072C8C"/>
    <w:rsid w:val="00076FBB"/>
    <w:rsid w:val="000805BD"/>
    <w:rsid w:val="000820E8"/>
    <w:rsid w:val="00086C11"/>
    <w:rsid w:val="00086FBE"/>
    <w:rsid w:val="000903C7"/>
    <w:rsid w:val="00091173"/>
    <w:rsid w:val="00091419"/>
    <w:rsid w:val="000931C0"/>
    <w:rsid w:val="000932AB"/>
    <w:rsid w:val="000963E7"/>
    <w:rsid w:val="000A0A03"/>
    <w:rsid w:val="000A1A45"/>
    <w:rsid w:val="000A47C9"/>
    <w:rsid w:val="000A57F2"/>
    <w:rsid w:val="000A60A0"/>
    <w:rsid w:val="000A752F"/>
    <w:rsid w:val="000A7BDE"/>
    <w:rsid w:val="000B175B"/>
    <w:rsid w:val="000B3A0F"/>
    <w:rsid w:val="000C0BD8"/>
    <w:rsid w:val="000C192A"/>
    <w:rsid w:val="000C2623"/>
    <w:rsid w:val="000C2AB4"/>
    <w:rsid w:val="000C5E5B"/>
    <w:rsid w:val="000C6810"/>
    <w:rsid w:val="000D3B4F"/>
    <w:rsid w:val="000D4400"/>
    <w:rsid w:val="000E0415"/>
    <w:rsid w:val="000E0E1A"/>
    <w:rsid w:val="000E1B91"/>
    <w:rsid w:val="000E2D76"/>
    <w:rsid w:val="000E2F86"/>
    <w:rsid w:val="000F0507"/>
    <w:rsid w:val="000F1A79"/>
    <w:rsid w:val="000F2380"/>
    <w:rsid w:val="000F3A94"/>
    <w:rsid w:val="000F5031"/>
    <w:rsid w:val="000F5603"/>
    <w:rsid w:val="00102D99"/>
    <w:rsid w:val="00103BA9"/>
    <w:rsid w:val="00103BCF"/>
    <w:rsid w:val="00117787"/>
    <w:rsid w:val="00120F2B"/>
    <w:rsid w:val="00126F41"/>
    <w:rsid w:val="001302E7"/>
    <w:rsid w:val="0013063D"/>
    <w:rsid w:val="00130B2B"/>
    <w:rsid w:val="00131767"/>
    <w:rsid w:val="00131D42"/>
    <w:rsid w:val="001329B7"/>
    <w:rsid w:val="0013488A"/>
    <w:rsid w:val="00135201"/>
    <w:rsid w:val="0014259E"/>
    <w:rsid w:val="0014274C"/>
    <w:rsid w:val="00147917"/>
    <w:rsid w:val="00151FCF"/>
    <w:rsid w:val="0015390C"/>
    <w:rsid w:val="00154E59"/>
    <w:rsid w:val="00160C92"/>
    <w:rsid w:val="00161729"/>
    <w:rsid w:val="0016239A"/>
    <w:rsid w:val="00162B27"/>
    <w:rsid w:val="00162B29"/>
    <w:rsid w:val="001633FB"/>
    <w:rsid w:val="0016452A"/>
    <w:rsid w:val="001714A2"/>
    <w:rsid w:val="00175D15"/>
    <w:rsid w:val="00181E7D"/>
    <w:rsid w:val="0018367A"/>
    <w:rsid w:val="00185D14"/>
    <w:rsid w:val="0018709C"/>
    <w:rsid w:val="00195DF1"/>
    <w:rsid w:val="001A0D51"/>
    <w:rsid w:val="001A555E"/>
    <w:rsid w:val="001B07B2"/>
    <w:rsid w:val="001B1A57"/>
    <w:rsid w:val="001B4B04"/>
    <w:rsid w:val="001C08BC"/>
    <w:rsid w:val="001C3F03"/>
    <w:rsid w:val="001C4992"/>
    <w:rsid w:val="001C6663"/>
    <w:rsid w:val="001C6D9B"/>
    <w:rsid w:val="001C7895"/>
    <w:rsid w:val="001D26DF"/>
    <w:rsid w:val="001D2EF1"/>
    <w:rsid w:val="001D2FDC"/>
    <w:rsid w:val="001D4B51"/>
    <w:rsid w:val="001D7123"/>
    <w:rsid w:val="001E08E9"/>
    <w:rsid w:val="001E6CE2"/>
    <w:rsid w:val="001F7AA4"/>
    <w:rsid w:val="00204D75"/>
    <w:rsid w:val="002051FD"/>
    <w:rsid w:val="0021071F"/>
    <w:rsid w:val="00211E0B"/>
    <w:rsid w:val="00212046"/>
    <w:rsid w:val="00214772"/>
    <w:rsid w:val="002154ED"/>
    <w:rsid w:val="002155A4"/>
    <w:rsid w:val="002213FA"/>
    <w:rsid w:val="0022428A"/>
    <w:rsid w:val="0022446F"/>
    <w:rsid w:val="00225276"/>
    <w:rsid w:val="00225F78"/>
    <w:rsid w:val="002262D3"/>
    <w:rsid w:val="002309A7"/>
    <w:rsid w:val="00230F2E"/>
    <w:rsid w:val="0023207B"/>
    <w:rsid w:val="00234F98"/>
    <w:rsid w:val="00235937"/>
    <w:rsid w:val="00237785"/>
    <w:rsid w:val="0023783F"/>
    <w:rsid w:val="00241466"/>
    <w:rsid w:val="0024207D"/>
    <w:rsid w:val="002462DA"/>
    <w:rsid w:val="00252ED4"/>
    <w:rsid w:val="00253374"/>
    <w:rsid w:val="00264F81"/>
    <w:rsid w:val="00270205"/>
    <w:rsid w:val="00271538"/>
    <w:rsid w:val="00271844"/>
    <w:rsid w:val="002725CA"/>
    <w:rsid w:val="002763F9"/>
    <w:rsid w:val="00276796"/>
    <w:rsid w:val="002807B9"/>
    <w:rsid w:val="00280EB7"/>
    <w:rsid w:val="00285581"/>
    <w:rsid w:val="0028594D"/>
    <w:rsid w:val="00287C9D"/>
    <w:rsid w:val="00294F21"/>
    <w:rsid w:val="002956D9"/>
    <w:rsid w:val="00297FDB"/>
    <w:rsid w:val="002A7BC0"/>
    <w:rsid w:val="002B0381"/>
    <w:rsid w:val="002B1788"/>
    <w:rsid w:val="002B1CDA"/>
    <w:rsid w:val="002B3E91"/>
    <w:rsid w:val="002B6BCE"/>
    <w:rsid w:val="002C0403"/>
    <w:rsid w:val="002C39CC"/>
    <w:rsid w:val="002C56EC"/>
    <w:rsid w:val="002C5CA3"/>
    <w:rsid w:val="002C638D"/>
    <w:rsid w:val="002D30CC"/>
    <w:rsid w:val="002D4A09"/>
    <w:rsid w:val="002D5680"/>
    <w:rsid w:val="002E0A46"/>
    <w:rsid w:val="002E4D6C"/>
    <w:rsid w:val="002E6AC4"/>
    <w:rsid w:val="002F0ACF"/>
    <w:rsid w:val="00300CAD"/>
    <w:rsid w:val="00300CCA"/>
    <w:rsid w:val="003019D6"/>
    <w:rsid w:val="003041B6"/>
    <w:rsid w:val="00306A6B"/>
    <w:rsid w:val="003107FA"/>
    <w:rsid w:val="003127B2"/>
    <w:rsid w:val="0031548B"/>
    <w:rsid w:val="003160C3"/>
    <w:rsid w:val="00317B4F"/>
    <w:rsid w:val="00317EB4"/>
    <w:rsid w:val="003214DF"/>
    <w:rsid w:val="003229D8"/>
    <w:rsid w:val="00323AE3"/>
    <w:rsid w:val="00323B8F"/>
    <w:rsid w:val="00335296"/>
    <w:rsid w:val="00341E5B"/>
    <w:rsid w:val="0034236B"/>
    <w:rsid w:val="00344EE5"/>
    <w:rsid w:val="00350C40"/>
    <w:rsid w:val="00352976"/>
    <w:rsid w:val="0035547E"/>
    <w:rsid w:val="00360349"/>
    <w:rsid w:val="00364DED"/>
    <w:rsid w:val="00367E34"/>
    <w:rsid w:val="00374814"/>
    <w:rsid w:val="00375B1D"/>
    <w:rsid w:val="0037785D"/>
    <w:rsid w:val="003823C8"/>
    <w:rsid w:val="003826DA"/>
    <w:rsid w:val="00382E95"/>
    <w:rsid w:val="003841F2"/>
    <w:rsid w:val="00384C6F"/>
    <w:rsid w:val="00386A11"/>
    <w:rsid w:val="00386CBF"/>
    <w:rsid w:val="0039277A"/>
    <w:rsid w:val="00393ACC"/>
    <w:rsid w:val="003972E0"/>
    <w:rsid w:val="003A1EE9"/>
    <w:rsid w:val="003A7644"/>
    <w:rsid w:val="003B020B"/>
    <w:rsid w:val="003B11D4"/>
    <w:rsid w:val="003B4CBB"/>
    <w:rsid w:val="003B5E83"/>
    <w:rsid w:val="003B7F35"/>
    <w:rsid w:val="003C16EA"/>
    <w:rsid w:val="003C1844"/>
    <w:rsid w:val="003C247C"/>
    <w:rsid w:val="003C2CC4"/>
    <w:rsid w:val="003C5CD9"/>
    <w:rsid w:val="003D21AA"/>
    <w:rsid w:val="003D4B23"/>
    <w:rsid w:val="003E2AE2"/>
    <w:rsid w:val="003F1F6C"/>
    <w:rsid w:val="003F51B1"/>
    <w:rsid w:val="003F66B7"/>
    <w:rsid w:val="003F76AE"/>
    <w:rsid w:val="00402020"/>
    <w:rsid w:val="00405012"/>
    <w:rsid w:val="004117D3"/>
    <w:rsid w:val="0041483C"/>
    <w:rsid w:val="0041748B"/>
    <w:rsid w:val="0042082A"/>
    <w:rsid w:val="00423CF1"/>
    <w:rsid w:val="00425C94"/>
    <w:rsid w:val="00430EE2"/>
    <w:rsid w:val="00431EBF"/>
    <w:rsid w:val="004325CB"/>
    <w:rsid w:val="004335A4"/>
    <w:rsid w:val="00434D54"/>
    <w:rsid w:val="00437F3F"/>
    <w:rsid w:val="00443E7D"/>
    <w:rsid w:val="00444D35"/>
    <w:rsid w:val="00445784"/>
    <w:rsid w:val="00446DE4"/>
    <w:rsid w:val="00454036"/>
    <w:rsid w:val="00456762"/>
    <w:rsid w:val="004576F4"/>
    <w:rsid w:val="00462EB7"/>
    <w:rsid w:val="00463344"/>
    <w:rsid w:val="00464BCC"/>
    <w:rsid w:val="00465318"/>
    <w:rsid w:val="00481C6E"/>
    <w:rsid w:val="00482547"/>
    <w:rsid w:val="00484C95"/>
    <w:rsid w:val="00486F0C"/>
    <w:rsid w:val="004906B4"/>
    <w:rsid w:val="00491BEC"/>
    <w:rsid w:val="004922E7"/>
    <w:rsid w:val="00494C72"/>
    <w:rsid w:val="00495374"/>
    <w:rsid w:val="004A38EB"/>
    <w:rsid w:val="004A3F0E"/>
    <w:rsid w:val="004A411D"/>
    <w:rsid w:val="004B2C9D"/>
    <w:rsid w:val="004B30B2"/>
    <w:rsid w:val="004B4C10"/>
    <w:rsid w:val="004B4F2D"/>
    <w:rsid w:val="004B5A99"/>
    <w:rsid w:val="004B7C59"/>
    <w:rsid w:val="004C008C"/>
    <w:rsid w:val="004C3287"/>
    <w:rsid w:val="004C4B96"/>
    <w:rsid w:val="004C5AF0"/>
    <w:rsid w:val="004D03BC"/>
    <w:rsid w:val="004D5222"/>
    <w:rsid w:val="004E1F90"/>
    <w:rsid w:val="004E2D45"/>
    <w:rsid w:val="004E5A22"/>
    <w:rsid w:val="004E5A2D"/>
    <w:rsid w:val="004F2FC6"/>
    <w:rsid w:val="00503B9C"/>
    <w:rsid w:val="00517A3F"/>
    <w:rsid w:val="005203EB"/>
    <w:rsid w:val="00520454"/>
    <w:rsid w:val="00522D44"/>
    <w:rsid w:val="00527910"/>
    <w:rsid w:val="00533DB8"/>
    <w:rsid w:val="00534DA8"/>
    <w:rsid w:val="0054091A"/>
    <w:rsid w:val="005420F2"/>
    <w:rsid w:val="005452AF"/>
    <w:rsid w:val="00545DCA"/>
    <w:rsid w:val="00546AAB"/>
    <w:rsid w:val="005528E3"/>
    <w:rsid w:val="00552C9F"/>
    <w:rsid w:val="0055352C"/>
    <w:rsid w:val="0055552C"/>
    <w:rsid w:val="005616F9"/>
    <w:rsid w:val="00566EF0"/>
    <w:rsid w:val="00572388"/>
    <w:rsid w:val="0057266D"/>
    <w:rsid w:val="00573567"/>
    <w:rsid w:val="005756AB"/>
    <w:rsid w:val="005872A8"/>
    <w:rsid w:val="00590144"/>
    <w:rsid w:val="00596C0A"/>
    <w:rsid w:val="005A433B"/>
    <w:rsid w:val="005A4D78"/>
    <w:rsid w:val="005A4D8F"/>
    <w:rsid w:val="005A6C28"/>
    <w:rsid w:val="005B3DB3"/>
    <w:rsid w:val="005B58BB"/>
    <w:rsid w:val="005D1BBD"/>
    <w:rsid w:val="005D5296"/>
    <w:rsid w:val="005D5E45"/>
    <w:rsid w:val="005D74E1"/>
    <w:rsid w:val="005F16FF"/>
    <w:rsid w:val="005F686B"/>
    <w:rsid w:val="005F7501"/>
    <w:rsid w:val="005F7F79"/>
    <w:rsid w:val="00600257"/>
    <w:rsid w:val="00600323"/>
    <w:rsid w:val="00601025"/>
    <w:rsid w:val="006014D2"/>
    <w:rsid w:val="006019BF"/>
    <w:rsid w:val="00606450"/>
    <w:rsid w:val="00606BD8"/>
    <w:rsid w:val="00611FC4"/>
    <w:rsid w:val="006159D3"/>
    <w:rsid w:val="00615B4F"/>
    <w:rsid w:val="006176FB"/>
    <w:rsid w:val="0062339D"/>
    <w:rsid w:val="00624E95"/>
    <w:rsid w:val="006254BF"/>
    <w:rsid w:val="00625952"/>
    <w:rsid w:val="00627E56"/>
    <w:rsid w:val="00630C36"/>
    <w:rsid w:val="006318A9"/>
    <w:rsid w:val="0063419C"/>
    <w:rsid w:val="006341CE"/>
    <w:rsid w:val="00637738"/>
    <w:rsid w:val="00640B26"/>
    <w:rsid w:val="006420B1"/>
    <w:rsid w:val="006500BA"/>
    <w:rsid w:val="00650DBA"/>
    <w:rsid w:val="00652A80"/>
    <w:rsid w:val="00655C9F"/>
    <w:rsid w:val="00664A17"/>
    <w:rsid w:val="00666BA2"/>
    <w:rsid w:val="00667046"/>
    <w:rsid w:val="00667789"/>
    <w:rsid w:val="00671593"/>
    <w:rsid w:val="00673685"/>
    <w:rsid w:val="0067465A"/>
    <w:rsid w:val="00675D95"/>
    <w:rsid w:val="006804E7"/>
    <w:rsid w:val="00680EC5"/>
    <w:rsid w:val="00681546"/>
    <w:rsid w:val="00681628"/>
    <w:rsid w:val="00681DB2"/>
    <w:rsid w:val="0068234F"/>
    <w:rsid w:val="00684E8C"/>
    <w:rsid w:val="006857C1"/>
    <w:rsid w:val="00686674"/>
    <w:rsid w:val="0069335A"/>
    <w:rsid w:val="00693E40"/>
    <w:rsid w:val="006A574B"/>
    <w:rsid w:val="006A7392"/>
    <w:rsid w:val="006B2193"/>
    <w:rsid w:val="006B5249"/>
    <w:rsid w:val="006B63DE"/>
    <w:rsid w:val="006B7933"/>
    <w:rsid w:val="006B79DC"/>
    <w:rsid w:val="006C0D34"/>
    <w:rsid w:val="006C1160"/>
    <w:rsid w:val="006C1CA0"/>
    <w:rsid w:val="006C3F20"/>
    <w:rsid w:val="006C7E11"/>
    <w:rsid w:val="006D247B"/>
    <w:rsid w:val="006D5191"/>
    <w:rsid w:val="006D66D2"/>
    <w:rsid w:val="006D7E66"/>
    <w:rsid w:val="006E3589"/>
    <w:rsid w:val="006E389F"/>
    <w:rsid w:val="006E564B"/>
    <w:rsid w:val="006E6FBD"/>
    <w:rsid w:val="006F7B48"/>
    <w:rsid w:val="0070311F"/>
    <w:rsid w:val="00704A7F"/>
    <w:rsid w:val="007102D9"/>
    <w:rsid w:val="0071400D"/>
    <w:rsid w:val="00717741"/>
    <w:rsid w:val="0072175E"/>
    <w:rsid w:val="007227B6"/>
    <w:rsid w:val="00724731"/>
    <w:rsid w:val="00725848"/>
    <w:rsid w:val="0072632A"/>
    <w:rsid w:val="00727B8B"/>
    <w:rsid w:val="007319D5"/>
    <w:rsid w:val="00731BEA"/>
    <w:rsid w:val="00735171"/>
    <w:rsid w:val="00737D2D"/>
    <w:rsid w:val="00741915"/>
    <w:rsid w:val="00742624"/>
    <w:rsid w:val="00742B1C"/>
    <w:rsid w:val="0075093F"/>
    <w:rsid w:val="00751300"/>
    <w:rsid w:val="00753201"/>
    <w:rsid w:val="00753D00"/>
    <w:rsid w:val="007612E0"/>
    <w:rsid w:val="00762706"/>
    <w:rsid w:val="007647A7"/>
    <w:rsid w:val="00766583"/>
    <w:rsid w:val="007665DE"/>
    <w:rsid w:val="00767171"/>
    <w:rsid w:val="00771113"/>
    <w:rsid w:val="00774162"/>
    <w:rsid w:val="00782560"/>
    <w:rsid w:val="00790791"/>
    <w:rsid w:val="00791404"/>
    <w:rsid w:val="007940BA"/>
    <w:rsid w:val="007A09FD"/>
    <w:rsid w:val="007A3107"/>
    <w:rsid w:val="007A36DA"/>
    <w:rsid w:val="007A44F8"/>
    <w:rsid w:val="007A5387"/>
    <w:rsid w:val="007B2433"/>
    <w:rsid w:val="007B2D90"/>
    <w:rsid w:val="007B322F"/>
    <w:rsid w:val="007B4F39"/>
    <w:rsid w:val="007B605C"/>
    <w:rsid w:val="007B6BA5"/>
    <w:rsid w:val="007B6FE6"/>
    <w:rsid w:val="007B7E4B"/>
    <w:rsid w:val="007C1FDF"/>
    <w:rsid w:val="007C3390"/>
    <w:rsid w:val="007C4050"/>
    <w:rsid w:val="007C4F4B"/>
    <w:rsid w:val="007E3A92"/>
    <w:rsid w:val="007E66A3"/>
    <w:rsid w:val="007F25B3"/>
    <w:rsid w:val="007F4F17"/>
    <w:rsid w:val="007F6611"/>
    <w:rsid w:val="0080291E"/>
    <w:rsid w:val="0080387F"/>
    <w:rsid w:val="008041BA"/>
    <w:rsid w:val="00805243"/>
    <w:rsid w:val="008078CD"/>
    <w:rsid w:val="00807FB6"/>
    <w:rsid w:val="00811C04"/>
    <w:rsid w:val="008124A5"/>
    <w:rsid w:val="00814721"/>
    <w:rsid w:val="00816426"/>
    <w:rsid w:val="008175E9"/>
    <w:rsid w:val="00820FB9"/>
    <w:rsid w:val="00823927"/>
    <w:rsid w:val="008242D7"/>
    <w:rsid w:val="00825CCF"/>
    <w:rsid w:val="00825DA2"/>
    <w:rsid w:val="00827002"/>
    <w:rsid w:val="0083337A"/>
    <w:rsid w:val="00837711"/>
    <w:rsid w:val="00840682"/>
    <w:rsid w:val="008537F2"/>
    <w:rsid w:val="0085719C"/>
    <w:rsid w:val="00861ACC"/>
    <w:rsid w:val="0086434B"/>
    <w:rsid w:val="00864CDD"/>
    <w:rsid w:val="00866878"/>
    <w:rsid w:val="00871FD5"/>
    <w:rsid w:val="008721A9"/>
    <w:rsid w:val="00874782"/>
    <w:rsid w:val="00874C3C"/>
    <w:rsid w:val="00880D51"/>
    <w:rsid w:val="00880DE7"/>
    <w:rsid w:val="00884E7E"/>
    <w:rsid w:val="00885E87"/>
    <w:rsid w:val="00887CBB"/>
    <w:rsid w:val="00890895"/>
    <w:rsid w:val="008937AC"/>
    <w:rsid w:val="00893828"/>
    <w:rsid w:val="008979B1"/>
    <w:rsid w:val="008A1350"/>
    <w:rsid w:val="008A1FA1"/>
    <w:rsid w:val="008A29F7"/>
    <w:rsid w:val="008A5BB1"/>
    <w:rsid w:val="008A6B25"/>
    <w:rsid w:val="008A6C4F"/>
    <w:rsid w:val="008B15A1"/>
    <w:rsid w:val="008B1706"/>
    <w:rsid w:val="008B5F1B"/>
    <w:rsid w:val="008C02F4"/>
    <w:rsid w:val="008C0C4E"/>
    <w:rsid w:val="008C2136"/>
    <w:rsid w:val="008C2F36"/>
    <w:rsid w:val="008C4A16"/>
    <w:rsid w:val="008C518D"/>
    <w:rsid w:val="008C5983"/>
    <w:rsid w:val="008D16EF"/>
    <w:rsid w:val="008D5AB6"/>
    <w:rsid w:val="008D6309"/>
    <w:rsid w:val="008D7973"/>
    <w:rsid w:val="008E0E46"/>
    <w:rsid w:val="008E144B"/>
    <w:rsid w:val="008E18D6"/>
    <w:rsid w:val="008E3632"/>
    <w:rsid w:val="009019F7"/>
    <w:rsid w:val="00902AB7"/>
    <w:rsid w:val="00904592"/>
    <w:rsid w:val="00906C52"/>
    <w:rsid w:val="009128F8"/>
    <w:rsid w:val="009149DF"/>
    <w:rsid w:val="009150FF"/>
    <w:rsid w:val="00916F49"/>
    <w:rsid w:val="00921193"/>
    <w:rsid w:val="0092169C"/>
    <w:rsid w:val="00921A36"/>
    <w:rsid w:val="00924C9C"/>
    <w:rsid w:val="00924E00"/>
    <w:rsid w:val="0093272D"/>
    <w:rsid w:val="00932927"/>
    <w:rsid w:val="00932939"/>
    <w:rsid w:val="009338EE"/>
    <w:rsid w:val="009346DE"/>
    <w:rsid w:val="00940479"/>
    <w:rsid w:val="009408C1"/>
    <w:rsid w:val="00943B65"/>
    <w:rsid w:val="0094474B"/>
    <w:rsid w:val="009447C9"/>
    <w:rsid w:val="00945A5D"/>
    <w:rsid w:val="00945FE4"/>
    <w:rsid w:val="00946970"/>
    <w:rsid w:val="009502B6"/>
    <w:rsid w:val="0095417F"/>
    <w:rsid w:val="00956CC7"/>
    <w:rsid w:val="009578E1"/>
    <w:rsid w:val="00963CBA"/>
    <w:rsid w:val="00964B10"/>
    <w:rsid w:val="00970A50"/>
    <w:rsid w:val="00971136"/>
    <w:rsid w:val="00971234"/>
    <w:rsid w:val="00975304"/>
    <w:rsid w:val="009763D3"/>
    <w:rsid w:val="00977813"/>
    <w:rsid w:val="00977D12"/>
    <w:rsid w:val="00977EB0"/>
    <w:rsid w:val="00980209"/>
    <w:rsid w:val="00980465"/>
    <w:rsid w:val="009815DF"/>
    <w:rsid w:val="00982C00"/>
    <w:rsid w:val="00987EBF"/>
    <w:rsid w:val="00991117"/>
    <w:rsid w:val="0099124E"/>
    <w:rsid w:val="00991261"/>
    <w:rsid w:val="00991E3E"/>
    <w:rsid w:val="00992985"/>
    <w:rsid w:val="00993A5C"/>
    <w:rsid w:val="0099483C"/>
    <w:rsid w:val="009967A1"/>
    <w:rsid w:val="009A3A51"/>
    <w:rsid w:val="009A3CB7"/>
    <w:rsid w:val="009B0ED1"/>
    <w:rsid w:val="009B5AB8"/>
    <w:rsid w:val="009C1BD5"/>
    <w:rsid w:val="009C3671"/>
    <w:rsid w:val="009C4E5F"/>
    <w:rsid w:val="009D4156"/>
    <w:rsid w:val="009D74DA"/>
    <w:rsid w:val="009D769D"/>
    <w:rsid w:val="009E614F"/>
    <w:rsid w:val="009F0F06"/>
    <w:rsid w:val="009F7095"/>
    <w:rsid w:val="00A04323"/>
    <w:rsid w:val="00A04C82"/>
    <w:rsid w:val="00A06D59"/>
    <w:rsid w:val="00A120B4"/>
    <w:rsid w:val="00A1427D"/>
    <w:rsid w:val="00A1718F"/>
    <w:rsid w:val="00A21119"/>
    <w:rsid w:val="00A212D0"/>
    <w:rsid w:val="00A27308"/>
    <w:rsid w:val="00A27707"/>
    <w:rsid w:val="00A35304"/>
    <w:rsid w:val="00A416C6"/>
    <w:rsid w:val="00A432DA"/>
    <w:rsid w:val="00A47711"/>
    <w:rsid w:val="00A5792C"/>
    <w:rsid w:val="00A57D21"/>
    <w:rsid w:val="00A70D59"/>
    <w:rsid w:val="00A72F22"/>
    <w:rsid w:val="00A748A6"/>
    <w:rsid w:val="00A75EC9"/>
    <w:rsid w:val="00A84967"/>
    <w:rsid w:val="00A879A4"/>
    <w:rsid w:val="00A92B17"/>
    <w:rsid w:val="00AA5EFB"/>
    <w:rsid w:val="00AB170C"/>
    <w:rsid w:val="00AB2BDE"/>
    <w:rsid w:val="00AB3FC2"/>
    <w:rsid w:val="00AB48E3"/>
    <w:rsid w:val="00AB521F"/>
    <w:rsid w:val="00AD00F3"/>
    <w:rsid w:val="00AD28EE"/>
    <w:rsid w:val="00AD69E6"/>
    <w:rsid w:val="00AE5607"/>
    <w:rsid w:val="00AE5942"/>
    <w:rsid w:val="00AE64AC"/>
    <w:rsid w:val="00AE745C"/>
    <w:rsid w:val="00AF1213"/>
    <w:rsid w:val="00AF2A45"/>
    <w:rsid w:val="00AF4DA4"/>
    <w:rsid w:val="00AF74F6"/>
    <w:rsid w:val="00B00EAC"/>
    <w:rsid w:val="00B062A6"/>
    <w:rsid w:val="00B12F25"/>
    <w:rsid w:val="00B156E2"/>
    <w:rsid w:val="00B16BE5"/>
    <w:rsid w:val="00B17CC5"/>
    <w:rsid w:val="00B23230"/>
    <w:rsid w:val="00B30179"/>
    <w:rsid w:val="00B316C5"/>
    <w:rsid w:val="00B32C5C"/>
    <w:rsid w:val="00B3317B"/>
    <w:rsid w:val="00B37225"/>
    <w:rsid w:val="00B44874"/>
    <w:rsid w:val="00B4799B"/>
    <w:rsid w:val="00B54DD7"/>
    <w:rsid w:val="00B55594"/>
    <w:rsid w:val="00B6429F"/>
    <w:rsid w:val="00B656F0"/>
    <w:rsid w:val="00B67039"/>
    <w:rsid w:val="00B70120"/>
    <w:rsid w:val="00B73FEA"/>
    <w:rsid w:val="00B7498C"/>
    <w:rsid w:val="00B8025E"/>
    <w:rsid w:val="00B81E12"/>
    <w:rsid w:val="00B83FFC"/>
    <w:rsid w:val="00B84B03"/>
    <w:rsid w:val="00B85580"/>
    <w:rsid w:val="00B93068"/>
    <w:rsid w:val="00B935B1"/>
    <w:rsid w:val="00B9482A"/>
    <w:rsid w:val="00B978E7"/>
    <w:rsid w:val="00BA355F"/>
    <w:rsid w:val="00BA3C4D"/>
    <w:rsid w:val="00BA7916"/>
    <w:rsid w:val="00BB01D9"/>
    <w:rsid w:val="00BB0B21"/>
    <w:rsid w:val="00BB2E9E"/>
    <w:rsid w:val="00BC3036"/>
    <w:rsid w:val="00BC46ED"/>
    <w:rsid w:val="00BC498D"/>
    <w:rsid w:val="00BC5429"/>
    <w:rsid w:val="00BC6F35"/>
    <w:rsid w:val="00BC737B"/>
    <w:rsid w:val="00BC74E9"/>
    <w:rsid w:val="00BD36D9"/>
    <w:rsid w:val="00BD4155"/>
    <w:rsid w:val="00BD43EC"/>
    <w:rsid w:val="00BD571B"/>
    <w:rsid w:val="00BE1CBB"/>
    <w:rsid w:val="00BE27E0"/>
    <w:rsid w:val="00BE3C13"/>
    <w:rsid w:val="00BE447C"/>
    <w:rsid w:val="00BE4586"/>
    <w:rsid w:val="00BE5B7F"/>
    <w:rsid w:val="00BE618E"/>
    <w:rsid w:val="00BF787B"/>
    <w:rsid w:val="00BF7A1A"/>
    <w:rsid w:val="00C02B2A"/>
    <w:rsid w:val="00C07F6B"/>
    <w:rsid w:val="00C10059"/>
    <w:rsid w:val="00C13270"/>
    <w:rsid w:val="00C16149"/>
    <w:rsid w:val="00C163C1"/>
    <w:rsid w:val="00C20967"/>
    <w:rsid w:val="00C223FD"/>
    <w:rsid w:val="00C257CE"/>
    <w:rsid w:val="00C302B4"/>
    <w:rsid w:val="00C337A1"/>
    <w:rsid w:val="00C435D3"/>
    <w:rsid w:val="00C452F2"/>
    <w:rsid w:val="00C45582"/>
    <w:rsid w:val="00C463DD"/>
    <w:rsid w:val="00C53593"/>
    <w:rsid w:val="00C60A7D"/>
    <w:rsid w:val="00C622ED"/>
    <w:rsid w:val="00C62F76"/>
    <w:rsid w:val="00C65026"/>
    <w:rsid w:val="00C6580A"/>
    <w:rsid w:val="00C72005"/>
    <w:rsid w:val="00C72CDB"/>
    <w:rsid w:val="00C745C3"/>
    <w:rsid w:val="00C74A11"/>
    <w:rsid w:val="00C8384C"/>
    <w:rsid w:val="00C85F8B"/>
    <w:rsid w:val="00C862C9"/>
    <w:rsid w:val="00C867BB"/>
    <w:rsid w:val="00C927AC"/>
    <w:rsid w:val="00C93C20"/>
    <w:rsid w:val="00C96E8F"/>
    <w:rsid w:val="00C979D1"/>
    <w:rsid w:val="00CA0901"/>
    <w:rsid w:val="00CA16A5"/>
    <w:rsid w:val="00CA1B89"/>
    <w:rsid w:val="00CA29DF"/>
    <w:rsid w:val="00CA2DCA"/>
    <w:rsid w:val="00CA31E9"/>
    <w:rsid w:val="00CA6CC4"/>
    <w:rsid w:val="00CB5756"/>
    <w:rsid w:val="00CC23DF"/>
    <w:rsid w:val="00CC2702"/>
    <w:rsid w:val="00CC3721"/>
    <w:rsid w:val="00CC78A6"/>
    <w:rsid w:val="00CD3225"/>
    <w:rsid w:val="00CD38B9"/>
    <w:rsid w:val="00CD527F"/>
    <w:rsid w:val="00CD64B5"/>
    <w:rsid w:val="00CE2DB0"/>
    <w:rsid w:val="00CE4A8F"/>
    <w:rsid w:val="00CE4F20"/>
    <w:rsid w:val="00CF259B"/>
    <w:rsid w:val="00CF2852"/>
    <w:rsid w:val="00CF2A4B"/>
    <w:rsid w:val="00CF3DF4"/>
    <w:rsid w:val="00CF44CA"/>
    <w:rsid w:val="00CF6531"/>
    <w:rsid w:val="00CF657E"/>
    <w:rsid w:val="00CF7480"/>
    <w:rsid w:val="00D030AB"/>
    <w:rsid w:val="00D038EE"/>
    <w:rsid w:val="00D10EC1"/>
    <w:rsid w:val="00D11244"/>
    <w:rsid w:val="00D12B2B"/>
    <w:rsid w:val="00D12CB7"/>
    <w:rsid w:val="00D140EC"/>
    <w:rsid w:val="00D2031B"/>
    <w:rsid w:val="00D20EF4"/>
    <w:rsid w:val="00D21AA4"/>
    <w:rsid w:val="00D223B5"/>
    <w:rsid w:val="00D23BD8"/>
    <w:rsid w:val="00D25FE2"/>
    <w:rsid w:val="00D2669A"/>
    <w:rsid w:val="00D27CA0"/>
    <w:rsid w:val="00D34FB3"/>
    <w:rsid w:val="00D36A17"/>
    <w:rsid w:val="00D36AC6"/>
    <w:rsid w:val="00D370C2"/>
    <w:rsid w:val="00D43252"/>
    <w:rsid w:val="00D4729C"/>
    <w:rsid w:val="00D508C9"/>
    <w:rsid w:val="00D55406"/>
    <w:rsid w:val="00D56AC2"/>
    <w:rsid w:val="00D574EC"/>
    <w:rsid w:val="00D65817"/>
    <w:rsid w:val="00D660E5"/>
    <w:rsid w:val="00D753D8"/>
    <w:rsid w:val="00D80431"/>
    <w:rsid w:val="00D80A99"/>
    <w:rsid w:val="00D86C56"/>
    <w:rsid w:val="00D93E0B"/>
    <w:rsid w:val="00D94B0C"/>
    <w:rsid w:val="00D96CC5"/>
    <w:rsid w:val="00D978C6"/>
    <w:rsid w:val="00DA21FA"/>
    <w:rsid w:val="00DA363F"/>
    <w:rsid w:val="00DA67AD"/>
    <w:rsid w:val="00DB0CD3"/>
    <w:rsid w:val="00DB0CF8"/>
    <w:rsid w:val="00DB1F53"/>
    <w:rsid w:val="00DB2044"/>
    <w:rsid w:val="00DB24B6"/>
    <w:rsid w:val="00DB3594"/>
    <w:rsid w:val="00DB41FC"/>
    <w:rsid w:val="00DB5876"/>
    <w:rsid w:val="00DC1AA4"/>
    <w:rsid w:val="00DC2F14"/>
    <w:rsid w:val="00DC3D50"/>
    <w:rsid w:val="00DC45E5"/>
    <w:rsid w:val="00DC5166"/>
    <w:rsid w:val="00DC5FBA"/>
    <w:rsid w:val="00DC664E"/>
    <w:rsid w:val="00DD42C6"/>
    <w:rsid w:val="00DD5C8B"/>
    <w:rsid w:val="00DE0E48"/>
    <w:rsid w:val="00DE112D"/>
    <w:rsid w:val="00DF2772"/>
    <w:rsid w:val="00DF3CF2"/>
    <w:rsid w:val="00DF449E"/>
    <w:rsid w:val="00DF498E"/>
    <w:rsid w:val="00DF72B8"/>
    <w:rsid w:val="00DF7F7C"/>
    <w:rsid w:val="00E05F92"/>
    <w:rsid w:val="00E105DA"/>
    <w:rsid w:val="00E130AB"/>
    <w:rsid w:val="00E147D5"/>
    <w:rsid w:val="00E14CFE"/>
    <w:rsid w:val="00E14E41"/>
    <w:rsid w:val="00E17BDB"/>
    <w:rsid w:val="00E23AA7"/>
    <w:rsid w:val="00E241E1"/>
    <w:rsid w:val="00E314C4"/>
    <w:rsid w:val="00E328FE"/>
    <w:rsid w:val="00E35C1C"/>
    <w:rsid w:val="00E41C7E"/>
    <w:rsid w:val="00E41D7A"/>
    <w:rsid w:val="00E44F03"/>
    <w:rsid w:val="00E46FFB"/>
    <w:rsid w:val="00E47A1C"/>
    <w:rsid w:val="00E53B1F"/>
    <w:rsid w:val="00E549B7"/>
    <w:rsid w:val="00E5573C"/>
    <w:rsid w:val="00E5644E"/>
    <w:rsid w:val="00E56AB8"/>
    <w:rsid w:val="00E6169E"/>
    <w:rsid w:val="00E62EA5"/>
    <w:rsid w:val="00E62F12"/>
    <w:rsid w:val="00E631DD"/>
    <w:rsid w:val="00E6387D"/>
    <w:rsid w:val="00E65EF4"/>
    <w:rsid w:val="00E66866"/>
    <w:rsid w:val="00E70AD0"/>
    <w:rsid w:val="00E7260F"/>
    <w:rsid w:val="00E747A5"/>
    <w:rsid w:val="00E76D77"/>
    <w:rsid w:val="00E76F6B"/>
    <w:rsid w:val="00E7739A"/>
    <w:rsid w:val="00E80C46"/>
    <w:rsid w:val="00E8535A"/>
    <w:rsid w:val="00E9124B"/>
    <w:rsid w:val="00E96630"/>
    <w:rsid w:val="00EA1EE9"/>
    <w:rsid w:val="00EA410A"/>
    <w:rsid w:val="00EA772F"/>
    <w:rsid w:val="00EB18D7"/>
    <w:rsid w:val="00EB6832"/>
    <w:rsid w:val="00EB72F1"/>
    <w:rsid w:val="00EC2444"/>
    <w:rsid w:val="00EC2A18"/>
    <w:rsid w:val="00EC3E85"/>
    <w:rsid w:val="00ED2DB0"/>
    <w:rsid w:val="00ED4900"/>
    <w:rsid w:val="00ED6D82"/>
    <w:rsid w:val="00ED7A2A"/>
    <w:rsid w:val="00EE38CE"/>
    <w:rsid w:val="00EE5771"/>
    <w:rsid w:val="00EE5F75"/>
    <w:rsid w:val="00EF0492"/>
    <w:rsid w:val="00EF1D7F"/>
    <w:rsid w:val="00EF2AAC"/>
    <w:rsid w:val="00F027F0"/>
    <w:rsid w:val="00F03103"/>
    <w:rsid w:val="00F07D2E"/>
    <w:rsid w:val="00F135B2"/>
    <w:rsid w:val="00F14AAA"/>
    <w:rsid w:val="00F1500D"/>
    <w:rsid w:val="00F16818"/>
    <w:rsid w:val="00F20E52"/>
    <w:rsid w:val="00F236CE"/>
    <w:rsid w:val="00F26237"/>
    <w:rsid w:val="00F27102"/>
    <w:rsid w:val="00F30427"/>
    <w:rsid w:val="00F32757"/>
    <w:rsid w:val="00F3420B"/>
    <w:rsid w:val="00F35B8A"/>
    <w:rsid w:val="00F408F8"/>
    <w:rsid w:val="00F40E75"/>
    <w:rsid w:val="00F42066"/>
    <w:rsid w:val="00F42E3E"/>
    <w:rsid w:val="00F435FB"/>
    <w:rsid w:val="00F454BD"/>
    <w:rsid w:val="00F45FB5"/>
    <w:rsid w:val="00F518F7"/>
    <w:rsid w:val="00F532F9"/>
    <w:rsid w:val="00F53335"/>
    <w:rsid w:val="00F54674"/>
    <w:rsid w:val="00F55FD3"/>
    <w:rsid w:val="00F600D7"/>
    <w:rsid w:val="00F60294"/>
    <w:rsid w:val="00F6084B"/>
    <w:rsid w:val="00F64264"/>
    <w:rsid w:val="00F65A48"/>
    <w:rsid w:val="00F673D0"/>
    <w:rsid w:val="00F67728"/>
    <w:rsid w:val="00F701A2"/>
    <w:rsid w:val="00F729F2"/>
    <w:rsid w:val="00F746FB"/>
    <w:rsid w:val="00F75DEB"/>
    <w:rsid w:val="00F76BC5"/>
    <w:rsid w:val="00F76E24"/>
    <w:rsid w:val="00F778FA"/>
    <w:rsid w:val="00F81344"/>
    <w:rsid w:val="00F84719"/>
    <w:rsid w:val="00F85B4A"/>
    <w:rsid w:val="00F85DBE"/>
    <w:rsid w:val="00F91C7F"/>
    <w:rsid w:val="00F93D0A"/>
    <w:rsid w:val="00F93D95"/>
    <w:rsid w:val="00F94449"/>
    <w:rsid w:val="00F94942"/>
    <w:rsid w:val="00FA7738"/>
    <w:rsid w:val="00FA797D"/>
    <w:rsid w:val="00FB016C"/>
    <w:rsid w:val="00FB1B1D"/>
    <w:rsid w:val="00FB3813"/>
    <w:rsid w:val="00FC4BA0"/>
    <w:rsid w:val="00FC68B7"/>
    <w:rsid w:val="00FD199B"/>
    <w:rsid w:val="00FD6131"/>
    <w:rsid w:val="00FD6B2B"/>
    <w:rsid w:val="00FE156C"/>
    <w:rsid w:val="00FE1FD8"/>
    <w:rsid w:val="00FF0169"/>
    <w:rsid w:val="00FF03BB"/>
    <w:rsid w:val="00FF1230"/>
    <w:rsid w:val="00FF2DEA"/>
    <w:rsid w:val="00FF3E30"/>
    <w:rsid w:val="00FF7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071F"/>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paragraph" w:customStyle="1" w:styleId="1">
    <w:name w:val="リスト段落1"/>
    <w:basedOn w:val="Normal"/>
    <w:qFormat/>
    <w:rsid w:val="00DC5FBA"/>
    <w:pPr>
      <w:suppressAutoHyphens w:val="0"/>
      <w:spacing w:line="240" w:lineRule="auto"/>
      <w:ind w:left="720"/>
      <w:jc w:val="both"/>
    </w:pPr>
    <w:rPr>
      <w:sz w:val="24"/>
      <w:szCs w:val="24"/>
      <w:lang w:val="en-US"/>
    </w:rPr>
  </w:style>
  <w:style w:type="paragraph" w:customStyle="1" w:styleId="SingleTxtG">
    <w:name w:val="_ Single Txt_G"/>
    <w:basedOn w:val="Normal"/>
    <w:link w:val="SingleTxtGCh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uiPriority w:val="99"/>
    <w:rsid w:val="006C7E11"/>
    <w:rPr>
      <w:rFonts w:ascii="Times New Roman" w:hAnsi="Times New Roman"/>
      <w:sz w:val="18"/>
      <w:vertAlign w:val="superscript"/>
    </w:rPr>
  </w:style>
  <w:style w:type="paragraph" w:styleId="FootnoteText">
    <w:name w:val="footnote text"/>
    <w:aliases w:val="5_G"/>
    <w:basedOn w:val="Normal"/>
    <w:link w:val="FootnoteTextChar"/>
    <w:uiPriority w:val="99"/>
    <w:rsid w:val="006C7E11"/>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link w:val="CommentTextChar"/>
    <w:semiHidden/>
    <w:rPr>
      <w:lang w:eastAsia="x-none"/>
    </w:rPr>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6C7E11"/>
    <w:pPr>
      <w:spacing w:line="240" w:lineRule="auto"/>
    </w:pPr>
    <w:rPr>
      <w:sz w:val="16"/>
      <w:lang w:val="x-none"/>
    </w:rPr>
  </w:style>
  <w:style w:type="paragraph" w:styleId="Header">
    <w:name w:val="header"/>
    <w:aliases w:val="6_G"/>
    <w:basedOn w:val="Normal"/>
    <w:link w:val="HeaderChar"/>
    <w:rsid w:val="006C7E11"/>
    <w:pPr>
      <w:pBdr>
        <w:bottom w:val="single" w:sz="4" w:space="4" w:color="auto"/>
      </w:pBdr>
      <w:spacing w:line="240" w:lineRule="auto"/>
    </w:pPr>
    <w:rPr>
      <w:b/>
      <w:sz w:val="18"/>
    </w:rPr>
  </w:style>
  <w:style w:type="paragraph" w:customStyle="1" w:styleId="Nummerierung1">
    <w:name w:val="Nummerierung 1"/>
    <w:basedOn w:val="Normal"/>
    <w:rsid w:val="0022446F"/>
    <w:pPr>
      <w:numPr>
        <w:numId w:val="17"/>
      </w:numPr>
      <w:suppressAutoHyphens w:val="0"/>
      <w:spacing w:line="240" w:lineRule="auto"/>
      <w:jc w:val="both"/>
    </w:pPr>
    <w:rPr>
      <w:sz w:val="24"/>
      <w:szCs w:val="24"/>
      <w:lang w:val="en-US"/>
    </w:rPr>
  </w:style>
  <w:style w:type="paragraph" w:customStyle="1" w:styleId="Default">
    <w:name w:val="Default"/>
    <w:rsid w:val="0022446F"/>
    <w:pPr>
      <w:widowControl w:val="0"/>
      <w:autoSpaceDE w:val="0"/>
      <w:autoSpaceDN w:val="0"/>
      <w:adjustRightInd w:val="0"/>
    </w:pPr>
    <w:rPr>
      <w:color w:val="000000"/>
      <w:sz w:val="24"/>
      <w:szCs w:val="24"/>
      <w:lang w:val="en-US" w:eastAsia="en-US"/>
    </w:rPr>
  </w:style>
  <w:style w:type="character" w:customStyle="1" w:styleId="HChGChar">
    <w:name w:val="_ H _Ch_G Char"/>
    <w:link w:val="HChG"/>
    <w:locked/>
    <w:rsid w:val="001A0D51"/>
    <w:rPr>
      <w:b/>
      <w:sz w:val="28"/>
      <w:lang w:val="en-GB" w:eastAsia="en-US" w:bidi="ar-SA"/>
    </w:rPr>
  </w:style>
  <w:style w:type="character" w:customStyle="1" w:styleId="SingleTxtGChar">
    <w:name w:val="_ Single Txt_G Char"/>
    <w:link w:val="SingleTxtG"/>
    <w:locked/>
    <w:rsid w:val="001A0D51"/>
    <w:rPr>
      <w:lang w:val="en-GB" w:eastAsia="en-US" w:bidi="ar-SA"/>
    </w:rPr>
  </w:style>
  <w:style w:type="character" w:customStyle="1" w:styleId="HeaderChar">
    <w:name w:val="Header Char"/>
    <w:aliases w:val="6_G Char"/>
    <w:link w:val="Header"/>
    <w:locked/>
    <w:rsid w:val="001A0D51"/>
    <w:rPr>
      <w:b/>
      <w:sz w:val="18"/>
      <w:lang w:val="en-GB" w:eastAsia="en-US" w:bidi="ar-SA"/>
    </w:rPr>
  </w:style>
  <w:style w:type="paragraph" w:customStyle="1" w:styleId="Normalcentr">
    <w:name w:val="Normal centré"/>
    <w:basedOn w:val="Normal"/>
    <w:rsid w:val="0000447A"/>
    <w:pPr>
      <w:spacing w:line="240" w:lineRule="auto"/>
      <w:ind w:left="-567" w:right="282"/>
      <w:jc w:val="both"/>
    </w:pPr>
    <w:rPr>
      <w:bCs/>
      <w:sz w:val="24"/>
      <w:lang w:eastAsia="ar-SA"/>
    </w:rPr>
  </w:style>
  <w:style w:type="character" w:customStyle="1" w:styleId="zzmpTrailerItem">
    <w:name w:val="zzmpTrailerItem"/>
    <w:rsid w:val="00F20E52"/>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CommentSubject">
    <w:name w:val="annotation subject"/>
    <w:basedOn w:val="CommentText"/>
    <w:next w:val="CommentText"/>
    <w:link w:val="CommentSubjectChar"/>
    <w:rsid w:val="00E62F12"/>
    <w:rPr>
      <w:b/>
      <w:bCs/>
    </w:rPr>
  </w:style>
  <w:style w:type="character" w:customStyle="1" w:styleId="CommentTextChar">
    <w:name w:val="Comment Text Char"/>
    <w:link w:val="CommentText"/>
    <w:semiHidden/>
    <w:rsid w:val="00E62F12"/>
    <w:rPr>
      <w:lang w:val="en-GB"/>
    </w:rPr>
  </w:style>
  <w:style w:type="character" w:customStyle="1" w:styleId="CommentSubjectChar">
    <w:name w:val="Comment Subject Char"/>
    <w:basedOn w:val="CommentTextChar"/>
    <w:link w:val="CommentSubject"/>
    <w:rsid w:val="00E62F12"/>
    <w:rPr>
      <w:lang w:val="en-GB"/>
    </w:rPr>
  </w:style>
  <w:style w:type="paragraph" w:styleId="BalloonText">
    <w:name w:val="Balloon Text"/>
    <w:basedOn w:val="Normal"/>
    <w:link w:val="BalloonTextChar"/>
    <w:rsid w:val="00E62F12"/>
    <w:pPr>
      <w:spacing w:line="240" w:lineRule="auto"/>
    </w:pPr>
    <w:rPr>
      <w:rFonts w:ascii="Tahoma" w:hAnsi="Tahoma"/>
      <w:sz w:val="16"/>
      <w:szCs w:val="16"/>
      <w:lang w:eastAsia="x-none"/>
    </w:rPr>
  </w:style>
  <w:style w:type="character" w:customStyle="1" w:styleId="BalloonTextChar">
    <w:name w:val="Balloon Text Char"/>
    <w:link w:val="BalloonText"/>
    <w:rsid w:val="00E62F12"/>
    <w:rPr>
      <w:rFonts w:ascii="Tahoma" w:hAnsi="Tahoma" w:cs="Tahoma"/>
      <w:sz w:val="16"/>
      <w:szCs w:val="16"/>
      <w:lang w:val="en-GB"/>
    </w:rPr>
  </w:style>
  <w:style w:type="character" w:customStyle="1" w:styleId="FootnoteTextChar">
    <w:name w:val="Footnote Text Char"/>
    <w:aliases w:val="5_G Char"/>
    <w:link w:val="FootnoteText"/>
    <w:uiPriority w:val="99"/>
    <w:rsid w:val="000115A4"/>
    <w:rPr>
      <w:sz w:val="18"/>
      <w:lang w:eastAsia="en-US"/>
    </w:rPr>
  </w:style>
  <w:style w:type="character" w:customStyle="1" w:styleId="H1GChar">
    <w:name w:val="_ H_1_G Char"/>
    <w:link w:val="H1G"/>
    <w:rsid w:val="00AD00F3"/>
    <w:rPr>
      <w:b/>
      <w:sz w:val="24"/>
      <w:lang w:eastAsia="en-US"/>
    </w:rPr>
  </w:style>
  <w:style w:type="character" w:customStyle="1" w:styleId="FooterChar">
    <w:name w:val="Footer Char"/>
    <w:aliases w:val="3_G Char"/>
    <w:link w:val="Footer"/>
    <w:uiPriority w:val="99"/>
    <w:rsid w:val="00AD00F3"/>
    <w:rPr>
      <w:sz w:val="16"/>
      <w:lang w:eastAsia="en-US"/>
    </w:rPr>
  </w:style>
  <w:style w:type="character" w:customStyle="1" w:styleId="SingleTxtGZchnZchn">
    <w:name w:val="_ Single Txt_G Zchn Zchn"/>
    <w:rsid w:val="00003154"/>
    <w:rPr>
      <w:rFonts w:eastAsia="Times New Roman"/>
      <w:lang w:val="en-GB" w:eastAsia="en-US"/>
    </w:rPr>
  </w:style>
  <w:style w:type="paragraph" w:styleId="Revision">
    <w:name w:val="Revision"/>
    <w:hidden/>
    <w:uiPriority w:val="99"/>
    <w:semiHidden/>
    <w:rsid w:val="00EE5F75"/>
    <w:rPr>
      <w:lang w:eastAsia="en-US"/>
    </w:rPr>
  </w:style>
  <w:style w:type="paragraph" w:styleId="ListParagraph">
    <w:name w:val="List Paragraph"/>
    <w:basedOn w:val="Normal"/>
    <w:uiPriority w:val="34"/>
    <w:qFormat/>
    <w:rsid w:val="002B17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071F"/>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paragraph" w:customStyle="1" w:styleId="1">
    <w:name w:val="リスト段落1"/>
    <w:basedOn w:val="Normal"/>
    <w:qFormat/>
    <w:rsid w:val="00DC5FBA"/>
    <w:pPr>
      <w:suppressAutoHyphens w:val="0"/>
      <w:spacing w:line="240" w:lineRule="auto"/>
      <w:ind w:left="720"/>
      <w:jc w:val="both"/>
    </w:pPr>
    <w:rPr>
      <w:sz w:val="24"/>
      <w:szCs w:val="24"/>
      <w:lang w:val="en-US"/>
    </w:rPr>
  </w:style>
  <w:style w:type="paragraph" w:customStyle="1" w:styleId="SingleTxtG">
    <w:name w:val="_ Single Txt_G"/>
    <w:basedOn w:val="Normal"/>
    <w:link w:val="SingleTxtGCh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uiPriority w:val="99"/>
    <w:rsid w:val="006C7E11"/>
    <w:rPr>
      <w:rFonts w:ascii="Times New Roman" w:hAnsi="Times New Roman"/>
      <w:sz w:val="18"/>
      <w:vertAlign w:val="superscript"/>
    </w:rPr>
  </w:style>
  <w:style w:type="paragraph" w:styleId="FootnoteText">
    <w:name w:val="footnote text"/>
    <w:aliases w:val="5_G"/>
    <w:basedOn w:val="Normal"/>
    <w:link w:val="FootnoteTextChar"/>
    <w:uiPriority w:val="99"/>
    <w:rsid w:val="006C7E11"/>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link w:val="CommentTextChar"/>
    <w:semiHidden/>
    <w:rPr>
      <w:lang w:eastAsia="x-none"/>
    </w:rPr>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6C7E11"/>
    <w:pPr>
      <w:spacing w:line="240" w:lineRule="auto"/>
    </w:pPr>
    <w:rPr>
      <w:sz w:val="16"/>
      <w:lang w:val="x-none"/>
    </w:rPr>
  </w:style>
  <w:style w:type="paragraph" w:styleId="Header">
    <w:name w:val="header"/>
    <w:aliases w:val="6_G"/>
    <w:basedOn w:val="Normal"/>
    <w:link w:val="HeaderChar"/>
    <w:rsid w:val="006C7E11"/>
    <w:pPr>
      <w:pBdr>
        <w:bottom w:val="single" w:sz="4" w:space="4" w:color="auto"/>
      </w:pBdr>
      <w:spacing w:line="240" w:lineRule="auto"/>
    </w:pPr>
    <w:rPr>
      <w:b/>
      <w:sz w:val="18"/>
    </w:rPr>
  </w:style>
  <w:style w:type="paragraph" w:customStyle="1" w:styleId="Nummerierung1">
    <w:name w:val="Nummerierung 1"/>
    <w:basedOn w:val="Normal"/>
    <w:rsid w:val="0022446F"/>
    <w:pPr>
      <w:numPr>
        <w:numId w:val="17"/>
      </w:numPr>
      <w:suppressAutoHyphens w:val="0"/>
      <w:spacing w:line="240" w:lineRule="auto"/>
      <w:jc w:val="both"/>
    </w:pPr>
    <w:rPr>
      <w:sz w:val="24"/>
      <w:szCs w:val="24"/>
      <w:lang w:val="en-US"/>
    </w:rPr>
  </w:style>
  <w:style w:type="paragraph" w:customStyle="1" w:styleId="Default">
    <w:name w:val="Default"/>
    <w:rsid w:val="0022446F"/>
    <w:pPr>
      <w:widowControl w:val="0"/>
      <w:autoSpaceDE w:val="0"/>
      <w:autoSpaceDN w:val="0"/>
      <w:adjustRightInd w:val="0"/>
    </w:pPr>
    <w:rPr>
      <w:color w:val="000000"/>
      <w:sz w:val="24"/>
      <w:szCs w:val="24"/>
      <w:lang w:val="en-US" w:eastAsia="en-US"/>
    </w:rPr>
  </w:style>
  <w:style w:type="character" w:customStyle="1" w:styleId="HChGChar">
    <w:name w:val="_ H _Ch_G Char"/>
    <w:link w:val="HChG"/>
    <w:locked/>
    <w:rsid w:val="001A0D51"/>
    <w:rPr>
      <w:b/>
      <w:sz w:val="28"/>
      <w:lang w:val="en-GB" w:eastAsia="en-US" w:bidi="ar-SA"/>
    </w:rPr>
  </w:style>
  <w:style w:type="character" w:customStyle="1" w:styleId="SingleTxtGChar">
    <w:name w:val="_ Single Txt_G Char"/>
    <w:link w:val="SingleTxtG"/>
    <w:locked/>
    <w:rsid w:val="001A0D51"/>
    <w:rPr>
      <w:lang w:val="en-GB" w:eastAsia="en-US" w:bidi="ar-SA"/>
    </w:rPr>
  </w:style>
  <w:style w:type="character" w:customStyle="1" w:styleId="HeaderChar">
    <w:name w:val="Header Char"/>
    <w:aliases w:val="6_G Char"/>
    <w:link w:val="Header"/>
    <w:locked/>
    <w:rsid w:val="001A0D51"/>
    <w:rPr>
      <w:b/>
      <w:sz w:val="18"/>
      <w:lang w:val="en-GB" w:eastAsia="en-US" w:bidi="ar-SA"/>
    </w:rPr>
  </w:style>
  <w:style w:type="paragraph" w:customStyle="1" w:styleId="Normalcentr">
    <w:name w:val="Normal centré"/>
    <w:basedOn w:val="Normal"/>
    <w:rsid w:val="0000447A"/>
    <w:pPr>
      <w:spacing w:line="240" w:lineRule="auto"/>
      <w:ind w:left="-567" w:right="282"/>
      <w:jc w:val="both"/>
    </w:pPr>
    <w:rPr>
      <w:bCs/>
      <w:sz w:val="24"/>
      <w:lang w:eastAsia="ar-SA"/>
    </w:rPr>
  </w:style>
  <w:style w:type="character" w:customStyle="1" w:styleId="zzmpTrailerItem">
    <w:name w:val="zzmpTrailerItem"/>
    <w:rsid w:val="00F20E52"/>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CommentSubject">
    <w:name w:val="annotation subject"/>
    <w:basedOn w:val="CommentText"/>
    <w:next w:val="CommentText"/>
    <w:link w:val="CommentSubjectChar"/>
    <w:rsid w:val="00E62F12"/>
    <w:rPr>
      <w:b/>
      <w:bCs/>
    </w:rPr>
  </w:style>
  <w:style w:type="character" w:customStyle="1" w:styleId="CommentTextChar">
    <w:name w:val="Comment Text Char"/>
    <w:link w:val="CommentText"/>
    <w:semiHidden/>
    <w:rsid w:val="00E62F12"/>
    <w:rPr>
      <w:lang w:val="en-GB"/>
    </w:rPr>
  </w:style>
  <w:style w:type="character" w:customStyle="1" w:styleId="CommentSubjectChar">
    <w:name w:val="Comment Subject Char"/>
    <w:basedOn w:val="CommentTextChar"/>
    <w:link w:val="CommentSubject"/>
    <w:rsid w:val="00E62F12"/>
    <w:rPr>
      <w:lang w:val="en-GB"/>
    </w:rPr>
  </w:style>
  <w:style w:type="paragraph" w:styleId="BalloonText">
    <w:name w:val="Balloon Text"/>
    <w:basedOn w:val="Normal"/>
    <w:link w:val="BalloonTextChar"/>
    <w:rsid w:val="00E62F12"/>
    <w:pPr>
      <w:spacing w:line="240" w:lineRule="auto"/>
    </w:pPr>
    <w:rPr>
      <w:rFonts w:ascii="Tahoma" w:hAnsi="Tahoma"/>
      <w:sz w:val="16"/>
      <w:szCs w:val="16"/>
      <w:lang w:eastAsia="x-none"/>
    </w:rPr>
  </w:style>
  <w:style w:type="character" w:customStyle="1" w:styleId="BalloonTextChar">
    <w:name w:val="Balloon Text Char"/>
    <w:link w:val="BalloonText"/>
    <w:rsid w:val="00E62F12"/>
    <w:rPr>
      <w:rFonts w:ascii="Tahoma" w:hAnsi="Tahoma" w:cs="Tahoma"/>
      <w:sz w:val="16"/>
      <w:szCs w:val="16"/>
      <w:lang w:val="en-GB"/>
    </w:rPr>
  </w:style>
  <w:style w:type="character" w:customStyle="1" w:styleId="FootnoteTextChar">
    <w:name w:val="Footnote Text Char"/>
    <w:aliases w:val="5_G Char"/>
    <w:link w:val="FootnoteText"/>
    <w:uiPriority w:val="99"/>
    <w:rsid w:val="000115A4"/>
    <w:rPr>
      <w:sz w:val="18"/>
      <w:lang w:eastAsia="en-US"/>
    </w:rPr>
  </w:style>
  <w:style w:type="character" w:customStyle="1" w:styleId="H1GChar">
    <w:name w:val="_ H_1_G Char"/>
    <w:link w:val="H1G"/>
    <w:rsid w:val="00AD00F3"/>
    <w:rPr>
      <w:b/>
      <w:sz w:val="24"/>
      <w:lang w:eastAsia="en-US"/>
    </w:rPr>
  </w:style>
  <w:style w:type="character" w:customStyle="1" w:styleId="FooterChar">
    <w:name w:val="Footer Char"/>
    <w:aliases w:val="3_G Char"/>
    <w:link w:val="Footer"/>
    <w:uiPriority w:val="99"/>
    <w:rsid w:val="00AD00F3"/>
    <w:rPr>
      <w:sz w:val="16"/>
      <w:lang w:eastAsia="en-US"/>
    </w:rPr>
  </w:style>
  <w:style w:type="character" w:customStyle="1" w:styleId="SingleTxtGZchnZchn">
    <w:name w:val="_ Single Txt_G Zchn Zchn"/>
    <w:rsid w:val="00003154"/>
    <w:rPr>
      <w:rFonts w:eastAsia="Times New Roman"/>
      <w:lang w:val="en-GB" w:eastAsia="en-US"/>
    </w:rPr>
  </w:style>
  <w:style w:type="paragraph" w:styleId="Revision">
    <w:name w:val="Revision"/>
    <w:hidden/>
    <w:uiPriority w:val="99"/>
    <w:semiHidden/>
    <w:rsid w:val="00EE5F75"/>
    <w:rPr>
      <w:lang w:eastAsia="en-US"/>
    </w:rPr>
  </w:style>
  <w:style w:type="paragraph" w:styleId="ListParagraph">
    <w:name w:val="List Paragraph"/>
    <w:basedOn w:val="Normal"/>
    <w:uiPriority w:val="34"/>
    <w:qFormat/>
    <w:rsid w:val="002B17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916255">
      <w:bodyDiv w:val="1"/>
      <w:marLeft w:val="0"/>
      <w:marRight w:val="0"/>
      <w:marTop w:val="0"/>
      <w:marBottom w:val="0"/>
      <w:divBdr>
        <w:top w:val="none" w:sz="0" w:space="0" w:color="auto"/>
        <w:left w:val="none" w:sz="0" w:space="0" w:color="auto"/>
        <w:bottom w:val="none" w:sz="0" w:space="0" w:color="auto"/>
        <w:right w:val="none" w:sz="0" w:space="0" w:color="auto"/>
      </w:divBdr>
    </w:div>
    <w:div w:id="866453849">
      <w:bodyDiv w:val="1"/>
      <w:marLeft w:val="0"/>
      <w:marRight w:val="0"/>
      <w:marTop w:val="0"/>
      <w:marBottom w:val="0"/>
      <w:divBdr>
        <w:top w:val="none" w:sz="0" w:space="0" w:color="auto"/>
        <w:left w:val="none" w:sz="0" w:space="0" w:color="auto"/>
        <w:bottom w:val="none" w:sz="0" w:space="0" w:color="auto"/>
        <w:right w:val="none" w:sz="0" w:space="0" w:color="auto"/>
      </w:divBdr>
    </w:div>
    <w:div w:id="889074436">
      <w:bodyDiv w:val="1"/>
      <w:marLeft w:val="0"/>
      <w:marRight w:val="0"/>
      <w:marTop w:val="0"/>
      <w:marBottom w:val="0"/>
      <w:divBdr>
        <w:top w:val="none" w:sz="0" w:space="0" w:color="auto"/>
        <w:left w:val="none" w:sz="0" w:space="0" w:color="auto"/>
        <w:bottom w:val="none" w:sz="0" w:space="0" w:color="auto"/>
        <w:right w:val="none" w:sz="0" w:space="0" w:color="auto"/>
      </w:divBdr>
    </w:div>
    <w:div w:id="960915430">
      <w:bodyDiv w:val="1"/>
      <w:marLeft w:val="0"/>
      <w:marRight w:val="0"/>
      <w:marTop w:val="0"/>
      <w:marBottom w:val="0"/>
      <w:divBdr>
        <w:top w:val="none" w:sz="0" w:space="0" w:color="auto"/>
        <w:left w:val="none" w:sz="0" w:space="0" w:color="auto"/>
        <w:bottom w:val="none" w:sz="0" w:space="0" w:color="auto"/>
        <w:right w:val="none" w:sz="0" w:space="0" w:color="auto"/>
      </w:divBdr>
    </w:div>
    <w:div w:id="1132938042">
      <w:bodyDiv w:val="1"/>
      <w:marLeft w:val="0"/>
      <w:marRight w:val="0"/>
      <w:marTop w:val="0"/>
      <w:marBottom w:val="0"/>
      <w:divBdr>
        <w:top w:val="none" w:sz="0" w:space="0" w:color="auto"/>
        <w:left w:val="none" w:sz="0" w:space="0" w:color="auto"/>
        <w:bottom w:val="none" w:sz="0" w:space="0" w:color="auto"/>
        <w:right w:val="none" w:sz="0" w:space="0" w:color="auto"/>
      </w:divBdr>
    </w:div>
    <w:div w:id="1273707788">
      <w:bodyDiv w:val="1"/>
      <w:marLeft w:val="0"/>
      <w:marRight w:val="0"/>
      <w:marTop w:val="0"/>
      <w:marBottom w:val="0"/>
      <w:divBdr>
        <w:top w:val="none" w:sz="0" w:space="0" w:color="auto"/>
        <w:left w:val="none" w:sz="0" w:space="0" w:color="auto"/>
        <w:bottom w:val="none" w:sz="0" w:space="0" w:color="auto"/>
        <w:right w:val="none" w:sz="0" w:space="0" w:color="auto"/>
      </w:divBdr>
    </w:div>
    <w:div w:id="150713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BBD28-19BA-4B90-B5D1-7F6E8175B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Pages>
  <Words>2247</Words>
  <Characters>12811</Characters>
  <Application>Microsoft Office Word</Application>
  <DocSecurity>0</DocSecurity>
  <Lines>106</Lines>
  <Paragraphs>30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United Nations</vt:lpstr>
      <vt:lpstr>United Nations</vt:lpstr>
    </vt:vector>
  </TitlesOfParts>
  <Company>CSD</Company>
  <LinksUpToDate>false</LinksUpToDate>
  <CharactersWithSpaces>15028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Collet</dc:creator>
  <cp:lastModifiedBy>Laurence Berthet</cp:lastModifiedBy>
  <cp:revision>18</cp:revision>
  <cp:lastPrinted>2015-09-01T08:57:00Z</cp:lastPrinted>
  <dcterms:created xsi:type="dcterms:W3CDTF">2015-08-31T13:55:00Z</dcterms:created>
  <dcterms:modified xsi:type="dcterms:W3CDTF">2015-09-01T09:00:00Z</dcterms:modified>
</cp:coreProperties>
</file>