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872" w:rsidRDefault="00831707">
      <w:r>
        <w:object w:dxaOrig="11399" w:dyaOrig="16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.75pt" o:ole="">
            <v:imagedata r:id="rId7" o:title=""/>
          </v:shape>
          <o:OLEObject Type="Embed" ProgID="Visio.Drawing.11" ShapeID="_x0000_i1025" DrawAspect="Content" ObjectID="_1430923981" r:id="rId8"/>
        </w:object>
      </w:r>
    </w:p>
    <w:p w:rsidR="00831707" w:rsidRDefault="00831707"/>
    <w:p w:rsidR="00831707" w:rsidRDefault="00831707"/>
    <w:p w:rsidR="00831707" w:rsidRDefault="00831707"/>
    <w:p w:rsidR="00831707" w:rsidRDefault="00831707">
      <w:r>
        <w:object w:dxaOrig="6910" w:dyaOrig="13010">
          <v:shape id="_x0000_i1026" type="#_x0000_t75" style="width:345.75pt;height:650.25pt" o:ole="">
            <v:imagedata r:id="rId9" o:title=""/>
          </v:shape>
          <o:OLEObject Type="Embed" ProgID="Visio.Drawing.11" ShapeID="_x0000_i1026" DrawAspect="Content" ObjectID="_1430923982" r:id="rId10"/>
        </w:object>
      </w:r>
    </w:p>
    <w:p w:rsidR="00831707" w:rsidRDefault="00831707"/>
    <w:p w:rsidR="00831707" w:rsidRDefault="00831707"/>
    <w:p w:rsidR="00831707" w:rsidRDefault="00831707">
      <w:r>
        <w:object w:dxaOrig="8261" w:dyaOrig="15079">
          <v:shape id="_x0000_i1027" type="#_x0000_t75" style="width:391.5pt;height:714pt" o:ole="">
            <v:imagedata r:id="rId11" o:title=""/>
          </v:shape>
          <o:OLEObject Type="Embed" ProgID="Visio.Drawing.11" ShapeID="_x0000_i1027" DrawAspect="Content" ObjectID="_1430923983" r:id="rId12"/>
        </w:object>
      </w:r>
    </w:p>
    <w:sectPr w:rsidR="00831707" w:rsidSect="008F147D"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7D" w:rsidRDefault="008F147D" w:rsidP="008F147D">
      <w:pPr>
        <w:spacing w:after="0" w:line="240" w:lineRule="auto"/>
      </w:pPr>
      <w:r>
        <w:separator/>
      </w:r>
    </w:p>
  </w:endnote>
  <w:endnote w:type="continuationSeparator" w:id="0">
    <w:p w:rsidR="008F147D" w:rsidRDefault="008F147D" w:rsidP="008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7D" w:rsidRDefault="008F147D" w:rsidP="008F147D">
      <w:pPr>
        <w:spacing w:after="0" w:line="240" w:lineRule="auto"/>
      </w:pPr>
      <w:r>
        <w:separator/>
      </w:r>
    </w:p>
  </w:footnote>
  <w:footnote w:type="continuationSeparator" w:id="0">
    <w:p w:rsidR="008F147D" w:rsidRDefault="008F147D" w:rsidP="008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685"/>
    </w:tblGrid>
    <w:tr w:rsidR="008F147D" w:rsidTr="008F147D">
      <w:tc>
        <w:tcPr>
          <w:tcW w:w="5495" w:type="dxa"/>
        </w:tcPr>
        <w:p w:rsidR="008F147D" w:rsidRDefault="008F147D" w:rsidP="00EB3F80">
          <w:pPr>
            <w:pStyle w:val="Header"/>
          </w:pPr>
          <w:r>
            <w:t xml:space="preserve">Transmitted by the secretary of the informal Working group on  </w:t>
          </w:r>
          <w:r w:rsidRPr="008F147D">
            <w:t>Retrofit Emission Control devices (REC)</w:t>
          </w:r>
        </w:p>
      </w:tc>
      <w:tc>
        <w:tcPr>
          <w:tcW w:w="3685" w:type="dxa"/>
        </w:tcPr>
        <w:p w:rsidR="008F147D" w:rsidRDefault="008F147D" w:rsidP="008F147D">
          <w:pPr>
            <w:pStyle w:val="Header"/>
            <w:jc w:val="right"/>
          </w:pPr>
          <w:r>
            <w:t xml:space="preserve">Informal document No. </w:t>
          </w:r>
          <w:r>
            <w:rPr>
              <w:b/>
            </w:rPr>
            <w:t>GRPE-66-06</w:t>
          </w:r>
        </w:p>
        <w:p w:rsidR="008F147D" w:rsidRDefault="008F147D" w:rsidP="008F147D">
          <w:pPr>
            <w:pStyle w:val="Header"/>
            <w:ind w:left="34" w:hanging="34"/>
            <w:jc w:val="right"/>
          </w:pPr>
          <w:r>
            <w:t>66th GRPE, 3-7 June 2013</w:t>
          </w:r>
        </w:p>
        <w:p w:rsidR="008F147D" w:rsidRDefault="008F147D" w:rsidP="008F147D">
          <w:pPr>
            <w:pStyle w:val="Header"/>
            <w:jc w:val="right"/>
          </w:pPr>
          <w:r>
            <w:t>A</w:t>
          </w:r>
          <w:r>
            <w:t xml:space="preserve">genda item </w:t>
          </w:r>
          <w:r>
            <w:t>4</w:t>
          </w:r>
          <w:r>
            <w:t>(</w:t>
          </w:r>
          <w:r>
            <w:t>b)</w:t>
          </w:r>
        </w:p>
      </w:tc>
    </w:tr>
  </w:tbl>
  <w:p w:rsidR="008F147D" w:rsidRDefault="008F1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7"/>
    <w:rsid w:val="00204872"/>
    <w:rsid w:val="0031272E"/>
    <w:rsid w:val="00476245"/>
    <w:rsid w:val="006C0CD5"/>
    <w:rsid w:val="007C5414"/>
    <w:rsid w:val="00831707"/>
    <w:rsid w:val="008F147D"/>
    <w:rsid w:val="00A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7D"/>
  </w:style>
  <w:style w:type="paragraph" w:styleId="Footer">
    <w:name w:val="footer"/>
    <w:basedOn w:val="Normal"/>
    <w:link w:val="FooterChar"/>
    <w:uiPriority w:val="99"/>
    <w:unhideWhenUsed/>
    <w:rsid w:val="008F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7D"/>
  </w:style>
  <w:style w:type="table" w:styleId="TableGrid">
    <w:name w:val="Table Grid"/>
    <w:basedOn w:val="TableNormal"/>
    <w:uiPriority w:val="59"/>
    <w:rsid w:val="008F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7D"/>
  </w:style>
  <w:style w:type="paragraph" w:styleId="Footer">
    <w:name w:val="footer"/>
    <w:basedOn w:val="Normal"/>
    <w:link w:val="FooterChar"/>
    <w:uiPriority w:val="99"/>
    <w:unhideWhenUsed/>
    <w:rsid w:val="008F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7D"/>
  </w:style>
  <w:style w:type="table" w:styleId="TableGrid">
    <w:name w:val="Table Grid"/>
    <w:basedOn w:val="TableNormal"/>
    <w:uiPriority w:val="59"/>
    <w:rsid w:val="008F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LSchulte</dc:creator>
  <cp:lastModifiedBy>GRPE secretary</cp:lastModifiedBy>
  <cp:revision>2</cp:revision>
  <dcterms:created xsi:type="dcterms:W3CDTF">2013-05-24T16:06:00Z</dcterms:created>
  <dcterms:modified xsi:type="dcterms:W3CDTF">2013-05-24T16:06:00Z</dcterms:modified>
</cp:coreProperties>
</file>