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7" w:type="dxa"/>
        <w:tblInd w:w="-318" w:type="dxa"/>
        <w:tblCellMar>
          <w:left w:w="0" w:type="dxa"/>
          <w:right w:w="0" w:type="dxa"/>
        </w:tblCellMar>
        <w:tblLook w:val="04A0" w:firstRow="1" w:lastRow="0" w:firstColumn="1" w:lastColumn="0" w:noHBand="0" w:noVBand="1"/>
      </w:tblPr>
      <w:tblGrid>
        <w:gridCol w:w="4278"/>
        <w:gridCol w:w="1992"/>
        <w:gridCol w:w="4087"/>
      </w:tblGrid>
      <w:tr w:rsidR="00EB52BE" w:rsidRPr="000E493D" w14:paraId="72158C73" w14:textId="77777777" w:rsidTr="00EB52BE">
        <w:tc>
          <w:tcPr>
            <w:tcW w:w="4278" w:type="dxa"/>
            <w:tcMar>
              <w:top w:w="0" w:type="dxa"/>
              <w:left w:w="108" w:type="dxa"/>
              <w:bottom w:w="0" w:type="dxa"/>
              <w:right w:w="108" w:type="dxa"/>
            </w:tcMar>
            <w:hideMark/>
          </w:tcPr>
          <w:p w14:paraId="4FF67711" w14:textId="77777777" w:rsidR="00EB52BE" w:rsidRPr="00EB52BE" w:rsidRDefault="00EB52BE" w:rsidP="00EB52BE">
            <w:pPr>
              <w:keepNext/>
              <w:spacing w:after="0" w:line="240" w:lineRule="auto"/>
              <w:ind w:left="34"/>
              <w:outlineLvl w:val="4"/>
              <w:rPr>
                <w:rFonts w:ascii="Calibri Light" w:eastAsia="Times New Roman" w:hAnsi="Calibri Light" w:cs="Calibri Light"/>
                <w:color w:val="2F5496"/>
                <w:lang w:val="ru-RU"/>
              </w:rPr>
            </w:pPr>
            <w:r w:rsidRPr="00EB52BE">
              <w:rPr>
                <w:rFonts w:ascii="Times New Roman" w:eastAsia="Times New Roman" w:hAnsi="Times New Roman" w:cs="Times New Roman"/>
                <w:b/>
                <w:bCs/>
                <w:color w:val="000000"/>
                <w:sz w:val="24"/>
                <w:szCs w:val="24"/>
                <w:lang w:val="ru-RU"/>
              </w:rPr>
              <w:t>ЕЭК ООН</w:t>
            </w:r>
          </w:p>
          <w:p w14:paraId="3D42B219" w14:textId="77777777" w:rsidR="00EB52BE" w:rsidRPr="00EB52BE" w:rsidRDefault="00EB52BE" w:rsidP="00EB52BE">
            <w:pPr>
              <w:spacing w:after="0" w:line="240" w:lineRule="auto"/>
              <w:ind w:left="34" w:right="256"/>
              <w:rPr>
                <w:rFonts w:ascii="Calibri" w:eastAsia="Times New Roman" w:hAnsi="Calibri" w:cs="Calibri"/>
                <w:lang w:val="ru-RU"/>
              </w:rPr>
            </w:pPr>
            <w:r w:rsidRPr="00EB52BE">
              <w:rPr>
                <w:rFonts w:ascii="Times New Roman" w:eastAsia="Times New Roman" w:hAnsi="Times New Roman" w:cs="Times New Roman"/>
                <w:b/>
                <w:bCs/>
                <w:color w:val="000000"/>
                <w:sz w:val="24"/>
                <w:szCs w:val="24"/>
                <w:lang w:val="ru-RU"/>
              </w:rPr>
              <w:t xml:space="preserve">Европейская </w:t>
            </w:r>
            <w:r>
              <w:rPr>
                <w:rFonts w:ascii="Times New Roman" w:eastAsia="Times New Roman" w:hAnsi="Times New Roman" w:cs="Times New Roman"/>
                <w:b/>
                <w:bCs/>
                <w:color w:val="000000"/>
                <w:sz w:val="24"/>
                <w:szCs w:val="24"/>
                <w:lang w:val="ru-RU"/>
              </w:rPr>
              <w:t>Экономическая</w:t>
            </w:r>
            <w:r w:rsidRPr="00EB52BE">
              <w:rPr>
                <w:rFonts w:ascii="Times New Roman" w:eastAsia="Times New Roman" w:hAnsi="Times New Roman" w:cs="Times New Roman"/>
                <w:b/>
                <w:bCs/>
                <w:color w:val="000000"/>
                <w:sz w:val="24"/>
                <w:szCs w:val="24"/>
                <w:lang w:val="ru-RU"/>
              </w:rPr>
              <w:t xml:space="preserve"> Комиссия Организации Объединенных Наций </w:t>
            </w:r>
          </w:p>
          <w:p w14:paraId="42B74AA4" w14:textId="77777777" w:rsidR="00EB52BE" w:rsidRPr="00EB52BE" w:rsidRDefault="00EB52BE" w:rsidP="00EB52BE">
            <w:pPr>
              <w:spacing w:after="0" w:line="240" w:lineRule="auto"/>
              <w:ind w:left="34" w:right="256"/>
              <w:rPr>
                <w:rFonts w:ascii="Calibri" w:eastAsia="Times New Roman" w:hAnsi="Calibri" w:cs="Calibri"/>
                <w:lang w:val="ru-RU"/>
              </w:rPr>
            </w:pPr>
          </w:p>
        </w:tc>
        <w:tc>
          <w:tcPr>
            <w:tcW w:w="1992" w:type="dxa"/>
            <w:tcMar>
              <w:top w:w="0" w:type="dxa"/>
              <w:left w:w="108" w:type="dxa"/>
              <w:bottom w:w="0" w:type="dxa"/>
              <w:right w:w="108" w:type="dxa"/>
            </w:tcMar>
            <w:hideMark/>
          </w:tcPr>
          <w:p w14:paraId="0CB73C17" w14:textId="77777777" w:rsidR="00EB52BE" w:rsidRPr="00EB52BE" w:rsidRDefault="00EB52BE" w:rsidP="00EB52BE">
            <w:pPr>
              <w:spacing w:after="0" w:line="240" w:lineRule="auto"/>
              <w:ind w:right="-90"/>
              <w:jc w:val="center"/>
              <w:rPr>
                <w:rFonts w:ascii="Calibri" w:eastAsia="Times New Roman" w:hAnsi="Calibri" w:cs="Calibri"/>
              </w:rPr>
            </w:pPr>
            <w:r w:rsidRPr="00EB52BE">
              <w:rPr>
                <w:rFonts w:ascii="Times New Roman" w:eastAsia="Times New Roman" w:hAnsi="Times New Roman" w:cs="Times New Roman"/>
                <w:b/>
                <w:bCs/>
                <w:color w:val="000000"/>
                <w:sz w:val="24"/>
                <w:szCs w:val="24"/>
                <w:lang w:val="en-GB"/>
              </w:rPr>
              <w:t>        </w:t>
            </w:r>
            <w:r w:rsidRPr="003F0CBF">
              <w:rPr>
                <w:rFonts w:ascii="Times New Roman" w:hAnsi="Times New Roman" w:cs="Times New Roman"/>
                <w:b/>
                <w:noProof/>
                <w:color w:val="000000" w:themeColor="text1"/>
                <w:sz w:val="24"/>
                <w:szCs w:val="24"/>
                <w:lang w:eastAsia="ru-RU"/>
              </w:rPr>
              <w:drawing>
                <wp:inline distT="0" distB="0" distL="0" distR="0" wp14:anchorId="595FAF33" wp14:editId="46D125E6">
                  <wp:extent cx="822960" cy="67818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568" t="-70" r="-7568" b="-70"/>
                          <a:stretch>
                            <a:fillRect/>
                          </a:stretch>
                        </pic:blipFill>
                        <pic:spPr bwMode="auto">
                          <a:xfrm>
                            <a:off x="0" y="0"/>
                            <a:ext cx="822960" cy="678180"/>
                          </a:xfrm>
                          <a:prstGeom prst="rect">
                            <a:avLst/>
                          </a:prstGeom>
                          <a:noFill/>
                          <a:ln w="9525">
                            <a:noFill/>
                            <a:miter lim="800000"/>
                            <a:headEnd/>
                            <a:tailEnd/>
                          </a:ln>
                        </pic:spPr>
                      </pic:pic>
                    </a:graphicData>
                  </a:graphic>
                </wp:inline>
              </w:drawing>
            </w:r>
            <w:r w:rsidRPr="00EB52BE">
              <w:rPr>
                <w:rFonts w:ascii="Times New Roman" w:eastAsia="Times New Roman" w:hAnsi="Times New Roman" w:cs="Times New Roman"/>
                <w:b/>
                <w:bCs/>
                <w:color w:val="000000"/>
                <w:sz w:val="24"/>
                <w:szCs w:val="24"/>
                <w:lang w:val="en-GB"/>
              </w:rPr>
              <w:t xml:space="preserve"> </w:t>
            </w:r>
            <w:r w:rsidRPr="00EB52BE">
              <w:rPr>
                <w:rFonts w:ascii="Times New Roman" w:eastAsia="Times New Roman" w:hAnsi="Times New Roman" w:cs="Times New Roman"/>
                <w:b/>
                <w:bCs/>
                <w:noProof/>
                <w:color w:val="000000"/>
                <w:sz w:val="24"/>
                <w:szCs w:val="24"/>
                <w:lang w:eastAsia="ru-RU"/>
              </w:rPr>
              <mc:AlternateContent>
                <mc:Choice Requires="wps">
                  <w:drawing>
                    <wp:inline distT="0" distB="0" distL="0" distR="0" wp14:anchorId="60A7B162" wp14:editId="1C4CEBB9">
                      <wp:extent cx="829310" cy="678180"/>
                      <wp:effectExtent l="0" t="0" r="0" b="0"/>
                      <wp:docPr id="3" name="Rectangle 3" descr="https://www.translatoruser.net/bvsandbox.aspx?&amp;dl=en&amp;from=en&amp;to=ru&amp;bvrpx=1&amp;bvrp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9310" cy="678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03103" id="Rectangle 3" o:spid="_x0000_s1026" alt="https://www.translatoruser.net/bvsandbox.aspx?&amp;dl=en&amp;from=en&amp;to=ru&amp;bvrpx=1&amp;bvrpp=" style="width:65.3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" filled="f" stroked="f">
                      <o:lock v:ext="edit" aspectratio="t"/>
                      <w10:anchorlock/>
                    </v:rect>
                  </w:pict>
                </mc:Fallback>
              </mc:AlternateContent>
            </w:r>
          </w:p>
        </w:tc>
        <w:tc>
          <w:tcPr>
            <w:tcW w:w="4087" w:type="dxa"/>
            <w:tcMar>
              <w:top w:w="0" w:type="dxa"/>
              <w:left w:w="108" w:type="dxa"/>
              <w:bottom w:w="0" w:type="dxa"/>
              <w:right w:w="108" w:type="dxa"/>
            </w:tcMar>
            <w:hideMark/>
          </w:tcPr>
          <w:p w14:paraId="6C88EEE8" w14:textId="77777777" w:rsidR="00EB52BE" w:rsidRPr="00EB52BE" w:rsidRDefault="00EB52BE" w:rsidP="00EB52BE">
            <w:pPr>
              <w:spacing w:after="0" w:line="240" w:lineRule="auto"/>
              <w:ind w:right="72"/>
              <w:jc w:val="right"/>
              <w:rPr>
                <w:rFonts w:ascii="Calibri" w:eastAsia="Times New Roman" w:hAnsi="Calibri" w:cs="Calibri"/>
                <w:lang w:val="ru-RU"/>
              </w:rPr>
            </w:pPr>
            <w:r w:rsidRPr="00EB52BE">
              <w:rPr>
                <w:rFonts w:ascii="Times New Roman" w:eastAsia="Times New Roman" w:hAnsi="Times New Roman" w:cs="Times New Roman"/>
                <w:b/>
                <w:bCs/>
                <w:color w:val="000000"/>
                <w:sz w:val="24"/>
                <w:szCs w:val="24"/>
                <w:lang w:val="ru-RU"/>
              </w:rPr>
              <w:t>ЭСКАТО</w:t>
            </w:r>
          </w:p>
          <w:p w14:paraId="5C422F18" w14:textId="77777777" w:rsidR="00EB52BE" w:rsidRPr="00EB52BE" w:rsidRDefault="00EB52BE" w:rsidP="00EB52BE">
            <w:pPr>
              <w:spacing w:after="0" w:line="240" w:lineRule="auto"/>
              <w:ind w:right="72"/>
              <w:jc w:val="right"/>
              <w:rPr>
                <w:rFonts w:ascii="Calibri" w:eastAsia="Times New Roman" w:hAnsi="Calibri" w:cs="Calibri"/>
                <w:lang w:val="ru-RU"/>
              </w:rPr>
            </w:pPr>
            <w:r w:rsidRPr="00EB52BE">
              <w:rPr>
                <w:rFonts w:ascii="Times New Roman" w:eastAsia="Times New Roman" w:hAnsi="Times New Roman" w:cs="Times New Roman"/>
                <w:b/>
                <w:bCs/>
                <w:color w:val="000000"/>
                <w:sz w:val="24"/>
                <w:szCs w:val="24"/>
                <w:lang w:val="ru-RU"/>
              </w:rPr>
              <w:t>Экономическ</w:t>
            </w:r>
            <w:r>
              <w:rPr>
                <w:rFonts w:ascii="Times New Roman" w:eastAsia="Times New Roman" w:hAnsi="Times New Roman" w:cs="Times New Roman"/>
                <w:b/>
                <w:bCs/>
                <w:color w:val="000000"/>
                <w:sz w:val="24"/>
                <w:szCs w:val="24"/>
                <w:lang w:val="ru-RU"/>
              </w:rPr>
              <w:t>ая</w:t>
            </w:r>
            <w:r w:rsidRPr="00EB52BE">
              <w:rPr>
                <w:rFonts w:ascii="Times New Roman" w:eastAsia="Times New Roman" w:hAnsi="Times New Roman" w:cs="Times New Roman"/>
                <w:b/>
                <w:bCs/>
                <w:color w:val="000000"/>
                <w:sz w:val="24"/>
                <w:szCs w:val="24"/>
                <w:lang w:val="ru-RU"/>
              </w:rPr>
              <w:t xml:space="preserve"> и социальн</w:t>
            </w:r>
            <w:r>
              <w:rPr>
                <w:rFonts w:ascii="Times New Roman" w:eastAsia="Times New Roman" w:hAnsi="Times New Roman" w:cs="Times New Roman"/>
                <w:b/>
                <w:bCs/>
                <w:color w:val="000000"/>
                <w:sz w:val="24"/>
                <w:szCs w:val="24"/>
                <w:lang w:val="ru-RU"/>
              </w:rPr>
              <w:t>ая к</w:t>
            </w:r>
            <w:r w:rsidRPr="00EB52BE">
              <w:rPr>
                <w:rFonts w:ascii="Times New Roman" w:eastAsia="Times New Roman" w:hAnsi="Times New Roman" w:cs="Times New Roman"/>
                <w:b/>
                <w:bCs/>
                <w:color w:val="000000"/>
                <w:sz w:val="24"/>
                <w:szCs w:val="24"/>
                <w:lang w:val="ru-RU"/>
              </w:rPr>
              <w:t>омисси</w:t>
            </w:r>
            <w:r>
              <w:rPr>
                <w:rFonts w:ascii="Times New Roman" w:eastAsia="Times New Roman" w:hAnsi="Times New Roman" w:cs="Times New Roman"/>
                <w:b/>
                <w:bCs/>
                <w:color w:val="000000"/>
                <w:sz w:val="24"/>
                <w:szCs w:val="24"/>
                <w:lang w:val="ru-RU"/>
              </w:rPr>
              <w:t>я</w:t>
            </w:r>
            <w:r w:rsidRPr="00EB52BE">
              <w:rPr>
                <w:rFonts w:ascii="Times New Roman" w:eastAsia="Times New Roman" w:hAnsi="Times New Roman" w:cs="Times New Roman"/>
                <w:b/>
                <w:bCs/>
                <w:color w:val="000000"/>
                <w:sz w:val="24"/>
                <w:szCs w:val="24"/>
                <w:lang w:val="ru-RU"/>
              </w:rPr>
              <w:t xml:space="preserve"> Организации Объединенных Наций</w:t>
            </w:r>
            <w:r>
              <w:rPr>
                <w:rFonts w:ascii="Times New Roman" w:eastAsia="Times New Roman" w:hAnsi="Times New Roman" w:cs="Times New Roman"/>
                <w:b/>
                <w:bCs/>
                <w:color w:val="000000"/>
                <w:sz w:val="24"/>
                <w:szCs w:val="24"/>
                <w:lang w:val="ru-RU"/>
              </w:rPr>
              <w:t xml:space="preserve"> </w:t>
            </w:r>
            <w:r w:rsidRPr="00EB52BE">
              <w:rPr>
                <w:rFonts w:ascii="Times New Roman" w:eastAsia="Times New Roman" w:hAnsi="Times New Roman" w:cs="Times New Roman"/>
                <w:b/>
                <w:bCs/>
                <w:color w:val="000000"/>
                <w:sz w:val="24"/>
                <w:szCs w:val="24"/>
                <w:lang w:val="ru-RU"/>
              </w:rPr>
              <w:t>для Азии и Тихоокеан</w:t>
            </w:r>
            <w:r>
              <w:rPr>
                <w:rFonts w:ascii="Times New Roman" w:eastAsia="Times New Roman" w:hAnsi="Times New Roman" w:cs="Times New Roman"/>
                <w:b/>
                <w:bCs/>
                <w:color w:val="000000"/>
                <w:sz w:val="24"/>
                <w:szCs w:val="24"/>
                <w:lang w:val="ru-RU"/>
              </w:rPr>
              <w:t>ского регион</w:t>
            </w:r>
            <w:r w:rsidRPr="00EB52BE">
              <w:rPr>
                <w:rFonts w:ascii="Times New Roman" w:eastAsia="Times New Roman" w:hAnsi="Times New Roman" w:cs="Times New Roman"/>
                <w:b/>
                <w:bCs/>
                <w:color w:val="000000"/>
                <w:sz w:val="24"/>
                <w:szCs w:val="24"/>
                <w:lang w:val="ru-RU"/>
              </w:rPr>
              <w:t>а</w:t>
            </w:r>
          </w:p>
        </w:tc>
      </w:tr>
    </w:tbl>
    <w:p w14:paraId="3FBA04B9" w14:textId="77777777" w:rsidR="00EB52BE" w:rsidRPr="00EB52BE" w:rsidRDefault="00EB52BE" w:rsidP="00EB52BE">
      <w:pPr>
        <w:keepNext/>
        <w:spacing w:before="40" w:after="0" w:line="256" w:lineRule="auto"/>
        <w:ind w:left="-284" w:right="-341"/>
        <w:jc w:val="center"/>
        <w:outlineLvl w:val="1"/>
        <w:rPr>
          <w:rFonts w:ascii="Calibri Light" w:eastAsia="Times New Roman" w:hAnsi="Calibri Light" w:cs="Calibri Light"/>
          <w:color w:val="2F5496"/>
          <w:sz w:val="26"/>
          <w:szCs w:val="26"/>
          <w:lang w:val="ru-RU"/>
        </w:rPr>
      </w:pPr>
      <w:bookmarkStart w:id="0" w:name="_Toc524284512"/>
      <w:r w:rsidRPr="00EB52BE">
        <w:rPr>
          <w:rFonts w:ascii="Times New Roman" w:eastAsia="Times New Roman" w:hAnsi="Times New Roman" w:cs="Times New Roman"/>
          <w:b/>
          <w:bCs/>
          <w:color w:val="000000"/>
          <w:sz w:val="24"/>
          <w:szCs w:val="24"/>
          <w:lang w:val="ru-RU"/>
        </w:rPr>
        <w:t>СПЕЦИАЛЬНАЯ ПРОГРАММА ООН ДЛЯ ЭКОНОМИК ЦЕНТРАЛЬНОЙ АЗИИ (СПЕКА)</w:t>
      </w:r>
      <w:bookmarkEnd w:id="0"/>
    </w:p>
    <w:p w14:paraId="5E540B3E" w14:textId="77777777" w:rsidR="00EB52BE" w:rsidRPr="00EB52BE" w:rsidRDefault="00EB52BE" w:rsidP="00EB52BE">
      <w:pPr>
        <w:keepNext/>
        <w:spacing w:before="40" w:after="0" w:line="256" w:lineRule="auto"/>
        <w:ind w:left="-284" w:right="-285"/>
        <w:jc w:val="center"/>
        <w:outlineLvl w:val="1"/>
        <w:rPr>
          <w:rFonts w:ascii="Calibri Light" w:eastAsia="Times New Roman" w:hAnsi="Calibri Light" w:cs="Calibri Light"/>
          <w:color w:val="2F5496"/>
          <w:sz w:val="26"/>
          <w:szCs w:val="26"/>
          <w:lang w:val="ru-RU"/>
        </w:rPr>
      </w:pPr>
      <w:r w:rsidRPr="00EB52BE">
        <w:rPr>
          <w:rFonts w:ascii="Times New Roman" w:eastAsia="Times New Roman" w:hAnsi="Times New Roman" w:cs="Times New Roman"/>
          <w:color w:val="000000"/>
          <w:lang w:val="en-GB"/>
        </w:rPr>
        <w:t> </w:t>
      </w:r>
    </w:p>
    <w:p w14:paraId="594021CA" w14:textId="77777777" w:rsidR="00EB52BE" w:rsidRPr="00EB52BE" w:rsidRDefault="00EB52BE" w:rsidP="00EB52BE">
      <w:pPr>
        <w:keepNext/>
        <w:spacing w:before="40" w:after="0" w:line="256" w:lineRule="auto"/>
        <w:ind w:left="-284" w:right="-152"/>
        <w:jc w:val="center"/>
        <w:outlineLvl w:val="1"/>
        <w:rPr>
          <w:rFonts w:ascii="Calibri Light" w:eastAsia="Times New Roman" w:hAnsi="Calibri Light" w:cs="Calibri Light"/>
          <w:color w:val="2F5496"/>
          <w:sz w:val="26"/>
          <w:szCs w:val="26"/>
          <w:lang w:val="ru-RU"/>
        </w:rPr>
      </w:pPr>
      <w:r w:rsidRPr="00EB52BE">
        <w:rPr>
          <w:rFonts w:ascii="Times New Roman" w:eastAsia="Times New Roman" w:hAnsi="Times New Roman" w:cs="Times New Roman"/>
          <w:color w:val="000000"/>
          <w:sz w:val="26"/>
          <w:szCs w:val="26"/>
          <w:lang w:val="en-GB"/>
        </w:rPr>
        <w:t> </w:t>
      </w:r>
    </w:p>
    <w:p w14:paraId="0C5D1B2D" w14:textId="77777777" w:rsidR="000868C9" w:rsidRPr="00EB52BE" w:rsidRDefault="00EB52BE" w:rsidP="00EB52BE">
      <w:pPr>
        <w:keepNext/>
        <w:spacing w:before="40" w:after="0" w:line="256" w:lineRule="auto"/>
        <w:ind w:left="-284" w:right="-152"/>
        <w:jc w:val="center"/>
        <w:outlineLvl w:val="1"/>
        <w:rPr>
          <w:rFonts w:ascii="Calibri Light" w:eastAsia="Times New Roman" w:hAnsi="Calibri Light" w:cs="Calibri Light"/>
          <w:color w:val="2F5496"/>
          <w:sz w:val="26"/>
          <w:szCs w:val="26"/>
          <w:lang w:val="ru-RU"/>
        </w:rPr>
      </w:pPr>
      <w:bookmarkStart w:id="1" w:name="_Toc524284513"/>
      <w:r w:rsidRPr="00EB52BE">
        <w:rPr>
          <w:rFonts w:ascii="Times New Roman" w:eastAsia="Times New Roman" w:hAnsi="Times New Roman" w:cs="Times New Roman"/>
          <w:b/>
          <w:bCs/>
          <w:color w:val="000000"/>
          <w:sz w:val="28"/>
          <w:szCs w:val="28"/>
          <w:lang w:val="ru-RU"/>
        </w:rPr>
        <w:t>ЭКОНОМИЧЕСКИЙ ФОРУМ СПЕКА 2017</w:t>
      </w:r>
      <w:r>
        <w:rPr>
          <w:rFonts w:ascii="Times New Roman" w:eastAsia="Times New Roman" w:hAnsi="Times New Roman" w:cs="Times New Roman"/>
          <w:b/>
          <w:bCs/>
          <w:color w:val="000000"/>
          <w:sz w:val="28"/>
          <w:szCs w:val="28"/>
          <w:lang w:val="ru-RU"/>
        </w:rPr>
        <w:t xml:space="preserve"> ГОДА</w:t>
      </w:r>
      <w:bookmarkEnd w:id="1"/>
    </w:p>
    <w:p w14:paraId="6AE84A30" w14:textId="77777777" w:rsidR="00EB52BE" w:rsidRPr="00EB52BE" w:rsidRDefault="00EB52BE" w:rsidP="00EB52BE">
      <w:pPr>
        <w:spacing w:line="256" w:lineRule="auto"/>
        <w:ind w:left="-284" w:right="-152"/>
        <w:jc w:val="center"/>
        <w:rPr>
          <w:rFonts w:ascii="Times New Roman Bold" w:eastAsia="Times New Roman" w:hAnsi="Times New Roman Bold" w:cs="Calibri"/>
          <w:caps/>
          <w:lang w:val="ru-RU"/>
        </w:rPr>
      </w:pPr>
      <w:r w:rsidRPr="00EB52BE">
        <w:rPr>
          <w:rFonts w:ascii="Times New Roman Bold" w:eastAsia="Times New Roman" w:hAnsi="Times New Roman Bold" w:cs="Times New Roman"/>
          <w:b/>
          <w:bCs/>
          <w:caps/>
          <w:color w:val="000000"/>
          <w:sz w:val="28"/>
          <w:szCs w:val="28"/>
          <w:lang w:val="ru-RU"/>
        </w:rPr>
        <w:t>"</w:t>
      </w:r>
      <w:r w:rsidRPr="00EB52BE">
        <w:rPr>
          <w:rFonts w:ascii="Times New Roman Bold" w:eastAsia="Times New Roman" w:hAnsi="Times New Roman Bold" w:cs="Calibri"/>
          <w:b/>
          <w:bCs/>
          <w:caps/>
          <w:lang w:val="ru-RU"/>
        </w:rPr>
        <w:t xml:space="preserve"> </w:t>
      </w:r>
      <w:r w:rsidRPr="00EB52BE">
        <w:rPr>
          <w:rFonts w:ascii="Times New Roman Bold" w:eastAsia="Times New Roman" w:hAnsi="Times New Roman Bold" w:cs="Times New Roman"/>
          <w:b/>
          <w:bCs/>
          <w:caps/>
          <w:color w:val="000000"/>
          <w:sz w:val="28"/>
          <w:szCs w:val="28"/>
          <w:lang w:val="ru-RU"/>
        </w:rPr>
        <w:t xml:space="preserve">Инновации для </w:t>
      </w:r>
      <w:r w:rsidRPr="000868C9">
        <w:rPr>
          <w:rFonts w:ascii="Times New Roman Bold" w:eastAsia="Times New Roman" w:hAnsi="Times New Roman Bold" w:cs="Times New Roman"/>
          <w:b/>
          <w:bCs/>
          <w:caps/>
          <w:color w:val="000000"/>
          <w:sz w:val="28"/>
          <w:szCs w:val="28"/>
          <w:lang w:val="bg-BG"/>
        </w:rPr>
        <w:t>ЦУР</w:t>
      </w:r>
      <w:r w:rsidRPr="00EB52BE">
        <w:rPr>
          <w:rFonts w:ascii="Times New Roman Bold" w:eastAsia="Times New Roman" w:hAnsi="Times New Roman Bold" w:cs="Times New Roman"/>
          <w:b/>
          <w:bCs/>
          <w:caps/>
          <w:color w:val="000000"/>
          <w:sz w:val="28"/>
          <w:szCs w:val="28"/>
          <w:lang w:val="ru-RU"/>
        </w:rPr>
        <w:t xml:space="preserve"> в регионе СПЕКА</w:t>
      </w:r>
      <w:r w:rsidRPr="00EB52BE">
        <w:rPr>
          <w:rFonts w:ascii="Times New Roman Bold" w:eastAsia="Times New Roman" w:hAnsi="Times New Roman Bold" w:cs="Calibri"/>
          <w:b/>
          <w:bCs/>
          <w:caps/>
          <w:lang w:val="ru-RU"/>
        </w:rPr>
        <w:t xml:space="preserve"> </w:t>
      </w:r>
      <w:r w:rsidRPr="00EB52BE">
        <w:rPr>
          <w:rFonts w:ascii="Times New Roman Bold" w:eastAsia="Times New Roman" w:hAnsi="Times New Roman Bold" w:cs="Times New Roman"/>
          <w:b/>
          <w:bCs/>
          <w:caps/>
          <w:color w:val="000000"/>
          <w:sz w:val="28"/>
          <w:szCs w:val="28"/>
          <w:lang w:val="ru-RU"/>
        </w:rPr>
        <w:t>"</w:t>
      </w:r>
      <w:r w:rsidRPr="00EB52BE">
        <w:rPr>
          <w:rFonts w:ascii="Times New Roman Bold" w:eastAsia="Times New Roman" w:hAnsi="Times New Roman Bold" w:cs="Calibri"/>
          <w:b/>
          <w:bCs/>
          <w:caps/>
          <w:lang w:val="ru-RU"/>
        </w:rPr>
        <w:t xml:space="preserve"> </w:t>
      </w:r>
    </w:p>
    <w:p w14:paraId="6C730028" w14:textId="77777777" w:rsidR="00EB52BE" w:rsidRPr="00EB52BE" w:rsidRDefault="00EB52BE" w:rsidP="00EB52BE">
      <w:pPr>
        <w:spacing w:line="256" w:lineRule="auto"/>
        <w:ind w:left="-284" w:right="-152"/>
        <w:jc w:val="center"/>
        <w:rPr>
          <w:rFonts w:ascii="Calibri" w:eastAsia="Times New Roman" w:hAnsi="Calibri" w:cs="Calibri"/>
          <w:lang w:val="ru-RU"/>
        </w:rPr>
      </w:pPr>
      <w:r w:rsidRPr="00EB52BE">
        <w:rPr>
          <w:rFonts w:ascii="Times New Roman" w:eastAsia="Times New Roman" w:hAnsi="Times New Roman" w:cs="Times New Roman"/>
          <w:b/>
          <w:bCs/>
          <w:color w:val="000000"/>
          <w:sz w:val="28"/>
          <w:szCs w:val="28"/>
          <w:lang w:val="en-GB"/>
        </w:rPr>
        <w:t> </w:t>
      </w:r>
      <w:r w:rsidRPr="00EB52BE">
        <w:rPr>
          <w:rFonts w:ascii="Times New Roman" w:eastAsia="Times New Roman" w:hAnsi="Times New Roman" w:cs="Times New Roman"/>
          <w:b/>
          <w:bCs/>
          <w:color w:val="000000"/>
          <w:sz w:val="28"/>
          <w:szCs w:val="28"/>
          <w:lang w:val="ru-RU"/>
        </w:rPr>
        <w:t>(Душанбе, Таджикистан, 5-6 декабря 2017)</w:t>
      </w:r>
    </w:p>
    <w:p w14:paraId="12D9EDF4" w14:textId="77777777" w:rsidR="000868C9" w:rsidRPr="003D0CBB" w:rsidRDefault="000868C9" w:rsidP="00EB52BE">
      <w:pPr>
        <w:spacing w:line="256" w:lineRule="auto"/>
        <w:jc w:val="center"/>
        <w:rPr>
          <w:rFonts w:ascii="Times New Roman" w:eastAsia="Times New Roman" w:hAnsi="Times New Roman" w:cs="Times New Roman"/>
          <w:b/>
          <w:bCs/>
          <w:lang w:val="ru-RU"/>
        </w:rPr>
      </w:pPr>
    </w:p>
    <w:p w14:paraId="4D8A6103" w14:textId="77777777" w:rsidR="000868C9" w:rsidRPr="003D0CBB" w:rsidRDefault="000868C9" w:rsidP="00EB52BE">
      <w:pPr>
        <w:spacing w:line="256" w:lineRule="auto"/>
        <w:jc w:val="center"/>
        <w:rPr>
          <w:rFonts w:ascii="Times New Roman" w:eastAsia="Times New Roman" w:hAnsi="Times New Roman" w:cs="Times New Roman"/>
          <w:b/>
          <w:bCs/>
          <w:lang w:val="ru-RU"/>
        </w:rPr>
      </w:pPr>
    </w:p>
    <w:p w14:paraId="50B892D8" w14:textId="77777777" w:rsidR="00EB52BE" w:rsidRPr="00EB52BE" w:rsidRDefault="00EB52BE" w:rsidP="00EB52BE">
      <w:pPr>
        <w:spacing w:line="256" w:lineRule="auto"/>
        <w:jc w:val="center"/>
        <w:rPr>
          <w:rFonts w:ascii="Calibri" w:eastAsia="Times New Roman" w:hAnsi="Calibri" w:cs="Calibri"/>
          <w:lang w:val="ru-RU"/>
        </w:rPr>
      </w:pPr>
      <w:r w:rsidRPr="00EB52BE">
        <w:rPr>
          <w:rFonts w:ascii="Times New Roman" w:eastAsia="Times New Roman" w:hAnsi="Times New Roman" w:cs="Times New Roman"/>
          <w:b/>
          <w:bCs/>
          <w:lang w:val="en-GB"/>
        </w:rPr>
        <w:t> </w:t>
      </w:r>
    </w:p>
    <w:p w14:paraId="53E651BE" w14:textId="632E2884" w:rsidR="004D731A" w:rsidRPr="00D144CE" w:rsidRDefault="004D731A" w:rsidP="004D731A">
      <w:pPr>
        <w:spacing w:line="256" w:lineRule="auto"/>
        <w:ind w:right="-2"/>
        <w:jc w:val="center"/>
        <w:rPr>
          <w:rFonts w:ascii="Times New Roman" w:eastAsia="Times New Roman" w:hAnsi="Times New Roman" w:cs="Times New Roman"/>
          <w:b/>
          <w:bCs/>
          <w:caps/>
          <w:sz w:val="36"/>
          <w:szCs w:val="36"/>
          <w:lang w:val="ru-RU"/>
        </w:rPr>
      </w:pPr>
      <w:r w:rsidRPr="00D36539">
        <w:rPr>
          <w:rFonts w:ascii="Times New Roman" w:eastAsia="Times New Roman" w:hAnsi="Times New Roman" w:cs="Times New Roman"/>
          <w:b/>
          <w:bCs/>
          <w:caps/>
          <w:sz w:val="36"/>
          <w:szCs w:val="36"/>
          <w:lang w:val="ru-RU"/>
        </w:rPr>
        <w:t>взаимосвязЬ вода–продовольствие–энерг</w:t>
      </w:r>
      <w:r w:rsidR="0073752F">
        <w:rPr>
          <w:rFonts w:ascii="Times New Roman" w:eastAsia="Times New Roman" w:hAnsi="Times New Roman" w:cs="Times New Roman"/>
          <w:b/>
          <w:bCs/>
          <w:caps/>
          <w:sz w:val="36"/>
          <w:szCs w:val="36"/>
          <w:lang w:val="bg-BG"/>
        </w:rPr>
        <w:t>ЕТИКА</w:t>
      </w:r>
      <w:bookmarkStart w:id="2" w:name="_GoBack"/>
      <w:bookmarkEnd w:id="2"/>
      <w:r w:rsidRPr="00D36539">
        <w:rPr>
          <w:rFonts w:ascii="Times New Roman" w:eastAsia="Times New Roman" w:hAnsi="Times New Roman" w:cs="Times New Roman"/>
          <w:b/>
          <w:bCs/>
          <w:caps/>
          <w:sz w:val="36"/>
          <w:szCs w:val="36"/>
          <w:lang w:val="ru-RU"/>
        </w:rPr>
        <w:t xml:space="preserve">–экосистемы </w:t>
      </w:r>
      <w:r w:rsidRPr="00EB52BE">
        <w:rPr>
          <w:rFonts w:ascii="Times New Roman" w:eastAsia="Times New Roman" w:hAnsi="Times New Roman" w:cs="Times New Roman"/>
          <w:b/>
          <w:bCs/>
          <w:caps/>
          <w:sz w:val="36"/>
          <w:szCs w:val="36"/>
          <w:lang w:val="ru-RU"/>
        </w:rPr>
        <w:t>в странах СПЕКА с точки зрения устойчивой торговли и инноваций</w:t>
      </w:r>
    </w:p>
    <w:p w14:paraId="45DAC7BB" w14:textId="77777777" w:rsidR="00EB52BE" w:rsidRPr="00EB52BE" w:rsidRDefault="00EB52BE" w:rsidP="00EB52BE">
      <w:pPr>
        <w:spacing w:line="256" w:lineRule="auto"/>
        <w:ind w:right="-2"/>
        <w:rPr>
          <w:rFonts w:ascii="Calibri" w:eastAsia="Times New Roman" w:hAnsi="Calibri" w:cs="Calibri"/>
          <w:lang w:val="ru-RU"/>
        </w:rPr>
      </w:pPr>
      <w:r w:rsidRPr="00EB52BE">
        <w:rPr>
          <w:rFonts w:ascii="Times New Roman" w:eastAsia="Times New Roman" w:hAnsi="Times New Roman" w:cs="Times New Roman"/>
          <w:b/>
          <w:bCs/>
          <w:sz w:val="28"/>
          <w:szCs w:val="28"/>
          <w:lang w:val="en-GB"/>
        </w:rPr>
        <w:t> </w:t>
      </w:r>
    </w:p>
    <w:p w14:paraId="752D2560" w14:textId="77777777" w:rsidR="00EB52BE" w:rsidRPr="00EB52BE" w:rsidRDefault="00EB52BE" w:rsidP="000868C9">
      <w:pPr>
        <w:spacing w:line="256" w:lineRule="auto"/>
        <w:ind w:left="-284" w:right="-152"/>
        <w:jc w:val="center"/>
        <w:rPr>
          <w:rFonts w:ascii="Calibri" w:eastAsia="Times New Roman" w:hAnsi="Calibri" w:cs="Calibri"/>
          <w:lang w:val="ru-RU"/>
        </w:rPr>
      </w:pPr>
      <w:r w:rsidRPr="00EB52BE">
        <w:rPr>
          <w:rFonts w:ascii="Times New Roman" w:eastAsia="Times New Roman" w:hAnsi="Times New Roman" w:cs="Times New Roman"/>
          <w:b/>
          <w:bCs/>
          <w:color w:val="000000"/>
          <w:sz w:val="28"/>
          <w:szCs w:val="28"/>
          <w:lang w:val="ru-RU"/>
        </w:rPr>
        <w:t>исследовани</w:t>
      </w:r>
      <w:r w:rsidRPr="000868C9">
        <w:rPr>
          <w:rFonts w:ascii="Times New Roman" w:eastAsia="Times New Roman" w:hAnsi="Times New Roman" w:cs="Times New Roman"/>
          <w:b/>
          <w:bCs/>
          <w:color w:val="000000"/>
          <w:sz w:val="28"/>
          <w:szCs w:val="28"/>
          <w:lang w:val="ru-RU"/>
        </w:rPr>
        <w:t xml:space="preserve">е </w:t>
      </w:r>
      <w:r w:rsidRPr="00EB52BE">
        <w:rPr>
          <w:rFonts w:ascii="Times New Roman" w:eastAsia="Times New Roman" w:hAnsi="Times New Roman" w:cs="Times New Roman"/>
          <w:b/>
          <w:bCs/>
          <w:color w:val="000000"/>
          <w:sz w:val="28"/>
          <w:szCs w:val="28"/>
          <w:lang w:val="ru-RU"/>
        </w:rPr>
        <w:t>ЕЭК ООН</w:t>
      </w:r>
    </w:p>
    <w:p w14:paraId="5FFFC8E9" w14:textId="77777777" w:rsidR="00EB52BE" w:rsidRPr="003D0CBB" w:rsidRDefault="00EB52BE" w:rsidP="00EB52BE">
      <w:pPr>
        <w:spacing w:line="360" w:lineRule="auto"/>
        <w:rPr>
          <w:rFonts w:ascii="Times New Roman" w:eastAsia="Times New Roman" w:hAnsi="Times New Roman" w:cs="Times New Roman"/>
          <w:b/>
          <w:bCs/>
          <w:sz w:val="32"/>
          <w:szCs w:val="32"/>
          <w:lang w:val="ru-RU"/>
        </w:rPr>
      </w:pPr>
      <w:r w:rsidRPr="00EB52BE">
        <w:rPr>
          <w:rFonts w:ascii="Times New Roman" w:eastAsia="Times New Roman" w:hAnsi="Times New Roman" w:cs="Times New Roman"/>
          <w:b/>
          <w:bCs/>
          <w:sz w:val="36"/>
          <w:szCs w:val="36"/>
          <w:lang w:val="en-GB"/>
        </w:rPr>
        <w:t> </w:t>
      </w:r>
      <w:r w:rsidRPr="00EB52BE">
        <w:rPr>
          <w:rFonts w:ascii="Times New Roman" w:eastAsia="Times New Roman" w:hAnsi="Times New Roman" w:cs="Times New Roman"/>
          <w:sz w:val="32"/>
          <w:szCs w:val="32"/>
          <w:lang w:val="en-GB"/>
        </w:rPr>
        <w:t> </w:t>
      </w:r>
      <w:r w:rsidRPr="00EB52BE">
        <w:rPr>
          <w:rFonts w:ascii="Times New Roman" w:eastAsia="Times New Roman" w:hAnsi="Times New Roman" w:cs="Times New Roman"/>
          <w:b/>
          <w:bCs/>
          <w:sz w:val="32"/>
          <w:szCs w:val="32"/>
          <w:lang w:val="en-GB"/>
        </w:rPr>
        <w:t> </w:t>
      </w:r>
    </w:p>
    <w:p w14:paraId="72CB885B" w14:textId="77777777" w:rsidR="000868C9" w:rsidRPr="003D0CBB" w:rsidRDefault="000868C9" w:rsidP="00EB52BE">
      <w:pPr>
        <w:spacing w:line="360" w:lineRule="auto"/>
        <w:rPr>
          <w:rFonts w:ascii="Times New Roman" w:eastAsia="Times New Roman" w:hAnsi="Times New Roman" w:cs="Times New Roman"/>
          <w:b/>
          <w:bCs/>
          <w:sz w:val="32"/>
          <w:szCs w:val="32"/>
          <w:lang w:val="ru-RU"/>
        </w:rPr>
      </w:pPr>
    </w:p>
    <w:p w14:paraId="053AF29D" w14:textId="77777777" w:rsidR="000868C9" w:rsidRPr="003D0CBB" w:rsidRDefault="000868C9" w:rsidP="00EB52BE">
      <w:pPr>
        <w:spacing w:line="360" w:lineRule="auto"/>
        <w:rPr>
          <w:rFonts w:ascii="Times New Roman" w:eastAsia="Times New Roman" w:hAnsi="Times New Roman" w:cs="Times New Roman"/>
          <w:b/>
          <w:bCs/>
          <w:sz w:val="32"/>
          <w:szCs w:val="32"/>
          <w:lang w:val="ru-RU"/>
        </w:rPr>
      </w:pPr>
    </w:p>
    <w:p w14:paraId="417A25B6" w14:textId="77777777" w:rsidR="000868C9" w:rsidRPr="00EB52BE" w:rsidRDefault="000868C9" w:rsidP="00EB52BE">
      <w:pPr>
        <w:spacing w:line="360" w:lineRule="auto"/>
        <w:rPr>
          <w:rFonts w:ascii="Calibri" w:eastAsia="Times New Roman" w:hAnsi="Calibri" w:cs="Calibri"/>
          <w:lang w:val="ru-RU"/>
        </w:rPr>
      </w:pPr>
    </w:p>
    <w:p w14:paraId="06058532" w14:textId="77777777" w:rsidR="007F2471" w:rsidRDefault="00EB52BE" w:rsidP="004D731A">
      <w:pPr>
        <w:spacing w:line="256" w:lineRule="auto"/>
        <w:rPr>
          <w:rFonts w:ascii="Times New Roman" w:eastAsia="Times New Roman" w:hAnsi="Times New Roman" w:cs="Times New Roman"/>
          <w:b/>
          <w:bCs/>
          <w:lang w:val="ru-RU"/>
        </w:rPr>
      </w:pPr>
      <w:r w:rsidRPr="00EB52BE">
        <w:rPr>
          <w:rFonts w:ascii="Times New Roman" w:eastAsia="Times New Roman" w:hAnsi="Times New Roman" w:cs="Times New Roman"/>
          <w:b/>
          <w:bCs/>
          <w:lang w:val="ru-RU"/>
        </w:rPr>
        <w:t>Этот справочный документ для 2017 экономического форума СПЕКА подготовлен г-н</w:t>
      </w:r>
      <w:r>
        <w:rPr>
          <w:rFonts w:ascii="Times New Roman" w:eastAsia="Times New Roman" w:hAnsi="Times New Roman" w:cs="Times New Roman"/>
          <w:b/>
          <w:bCs/>
          <w:lang w:val="ru-RU"/>
        </w:rPr>
        <w:t>ом</w:t>
      </w:r>
      <w:r w:rsidRPr="00EB52BE">
        <w:rPr>
          <w:rFonts w:ascii="Times New Roman" w:eastAsia="Times New Roman" w:hAnsi="Times New Roman" w:cs="Times New Roman"/>
          <w:b/>
          <w:bCs/>
          <w:lang w:val="ru-RU"/>
        </w:rPr>
        <w:t xml:space="preserve"> </w:t>
      </w:r>
      <w:proofErr w:type="spellStart"/>
      <w:r w:rsidRPr="00EB52BE">
        <w:rPr>
          <w:rFonts w:ascii="Times New Roman" w:eastAsia="Times New Roman" w:hAnsi="Times New Roman" w:cs="Times New Roman"/>
          <w:b/>
          <w:bCs/>
          <w:lang w:val="ru-RU"/>
        </w:rPr>
        <w:t>Бо</w:t>
      </w:r>
      <w:proofErr w:type="spellEnd"/>
      <w:r w:rsidRPr="00EB52BE">
        <w:rPr>
          <w:rFonts w:ascii="Times New Roman" w:eastAsia="Times New Roman" w:hAnsi="Times New Roman" w:cs="Times New Roman"/>
          <w:b/>
          <w:bCs/>
          <w:lang w:val="ru-RU"/>
        </w:rPr>
        <w:t xml:space="preserve"> </w:t>
      </w:r>
      <w:proofErr w:type="spellStart"/>
      <w:r w:rsidRPr="00EB52BE">
        <w:rPr>
          <w:rFonts w:ascii="Times New Roman" w:eastAsia="Times New Roman" w:hAnsi="Times New Roman" w:cs="Times New Roman"/>
          <w:b/>
          <w:bCs/>
          <w:lang w:val="ru-RU"/>
        </w:rPr>
        <w:t>Либерт</w:t>
      </w:r>
      <w:proofErr w:type="spellEnd"/>
      <w:r w:rsidRPr="00EB52BE">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м</w:t>
      </w:r>
      <w:r w:rsidRPr="00EB52BE">
        <w:rPr>
          <w:rFonts w:ascii="Times New Roman" w:eastAsia="Times New Roman" w:hAnsi="Times New Roman" w:cs="Times New Roman"/>
          <w:b/>
          <w:bCs/>
          <w:lang w:val="ru-RU"/>
        </w:rPr>
        <w:t>еждународный эксперт и консультант ЕЭК ООН. Мнения в этом документе являются мнениями автора и не обязательно отражают позицию ЕЭК ООН и стран-участниц СПЕКА.</w:t>
      </w:r>
    </w:p>
    <w:sdt>
      <w:sdtPr>
        <w:rPr>
          <w:rFonts w:asciiTheme="minorHAnsi" w:eastAsiaTheme="minorHAnsi" w:hAnsiTheme="minorHAnsi" w:cstheme="minorBidi"/>
          <w:color w:val="auto"/>
          <w:sz w:val="22"/>
          <w:szCs w:val="22"/>
        </w:rPr>
        <w:id w:val="1100527892"/>
        <w:docPartObj>
          <w:docPartGallery w:val="Table of Contents"/>
          <w:docPartUnique/>
        </w:docPartObj>
      </w:sdtPr>
      <w:sdtEndPr>
        <w:rPr>
          <w:b/>
          <w:bCs/>
          <w:noProof/>
        </w:rPr>
      </w:sdtEndPr>
      <w:sdtContent>
        <w:p w14:paraId="1CD38CFB" w14:textId="77777777" w:rsidR="007F2471" w:rsidRDefault="007F2471">
          <w:pPr>
            <w:pStyle w:val="TOCHeading"/>
          </w:pPr>
          <w:r>
            <w:t>Table of Contents</w:t>
          </w:r>
        </w:p>
        <w:p w14:paraId="38C7B9AA" w14:textId="3FA74EA9" w:rsidR="00003421" w:rsidRDefault="007F2471">
          <w:pPr>
            <w:pStyle w:val="TOC2"/>
            <w:tabs>
              <w:tab w:val="right" w:leader="dot" w:pos="9350"/>
            </w:tabs>
            <w:rPr>
              <w:rFonts w:eastAsiaTheme="minorEastAsia"/>
              <w:noProof/>
              <w:lang w:eastAsia="zh-CN"/>
            </w:rPr>
          </w:pPr>
          <w:r>
            <w:fldChar w:fldCharType="begin"/>
          </w:r>
          <w:r>
            <w:instrText xml:space="preserve"> TOC \o "1-3" \h \z \u </w:instrText>
          </w:r>
          <w:r>
            <w:fldChar w:fldCharType="separate"/>
          </w:r>
          <w:hyperlink w:anchor="_Toc524284512" w:history="1">
            <w:r w:rsidR="00003421" w:rsidRPr="0072161C">
              <w:rPr>
                <w:rStyle w:val="Hyperlink"/>
                <w:rFonts w:ascii="Times New Roman" w:eastAsia="Times New Roman" w:hAnsi="Times New Roman" w:cs="Times New Roman"/>
                <w:b/>
                <w:bCs/>
                <w:noProof/>
                <w:lang w:val="ru-RU"/>
              </w:rPr>
              <w:t>СПЕЦИАЛЬНАЯ ПРОГРАММА ООН ДЛЯ ЭКОНОМИК ЦЕНТРАЛЬНОЙ АЗИИ (СПЕКА)</w:t>
            </w:r>
            <w:r w:rsidR="00003421">
              <w:rPr>
                <w:noProof/>
                <w:webHidden/>
              </w:rPr>
              <w:tab/>
            </w:r>
            <w:r w:rsidR="00003421">
              <w:rPr>
                <w:noProof/>
                <w:webHidden/>
              </w:rPr>
              <w:fldChar w:fldCharType="begin"/>
            </w:r>
            <w:r w:rsidR="00003421">
              <w:rPr>
                <w:noProof/>
                <w:webHidden/>
              </w:rPr>
              <w:instrText xml:space="preserve"> PAGEREF _Toc524284512 \h </w:instrText>
            </w:r>
            <w:r w:rsidR="00003421">
              <w:rPr>
                <w:noProof/>
                <w:webHidden/>
              </w:rPr>
            </w:r>
            <w:r w:rsidR="00003421">
              <w:rPr>
                <w:noProof/>
                <w:webHidden/>
              </w:rPr>
              <w:fldChar w:fldCharType="separate"/>
            </w:r>
            <w:r w:rsidR="00003421">
              <w:rPr>
                <w:noProof/>
                <w:webHidden/>
              </w:rPr>
              <w:t>1</w:t>
            </w:r>
            <w:r w:rsidR="00003421">
              <w:rPr>
                <w:noProof/>
                <w:webHidden/>
              </w:rPr>
              <w:fldChar w:fldCharType="end"/>
            </w:r>
          </w:hyperlink>
        </w:p>
        <w:p w14:paraId="612A8AB1" w14:textId="5C1B3877" w:rsidR="00003421" w:rsidRDefault="00003421">
          <w:pPr>
            <w:pStyle w:val="TOC2"/>
            <w:tabs>
              <w:tab w:val="right" w:leader="dot" w:pos="9350"/>
            </w:tabs>
            <w:rPr>
              <w:rFonts w:eastAsiaTheme="minorEastAsia"/>
              <w:noProof/>
              <w:lang w:eastAsia="zh-CN"/>
            </w:rPr>
          </w:pPr>
          <w:hyperlink w:anchor="_Toc524284513" w:history="1">
            <w:r w:rsidRPr="0072161C">
              <w:rPr>
                <w:rStyle w:val="Hyperlink"/>
                <w:rFonts w:ascii="Times New Roman" w:eastAsia="Times New Roman" w:hAnsi="Times New Roman" w:cs="Times New Roman"/>
                <w:b/>
                <w:bCs/>
                <w:noProof/>
                <w:lang w:val="ru-RU"/>
              </w:rPr>
              <w:t>ЭКОНОМИЧЕСКИЙ ФОРУМ СПЕКА 2017 ГОДА</w:t>
            </w:r>
            <w:r>
              <w:rPr>
                <w:noProof/>
                <w:webHidden/>
              </w:rPr>
              <w:tab/>
            </w:r>
            <w:r>
              <w:rPr>
                <w:noProof/>
                <w:webHidden/>
              </w:rPr>
              <w:fldChar w:fldCharType="begin"/>
            </w:r>
            <w:r>
              <w:rPr>
                <w:noProof/>
                <w:webHidden/>
              </w:rPr>
              <w:instrText xml:space="preserve"> PAGEREF _Toc524284513 \h </w:instrText>
            </w:r>
            <w:r>
              <w:rPr>
                <w:noProof/>
                <w:webHidden/>
              </w:rPr>
            </w:r>
            <w:r>
              <w:rPr>
                <w:noProof/>
                <w:webHidden/>
              </w:rPr>
              <w:fldChar w:fldCharType="separate"/>
            </w:r>
            <w:r>
              <w:rPr>
                <w:noProof/>
                <w:webHidden/>
              </w:rPr>
              <w:t>1</w:t>
            </w:r>
            <w:r>
              <w:rPr>
                <w:noProof/>
                <w:webHidden/>
              </w:rPr>
              <w:fldChar w:fldCharType="end"/>
            </w:r>
          </w:hyperlink>
        </w:p>
        <w:p w14:paraId="3817A3A2" w14:textId="0725E139" w:rsidR="00003421" w:rsidRDefault="00003421">
          <w:pPr>
            <w:pStyle w:val="TOC1"/>
            <w:tabs>
              <w:tab w:val="right" w:leader="dot" w:pos="9350"/>
            </w:tabs>
            <w:rPr>
              <w:rFonts w:eastAsiaTheme="minorEastAsia"/>
              <w:noProof/>
              <w:lang w:eastAsia="zh-CN"/>
            </w:rPr>
          </w:pPr>
          <w:hyperlink w:anchor="_Toc524284514" w:history="1">
            <w:r w:rsidRPr="0072161C">
              <w:rPr>
                <w:rStyle w:val="Hyperlink"/>
                <w:noProof/>
                <w:lang w:val="ru-RU"/>
              </w:rPr>
              <w:t>1. Введение</w:t>
            </w:r>
            <w:r>
              <w:rPr>
                <w:noProof/>
                <w:webHidden/>
              </w:rPr>
              <w:tab/>
            </w:r>
            <w:r>
              <w:rPr>
                <w:noProof/>
                <w:webHidden/>
              </w:rPr>
              <w:fldChar w:fldCharType="begin"/>
            </w:r>
            <w:r>
              <w:rPr>
                <w:noProof/>
                <w:webHidden/>
              </w:rPr>
              <w:instrText xml:space="preserve"> PAGEREF _Toc524284514 \h </w:instrText>
            </w:r>
            <w:r>
              <w:rPr>
                <w:noProof/>
                <w:webHidden/>
              </w:rPr>
            </w:r>
            <w:r>
              <w:rPr>
                <w:noProof/>
                <w:webHidden/>
              </w:rPr>
              <w:fldChar w:fldCharType="separate"/>
            </w:r>
            <w:r>
              <w:rPr>
                <w:noProof/>
                <w:webHidden/>
              </w:rPr>
              <w:t>3</w:t>
            </w:r>
            <w:r>
              <w:rPr>
                <w:noProof/>
                <w:webHidden/>
              </w:rPr>
              <w:fldChar w:fldCharType="end"/>
            </w:r>
          </w:hyperlink>
        </w:p>
        <w:p w14:paraId="7DED56F0" w14:textId="68DD79C0" w:rsidR="00003421" w:rsidRDefault="00003421">
          <w:pPr>
            <w:pStyle w:val="TOC1"/>
            <w:tabs>
              <w:tab w:val="right" w:leader="dot" w:pos="9350"/>
            </w:tabs>
            <w:rPr>
              <w:rFonts w:eastAsiaTheme="minorEastAsia"/>
              <w:noProof/>
              <w:lang w:eastAsia="zh-CN"/>
            </w:rPr>
          </w:pPr>
          <w:hyperlink w:anchor="_Toc524284515" w:history="1">
            <w:r w:rsidRPr="0072161C">
              <w:rPr>
                <w:rStyle w:val="Hyperlink"/>
                <w:noProof/>
                <w:lang w:val="ru-RU"/>
              </w:rPr>
              <w:t>2.</w:t>
            </w:r>
            <w:r w:rsidRPr="0072161C">
              <w:rPr>
                <w:rStyle w:val="Hyperlink"/>
                <w:rFonts w:ascii="Times New Roman" w:hAnsi="Times New Roman" w:cs="Times New Roman"/>
                <w:noProof/>
                <w:lang w:val="ru-RU"/>
              </w:rPr>
              <w:t xml:space="preserve"> </w:t>
            </w:r>
            <w:r w:rsidRPr="0072161C">
              <w:rPr>
                <w:rStyle w:val="Hyperlink"/>
                <w:noProof/>
                <w:lang w:val="ru-RU"/>
              </w:rPr>
              <w:t>ЦУР, Зеленая Экономика и торговля</w:t>
            </w:r>
            <w:r>
              <w:rPr>
                <w:noProof/>
                <w:webHidden/>
              </w:rPr>
              <w:tab/>
            </w:r>
            <w:r>
              <w:rPr>
                <w:noProof/>
                <w:webHidden/>
              </w:rPr>
              <w:fldChar w:fldCharType="begin"/>
            </w:r>
            <w:r>
              <w:rPr>
                <w:noProof/>
                <w:webHidden/>
              </w:rPr>
              <w:instrText xml:space="preserve"> PAGEREF _Toc524284515 \h </w:instrText>
            </w:r>
            <w:r>
              <w:rPr>
                <w:noProof/>
                <w:webHidden/>
              </w:rPr>
            </w:r>
            <w:r>
              <w:rPr>
                <w:noProof/>
                <w:webHidden/>
              </w:rPr>
              <w:fldChar w:fldCharType="separate"/>
            </w:r>
            <w:r>
              <w:rPr>
                <w:noProof/>
                <w:webHidden/>
              </w:rPr>
              <w:t>4</w:t>
            </w:r>
            <w:r>
              <w:rPr>
                <w:noProof/>
                <w:webHidden/>
              </w:rPr>
              <w:fldChar w:fldCharType="end"/>
            </w:r>
          </w:hyperlink>
        </w:p>
        <w:p w14:paraId="152D3445" w14:textId="17B4FEFF" w:rsidR="00003421" w:rsidRDefault="00003421">
          <w:pPr>
            <w:pStyle w:val="TOC1"/>
            <w:tabs>
              <w:tab w:val="right" w:leader="dot" w:pos="9350"/>
            </w:tabs>
            <w:rPr>
              <w:rFonts w:eastAsiaTheme="minorEastAsia"/>
              <w:noProof/>
              <w:lang w:eastAsia="zh-CN"/>
            </w:rPr>
          </w:pPr>
          <w:hyperlink w:anchor="_Toc524284516" w:history="1">
            <w:r w:rsidRPr="0072161C">
              <w:rPr>
                <w:rStyle w:val="Hyperlink"/>
                <w:noProof/>
                <w:lang w:val="ru-RU"/>
              </w:rPr>
              <w:t>3.</w:t>
            </w:r>
            <w:r w:rsidRPr="0072161C">
              <w:rPr>
                <w:rStyle w:val="Hyperlink"/>
                <w:rFonts w:ascii="Times New Roman" w:hAnsi="Times New Roman" w:cs="Times New Roman"/>
                <w:noProof/>
                <w:lang w:val="ru-RU"/>
              </w:rPr>
              <w:t xml:space="preserve"> </w:t>
            </w:r>
            <w:r w:rsidRPr="0072161C">
              <w:rPr>
                <w:rStyle w:val="Hyperlink"/>
                <w:noProof/>
                <w:lang w:val="ru-RU"/>
              </w:rPr>
              <w:t>Сельское хозяйство</w:t>
            </w:r>
            <w:r>
              <w:rPr>
                <w:noProof/>
                <w:webHidden/>
              </w:rPr>
              <w:tab/>
            </w:r>
            <w:r>
              <w:rPr>
                <w:noProof/>
                <w:webHidden/>
              </w:rPr>
              <w:fldChar w:fldCharType="begin"/>
            </w:r>
            <w:r>
              <w:rPr>
                <w:noProof/>
                <w:webHidden/>
              </w:rPr>
              <w:instrText xml:space="preserve"> PAGEREF _Toc524284516 \h </w:instrText>
            </w:r>
            <w:r>
              <w:rPr>
                <w:noProof/>
                <w:webHidden/>
              </w:rPr>
            </w:r>
            <w:r>
              <w:rPr>
                <w:noProof/>
                <w:webHidden/>
              </w:rPr>
              <w:fldChar w:fldCharType="separate"/>
            </w:r>
            <w:r>
              <w:rPr>
                <w:noProof/>
                <w:webHidden/>
              </w:rPr>
              <w:t>6</w:t>
            </w:r>
            <w:r>
              <w:rPr>
                <w:noProof/>
                <w:webHidden/>
              </w:rPr>
              <w:fldChar w:fldCharType="end"/>
            </w:r>
          </w:hyperlink>
        </w:p>
        <w:p w14:paraId="023AF0F2" w14:textId="6B2F28C6" w:rsidR="00003421" w:rsidRDefault="00003421">
          <w:pPr>
            <w:pStyle w:val="TOC1"/>
            <w:tabs>
              <w:tab w:val="right" w:leader="dot" w:pos="9350"/>
            </w:tabs>
            <w:rPr>
              <w:rFonts w:eastAsiaTheme="minorEastAsia"/>
              <w:noProof/>
              <w:lang w:eastAsia="zh-CN"/>
            </w:rPr>
          </w:pPr>
          <w:hyperlink w:anchor="_Toc524284517" w:history="1">
            <w:r w:rsidRPr="0072161C">
              <w:rPr>
                <w:rStyle w:val="Hyperlink"/>
                <w:noProof/>
                <w:lang w:val="ru-RU"/>
              </w:rPr>
              <w:t>4.</w:t>
            </w:r>
            <w:r w:rsidRPr="0072161C">
              <w:rPr>
                <w:rStyle w:val="Hyperlink"/>
                <w:rFonts w:ascii="Times New Roman" w:hAnsi="Times New Roman" w:cs="Times New Roman"/>
                <w:noProof/>
                <w:lang w:val="ru-RU"/>
              </w:rPr>
              <w:t xml:space="preserve"> </w:t>
            </w:r>
            <w:r w:rsidRPr="0072161C">
              <w:rPr>
                <w:rStyle w:val="Hyperlink"/>
                <w:noProof/>
                <w:lang w:val="ru-RU"/>
              </w:rPr>
              <w:t>Экономическая интеграция и субрегиональное сотрудничество</w:t>
            </w:r>
            <w:r>
              <w:rPr>
                <w:noProof/>
                <w:webHidden/>
              </w:rPr>
              <w:tab/>
            </w:r>
            <w:r>
              <w:rPr>
                <w:noProof/>
                <w:webHidden/>
              </w:rPr>
              <w:fldChar w:fldCharType="begin"/>
            </w:r>
            <w:r>
              <w:rPr>
                <w:noProof/>
                <w:webHidden/>
              </w:rPr>
              <w:instrText xml:space="preserve"> PAGEREF _Toc524284517 \h </w:instrText>
            </w:r>
            <w:r>
              <w:rPr>
                <w:noProof/>
                <w:webHidden/>
              </w:rPr>
            </w:r>
            <w:r>
              <w:rPr>
                <w:noProof/>
                <w:webHidden/>
              </w:rPr>
              <w:fldChar w:fldCharType="separate"/>
            </w:r>
            <w:r>
              <w:rPr>
                <w:noProof/>
                <w:webHidden/>
              </w:rPr>
              <w:t>9</w:t>
            </w:r>
            <w:r>
              <w:rPr>
                <w:noProof/>
                <w:webHidden/>
              </w:rPr>
              <w:fldChar w:fldCharType="end"/>
            </w:r>
          </w:hyperlink>
        </w:p>
        <w:p w14:paraId="2A3A1808" w14:textId="723F8DA8" w:rsidR="00003421" w:rsidRDefault="00003421">
          <w:pPr>
            <w:pStyle w:val="TOC2"/>
            <w:tabs>
              <w:tab w:val="right" w:leader="dot" w:pos="9350"/>
            </w:tabs>
            <w:rPr>
              <w:rFonts w:eastAsiaTheme="minorEastAsia"/>
              <w:noProof/>
              <w:lang w:eastAsia="zh-CN"/>
            </w:rPr>
          </w:pPr>
          <w:hyperlink w:anchor="_Toc524284518" w:history="1">
            <w:r w:rsidRPr="0072161C">
              <w:rPr>
                <w:rStyle w:val="Hyperlink"/>
                <w:noProof/>
                <w:lang w:val="ru-RU"/>
              </w:rPr>
              <w:t>а</w:t>
            </w:r>
            <w:r w:rsidRPr="0072161C">
              <w:rPr>
                <w:rStyle w:val="Hyperlink"/>
                <w:noProof/>
                <w:lang w:val="bg-BG"/>
              </w:rPr>
              <w:t>.</w:t>
            </w:r>
            <w:r w:rsidRPr="0072161C">
              <w:rPr>
                <w:rStyle w:val="Hyperlink"/>
                <w:noProof/>
                <w:lang w:val="ru-RU"/>
              </w:rPr>
              <w:t xml:space="preserve"> Торговля</w:t>
            </w:r>
            <w:r>
              <w:rPr>
                <w:noProof/>
                <w:webHidden/>
              </w:rPr>
              <w:tab/>
            </w:r>
            <w:r>
              <w:rPr>
                <w:noProof/>
                <w:webHidden/>
              </w:rPr>
              <w:fldChar w:fldCharType="begin"/>
            </w:r>
            <w:r>
              <w:rPr>
                <w:noProof/>
                <w:webHidden/>
              </w:rPr>
              <w:instrText xml:space="preserve"> PAGEREF _Toc524284518 \h </w:instrText>
            </w:r>
            <w:r>
              <w:rPr>
                <w:noProof/>
                <w:webHidden/>
              </w:rPr>
            </w:r>
            <w:r>
              <w:rPr>
                <w:noProof/>
                <w:webHidden/>
              </w:rPr>
              <w:fldChar w:fldCharType="separate"/>
            </w:r>
            <w:r>
              <w:rPr>
                <w:noProof/>
                <w:webHidden/>
              </w:rPr>
              <w:t>9</w:t>
            </w:r>
            <w:r>
              <w:rPr>
                <w:noProof/>
                <w:webHidden/>
              </w:rPr>
              <w:fldChar w:fldCharType="end"/>
            </w:r>
          </w:hyperlink>
        </w:p>
        <w:p w14:paraId="11B8B384" w14:textId="46DB5D8A" w:rsidR="00003421" w:rsidRDefault="00003421">
          <w:pPr>
            <w:pStyle w:val="TOC2"/>
            <w:tabs>
              <w:tab w:val="right" w:leader="dot" w:pos="9350"/>
            </w:tabs>
            <w:rPr>
              <w:rFonts w:eastAsiaTheme="minorEastAsia"/>
              <w:noProof/>
              <w:lang w:eastAsia="zh-CN"/>
            </w:rPr>
          </w:pPr>
          <w:hyperlink w:anchor="_Toc524284519" w:history="1">
            <w:r w:rsidRPr="0072161C">
              <w:rPr>
                <w:rStyle w:val="Hyperlink"/>
                <w:noProof/>
                <w:lang w:val="ru-RU"/>
              </w:rPr>
              <w:t>б.</w:t>
            </w:r>
            <w:r w:rsidRPr="0072161C">
              <w:rPr>
                <w:rStyle w:val="Hyperlink"/>
                <w:rFonts w:ascii="Times New Roman" w:hAnsi="Times New Roman" w:cs="Times New Roman"/>
                <w:noProof/>
                <w:lang w:val="ru-RU"/>
              </w:rPr>
              <w:t xml:space="preserve"> </w:t>
            </w:r>
            <w:r w:rsidRPr="0072161C">
              <w:rPr>
                <w:rStyle w:val="Hyperlink"/>
                <w:noProof/>
                <w:lang w:val="ru-RU"/>
              </w:rPr>
              <w:t>Энергеника</w:t>
            </w:r>
            <w:r>
              <w:rPr>
                <w:noProof/>
                <w:webHidden/>
              </w:rPr>
              <w:tab/>
            </w:r>
            <w:r>
              <w:rPr>
                <w:noProof/>
                <w:webHidden/>
              </w:rPr>
              <w:fldChar w:fldCharType="begin"/>
            </w:r>
            <w:r>
              <w:rPr>
                <w:noProof/>
                <w:webHidden/>
              </w:rPr>
              <w:instrText xml:space="preserve"> PAGEREF _Toc524284519 \h </w:instrText>
            </w:r>
            <w:r>
              <w:rPr>
                <w:noProof/>
                <w:webHidden/>
              </w:rPr>
            </w:r>
            <w:r>
              <w:rPr>
                <w:noProof/>
                <w:webHidden/>
              </w:rPr>
              <w:fldChar w:fldCharType="separate"/>
            </w:r>
            <w:r>
              <w:rPr>
                <w:noProof/>
                <w:webHidden/>
              </w:rPr>
              <w:t>12</w:t>
            </w:r>
            <w:r>
              <w:rPr>
                <w:noProof/>
                <w:webHidden/>
              </w:rPr>
              <w:fldChar w:fldCharType="end"/>
            </w:r>
          </w:hyperlink>
        </w:p>
        <w:p w14:paraId="75CB99CE" w14:textId="0D8DDEAD" w:rsidR="00003421" w:rsidRDefault="00003421">
          <w:pPr>
            <w:pStyle w:val="TOC2"/>
            <w:tabs>
              <w:tab w:val="right" w:leader="dot" w:pos="9350"/>
            </w:tabs>
            <w:rPr>
              <w:rFonts w:eastAsiaTheme="minorEastAsia"/>
              <w:noProof/>
              <w:lang w:eastAsia="zh-CN"/>
            </w:rPr>
          </w:pPr>
          <w:hyperlink w:anchor="_Toc524284520" w:history="1">
            <w:r w:rsidRPr="0072161C">
              <w:rPr>
                <w:rStyle w:val="Hyperlink"/>
                <w:noProof/>
                <w:lang w:val="en-GB"/>
              </w:rPr>
              <w:t>c</w:t>
            </w:r>
            <w:r w:rsidRPr="0072161C">
              <w:rPr>
                <w:rStyle w:val="Hyperlink"/>
                <w:noProof/>
                <w:lang w:val="ru-RU"/>
              </w:rPr>
              <w:t>.</w:t>
            </w:r>
            <w:r w:rsidRPr="0072161C">
              <w:rPr>
                <w:rStyle w:val="Hyperlink"/>
                <w:rFonts w:ascii="Times New Roman" w:hAnsi="Times New Roman" w:cs="Times New Roman"/>
                <w:noProof/>
                <w:lang w:val="ru-RU"/>
              </w:rPr>
              <w:t xml:space="preserve"> </w:t>
            </w:r>
            <w:r w:rsidRPr="0072161C">
              <w:rPr>
                <w:rStyle w:val="Hyperlink"/>
                <w:noProof/>
                <w:lang w:val="ru-RU"/>
              </w:rPr>
              <w:t>Управления водными ресурсами</w:t>
            </w:r>
            <w:r>
              <w:rPr>
                <w:noProof/>
                <w:webHidden/>
              </w:rPr>
              <w:tab/>
            </w:r>
            <w:r>
              <w:rPr>
                <w:noProof/>
                <w:webHidden/>
              </w:rPr>
              <w:fldChar w:fldCharType="begin"/>
            </w:r>
            <w:r>
              <w:rPr>
                <w:noProof/>
                <w:webHidden/>
              </w:rPr>
              <w:instrText xml:space="preserve"> PAGEREF _Toc524284520 \h </w:instrText>
            </w:r>
            <w:r>
              <w:rPr>
                <w:noProof/>
                <w:webHidden/>
              </w:rPr>
            </w:r>
            <w:r>
              <w:rPr>
                <w:noProof/>
                <w:webHidden/>
              </w:rPr>
              <w:fldChar w:fldCharType="separate"/>
            </w:r>
            <w:r>
              <w:rPr>
                <w:noProof/>
                <w:webHidden/>
              </w:rPr>
              <w:t>13</w:t>
            </w:r>
            <w:r>
              <w:rPr>
                <w:noProof/>
                <w:webHidden/>
              </w:rPr>
              <w:fldChar w:fldCharType="end"/>
            </w:r>
          </w:hyperlink>
        </w:p>
        <w:p w14:paraId="1ED85F49" w14:textId="33097C2C" w:rsidR="00003421" w:rsidRDefault="00003421">
          <w:pPr>
            <w:pStyle w:val="TOC1"/>
            <w:tabs>
              <w:tab w:val="right" w:leader="dot" w:pos="9350"/>
            </w:tabs>
            <w:rPr>
              <w:rFonts w:eastAsiaTheme="minorEastAsia"/>
              <w:noProof/>
              <w:lang w:eastAsia="zh-CN"/>
            </w:rPr>
          </w:pPr>
          <w:hyperlink w:anchor="_Toc524284521" w:history="1">
            <w:r w:rsidRPr="0072161C">
              <w:rPr>
                <w:rStyle w:val="Hyperlink"/>
                <w:noProof/>
                <w:lang w:val="ru-RU"/>
              </w:rPr>
              <w:t>5.</w:t>
            </w:r>
            <w:r w:rsidRPr="0072161C">
              <w:rPr>
                <w:rStyle w:val="Hyperlink"/>
                <w:rFonts w:ascii="Times New Roman" w:hAnsi="Times New Roman" w:cs="Times New Roman"/>
                <w:noProof/>
                <w:lang w:val="ru-RU"/>
              </w:rPr>
              <w:t xml:space="preserve"> </w:t>
            </w:r>
            <w:r w:rsidRPr="0072161C">
              <w:rPr>
                <w:rStyle w:val="Hyperlink"/>
                <w:noProof/>
                <w:lang w:val="ru-RU"/>
              </w:rPr>
              <w:t>Межсекториальная интеграция и субрегиональное сотрудничество – пример взаимодействия</w:t>
            </w:r>
            <w:r>
              <w:rPr>
                <w:noProof/>
                <w:webHidden/>
              </w:rPr>
              <w:tab/>
            </w:r>
            <w:r>
              <w:rPr>
                <w:noProof/>
                <w:webHidden/>
              </w:rPr>
              <w:fldChar w:fldCharType="begin"/>
            </w:r>
            <w:r>
              <w:rPr>
                <w:noProof/>
                <w:webHidden/>
              </w:rPr>
              <w:instrText xml:space="preserve"> PAGEREF _Toc524284521 \h </w:instrText>
            </w:r>
            <w:r>
              <w:rPr>
                <w:noProof/>
                <w:webHidden/>
              </w:rPr>
            </w:r>
            <w:r>
              <w:rPr>
                <w:noProof/>
                <w:webHidden/>
              </w:rPr>
              <w:fldChar w:fldCharType="separate"/>
            </w:r>
            <w:r>
              <w:rPr>
                <w:noProof/>
                <w:webHidden/>
              </w:rPr>
              <w:t>15</w:t>
            </w:r>
            <w:r>
              <w:rPr>
                <w:noProof/>
                <w:webHidden/>
              </w:rPr>
              <w:fldChar w:fldCharType="end"/>
            </w:r>
          </w:hyperlink>
        </w:p>
        <w:p w14:paraId="6DCC3946" w14:textId="33CABEDC" w:rsidR="00003421" w:rsidRDefault="00003421">
          <w:pPr>
            <w:pStyle w:val="TOC1"/>
            <w:tabs>
              <w:tab w:val="right" w:leader="dot" w:pos="9350"/>
            </w:tabs>
            <w:rPr>
              <w:rFonts w:eastAsiaTheme="minorEastAsia"/>
              <w:noProof/>
              <w:lang w:eastAsia="zh-CN"/>
            </w:rPr>
          </w:pPr>
          <w:hyperlink w:anchor="_Toc524284522" w:history="1">
            <w:r w:rsidRPr="0072161C">
              <w:rPr>
                <w:rStyle w:val="Hyperlink"/>
                <w:noProof/>
                <w:lang w:val="ru-RU"/>
              </w:rPr>
              <w:t>6.</w:t>
            </w:r>
            <w:r w:rsidRPr="0072161C">
              <w:rPr>
                <w:rStyle w:val="Hyperlink"/>
                <w:rFonts w:ascii="Times New Roman" w:hAnsi="Times New Roman" w:cs="Times New Roman"/>
                <w:noProof/>
                <w:lang w:val="ru-RU"/>
              </w:rPr>
              <w:t xml:space="preserve"> </w:t>
            </w:r>
            <w:r w:rsidRPr="0072161C">
              <w:rPr>
                <w:rStyle w:val="Hyperlink"/>
                <w:noProof/>
                <w:lang w:val="ru-RU"/>
              </w:rPr>
              <w:t>Продовольственная безопасность</w:t>
            </w:r>
            <w:r>
              <w:rPr>
                <w:noProof/>
                <w:webHidden/>
              </w:rPr>
              <w:tab/>
            </w:r>
            <w:r>
              <w:rPr>
                <w:noProof/>
                <w:webHidden/>
              </w:rPr>
              <w:fldChar w:fldCharType="begin"/>
            </w:r>
            <w:r>
              <w:rPr>
                <w:noProof/>
                <w:webHidden/>
              </w:rPr>
              <w:instrText xml:space="preserve"> PAGEREF _Toc524284522 \h </w:instrText>
            </w:r>
            <w:r>
              <w:rPr>
                <w:noProof/>
                <w:webHidden/>
              </w:rPr>
            </w:r>
            <w:r>
              <w:rPr>
                <w:noProof/>
                <w:webHidden/>
              </w:rPr>
              <w:fldChar w:fldCharType="separate"/>
            </w:r>
            <w:r>
              <w:rPr>
                <w:noProof/>
                <w:webHidden/>
              </w:rPr>
              <w:t>16</w:t>
            </w:r>
            <w:r>
              <w:rPr>
                <w:noProof/>
                <w:webHidden/>
              </w:rPr>
              <w:fldChar w:fldCharType="end"/>
            </w:r>
          </w:hyperlink>
        </w:p>
        <w:p w14:paraId="4EBE36C1" w14:textId="19BB1A82" w:rsidR="00003421" w:rsidRDefault="00003421">
          <w:pPr>
            <w:pStyle w:val="TOC1"/>
            <w:tabs>
              <w:tab w:val="right" w:leader="dot" w:pos="9350"/>
            </w:tabs>
            <w:rPr>
              <w:rFonts w:eastAsiaTheme="minorEastAsia"/>
              <w:noProof/>
              <w:lang w:eastAsia="zh-CN"/>
            </w:rPr>
          </w:pPr>
          <w:hyperlink w:anchor="_Toc524284523" w:history="1">
            <w:r w:rsidRPr="0072161C">
              <w:rPr>
                <w:rStyle w:val="Hyperlink"/>
                <w:noProof/>
                <w:lang w:val="ru-RU"/>
              </w:rPr>
              <w:t>7.</w:t>
            </w:r>
            <w:r w:rsidRPr="0072161C">
              <w:rPr>
                <w:rStyle w:val="Hyperlink"/>
                <w:rFonts w:ascii="Times New Roman" w:hAnsi="Times New Roman" w:cs="Times New Roman"/>
                <w:noProof/>
                <w:lang w:val="ru-RU"/>
              </w:rPr>
              <w:t xml:space="preserve"> </w:t>
            </w:r>
            <w:r w:rsidRPr="0072161C">
              <w:rPr>
                <w:rStyle w:val="Hyperlink"/>
                <w:noProof/>
                <w:lang w:val="ru-RU"/>
              </w:rPr>
              <w:t>Структура торговли сельскохозяйственными продуктами</w:t>
            </w:r>
            <w:r>
              <w:rPr>
                <w:noProof/>
                <w:webHidden/>
              </w:rPr>
              <w:tab/>
            </w:r>
            <w:r>
              <w:rPr>
                <w:noProof/>
                <w:webHidden/>
              </w:rPr>
              <w:fldChar w:fldCharType="begin"/>
            </w:r>
            <w:r>
              <w:rPr>
                <w:noProof/>
                <w:webHidden/>
              </w:rPr>
              <w:instrText xml:space="preserve"> PAGEREF _Toc524284523 \h </w:instrText>
            </w:r>
            <w:r>
              <w:rPr>
                <w:noProof/>
                <w:webHidden/>
              </w:rPr>
            </w:r>
            <w:r>
              <w:rPr>
                <w:noProof/>
                <w:webHidden/>
              </w:rPr>
              <w:fldChar w:fldCharType="separate"/>
            </w:r>
            <w:r>
              <w:rPr>
                <w:noProof/>
                <w:webHidden/>
              </w:rPr>
              <w:t>18</w:t>
            </w:r>
            <w:r>
              <w:rPr>
                <w:noProof/>
                <w:webHidden/>
              </w:rPr>
              <w:fldChar w:fldCharType="end"/>
            </w:r>
          </w:hyperlink>
        </w:p>
        <w:p w14:paraId="72475B8F" w14:textId="72B33038" w:rsidR="00003421" w:rsidRDefault="00003421">
          <w:pPr>
            <w:pStyle w:val="TOC1"/>
            <w:tabs>
              <w:tab w:val="right" w:leader="dot" w:pos="9350"/>
            </w:tabs>
            <w:rPr>
              <w:rFonts w:eastAsiaTheme="minorEastAsia"/>
              <w:noProof/>
              <w:lang w:eastAsia="zh-CN"/>
            </w:rPr>
          </w:pPr>
          <w:hyperlink w:anchor="_Toc524284524" w:history="1">
            <w:r w:rsidRPr="0072161C">
              <w:rPr>
                <w:rStyle w:val="Hyperlink"/>
                <w:noProof/>
                <w:lang w:val="ru-RU"/>
              </w:rPr>
              <w:t>8.</w:t>
            </w:r>
            <w:r w:rsidRPr="0072161C">
              <w:rPr>
                <w:rStyle w:val="Hyperlink"/>
                <w:rFonts w:ascii="Times New Roman" w:hAnsi="Times New Roman" w:cs="Times New Roman"/>
                <w:noProof/>
                <w:lang w:val="ru-RU"/>
              </w:rPr>
              <w:t xml:space="preserve"> </w:t>
            </w:r>
            <w:r w:rsidRPr="0072161C">
              <w:rPr>
                <w:rStyle w:val="Hyperlink"/>
                <w:noProof/>
                <w:lang w:val="ru-RU"/>
              </w:rPr>
              <w:t>Тематические исследования</w:t>
            </w:r>
            <w:r>
              <w:rPr>
                <w:noProof/>
                <w:webHidden/>
              </w:rPr>
              <w:tab/>
            </w:r>
            <w:r>
              <w:rPr>
                <w:noProof/>
                <w:webHidden/>
              </w:rPr>
              <w:fldChar w:fldCharType="begin"/>
            </w:r>
            <w:r>
              <w:rPr>
                <w:noProof/>
                <w:webHidden/>
              </w:rPr>
              <w:instrText xml:space="preserve"> PAGEREF _Toc524284524 \h </w:instrText>
            </w:r>
            <w:r>
              <w:rPr>
                <w:noProof/>
                <w:webHidden/>
              </w:rPr>
            </w:r>
            <w:r>
              <w:rPr>
                <w:noProof/>
                <w:webHidden/>
              </w:rPr>
              <w:fldChar w:fldCharType="separate"/>
            </w:r>
            <w:r>
              <w:rPr>
                <w:noProof/>
                <w:webHidden/>
              </w:rPr>
              <w:t>20</w:t>
            </w:r>
            <w:r>
              <w:rPr>
                <w:noProof/>
                <w:webHidden/>
              </w:rPr>
              <w:fldChar w:fldCharType="end"/>
            </w:r>
          </w:hyperlink>
        </w:p>
        <w:p w14:paraId="369067CC" w14:textId="40AC5B8C" w:rsidR="00003421" w:rsidRDefault="00003421">
          <w:pPr>
            <w:pStyle w:val="TOC2"/>
            <w:tabs>
              <w:tab w:val="right" w:leader="dot" w:pos="9350"/>
            </w:tabs>
            <w:rPr>
              <w:rFonts w:eastAsiaTheme="minorEastAsia"/>
              <w:noProof/>
              <w:lang w:eastAsia="zh-CN"/>
            </w:rPr>
          </w:pPr>
          <w:hyperlink w:anchor="_Toc524284525" w:history="1">
            <w:r w:rsidRPr="0072161C">
              <w:rPr>
                <w:rStyle w:val="Hyperlink"/>
                <w:noProof/>
                <w:lang w:val="ru-RU"/>
              </w:rPr>
              <w:t>а.</w:t>
            </w:r>
            <w:r w:rsidRPr="0072161C">
              <w:rPr>
                <w:rStyle w:val="Hyperlink"/>
                <w:rFonts w:ascii="Times New Roman" w:hAnsi="Times New Roman" w:cs="Times New Roman"/>
                <w:noProof/>
                <w:lang w:val="ru-RU"/>
              </w:rPr>
              <w:t xml:space="preserve"> </w:t>
            </w:r>
            <w:r w:rsidRPr="0072161C">
              <w:rPr>
                <w:rStyle w:val="Hyperlink"/>
                <w:noProof/>
                <w:lang w:val="ru-RU"/>
              </w:rPr>
              <w:t>Увеличение торговли низкой стоимости сельскохозяйственной продукции</w:t>
            </w:r>
            <w:r>
              <w:rPr>
                <w:noProof/>
                <w:webHidden/>
              </w:rPr>
              <w:tab/>
            </w:r>
            <w:r>
              <w:rPr>
                <w:noProof/>
                <w:webHidden/>
              </w:rPr>
              <w:fldChar w:fldCharType="begin"/>
            </w:r>
            <w:r>
              <w:rPr>
                <w:noProof/>
                <w:webHidden/>
              </w:rPr>
              <w:instrText xml:space="preserve"> PAGEREF _Toc524284525 \h </w:instrText>
            </w:r>
            <w:r>
              <w:rPr>
                <w:noProof/>
                <w:webHidden/>
              </w:rPr>
            </w:r>
            <w:r>
              <w:rPr>
                <w:noProof/>
                <w:webHidden/>
              </w:rPr>
              <w:fldChar w:fldCharType="separate"/>
            </w:r>
            <w:r>
              <w:rPr>
                <w:noProof/>
                <w:webHidden/>
              </w:rPr>
              <w:t>20</w:t>
            </w:r>
            <w:r>
              <w:rPr>
                <w:noProof/>
                <w:webHidden/>
              </w:rPr>
              <w:fldChar w:fldCharType="end"/>
            </w:r>
          </w:hyperlink>
        </w:p>
        <w:p w14:paraId="5CEAD7D9" w14:textId="18412069" w:rsidR="00003421" w:rsidRDefault="00003421">
          <w:pPr>
            <w:pStyle w:val="TOC2"/>
            <w:tabs>
              <w:tab w:val="right" w:leader="dot" w:pos="9350"/>
            </w:tabs>
            <w:rPr>
              <w:rFonts w:eastAsiaTheme="minorEastAsia"/>
              <w:noProof/>
              <w:lang w:eastAsia="zh-CN"/>
            </w:rPr>
          </w:pPr>
          <w:hyperlink w:anchor="_Toc524284526" w:history="1">
            <w:r w:rsidRPr="0072161C">
              <w:rPr>
                <w:rStyle w:val="Hyperlink"/>
                <w:noProof/>
                <w:lang w:val="ru-RU"/>
              </w:rPr>
              <w:t>б.</w:t>
            </w:r>
            <w:r w:rsidRPr="0072161C">
              <w:rPr>
                <w:rStyle w:val="Hyperlink"/>
                <w:rFonts w:ascii="Times New Roman" w:hAnsi="Times New Roman" w:cs="Times New Roman"/>
                <w:noProof/>
                <w:lang w:val="ru-RU"/>
              </w:rPr>
              <w:t xml:space="preserve"> </w:t>
            </w:r>
            <w:r w:rsidRPr="0072161C">
              <w:rPr>
                <w:rStyle w:val="Hyperlink"/>
                <w:noProof/>
                <w:lang w:val="ru-RU"/>
              </w:rPr>
              <w:t>Более эффективное использование воды для орошения и энергетики</w:t>
            </w:r>
            <w:r>
              <w:rPr>
                <w:noProof/>
                <w:webHidden/>
              </w:rPr>
              <w:tab/>
            </w:r>
            <w:r>
              <w:rPr>
                <w:noProof/>
                <w:webHidden/>
              </w:rPr>
              <w:fldChar w:fldCharType="begin"/>
            </w:r>
            <w:r>
              <w:rPr>
                <w:noProof/>
                <w:webHidden/>
              </w:rPr>
              <w:instrText xml:space="preserve"> PAGEREF _Toc524284526 \h </w:instrText>
            </w:r>
            <w:r>
              <w:rPr>
                <w:noProof/>
                <w:webHidden/>
              </w:rPr>
            </w:r>
            <w:r>
              <w:rPr>
                <w:noProof/>
                <w:webHidden/>
              </w:rPr>
              <w:fldChar w:fldCharType="separate"/>
            </w:r>
            <w:r>
              <w:rPr>
                <w:noProof/>
                <w:webHidden/>
              </w:rPr>
              <w:t>22</w:t>
            </w:r>
            <w:r>
              <w:rPr>
                <w:noProof/>
                <w:webHidden/>
              </w:rPr>
              <w:fldChar w:fldCharType="end"/>
            </w:r>
          </w:hyperlink>
        </w:p>
        <w:p w14:paraId="38677866" w14:textId="03A33561" w:rsidR="00003421" w:rsidRDefault="00003421">
          <w:pPr>
            <w:pStyle w:val="TOC2"/>
            <w:tabs>
              <w:tab w:val="right" w:leader="dot" w:pos="9350"/>
            </w:tabs>
            <w:rPr>
              <w:rFonts w:eastAsiaTheme="minorEastAsia"/>
              <w:noProof/>
              <w:lang w:eastAsia="zh-CN"/>
            </w:rPr>
          </w:pPr>
          <w:hyperlink w:anchor="_Toc524284527" w:history="1">
            <w:r w:rsidRPr="0072161C">
              <w:rPr>
                <w:rStyle w:val="Hyperlink"/>
                <w:noProof/>
                <w:lang w:val="en-GB"/>
              </w:rPr>
              <w:t>c</w:t>
            </w:r>
            <w:r w:rsidRPr="0072161C">
              <w:rPr>
                <w:rStyle w:val="Hyperlink"/>
                <w:noProof/>
                <w:lang w:val="ru-RU"/>
              </w:rPr>
              <w:t>.</w:t>
            </w:r>
            <w:r w:rsidRPr="0072161C">
              <w:rPr>
                <w:rStyle w:val="Hyperlink"/>
                <w:rFonts w:ascii="Times New Roman" w:hAnsi="Times New Roman" w:cs="Times New Roman"/>
                <w:noProof/>
                <w:lang w:val="ru-RU"/>
              </w:rPr>
              <w:t xml:space="preserve"> </w:t>
            </w:r>
            <w:r w:rsidRPr="0072161C">
              <w:rPr>
                <w:rStyle w:val="Hyperlink"/>
                <w:noProof/>
                <w:lang w:val="ru-RU"/>
              </w:rPr>
              <w:t>Увеличение производства фруктов и овощей для экспорта</w:t>
            </w:r>
            <w:r>
              <w:rPr>
                <w:noProof/>
                <w:webHidden/>
              </w:rPr>
              <w:tab/>
            </w:r>
            <w:r>
              <w:rPr>
                <w:noProof/>
                <w:webHidden/>
              </w:rPr>
              <w:fldChar w:fldCharType="begin"/>
            </w:r>
            <w:r>
              <w:rPr>
                <w:noProof/>
                <w:webHidden/>
              </w:rPr>
              <w:instrText xml:space="preserve"> PAGEREF _Toc524284527 \h </w:instrText>
            </w:r>
            <w:r>
              <w:rPr>
                <w:noProof/>
                <w:webHidden/>
              </w:rPr>
            </w:r>
            <w:r>
              <w:rPr>
                <w:noProof/>
                <w:webHidden/>
              </w:rPr>
              <w:fldChar w:fldCharType="separate"/>
            </w:r>
            <w:r>
              <w:rPr>
                <w:noProof/>
                <w:webHidden/>
              </w:rPr>
              <w:t>24</w:t>
            </w:r>
            <w:r>
              <w:rPr>
                <w:noProof/>
                <w:webHidden/>
              </w:rPr>
              <w:fldChar w:fldCharType="end"/>
            </w:r>
          </w:hyperlink>
        </w:p>
        <w:p w14:paraId="7482AF5A" w14:textId="015DB5C2" w:rsidR="00003421" w:rsidRDefault="00003421">
          <w:pPr>
            <w:pStyle w:val="TOC2"/>
            <w:tabs>
              <w:tab w:val="right" w:leader="dot" w:pos="9350"/>
            </w:tabs>
            <w:rPr>
              <w:rFonts w:eastAsiaTheme="minorEastAsia"/>
              <w:noProof/>
              <w:lang w:eastAsia="zh-CN"/>
            </w:rPr>
          </w:pPr>
          <w:hyperlink w:anchor="_Toc524284528" w:history="1">
            <w:r w:rsidRPr="0072161C">
              <w:rPr>
                <w:rStyle w:val="Hyperlink"/>
                <w:noProof/>
                <w:lang w:val="ru-RU"/>
              </w:rPr>
              <w:t>д.</w:t>
            </w:r>
            <w:r w:rsidRPr="0072161C">
              <w:rPr>
                <w:rStyle w:val="Hyperlink"/>
                <w:rFonts w:ascii="Times New Roman" w:hAnsi="Times New Roman" w:cs="Times New Roman"/>
                <w:noProof/>
                <w:lang w:val="ru-RU"/>
              </w:rPr>
              <w:t xml:space="preserve"> </w:t>
            </w:r>
            <w:r w:rsidRPr="0072161C">
              <w:rPr>
                <w:rStyle w:val="Hyperlink"/>
                <w:noProof/>
                <w:lang w:val="bg-BG"/>
              </w:rPr>
              <w:t>Пр</w:t>
            </w:r>
            <w:r w:rsidRPr="0072161C">
              <w:rPr>
                <w:rStyle w:val="Hyperlink"/>
                <w:noProof/>
                <w:lang w:val="ru-RU"/>
              </w:rPr>
              <w:t>оизводство и торговля рыбы</w:t>
            </w:r>
            <w:r>
              <w:rPr>
                <w:noProof/>
                <w:webHidden/>
              </w:rPr>
              <w:tab/>
            </w:r>
            <w:r>
              <w:rPr>
                <w:noProof/>
                <w:webHidden/>
              </w:rPr>
              <w:fldChar w:fldCharType="begin"/>
            </w:r>
            <w:r>
              <w:rPr>
                <w:noProof/>
                <w:webHidden/>
              </w:rPr>
              <w:instrText xml:space="preserve"> PAGEREF _Toc524284528 \h </w:instrText>
            </w:r>
            <w:r>
              <w:rPr>
                <w:noProof/>
                <w:webHidden/>
              </w:rPr>
            </w:r>
            <w:r>
              <w:rPr>
                <w:noProof/>
                <w:webHidden/>
              </w:rPr>
              <w:fldChar w:fldCharType="separate"/>
            </w:r>
            <w:r>
              <w:rPr>
                <w:noProof/>
                <w:webHidden/>
              </w:rPr>
              <w:t>26</w:t>
            </w:r>
            <w:r>
              <w:rPr>
                <w:noProof/>
                <w:webHidden/>
              </w:rPr>
              <w:fldChar w:fldCharType="end"/>
            </w:r>
          </w:hyperlink>
        </w:p>
        <w:p w14:paraId="548E08C7" w14:textId="0C59F9C4" w:rsidR="00003421" w:rsidRDefault="00003421">
          <w:pPr>
            <w:pStyle w:val="TOC2"/>
            <w:tabs>
              <w:tab w:val="right" w:leader="dot" w:pos="9350"/>
            </w:tabs>
            <w:rPr>
              <w:rFonts w:eastAsiaTheme="minorEastAsia"/>
              <w:noProof/>
              <w:lang w:eastAsia="zh-CN"/>
            </w:rPr>
          </w:pPr>
          <w:hyperlink w:anchor="_Toc524284529" w:history="1">
            <w:r w:rsidRPr="0072161C">
              <w:rPr>
                <w:rStyle w:val="Hyperlink"/>
                <w:noProof/>
                <w:lang w:val="ru-RU"/>
              </w:rPr>
              <w:t>е.</w:t>
            </w:r>
            <w:r w:rsidRPr="0072161C">
              <w:rPr>
                <w:rStyle w:val="Hyperlink"/>
                <w:rFonts w:ascii="Times New Roman" w:hAnsi="Times New Roman" w:cs="Times New Roman"/>
                <w:noProof/>
                <w:lang w:val="ru-RU"/>
              </w:rPr>
              <w:t xml:space="preserve"> </w:t>
            </w:r>
            <w:r w:rsidRPr="0072161C">
              <w:rPr>
                <w:rStyle w:val="Hyperlink"/>
                <w:noProof/>
                <w:lang w:val="ru-RU"/>
              </w:rPr>
              <w:t>Экологически чистое сельскохозяйственное производство и торговля</w:t>
            </w:r>
            <w:r>
              <w:rPr>
                <w:noProof/>
                <w:webHidden/>
              </w:rPr>
              <w:tab/>
            </w:r>
            <w:r>
              <w:rPr>
                <w:noProof/>
                <w:webHidden/>
              </w:rPr>
              <w:fldChar w:fldCharType="begin"/>
            </w:r>
            <w:r>
              <w:rPr>
                <w:noProof/>
                <w:webHidden/>
              </w:rPr>
              <w:instrText xml:space="preserve"> PAGEREF _Toc524284529 \h </w:instrText>
            </w:r>
            <w:r>
              <w:rPr>
                <w:noProof/>
                <w:webHidden/>
              </w:rPr>
            </w:r>
            <w:r>
              <w:rPr>
                <w:noProof/>
                <w:webHidden/>
              </w:rPr>
              <w:fldChar w:fldCharType="separate"/>
            </w:r>
            <w:r>
              <w:rPr>
                <w:noProof/>
                <w:webHidden/>
              </w:rPr>
              <w:t>28</w:t>
            </w:r>
            <w:r>
              <w:rPr>
                <w:noProof/>
                <w:webHidden/>
              </w:rPr>
              <w:fldChar w:fldCharType="end"/>
            </w:r>
          </w:hyperlink>
        </w:p>
        <w:p w14:paraId="67F3A883" w14:textId="7272C131" w:rsidR="00003421" w:rsidRDefault="00003421">
          <w:pPr>
            <w:pStyle w:val="TOC1"/>
            <w:tabs>
              <w:tab w:val="right" w:leader="dot" w:pos="9350"/>
            </w:tabs>
            <w:rPr>
              <w:rFonts w:eastAsiaTheme="minorEastAsia"/>
              <w:noProof/>
              <w:lang w:eastAsia="zh-CN"/>
            </w:rPr>
          </w:pPr>
          <w:hyperlink w:anchor="_Toc524284530" w:history="1">
            <w:r w:rsidRPr="0072161C">
              <w:rPr>
                <w:rStyle w:val="Hyperlink"/>
                <w:noProof/>
                <w:lang w:val="ru-RU"/>
              </w:rPr>
              <w:t>9.</w:t>
            </w:r>
            <w:r w:rsidRPr="0072161C">
              <w:rPr>
                <w:rStyle w:val="Hyperlink"/>
                <w:rFonts w:ascii="Times New Roman" w:hAnsi="Times New Roman" w:cs="Times New Roman"/>
                <w:noProof/>
                <w:lang w:val="ru-RU"/>
              </w:rPr>
              <w:t xml:space="preserve"> </w:t>
            </w:r>
            <w:r w:rsidRPr="0072161C">
              <w:rPr>
                <w:rStyle w:val="Hyperlink"/>
                <w:noProof/>
                <w:lang w:val="ru-RU"/>
              </w:rPr>
              <w:t>Выводы и рекомендации</w:t>
            </w:r>
            <w:r>
              <w:rPr>
                <w:noProof/>
                <w:webHidden/>
              </w:rPr>
              <w:tab/>
            </w:r>
            <w:r>
              <w:rPr>
                <w:noProof/>
                <w:webHidden/>
              </w:rPr>
              <w:fldChar w:fldCharType="begin"/>
            </w:r>
            <w:r>
              <w:rPr>
                <w:noProof/>
                <w:webHidden/>
              </w:rPr>
              <w:instrText xml:space="preserve"> PAGEREF _Toc524284530 \h </w:instrText>
            </w:r>
            <w:r>
              <w:rPr>
                <w:noProof/>
                <w:webHidden/>
              </w:rPr>
            </w:r>
            <w:r>
              <w:rPr>
                <w:noProof/>
                <w:webHidden/>
              </w:rPr>
              <w:fldChar w:fldCharType="separate"/>
            </w:r>
            <w:r>
              <w:rPr>
                <w:noProof/>
                <w:webHidden/>
              </w:rPr>
              <w:t>32</w:t>
            </w:r>
            <w:r>
              <w:rPr>
                <w:noProof/>
                <w:webHidden/>
              </w:rPr>
              <w:fldChar w:fldCharType="end"/>
            </w:r>
          </w:hyperlink>
        </w:p>
        <w:p w14:paraId="09948ADA" w14:textId="509A2643" w:rsidR="00003421" w:rsidRDefault="00003421">
          <w:pPr>
            <w:pStyle w:val="TOC2"/>
            <w:tabs>
              <w:tab w:val="right" w:leader="dot" w:pos="9350"/>
            </w:tabs>
            <w:rPr>
              <w:rFonts w:eastAsiaTheme="minorEastAsia"/>
              <w:noProof/>
              <w:lang w:eastAsia="zh-CN"/>
            </w:rPr>
          </w:pPr>
          <w:hyperlink w:anchor="_Toc524284531" w:history="1">
            <w:r w:rsidRPr="0072161C">
              <w:rPr>
                <w:rStyle w:val="Hyperlink"/>
                <w:noProof/>
                <w:lang w:val="ru-RU"/>
              </w:rPr>
              <w:t>а. Общие меры</w:t>
            </w:r>
            <w:r>
              <w:rPr>
                <w:noProof/>
                <w:webHidden/>
              </w:rPr>
              <w:tab/>
            </w:r>
            <w:r>
              <w:rPr>
                <w:noProof/>
                <w:webHidden/>
              </w:rPr>
              <w:fldChar w:fldCharType="begin"/>
            </w:r>
            <w:r>
              <w:rPr>
                <w:noProof/>
                <w:webHidden/>
              </w:rPr>
              <w:instrText xml:space="preserve"> PAGEREF _Toc524284531 \h </w:instrText>
            </w:r>
            <w:r>
              <w:rPr>
                <w:noProof/>
                <w:webHidden/>
              </w:rPr>
            </w:r>
            <w:r>
              <w:rPr>
                <w:noProof/>
                <w:webHidden/>
              </w:rPr>
              <w:fldChar w:fldCharType="separate"/>
            </w:r>
            <w:r>
              <w:rPr>
                <w:noProof/>
                <w:webHidden/>
              </w:rPr>
              <w:t>32</w:t>
            </w:r>
            <w:r>
              <w:rPr>
                <w:noProof/>
                <w:webHidden/>
              </w:rPr>
              <w:fldChar w:fldCharType="end"/>
            </w:r>
          </w:hyperlink>
        </w:p>
        <w:p w14:paraId="229F77D5" w14:textId="5C2CCADD" w:rsidR="00003421" w:rsidRDefault="00003421">
          <w:pPr>
            <w:pStyle w:val="TOC2"/>
            <w:tabs>
              <w:tab w:val="right" w:leader="dot" w:pos="9350"/>
            </w:tabs>
            <w:rPr>
              <w:rFonts w:eastAsiaTheme="minorEastAsia"/>
              <w:noProof/>
              <w:lang w:eastAsia="zh-CN"/>
            </w:rPr>
          </w:pPr>
          <w:hyperlink w:anchor="_Toc524284532" w:history="1">
            <w:r w:rsidRPr="0072161C">
              <w:rPr>
                <w:rStyle w:val="Hyperlink"/>
                <w:noProof/>
                <w:lang w:val="ru-RU"/>
              </w:rPr>
              <w:t>б. Расширение торговли сельскохозяйственной продукци</w:t>
            </w:r>
            <w:r w:rsidRPr="0072161C">
              <w:rPr>
                <w:rStyle w:val="Hyperlink"/>
                <w:noProof/>
                <w:lang w:val="bg-BG"/>
              </w:rPr>
              <w:t>ей</w:t>
            </w:r>
            <w:r w:rsidRPr="0072161C">
              <w:rPr>
                <w:rStyle w:val="Hyperlink"/>
                <w:noProof/>
                <w:lang w:val="ru-RU"/>
              </w:rPr>
              <w:t xml:space="preserve"> низкой стоимости</w:t>
            </w:r>
            <w:r>
              <w:rPr>
                <w:noProof/>
                <w:webHidden/>
              </w:rPr>
              <w:tab/>
            </w:r>
            <w:r>
              <w:rPr>
                <w:noProof/>
                <w:webHidden/>
              </w:rPr>
              <w:fldChar w:fldCharType="begin"/>
            </w:r>
            <w:r>
              <w:rPr>
                <w:noProof/>
                <w:webHidden/>
              </w:rPr>
              <w:instrText xml:space="preserve"> PAGEREF _Toc524284532 \h </w:instrText>
            </w:r>
            <w:r>
              <w:rPr>
                <w:noProof/>
                <w:webHidden/>
              </w:rPr>
            </w:r>
            <w:r>
              <w:rPr>
                <w:noProof/>
                <w:webHidden/>
              </w:rPr>
              <w:fldChar w:fldCharType="separate"/>
            </w:r>
            <w:r>
              <w:rPr>
                <w:noProof/>
                <w:webHidden/>
              </w:rPr>
              <w:t>34</w:t>
            </w:r>
            <w:r>
              <w:rPr>
                <w:noProof/>
                <w:webHidden/>
              </w:rPr>
              <w:fldChar w:fldCharType="end"/>
            </w:r>
          </w:hyperlink>
        </w:p>
        <w:p w14:paraId="5AC4E76A" w14:textId="614292BC" w:rsidR="00003421" w:rsidRDefault="00003421">
          <w:pPr>
            <w:pStyle w:val="TOC2"/>
            <w:tabs>
              <w:tab w:val="right" w:leader="dot" w:pos="9350"/>
            </w:tabs>
            <w:rPr>
              <w:rFonts w:eastAsiaTheme="minorEastAsia"/>
              <w:noProof/>
              <w:lang w:eastAsia="zh-CN"/>
            </w:rPr>
          </w:pPr>
          <w:hyperlink w:anchor="_Toc524284533" w:history="1">
            <w:r w:rsidRPr="0072161C">
              <w:rPr>
                <w:rStyle w:val="Hyperlink"/>
                <w:noProof/>
                <w:lang w:val="ru-RU"/>
              </w:rPr>
              <w:t>в. Более эффективное использование воды для орошения и энергетики</w:t>
            </w:r>
            <w:r>
              <w:rPr>
                <w:noProof/>
                <w:webHidden/>
              </w:rPr>
              <w:tab/>
            </w:r>
            <w:r>
              <w:rPr>
                <w:noProof/>
                <w:webHidden/>
              </w:rPr>
              <w:fldChar w:fldCharType="begin"/>
            </w:r>
            <w:r>
              <w:rPr>
                <w:noProof/>
                <w:webHidden/>
              </w:rPr>
              <w:instrText xml:space="preserve"> PAGEREF _Toc524284533 \h </w:instrText>
            </w:r>
            <w:r>
              <w:rPr>
                <w:noProof/>
                <w:webHidden/>
              </w:rPr>
            </w:r>
            <w:r>
              <w:rPr>
                <w:noProof/>
                <w:webHidden/>
              </w:rPr>
              <w:fldChar w:fldCharType="separate"/>
            </w:r>
            <w:r>
              <w:rPr>
                <w:noProof/>
                <w:webHidden/>
              </w:rPr>
              <w:t>35</w:t>
            </w:r>
            <w:r>
              <w:rPr>
                <w:noProof/>
                <w:webHidden/>
              </w:rPr>
              <w:fldChar w:fldCharType="end"/>
            </w:r>
          </w:hyperlink>
        </w:p>
        <w:p w14:paraId="4EEEC0D2" w14:textId="02B5CA97" w:rsidR="00003421" w:rsidRDefault="00003421">
          <w:pPr>
            <w:pStyle w:val="TOC2"/>
            <w:tabs>
              <w:tab w:val="right" w:leader="dot" w:pos="9350"/>
            </w:tabs>
            <w:rPr>
              <w:rFonts w:eastAsiaTheme="minorEastAsia"/>
              <w:noProof/>
              <w:lang w:eastAsia="zh-CN"/>
            </w:rPr>
          </w:pPr>
          <w:hyperlink w:anchor="_Toc524284534" w:history="1">
            <w:r w:rsidRPr="0072161C">
              <w:rPr>
                <w:rStyle w:val="Hyperlink"/>
                <w:noProof/>
                <w:lang w:val="ru-RU"/>
              </w:rPr>
              <w:t>г. Увеличение производства фруктов и овощей для экспорта</w:t>
            </w:r>
            <w:r>
              <w:rPr>
                <w:noProof/>
                <w:webHidden/>
              </w:rPr>
              <w:tab/>
            </w:r>
            <w:r>
              <w:rPr>
                <w:noProof/>
                <w:webHidden/>
              </w:rPr>
              <w:fldChar w:fldCharType="begin"/>
            </w:r>
            <w:r>
              <w:rPr>
                <w:noProof/>
                <w:webHidden/>
              </w:rPr>
              <w:instrText xml:space="preserve"> PAGEREF _Toc524284534 \h </w:instrText>
            </w:r>
            <w:r>
              <w:rPr>
                <w:noProof/>
                <w:webHidden/>
              </w:rPr>
            </w:r>
            <w:r>
              <w:rPr>
                <w:noProof/>
                <w:webHidden/>
              </w:rPr>
              <w:fldChar w:fldCharType="separate"/>
            </w:r>
            <w:r>
              <w:rPr>
                <w:noProof/>
                <w:webHidden/>
              </w:rPr>
              <w:t>36</w:t>
            </w:r>
            <w:r>
              <w:rPr>
                <w:noProof/>
                <w:webHidden/>
              </w:rPr>
              <w:fldChar w:fldCharType="end"/>
            </w:r>
          </w:hyperlink>
        </w:p>
        <w:p w14:paraId="38682709" w14:textId="7567B73F" w:rsidR="00003421" w:rsidRDefault="00003421">
          <w:pPr>
            <w:pStyle w:val="TOC2"/>
            <w:tabs>
              <w:tab w:val="right" w:leader="dot" w:pos="9350"/>
            </w:tabs>
            <w:rPr>
              <w:rFonts w:eastAsiaTheme="minorEastAsia"/>
              <w:noProof/>
              <w:lang w:eastAsia="zh-CN"/>
            </w:rPr>
          </w:pPr>
          <w:hyperlink w:anchor="_Toc524284535" w:history="1">
            <w:r w:rsidRPr="0072161C">
              <w:rPr>
                <w:rStyle w:val="Hyperlink"/>
                <w:noProof/>
                <w:lang w:val="ru-RU"/>
              </w:rPr>
              <w:t>д. Производство и торговля рыбой</w:t>
            </w:r>
            <w:r>
              <w:rPr>
                <w:noProof/>
                <w:webHidden/>
              </w:rPr>
              <w:tab/>
            </w:r>
            <w:r>
              <w:rPr>
                <w:noProof/>
                <w:webHidden/>
              </w:rPr>
              <w:fldChar w:fldCharType="begin"/>
            </w:r>
            <w:r>
              <w:rPr>
                <w:noProof/>
                <w:webHidden/>
              </w:rPr>
              <w:instrText xml:space="preserve"> PAGEREF _Toc524284535 \h </w:instrText>
            </w:r>
            <w:r>
              <w:rPr>
                <w:noProof/>
                <w:webHidden/>
              </w:rPr>
            </w:r>
            <w:r>
              <w:rPr>
                <w:noProof/>
                <w:webHidden/>
              </w:rPr>
              <w:fldChar w:fldCharType="separate"/>
            </w:r>
            <w:r>
              <w:rPr>
                <w:noProof/>
                <w:webHidden/>
              </w:rPr>
              <w:t>36</w:t>
            </w:r>
            <w:r>
              <w:rPr>
                <w:noProof/>
                <w:webHidden/>
              </w:rPr>
              <w:fldChar w:fldCharType="end"/>
            </w:r>
          </w:hyperlink>
        </w:p>
        <w:p w14:paraId="0EAE4995" w14:textId="4065DF12" w:rsidR="00003421" w:rsidRDefault="00003421">
          <w:pPr>
            <w:pStyle w:val="TOC2"/>
            <w:tabs>
              <w:tab w:val="right" w:leader="dot" w:pos="9350"/>
            </w:tabs>
            <w:rPr>
              <w:rFonts w:eastAsiaTheme="minorEastAsia"/>
              <w:noProof/>
              <w:lang w:eastAsia="zh-CN"/>
            </w:rPr>
          </w:pPr>
          <w:hyperlink w:anchor="_Toc524284536" w:history="1">
            <w:r w:rsidRPr="0072161C">
              <w:rPr>
                <w:rStyle w:val="Hyperlink"/>
                <w:noProof/>
                <w:lang w:val="ru-RU"/>
              </w:rPr>
              <w:t>е. Экологически чистое сельскохозяйственное производство и торговля</w:t>
            </w:r>
            <w:r>
              <w:rPr>
                <w:noProof/>
                <w:webHidden/>
              </w:rPr>
              <w:tab/>
            </w:r>
            <w:r>
              <w:rPr>
                <w:noProof/>
                <w:webHidden/>
              </w:rPr>
              <w:fldChar w:fldCharType="begin"/>
            </w:r>
            <w:r>
              <w:rPr>
                <w:noProof/>
                <w:webHidden/>
              </w:rPr>
              <w:instrText xml:space="preserve"> PAGEREF _Toc524284536 \h </w:instrText>
            </w:r>
            <w:r>
              <w:rPr>
                <w:noProof/>
                <w:webHidden/>
              </w:rPr>
            </w:r>
            <w:r>
              <w:rPr>
                <w:noProof/>
                <w:webHidden/>
              </w:rPr>
              <w:fldChar w:fldCharType="separate"/>
            </w:r>
            <w:r>
              <w:rPr>
                <w:noProof/>
                <w:webHidden/>
              </w:rPr>
              <w:t>37</w:t>
            </w:r>
            <w:r>
              <w:rPr>
                <w:noProof/>
                <w:webHidden/>
              </w:rPr>
              <w:fldChar w:fldCharType="end"/>
            </w:r>
          </w:hyperlink>
        </w:p>
        <w:p w14:paraId="4F498D47" w14:textId="3BA44010" w:rsidR="00003421" w:rsidRDefault="00003421">
          <w:pPr>
            <w:pStyle w:val="TOC1"/>
            <w:tabs>
              <w:tab w:val="right" w:leader="dot" w:pos="9350"/>
            </w:tabs>
            <w:rPr>
              <w:rFonts w:eastAsiaTheme="minorEastAsia"/>
              <w:noProof/>
              <w:lang w:eastAsia="zh-CN"/>
            </w:rPr>
          </w:pPr>
          <w:hyperlink w:anchor="_Toc524284537" w:history="1">
            <w:r w:rsidRPr="0072161C">
              <w:rPr>
                <w:rStyle w:val="Hyperlink"/>
                <w:noProof/>
                <w:lang w:val="ru-RU"/>
              </w:rPr>
              <w:t>10.</w:t>
            </w:r>
            <w:r w:rsidRPr="0072161C">
              <w:rPr>
                <w:rStyle w:val="Hyperlink"/>
                <w:rFonts w:ascii="Times New Roman" w:hAnsi="Times New Roman" w:cs="Times New Roman"/>
                <w:noProof/>
                <w:lang w:val="ru-RU"/>
              </w:rPr>
              <w:t xml:space="preserve"> </w:t>
            </w:r>
            <w:r w:rsidRPr="0072161C">
              <w:rPr>
                <w:rStyle w:val="Hyperlink"/>
                <w:noProof/>
                <w:lang w:val="ru-RU"/>
              </w:rPr>
              <w:t>Ссылки</w:t>
            </w:r>
            <w:r>
              <w:rPr>
                <w:noProof/>
                <w:webHidden/>
              </w:rPr>
              <w:tab/>
            </w:r>
            <w:r>
              <w:rPr>
                <w:noProof/>
                <w:webHidden/>
              </w:rPr>
              <w:fldChar w:fldCharType="begin"/>
            </w:r>
            <w:r>
              <w:rPr>
                <w:noProof/>
                <w:webHidden/>
              </w:rPr>
              <w:instrText xml:space="preserve"> PAGEREF _Toc524284537 \h </w:instrText>
            </w:r>
            <w:r>
              <w:rPr>
                <w:noProof/>
                <w:webHidden/>
              </w:rPr>
            </w:r>
            <w:r>
              <w:rPr>
                <w:noProof/>
                <w:webHidden/>
              </w:rPr>
              <w:fldChar w:fldCharType="separate"/>
            </w:r>
            <w:r>
              <w:rPr>
                <w:noProof/>
                <w:webHidden/>
              </w:rPr>
              <w:t>37</w:t>
            </w:r>
            <w:r>
              <w:rPr>
                <w:noProof/>
                <w:webHidden/>
              </w:rPr>
              <w:fldChar w:fldCharType="end"/>
            </w:r>
          </w:hyperlink>
        </w:p>
        <w:p w14:paraId="01479B49" w14:textId="39F64BD3" w:rsidR="007F2471" w:rsidRDefault="007F2471">
          <w:r>
            <w:rPr>
              <w:b/>
              <w:bCs/>
              <w:noProof/>
            </w:rPr>
            <w:fldChar w:fldCharType="end"/>
          </w:r>
        </w:p>
      </w:sdtContent>
    </w:sdt>
    <w:p w14:paraId="331CFEAF" w14:textId="77777777" w:rsidR="00626C35" w:rsidRDefault="00626C35">
      <w:pPr>
        <w:rPr>
          <w:rFonts w:ascii="Times New Roman" w:eastAsia="Times New Roman" w:hAnsi="Times New Roman" w:cs="Times New Roman"/>
          <w:b/>
          <w:bCs/>
          <w:lang w:val="ru-RU"/>
        </w:rPr>
      </w:pPr>
    </w:p>
    <w:p w14:paraId="7A635E22" w14:textId="77777777" w:rsidR="000868C9" w:rsidRDefault="000868C9">
      <w:pPr>
        <w:rPr>
          <w:rFonts w:ascii="Times New Roman" w:eastAsia="Times New Roman" w:hAnsi="Times New Roman" w:cs="Times New Roman"/>
          <w:b/>
          <w:bCs/>
          <w:lang w:val="ru-RU"/>
        </w:rPr>
      </w:pPr>
    </w:p>
    <w:p w14:paraId="511F2C88" w14:textId="77777777" w:rsidR="00EB52BE" w:rsidRPr="003D0CBB" w:rsidRDefault="00EB52BE" w:rsidP="00626C35">
      <w:pPr>
        <w:pStyle w:val="Heading1"/>
        <w:rPr>
          <w:lang w:val="ru-RU"/>
        </w:rPr>
      </w:pPr>
      <w:bookmarkStart w:id="3" w:name="_Toc524284514"/>
      <w:r w:rsidRPr="003D0CBB">
        <w:rPr>
          <w:lang w:val="ru-RU"/>
        </w:rPr>
        <w:lastRenderedPageBreak/>
        <w:t>1. Введение</w:t>
      </w:r>
      <w:bookmarkEnd w:id="3"/>
      <w:r w:rsidRPr="003D0CBB">
        <w:rPr>
          <w:lang w:val="ru-RU"/>
        </w:rPr>
        <w:t xml:space="preserve"> </w:t>
      </w:r>
    </w:p>
    <w:p w14:paraId="33FC4E79" w14:textId="77777777" w:rsidR="00EB52BE" w:rsidRPr="00EB52BE" w:rsidRDefault="00887C2F" w:rsidP="00EB52BE">
      <w:pPr>
        <w:spacing w:line="256" w:lineRule="auto"/>
        <w:rPr>
          <w:rFonts w:ascii="Calibri" w:eastAsia="Times New Roman" w:hAnsi="Calibri" w:cs="Calibri"/>
          <w:lang w:val="ru-RU"/>
        </w:rPr>
      </w:pPr>
      <w:r>
        <w:rPr>
          <w:rFonts w:ascii="Calibri" w:eastAsia="Times New Roman" w:hAnsi="Calibri" w:cs="Calibri"/>
          <w:lang w:val="ru-RU"/>
        </w:rPr>
        <w:t>Данное</w:t>
      </w:r>
      <w:r w:rsidR="003D0CBB">
        <w:rPr>
          <w:rFonts w:ascii="Calibri" w:eastAsia="Times New Roman" w:hAnsi="Calibri" w:cs="Calibri"/>
          <w:lang w:val="ru-RU"/>
        </w:rPr>
        <w:t xml:space="preserve"> исследование и политический</w:t>
      </w:r>
      <w:r w:rsidR="00EB52BE" w:rsidRPr="00EB52BE">
        <w:rPr>
          <w:rFonts w:ascii="Calibri" w:eastAsia="Times New Roman" w:hAnsi="Calibri" w:cs="Calibri"/>
          <w:lang w:val="ru-RU"/>
        </w:rPr>
        <w:t xml:space="preserve"> доклад</w:t>
      </w:r>
      <w:r>
        <w:rPr>
          <w:rFonts w:ascii="Calibri" w:eastAsia="Times New Roman" w:hAnsi="Calibri" w:cs="Calibri"/>
          <w:lang w:val="ru-RU"/>
        </w:rPr>
        <w:t xml:space="preserve"> </w:t>
      </w:r>
      <w:r w:rsidR="00F45ACC">
        <w:rPr>
          <w:rFonts w:ascii="Calibri" w:eastAsia="Times New Roman" w:hAnsi="Calibri" w:cs="Calibri"/>
          <w:lang w:val="ru-RU"/>
        </w:rPr>
        <w:t>проводя</w:t>
      </w:r>
      <w:r w:rsidR="006F5AA0">
        <w:rPr>
          <w:rFonts w:ascii="Calibri" w:eastAsia="Times New Roman" w:hAnsi="Calibri" w:cs="Calibri"/>
          <w:lang w:val="ru-RU"/>
        </w:rPr>
        <w:t>т обзор</w:t>
      </w:r>
      <w:r>
        <w:rPr>
          <w:rFonts w:ascii="Calibri" w:eastAsia="Times New Roman" w:hAnsi="Calibri" w:cs="Calibri"/>
          <w:lang w:val="ru-RU"/>
        </w:rPr>
        <w:t xml:space="preserve"> взаимосвяз</w:t>
      </w:r>
      <w:r w:rsidR="006F5AA0">
        <w:rPr>
          <w:rFonts w:ascii="Calibri" w:eastAsia="Times New Roman" w:hAnsi="Calibri" w:cs="Calibri"/>
          <w:lang w:val="ru-RU"/>
        </w:rPr>
        <w:t>и воды</w:t>
      </w:r>
      <w:r>
        <w:rPr>
          <w:rFonts w:ascii="Calibri" w:eastAsia="Times New Roman" w:hAnsi="Calibri" w:cs="Calibri"/>
          <w:lang w:val="ru-RU"/>
        </w:rPr>
        <w:t>-продовольстви</w:t>
      </w:r>
      <w:r w:rsidR="006F5AA0">
        <w:rPr>
          <w:rFonts w:ascii="Calibri" w:eastAsia="Times New Roman" w:hAnsi="Calibri" w:cs="Calibri"/>
          <w:lang w:val="ru-RU"/>
        </w:rPr>
        <w:t>я</w:t>
      </w:r>
      <w:r>
        <w:rPr>
          <w:rFonts w:ascii="Calibri" w:eastAsia="Times New Roman" w:hAnsi="Calibri" w:cs="Calibri"/>
          <w:lang w:val="ru-RU"/>
        </w:rPr>
        <w:t>-</w:t>
      </w:r>
      <w:r w:rsidR="00EB52BE" w:rsidRPr="00EB52BE">
        <w:rPr>
          <w:rFonts w:ascii="Calibri" w:eastAsia="Times New Roman" w:hAnsi="Calibri" w:cs="Calibri"/>
          <w:lang w:val="ru-RU"/>
        </w:rPr>
        <w:t xml:space="preserve"> энерги</w:t>
      </w:r>
      <w:r w:rsidR="006F5AA0">
        <w:rPr>
          <w:rFonts w:ascii="Calibri" w:eastAsia="Times New Roman" w:hAnsi="Calibri" w:cs="Calibri"/>
          <w:lang w:val="ru-RU"/>
        </w:rPr>
        <w:t>и</w:t>
      </w:r>
      <w:r>
        <w:rPr>
          <w:rFonts w:ascii="Calibri" w:eastAsia="Times New Roman" w:hAnsi="Calibri" w:cs="Calibri"/>
          <w:lang w:val="ru-RU"/>
        </w:rPr>
        <w:t>-</w:t>
      </w:r>
      <w:r w:rsidR="00EB52BE" w:rsidRPr="00EB52BE">
        <w:rPr>
          <w:rFonts w:ascii="Calibri" w:eastAsia="Times New Roman" w:hAnsi="Calibri" w:cs="Calibri"/>
          <w:lang w:val="ru-RU"/>
        </w:rPr>
        <w:t xml:space="preserve"> экосистемы в странах СПЕКА с точки зрения устойчивой торговли. Доклад </w:t>
      </w:r>
      <w:r w:rsidR="004F5DA1">
        <w:rPr>
          <w:rFonts w:ascii="Calibri" w:eastAsia="Times New Roman" w:hAnsi="Calibri" w:cs="Calibri"/>
          <w:lang w:val="ru-RU"/>
        </w:rPr>
        <w:t>нацелен на обеспечение</w:t>
      </w:r>
      <w:r w:rsidR="00EB52BE" w:rsidRPr="00EB52BE">
        <w:rPr>
          <w:rFonts w:ascii="Calibri" w:eastAsia="Times New Roman" w:hAnsi="Calibri" w:cs="Calibri"/>
          <w:lang w:val="ru-RU"/>
        </w:rPr>
        <w:t xml:space="preserve"> практически</w:t>
      </w:r>
      <w:r w:rsidR="004F5DA1">
        <w:rPr>
          <w:rFonts w:ascii="Calibri" w:eastAsia="Times New Roman" w:hAnsi="Calibri" w:cs="Calibri"/>
          <w:lang w:val="ru-RU"/>
        </w:rPr>
        <w:t>х рекомендаций</w:t>
      </w:r>
      <w:r w:rsidR="00EB52BE" w:rsidRPr="00EB52BE">
        <w:rPr>
          <w:rFonts w:ascii="Calibri" w:eastAsia="Times New Roman" w:hAnsi="Calibri" w:cs="Calibri"/>
          <w:lang w:val="ru-RU"/>
        </w:rPr>
        <w:t xml:space="preserve"> для разработчиков политики в странах, участвующих в реализации специальной программы ООН для экономик Центральной Азии (СПЕКА) о том, как поддержать рост т</w:t>
      </w:r>
      <w:r w:rsidR="004F5DA1">
        <w:rPr>
          <w:rFonts w:ascii="Calibri" w:eastAsia="Times New Roman" w:hAnsi="Calibri" w:cs="Calibri"/>
          <w:lang w:val="ru-RU"/>
        </w:rPr>
        <w:t xml:space="preserve">орговли в то же время, </w:t>
      </w:r>
      <w:r w:rsidR="00F45ACC">
        <w:rPr>
          <w:rFonts w:ascii="Calibri" w:eastAsia="Times New Roman" w:hAnsi="Calibri" w:cs="Calibri"/>
          <w:lang w:val="ru-RU"/>
        </w:rPr>
        <w:t xml:space="preserve">способствуя </w:t>
      </w:r>
      <w:r w:rsidR="00EB52BE" w:rsidRPr="00EB52BE">
        <w:rPr>
          <w:rFonts w:ascii="Calibri" w:eastAsia="Times New Roman" w:hAnsi="Calibri" w:cs="Calibri"/>
          <w:lang w:val="ru-RU"/>
        </w:rPr>
        <w:t>устойчивому развитию. Это вклад в усилия международного сообщества для оказания помощи странам СПЕКА для достижения целей устойчивого развития (</w:t>
      </w:r>
      <w:r w:rsidR="00EB52BE">
        <w:rPr>
          <w:rFonts w:ascii="Calibri" w:eastAsia="Times New Roman" w:hAnsi="Calibri" w:cs="Calibri"/>
          <w:lang w:val="ru-RU"/>
        </w:rPr>
        <w:t>ЦУР</w:t>
      </w:r>
      <w:r w:rsidR="00EB52BE" w:rsidRPr="00EB52BE">
        <w:rPr>
          <w:rFonts w:ascii="Calibri" w:eastAsia="Times New Roman" w:hAnsi="Calibri" w:cs="Calibri"/>
          <w:lang w:val="ru-RU"/>
        </w:rPr>
        <w:t xml:space="preserve">). В </w:t>
      </w:r>
      <w:r w:rsidR="00203254">
        <w:rPr>
          <w:rFonts w:ascii="Calibri" w:eastAsia="Times New Roman" w:hAnsi="Calibri" w:cs="Calibri"/>
          <w:lang w:val="ru-RU"/>
        </w:rPr>
        <w:t xml:space="preserve">основе </w:t>
      </w:r>
      <w:r w:rsidR="0042321E">
        <w:rPr>
          <w:rFonts w:ascii="Calibri" w:eastAsia="Times New Roman" w:hAnsi="Calibri" w:cs="Calibri"/>
          <w:lang w:val="ru-RU"/>
        </w:rPr>
        <w:t>публикации</w:t>
      </w:r>
      <w:r w:rsidR="00EB52BE" w:rsidRPr="00EB52BE">
        <w:rPr>
          <w:rFonts w:ascii="Calibri" w:eastAsia="Times New Roman" w:hAnsi="Calibri" w:cs="Calibri"/>
          <w:lang w:val="ru-RU"/>
        </w:rPr>
        <w:t xml:space="preserve"> </w:t>
      </w:r>
      <w:r w:rsidR="00203254">
        <w:rPr>
          <w:rFonts w:ascii="Calibri" w:eastAsia="Times New Roman" w:hAnsi="Calibri" w:cs="Calibri"/>
          <w:lang w:val="ru-RU"/>
        </w:rPr>
        <w:t>лежат</w:t>
      </w:r>
      <w:r w:rsidR="00EB52BE" w:rsidRPr="00EB52BE">
        <w:rPr>
          <w:rFonts w:ascii="Calibri" w:eastAsia="Times New Roman" w:hAnsi="Calibri" w:cs="Calibri"/>
          <w:lang w:val="ru-RU"/>
        </w:rPr>
        <w:t xml:space="preserve"> тематические исследования, с участием сельскохозяйственной и торговой практики в регионе и конкретные вопросы, касающиеся устойчивого развития, котор</w:t>
      </w:r>
      <w:r w:rsidR="00203254">
        <w:rPr>
          <w:rFonts w:ascii="Calibri" w:eastAsia="Times New Roman" w:hAnsi="Calibri" w:cs="Calibri"/>
          <w:lang w:val="ru-RU"/>
        </w:rPr>
        <w:t>ые</w:t>
      </w:r>
      <w:r w:rsidR="00EB52BE" w:rsidRPr="00EB52BE">
        <w:rPr>
          <w:rFonts w:ascii="Calibri" w:eastAsia="Times New Roman" w:hAnsi="Calibri" w:cs="Calibri"/>
          <w:lang w:val="ru-RU"/>
        </w:rPr>
        <w:t xml:space="preserve"> </w:t>
      </w:r>
      <w:r w:rsidR="00203254">
        <w:rPr>
          <w:rFonts w:ascii="Calibri" w:eastAsia="Times New Roman" w:hAnsi="Calibri" w:cs="Calibri"/>
          <w:lang w:val="ru-RU"/>
        </w:rPr>
        <w:t>могут</w:t>
      </w:r>
      <w:r w:rsidR="00EB52BE" w:rsidRPr="00EB52BE">
        <w:rPr>
          <w:rFonts w:ascii="Calibri" w:eastAsia="Times New Roman" w:hAnsi="Calibri" w:cs="Calibri"/>
          <w:lang w:val="ru-RU"/>
        </w:rPr>
        <w:t xml:space="preserve"> быть эффективно </w:t>
      </w:r>
      <w:r w:rsidR="00203254">
        <w:rPr>
          <w:rFonts w:ascii="Calibri" w:eastAsia="Times New Roman" w:hAnsi="Calibri" w:cs="Calibri"/>
          <w:lang w:val="ru-RU"/>
        </w:rPr>
        <w:t>решены</w:t>
      </w:r>
      <w:r w:rsidR="00EB52BE" w:rsidRPr="00EB52BE">
        <w:rPr>
          <w:rFonts w:ascii="Calibri" w:eastAsia="Times New Roman" w:hAnsi="Calibri" w:cs="Calibri"/>
          <w:lang w:val="ru-RU"/>
        </w:rPr>
        <w:t xml:space="preserve"> путем инновационных подходов и субрегионального сотрудничества.</w:t>
      </w:r>
    </w:p>
    <w:p w14:paraId="715B5577"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Основны</w:t>
      </w:r>
      <w:r w:rsidR="00A570C9">
        <w:rPr>
          <w:rFonts w:ascii="Calibri" w:eastAsia="Times New Roman" w:hAnsi="Calibri" w:cs="Calibri"/>
          <w:lang w:val="ru-RU"/>
        </w:rPr>
        <w:t>ми факторами</w:t>
      </w:r>
      <w:r w:rsidRPr="00EB52BE">
        <w:rPr>
          <w:rFonts w:ascii="Calibri" w:eastAsia="Times New Roman" w:hAnsi="Calibri" w:cs="Calibri"/>
          <w:lang w:val="ru-RU"/>
        </w:rPr>
        <w:t>, которые будут проанализированы в настоящем докладе являются: торговля товарами и энерги</w:t>
      </w:r>
      <w:r w:rsidR="00A570C9">
        <w:rPr>
          <w:rFonts w:ascii="Calibri" w:eastAsia="Times New Roman" w:hAnsi="Calibri" w:cs="Calibri"/>
          <w:lang w:val="ru-RU"/>
        </w:rPr>
        <w:t>я</w:t>
      </w:r>
      <w:r w:rsidRPr="00EB52BE">
        <w:rPr>
          <w:rFonts w:ascii="Calibri" w:eastAsia="Times New Roman" w:hAnsi="Calibri" w:cs="Calibri"/>
          <w:lang w:val="ru-RU"/>
        </w:rPr>
        <w:t xml:space="preserve"> как двигател</w:t>
      </w:r>
      <w:r w:rsidR="00A570C9">
        <w:rPr>
          <w:rFonts w:ascii="Calibri" w:eastAsia="Times New Roman" w:hAnsi="Calibri" w:cs="Calibri"/>
          <w:lang w:val="ru-RU"/>
        </w:rPr>
        <w:t>ь</w:t>
      </w:r>
      <w:r w:rsidRPr="00EB52BE">
        <w:rPr>
          <w:rFonts w:ascii="Calibri" w:eastAsia="Times New Roman" w:hAnsi="Calibri" w:cs="Calibri"/>
          <w:lang w:val="ru-RU"/>
        </w:rPr>
        <w:t xml:space="preserve"> роста, создание достойных рабочих мест и доходов, продовольственн</w:t>
      </w:r>
      <w:r w:rsidR="00A570C9">
        <w:rPr>
          <w:rFonts w:ascii="Calibri" w:eastAsia="Times New Roman" w:hAnsi="Calibri" w:cs="Calibri"/>
          <w:lang w:val="ru-RU"/>
        </w:rPr>
        <w:t>ая</w:t>
      </w:r>
      <w:r w:rsidRPr="00EB52BE">
        <w:rPr>
          <w:rFonts w:ascii="Calibri" w:eastAsia="Times New Roman" w:hAnsi="Calibri" w:cs="Calibri"/>
          <w:lang w:val="ru-RU"/>
        </w:rPr>
        <w:t xml:space="preserve"> безопасност</w:t>
      </w:r>
      <w:r w:rsidR="00A570C9">
        <w:rPr>
          <w:rFonts w:ascii="Calibri" w:eastAsia="Times New Roman" w:hAnsi="Calibri" w:cs="Calibri"/>
          <w:lang w:val="ru-RU"/>
        </w:rPr>
        <w:t>ь</w:t>
      </w:r>
      <w:r w:rsidRPr="00EB52BE">
        <w:rPr>
          <w:rFonts w:ascii="Calibri" w:eastAsia="Times New Roman" w:hAnsi="Calibri" w:cs="Calibri"/>
          <w:lang w:val="ru-RU"/>
        </w:rPr>
        <w:t xml:space="preserve"> и производств</w:t>
      </w:r>
      <w:r w:rsidR="00A570C9">
        <w:rPr>
          <w:rFonts w:ascii="Calibri" w:eastAsia="Times New Roman" w:hAnsi="Calibri" w:cs="Calibri"/>
          <w:lang w:val="ru-RU"/>
        </w:rPr>
        <w:t>о, устойчивое</w:t>
      </w:r>
      <w:r w:rsidRPr="00EB52BE">
        <w:rPr>
          <w:rFonts w:ascii="Calibri" w:eastAsia="Times New Roman" w:hAnsi="Calibri" w:cs="Calibri"/>
          <w:lang w:val="ru-RU"/>
        </w:rPr>
        <w:t xml:space="preserve"> управлени</w:t>
      </w:r>
      <w:r w:rsidR="00A570C9">
        <w:rPr>
          <w:rFonts w:ascii="Calibri" w:eastAsia="Times New Roman" w:hAnsi="Calibri" w:cs="Calibri"/>
          <w:lang w:val="ru-RU"/>
        </w:rPr>
        <w:t>е</w:t>
      </w:r>
      <w:r w:rsidRPr="00EB52BE">
        <w:rPr>
          <w:rFonts w:ascii="Calibri" w:eastAsia="Times New Roman" w:hAnsi="Calibri" w:cs="Calibri"/>
          <w:lang w:val="ru-RU"/>
        </w:rPr>
        <w:t xml:space="preserve"> водными ресурсами и охран</w:t>
      </w:r>
      <w:r w:rsidR="00A570C9">
        <w:rPr>
          <w:rFonts w:ascii="Calibri" w:eastAsia="Times New Roman" w:hAnsi="Calibri" w:cs="Calibri"/>
          <w:lang w:val="ru-RU"/>
        </w:rPr>
        <w:t>а</w:t>
      </w:r>
      <w:r w:rsidRPr="00EB52BE">
        <w:rPr>
          <w:rFonts w:ascii="Calibri" w:eastAsia="Times New Roman" w:hAnsi="Calibri" w:cs="Calibri"/>
          <w:lang w:val="ru-RU"/>
        </w:rPr>
        <w:t xml:space="preserve"> окружающей среды. </w:t>
      </w:r>
    </w:p>
    <w:p w14:paraId="57EAAA71"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В докладе представлены концептуальные рамки для политики, которые </w:t>
      </w:r>
      <w:r w:rsidR="00913E9D">
        <w:rPr>
          <w:rFonts w:ascii="Calibri" w:eastAsia="Times New Roman" w:hAnsi="Calibri" w:cs="Calibri"/>
          <w:lang w:val="ru-RU"/>
        </w:rPr>
        <w:t>могут выстроить</w:t>
      </w:r>
      <w:r w:rsidRPr="00EB52BE">
        <w:rPr>
          <w:rFonts w:ascii="Calibri" w:eastAsia="Times New Roman" w:hAnsi="Calibri" w:cs="Calibri"/>
          <w:lang w:val="ru-RU"/>
        </w:rPr>
        <w:t xml:space="preserve"> синергизм между усилиями по развитию экономики и торговли, способствуя устойчивому развитию в регионе СПЕКА, в отдельных странах и в группах стран. Предлагаются рекомендации, </w:t>
      </w:r>
      <w:r w:rsidR="00494D7E">
        <w:rPr>
          <w:rFonts w:ascii="Calibri" w:eastAsia="Times New Roman" w:hAnsi="Calibri" w:cs="Calibri"/>
          <w:lang w:val="ru-RU"/>
        </w:rPr>
        <w:t>которые могут</w:t>
      </w:r>
      <w:r w:rsidRPr="00EB52BE">
        <w:rPr>
          <w:rFonts w:ascii="Calibri" w:eastAsia="Times New Roman" w:hAnsi="Calibri" w:cs="Calibri"/>
          <w:lang w:val="ru-RU"/>
        </w:rPr>
        <w:t xml:space="preserve"> помочь странам согласовывать свою политику развития торговли </w:t>
      </w:r>
      <w:r w:rsidR="00813958">
        <w:rPr>
          <w:rFonts w:ascii="Calibri" w:eastAsia="Times New Roman" w:hAnsi="Calibri" w:cs="Calibri"/>
          <w:lang w:val="ru-RU"/>
        </w:rPr>
        <w:t xml:space="preserve">вместе </w:t>
      </w:r>
      <w:r w:rsidRPr="00EB52BE">
        <w:rPr>
          <w:rFonts w:ascii="Calibri" w:eastAsia="Times New Roman" w:hAnsi="Calibri" w:cs="Calibri"/>
          <w:lang w:val="ru-RU"/>
        </w:rPr>
        <w:t>с их приоритетами в области устойчивого развития в рамках повестки дня Организации Объединенных Наций в 2030 д</w:t>
      </w:r>
      <w:r w:rsidR="009A3B84">
        <w:rPr>
          <w:rFonts w:ascii="Calibri" w:eastAsia="Times New Roman" w:hAnsi="Calibri" w:cs="Calibri"/>
          <w:lang w:val="ru-RU"/>
        </w:rPr>
        <w:t>ля устойчивого развития и ее 17 Целями</w:t>
      </w:r>
      <w:r w:rsidR="00494D7E">
        <w:rPr>
          <w:rFonts w:ascii="Calibri" w:eastAsia="Times New Roman" w:hAnsi="Calibri" w:cs="Calibri"/>
          <w:lang w:val="ru-RU"/>
        </w:rPr>
        <w:t xml:space="preserve"> </w:t>
      </w:r>
      <w:r w:rsidRPr="00EB52BE">
        <w:rPr>
          <w:rFonts w:ascii="Calibri" w:eastAsia="Times New Roman" w:hAnsi="Calibri" w:cs="Calibri"/>
          <w:lang w:val="ru-RU"/>
        </w:rPr>
        <w:t>устойчивого развития (</w:t>
      </w:r>
      <w:r>
        <w:rPr>
          <w:rFonts w:ascii="Calibri" w:eastAsia="Times New Roman" w:hAnsi="Calibri" w:cs="Calibri"/>
          <w:lang w:val="ru-RU"/>
        </w:rPr>
        <w:t>ЦУР</w:t>
      </w:r>
      <w:r w:rsidR="00BD71AF">
        <w:rPr>
          <w:rFonts w:ascii="Calibri" w:eastAsia="Times New Roman" w:hAnsi="Calibri" w:cs="Calibri"/>
          <w:lang w:val="ru-RU"/>
        </w:rPr>
        <w:t>).</w:t>
      </w:r>
    </w:p>
    <w:p w14:paraId="6099A6C3" w14:textId="77777777" w:rsidR="00EB52BE" w:rsidRPr="00EB52BE" w:rsidRDefault="00ED37AA" w:rsidP="00EB52BE">
      <w:pPr>
        <w:spacing w:line="256" w:lineRule="auto"/>
        <w:rPr>
          <w:rFonts w:ascii="Calibri" w:eastAsia="Times New Roman" w:hAnsi="Calibri" w:cs="Calibri"/>
          <w:lang w:val="ru-RU"/>
        </w:rPr>
      </w:pPr>
      <w:r w:rsidRPr="007B4DA7">
        <w:rPr>
          <w:rFonts w:ascii="Calibri" w:eastAsia="Times New Roman" w:hAnsi="Calibri" w:cs="Calibri"/>
          <w:lang w:val="ru-RU"/>
        </w:rPr>
        <w:t>О</w:t>
      </w:r>
      <w:r w:rsidR="00EB52BE" w:rsidRPr="007B4DA7">
        <w:rPr>
          <w:rFonts w:ascii="Calibri" w:eastAsia="Times New Roman" w:hAnsi="Calibri" w:cs="Calibri"/>
          <w:lang w:val="ru-RU"/>
        </w:rPr>
        <w:t>тсутствие торгового сотрудничества</w:t>
      </w:r>
      <w:r w:rsidRPr="007B4DA7">
        <w:rPr>
          <w:rFonts w:ascii="Calibri" w:eastAsia="Times New Roman" w:hAnsi="Calibri" w:cs="Calibri"/>
          <w:lang w:val="ru-RU"/>
        </w:rPr>
        <w:t xml:space="preserve"> и</w:t>
      </w:r>
      <w:r w:rsidR="00EB52BE" w:rsidRPr="007B4DA7">
        <w:rPr>
          <w:rFonts w:ascii="Calibri" w:eastAsia="Times New Roman" w:hAnsi="Calibri" w:cs="Calibri"/>
          <w:lang w:val="ru-RU"/>
        </w:rPr>
        <w:t xml:space="preserve"> </w:t>
      </w:r>
      <w:r w:rsidRPr="007B4DA7">
        <w:rPr>
          <w:rFonts w:ascii="Calibri" w:eastAsia="Times New Roman" w:hAnsi="Calibri" w:cs="Calibri"/>
          <w:lang w:val="ru-RU"/>
        </w:rPr>
        <w:t xml:space="preserve">неустойчивая экономическая практика стали причинами </w:t>
      </w:r>
      <w:r w:rsidR="00EB52BE" w:rsidRPr="007B4DA7">
        <w:rPr>
          <w:rFonts w:ascii="Calibri" w:eastAsia="Times New Roman" w:hAnsi="Calibri" w:cs="Calibri"/>
          <w:lang w:val="ru-RU"/>
        </w:rPr>
        <w:t>упущенных возможностей для стран Центральной Азии с точки</w:t>
      </w:r>
      <w:r w:rsidRPr="007B4DA7">
        <w:rPr>
          <w:rFonts w:ascii="Calibri" w:eastAsia="Times New Roman" w:hAnsi="Calibri" w:cs="Calibri"/>
          <w:lang w:val="ru-RU"/>
        </w:rPr>
        <w:t xml:space="preserve"> зрения роста ВВП</w:t>
      </w:r>
      <w:r w:rsidR="00EB52BE" w:rsidRPr="007B4DA7">
        <w:rPr>
          <w:rFonts w:ascii="Calibri" w:eastAsia="Times New Roman" w:hAnsi="Calibri" w:cs="Calibri"/>
          <w:lang w:val="ru-RU"/>
        </w:rPr>
        <w:t>.</w:t>
      </w:r>
      <w:r w:rsidR="00EB52BE" w:rsidRPr="00EB52BE">
        <w:rPr>
          <w:rFonts w:ascii="Calibri" w:eastAsia="Times New Roman" w:hAnsi="Calibri" w:cs="Calibri"/>
          <w:lang w:val="ru-RU"/>
        </w:rPr>
        <w:t xml:space="preserve"> Аналогичная ситуация наблюдается в други</w:t>
      </w:r>
      <w:r w:rsidR="00BD71AF">
        <w:rPr>
          <w:rFonts w:ascii="Calibri" w:eastAsia="Times New Roman" w:hAnsi="Calibri" w:cs="Calibri"/>
          <w:lang w:val="ru-RU"/>
        </w:rPr>
        <w:t>х секторах, как водоснабжение, э</w:t>
      </w:r>
      <w:r w:rsidR="00EB52BE" w:rsidRPr="00EB52BE">
        <w:rPr>
          <w:rFonts w:ascii="Calibri" w:eastAsia="Times New Roman" w:hAnsi="Calibri" w:cs="Calibri"/>
          <w:lang w:val="ru-RU"/>
        </w:rPr>
        <w:t>нергетика и сельское хозяйство.</w:t>
      </w:r>
    </w:p>
    <w:p w14:paraId="019F6E65"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Значительное количество глобально принятых целей в области устойчивого развития будет более легко достигат</w:t>
      </w:r>
      <w:r w:rsidR="00116411">
        <w:rPr>
          <w:rFonts w:ascii="Calibri" w:eastAsia="Times New Roman" w:hAnsi="Calibri" w:cs="Calibri"/>
          <w:lang w:val="ru-RU"/>
        </w:rPr>
        <w:t>ь</w:t>
      </w:r>
      <w:r w:rsidRPr="00EB52BE">
        <w:rPr>
          <w:rFonts w:ascii="Calibri" w:eastAsia="Times New Roman" w:hAnsi="Calibri" w:cs="Calibri"/>
          <w:lang w:val="ru-RU"/>
        </w:rPr>
        <w:t>ся путем улучшения субрегионального сотрудничества в Центральной Азии и среди стран СПЕКА. Например в рамках СПЕКА, Рабоч</w:t>
      </w:r>
      <w:r w:rsidR="00760C0C">
        <w:rPr>
          <w:rFonts w:ascii="Calibri" w:eastAsia="Times New Roman" w:hAnsi="Calibri" w:cs="Calibri"/>
          <w:lang w:val="ru-RU"/>
        </w:rPr>
        <w:t>ая группа</w:t>
      </w:r>
      <w:r w:rsidRPr="00EB52BE">
        <w:rPr>
          <w:rFonts w:ascii="Calibri" w:eastAsia="Times New Roman" w:hAnsi="Calibri" w:cs="Calibri"/>
          <w:lang w:val="ru-RU"/>
        </w:rPr>
        <w:t xml:space="preserve"> по окружающей среде, вод</w:t>
      </w:r>
      <w:r w:rsidR="00116411">
        <w:rPr>
          <w:rFonts w:ascii="Calibri" w:eastAsia="Times New Roman" w:hAnsi="Calibri" w:cs="Calibri"/>
          <w:lang w:val="ru-RU"/>
        </w:rPr>
        <w:t>ным ресурсам</w:t>
      </w:r>
      <w:r w:rsidRPr="00EB52BE">
        <w:rPr>
          <w:rFonts w:ascii="Calibri" w:eastAsia="Times New Roman" w:hAnsi="Calibri" w:cs="Calibri"/>
          <w:lang w:val="ru-RU"/>
        </w:rPr>
        <w:t xml:space="preserve"> и энерг</w:t>
      </w:r>
      <w:r w:rsidR="00116411">
        <w:rPr>
          <w:rFonts w:ascii="Calibri" w:eastAsia="Times New Roman" w:hAnsi="Calibri" w:cs="Calibri"/>
          <w:lang w:val="ru-RU"/>
        </w:rPr>
        <w:t>етике</w:t>
      </w:r>
      <w:r w:rsidRPr="00EB52BE">
        <w:rPr>
          <w:rFonts w:ascii="Calibri" w:eastAsia="Times New Roman" w:hAnsi="Calibri" w:cs="Calibri"/>
          <w:lang w:val="ru-RU"/>
        </w:rPr>
        <w:t xml:space="preserve"> на своем заседании в 2017 году</w:t>
      </w:r>
      <w:bookmarkStart w:id="4" w:name="_ftnref1"/>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"https://www.microsofttranslator.com/bv.aspx?from=en&amp;to=ru&amp;a=https%3A%2F%2Fwww.translatoruser.net%2Fbvsandbox.aspx%3F%26dl%3Den%26from%3Den%26to%3Dru%26bvrpx%3D1%26bvrpp%3D%23_ftn1"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[1] </w:t>
      </w:r>
      <w:r w:rsidRPr="00EB52BE">
        <w:rPr>
          <w:rFonts w:ascii="Calibri" w:eastAsia="Times New Roman" w:hAnsi="Calibri" w:cs="Calibri"/>
          <w:lang w:val="ru-RU"/>
        </w:rPr>
        <w:fldChar w:fldCharType="end"/>
      </w:r>
      <w:bookmarkEnd w:id="4"/>
      <w:r w:rsidR="00760C0C">
        <w:rPr>
          <w:rFonts w:ascii="Calibri" w:eastAsia="Times New Roman" w:hAnsi="Calibri" w:cs="Calibri"/>
          <w:lang w:val="ru-RU"/>
        </w:rPr>
        <w:t xml:space="preserve"> пришла к выводу</w:t>
      </w:r>
      <w:r w:rsidRPr="00EB52BE">
        <w:rPr>
          <w:rFonts w:ascii="Calibri" w:eastAsia="Times New Roman" w:hAnsi="Calibri" w:cs="Calibri"/>
          <w:lang w:val="ru-RU"/>
        </w:rPr>
        <w:t xml:space="preserve">, что улучшение субрегионального сотрудничества значительно </w:t>
      </w:r>
      <w:r w:rsidR="00760C0C">
        <w:rPr>
          <w:rFonts w:ascii="Calibri" w:eastAsia="Times New Roman" w:hAnsi="Calibri" w:cs="Calibri"/>
          <w:lang w:val="ru-RU"/>
        </w:rPr>
        <w:t xml:space="preserve">поможет в </w:t>
      </w:r>
      <w:r w:rsidRPr="00EB52BE">
        <w:rPr>
          <w:rFonts w:ascii="Calibri" w:eastAsia="Times New Roman" w:hAnsi="Calibri" w:cs="Calibri"/>
          <w:lang w:val="ru-RU"/>
        </w:rPr>
        <w:t xml:space="preserve">достижении </w:t>
      </w:r>
      <w:r w:rsidR="00760C0C">
        <w:rPr>
          <w:rFonts w:ascii="Calibri" w:eastAsia="Times New Roman" w:hAnsi="Calibri" w:cs="Calibri"/>
          <w:lang w:val="ru-RU"/>
        </w:rPr>
        <w:t>ЦУР</w:t>
      </w:r>
      <w:r w:rsidRPr="00EB52BE">
        <w:rPr>
          <w:rFonts w:ascii="Calibri" w:eastAsia="Times New Roman" w:hAnsi="Calibri" w:cs="Calibri"/>
          <w:lang w:val="ru-RU"/>
        </w:rPr>
        <w:t xml:space="preserve"> 6 (</w:t>
      </w:r>
      <w:r w:rsidR="00046031">
        <w:rPr>
          <w:rFonts w:ascii="Calibri" w:eastAsia="Times New Roman" w:hAnsi="Calibri" w:cs="Calibri"/>
          <w:lang w:val="ru-RU"/>
        </w:rPr>
        <w:t xml:space="preserve">Чистая вода </w:t>
      </w:r>
      <w:r w:rsidRPr="00EB52BE">
        <w:rPr>
          <w:rFonts w:ascii="Calibri" w:eastAsia="Times New Roman" w:hAnsi="Calibri" w:cs="Calibri"/>
          <w:lang w:val="ru-RU"/>
        </w:rPr>
        <w:t xml:space="preserve">и санитария) и </w:t>
      </w:r>
      <w:r w:rsidR="00584E2C">
        <w:rPr>
          <w:rFonts w:ascii="Calibri" w:eastAsia="Times New Roman" w:hAnsi="Calibri" w:cs="Calibri"/>
          <w:lang w:val="ru-RU"/>
        </w:rPr>
        <w:t>ЦУР 7 (Д</w:t>
      </w:r>
      <w:r w:rsidRPr="00EB52BE">
        <w:rPr>
          <w:rFonts w:ascii="Calibri" w:eastAsia="Times New Roman" w:hAnsi="Calibri" w:cs="Calibri"/>
          <w:lang w:val="ru-RU"/>
        </w:rPr>
        <w:t>оступная и чист</w:t>
      </w:r>
      <w:r w:rsidR="00584E2C">
        <w:rPr>
          <w:rFonts w:ascii="Calibri" w:eastAsia="Times New Roman" w:hAnsi="Calibri" w:cs="Calibri"/>
          <w:lang w:val="ru-RU"/>
        </w:rPr>
        <w:t>ая</w:t>
      </w:r>
      <w:r w:rsidRPr="00EB52BE">
        <w:rPr>
          <w:rFonts w:ascii="Calibri" w:eastAsia="Times New Roman" w:hAnsi="Calibri" w:cs="Calibri"/>
          <w:lang w:val="ru-RU"/>
        </w:rPr>
        <w:t xml:space="preserve"> энерги</w:t>
      </w:r>
      <w:r w:rsidR="00584E2C">
        <w:rPr>
          <w:rFonts w:ascii="Calibri" w:eastAsia="Times New Roman" w:hAnsi="Calibri" w:cs="Calibri"/>
          <w:lang w:val="ru-RU"/>
        </w:rPr>
        <w:t>я</w:t>
      </w:r>
      <w:r w:rsidRPr="00EB52BE">
        <w:rPr>
          <w:rFonts w:ascii="Calibri" w:eastAsia="Times New Roman" w:hAnsi="Calibri" w:cs="Calibri"/>
          <w:lang w:val="ru-RU"/>
        </w:rPr>
        <w:t>)...</w:t>
      </w:r>
    </w:p>
    <w:p w14:paraId="5C5ACD37"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Помимо потенциального вклада </w:t>
      </w:r>
      <w:r w:rsidR="000868C9" w:rsidRPr="00EB52BE">
        <w:rPr>
          <w:rFonts w:ascii="Calibri" w:eastAsia="Times New Roman" w:hAnsi="Calibri" w:cs="Calibri"/>
          <w:lang w:val="ru-RU"/>
        </w:rPr>
        <w:t>субрегионального</w:t>
      </w:r>
      <w:r w:rsidRPr="00EB52BE">
        <w:rPr>
          <w:rFonts w:ascii="Calibri" w:eastAsia="Times New Roman" w:hAnsi="Calibri" w:cs="Calibri"/>
          <w:lang w:val="ru-RU"/>
        </w:rPr>
        <w:t xml:space="preserve"> сотрудничества в осуществлении нескольких </w:t>
      </w:r>
      <w:r>
        <w:rPr>
          <w:rFonts w:ascii="Calibri" w:eastAsia="Times New Roman" w:hAnsi="Calibri" w:cs="Calibri"/>
          <w:lang w:val="ru-RU"/>
        </w:rPr>
        <w:t>ЦУР</w:t>
      </w:r>
      <w:r w:rsidR="004915FD">
        <w:rPr>
          <w:rFonts w:ascii="Calibri" w:eastAsia="Times New Roman" w:hAnsi="Calibri" w:cs="Calibri"/>
          <w:lang w:val="ru-RU"/>
        </w:rPr>
        <w:t>,</w:t>
      </w:r>
      <w:r w:rsidRPr="00EB52BE">
        <w:rPr>
          <w:rFonts w:ascii="Calibri" w:eastAsia="Times New Roman" w:hAnsi="Calibri" w:cs="Calibri"/>
          <w:lang w:val="ru-RU"/>
        </w:rPr>
        <w:t xml:space="preserve"> есть также другие возможности для развития, </w:t>
      </w:r>
      <w:r w:rsidR="004915FD">
        <w:rPr>
          <w:rFonts w:ascii="Calibri" w:eastAsia="Times New Roman" w:hAnsi="Calibri" w:cs="Calibri"/>
          <w:lang w:val="ru-RU"/>
        </w:rPr>
        <w:t xml:space="preserve">которое </w:t>
      </w:r>
      <w:r w:rsidRPr="00EB52BE">
        <w:rPr>
          <w:rFonts w:ascii="Calibri" w:eastAsia="Times New Roman" w:hAnsi="Calibri" w:cs="Calibri"/>
          <w:lang w:val="ru-RU"/>
        </w:rPr>
        <w:t xml:space="preserve">способствовало бы улучшению </w:t>
      </w:r>
      <w:proofErr w:type="spellStart"/>
      <w:r w:rsidRPr="00EB52BE">
        <w:rPr>
          <w:rFonts w:ascii="Calibri" w:eastAsia="Times New Roman" w:hAnsi="Calibri" w:cs="Calibri"/>
          <w:lang w:val="ru-RU"/>
        </w:rPr>
        <w:t>межсекторального</w:t>
      </w:r>
      <w:proofErr w:type="spellEnd"/>
      <w:r w:rsidRPr="00EB52BE">
        <w:rPr>
          <w:rFonts w:ascii="Calibri" w:eastAsia="Times New Roman" w:hAnsi="Calibri" w:cs="Calibri"/>
          <w:lang w:val="ru-RU"/>
        </w:rPr>
        <w:t xml:space="preserve"> сотрудничества и координации, внутри страны или на региональном уровне. </w:t>
      </w:r>
      <w:r w:rsidR="004915FD">
        <w:rPr>
          <w:rFonts w:ascii="Calibri" w:eastAsia="Times New Roman" w:hAnsi="Calibri" w:cs="Calibri"/>
          <w:lang w:val="ru-RU"/>
        </w:rPr>
        <w:t>В</w:t>
      </w:r>
      <w:r w:rsidRPr="00EB52BE">
        <w:rPr>
          <w:rFonts w:ascii="Calibri" w:eastAsia="Times New Roman" w:hAnsi="Calibri" w:cs="Calibri"/>
          <w:lang w:val="ru-RU"/>
        </w:rPr>
        <w:t xml:space="preserve"> настоящем докладе</w:t>
      </w:r>
      <w:r w:rsidR="004915FD">
        <w:rPr>
          <w:rFonts w:ascii="Calibri" w:eastAsia="Times New Roman" w:hAnsi="Calibri" w:cs="Calibri"/>
          <w:lang w:val="ru-RU"/>
        </w:rPr>
        <w:t xml:space="preserve"> такой пример будет приведен</w:t>
      </w:r>
      <w:r w:rsidR="00EE14A4">
        <w:rPr>
          <w:rFonts w:ascii="Calibri" w:eastAsia="Times New Roman" w:hAnsi="Calibri" w:cs="Calibri"/>
          <w:lang w:val="ru-RU"/>
        </w:rPr>
        <w:t>.</w:t>
      </w:r>
    </w:p>
    <w:p w14:paraId="227F9D7C"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Описание использования водных ресу</w:t>
      </w:r>
      <w:r w:rsidR="00EE14A4">
        <w:rPr>
          <w:rFonts w:ascii="Calibri" w:eastAsia="Times New Roman" w:hAnsi="Calibri" w:cs="Calibri"/>
          <w:lang w:val="ru-RU"/>
        </w:rPr>
        <w:t>рсов и сельского хозяйства ниже фокусируется</w:t>
      </w:r>
      <w:r w:rsidRPr="00EB52BE">
        <w:rPr>
          <w:rFonts w:ascii="Calibri" w:eastAsia="Times New Roman" w:hAnsi="Calibri" w:cs="Calibri"/>
          <w:lang w:val="ru-RU"/>
        </w:rPr>
        <w:t xml:space="preserve"> на бассейн</w:t>
      </w:r>
      <w:r w:rsidR="00EE14A4">
        <w:rPr>
          <w:rFonts w:ascii="Calibri" w:eastAsia="Times New Roman" w:hAnsi="Calibri" w:cs="Calibri"/>
          <w:lang w:val="ru-RU"/>
        </w:rPr>
        <w:t>е</w:t>
      </w:r>
      <w:r w:rsidRPr="00EB52BE">
        <w:rPr>
          <w:rFonts w:ascii="Calibri" w:eastAsia="Times New Roman" w:hAnsi="Calibri" w:cs="Calibri"/>
          <w:lang w:val="ru-RU"/>
        </w:rPr>
        <w:t xml:space="preserve"> Аральского моря,</w:t>
      </w:r>
      <w:r w:rsidR="00EE14A4">
        <w:rPr>
          <w:rFonts w:ascii="Calibri" w:eastAsia="Times New Roman" w:hAnsi="Calibri" w:cs="Calibri"/>
          <w:lang w:val="ru-RU"/>
        </w:rPr>
        <w:t xml:space="preserve"> который</w:t>
      </w:r>
      <w:r w:rsidRPr="00EB52BE">
        <w:rPr>
          <w:rFonts w:ascii="Calibri" w:eastAsia="Times New Roman" w:hAnsi="Calibri" w:cs="Calibri"/>
          <w:lang w:val="ru-RU"/>
        </w:rPr>
        <w:t xml:space="preserve"> разделяют шесть стран СПЕКА: Афганистан, Казахстан, Кыргызстан, Таджикистан, Туркменистан и Узбекистан. В Азербайджане ситуация несколько иная, отчасти из-за различного географического положения, но в докладе также рассматриваются соответствующие вопросы, связанные </w:t>
      </w:r>
      <w:r w:rsidR="000868C9" w:rsidRPr="00EB52BE">
        <w:rPr>
          <w:rFonts w:ascii="Calibri" w:eastAsia="Times New Roman" w:hAnsi="Calibri" w:cs="Calibri"/>
          <w:lang w:val="ru-RU"/>
        </w:rPr>
        <w:t>с этой стран</w:t>
      </w:r>
      <w:r w:rsidR="00B03CE7">
        <w:rPr>
          <w:rFonts w:ascii="Calibri" w:eastAsia="Times New Roman" w:hAnsi="Calibri" w:cs="Calibri"/>
          <w:lang w:val="ru-RU"/>
        </w:rPr>
        <w:t>ой</w:t>
      </w:r>
      <w:r w:rsidRPr="00EB52BE">
        <w:rPr>
          <w:rFonts w:ascii="Calibri" w:eastAsia="Times New Roman" w:hAnsi="Calibri" w:cs="Calibri"/>
          <w:lang w:val="ru-RU"/>
        </w:rPr>
        <w:t>.</w:t>
      </w:r>
    </w:p>
    <w:p w14:paraId="14C96F92" w14:textId="77777777" w:rsidR="00EB52BE" w:rsidRPr="00EB52BE" w:rsidRDefault="00EB52BE" w:rsidP="00EB52BE">
      <w:pPr>
        <w:spacing w:line="256" w:lineRule="auto"/>
        <w:ind w:left="2160"/>
        <w:rPr>
          <w:rFonts w:ascii="Calibri" w:eastAsia="Times New Roman" w:hAnsi="Calibri" w:cs="Calibri"/>
          <w:lang w:val="ru-RU"/>
        </w:rPr>
      </w:pPr>
    </w:p>
    <w:p w14:paraId="0EC9FF7F" w14:textId="77777777" w:rsidR="00EB52BE" w:rsidRPr="00EB52BE" w:rsidRDefault="00EB52BE" w:rsidP="00626C35">
      <w:pPr>
        <w:pStyle w:val="Heading1"/>
        <w:rPr>
          <w:lang w:val="ru-RU"/>
        </w:rPr>
      </w:pPr>
      <w:bookmarkStart w:id="5" w:name="_Toc524284515"/>
      <w:r w:rsidRPr="00EB52BE">
        <w:rPr>
          <w:lang w:val="ru-RU"/>
        </w:rPr>
        <w:lastRenderedPageBreak/>
        <w:t>2.</w:t>
      </w:r>
      <w:r w:rsidRPr="00EB52BE">
        <w:rPr>
          <w:rFonts w:ascii="Times New Roman" w:hAnsi="Times New Roman" w:cs="Times New Roman"/>
          <w:sz w:val="14"/>
          <w:szCs w:val="14"/>
          <w:lang w:val="ru-RU"/>
        </w:rPr>
        <w:t xml:space="preserve"> </w:t>
      </w:r>
      <w:r w:rsidR="003E1110">
        <w:rPr>
          <w:lang w:val="ru-RU"/>
        </w:rPr>
        <w:t>ЦУР, Зеленая Э</w:t>
      </w:r>
      <w:r w:rsidRPr="00EB52BE">
        <w:rPr>
          <w:lang w:val="ru-RU"/>
        </w:rPr>
        <w:t>кономика и торговля</w:t>
      </w:r>
      <w:bookmarkEnd w:id="5"/>
      <w:r w:rsidRPr="00EB52BE">
        <w:rPr>
          <w:lang w:val="ru-RU"/>
        </w:rPr>
        <w:t xml:space="preserve"> </w:t>
      </w:r>
    </w:p>
    <w:p w14:paraId="765B5B3D"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17 целей </w:t>
      </w:r>
      <w:r>
        <w:rPr>
          <w:rFonts w:ascii="Calibri" w:eastAsia="Times New Roman" w:hAnsi="Calibri" w:cs="Calibri"/>
          <w:lang w:val="ru-RU"/>
        </w:rPr>
        <w:t>устойчивого</w:t>
      </w:r>
      <w:r w:rsidRPr="00EB52BE">
        <w:rPr>
          <w:rFonts w:ascii="Calibri" w:eastAsia="Times New Roman" w:hAnsi="Calibri" w:cs="Calibri"/>
          <w:lang w:val="ru-RU"/>
        </w:rPr>
        <w:t xml:space="preserve"> развития (</w:t>
      </w:r>
      <w:r>
        <w:rPr>
          <w:rFonts w:ascii="Calibri" w:eastAsia="Times New Roman" w:hAnsi="Calibri" w:cs="Calibri"/>
          <w:lang w:val="ru-RU"/>
        </w:rPr>
        <w:t>ЦУР</w:t>
      </w:r>
      <w:r w:rsidRPr="00EB52BE">
        <w:rPr>
          <w:rFonts w:ascii="Calibri" w:eastAsia="Times New Roman" w:hAnsi="Calibri" w:cs="Calibri"/>
          <w:lang w:val="ru-RU"/>
        </w:rPr>
        <w:t>) были приняты в 2015 году Генеральной А</w:t>
      </w:r>
      <w:r>
        <w:rPr>
          <w:rFonts w:ascii="Calibri" w:eastAsia="Times New Roman" w:hAnsi="Calibri" w:cs="Calibri"/>
          <w:lang w:val="ru-RU"/>
        </w:rPr>
        <w:t>ссамблеей ООН. Осуществление ЦУР</w:t>
      </w:r>
      <w:r w:rsidRPr="00EB52BE">
        <w:rPr>
          <w:rFonts w:ascii="Calibri" w:eastAsia="Times New Roman" w:hAnsi="Calibri" w:cs="Calibri"/>
          <w:lang w:val="ru-RU"/>
        </w:rPr>
        <w:t xml:space="preserve"> в ООН и ее государств-членов включает в себя разработку торговли как двигателя роста для устойчивого развития и искоренения нищеты. </w:t>
      </w:r>
    </w:p>
    <w:p w14:paraId="29C82487"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Прямые ссылки на торговл</w:t>
      </w:r>
      <w:r w:rsidR="005E3DD7">
        <w:rPr>
          <w:rFonts w:ascii="Calibri" w:eastAsia="Times New Roman" w:hAnsi="Calibri" w:cs="Calibri"/>
          <w:lang w:val="ru-RU"/>
        </w:rPr>
        <w:t>ю</w:t>
      </w:r>
      <w:r w:rsidRPr="00EB52BE">
        <w:rPr>
          <w:rFonts w:ascii="Calibri" w:eastAsia="Times New Roman" w:hAnsi="Calibri" w:cs="Calibri"/>
          <w:lang w:val="ru-RU"/>
        </w:rPr>
        <w:t xml:space="preserve"> находятся в нескольких </w:t>
      </w:r>
      <w:r w:rsidR="005E3DD7">
        <w:rPr>
          <w:rFonts w:ascii="Calibri" w:eastAsia="Times New Roman" w:hAnsi="Calibri" w:cs="Calibri"/>
          <w:lang w:val="ru-RU"/>
        </w:rPr>
        <w:t>задачах ЦУР</w:t>
      </w:r>
      <w:r w:rsidRPr="00EB52BE">
        <w:rPr>
          <w:rFonts w:ascii="Calibri" w:eastAsia="Times New Roman" w:hAnsi="Calibri" w:cs="Calibri"/>
          <w:lang w:val="ru-RU"/>
        </w:rPr>
        <w:t>:</w:t>
      </w:r>
    </w:p>
    <w:p w14:paraId="7E2E2223"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000C4E0D">
        <w:rPr>
          <w:rFonts w:ascii="Calibri" w:eastAsia="Times New Roman" w:hAnsi="Calibri" w:cs="Calibri"/>
          <w:lang w:val="ru-RU"/>
        </w:rPr>
        <w:t>«Устранение</w:t>
      </w:r>
      <w:r w:rsidRPr="00EB52BE">
        <w:rPr>
          <w:rFonts w:ascii="Calibri" w:eastAsia="Times New Roman" w:hAnsi="Calibri" w:cs="Calibri"/>
          <w:lang w:val="ru-RU"/>
        </w:rPr>
        <w:t xml:space="preserve"> и предотвращени</w:t>
      </w:r>
      <w:r w:rsidR="000C4E0D">
        <w:rPr>
          <w:rFonts w:ascii="Calibri" w:eastAsia="Times New Roman" w:hAnsi="Calibri" w:cs="Calibri"/>
          <w:lang w:val="ru-RU"/>
        </w:rPr>
        <w:t>е</w:t>
      </w:r>
      <w:r w:rsidRPr="00EB52BE">
        <w:rPr>
          <w:rFonts w:ascii="Calibri" w:eastAsia="Times New Roman" w:hAnsi="Calibri" w:cs="Calibri"/>
          <w:lang w:val="ru-RU"/>
        </w:rPr>
        <w:t xml:space="preserve"> торговых ограничений и диспропорций на мировых сельскохозяйственных рынках, в том числе через параллельную отмену всех форм субсидирования экспорта сельскохозяйственной продукции и вс</w:t>
      </w:r>
      <w:r w:rsidR="000C4E0D">
        <w:rPr>
          <w:rFonts w:ascii="Calibri" w:eastAsia="Times New Roman" w:hAnsi="Calibri" w:cs="Calibri"/>
          <w:lang w:val="ru-RU"/>
        </w:rPr>
        <w:t>ех экспортных мер с эквивалентным</w:t>
      </w:r>
      <w:r w:rsidRPr="00EB52BE">
        <w:rPr>
          <w:rFonts w:ascii="Calibri" w:eastAsia="Times New Roman" w:hAnsi="Calibri" w:cs="Calibri"/>
          <w:lang w:val="ru-RU"/>
        </w:rPr>
        <w:t xml:space="preserve"> эффектом, в соответствии с мандатом </w:t>
      </w:r>
      <w:proofErr w:type="spellStart"/>
      <w:r w:rsidRPr="00EB52BE">
        <w:rPr>
          <w:rFonts w:ascii="Calibri" w:eastAsia="Times New Roman" w:hAnsi="Calibri" w:cs="Calibri"/>
          <w:lang w:val="ru-RU"/>
        </w:rPr>
        <w:t>Дохи</w:t>
      </w:r>
      <w:r w:rsidR="00E81288">
        <w:rPr>
          <w:rFonts w:ascii="Calibri" w:eastAsia="Times New Roman" w:hAnsi="Calibri" w:cs="Calibri"/>
          <w:lang w:val="ru-RU"/>
        </w:rPr>
        <w:t>н</w:t>
      </w:r>
      <w:r w:rsidR="000C4E0D">
        <w:rPr>
          <w:rFonts w:ascii="Calibri" w:eastAsia="Times New Roman" w:hAnsi="Calibri" w:cs="Calibri"/>
          <w:lang w:val="ru-RU"/>
        </w:rPr>
        <w:t>ского</w:t>
      </w:r>
      <w:proofErr w:type="spellEnd"/>
      <w:r w:rsidRPr="00EB52BE">
        <w:rPr>
          <w:rFonts w:ascii="Calibri" w:eastAsia="Times New Roman" w:hAnsi="Calibri" w:cs="Calibri"/>
          <w:lang w:val="ru-RU"/>
        </w:rPr>
        <w:t xml:space="preserve"> раунд</w:t>
      </w:r>
      <w:r w:rsidR="000C4E0D">
        <w:rPr>
          <w:rFonts w:ascii="Calibri" w:eastAsia="Times New Roman" w:hAnsi="Calibri" w:cs="Calibri"/>
          <w:lang w:val="ru-RU"/>
        </w:rPr>
        <w:t>а</w:t>
      </w:r>
      <w:r w:rsidRPr="00EB52BE">
        <w:rPr>
          <w:rFonts w:ascii="Calibri" w:eastAsia="Times New Roman" w:hAnsi="Calibri" w:cs="Calibri"/>
          <w:lang w:val="ru-RU"/>
        </w:rPr>
        <w:t xml:space="preserve"> развития» (</w:t>
      </w:r>
      <w:r w:rsidR="00AC7791">
        <w:rPr>
          <w:rFonts w:ascii="Calibri" w:eastAsia="Times New Roman" w:hAnsi="Calibri" w:cs="Calibri"/>
          <w:lang w:val="ru-RU"/>
        </w:rPr>
        <w:t xml:space="preserve">ЦУР </w:t>
      </w:r>
      <w:r w:rsidRPr="00EB52BE">
        <w:rPr>
          <w:rFonts w:ascii="Calibri" w:eastAsia="Times New Roman" w:hAnsi="Calibri" w:cs="Calibri"/>
          <w:lang w:val="ru-RU"/>
        </w:rPr>
        <w:t xml:space="preserve">2, </w:t>
      </w:r>
      <w:r w:rsidR="00215C45">
        <w:rPr>
          <w:rFonts w:ascii="Calibri" w:eastAsia="Times New Roman" w:hAnsi="Calibri" w:cs="Calibri"/>
          <w:lang w:val="ru-RU"/>
        </w:rPr>
        <w:t xml:space="preserve">Ликвидация </w:t>
      </w:r>
      <w:r w:rsidRPr="00EB52BE">
        <w:rPr>
          <w:rFonts w:ascii="Calibri" w:eastAsia="Times New Roman" w:hAnsi="Calibri" w:cs="Calibri"/>
          <w:lang w:val="ru-RU"/>
        </w:rPr>
        <w:t>голод</w:t>
      </w:r>
      <w:r w:rsidR="00215C45">
        <w:rPr>
          <w:rFonts w:ascii="Calibri" w:eastAsia="Times New Roman" w:hAnsi="Calibri" w:cs="Calibri"/>
          <w:lang w:val="ru-RU"/>
        </w:rPr>
        <w:t>а</w:t>
      </w:r>
      <w:r w:rsidRPr="00EB52BE">
        <w:rPr>
          <w:rFonts w:ascii="Calibri" w:eastAsia="Times New Roman" w:hAnsi="Calibri" w:cs="Calibri"/>
          <w:lang w:val="ru-RU"/>
        </w:rPr>
        <w:t xml:space="preserve">, </w:t>
      </w:r>
      <w:r w:rsidR="00215C45">
        <w:rPr>
          <w:rFonts w:ascii="Calibri" w:eastAsia="Times New Roman" w:hAnsi="Calibri" w:cs="Calibri"/>
          <w:lang w:val="ru-RU"/>
        </w:rPr>
        <w:t>задача</w:t>
      </w:r>
      <w:r w:rsidRPr="00EB52BE">
        <w:rPr>
          <w:rFonts w:ascii="Calibri" w:eastAsia="Times New Roman" w:hAnsi="Calibri" w:cs="Calibri"/>
          <w:lang w:val="ru-RU"/>
        </w:rPr>
        <w:t xml:space="preserve"> 2B)</w:t>
      </w:r>
    </w:p>
    <w:p w14:paraId="4AE0836A"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«Увеличение помощи для поддержки торговли для развивающихся стран, в частности наименее развитых стран, в том числе посредством расширенной комплексной рамочной программы для оказания технической помощи наименее развитым странам» (</w:t>
      </w:r>
      <w:r w:rsidR="000868C9">
        <w:rPr>
          <w:rFonts w:ascii="Calibri" w:eastAsia="Times New Roman" w:hAnsi="Calibri" w:cs="Calibri"/>
          <w:lang w:val="ru-RU"/>
        </w:rPr>
        <w:t>ЦУР</w:t>
      </w:r>
      <w:r w:rsidR="00AC7791">
        <w:rPr>
          <w:rFonts w:ascii="Calibri" w:eastAsia="Times New Roman" w:hAnsi="Calibri" w:cs="Calibri"/>
          <w:lang w:val="ru-RU"/>
        </w:rPr>
        <w:t xml:space="preserve"> 8, Д</w:t>
      </w:r>
      <w:r w:rsidRPr="00EB52BE">
        <w:rPr>
          <w:rFonts w:ascii="Calibri" w:eastAsia="Times New Roman" w:hAnsi="Calibri" w:cs="Calibri"/>
          <w:lang w:val="ru-RU"/>
        </w:rPr>
        <w:t>остойн</w:t>
      </w:r>
      <w:r w:rsidR="00AC7791">
        <w:rPr>
          <w:rFonts w:ascii="Calibri" w:eastAsia="Times New Roman" w:hAnsi="Calibri" w:cs="Calibri"/>
          <w:lang w:val="ru-RU"/>
        </w:rPr>
        <w:t>ый труд и экономически</w:t>
      </w:r>
      <w:r w:rsidRPr="00EB52BE">
        <w:rPr>
          <w:rFonts w:ascii="Calibri" w:eastAsia="Times New Roman" w:hAnsi="Calibri" w:cs="Calibri"/>
          <w:lang w:val="ru-RU"/>
        </w:rPr>
        <w:t>й ро</w:t>
      </w:r>
      <w:r w:rsidR="00AC7791">
        <w:rPr>
          <w:rFonts w:ascii="Calibri" w:eastAsia="Times New Roman" w:hAnsi="Calibri" w:cs="Calibri"/>
          <w:lang w:val="ru-RU"/>
        </w:rPr>
        <w:t>ст, задача</w:t>
      </w:r>
      <w:r w:rsidRPr="00EB52BE">
        <w:rPr>
          <w:rFonts w:ascii="Calibri" w:eastAsia="Times New Roman" w:hAnsi="Calibri" w:cs="Calibri"/>
          <w:lang w:val="ru-RU"/>
        </w:rPr>
        <w:t xml:space="preserve"> 8а)</w:t>
      </w:r>
    </w:p>
    <w:p w14:paraId="221E4629"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00F44AB5">
        <w:rPr>
          <w:rFonts w:ascii="Calibri" w:eastAsia="Times New Roman" w:hAnsi="Calibri" w:cs="Calibri"/>
          <w:lang w:val="ru-RU"/>
        </w:rPr>
        <w:t>«Содействие</w:t>
      </w:r>
      <w:r w:rsidRPr="00EB52BE">
        <w:rPr>
          <w:rFonts w:ascii="Calibri" w:eastAsia="Times New Roman" w:hAnsi="Calibri" w:cs="Calibri"/>
          <w:lang w:val="ru-RU"/>
        </w:rPr>
        <w:t xml:space="preserve"> всеобщей, основанной на правилах, открытой, недискриминационной и справедливой</w:t>
      </w:r>
      <w:r w:rsidR="00F44AB5">
        <w:rPr>
          <w:rFonts w:ascii="Calibri" w:eastAsia="Times New Roman" w:hAnsi="Calibri" w:cs="Calibri"/>
          <w:lang w:val="ru-RU"/>
        </w:rPr>
        <w:t xml:space="preserve"> многосторонней торговой системе</w:t>
      </w:r>
      <w:r w:rsidRPr="00EB52BE">
        <w:rPr>
          <w:rFonts w:ascii="Calibri" w:eastAsia="Times New Roman" w:hAnsi="Calibri" w:cs="Calibri"/>
          <w:lang w:val="ru-RU"/>
        </w:rPr>
        <w:t xml:space="preserve"> в рамках Всемирной торговой организации, в том числе путем </w:t>
      </w:r>
      <w:r w:rsidRPr="00CE452A">
        <w:rPr>
          <w:rFonts w:ascii="Calibri" w:eastAsia="Times New Roman" w:hAnsi="Calibri" w:cs="Calibri"/>
          <w:lang w:val="ru-RU"/>
        </w:rPr>
        <w:t>завершения</w:t>
      </w:r>
      <w:r w:rsidRPr="00EB52BE">
        <w:rPr>
          <w:rFonts w:ascii="Calibri" w:eastAsia="Times New Roman" w:hAnsi="Calibri" w:cs="Calibri"/>
          <w:lang w:val="ru-RU"/>
        </w:rPr>
        <w:t xml:space="preserve"> переговоров </w:t>
      </w:r>
      <w:r w:rsidR="00F44AB5">
        <w:rPr>
          <w:rFonts w:ascii="Calibri" w:eastAsia="Times New Roman" w:hAnsi="Calibri" w:cs="Calibri"/>
          <w:lang w:val="ru-RU"/>
        </w:rPr>
        <w:t>в рамках</w:t>
      </w:r>
      <w:r w:rsidRPr="00EB52BE">
        <w:rPr>
          <w:rFonts w:ascii="Calibri" w:eastAsia="Times New Roman" w:hAnsi="Calibri" w:cs="Calibri"/>
          <w:lang w:val="ru-RU"/>
        </w:rPr>
        <w:t xml:space="preserve"> </w:t>
      </w:r>
      <w:proofErr w:type="spellStart"/>
      <w:r w:rsidRPr="00EB52BE">
        <w:rPr>
          <w:rFonts w:ascii="Calibri" w:eastAsia="Times New Roman" w:hAnsi="Calibri" w:cs="Calibri"/>
          <w:lang w:val="ru-RU"/>
        </w:rPr>
        <w:t>Дохинской</w:t>
      </w:r>
      <w:proofErr w:type="spellEnd"/>
      <w:r w:rsidRPr="00EB52BE">
        <w:rPr>
          <w:rFonts w:ascii="Calibri" w:eastAsia="Times New Roman" w:hAnsi="Calibri" w:cs="Calibri"/>
          <w:lang w:val="ru-RU"/>
        </w:rPr>
        <w:t xml:space="preserve"> повестки дня в области развития» (</w:t>
      </w:r>
      <w:r w:rsidR="000868C9">
        <w:rPr>
          <w:rFonts w:ascii="Calibri" w:eastAsia="Times New Roman" w:hAnsi="Calibri" w:cs="Calibri"/>
          <w:lang w:val="ru-RU"/>
        </w:rPr>
        <w:t>ЦУР</w:t>
      </w:r>
      <w:r w:rsidRPr="00EB52BE">
        <w:rPr>
          <w:rFonts w:ascii="Calibri" w:eastAsia="Times New Roman" w:hAnsi="Calibri" w:cs="Calibri"/>
          <w:lang w:val="ru-RU"/>
        </w:rPr>
        <w:t xml:space="preserve"> 17, </w:t>
      </w:r>
      <w:r w:rsidR="00034C65" w:rsidRPr="00034C65">
        <w:rPr>
          <w:rFonts w:ascii="Calibri" w:eastAsia="Times New Roman" w:hAnsi="Calibri" w:cs="Calibri"/>
          <w:lang w:val="ru-RU"/>
        </w:rPr>
        <w:t>Укрепление средств осуществления и активизация работы в рамках Глобального партнерства в интересах устойчивого развития</w:t>
      </w:r>
      <w:r w:rsidRPr="00034C65">
        <w:rPr>
          <w:rFonts w:ascii="Calibri" w:eastAsia="Times New Roman" w:hAnsi="Calibri" w:cs="Calibri"/>
          <w:lang w:val="ru-RU"/>
        </w:rPr>
        <w:t>,</w:t>
      </w:r>
      <w:r w:rsidRPr="00EB52BE">
        <w:rPr>
          <w:rFonts w:ascii="Calibri" w:eastAsia="Times New Roman" w:hAnsi="Calibri" w:cs="Calibri"/>
          <w:lang w:val="ru-RU"/>
        </w:rPr>
        <w:t xml:space="preserve"> задача 10)</w:t>
      </w:r>
    </w:p>
    <w:p w14:paraId="7E7665C3"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«Значительно увеличить экспорт развивающихся стран, в частности в целях удвоения доли наименее развитых стран мирового экспорта к 2020 году» (</w:t>
      </w:r>
      <w:r w:rsidR="000868C9">
        <w:rPr>
          <w:rFonts w:ascii="Calibri" w:eastAsia="Times New Roman" w:hAnsi="Calibri" w:cs="Calibri"/>
          <w:lang w:val="ru-RU"/>
        </w:rPr>
        <w:t>ЦУР</w:t>
      </w:r>
      <w:r w:rsidRPr="00EB52BE">
        <w:rPr>
          <w:rFonts w:ascii="Calibri" w:eastAsia="Times New Roman" w:hAnsi="Calibri" w:cs="Calibri"/>
          <w:lang w:val="ru-RU"/>
        </w:rPr>
        <w:t xml:space="preserve"> 17, задача 11)</w:t>
      </w:r>
    </w:p>
    <w:p w14:paraId="1F2AE600" w14:textId="77777777" w:rsidR="00EB52BE" w:rsidRPr="00EB52BE" w:rsidRDefault="00896312" w:rsidP="00EB52BE">
      <w:pPr>
        <w:spacing w:line="256" w:lineRule="auto"/>
        <w:rPr>
          <w:rFonts w:ascii="Calibri" w:eastAsia="Times New Roman" w:hAnsi="Calibri" w:cs="Calibri"/>
          <w:lang w:val="ru-RU"/>
        </w:rPr>
      </w:pPr>
      <w:r>
        <w:rPr>
          <w:rFonts w:ascii="Calibri" w:eastAsia="Times New Roman" w:hAnsi="Calibri" w:cs="Calibri"/>
          <w:lang w:val="ru-RU"/>
        </w:rPr>
        <w:t>Существуют торговые индикаторы</w:t>
      </w:r>
      <w:r w:rsidR="00EB52BE" w:rsidRPr="00EB52BE">
        <w:rPr>
          <w:rFonts w:ascii="Calibri" w:eastAsia="Times New Roman" w:hAnsi="Calibri" w:cs="Calibri"/>
          <w:lang w:val="ru-RU"/>
        </w:rPr>
        <w:t xml:space="preserve">, </w:t>
      </w:r>
      <w:r>
        <w:rPr>
          <w:rFonts w:ascii="Calibri" w:eastAsia="Times New Roman" w:hAnsi="Calibri" w:cs="Calibri"/>
          <w:lang w:val="ru-RU"/>
        </w:rPr>
        <w:t>которые связаны</w:t>
      </w:r>
      <w:r w:rsidR="00EB52BE" w:rsidRPr="00EB52BE">
        <w:rPr>
          <w:rFonts w:ascii="Calibri" w:eastAsia="Times New Roman" w:hAnsi="Calibri" w:cs="Calibri"/>
          <w:lang w:val="ru-RU"/>
        </w:rPr>
        <w:t xml:space="preserve"> с этим</w:t>
      </w:r>
      <w:r>
        <w:rPr>
          <w:rFonts w:ascii="Calibri" w:eastAsia="Times New Roman" w:hAnsi="Calibri" w:cs="Calibri"/>
          <w:lang w:val="ru-RU"/>
        </w:rPr>
        <w:t>и задачами</w:t>
      </w:r>
      <w:r w:rsidR="00EB52BE" w:rsidRPr="00EB52BE">
        <w:rPr>
          <w:rFonts w:ascii="Calibri" w:eastAsia="Times New Roman" w:hAnsi="Calibri" w:cs="Calibri"/>
          <w:lang w:val="ru-RU"/>
        </w:rPr>
        <w:t>. Индикатор для 8</w:t>
      </w:r>
      <w:r w:rsidR="009043EC">
        <w:rPr>
          <w:rFonts w:ascii="Calibri" w:eastAsia="Times New Roman" w:hAnsi="Calibri" w:cs="Calibri"/>
          <w:lang w:val="ru-RU"/>
        </w:rPr>
        <w:t>а — «Помощь</w:t>
      </w:r>
      <w:r w:rsidR="009043EC" w:rsidRPr="009043EC">
        <w:rPr>
          <w:rFonts w:ascii="Calibri" w:eastAsia="Times New Roman" w:hAnsi="Calibri" w:cs="Calibri"/>
          <w:lang w:val="ru-RU"/>
        </w:rPr>
        <w:t xml:space="preserve"> </w:t>
      </w:r>
      <w:r w:rsidR="009043EC">
        <w:rPr>
          <w:rFonts w:ascii="Calibri" w:eastAsia="Times New Roman" w:hAnsi="Calibri" w:cs="Calibri"/>
          <w:lang w:val="ru-RU"/>
        </w:rPr>
        <w:t>в</w:t>
      </w:r>
      <w:r w:rsidR="00EB52BE" w:rsidRPr="00EB52BE">
        <w:rPr>
          <w:rFonts w:ascii="Calibri" w:eastAsia="Times New Roman" w:hAnsi="Calibri" w:cs="Calibri"/>
          <w:lang w:val="ru-RU"/>
        </w:rPr>
        <w:t xml:space="preserve"> торговле</w:t>
      </w:r>
      <w:r w:rsidR="001E068F" w:rsidRPr="001E068F">
        <w:rPr>
          <w:rFonts w:ascii="Calibri" w:eastAsia="Times New Roman" w:hAnsi="Calibri" w:cs="Calibri"/>
          <w:lang w:val="ru-RU"/>
        </w:rPr>
        <w:t xml:space="preserve"> </w:t>
      </w:r>
      <w:r w:rsidR="001E068F">
        <w:rPr>
          <w:rFonts w:ascii="Calibri" w:eastAsia="Times New Roman" w:hAnsi="Calibri" w:cs="Calibri"/>
          <w:lang w:val="ru-RU"/>
        </w:rPr>
        <w:t>по</w:t>
      </w:r>
      <w:r w:rsidR="00EB52BE" w:rsidRPr="00EB52BE">
        <w:rPr>
          <w:rFonts w:ascii="Calibri" w:eastAsia="Times New Roman" w:hAnsi="Calibri" w:cs="Calibri"/>
          <w:lang w:val="ru-RU"/>
        </w:rPr>
        <w:t xml:space="preserve"> обязательств</w:t>
      </w:r>
      <w:r w:rsidR="001E068F">
        <w:rPr>
          <w:rFonts w:ascii="Calibri" w:eastAsia="Times New Roman" w:hAnsi="Calibri" w:cs="Calibri"/>
          <w:lang w:val="ru-RU"/>
        </w:rPr>
        <w:t>ам</w:t>
      </w:r>
      <w:r w:rsidR="00EB52BE" w:rsidRPr="00EB52BE">
        <w:rPr>
          <w:rFonts w:ascii="Calibri" w:eastAsia="Times New Roman" w:hAnsi="Calibri" w:cs="Calibri"/>
          <w:lang w:val="ru-RU"/>
        </w:rPr>
        <w:t xml:space="preserve"> и выплат</w:t>
      </w:r>
      <w:r w:rsidR="001E068F">
        <w:rPr>
          <w:rFonts w:ascii="Calibri" w:eastAsia="Times New Roman" w:hAnsi="Calibri" w:cs="Calibri"/>
          <w:lang w:val="ru-RU"/>
        </w:rPr>
        <w:t>ам</w:t>
      </w:r>
      <w:r w:rsidR="00EB52BE" w:rsidRPr="00EB52BE">
        <w:rPr>
          <w:rFonts w:ascii="Calibri" w:eastAsia="Times New Roman" w:hAnsi="Calibri" w:cs="Calibri"/>
          <w:lang w:val="ru-RU"/>
        </w:rPr>
        <w:t>», 17.10 «</w:t>
      </w:r>
      <w:r w:rsidR="00695A47">
        <w:rPr>
          <w:rFonts w:ascii="Calibri" w:eastAsia="Times New Roman" w:hAnsi="Calibri" w:cs="Calibri"/>
          <w:lang w:val="ru-RU"/>
        </w:rPr>
        <w:t>Глобальные взвешенные средние пошлины</w:t>
      </w:r>
      <w:r w:rsidR="00EB52BE" w:rsidRPr="00EB52BE">
        <w:rPr>
          <w:rFonts w:ascii="Calibri" w:eastAsia="Times New Roman" w:hAnsi="Calibri" w:cs="Calibri"/>
          <w:lang w:val="ru-RU"/>
        </w:rPr>
        <w:t>» и 17.11 «</w:t>
      </w:r>
      <w:r w:rsidR="00E606FE" w:rsidRPr="00E606FE">
        <w:rPr>
          <w:rFonts w:ascii="Calibri" w:eastAsia="Times New Roman" w:hAnsi="Calibri" w:cs="Calibri"/>
          <w:lang w:val="ru-RU"/>
        </w:rPr>
        <w:t>Доля развивающихся стран и наименее развитых стран в мировом экспорте</w:t>
      </w:r>
      <w:r w:rsidR="00EB52BE" w:rsidRPr="00EB52BE">
        <w:rPr>
          <w:rFonts w:ascii="Calibri" w:eastAsia="Times New Roman" w:hAnsi="Calibri" w:cs="Calibri"/>
          <w:lang w:val="ru-RU"/>
        </w:rPr>
        <w:t>».</w:t>
      </w:r>
    </w:p>
    <w:p w14:paraId="4BC640BA"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Несколько других </w:t>
      </w:r>
      <w:r>
        <w:rPr>
          <w:rFonts w:ascii="Calibri" w:eastAsia="Times New Roman" w:hAnsi="Calibri" w:cs="Calibri"/>
          <w:lang w:val="ru-RU"/>
        </w:rPr>
        <w:t>ЦУР</w:t>
      </w:r>
      <w:r w:rsidRPr="00EB52BE">
        <w:rPr>
          <w:rFonts w:ascii="Calibri" w:eastAsia="Times New Roman" w:hAnsi="Calibri" w:cs="Calibri"/>
          <w:lang w:val="ru-RU"/>
        </w:rPr>
        <w:t>, связанны</w:t>
      </w:r>
      <w:r w:rsidR="0060374B">
        <w:rPr>
          <w:rFonts w:ascii="Calibri" w:eastAsia="Times New Roman" w:hAnsi="Calibri" w:cs="Calibri"/>
          <w:lang w:val="ru-RU"/>
        </w:rPr>
        <w:t xml:space="preserve"> так или иначе с</w:t>
      </w:r>
      <w:r w:rsidRPr="00EB52BE">
        <w:rPr>
          <w:rFonts w:ascii="Calibri" w:eastAsia="Times New Roman" w:hAnsi="Calibri" w:cs="Calibri"/>
          <w:lang w:val="ru-RU"/>
        </w:rPr>
        <w:t xml:space="preserve"> торговле</w:t>
      </w:r>
      <w:r w:rsidR="0060374B">
        <w:rPr>
          <w:rFonts w:ascii="Calibri" w:eastAsia="Times New Roman" w:hAnsi="Calibri" w:cs="Calibri"/>
          <w:lang w:val="ru-RU"/>
        </w:rPr>
        <w:t>й и торговой политикой</w:t>
      </w:r>
      <w:r w:rsidRPr="00EB52BE">
        <w:rPr>
          <w:rFonts w:ascii="Calibri" w:eastAsia="Times New Roman" w:hAnsi="Calibri" w:cs="Calibri"/>
          <w:lang w:val="ru-RU"/>
        </w:rPr>
        <w:t xml:space="preserve">. Несколько дополнительных примеров являются </w:t>
      </w:r>
      <w:r w:rsidR="0060374B">
        <w:rPr>
          <w:rFonts w:ascii="Calibri" w:eastAsia="Times New Roman" w:hAnsi="Calibri" w:cs="Calibri"/>
          <w:lang w:val="ru-RU"/>
        </w:rPr>
        <w:t>ЦУР 7 (У</w:t>
      </w:r>
      <w:r w:rsidRPr="00EB52BE">
        <w:rPr>
          <w:rFonts w:ascii="Calibri" w:eastAsia="Times New Roman" w:hAnsi="Calibri" w:cs="Calibri"/>
          <w:lang w:val="ru-RU"/>
        </w:rPr>
        <w:t>стойчив</w:t>
      </w:r>
      <w:r w:rsidR="0060374B">
        <w:rPr>
          <w:rFonts w:ascii="Calibri" w:eastAsia="Times New Roman" w:hAnsi="Calibri" w:cs="Calibri"/>
          <w:lang w:val="ru-RU"/>
        </w:rPr>
        <w:t>ая энергетика</w:t>
      </w:r>
      <w:r w:rsidRPr="00EB52BE">
        <w:rPr>
          <w:rFonts w:ascii="Calibri" w:eastAsia="Times New Roman" w:hAnsi="Calibri" w:cs="Calibri"/>
          <w:lang w:val="ru-RU"/>
        </w:rPr>
        <w:t xml:space="preserve">), </w:t>
      </w:r>
      <w:r w:rsidR="0060374B">
        <w:rPr>
          <w:rFonts w:ascii="Calibri" w:eastAsia="Times New Roman" w:hAnsi="Calibri" w:cs="Calibri"/>
          <w:lang w:val="ru-RU"/>
        </w:rPr>
        <w:t>ЦУР</w:t>
      </w:r>
      <w:r w:rsidRPr="00EB52BE">
        <w:rPr>
          <w:rFonts w:ascii="Calibri" w:eastAsia="Times New Roman" w:hAnsi="Calibri" w:cs="Calibri"/>
          <w:lang w:val="ru-RU"/>
        </w:rPr>
        <w:t xml:space="preserve"> 9 (</w:t>
      </w:r>
      <w:r w:rsidR="0060374B">
        <w:rPr>
          <w:rFonts w:ascii="Calibri" w:eastAsia="Times New Roman" w:hAnsi="Calibri" w:cs="Calibri"/>
          <w:lang w:val="ru-RU"/>
        </w:rPr>
        <w:t>Индустриализация, инновации</w:t>
      </w:r>
      <w:r w:rsidRPr="00EB52BE">
        <w:rPr>
          <w:rFonts w:ascii="Calibri" w:eastAsia="Times New Roman" w:hAnsi="Calibri" w:cs="Calibri"/>
          <w:lang w:val="ru-RU"/>
        </w:rPr>
        <w:t xml:space="preserve"> и инфраструктура), </w:t>
      </w:r>
      <w:r w:rsidR="0060374B">
        <w:rPr>
          <w:rFonts w:ascii="Calibri" w:eastAsia="Times New Roman" w:hAnsi="Calibri" w:cs="Calibri"/>
          <w:lang w:val="ru-RU"/>
        </w:rPr>
        <w:t>ЦУР</w:t>
      </w:r>
      <w:r w:rsidRPr="00EB52BE">
        <w:rPr>
          <w:rFonts w:ascii="Calibri" w:eastAsia="Times New Roman" w:hAnsi="Calibri" w:cs="Calibri"/>
          <w:lang w:val="ru-RU"/>
        </w:rPr>
        <w:t xml:space="preserve"> </w:t>
      </w:r>
      <w:r w:rsidR="0060374B">
        <w:rPr>
          <w:rFonts w:ascii="Calibri" w:eastAsia="Times New Roman" w:hAnsi="Calibri" w:cs="Calibri"/>
          <w:lang w:val="ru-RU"/>
        </w:rPr>
        <w:t>10 (Сокращение</w:t>
      </w:r>
      <w:r w:rsidRPr="00EB52BE">
        <w:rPr>
          <w:rFonts w:ascii="Calibri" w:eastAsia="Times New Roman" w:hAnsi="Calibri" w:cs="Calibri"/>
          <w:lang w:val="ru-RU"/>
        </w:rPr>
        <w:t xml:space="preserve"> </w:t>
      </w:r>
      <w:r w:rsidR="000868C9">
        <w:rPr>
          <w:rFonts w:ascii="Calibri" w:eastAsia="Times New Roman" w:hAnsi="Calibri" w:cs="Calibri"/>
          <w:lang w:val="ru-RU"/>
        </w:rPr>
        <w:t>неравенства</w:t>
      </w:r>
      <w:r w:rsidRPr="00EB52BE">
        <w:rPr>
          <w:rFonts w:ascii="Calibri" w:eastAsia="Times New Roman" w:hAnsi="Calibri" w:cs="Calibri"/>
          <w:lang w:val="ru-RU"/>
        </w:rPr>
        <w:t xml:space="preserve">) и </w:t>
      </w:r>
      <w:r w:rsidR="0060374B">
        <w:rPr>
          <w:rFonts w:ascii="Calibri" w:eastAsia="Times New Roman" w:hAnsi="Calibri" w:cs="Calibri"/>
          <w:lang w:val="ru-RU"/>
        </w:rPr>
        <w:t>ЦУР</w:t>
      </w:r>
      <w:r w:rsidRPr="00EB52BE">
        <w:rPr>
          <w:rFonts w:ascii="Calibri" w:eastAsia="Times New Roman" w:hAnsi="Calibri" w:cs="Calibri"/>
          <w:lang w:val="ru-RU"/>
        </w:rPr>
        <w:t xml:space="preserve"> 14 (</w:t>
      </w:r>
      <w:r w:rsidR="005A5A78" w:rsidRPr="005A5A78">
        <w:rPr>
          <w:rFonts w:ascii="Calibri" w:eastAsia="Times New Roman" w:hAnsi="Calibri" w:cs="Calibri"/>
          <w:lang w:val="ru-RU"/>
        </w:rPr>
        <w:t>Сохранение и рациональное использование океанов, морей и морских ресурсов в интересах устойчивого развития</w:t>
      </w:r>
      <w:r w:rsidRPr="005A5A78">
        <w:rPr>
          <w:rFonts w:ascii="Calibri" w:eastAsia="Times New Roman" w:hAnsi="Calibri" w:cs="Calibri"/>
          <w:lang w:val="ru-RU"/>
        </w:rPr>
        <w:t>)</w:t>
      </w:r>
      <w:r w:rsidRPr="00EB52BE">
        <w:rPr>
          <w:rFonts w:ascii="Calibri" w:eastAsia="Times New Roman" w:hAnsi="Calibri" w:cs="Calibri"/>
          <w:lang w:val="ru-RU"/>
        </w:rPr>
        <w:t>.</w:t>
      </w:r>
    </w:p>
    <w:p w14:paraId="0FADF84A" w14:textId="77777777" w:rsidR="00EB52BE" w:rsidRPr="00EB52BE" w:rsidRDefault="00F27A3D" w:rsidP="00EB52BE">
      <w:pPr>
        <w:spacing w:line="256" w:lineRule="auto"/>
        <w:rPr>
          <w:rFonts w:ascii="Calibri" w:eastAsia="Times New Roman" w:hAnsi="Calibri" w:cs="Calibri"/>
          <w:lang w:val="ru-RU"/>
        </w:rPr>
      </w:pPr>
      <w:r w:rsidRPr="00F27A3D">
        <w:rPr>
          <w:rFonts w:ascii="Calibri" w:eastAsia="Times New Roman" w:hAnsi="Calibri" w:cs="Calibri"/>
          <w:lang w:val="ru-RU"/>
        </w:rPr>
        <w:t xml:space="preserve">Потребители становятся все более требовательными </w:t>
      </w:r>
      <w:r>
        <w:rPr>
          <w:rFonts w:ascii="Calibri" w:eastAsia="Times New Roman" w:hAnsi="Calibri" w:cs="Calibri"/>
          <w:lang w:val="ru-RU"/>
        </w:rPr>
        <w:t>к продуктам</w:t>
      </w:r>
      <w:r w:rsidRPr="00F27A3D">
        <w:rPr>
          <w:rFonts w:ascii="Calibri" w:eastAsia="Times New Roman" w:hAnsi="Calibri" w:cs="Calibri"/>
          <w:lang w:val="ru-RU"/>
        </w:rPr>
        <w:t xml:space="preserve">, которые </w:t>
      </w:r>
      <w:r>
        <w:rPr>
          <w:rFonts w:ascii="Calibri" w:eastAsia="Times New Roman" w:hAnsi="Calibri" w:cs="Calibri"/>
          <w:lang w:val="ru-RU"/>
        </w:rPr>
        <w:t xml:space="preserve">являются </w:t>
      </w:r>
      <w:r w:rsidRPr="00F27A3D">
        <w:rPr>
          <w:rFonts w:ascii="Calibri" w:eastAsia="Times New Roman" w:hAnsi="Calibri" w:cs="Calibri"/>
          <w:lang w:val="ru-RU"/>
        </w:rPr>
        <w:t>не только органи</w:t>
      </w:r>
      <w:r>
        <w:rPr>
          <w:rFonts w:ascii="Calibri" w:eastAsia="Times New Roman" w:hAnsi="Calibri" w:cs="Calibri"/>
          <w:lang w:val="ru-RU"/>
        </w:rPr>
        <w:t>ческими</w:t>
      </w:r>
      <w:r w:rsidRPr="00F27A3D">
        <w:rPr>
          <w:rFonts w:ascii="Calibri" w:eastAsia="Times New Roman" w:hAnsi="Calibri" w:cs="Calibri"/>
          <w:lang w:val="ru-RU"/>
        </w:rPr>
        <w:t xml:space="preserve"> или свободны</w:t>
      </w:r>
      <w:r>
        <w:rPr>
          <w:rFonts w:ascii="Calibri" w:eastAsia="Times New Roman" w:hAnsi="Calibri" w:cs="Calibri"/>
          <w:lang w:val="ru-RU"/>
        </w:rPr>
        <w:t>ми</w:t>
      </w:r>
      <w:r w:rsidRPr="00F27A3D">
        <w:rPr>
          <w:rFonts w:ascii="Calibri" w:eastAsia="Times New Roman" w:hAnsi="Calibri" w:cs="Calibri"/>
          <w:lang w:val="ru-RU"/>
        </w:rPr>
        <w:t xml:space="preserve"> от опасных химических веществ, но также производятся </w:t>
      </w:r>
      <w:r>
        <w:rPr>
          <w:rFonts w:ascii="Calibri" w:eastAsia="Times New Roman" w:hAnsi="Calibri" w:cs="Calibri"/>
          <w:lang w:val="ru-RU"/>
        </w:rPr>
        <w:t>экологическим путем</w:t>
      </w:r>
      <w:r w:rsidRPr="00F27A3D">
        <w:rPr>
          <w:rFonts w:ascii="Calibri" w:eastAsia="Times New Roman" w:hAnsi="Calibri" w:cs="Calibri"/>
          <w:lang w:val="ru-RU"/>
        </w:rPr>
        <w:t xml:space="preserve"> без ущерба для окружающей среды</w:t>
      </w:r>
      <w:r w:rsidR="006B7177">
        <w:rPr>
          <w:rFonts w:ascii="Calibri" w:eastAsia="Times New Roman" w:hAnsi="Calibri" w:cs="Calibri"/>
          <w:lang w:val="ru-RU"/>
        </w:rPr>
        <w:t xml:space="preserve">. </w:t>
      </w:r>
      <w:r w:rsidR="00EB52BE" w:rsidRPr="00EB52BE">
        <w:rPr>
          <w:rFonts w:ascii="Calibri" w:eastAsia="Times New Roman" w:hAnsi="Calibri" w:cs="Calibri"/>
          <w:lang w:val="ru-RU"/>
        </w:rPr>
        <w:t xml:space="preserve">Торговля может стать </w:t>
      </w:r>
      <w:r w:rsidR="00227D23">
        <w:rPr>
          <w:rFonts w:ascii="Calibri" w:eastAsia="Times New Roman" w:hAnsi="Calibri" w:cs="Calibri"/>
          <w:lang w:val="ru-RU"/>
        </w:rPr>
        <w:t>более устойчивой, если она приведё</w:t>
      </w:r>
      <w:r w:rsidR="00EB52BE" w:rsidRPr="00EB52BE">
        <w:rPr>
          <w:rFonts w:ascii="Calibri" w:eastAsia="Times New Roman" w:hAnsi="Calibri" w:cs="Calibri"/>
          <w:lang w:val="ru-RU"/>
        </w:rPr>
        <w:t>т к переходу от производства и потребления обычных товаров и услуг,</w:t>
      </w:r>
      <w:r w:rsidR="00227D23">
        <w:rPr>
          <w:rFonts w:ascii="Calibri" w:eastAsia="Times New Roman" w:hAnsi="Calibri" w:cs="Calibri"/>
          <w:lang w:val="ru-RU"/>
        </w:rPr>
        <w:t xml:space="preserve"> к</w:t>
      </w:r>
      <w:r w:rsidR="00EB52BE" w:rsidRPr="00EB52BE">
        <w:rPr>
          <w:rFonts w:ascii="Calibri" w:eastAsia="Times New Roman" w:hAnsi="Calibri" w:cs="Calibri"/>
          <w:lang w:val="ru-RU"/>
        </w:rPr>
        <w:t xml:space="preserve"> производств</w:t>
      </w:r>
      <w:r w:rsidR="00227D23">
        <w:rPr>
          <w:rFonts w:ascii="Calibri" w:eastAsia="Times New Roman" w:hAnsi="Calibri" w:cs="Calibri"/>
          <w:lang w:val="ru-RU"/>
        </w:rPr>
        <w:t>у</w:t>
      </w:r>
      <w:r w:rsidR="00EB52BE" w:rsidRPr="00EB52BE">
        <w:rPr>
          <w:rFonts w:ascii="Calibri" w:eastAsia="Times New Roman" w:hAnsi="Calibri" w:cs="Calibri"/>
          <w:lang w:val="ru-RU"/>
        </w:rPr>
        <w:t xml:space="preserve"> и потреблени</w:t>
      </w:r>
      <w:r w:rsidR="00227D23">
        <w:rPr>
          <w:rFonts w:ascii="Calibri" w:eastAsia="Times New Roman" w:hAnsi="Calibri" w:cs="Calibri"/>
          <w:lang w:val="ru-RU"/>
        </w:rPr>
        <w:t>ю</w:t>
      </w:r>
      <w:r w:rsidR="00EB52BE" w:rsidRPr="00EB52BE">
        <w:rPr>
          <w:rFonts w:ascii="Calibri" w:eastAsia="Times New Roman" w:hAnsi="Calibri" w:cs="Calibri"/>
          <w:lang w:val="ru-RU"/>
        </w:rPr>
        <w:t xml:space="preserve"> экологически, социально и </w:t>
      </w:r>
      <w:r w:rsidR="00D40284" w:rsidRPr="00EB52BE">
        <w:rPr>
          <w:rFonts w:ascii="Calibri" w:eastAsia="Times New Roman" w:hAnsi="Calibri" w:cs="Calibri"/>
          <w:lang w:val="ru-RU"/>
        </w:rPr>
        <w:t>экономически устойчивых товаров,</w:t>
      </w:r>
      <w:r w:rsidR="00EB52BE" w:rsidRPr="00EB52BE">
        <w:rPr>
          <w:rFonts w:ascii="Calibri" w:eastAsia="Times New Roman" w:hAnsi="Calibri" w:cs="Calibri"/>
          <w:lang w:val="ru-RU"/>
        </w:rPr>
        <w:t xml:space="preserve"> и услуг.</w:t>
      </w:r>
    </w:p>
    <w:p w14:paraId="201AE4C2"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В этом контексте </w:t>
      </w:r>
      <w:r w:rsidR="00D40284" w:rsidRPr="00D40284">
        <w:rPr>
          <w:rFonts w:ascii="Calibri" w:eastAsia="Times New Roman" w:hAnsi="Calibri" w:cs="Calibri"/>
          <w:lang w:val="ru-RU"/>
        </w:rPr>
        <w:t xml:space="preserve">в качестве важных компонентов </w:t>
      </w:r>
      <w:r w:rsidRPr="00EB52BE">
        <w:rPr>
          <w:rFonts w:ascii="Calibri" w:eastAsia="Times New Roman" w:hAnsi="Calibri" w:cs="Calibri"/>
          <w:lang w:val="ru-RU"/>
        </w:rPr>
        <w:t>важны экологические стандарты, с маркировк</w:t>
      </w:r>
      <w:r w:rsidR="00D40284">
        <w:rPr>
          <w:rFonts w:ascii="Calibri" w:eastAsia="Times New Roman" w:hAnsi="Calibri" w:cs="Calibri"/>
          <w:lang w:val="ru-RU"/>
        </w:rPr>
        <w:t>ой</w:t>
      </w:r>
      <w:r w:rsidRPr="00EB52BE">
        <w:rPr>
          <w:rFonts w:ascii="Calibri" w:eastAsia="Times New Roman" w:hAnsi="Calibri" w:cs="Calibri"/>
          <w:lang w:val="ru-RU"/>
        </w:rPr>
        <w:t xml:space="preserve"> или се</w:t>
      </w:r>
      <w:r w:rsidR="00D40284">
        <w:rPr>
          <w:rFonts w:ascii="Calibri" w:eastAsia="Times New Roman" w:hAnsi="Calibri" w:cs="Calibri"/>
          <w:lang w:val="ru-RU"/>
        </w:rPr>
        <w:t>ртификацией</w:t>
      </w:r>
      <w:r w:rsidRPr="00EB52BE">
        <w:rPr>
          <w:rFonts w:ascii="Calibri" w:eastAsia="Times New Roman" w:hAnsi="Calibri" w:cs="Calibri"/>
          <w:lang w:val="ru-RU"/>
        </w:rPr>
        <w:t xml:space="preserve"> систем. </w:t>
      </w:r>
      <w:r w:rsidR="00FE3DF9">
        <w:rPr>
          <w:rFonts w:ascii="Calibri" w:eastAsia="Times New Roman" w:hAnsi="Calibri" w:cs="Calibri"/>
          <w:lang w:val="ru-RU"/>
        </w:rPr>
        <w:t xml:space="preserve">Данные </w:t>
      </w:r>
      <w:r w:rsidRPr="00EB52BE">
        <w:rPr>
          <w:rFonts w:ascii="Calibri" w:eastAsia="Times New Roman" w:hAnsi="Calibri" w:cs="Calibri"/>
          <w:lang w:val="ru-RU"/>
        </w:rPr>
        <w:t>нетарифные</w:t>
      </w:r>
      <w:r w:rsidR="00FE3DF9">
        <w:rPr>
          <w:rFonts w:ascii="Calibri" w:eastAsia="Times New Roman" w:hAnsi="Calibri" w:cs="Calibri"/>
          <w:lang w:val="ru-RU"/>
        </w:rPr>
        <w:t xml:space="preserve"> барьеры, направле</w:t>
      </w:r>
      <w:r w:rsidRPr="00EB52BE">
        <w:rPr>
          <w:rFonts w:ascii="Calibri" w:eastAsia="Times New Roman" w:hAnsi="Calibri" w:cs="Calibri"/>
          <w:lang w:val="ru-RU"/>
        </w:rPr>
        <w:t xml:space="preserve">ны на </w:t>
      </w:r>
      <w:r w:rsidR="00FE3DF9">
        <w:rPr>
          <w:rFonts w:ascii="Calibri" w:eastAsia="Times New Roman" w:hAnsi="Calibri" w:cs="Calibri"/>
          <w:lang w:val="ru-RU"/>
        </w:rPr>
        <w:t>установление конкретных</w:t>
      </w:r>
      <w:r w:rsidRPr="00EB52BE">
        <w:rPr>
          <w:rFonts w:ascii="Calibri" w:eastAsia="Times New Roman" w:hAnsi="Calibri" w:cs="Calibri"/>
          <w:lang w:val="ru-RU"/>
        </w:rPr>
        <w:t xml:space="preserve"> требовани</w:t>
      </w:r>
      <w:r w:rsidR="00FE3DF9">
        <w:rPr>
          <w:rFonts w:ascii="Calibri" w:eastAsia="Times New Roman" w:hAnsi="Calibri" w:cs="Calibri"/>
          <w:lang w:val="ru-RU"/>
        </w:rPr>
        <w:t>й</w:t>
      </w:r>
      <w:r w:rsidRPr="00EB52BE">
        <w:rPr>
          <w:rFonts w:ascii="Calibri" w:eastAsia="Times New Roman" w:hAnsi="Calibri" w:cs="Calibri"/>
          <w:lang w:val="ru-RU"/>
        </w:rPr>
        <w:t xml:space="preserve">, которые </w:t>
      </w:r>
      <w:r w:rsidR="00FE3DF9">
        <w:rPr>
          <w:rFonts w:ascii="Calibri" w:eastAsia="Times New Roman" w:hAnsi="Calibri" w:cs="Calibri"/>
          <w:lang w:val="ru-RU"/>
        </w:rPr>
        <w:t xml:space="preserve">имеют в качестве цели </w:t>
      </w:r>
      <w:r w:rsidRPr="00EB52BE">
        <w:rPr>
          <w:rFonts w:ascii="Calibri" w:eastAsia="Times New Roman" w:hAnsi="Calibri" w:cs="Calibri"/>
          <w:lang w:val="ru-RU"/>
        </w:rPr>
        <w:t>охран</w:t>
      </w:r>
      <w:r w:rsidR="00FE3DF9">
        <w:rPr>
          <w:rFonts w:ascii="Calibri" w:eastAsia="Times New Roman" w:hAnsi="Calibri" w:cs="Calibri"/>
          <w:lang w:val="ru-RU"/>
        </w:rPr>
        <w:t>у</w:t>
      </w:r>
      <w:r w:rsidRPr="00EB52BE">
        <w:rPr>
          <w:rFonts w:ascii="Calibri" w:eastAsia="Times New Roman" w:hAnsi="Calibri" w:cs="Calibri"/>
          <w:lang w:val="ru-RU"/>
        </w:rPr>
        <w:t xml:space="preserve"> окружающей среды. </w:t>
      </w:r>
    </w:p>
    <w:p w14:paraId="42C6B0F5" w14:textId="77777777" w:rsidR="00EB52BE" w:rsidRPr="00EB52BE" w:rsidRDefault="00BC348E" w:rsidP="00EB52BE">
      <w:pPr>
        <w:spacing w:line="256" w:lineRule="auto"/>
        <w:rPr>
          <w:rFonts w:ascii="Calibri" w:eastAsia="Times New Roman" w:hAnsi="Calibri" w:cs="Calibri"/>
          <w:lang w:val="ru-RU"/>
        </w:rPr>
      </w:pPr>
      <w:r>
        <w:rPr>
          <w:rFonts w:ascii="Calibri" w:eastAsia="Times New Roman" w:hAnsi="Calibri" w:cs="Calibri"/>
          <w:lang w:val="ru-RU"/>
        </w:rPr>
        <w:lastRenderedPageBreak/>
        <w:t xml:space="preserve">Согласно </w:t>
      </w:r>
      <w:r w:rsidRPr="00EB52BE">
        <w:rPr>
          <w:rFonts w:ascii="Calibri" w:eastAsia="Times New Roman" w:hAnsi="Calibri" w:cs="Calibri"/>
          <w:lang w:val="ru-RU"/>
        </w:rPr>
        <w:t>ВТО</w:t>
      </w:r>
      <w:r>
        <w:rPr>
          <w:rFonts w:ascii="Calibri" w:eastAsia="Times New Roman" w:hAnsi="Calibri" w:cs="Calibri"/>
          <w:lang w:val="ru-RU"/>
        </w:rPr>
        <w:t>, в</w:t>
      </w:r>
      <w:r w:rsidR="000868C9">
        <w:rPr>
          <w:rFonts w:ascii="Calibri" w:eastAsia="Times New Roman" w:hAnsi="Calibri" w:cs="Calibri"/>
          <w:lang w:val="ru-RU"/>
        </w:rPr>
        <w:t xml:space="preserve"> Дохи</w:t>
      </w:r>
      <w:r w:rsidR="00FB2381">
        <w:rPr>
          <w:rFonts w:ascii="Calibri" w:eastAsia="Times New Roman" w:hAnsi="Calibri" w:cs="Calibri"/>
          <w:lang w:val="bg-BG"/>
        </w:rPr>
        <w:t>н</w:t>
      </w:r>
      <w:r>
        <w:rPr>
          <w:rFonts w:ascii="Calibri" w:eastAsia="Times New Roman" w:hAnsi="Calibri" w:cs="Calibri"/>
          <w:lang w:val="ru-RU"/>
        </w:rPr>
        <w:t>скую</w:t>
      </w:r>
      <w:r w:rsidR="000868C9">
        <w:rPr>
          <w:rFonts w:ascii="Calibri" w:eastAsia="Times New Roman" w:hAnsi="Calibri" w:cs="Calibri"/>
          <w:lang w:val="ru-RU"/>
        </w:rPr>
        <w:t xml:space="preserve"> Деклараци</w:t>
      </w:r>
      <w:r>
        <w:rPr>
          <w:rFonts w:ascii="Calibri" w:eastAsia="Times New Roman" w:hAnsi="Calibri" w:cs="Calibri"/>
          <w:lang w:val="ru-RU"/>
        </w:rPr>
        <w:t>ю</w:t>
      </w:r>
      <w:r w:rsidR="000868C9">
        <w:rPr>
          <w:rFonts w:ascii="Calibri" w:eastAsia="Times New Roman" w:hAnsi="Calibri" w:cs="Calibri"/>
          <w:lang w:val="ru-RU"/>
        </w:rPr>
        <w:t xml:space="preserve"> М</w:t>
      </w:r>
      <w:r w:rsidR="00EB52BE" w:rsidRPr="00EB52BE">
        <w:rPr>
          <w:rFonts w:ascii="Calibri" w:eastAsia="Times New Roman" w:hAnsi="Calibri" w:cs="Calibri"/>
          <w:lang w:val="ru-RU"/>
        </w:rPr>
        <w:t>инистров</w:t>
      </w:r>
      <w:r w:rsidR="00FB2381">
        <w:rPr>
          <w:rFonts w:ascii="Calibri" w:eastAsia="Times New Roman" w:hAnsi="Calibri" w:cs="Calibri"/>
          <w:lang w:val="ru-RU"/>
        </w:rPr>
        <w:t xml:space="preserve"> </w:t>
      </w:r>
      <w:r>
        <w:rPr>
          <w:rFonts w:ascii="Calibri" w:eastAsia="Times New Roman" w:hAnsi="Calibri" w:cs="Calibri"/>
          <w:lang w:val="ru-RU"/>
        </w:rPr>
        <w:t xml:space="preserve">была </w:t>
      </w:r>
      <w:r w:rsidR="00EB52BE" w:rsidRPr="00EB52BE">
        <w:rPr>
          <w:rFonts w:ascii="Calibri" w:eastAsia="Times New Roman" w:hAnsi="Calibri" w:cs="Calibri"/>
          <w:lang w:val="ru-RU"/>
        </w:rPr>
        <w:t>включен</w:t>
      </w:r>
      <w:r w:rsidR="00FB2381">
        <w:rPr>
          <w:rFonts w:ascii="Calibri" w:eastAsia="Times New Roman" w:hAnsi="Calibri" w:cs="Calibri"/>
          <w:lang w:val="ru-RU"/>
        </w:rPr>
        <w:t>а формулировка</w:t>
      </w:r>
      <w:r w:rsidR="00EB52BE" w:rsidRPr="00EB52BE">
        <w:rPr>
          <w:rFonts w:ascii="Calibri" w:eastAsia="Times New Roman" w:hAnsi="Calibri" w:cs="Calibri"/>
          <w:lang w:val="ru-RU"/>
        </w:rPr>
        <w:t xml:space="preserve"> «снижение </w:t>
      </w:r>
      <w:r w:rsidR="00A75183">
        <w:rPr>
          <w:rFonts w:ascii="Calibri" w:eastAsia="Times New Roman" w:hAnsi="Calibri" w:cs="Calibri"/>
          <w:lang w:val="ru-RU"/>
        </w:rPr>
        <w:t>либо</w:t>
      </w:r>
      <w:r w:rsidR="00EB52BE" w:rsidRPr="00EB52BE">
        <w:rPr>
          <w:rFonts w:ascii="Calibri" w:eastAsia="Times New Roman" w:hAnsi="Calibri" w:cs="Calibri"/>
          <w:lang w:val="ru-RU"/>
        </w:rPr>
        <w:t>, в надлежащих случаях, лик</w:t>
      </w:r>
      <w:r w:rsidR="00F17668">
        <w:rPr>
          <w:rFonts w:ascii="Calibri" w:eastAsia="Times New Roman" w:hAnsi="Calibri" w:cs="Calibri"/>
          <w:lang w:val="ru-RU"/>
        </w:rPr>
        <w:t>видация</w:t>
      </w:r>
      <w:r w:rsidR="00EB52BE" w:rsidRPr="00EB52BE">
        <w:rPr>
          <w:rFonts w:ascii="Calibri" w:eastAsia="Times New Roman" w:hAnsi="Calibri" w:cs="Calibri"/>
          <w:lang w:val="ru-RU"/>
        </w:rPr>
        <w:t xml:space="preserve"> тарифных и нетарифных барьеров для экологических товаров и услуг», но никакого дальнейшего прогресса </w:t>
      </w:r>
      <w:r w:rsidR="00F17668">
        <w:rPr>
          <w:rFonts w:ascii="Calibri" w:eastAsia="Times New Roman" w:hAnsi="Calibri" w:cs="Calibri"/>
          <w:lang w:val="ru-RU"/>
        </w:rPr>
        <w:t>не было</w:t>
      </w:r>
      <w:r w:rsidR="00EB52BE" w:rsidRPr="00EB52BE">
        <w:rPr>
          <w:rFonts w:ascii="Calibri" w:eastAsia="Times New Roman" w:hAnsi="Calibri" w:cs="Calibri"/>
          <w:lang w:val="ru-RU"/>
        </w:rPr>
        <w:t xml:space="preserve"> продемонстрирован</w:t>
      </w:r>
      <w:r w:rsidR="00F17668">
        <w:rPr>
          <w:rFonts w:ascii="Calibri" w:eastAsia="Times New Roman" w:hAnsi="Calibri" w:cs="Calibri"/>
          <w:lang w:val="ru-RU"/>
        </w:rPr>
        <w:t>о</w:t>
      </w:r>
      <w:r w:rsidR="00EB52BE" w:rsidRPr="00EB52BE">
        <w:rPr>
          <w:rFonts w:ascii="Calibri" w:eastAsia="Times New Roman" w:hAnsi="Calibri" w:cs="Calibri"/>
          <w:lang w:val="ru-RU"/>
        </w:rPr>
        <w:t>.</w:t>
      </w:r>
    </w:p>
    <w:p w14:paraId="5B7F6F9C" w14:textId="77777777" w:rsidR="00EB52BE" w:rsidRPr="00EB52BE" w:rsidRDefault="009E49BC" w:rsidP="00EB52BE">
      <w:pPr>
        <w:spacing w:line="256" w:lineRule="auto"/>
        <w:rPr>
          <w:rFonts w:ascii="Calibri" w:eastAsia="Times New Roman" w:hAnsi="Calibri" w:cs="Calibri"/>
          <w:lang w:val="ru-RU"/>
        </w:rPr>
      </w:pPr>
      <w:r>
        <w:rPr>
          <w:rFonts w:ascii="Calibri" w:eastAsia="Times New Roman" w:hAnsi="Calibri" w:cs="Calibri"/>
          <w:lang w:val="ru-RU"/>
        </w:rPr>
        <w:t>К</w:t>
      </w:r>
      <w:r w:rsidR="00EB52BE" w:rsidRPr="00EB52BE">
        <w:rPr>
          <w:rFonts w:ascii="Calibri" w:eastAsia="Times New Roman" w:hAnsi="Calibri" w:cs="Calibri"/>
          <w:lang w:val="ru-RU"/>
        </w:rPr>
        <w:t>онцепция</w:t>
      </w:r>
      <w:bookmarkStart w:id="6" w:name="_ftnref2"/>
      <w:r w:rsidR="00EB52BE" w:rsidRPr="00EB52BE">
        <w:rPr>
          <w:rFonts w:ascii="Calibri" w:eastAsia="Times New Roman" w:hAnsi="Calibri" w:cs="Calibri"/>
          <w:lang w:val="ru-RU"/>
        </w:rPr>
        <w:fldChar w:fldCharType="begin"/>
      </w:r>
      <w:r w:rsidR="00EB52BE"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 \o "" \t "_top" </w:instrText>
      </w:r>
      <w:r w:rsidR="00EB52BE" w:rsidRPr="00EB52BE">
        <w:rPr>
          <w:rFonts w:ascii="Calibri" w:eastAsia="Times New Roman" w:hAnsi="Calibri" w:cs="Calibri"/>
          <w:lang w:val="ru-RU"/>
        </w:rPr>
        <w:fldChar w:fldCharType="separate"/>
      </w:r>
      <w:r w:rsidR="00EB52BE" w:rsidRPr="00EB52BE">
        <w:rPr>
          <w:rFonts w:ascii="Calibri" w:eastAsia="Times New Roman" w:hAnsi="Calibri" w:cs="Calibri"/>
          <w:color w:val="0563C1"/>
          <w:u w:val="single"/>
          <w:vertAlign w:val="superscript"/>
          <w:lang w:val="ru-RU"/>
        </w:rPr>
        <w:t xml:space="preserve">[2] </w:t>
      </w:r>
      <w:r w:rsidR="00EB52BE" w:rsidRPr="00EB52BE">
        <w:rPr>
          <w:rFonts w:ascii="Calibri" w:eastAsia="Times New Roman" w:hAnsi="Calibri" w:cs="Calibri"/>
          <w:lang w:val="ru-RU"/>
        </w:rPr>
        <w:fldChar w:fldCharType="end"/>
      </w:r>
      <w:bookmarkEnd w:id="6"/>
      <w:r>
        <w:rPr>
          <w:rFonts w:ascii="Calibri" w:eastAsia="Times New Roman" w:hAnsi="Calibri" w:cs="Calibri"/>
          <w:lang w:val="ru-RU"/>
        </w:rPr>
        <w:t xml:space="preserve"> Зеленой</w:t>
      </w:r>
      <w:r w:rsidRPr="00EB52BE">
        <w:rPr>
          <w:rFonts w:ascii="Calibri" w:eastAsia="Times New Roman" w:hAnsi="Calibri" w:cs="Calibri"/>
          <w:lang w:val="ru-RU"/>
        </w:rPr>
        <w:t xml:space="preserve"> экономик</w:t>
      </w:r>
      <w:r>
        <w:rPr>
          <w:rFonts w:ascii="Calibri" w:eastAsia="Times New Roman" w:hAnsi="Calibri" w:cs="Calibri"/>
          <w:lang w:val="ru-RU"/>
        </w:rPr>
        <w:t>и</w:t>
      </w:r>
      <w:r w:rsidRPr="00EB52BE">
        <w:rPr>
          <w:rFonts w:ascii="Calibri" w:eastAsia="Times New Roman" w:hAnsi="Calibri" w:cs="Calibri"/>
          <w:lang w:val="ru-RU"/>
        </w:rPr>
        <w:t xml:space="preserve"> </w:t>
      </w:r>
      <w:r w:rsidR="00EB52BE" w:rsidRPr="00EB52BE">
        <w:rPr>
          <w:rFonts w:ascii="Calibri" w:eastAsia="Times New Roman" w:hAnsi="Calibri" w:cs="Calibri"/>
          <w:lang w:val="ru-RU"/>
        </w:rPr>
        <w:t>был</w:t>
      </w:r>
      <w:r>
        <w:rPr>
          <w:rFonts w:ascii="Calibri" w:eastAsia="Times New Roman" w:hAnsi="Calibri" w:cs="Calibri"/>
          <w:lang w:val="ru-RU"/>
        </w:rPr>
        <w:t>а</w:t>
      </w:r>
      <w:r w:rsidR="00EB52BE" w:rsidRPr="00EB52BE">
        <w:rPr>
          <w:rFonts w:ascii="Calibri" w:eastAsia="Times New Roman" w:hAnsi="Calibri" w:cs="Calibri"/>
          <w:lang w:val="ru-RU"/>
        </w:rPr>
        <w:t xml:space="preserve"> признан</w:t>
      </w:r>
      <w:r>
        <w:rPr>
          <w:rFonts w:ascii="Calibri" w:eastAsia="Times New Roman" w:hAnsi="Calibri" w:cs="Calibri"/>
          <w:lang w:val="ru-RU"/>
        </w:rPr>
        <w:t>а</w:t>
      </w:r>
      <w:r w:rsidR="00EB52BE" w:rsidRPr="00EB52BE">
        <w:rPr>
          <w:rFonts w:ascii="Calibri" w:eastAsia="Times New Roman" w:hAnsi="Calibri" w:cs="Calibri"/>
          <w:lang w:val="ru-RU"/>
        </w:rPr>
        <w:t xml:space="preserve"> важным инструментом для достижения устойчивого развития в итоговом документе Конференции Организации Объединенных Наций по устойчивому развитию в 2012 году (Рио + 20). Уже в 2013 году Казахстан принял концепцию для перехода страны к зеленой экономике и другие страны СПЕКА включили принципы зеленой экономики в их стратегическ</w:t>
      </w:r>
      <w:r w:rsidR="00EB52BE">
        <w:rPr>
          <w:rFonts w:ascii="Calibri" w:eastAsia="Times New Roman" w:hAnsi="Calibri" w:cs="Calibri"/>
          <w:lang w:val="ru-RU"/>
        </w:rPr>
        <w:t>ое планирование</w:t>
      </w:r>
      <w:r w:rsidR="00EB52BE" w:rsidRPr="00EB52BE">
        <w:rPr>
          <w:rFonts w:ascii="Calibri" w:eastAsia="Times New Roman" w:hAnsi="Calibri" w:cs="Calibri"/>
          <w:lang w:val="ru-RU"/>
        </w:rPr>
        <w:t>.</w:t>
      </w:r>
    </w:p>
    <w:p w14:paraId="42E98DE3" w14:textId="77777777" w:rsid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Торговля является центральной</w:t>
      </w:r>
      <w:r w:rsidR="00375927">
        <w:rPr>
          <w:rFonts w:ascii="Calibri" w:eastAsia="Times New Roman" w:hAnsi="Calibri" w:cs="Calibri"/>
          <w:lang w:val="ru-RU"/>
        </w:rPr>
        <w:t xml:space="preserve"> областью</w:t>
      </w:r>
      <w:r w:rsidRPr="00EB52BE">
        <w:rPr>
          <w:rFonts w:ascii="Calibri" w:eastAsia="Times New Roman" w:hAnsi="Calibri" w:cs="Calibri"/>
          <w:lang w:val="ru-RU"/>
        </w:rPr>
        <w:t xml:space="preserve"> политики для зеленой экономики. Документ с изложением условий для зе</w:t>
      </w:r>
      <w:r w:rsidR="00A249AB">
        <w:rPr>
          <w:rFonts w:ascii="Calibri" w:eastAsia="Times New Roman" w:hAnsi="Calibri" w:cs="Calibri"/>
          <w:lang w:val="ru-RU"/>
        </w:rPr>
        <w:t>леной экономики был одобрен на В</w:t>
      </w:r>
      <w:r w:rsidRPr="00EB52BE">
        <w:rPr>
          <w:rFonts w:ascii="Calibri" w:eastAsia="Times New Roman" w:hAnsi="Calibri" w:cs="Calibri"/>
          <w:lang w:val="ru-RU"/>
        </w:rPr>
        <w:t>осьмой Конференции</w:t>
      </w:r>
      <w:r w:rsidR="00A249AB">
        <w:rPr>
          <w:rFonts w:ascii="Calibri" w:eastAsia="Times New Roman" w:hAnsi="Calibri" w:cs="Calibri"/>
          <w:lang w:val="ru-RU"/>
        </w:rPr>
        <w:t xml:space="preserve"> Министров по</w:t>
      </w:r>
      <w:r w:rsidRPr="00EB52BE">
        <w:rPr>
          <w:rFonts w:ascii="Calibri" w:eastAsia="Times New Roman" w:hAnsi="Calibri" w:cs="Calibri"/>
          <w:lang w:val="ru-RU"/>
        </w:rPr>
        <w:t xml:space="preserve"> окр</w:t>
      </w:r>
      <w:r w:rsidR="00A249AB">
        <w:rPr>
          <w:rFonts w:ascii="Calibri" w:eastAsia="Times New Roman" w:hAnsi="Calibri" w:cs="Calibri"/>
          <w:lang w:val="ru-RU"/>
        </w:rPr>
        <w:t>ужающей среде</w:t>
      </w:r>
      <w:r w:rsidRPr="00EB52BE">
        <w:rPr>
          <w:rFonts w:ascii="Calibri" w:eastAsia="Times New Roman" w:hAnsi="Calibri" w:cs="Calibri"/>
          <w:lang w:val="ru-RU"/>
        </w:rPr>
        <w:t xml:space="preserve"> для Европы, которая сос</w:t>
      </w:r>
      <w:r w:rsidR="00A249AB">
        <w:rPr>
          <w:rFonts w:ascii="Calibri" w:eastAsia="Times New Roman" w:hAnsi="Calibri" w:cs="Calibri"/>
          <w:lang w:val="ru-RU"/>
        </w:rPr>
        <w:t>тоялась в июне 2016 в Батуми, включая</w:t>
      </w:r>
      <w:r w:rsidRPr="00EB52BE">
        <w:rPr>
          <w:rFonts w:ascii="Calibri" w:eastAsia="Times New Roman" w:hAnsi="Calibri" w:cs="Calibri"/>
          <w:lang w:val="ru-RU"/>
        </w:rPr>
        <w:t xml:space="preserve"> стран</w:t>
      </w:r>
      <w:r w:rsidR="00A249AB">
        <w:rPr>
          <w:rFonts w:ascii="Calibri" w:eastAsia="Times New Roman" w:hAnsi="Calibri" w:cs="Calibri"/>
          <w:lang w:val="ru-RU"/>
        </w:rPr>
        <w:t>ы-участники СПЕКА</w:t>
      </w:r>
      <w:r w:rsidRPr="00EB52BE">
        <w:rPr>
          <w:rFonts w:ascii="Calibri" w:eastAsia="Times New Roman" w:hAnsi="Calibri" w:cs="Calibri"/>
          <w:lang w:val="ru-RU"/>
        </w:rPr>
        <w:t>. Фокус район 6 Пан-европейских стратегических рамок для озеленения экономики (BIG-E), принятой в Батуми, способствует «Грин и справедливой торговли».</w:t>
      </w:r>
    </w:p>
    <w:p w14:paraId="14F50B9E" w14:textId="77777777" w:rsidR="006F11AA" w:rsidRPr="00EB52BE" w:rsidRDefault="006F11AA" w:rsidP="00EB52BE">
      <w:pPr>
        <w:spacing w:line="256" w:lineRule="auto"/>
        <w:rPr>
          <w:rFonts w:ascii="Calibri" w:eastAsia="Times New Roman" w:hAnsi="Calibri" w:cs="Calibri"/>
          <w:lang w:val="ru-RU"/>
        </w:rPr>
      </w:pPr>
      <w:r>
        <w:rPr>
          <w:rFonts w:ascii="Calibri" w:eastAsia="Times New Roman" w:hAnsi="Calibri" w:cs="Calibri"/>
          <w:lang w:val="ru-RU"/>
        </w:rPr>
        <w:t xml:space="preserve">Приоритетное направление </w:t>
      </w:r>
      <w:r w:rsidRPr="006F11AA">
        <w:rPr>
          <w:rFonts w:ascii="Calibri" w:eastAsia="Times New Roman" w:hAnsi="Calibri" w:cs="Calibri"/>
          <w:lang w:val="ru-RU"/>
        </w:rPr>
        <w:t xml:space="preserve">6 </w:t>
      </w:r>
      <w:r w:rsidR="005935D3">
        <w:rPr>
          <w:rFonts w:ascii="Calibri" w:eastAsia="Times New Roman" w:hAnsi="Calibri" w:cs="Calibri"/>
          <w:lang w:val="ru-RU"/>
        </w:rPr>
        <w:t xml:space="preserve">в </w:t>
      </w:r>
      <w:r w:rsidR="005935D3" w:rsidRPr="006F11AA">
        <w:rPr>
          <w:rFonts w:ascii="Calibri" w:eastAsia="Times New Roman" w:hAnsi="Calibri" w:cs="Calibri"/>
          <w:lang w:val="ru-RU"/>
        </w:rPr>
        <w:t>Общеевропейск</w:t>
      </w:r>
      <w:r w:rsidR="005935D3">
        <w:rPr>
          <w:rFonts w:ascii="Calibri" w:eastAsia="Times New Roman" w:hAnsi="Calibri" w:cs="Calibri"/>
          <w:lang w:val="ru-RU"/>
        </w:rPr>
        <w:t>их стратегических рамках</w:t>
      </w:r>
      <w:r>
        <w:rPr>
          <w:rFonts w:ascii="Calibri" w:eastAsia="Times New Roman" w:hAnsi="Calibri" w:cs="Calibri"/>
          <w:lang w:val="ru-RU"/>
        </w:rPr>
        <w:t xml:space="preserve"> </w:t>
      </w:r>
      <w:r w:rsidRPr="006F11AA">
        <w:rPr>
          <w:rFonts w:ascii="Calibri" w:eastAsia="Times New Roman" w:hAnsi="Calibri" w:cs="Calibri"/>
          <w:lang w:val="ru-RU"/>
        </w:rPr>
        <w:t>для экологизации экономики (BIG-E), принято</w:t>
      </w:r>
      <w:r>
        <w:rPr>
          <w:rFonts w:ascii="Calibri" w:eastAsia="Times New Roman" w:hAnsi="Calibri" w:cs="Calibri"/>
          <w:lang w:val="ru-RU"/>
        </w:rPr>
        <w:t>е в Батуми, способствует «Зелено</w:t>
      </w:r>
      <w:r w:rsidRPr="006F11AA">
        <w:rPr>
          <w:rFonts w:ascii="Calibri" w:eastAsia="Times New Roman" w:hAnsi="Calibri" w:cs="Calibri"/>
          <w:lang w:val="ru-RU"/>
        </w:rPr>
        <w:t>й и справедливой торговли».</w:t>
      </w:r>
    </w:p>
    <w:p w14:paraId="17CB712F" w14:textId="77777777" w:rsidR="00B27630" w:rsidRDefault="00B27630" w:rsidP="00EB52BE">
      <w:pPr>
        <w:spacing w:line="256" w:lineRule="auto"/>
        <w:rPr>
          <w:rFonts w:ascii="Calibri" w:eastAsia="Times New Roman" w:hAnsi="Calibri" w:cs="Calibri"/>
          <w:lang w:val="ru-RU"/>
        </w:rPr>
      </w:pPr>
      <w:r w:rsidRPr="00B27630">
        <w:rPr>
          <w:rFonts w:ascii="Calibri" w:eastAsia="Times New Roman" w:hAnsi="Calibri" w:cs="Calibri"/>
          <w:lang w:val="ru-RU"/>
        </w:rPr>
        <w:t>Центральная Азия часто видела себя на перекрестках между Европой и Азией или как ядро Евразии. Это видение очевидно в инициативе Астаны «Зеленый мост», принятой на Министерской конференции по окружающей среде и развитию в Азиатско-Тихоокеанском регионе в октябре 2010 года и одобренной Панъевропейской конференцией «Окружающая среда для Европы» в сентябре 2011 года. Обе встречи прошли в Астане. Инициатива, возглавляемая Казахстаном, предусматривает, что Центральная Азия станет мостом между Европой и Азией по устойчивому бизнесу и охране окружающей среды, а также экономическому росту и сохранению природных ресурсов.</w:t>
      </w:r>
      <w:r>
        <w:rPr>
          <w:rFonts w:ascii="Calibri" w:eastAsia="Times New Roman" w:hAnsi="Calibri" w:cs="Calibri"/>
          <w:lang w:val="ru-RU"/>
        </w:rPr>
        <w:t xml:space="preserve"> </w:t>
      </w:r>
    </w:p>
    <w:p w14:paraId="72C1E82B"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Межгосударственная Комиссия по устойчивому развитию (МКУР) является частью структуры международного фонда спасения Аральского моря (МФСА). Он был создан для координации и управления регионального сотрудничества по окружающей среде и устойчивому развитию в Центральной Азии. Его задачи включают разработку региональной стратегии устойчивого развития и программ и планов устойчивого развития. Предполагалось, что МКУР будет включать представителей министерства экономики от государств Центральной Азии, но со временем его работа была соср</w:t>
      </w:r>
      <w:r w:rsidR="000519C7">
        <w:rPr>
          <w:rFonts w:ascii="Calibri" w:eastAsia="Times New Roman" w:hAnsi="Calibri" w:cs="Calibri"/>
          <w:lang w:val="ru-RU"/>
        </w:rPr>
        <w:t>едоточена больше на экологических проблемах</w:t>
      </w:r>
      <w:r w:rsidRPr="00EB52BE">
        <w:rPr>
          <w:rFonts w:ascii="Calibri" w:eastAsia="Times New Roman" w:hAnsi="Calibri" w:cs="Calibri"/>
          <w:lang w:val="ru-RU"/>
        </w:rPr>
        <w:t xml:space="preserve">. </w:t>
      </w:r>
    </w:p>
    <w:p w14:paraId="13F4C07F" w14:textId="77777777" w:rsidR="00723432" w:rsidRDefault="00723432" w:rsidP="00EB52BE">
      <w:pPr>
        <w:spacing w:line="256" w:lineRule="auto"/>
        <w:rPr>
          <w:rFonts w:ascii="Calibri" w:eastAsia="Times New Roman" w:hAnsi="Calibri" w:cs="Calibri"/>
          <w:lang w:val="ru-RU"/>
        </w:rPr>
      </w:pPr>
      <w:r w:rsidRPr="00723432">
        <w:rPr>
          <w:rFonts w:ascii="Calibri" w:eastAsia="Times New Roman" w:hAnsi="Calibri" w:cs="Calibri"/>
          <w:lang w:val="ru-RU"/>
        </w:rPr>
        <w:t>Окружающая среда ООН подготовила исследования по связям между зеленой экономикой и торговлей (UNEP 2016a), и некоторые из выводов имеют отношение к настоящему докладу. Подчеркивается, что спрос на продукцию, сертифицированную на устойчивое развитие на международных рынках, растет, и открываются новые рынки для зеленых товаров и услуг, причем многие рынки для экологически чистых продуктов растут быстрее, чем традиционные рынки. Некоторые из устойчивых торговых возможностей, определенных Окружающей средой ООН, связаны с сельскохозяйственным и рыбным производством, и соответствующие исследования могут помочь в разработке программ действий для стран СПЕКА.</w:t>
      </w:r>
    </w:p>
    <w:p w14:paraId="2F8979D1"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ООН по окружающей </w:t>
      </w:r>
      <w:r w:rsidR="00C27F33" w:rsidRPr="00C27F33">
        <w:rPr>
          <w:rFonts w:ascii="Calibri" w:eastAsia="Times New Roman" w:hAnsi="Calibri" w:cs="Calibri"/>
          <w:lang w:val="ru-RU"/>
        </w:rPr>
        <w:t>сред</w:t>
      </w:r>
      <w:r w:rsidR="00C27F33">
        <w:rPr>
          <w:rFonts w:ascii="Calibri" w:eastAsia="Times New Roman" w:hAnsi="Calibri" w:cs="Calibri"/>
          <w:lang w:val="ru-RU"/>
        </w:rPr>
        <w:t xml:space="preserve">е </w:t>
      </w:r>
      <w:r w:rsidR="00C27F33" w:rsidRPr="00C27F33">
        <w:rPr>
          <w:rFonts w:ascii="Calibri" w:eastAsia="Times New Roman" w:hAnsi="Calibri" w:cs="Calibri"/>
          <w:lang w:val="ru-RU"/>
        </w:rPr>
        <w:t>создала «Экологический и торговый центр» для поддержки стран в разработке политики зеленой торговли. В связи с поддержкой «зеленой» экономики подчеркиваются следующие аспекты развития торговой политики:</w:t>
      </w:r>
    </w:p>
    <w:p w14:paraId="48130AD0" w14:textId="77777777" w:rsidR="00933B75" w:rsidRPr="00933B75" w:rsidRDefault="00933B75" w:rsidP="00933B75">
      <w:pPr>
        <w:spacing w:line="256" w:lineRule="auto"/>
        <w:ind w:left="720" w:hanging="360"/>
        <w:rPr>
          <w:rFonts w:ascii="Calibri" w:eastAsia="Times New Roman" w:hAnsi="Calibri" w:cs="Calibri"/>
          <w:lang w:val="ru-RU"/>
        </w:rPr>
      </w:pPr>
      <w:r w:rsidRPr="00933B75">
        <w:rPr>
          <w:rFonts w:ascii="Calibri" w:eastAsia="Times New Roman" w:hAnsi="Calibri" w:cs="Calibri"/>
          <w:lang w:val="ru-RU"/>
        </w:rPr>
        <w:lastRenderedPageBreak/>
        <w:t>• Полностью включить Устойчивое развитие в торговую политику и переговоры</w:t>
      </w:r>
    </w:p>
    <w:p w14:paraId="1D9296C5"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Обеспечить совместимость между торговыми соглашениями и многосторонними природоохранными соглашениями</w:t>
      </w:r>
    </w:p>
    <w:p w14:paraId="1BAEC8CD" w14:textId="77777777" w:rsidR="00CB068F" w:rsidRPr="00933B75" w:rsidRDefault="00CB068F" w:rsidP="00CB068F">
      <w:pPr>
        <w:spacing w:line="256" w:lineRule="auto"/>
        <w:ind w:left="720" w:hanging="360"/>
        <w:rPr>
          <w:rFonts w:ascii="Calibri" w:eastAsia="Times New Roman" w:hAnsi="Calibri" w:cs="Calibri"/>
          <w:lang w:val="ru-RU"/>
        </w:rPr>
      </w:pPr>
      <w:r w:rsidRPr="00933B75">
        <w:rPr>
          <w:rFonts w:ascii="Calibri" w:eastAsia="Times New Roman" w:hAnsi="Calibri" w:cs="Calibri"/>
          <w:lang w:val="ru-RU"/>
        </w:rPr>
        <w:t>• Проведение интенсивной оценки воздействия на окружающую среду для торговой политики и соглашений</w:t>
      </w:r>
    </w:p>
    <w:p w14:paraId="1B5A3405" w14:textId="77777777" w:rsidR="00CB068F" w:rsidRPr="00933B75" w:rsidRDefault="00CB068F" w:rsidP="00CB068F">
      <w:pPr>
        <w:spacing w:line="256" w:lineRule="auto"/>
        <w:ind w:left="720" w:hanging="360"/>
        <w:rPr>
          <w:rFonts w:ascii="Calibri" w:eastAsia="Times New Roman" w:hAnsi="Calibri" w:cs="Calibri"/>
          <w:lang w:val="ru-RU"/>
        </w:rPr>
      </w:pPr>
      <w:r w:rsidRPr="00933B75">
        <w:rPr>
          <w:rFonts w:ascii="Calibri" w:eastAsia="Times New Roman" w:hAnsi="Calibri" w:cs="Calibri"/>
          <w:lang w:val="ru-RU"/>
        </w:rPr>
        <w:t>• Укрепить механизмы обеспечения соблюдения природоохранных положений</w:t>
      </w:r>
    </w:p>
    <w:p w14:paraId="6E8A6B98"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Создания потенциала для диверсификации экономики и инвестиций в возобновляемые ресурсы</w:t>
      </w:r>
    </w:p>
    <w:p w14:paraId="4F4EA6DF"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w:t>
      </w:r>
      <w:r w:rsidRPr="00EB52BE">
        <w:rPr>
          <w:rFonts w:ascii="Times New Roman" w:eastAsia="Times New Roman" w:hAnsi="Times New Roman" w:cs="Times New Roman"/>
          <w:sz w:val="14"/>
          <w:szCs w:val="14"/>
          <w:lang w:val="ru-RU"/>
        </w:rPr>
        <w:t xml:space="preserve"> </w:t>
      </w:r>
      <w:r w:rsidR="00CB068F" w:rsidRPr="00933B75">
        <w:rPr>
          <w:rFonts w:ascii="Calibri" w:eastAsia="Times New Roman" w:hAnsi="Calibri" w:cs="Calibri"/>
          <w:lang w:val="ru-RU"/>
        </w:rPr>
        <w:t xml:space="preserve">Повысить прозрачность </w:t>
      </w:r>
      <w:r w:rsidRPr="00EB52BE">
        <w:rPr>
          <w:rFonts w:ascii="Calibri" w:eastAsia="Times New Roman" w:hAnsi="Calibri" w:cs="Calibri"/>
          <w:lang w:val="ru-RU"/>
        </w:rPr>
        <w:t>и участия общественности в вопросах торговой политики принятия</w:t>
      </w:r>
      <w:bookmarkStart w:id="7" w:name="_ftnref4"/>
      <w:r w:rsidRPr="00EB52BE">
        <w:rPr>
          <w:rFonts w:ascii="Calibri" w:eastAsia="Times New Roman" w:hAnsi="Calibri" w:cs="Calibri"/>
          <w:lang w:val="en-GB"/>
        </w:rPr>
        <w:fldChar w:fldCharType="begin"/>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instrText>HYPERLINK</w:instrText>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instrText>https</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www</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microsofttranslator</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com</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bv</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aspx</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from</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en</w:instrText>
      </w:r>
      <w:r w:rsidRPr="00EB52BE">
        <w:rPr>
          <w:rFonts w:ascii="Calibri" w:eastAsia="Times New Roman" w:hAnsi="Calibri" w:cs="Calibri"/>
          <w:lang w:val="ru-RU"/>
        </w:rPr>
        <w:instrText>&amp;</w:instrText>
      </w:r>
      <w:r w:rsidRPr="00EB52BE">
        <w:rPr>
          <w:rFonts w:ascii="Calibri" w:eastAsia="Times New Roman" w:hAnsi="Calibri" w:cs="Calibri"/>
          <w:lang w:val="en-GB"/>
        </w:rPr>
        <w:instrText>to</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ru</w:instrText>
      </w:r>
      <w:r w:rsidRPr="00EB52BE">
        <w:rPr>
          <w:rFonts w:ascii="Calibri" w:eastAsia="Times New Roman" w:hAnsi="Calibri" w:cs="Calibri"/>
          <w:lang w:val="ru-RU"/>
        </w:rPr>
        <w:instrText>&amp;</w:instrText>
      </w:r>
      <w:r w:rsidRPr="00EB52BE">
        <w:rPr>
          <w:rFonts w:ascii="Calibri" w:eastAsia="Times New Roman" w:hAnsi="Calibri" w:cs="Calibri"/>
          <w:lang w:val="en-GB"/>
        </w:rPr>
        <w:instrText>a</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https</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A</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Fwww</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translatoruser</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net</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Fbvsandbox</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aspx</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F</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dl</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Den</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from</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Den</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to</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Dru</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bvrpx</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w:instrText>
      </w:r>
      <w:r w:rsidRPr="00EB52BE">
        <w:rPr>
          <w:rFonts w:ascii="Calibri" w:eastAsia="Times New Roman" w:hAnsi="Calibri" w:cs="Calibri"/>
          <w:lang w:val="ru-RU"/>
        </w:rPr>
        <w:instrText>1%26</w:instrText>
      </w:r>
      <w:r w:rsidRPr="00EB52BE">
        <w:rPr>
          <w:rFonts w:ascii="Calibri" w:eastAsia="Times New Roman" w:hAnsi="Calibri" w:cs="Calibri"/>
          <w:lang w:val="en-GB"/>
        </w:rPr>
        <w:instrText>bvrpp</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w:instrText>
      </w:r>
      <w:r w:rsidRPr="00EB52BE">
        <w:rPr>
          <w:rFonts w:ascii="Calibri" w:eastAsia="Times New Roman" w:hAnsi="Calibri" w:cs="Calibri"/>
          <w:lang w:val="ru-RU"/>
        </w:rPr>
        <w:instrText>%23_</w:instrText>
      </w:r>
      <w:r w:rsidRPr="00EB52BE">
        <w:rPr>
          <w:rFonts w:ascii="Calibri" w:eastAsia="Times New Roman" w:hAnsi="Calibri" w:cs="Calibri"/>
          <w:lang w:val="en-GB"/>
        </w:rPr>
        <w:instrText>ftn</w:instrText>
      </w:r>
      <w:r w:rsidRPr="00EB52BE">
        <w:rPr>
          <w:rFonts w:ascii="Calibri" w:eastAsia="Times New Roman" w:hAnsi="Calibri" w:cs="Calibri"/>
          <w:lang w:val="ru-RU"/>
        </w:rPr>
        <w:instrText>4" \</w:instrText>
      </w:r>
      <w:r w:rsidRPr="00EB52BE">
        <w:rPr>
          <w:rFonts w:ascii="Calibri" w:eastAsia="Times New Roman" w:hAnsi="Calibri" w:cs="Calibri"/>
          <w:lang w:val="en-GB"/>
        </w:rPr>
        <w:instrText>o</w:instrText>
      </w:r>
      <w:r w:rsidRPr="00EB52BE">
        <w:rPr>
          <w:rFonts w:ascii="Calibri" w:eastAsia="Times New Roman" w:hAnsi="Calibri" w:cs="Calibri"/>
          <w:lang w:val="ru-RU"/>
        </w:rPr>
        <w:instrText xml:space="preserve"> "" \</w:instrText>
      </w:r>
      <w:r w:rsidRPr="00EB52BE">
        <w:rPr>
          <w:rFonts w:ascii="Calibri" w:eastAsia="Times New Roman" w:hAnsi="Calibri" w:cs="Calibri"/>
          <w:lang w:val="en-GB"/>
        </w:rPr>
        <w:instrText>t</w:instrText>
      </w:r>
      <w:r w:rsidRPr="00EB52BE">
        <w:rPr>
          <w:rFonts w:ascii="Calibri" w:eastAsia="Times New Roman" w:hAnsi="Calibri" w:cs="Calibri"/>
          <w:lang w:val="ru-RU"/>
        </w:rPr>
        <w:instrText xml:space="preserve"> "_</w:instrText>
      </w:r>
      <w:r w:rsidRPr="00EB52BE">
        <w:rPr>
          <w:rFonts w:ascii="Calibri" w:eastAsia="Times New Roman" w:hAnsi="Calibri" w:cs="Calibri"/>
          <w:lang w:val="en-GB"/>
        </w:rPr>
        <w:instrText>top</w:instrText>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fldChar w:fldCharType="separate"/>
      </w:r>
      <w:r w:rsidRPr="00EB52BE">
        <w:rPr>
          <w:rFonts w:ascii="Calibri" w:eastAsia="Times New Roman" w:hAnsi="Calibri" w:cs="Calibri"/>
          <w:color w:val="0563C1"/>
          <w:u w:val="single"/>
          <w:vertAlign w:val="superscript"/>
          <w:lang w:val="ru-RU"/>
        </w:rPr>
        <w:t xml:space="preserve">[4] </w:t>
      </w:r>
      <w:r w:rsidRPr="00EB52BE">
        <w:rPr>
          <w:rFonts w:ascii="Calibri" w:eastAsia="Times New Roman" w:hAnsi="Calibri" w:cs="Calibri"/>
          <w:lang w:val="en-GB"/>
        </w:rPr>
        <w:fldChar w:fldCharType="end"/>
      </w:r>
      <w:bookmarkEnd w:id="7"/>
    </w:p>
    <w:p w14:paraId="17648E35" w14:textId="77777777" w:rsidR="00EB52BE" w:rsidRPr="00EB52BE" w:rsidRDefault="00EB52BE" w:rsidP="00EB52BE">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Поддерживать высокие экологические стандарты защиты</w:t>
      </w:r>
      <w:r w:rsidR="00CB068F">
        <w:rPr>
          <w:rFonts w:ascii="Calibri" w:eastAsia="Times New Roman" w:hAnsi="Calibri" w:cs="Calibri"/>
          <w:lang w:val="ru-RU"/>
        </w:rPr>
        <w:t xml:space="preserve"> </w:t>
      </w:r>
      <w:r w:rsidR="00CB068F" w:rsidRPr="00933B75">
        <w:rPr>
          <w:rFonts w:ascii="Calibri" w:eastAsia="Times New Roman" w:hAnsi="Calibri" w:cs="Calibri"/>
          <w:lang w:val="ru-RU"/>
        </w:rPr>
        <w:t>окружающей сре</w:t>
      </w:r>
      <w:r w:rsidR="00CB068F">
        <w:rPr>
          <w:rFonts w:ascii="Calibri" w:eastAsia="Times New Roman" w:hAnsi="Calibri" w:cs="Calibri"/>
          <w:lang w:val="ru-RU"/>
        </w:rPr>
        <w:t>ды и</w:t>
      </w:r>
      <w:r w:rsidRPr="00EB52BE">
        <w:rPr>
          <w:rFonts w:ascii="Calibri" w:eastAsia="Times New Roman" w:hAnsi="Calibri" w:cs="Calibri"/>
          <w:lang w:val="ru-RU"/>
        </w:rPr>
        <w:t xml:space="preserve"> потребителей </w:t>
      </w:r>
    </w:p>
    <w:p w14:paraId="07B04EE4" w14:textId="77777777" w:rsidR="00EB52BE" w:rsidRDefault="00EB52BE" w:rsidP="00EB52BE">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Обеспечить политическое пространство и соответствующие обязательства на природопользование</w:t>
      </w:r>
    </w:p>
    <w:p w14:paraId="11CF26D2"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Как будет показано в настоящем докладе, существует широкий спектр возможностей для развития торговли как компонент</w:t>
      </w:r>
      <w:r w:rsidR="005532EA">
        <w:rPr>
          <w:rFonts w:ascii="Calibri" w:eastAsia="Times New Roman" w:hAnsi="Calibri" w:cs="Calibri"/>
          <w:lang w:val="ru-RU"/>
        </w:rPr>
        <w:t>а</w:t>
      </w:r>
      <w:r w:rsidRPr="00EB52BE">
        <w:rPr>
          <w:rFonts w:ascii="Calibri" w:eastAsia="Times New Roman" w:hAnsi="Calibri" w:cs="Calibri"/>
          <w:lang w:val="ru-RU"/>
        </w:rPr>
        <w:t xml:space="preserve"> поддержки устойчивого развития и зеленой экономики. </w:t>
      </w:r>
    </w:p>
    <w:p w14:paraId="5310FD49" w14:textId="77777777" w:rsidR="00EB52BE" w:rsidRDefault="003D4400" w:rsidP="00EB52BE">
      <w:pPr>
        <w:spacing w:line="256" w:lineRule="auto"/>
        <w:rPr>
          <w:rFonts w:ascii="Calibri" w:eastAsia="Times New Roman" w:hAnsi="Calibri" w:cs="Calibri"/>
          <w:lang w:val="ru-RU"/>
        </w:rPr>
      </w:pPr>
      <w:r>
        <w:rPr>
          <w:rFonts w:ascii="Calibri" w:eastAsia="Times New Roman" w:hAnsi="Calibri" w:cs="Calibri"/>
          <w:lang w:val="ru-RU"/>
        </w:rPr>
        <w:t>Важной</w:t>
      </w:r>
      <w:r w:rsidRPr="003D4400">
        <w:rPr>
          <w:rFonts w:ascii="Calibri" w:eastAsia="Times New Roman" w:hAnsi="Calibri" w:cs="Calibri"/>
          <w:lang w:val="ru-RU"/>
        </w:rPr>
        <w:t xml:space="preserve"> часть</w:t>
      </w:r>
      <w:r>
        <w:rPr>
          <w:rFonts w:ascii="Calibri" w:eastAsia="Times New Roman" w:hAnsi="Calibri" w:cs="Calibri"/>
          <w:lang w:val="ru-RU"/>
        </w:rPr>
        <w:t>ю</w:t>
      </w:r>
      <w:r w:rsidRPr="003D4400">
        <w:rPr>
          <w:rFonts w:ascii="Calibri" w:eastAsia="Times New Roman" w:hAnsi="Calibri" w:cs="Calibri"/>
          <w:lang w:val="ru-RU"/>
        </w:rPr>
        <w:t xml:space="preserve"> анализа в этом отчете</w:t>
      </w:r>
      <w:r>
        <w:rPr>
          <w:rFonts w:ascii="Calibri" w:eastAsia="Times New Roman" w:hAnsi="Calibri" w:cs="Calibri"/>
          <w:lang w:val="ru-RU"/>
        </w:rPr>
        <w:t xml:space="preserve"> является</w:t>
      </w:r>
      <w:r w:rsidRPr="003D4400">
        <w:rPr>
          <w:rFonts w:ascii="Calibri" w:eastAsia="Times New Roman" w:hAnsi="Calibri" w:cs="Calibri"/>
          <w:lang w:val="ru-RU"/>
        </w:rPr>
        <w:t xml:space="preserve"> связ</w:t>
      </w:r>
      <w:r>
        <w:rPr>
          <w:rFonts w:ascii="Calibri" w:eastAsia="Times New Roman" w:hAnsi="Calibri" w:cs="Calibri"/>
          <w:lang w:val="ru-RU"/>
        </w:rPr>
        <w:t>ь</w:t>
      </w:r>
      <w:r w:rsidRPr="003D4400">
        <w:rPr>
          <w:rFonts w:ascii="Calibri" w:eastAsia="Times New Roman" w:hAnsi="Calibri" w:cs="Calibri"/>
          <w:lang w:val="ru-RU"/>
        </w:rPr>
        <w:t xml:space="preserve"> с сравнительными преимуществами и эффективностью в сельскохозяйственном секторе на фоне национальной политики в области продовольственной безопасности. Как можно стимулировать эффективное и устойчивое и в то же время выгодное сельскохозяйственное производство? Другим примером является производство энергии и торговли, которые могут способствовать улучшению управления водными ресурсами и сотрудничества в бассейне Аральского моря.</w:t>
      </w:r>
    </w:p>
    <w:p w14:paraId="4DD1BFCC" w14:textId="77777777" w:rsidR="00053F67" w:rsidRDefault="004F1C2D" w:rsidP="00EB52BE">
      <w:pPr>
        <w:spacing w:line="256" w:lineRule="auto"/>
        <w:rPr>
          <w:rFonts w:ascii="Calibri" w:eastAsia="Times New Roman" w:hAnsi="Calibri" w:cs="Calibri"/>
          <w:lang w:val="ru-RU"/>
        </w:rPr>
      </w:pPr>
      <w:r>
        <w:rPr>
          <w:rFonts w:ascii="Calibri" w:eastAsia="Times New Roman" w:hAnsi="Calibri" w:cs="Calibri"/>
          <w:lang w:val="ru-RU"/>
        </w:rPr>
        <w:t>Данный</w:t>
      </w:r>
      <w:r w:rsidR="00B00B90" w:rsidRPr="00B00B90">
        <w:rPr>
          <w:rFonts w:ascii="Calibri" w:eastAsia="Times New Roman" w:hAnsi="Calibri" w:cs="Calibri"/>
          <w:lang w:val="ru-RU"/>
        </w:rPr>
        <w:t xml:space="preserve"> аспект </w:t>
      </w:r>
      <w:r>
        <w:rPr>
          <w:rFonts w:ascii="Calibri" w:eastAsia="Times New Roman" w:hAnsi="Calibri" w:cs="Calibri"/>
          <w:lang w:val="ru-RU"/>
        </w:rPr>
        <w:t xml:space="preserve">ЦУР </w:t>
      </w:r>
      <w:r w:rsidR="00B00B90" w:rsidRPr="00B00B90">
        <w:rPr>
          <w:rFonts w:ascii="Calibri" w:eastAsia="Times New Roman" w:hAnsi="Calibri" w:cs="Calibri"/>
          <w:lang w:val="ru-RU"/>
        </w:rPr>
        <w:t>и торгов</w:t>
      </w:r>
      <w:r>
        <w:rPr>
          <w:rFonts w:ascii="Calibri" w:eastAsia="Times New Roman" w:hAnsi="Calibri" w:cs="Calibri"/>
          <w:lang w:val="ru-RU"/>
        </w:rPr>
        <w:t>ли связан с возможностью торговать</w:t>
      </w:r>
      <w:r w:rsidR="00B00B90" w:rsidRPr="00B00B90">
        <w:rPr>
          <w:rFonts w:ascii="Calibri" w:eastAsia="Times New Roman" w:hAnsi="Calibri" w:cs="Calibri"/>
          <w:lang w:val="ru-RU"/>
        </w:rPr>
        <w:t xml:space="preserve"> продуктами с более высоко</w:t>
      </w:r>
      <w:r>
        <w:rPr>
          <w:rFonts w:ascii="Calibri" w:eastAsia="Times New Roman" w:hAnsi="Calibri" w:cs="Calibri"/>
          <w:lang w:val="ru-RU"/>
        </w:rPr>
        <w:t>й добавленной стоимостью, а не</w:t>
      </w:r>
      <w:r w:rsidR="00B00B90" w:rsidRPr="00B00B90">
        <w:rPr>
          <w:rFonts w:ascii="Calibri" w:eastAsia="Times New Roman" w:hAnsi="Calibri" w:cs="Calibri"/>
          <w:lang w:val="ru-RU"/>
        </w:rPr>
        <w:t xml:space="preserve"> сырьевыми материалами, что способствует созданию </w:t>
      </w:r>
      <w:r w:rsidR="002526DA">
        <w:rPr>
          <w:rFonts w:ascii="Calibri" w:eastAsia="Times New Roman" w:hAnsi="Calibri" w:cs="Calibri"/>
          <w:lang w:val="ru-RU"/>
        </w:rPr>
        <w:t xml:space="preserve">не просто </w:t>
      </w:r>
      <w:r w:rsidR="00B00B90" w:rsidRPr="00B00B90">
        <w:rPr>
          <w:rFonts w:ascii="Calibri" w:eastAsia="Times New Roman" w:hAnsi="Calibri" w:cs="Calibri"/>
          <w:lang w:val="ru-RU"/>
        </w:rPr>
        <w:t>рабочих м</w:t>
      </w:r>
      <w:r>
        <w:rPr>
          <w:rFonts w:ascii="Calibri" w:eastAsia="Times New Roman" w:hAnsi="Calibri" w:cs="Calibri"/>
          <w:lang w:val="ru-RU"/>
        </w:rPr>
        <w:t xml:space="preserve">ест, </w:t>
      </w:r>
      <w:r w:rsidR="002526DA">
        <w:rPr>
          <w:rFonts w:ascii="Calibri" w:eastAsia="Times New Roman" w:hAnsi="Calibri" w:cs="Calibri"/>
          <w:lang w:val="ru-RU"/>
        </w:rPr>
        <w:t>а</w:t>
      </w:r>
      <w:r>
        <w:rPr>
          <w:rFonts w:ascii="Calibri" w:eastAsia="Times New Roman" w:hAnsi="Calibri" w:cs="Calibri"/>
          <w:lang w:val="ru-RU"/>
        </w:rPr>
        <w:t xml:space="preserve"> более достойных рабочих</w:t>
      </w:r>
      <w:r w:rsidR="00B00B90" w:rsidRPr="00B00B90">
        <w:rPr>
          <w:rFonts w:ascii="Calibri" w:eastAsia="Times New Roman" w:hAnsi="Calibri" w:cs="Calibri"/>
          <w:lang w:val="ru-RU"/>
        </w:rPr>
        <w:t xml:space="preserve"> мест</w:t>
      </w:r>
      <w:bookmarkStart w:id="8" w:name="_ftnref5"/>
      <w:r w:rsidR="00BE26D1">
        <w:rPr>
          <w:rFonts w:ascii="Calibri" w:eastAsia="Times New Roman" w:hAnsi="Calibri" w:cs="Calibri"/>
          <w:lang w:val="ru-RU"/>
        </w:rPr>
        <w:t xml:space="preserve">. </w:t>
      </w:r>
      <w:r w:rsidR="00BE26D1" w:rsidRPr="00BE26D1">
        <w:rPr>
          <w:rFonts w:ascii="Calibri" w:eastAsia="Times New Roman" w:hAnsi="Calibri" w:cs="Calibri"/>
          <w:lang w:val="ru-RU"/>
        </w:rPr>
        <w:t>Для стран СПЕКА пример хлопка особенно важен с несколькими возможностями для повышения ценности продаваемого продукта. На основе инвестиций в машиностроение Узбекистан и Туркменистан создали целую текстильную цепочку, которая включает все этапы производства из</w:t>
      </w:r>
      <w:r w:rsidR="00BE26D1">
        <w:rPr>
          <w:rFonts w:ascii="Calibri" w:eastAsia="Times New Roman" w:hAnsi="Calibri" w:cs="Calibri"/>
          <w:lang w:val="ru-RU"/>
        </w:rPr>
        <w:t xml:space="preserve"> хлопкового волокна в готовую</w:t>
      </w:r>
      <w:r w:rsidR="00BE26D1" w:rsidRPr="00BE26D1">
        <w:rPr>
          <w:rFonts w:ascii="Calibri" w:eastAsia="Times New Roman" w:hAnsi="Calibri" w:cs="Calibri"/>
          <w:lang w:val="ru-RU"/>
        </w:rPr>
        <w:t xml:space="preserve"> одежд</w:t>
      </w:r>
      <w:r w:rsidR="00BE26D1">
        <w:rPr>
          <w:rFonts w:ascii="Calibri" w:eastAsia="Times New Roman" w:hAnsi="Calibri" w:cs="Calibri"/>
          <w:lang w:val="ru-RU"/>
        </w:rPr>
        <w:t>у</w:t>
      </w:r>
      <w:r w:rsidR="00BE26D1" w:rsidRPr="00BE26D1">
        <w:rPr>
          <w:rFonts w:ascii="Calibri" w:eastAsia="Times New Roman" w:hAnsi="Calibri" w:cs="Calibri"/>
          <w:lang w:val="ru-RU"/>
        </w:rPr>
        <w:t xml:space="preserve">. В Узбекистане производство хлопчатобумажной пряжи увеличилось и составляло в 2014 году 30% </w:t>
      </w:r>
      <w:r w:rsidR="00E245A8">
        <w:rPr>
          <w:rFonts w:ascii="Calibri" w:eastAsia="Times New Roman" w:hAnsi="Calibri" w:cs="Calibri"/>
          <w:lang w:val="ru-RU"/>
        </w:rPr>
        <w:t xml:space="preserve">от </w:t>
      </w:r>
      <w:r w:rsidR="00BE26D1" w:rsidRPr="00BE26D1">
        <w:rPr>
          <w:rFonts w:ascii="Calibri" w:eastAsia="Times New Roman" w:hAnsi="Calibri" w:cs="Calibri"/>
          <w:lang w:val="ru-RU"/>
        </w:rPr>
        <w:t>производства хлопка (</w:t>
      </w:r>
      <w:proofErr w:type="spellStart"/>
      <w:r w:rsidR="00BE26D1" w:rsidRPr="00BE26D1">
        <w:rPr>
          <w:rFonts w:ascii="Calibri" w:eastAsia="Times New Roman" w:hAnsi="Calibri" w:cs="Calibri"/>
          <w:lang w:val="ru-RU"/>
        </w:rPr>
        <w:t>Rieter</w:t>
      </w:r>
      <w:proofErr w:type="spellEnd"/>
      <w:r w:rsidR="00BE26D1" w:rsidRPr="00BE26D1">
        <w:rPr>
          <w:rFonts w:ascii="Calibri" w:eastAsia="Times New Roman" w:hAnsi="Calibri" w:cs="Calibri"/>
          <w:lang w:val="ru-RU"/>
        </w:rPr>
        <w:t xml:space="preserve"> 2015), тогда как в 1991 году объем переработки волокна не превышал </w:t>
      </w:r>
      <w:r w:rsidR="00BE26D1">
        <w:rPr>
          <w:rFonts w:ascii="Calibri" w:eastAsia="Times New Roman" w:hAnsi="Calibri" w:cs="Calibri"/>
          <w:lang w:val="ru-RU"/>
        </w:rPr>
        <w:t xml:space="preserve">и </w:t>
      </w:r>
      <w:r w:rsidR="00BE26D1" w:rsidRPr="00BE26D1">
        <w:rPr>
          <w:rFonts w:ascii="Calibri" w:eastAsia="Times New Roman" w:hAnsi="Calibri" w:cs="Calibri"/>
          <w:lang w:val="ru-RU"/>
        </w:rPr>
        <w:t>7 процентов</w:t>
      </w:r>
      <w:hyperlink r:id="rId9" w:tgtFrame="_top" w:history="1">
        <w:r w:rsidR="00EB52BE" w:rsidRPr="00EB52BE">
          <w:rPr>
            <w:rFonts w:ascii="Calibri" w:eastAsia="Times New Roman" w:hAnsi="Calibri" w:cs="Calibri"/>
            <w:color w:val="0563C1"/>
            <w:u w:val="single"/>
            <w:vertAlign w:val="superscript"/>
            <w:lang w:val="ru-RU"/>
          </w:rPr>
          <w:t>[5]</w:t>
        </w:r>
      </w:hyperlink>
      <w:bookmarkEnd w:id="8"/>
      <w:r w:rsidR="00EB52BE" w:rsidRPr="00EB52BE">
        <w:rPr>
          <w:rFonts w:ascii="Calibri" w:eastAsia="Times New Roman" w:hAnsi="Calibri" w:cs="Calibri"/>
          <w:lang w:val="ru-RU"/>
        </w:rPr>
        <w:t>.</w:t>
      </w:r>
      <w:r w:rsidR="00E245A8">
        <w:rPr>
          <w:rFonts w:ascii="Calibri" w:eastAsia="Times New Roman" w:hAnsi="Calibri" w:cs="Calibri"/>
          <w:lang w:val="ru-RU"/>
        </w:rPr>
        <w:t xml:space="preserve"> </w:t>
      </w:r>
      <w:r w:rsidR="00053F67" w:rsidRPr="00053F67">
        <w:rPr>
          <w:rFonts w:ascii="Calibri" w:eastAsia="Times New Roman" w:hAnsi="Calibri" w:cs="Calibri"/>
          <w:lang w:val="ru-RU"/>
        </w:rPr>
        <w:t xml:space="preserve">На основе ценного сырья хлопок составлял всего 28%, а хлопчатобумажная пряжа - 44% </w:t>
      </w:r>
      <w:r w:rsidR="00053F67">
        <w:rPr>
          <w:rFonts w:ascii="Calibri" w:eastAsia="Times New Roman" w:hAnsi="Calibri" w:cs="Calibri"/>
          <w:lang w:val="ru-RU"/>
        </w:rPr>
        <w:t xml:space="preserve">от </w:t>
      </w:r>
      <w:r w:rsidR="00053F67" w:rsidRPr="00053F67">
        <w:rPr>
          <w:rFonts w:ascii="Calibri" w:eastAsia="Times New Roman" w:hAnsi="Calibri" w:cs="Calibri"/>
          <w:lang w:val="ru-RU"/>
        </w:rPr>
        <w:t xml:space="preserve">экспорта хлопчатобумажных изделий с дополнительными обработанными текстильными изделиями, которые </w:t>
      </w:r>
      <w:r w:rsidR="00E245A8">
        <w:rPr>
          <w:rFonts w:ascii="Calibri" w:eastAsia="Times New Roman" w:hAnsi="Calibri" w:cs="Calibri"/>
          <w:lang w:val="ru-RU"/>
        </w:rPr>
        <w:t xml:space="preserve">составили </w:t>
      </w:r>
      <w:r w:rsidR="00053F67" w:rsidRPr="00053F67">
        <w:rPr>
          <w:rFonts w:ascii="Calibri" w:eastAsia="Times New Roman" w:hAnsi="Calibri" w:cs="Calibri"/>
          <w:lang w:val="ru-RU"/>
        </w:rPr>
        <w:t>остаток в 2015 году. Это позитивное развитие, но есть значительные возможности для дальнейшего увеличения переработки хлопка.</w:t>
      </w:r>
    </w:p>
    <w:p w14:paraId="02B7CCA1"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 xml:space="preserve"> </w:t>
      </w:r>
    </w:p>
    <w:p w14:paraId="6031F5F5" w14:textId="77777777" w:rsidR="00EB52BE" w:rsidRPr="00EB52BE" w:rsidRDefault="00EB52BE" w:rsidP="00626C35">
      <w:pPr>
        <w:pStyle w:val="Heading1"/>
        <w:rPr>
          <w:lang w:val="ru-RU"/>
        </w:rPr>
      </w:pPr>
      <w:bookmarkStart w:id="9" w:name="_Toc524284516"/>
      <w:r w:rsidRPr="00EB52BE">
        <w:rPr>
          <w:lang w:val="ru-RU"/>
        </w:rPr>
        <w:t>3.</w:t>
      </w:r>
      <w:r w:rsidRPr="00EB52BE">
        <w:rPr>
          <w:rFonts w:ascii="Times New Roman" w:hAnsi="Times New Roman" w:cs="Times New Roman"/>
          <w:sz w:val="14"/>
          <w:szCs w:val="14"/>
          <w:lang w:val="ru-RU"/>
        </w:rPr>
        <w:t xml:space="preserve"> </w:t>
      </w:r>
      <w:r w:rsidRPr="00EB52BE">
        <w:rPr>
          <w:lang w:val="ru-RU"/>
        </w:rPr>
        <w:t>Сельское хозяйство</w:t>
      </w:r>
      <w:bookmarkEnd w:id="9"/>
      <w:r w:rsidRPr="00EB52BE">
        <w:rPr>
          <w:lang w:val="ru-RU"/>
        </w:rPr>
        <w:t xml:space="preserve"> </w:t>
      </w:r>
    </w:p>
    <w:p w14:paraId="77B59E0E" w14:textId="77777777" w:rsidR="00E306FC" w:rsidRDefault="00EB52BE" w:rsidP="00E306FC">
      <w:pPr>
        <w:spacing w:line="256" w:lineRule="auto"/>
        <w:rPr>
          <w:rFonts w:ascii="Calibri" w:eastAsia="Times New Roman" w:hAnsi="Calibri" w:cs="Calibri"/>
          <w:lang w:val="ru-RU"/>
        </w:rPr>
      </w:pPr>
      <w:r w:rsidRPr="00EB52BE">
        <w:rPr>
          <w:rFonts w:ascii="Calibri" w:eastAsia="Times New Roman" w:hAnsi="Calibri" w:cs="Calibri"/>
          <w:lang w:val="ru-RU"/>
        </w:rPr>
        <w:t xml:space="preserve">Сельское хозяйство является важным сектором во всех странах СПЕКА. </w:t>
      </w:r>
      <w:r w:rsidR="00E306FC" w:rsidRPr="00E306FC">
        <w:rPr>
          <w:rFonts w:ascii="Calibri" w:eastAsia="Times New Roman" w:hAnsi="Calibri" w:cs="Calibri"/>
          <w:lang w:val="ru-RU"/>
        </w:rPr>
        <w:t>В 2010 году сельскохозяйственный сектор составил 10,4 процент</w:t>
      </w:r>
      <w:r w:rsidR="00E306FC">
        <w:rPr>
          <w:rFonts w:ascii="Calibri" w:eastAsia="Times New Roman" w:hAnsi="Calibri" w:cs="Calibri"/>
          <w:lang w:val="ru-RU"/>
        </w:rPr>
        <w:t>ов</w:t>
      </w:r>
      <w:r w:rsidR="00E306FC" w:rsidRPr="00E306FC">
        <w:rPr>
          <w:rFonts w:ascii="Calibri" w:eastAsia="Times New Roman" w:hAnsi="Calibri" w:cs="Calibri"/>
          <w:lang w:val="ru-RU"/>
        </w:rPr>
        <w:t xml:space="preserve"> к ВВП в регионе Центральной Азии. Это </w:t>
      </w:r>
      <w:r w:rsidR="00E306FC" w:rsidRPr="00E306FC">
        <w:rPr>
          <w:rFonts w:ascii="Calibri" w:eastAsia="Times New Roman" w:hAnsi="Calibri" w:cs="Calibri"/>
          <w:lang w:val="ru-RU"/>
        </w:rPr>
        <w:lastRenderedPageBreak/>
        <w:t>составляло от 5 процентов в Казахстане до 30 процентов в Афганистане. В среднем около 30 процентов экономически активного населения занималось сельским хозяйством, от 14 процентов в Казахстане до 60 процентов в Афганистане (ФАО-2013). Хотя эти цифры уменьшились</w:t>
      </w:r>
      <w:bookmarkStart w:id="10" w:name="_ftnref7"/>
      <w:r w:rsidR="00E306FC" w:rsidRPr="00EB52BE">
        <w:rPr>
          <w:rFonts w:ascii="Calibri" w:eastAsia="Times New Roman" w:hAnsi="Calibri" w:cs="Calibri"/>
          <w:lang w:val="ru-RU"/>
        </w:rPr>
        <w:fldChar w:fldCharType="begin"/>
      </w:r>
      <w:r w:rsidR="00E306FC"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"https://www.microsofttranslator.com/bv.aspx?from=en&amp;to=ru&amp;a=https%3A%2F%2Fwww.translatoruser.net%2Fbvsandbox.aspx%3F%26dl%3Den%26from%3Den%26to%3Dru%26bvrpx%3D1%26bvrpp%3D%23_ftn7" \o "" \t "_top" </w:instrText>
      </w:r>
      <w:r w:rsidR="00E306FC" w:rsidRPr="00EB52BE">
        <w:rPr>
          <w:rFonts w:ascii="Calibri" w:eastAsia="Times New Roman" w:hAnsi="Calibri" w:cs="Calibri"/>
          <w:lang w:val="ru-RU"/>
        </w:rPr>
        <w:fldChar w:fldCharType="separate"/>
      </w:r>
      <w:r w:rsidR="00E306FC" w:rsidRPr="00EB52BE">
        <w:rPr>
          <w:rFonts w:ascii="Calibri" w:eastAsia="Times New Roman" w:hAnsi="Calibri" w:cs="Calibri"/>
          <w:color w:val="0563C1"/>
          <w:u w:val="single"/>
          <w:vertAlign w:val="superscript"/>
          <w:lang w:val="ru-RU"/>
        </w:rPr>
        <w:t>[7]</w:t>
      </w:r>
      <w:r w:rsidR="00E306FC" w:rsidRPr="00EB52BE">
        <w:rPr>
          <w:rFonts w:ascii="Calibri" w:eastAsia="Times New Roman" w:hAnsi="Calibri" w:cs="Calibri"/>
          <w:lang w:val="ru-RU"/>
        </w:rPr>
        <w:fldChar w:fldCharType="end"/>
      </w:r>
      <w:bookmarkEnd w:id="10"/>
      <w:r w:rsidR="00E306FC" w:rsidRPr="00E306FC">
        <w:rPr>
          <w:rFonts w:ascii="Calibri" w:eastAsia="Times New Roman" w:hAnsi="Calibri" w:cs="Calibri"/>
          <w:lang w:val="ru-RU"/>
        </w:rPr>
        <w:t>, социальное и экономическое значение сельскохозяйственного сектора в странах СПЕКА остается высоким.</w:t>
      </w:r>
    </w:p>
    <w:p w14:paraId="0D7D7F11" w14:textId="77777777" w:rsidR="00E424E9" w:rsidRDefault="00E424E9" w:rsidP="00EB52BE">
      <w:pPr>
        <w:spacing w:line="256" w:lineRule="auto"/>
        <w:rPr>
          <w:rFonts w:ascii="Calibri" w:eastAsia="Times New Roman" w:hAnsi="Calibri" w:cs="Calibri"/>
          <w:lang w:val="ru-RU"/>
        </w:rPr>
      </w:pPr>
      <w:r w:rsidRPr="00E424E9">
        <w:rPr>
          <w:rFonts w:ascii="Calibri" w:eastAsia="Times New Roman" w:hAnsi="Calibri" w:cs="Calibri"/>
          <w:lang w:val="ru-RU"/>
        </w:rPr>
        <w:t>В Афганистане, земли сельскохозяйственного назначения и производства является частным</w:t>
      </w:r>
      <w:r w:rsidR="00063A37">
        <w:rPr>
          <w:rFonts w:ascii="Calibri" w:eastAsia="Times New Roman" w:hAnsi="Calibri" w:cs="Calibri"/>
          <w:lang w:val="ru-RU"/>
        </w:rPr>
        <w:t>и</w:t>
      </w:r>
      <w:r w:rsidRPr="00E424E9">
        <w:rPr>
          <w:rFonts w:ascii="Calibri" w:eastAsia="Times New Roman" w:hAnsi="Calibri" w:cs="Calibri"/>
          <w:lang w:val="ru-RU"/>
        </w:rPr>
        <w:t>, но ситуация с правом собственности на землю и права досту</w:t>
      </w:r>
      <w:r w:rsidR="00063A37">
        <w:rPr>
          <w:rFonts w:ascii="Calibri" w:eastAsia="Times New Roman" w:hAnsi="Calibri" w:cs="Calibri"/>
          <w:lang w:val="ru-RU"/>
        </w:rPr>
        <w:t>па к земле является очень сложной</w:t>
      </w:r>
      <w:r w:rsidRPr="00E424E9">
        <w:rPr>
          <w:rFonts w:ascii="Calibri" w:eastAsia="Times New Roman" w:hAnsi="Calibri" w:cs="Calibri"/>
          <w:lang w:val="ru-RU"/>
        </w:rPr>
        <w:t>. Длительный период войны и политической нестабильности еще больше усложнил систему землевладения. Сельскохозяйственная земля в Азербайджане был</w:t>
      </w:r>
      <w:r w:rsidR="00063A37">
        <w:rPr>
          <w:rFonts w:ascii="Calibri" w:eastAsia="Times New Roman" w:hAnsi="Calibri" w:cs="Calibri"/>
          <w:lang w:val="ru-RU"/>
        </w:rPr>
        <w:t>а</w:t>
      </w:r>
      <w:r w:rsidRPr="00E424E9">
        <w:rPr>
          <w:rFonts w:ascii="Calibri" w:eastAsia="Times New Roman" w:hAnsi="Calibri" w:cs="Calibri"/>
          <w:lang w:val="ru-RU"/>
        </w:rPr>
        <w:t xml:space="preserve"> приватизирован</w:t>
      </w:r>
      <w:r w:rsidR="00063A37">
        <w:rPr>
          <w:rFonts w:ascii="Calibri" w:eastAsia="Times New Roman" w:hAnsi="Calibri" w:cs="Calibri"/>
          <w:lang w:val="ru-RU"/>
        </w:rPr>
        <w:t>а</w:t>
      </w:r>
      <w:r w:rsidRPr="00E424E9">
        <w:rPr>
          <w:rFonts w:ascii="Calibri" w:eastAsia="Times New Roman" w:hAnsi="Calibri" w:cs="Calibri"/>
          <w:lang w:val="ru-RU"/>
        </w:rPr>
        <w:t xml:space="preserve">, </w:t>
      </w:r>
      <w:r w:rsidR="00063A37">
        <w:rPr>
          <w:rFonts w:ascii="Calibri" w:eastAsia="Times New Roman" w:hAnsi="Calibri" w:cs="Calibri"/>
          <w:lang w:val="ru-RU"/>
        </w:rPr>
        <w:t xml:space="preserve">но </w:t>
      </w:r>
      <w:r w:rsidRPr="00E424E9">
        <w:rPr>
          <w:rFonts w:ascii="Calibri" w:eastAsia="Times New Roman" w:hAnsi="Calibri" w:cs="Calibri"/>
          <w:lang w:val="ru-RU"/>
        </w:rPr>
        <w:t xml:space="preserve">большая часть производства находится в ведении кооперативов и других аналогичных </w:t>
      </w:r>
      <w:r w:rsidR="00063A37">
        <w:rPr>
          <w:rFonts w:ascii="Calibri" w:eastAsia="Times New Roman" w:hAnsi="Calibri" w:cs="Calibri"/>
          <w:lang w:val="ru-RU"/>
        </w:rPr>
        <w:t>формах</w:t>
      </w:r>
      <w:r w:rsidRPr="00E424E9">
        <w:rPr>
          <w:rFonts w:ascii="Calibri" w:eastAsia="Times New Roman" w:hAnsi="Calibri" w:cs="Calibri"/>
          <w:lang w:val="ru-RU"/>
        </w:rPr>
        <w:t xml:space="preserve">. В Казахстане и Кыргызстане сельскохозяйственные угодья в основном находятся в частной собственности. В Таджикистане предпринимаются шаги по приватизации, в то время как в Узбекистане земля остается государственной собственностью, а права пользования передаются фермерам. Туркменистан официально признает частную собственность на землю, но практически все земли в стране принадлежат государству и арендуются фермерами и фермерскими ассоциациями (Лерман и </w:t>
      </w:r>
      <w:proofErr w:type="spellStart"/>
      <w:r w:rsidRPr="00E424E9">
        <w:rPr>
          <w:rFonts w:ascii="Calibri" w:eastAsia="Times New Roman" w:hAnsi="Calibri" w:cs="Calibri"/>
          <w:lang w:val="ru-RU"/>
        </w:rPr>
        <w:t>Седик</w:t>
      </w:r>
      <w:proofErr w:type="spellEnd"/>
      <w:r w:rsidRPr="00E424E9">
        <w:rPr>
          <w:rFonts w:ascii="Calibri" w:eastAsia="Times New Roman" w:hAnsi="Calibri" w:cs="Calibri"/>
          <w:lang w:val="ru-RU"/>
        </w:rPr>
        <w:t>, 2009).</w:t>
      </w:r>
    </w:p>
    <w:p w14:paraId="22806BF2" w14:textId="77777777" w:rsidR="00C152F6" w:rsidRDefault="00C152F6" w:rsidP="00EB52BE">
      <w:pPr>
        <w:spacing w:line="256" w:lineRule="auto"/>
        <w:rPr>
          <w:rFonts w:ascii="Calibri" w:eastAsia="Times New Roman" w:hAnsi="Calibri" w:cs="Calibri"/>
          <w:lang w:val="ru-RU"/>
        </w:rPr>
      </w:pPr>
      <w:r w:rsidRPr="00C152F6">
        <w:rPr>
          <w:rFonts w:ascii="Calibri" w:eastAsia="Times New Roman" w:hAnsi="Calibri" w:cs="Calibri"/>
          <w:lang w:val="ru-RU"/>
        </w:rPr>
        <w:t>Поскольку страны СПЕКА засушливы, с ограниченными осадками, орошение играет ключевую роль. Сельскохозяйственный сектор в Центральной Азии составляет около 90% от общего потребления воды. В настоящее время регион располагает множеством ресурсов: водой, подходящими сельскохозяйственными угодьями, хорошим климатом для многих культур, а также квалифицированными фермерами. Есть хорошо развитые, хотя зачастую неэффективные и не ухоженные - ирригационные системы.</w:t>
      </w:r>
    </w:p>
    <w:p w14:paraId="33B9E24E" w14:textId="77777777" w:rsidR="006645C3" w:rsidRPr="006645C3" w:rsidRDefault="006645C3" w:rsidP="006645C3">
      <w:pPr>
        <w:spacing w:line="256" w:lineRule="auto"/>
        <w:rPr>
          <w:rFonts w:ascii="Calibri" w:eastAsia="Times New Roman" w:hAnsi="Calibri" w:cs="Calibri"/>
          <w:lang w:val="ru-RU"/>
        </w:rPr>
      </w:pPr>
      <w:r w:rsidRPr="006645C3">
        <w:rPr>
          <w:rFonts w:ascii="Calibri" w:eastAsia="Times New Roman" w:hAnsi="Calibri" w:cs="Calibri"/>
          <w:lang w:val="ru-RU"/>
        </w:rPr>
        <w:t>После обретения независимости площадь орошаемых земель в центральноазиатских государствах существенно не изменилась. В Узбекистане, Кыргызстане и особенно Таджикистане некоторые районы были выведены из орошения из-за отсутствия обслуживан</w:t>
      </w:r>
      <w:r>
        <w:rPr>
          <w:rFonts w:ascii="Calibri" w:eastAsia="Times New Roman" w:hAnsi="Calibri" w:cs="Calibri"/>
          <w:lang w:val="ru-RU"/>
        </w:rPr>
        <w:t>ия и разрушения инфраструктуры.</w:t>
      </w:r>
    </w:p>
    <w:p w14:paraId="7D2B976F" w14:textId="77777777" w:rsidR="006645C3" w:rsidRDefault="006645C3" w:rsidP="006645C3">
      <w:pPr>
        <w:spacing w:line="256" w:lineRule="auto"/>
        <w:rPr>
          <w:rFonts w:ascii="Calibri" w:eastAsia="Times New Roman" w:hAnsi="Calibri" w:cs="Calibri"/>
          <w:lang w:val="ru-RU"/>
        </w:rPr>
      </w:pPr>
      <w:r w:rsidRPr="006645C3">
        <w:rPr>
          <w:rFonts w:ascii="Calibri" w:eastAsia="Times New Roman" w:hAnsi="Calibri" w:cs="Calibri"/>
          <w:lang w:val="ru-RU"/>
        </w:rPr>
        <w:t>Имеются настоящие и будущие проблемы. Изменение климата приводит в долгосрочной перспективе к более высоким средним температурам, и для орошения потребуется больше</w:t>
      </w:r>
      <w:r w:rsidR="00AD60C2">
        <w:rPr>
          <w:rFonts w:ascii="Calibri" w:eastAsia="Times New Roman" w:hAnsi="Calibri" w:cs="Calibri"/>
          <w:lang w:val="ru-RU"/>
        </w:rPr>
        <w:t>е количество</w:t>
      </w:r>
      <w:r w:rsidRPr="006645C3">
        <w:rPr>
          <w:rFonts w:ascii="Calibri" w:eastAsia="Times New Roman" w:hAnsi="Calibri" w:cs="Calibri"/>
          <w:lang w:val="ru-RU"/>
        </w:rPr>
        <w:t xml:space="preserve"> воды на гектар. В то же время меньше воды, вероятно, будет доступно из-за таяния ледников и уменьшения осадков в течение лета. Но есть значительные возможности для экономии воды во всех странах СПЕКА, например, путем улучшения водной инфраструктуры и методов орошения (см. Раздел 8b).</w:t>
      </w:r>
    </w:p>
    <w:p w14:paraId="0C5D7A02" w14:textId="77777777" w:rsidR="00B15243" w:rsidRPr="00B15243" w:rsidRDefault="00B15243" w:rsidP="00B15243">
      <w:pPr>
        <w:spacing w:line="256" w:lineRule="auto"/>
        <w:rPr>
          <w:rFonts w:ascii="Calibri" w:eastAsia="Times New Roman" w:hAnsi="Calibri" w:cs="Calibri"/>
          <w:lang w:val="ru-RU"/>
        </w:rPr>
      </w:pPr>
      <w:r w:rsidRPr="00B15243">
        <w:rPr>
          <w:rFonts w:ascii="Calibri" w:eastAsia="Times New Roman" w:hAnsi="Calibri" w:cs="Calibri"/>
          <w:lang w:val="ru-RU"/>
        </w:rPr>
        <w:t>Наиболее часто определяемые адаптационные стратегии в сельском хозяйстве для управления текущими изменениями климата включают: изменение периодов посева, изменение посевов и сортов и поощрение более эффективного использования ресурсов, особенно воды. Однако большинство фермеров не имеют финансовых средств для осуществления значительных изменений в своей деятельности. В ближайшие десять-двадцать лет восприимчивость Центральной Азии к последствиям изменения климата может быть меньше определена самим изменением климата и в большей степени социально-экономическими факторами и наследием прошлого, которые свидетельствуют о широкомасштабном неэффективном управлении окружающей средой и пренебрежении инфраструктурой.</w:t>
      </w:r>
    </w:p>
    <w:p w14:paraId="791E5BCA" w14:textId="77777777" w:rsidR="00B15243" w:rsidRPr="00B15243" w:rsidRDefault="00B15243" w:rsidP="00B15243">
      <w:pPr>
        <w:spacing w:line="256" w:lineRule="auto"/>
        <w:rPr>
          <w:rFonts w:ascii="Calibri" w:eastAsia="Times New Roman" w:hAnsi="Calibri" w:cs="Calibri"/>
          <w:lang w:val="ru-RU"/>
        </w:rPr>
      </w:pPr>
    </w:p>
    <w:p w14:paraId="1CB45603" w14:textId="77777777" w:rsidR="00B15243" w:rsidRDefault="00B15243" w:rsidP="00B15243">
      <w:pPr>
        <w:spacing w:line="256" w:lineRule="auto"/>
        <w:rPr>
          <w:rFonts w:ascii="Calibri" w:eastAsia="Times New Roman" w:hAnsi="Calibri" w:cs="Calibri"/>
          <w:lang w:val="ru-RU"/>
        </w:rPr>
      </w:pPr>
      <w:r w:rsidRPr="00B15243">
        <w:rPr>
          <w:rFonts w:ascii="Calibri" w:eastAsia="Times New Roman" w:hAnsi="Calibri" w:cs="Calibri"/>
          <w:lang w:val="ru-RU"/>
        </w:rPr>
        <w:t>Широко распространенная проблема заключается в том, что фермеры не имеют достаточного доступа к кредитам, современным ресурсам и услугам с точки зрения маркетинга своих продуктов. В настоящее время разрабатываются учебные и консультационные услуги для фермеров, но многое еще предстоит сделать. Некоторые из стран СПЕКА испытывают крупномасштабную трудовую эмиграцию, что привело к значительному сокращению численности рабочей силы, особенно в сельскохозяйственном секторе.</w:t>
      </w:r>
    </w:p>
    <w:p w14:paraId="4D546DDB" w14:textId="77777777" w:rsidR="00EB52BE" w:rsidRPr="00EB52BE" w:rsidRDefault="00EB52BE" w:rsidP="00B15243">
      <w:pPr>
        <w:spacing w:line="256" w:lineRule="auto"/>
        <w:rPr>
          <w:rFonts w:ascii="Calibri" w:eastAsia="Times New Roman" w:hAnsi="Calibri" w:cs="Calibri"/>
          <w:lang w:val="ru-RU"/>
        </w:rPr>
      </w:pPr>
      <w:r w:rsidRPr="00EB52BE">
        <w:rPr>
          <w:rFonts w:ascii="Calibri" w:eastAsia="Times New Roman" w:hAnsi="Calibri" w:cs="Calibri"/>
          <w:lang w:val="ru-RU"/>
        </w:rPr>
        <w:t>Та</w:t>
      </w:r>
      <w:r w:rsidR="008F6EB8">
        <w:rPr>
          <w:rFonts w:ascii="Calibri" w:eastAsia="Times New Roman" w:hAnsi="Calibri" w:cs="Calibri"/>
          <w:lang w:val="ru-RU"/>
        </w:rPr>
        <w:t>блица 1 и 2 иллюстрирует площади</w:t>
      </w:r>
      <w:r w:rsidRPr="00EB52BE">
        <w:rPr>
          <w:rFonts w:ascii="Calibri" w:eastAsia="Times New Roman" w:hAnsi="Calibri" w:cs="Calibri"/>
          <w:lang w:val="ru-RU"/>
        </w:rPr>
        <w:t xml:space="preserve"> пахотных и орошаемых земель в странах СПЕКА и распределение основных орошаемых культур в Центральной Азии.</w:t>
      </w:r>
    </w:p>
    <w:tbl>
      <w:tblPr>
        <w:tblpPr w:leftFromText="141" w:rightFromText="141" w:vertAnchor="text" w:tblpXSpec="center"/>
        <w:tblW w:w="4531" w:type="dxa"/>
        <w:tblCellMar>
          <w:left w:w="0" w:type="dxa"/>
          <w:right w:w="0" w:type="dxa"/>
        </w:tblCellMar>
        <w:tblLook w:val="04A0" w:firstRow="1" w:lastRow="0" w:firstColumn="1" w:lastColumn="0" w:noHBand="0" w:noVBand="1"/>
      </w:tblPr>
      <w:tblGrid>
        <w:gridCol w:w="1980"/>
        <w:gridCol w:w="1599"/>
        <w:gridCol w:w="1275"/>
      </w:tblGrid>
      <w:tr w:rsidR="00EB52BE" w:rsidRPr="000E493D" w14:paraId="2B6DF3A5" w14:textId="77777777" w:rsidTr="000868C9">
        <w:trPr>
          <w:trHeight w:val="1510"/>
        </w:trPr>
        <w:tc>
          <w:tcPr>
            <w:tcW w:w="1980"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bottom"/>
            <w:hideMark/>
          </w:tcPr>
          <w:p w14:paraId="3B075050" w14:textId="77777777" w:rsidR="00EB52BE" w:rsidRPr="00EB52BE" w:rsidRDefault="00EB52BE" w:rsidP="000868C9">
            <w:pPr>
              <w:spacing w:after="0" w:line="240" w:lineRule="auto"/>
              <w:jc w:val="center"/>
              <w:rPr>
                <w:rFonts w:ascii="Calibri" w:eastAsia="Times New Roman" w:hAnsi="Calibri" w:cs="Calibri"/>
              </w:rPr>
            </w:pPr>
            <w:r w:rsidRPr="00EB52BE">
              <w:rPr>
                <w:rFonts w:ascii="Calibri" w:eastAsia="Times New Roman" w:hAnsi="Calibri" w:cs="Calibri"/>
                <w:color w:val="000000"/>
                <w:lang w:val="ru-RU"/>
              </w:rPr>
              <w:t>Страны СПЕКА</w:t>
            </w:r>
          </w:p>
        </w:tc>
        <w:tc>
          <w:tcPr>
            <w:tcW w:w="1276"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22A0DA2A" w14:textId="77777777" w:rsidR="00EB52BE" w:rsidRPr="00EB52BE" w:rsidRDefault="008F6EB8" w:rsidP="000868C9">
            <w:pPr>
              <w:spacing w:after="0" w:line="240" w:lineRule="auto"/>
              <w:jc w:val="center"/>
              <w:rPr>
                <w:rFonts w:ascii="Calibri" w:eastAsia="Times New Roman" w:hAnsi="Calibri" w:cs="Calibri"/>
                <w:lang w:val="ru-RU"/>
              </w:rPr>
            </w:pPr>
            <w:r>
              <w:rPr>
                <w:rFonts w:ascii="Calibri" w:eastAsia="Times New Roman" w:hAnsi="Calibri" w:cs="Calibri"/>
                <w:color w:val="000000"/>
                <w:lang w:val="ru-RU"/>
              </w:rPr>
              <w:t>Земля, оборудованная</w:t>
            </w:r>
            <w:r w:rsidR="00EB52BE" w:rsidRPr="00EB52BE">
              <w:rPr>
                <w:rFonts w:ascii="Calibri" w:eastAsia="Times New Roman" w:hAnsi="Calibri" w:cs="Calibri"/>
                <w:color w:val="000000"/>
                <w:lang w:val="ru-RU"/>
              </w:rPr>
              <w:t xml:space="preserve"> для орошения, </w:t>
            </w:r>
            <w:r w:rsidR="00C60FA0">
              <w:rPr>
                <w:rFonts w:ascii="Calibri" w:eastAsia="Times New Roman" w:hAnsi="Calibri" w:cs="Calibri"/>
                <w:color w:val="000000"/>
                <w:lang w:val="ru-RU"/>
              </w:rPr>
              <w:t xml:space="preserve">в разные </w:t>
            </w:r>
            <w:r w:rsidR="00EB52BE" w:rsidRPr="00EB52BE">
              <w:rPr>
                <w:rFonts w:ascii="Calibri" w:eastAsia="Times New Roman" w:hAnsi="Calibri" w:cs="Calibri"/>
                <w:color w:val="000000"/>
                <w:lang w:val="ru-RU"/>
              </w:rPr>
              <w:t xml:space="preserve">годы, </w:t>
            </w:r>
          </w:p>
          <w:p w14:paraId="0FDE5394" w14:textId="77777777" w:rsidR="00EB52BE" w:rsidRPr="00EB52BE" w:rsidRDefault="00EB52BE" w:rsidP="000868C9">
            <w:pPr>
              <w:spacing w:after="0" w:line="240" w:lineRule="auto"/>
              <w:jc w:val="center"/>
              <w:rPr>
                <w:rFonts w:ascii="Calibri" w:eastAsia="Times New Roman" w:hAnsi="Calibri" w:cs="Calibri"/>
              </w:rPr>
            </w:pPr>
            <w:r w:rsidRPr="00EB52BE">
              <w:rPr>
                <w:rFonts w:ascii="Calibri" w:eastAsia="Times New Roman" w:hAnsi="Calibri" w:cs="Calibri"/>
                <w:color w:val="000000"/>
                <w:lang w:val="ru-RU"/>
              </w:rPr>
              <w:t>2003-2010</w:t>
            </w:r>
          </w:p>
        </w:tc>
        <w:tc>
          <w:tcPr>
            <w:tcW w:w="1275"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5F3911D5" w14:textId="77777777" w:rsidR="00EB52BE" w:rsidRPr="00EB52BE" w:rsidRDefault="00EB52BE" w:rsidP="00C60FA0">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Пахотны</w:t>
            </w:r>
            <w:r w:rsidR="00C60FA0">
              <w:rPr>
                <w:rFonts w:ascii="Calibri" w:eastAsia="Times New Roman" w:hAnsi="Calibri" w:cs="Calibri"/>
                <w:color w:val="000000"/>
                <w:lang w:val="ru-RU"/>
              </w:rPr>
              <w:t>е земли</w:t>
            </w:r>
            <w:r w:rsidRPr="00EB52BE">
              <w:rPr>
                <w:rFonts w:ascii="Calibri" w:eastAsia="Times New Roman" w:hAnsi="Calibri" w:cs="Calibri"/>
                <w:color w:val="000000"/>
                <w:lang w:val="ru-RU"/>
              </w:rPr>
              <w:t xml:space="preserve"> и </w:t>
            </w:r>
            <w:r w:rsidR="00C60FA0">
              <w:rPr>
                <w:rFonts w:ascii="Calibri" w:eastAsia="Times New Roman" w:hAnsi="Calibri" w:cs="Calibri"/>
                <w:color w:val="000000"/>
                <w:lang w:val="ru-RU"/>
              </w:rPr>
              <w:t>постоянные</w:t>
            </w:r>
            <w:r w:rsidRPr="00EB52BE">
              <w:rPr>
                <w:rFonts w:ascii="Calibri" w:eastAsia="Times New Roman" w:hAnsi="Calibri" w:cs="Calibri"/>
                <w:color w:val="000000"/>
                <w:lang w:val="ru-RU"/>
              </w:rPr>
              <w:t xml:space="preserve"> культур</w:t>
            </w:r>
            <w:r w:rsidR="00C60FA0">
              <w:rPr>
                <w:rFonts w:ascii="Calibri" w:eastAsia="Times New Roman" w:hAnsi="Calibri" w:cs="Calibri"/>
                <w:color w:val="000000"/>
                <w:lang w:val="ru-RU"/>
              </w:rPr>
              <w:t>ы</w:t>
            </w:r>
          </w:p>
        </w:tc>
      </w:tr>
      <w:tr w:rsidR="00EB52BE" w:rsidRPr="00EB52BE" w14:paraId="727B926D" w14:textId="77777777" w:rsidTr="000868C9">
        <w:trPr>
          <w:trHeight w:val="264"/>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28BD8F"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Афганистан</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9FCEEC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3199</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0AA8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7910</w:t>
            </w:r>
          </w:p>
        </w:tc>
      </w:tr>
      <w:tr w:rsidR="00EB52BE" w:rsidRPr="00EB52BE" w14:paraId="3D32D1B1" w14:textId="77777777" w:rsidTr="000868C9">
        <w:trPr>
          <w:trHeight w:val="29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AD4A13" w14:textId="77777777" w:rsidR="00EB52BE" w:rsidRPr="00EB52BE" w:rsidRDefault="000868C9" w:rsidP="000868C9">
            <w:pPr>
              <w:spacing w:after="0" w:line="240" w:lineRule="auto"/>
              <w:rPr>
                <w:rFonts w:ascii="Calibri" w:eastAsia="Times New Roman" w:hAnsi="Calibri" w:cs="Calibri"/>
                <w:lang w:val="bg-BG"/>
              </w:rPr>
            </w:pPr>
            <w:r>
              <w:rPr>
                <w:rFonts w:ascii="Calibri" w:eastAsia="Times New Roman" w:hAnsi="Calibri" w:cs="Calibri"/>
                <w:lang w:val="bg-BG"/>
              </w:rPr>
              <w:t>Азербайджан</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FF72B9"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1426</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E1096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2160</w:t>
            </w:r>
          </w:p>
        </w:tc>
      </w:tr>
      <w:tr w:rsidR="00EB52BE" w:rsidRPr="00EB52BE" w14:paraId="57D878E1" w14:textId="77777777" w:rsidTr="000868C9">
        <w:trPr>
          <w:trHeight w:val="29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A35754"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Казахстан</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5A1E29"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2066</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43F34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29,527</w:t>
            </w:r>
          </w:p>
        </w:tc>
      </w:tr>
      <w:tr w:rsidR="00EB52BE" w:rsidRPr="00EB52BE" w14:paraId="77777AE6" w14:textId="77777777" w:rsidTr="000868C9">
        <w:trPr>
          <w:trHeight w:val="29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A22F46"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Киргизия</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FC5A9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1021</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2CE5C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1356</w:t>
            </w:r>
          </w:p>
        </w:tc>
      </w:tr>
      <w:tr w:rsidR="00EB52BE" w:rsidRPr="00EB52BE" w14:paraId="45000298" w14:textId="77777777" w:rsidTr="000868C9">
        <w:trPr>
          <w:trHeight w:val="29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DB2BC92"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Таджикистан</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F8FFF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742</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81434F"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870</w:t>
            </w:r>
          </w:p>
        </w:tc>
      </w:tr>
      <w:tr w:rsidR="00EB52BE" w:rsidRPr="00EB52BE" w14:paraId="692B7628" w14:textId="77777777" w:rsidTr="000868C9">
        <w:trPr>
          <w:trHeight w:val="29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705357"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Туркменистан</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3A0D70"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1990</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2283EB"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2000 года</w:t>
            </w:r>
          </w:p>
        </w:tc>
      </w:tr>
      <w:tr w:rsidR="00EB52BE" w:rsidRPr="00EB52BE" w14:paraId="73B4624B" w14:textId="77777777" w:rsidTr="000868C9">
        <w:trPr>
          <w:trHeight w:val="290"/>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60C7AE"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Узбекистан</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D92E4E"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4198</w:t>
            </w:r>
          </w:p>
        </w:tc>
        <w:tc>
          <w:tcPr>
            <w:tcW w:w="127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D26D36"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4770</w:t>
            </w:r>
          </w:p>
        </w:tc>
      </w:tr>
    </w:tbl>
    <w:p w14:paraId="6A2BC17E"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2BAAEE7E"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578C2AF1"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37585138"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523099E0"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2D8BF99F"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6DF41B08"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48BDECAE"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392DA2E8"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26CF7400" w14:textId="77777777" w:rsidR="00EB52BE" w:rsidRPr="00EB52BE" w:rsidRDefault="00EB52BE" w:rsidP="00EB52BE">
      <w:pPr>
        <w:spacing w:after="120" w:line="256" w:lineRule="auto"/>
        <w:rPr>
          <w:rFonts w:ascii="Calibri" w:eastAsia="Times New Roman" w:hAnsi="Calibri" w:cs="Calibri"/>
        </w:rPr>
      </w:pPr>
      <w:r w:rsidRPr="00EB52BE">
        <w:rPr>
          <w:rFonts w:ascii="Calibri" w:eastAsia="Times New Roman" w:hAnsi="Calibri" w:cs="Calibri"/>
          <w:lang w:val="en-GB"/>
        </w:rPr>
        <w:t> </w:t>
      </w:r>
    </w:p>
    <w:p w14:paraId="7FA1F60B" w14:textId="77777777" w:rsidR="00EB52BE" w:rsidRPr="00EB52BE" w:rsidRDefault="00EB52BE" w:rsidP="00FE6543">
      <w:pPr>
        <w:spacing w:after="120" w:line="256" w:lineRule="auto"/>
        <w:rPr>
          <w:rFonts w:ascii="Calibri" w:eastAsia="Times New Roman" w:hAnsi="Calibri" w:cs="Calibri"/>
          <w:lang w:val="ru-RU"/>
        </w:rPr>
      </w:pPr>
      <w:r w:rsidRPr="00EB52BE">
        <w:rPr>
          <w:rFonts w:ascii="Calibri" w:eastAsia="Times New Roman" w:hAnsi="Calibri" w:cs="Calibri"/>
          <w:lang w:val="en-GB"/>
        </w:rPr>
        <w:t> </w:t>
      </w:r>
      <w:r w:rsidRPr="00EB52BE">
        <w:rPr>
          <w:rFonts w:ascii="Calibri" w:eastAsia="Times New Roman" w:hAnsi="Calibri" w:cs="Calibri"/>
          <w:i/>
          <w:iCs/>
          <w:lang w:val="ru-RU"/>
        </w:rPr>
        <w:t xml:space="preserve">Таблица 1. </w:t>
      </w:r>
      <w:r w:rsidR="00FE6543" w:rsidRPr="00FE6543">
        <w:rPr>
          <w:rFonts w:ascii="Calibri" w:eastAsia="Times New Roman" w:hAnsi="Calibri" w:cs="Calibri"/>
          <w:i/>
          <w:iCs/>
          <w:lang w:val="ru-RU"/>
        </w:rPr>
        <w:t>Общая площадь пахотных земель и орошаемых земель (1000 га) в странах СПЕКА. Статистика орошаемых земель от Духовны и др. (2017), за исключением Афганистана (ФАОСТАТ). Цифры для пахотных земель и постоянных культур из ФАОСТАТ.</w:t>
      </w:r>
      <w:r w:rsidRPr="00EB52BE">
        <w:rPr>
          <w:rFonts w:ascii="Calibri" w:eastAsia="Times New Roman" w:hAnsi="Calibri" w:cs="Calibri"/>
          <w:lang w:val="en-GB"/>
        </w:rPr>
        <w:t>  </w:t>
      </w:r>
    </w:p>
    <w:tbl>
      <w:tblPr>
        <w:tblpPr w:leftFromText="141" w:rightFromText="141" w:vertAnchor="text"/>
        <w:tblW w:w="9170" w:type="dxa"/>
        <w:tblLayout w:type="fixed"/>
        <w:tblCellMar>
          <w:left w:w="0" w:type="dxa"/>
          <w:right w:w="0" w:type="dxa"/>
        </w:tblCellMar>
        <w:tblLook w:val="04A0" w:firstRow="1" w:lastRow="0" w:firstColumn="1" w:lastColumn="0" w:noHBand="0" w:noVBand="1"/>
      </w:tblPr>
      <w:tblGrid>
        <w:gridCol w:w="1870"/>
        <w:gridCol w:w="719"/>
        <w:gridCol w:w="719"/>
        <w:gridCol w:w="894"/>
        <w:gridCol w:w="894"/>
        <w:gridCol w:w="604"/>
        <w:gridCol w:w="604"/>
        <w:gridCol w:w="834"/>
        <w:gridCol w:w="812"/>
        <w:gridCol w:w="590"/>
        <w:gridCol w:w="630"/>
      </w:tblGrid>
      <w:tr w:rsidR="00EB52BE" w:rsidRPr="00EB52BE" w14:paraId="075BB07D" w14:textId="77777777" w:rsidTr="00A75622">
        <w:trPr>
          <w:trHeight w:val="841"/>
        </w:trPr>
        <w:tc>
          <w:tcPr>
            <w:tcW w:w="1870" w:type="dxa"/>
            <w:tcBorders>
              <w:top w:val="single" w:sz="8" w:space="0" w:color="auto"/>
              <w:left w:val="single" w:sz="8" w:space="0" w:color="auto"/>
              <w:bottom w:val="single" w:sz="8" w:space="0" w:color="auto"/>
              <w:right w:val="single" w:sz="8" w:space="0" w:color="auto"/>
            </w:tcBorders>
            <w:shd w:val="clear" w:color="auto" w:fill="D0CECE"/>
            <w:noWrap/>
            <w:tcMar>
              <w:top w:w="0" w:type="dxa"/>
              <w:left w:w="70" w:type="dxa"/>
              <w:bottom w:w="0" w:type="dxa"/>
              <w:right w:w="70" w:type="dxa"/>
            </w:tcMar>
            <w:vAlign w:val="bottom"/>
            <w:hideMark/>
          </w:tcPr>
          <w:p w14:paraId="0369003B" w14:textId="77777777" w:rsidR="00EB52BE" w:rsidRPr="00EB52BE" w:rsidRDefault="00EB52BE" w:rsidP="00EB52BE">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Страны</w:t>
            </w:r>
          </w:p>
        </w:tc>
        <w:tc>
          <w:tcPr>
            <w:tcW w:w="719"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6E3A9133" w14:textId="77777777" w:rsidR="00EB52BE" w:rsidRPr="00EB52BE" w:rsidRDefault="00EB52BE" w:rsidP="00EB52BE">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Хлопок 2005</w:t>
            </w:r>
          </w:p>
        </w:tc>
        <w:tc>
          <w:tcPr>
            <w:tcW w:w="719"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57E15374" w14:textId="77777777" w:rsidR="00EB52BE" w:rsidRPr="00EB52BE" w:rsidRDefault="00EB52BE" w:rsidP="00EB52BE">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Хлопок 2015</w:t>
            </w:r>
          </w:p>
        </w:tc>
        <w:tc>
          <w:tcPr>
            <w:tcW w:w="894"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7A4B61C7" w14:textId="77777777" w:rsidR="00EB52BE" w:rsidRPr="00EB52BE" w:rsidRDefault="00EB52BE" w:rsidP="00EB52BE">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Зерновые культуры 2005</w:t>
            </w:r>
          </w:p>
        </w:tc>
        <w:tc>
          <w:tcPr>
            <w:tcW w:w="894"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38F30AED" w14:textId="77777777" w:rsidR="00EB52BE" w:rsidRPr="00EB52BE" w:rsidRDefault="00EB52BE" w:rsidP="00EB52BE">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Зерновые культуры 2015</w:t>
            </w:r>
          </w:p>
        </w:tc>
        <w:tc>
          <w:tcPr>
            <w:tcW w:w="604"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5EF6F4D9" w14:textId="77777777" w:rsidR="00EB52BE" w:rsidRPr="00EB52BE" w:rsidRDefault="00EB52BE" w:rsidP="00A75622">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Рис 2005</w:t>
            </w:r>
          </w:p>
        </w:tc>
        <w:tc>
          <w:tcPr>
            <w:tcW w:w="604"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431BFF00" w14:textId="77777777" w:rsidR="00EB52BE" w:rsidRPr="00EB52BE" w:rsidRDefault="00EB52BE" w:rsidP="00A75622">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Р</w:t>
            </w:r>
            <w:r w:rsidR="00A75622">
              <w:rPr>
                <w:rFonts w:ascii="Calibri" w:eastAsia="Times New Roman" w:hAnsi="Calibri" w:cs="Calibri"/>
                <w:color w:val="000000"/>
                <w:lang w:val="ru-RU"/>
              </w:rPr>
              <w:t>и</w:t>
            </w:r>
            <w:r w:rsidRPr="00EB52BE">
              <w:rPr>
                <w:rFonts w:ascii="Calibri" w:eastAsia="Times New Roman" w:hAnsi="Calibri" w:cs="Calibri"/>
                <w:color w:val="000000"/>
                <w:lang w:val="ru-RU"/>
              </w:rPr>
              <w:t>с 2015</w:t>
            </w:r>
          </w:p>
        </w:tc>
        <w:tc>
          <w:tcPr>
            <w:tcW w:w="834"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2412787F" w14:textId="77777777" w:rsidR="00EB52BE" w:rsidRPr="00EB52BE" w:rsidRDefault="00EB52BE" w:rsidP="00EB52BE">
            <w:pPr>
              <w:spacing w:after="0" w:line="240" w:lineRule="auto"/>
              <w:jc w:val="center"/>
              <w:rPr>
                <w:rFonts w:ascii="Calibri" w:eastAsia="Times New Roman" w:hAnsi="Calibri" w:cs="Calibri"/>
                <w:lang w:val="ru-RU"/>
              </w:rPr>
            </w:pPr>
            <w:r w:rsidRPr="00EB52BE">
              <w:rPr>
                <w:rFonts w:ascii="Calibri" w:eastAsia="Times New Roman" w:hAnsi="Calibri" w:cs="Calibri"/>
                <w:color w:val="000000"/>
                <w:lang w:val="ru-RU"/>
              </w:rPr>
              <w:t>Фрукты 2005</w:t>
            </w:r>
          </w:p>
        </w:tc>
        <w:tc>
          <w:tcPr>
            <w:tcW w:w="812"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73A55D46" w14:textId="77777777" w:rsidR="00EB52BE" w:rsidRPr="00EB52BE" w:rsidRDefault="00A75622" w:rsidP="00A75622">
            <w:pPr>
              <w:spacing w:after="0" w:line="240" w:lineRule="auto"/>
              <w:rPr>
                <w:rFonts w:ascii="Calibri" w:eastAsia="Times New Roman" w:hAnsi="Calibri" w:cs="Calibri"/>
                <w:lang w:val="ru-RU"/>
              </w:rPr>
            </w:pPr>
            <w:r>
              <w:rPr>
                <w:rFonts w:ascii="Calibri" w:eastAsia="Times New Roman" w:hAnsi="Calibri" w:cs="Calibri"/>
                <w:color w:val="000000"/>
                <w:lang w:val="ru-RU"/>
              </w:rPr>
              <w:t>Фрукт</w:t>
            </w:r>
            <w:r w:rsidR="00EB52BE" w:rsidRPr="00EB52BE">
              <w:rPr>
                <w:rFonts w:ascii="Calibri" w:eastAsia="Times New Roman" w:hAnsi="Calibri" w:cs="Calibri"/>
                <w:color w:val="000000"/>
                <w:lang w:val="ru-RU"/>
              </w:rPr>
              <w:t>ы 2015</w:t>
            </w:r>
          </w:p>
        </w:tc>
        <w:tc>
          <w:tcPr>
            <w:tcW w:w="590"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29F84F07" w14:textId="77777777" w:rsidR="00A75622" w:rsidRDefault="00A75622" w:rsidP="00EB52BE">
            <w:pPr>
              <w:spacing w:after="0" w:line="240" w:lineRule="auto"/>
              <w:jc w:val="center"/>
              <w:rPr>
                <w:rFonts w:ascii="Calibri" w:eastAsia="Times New Roman" w:hAnsi="Calibri" w:cs="Calibri"/>
                <w:color w:val="000000"/>
                <w:lang w:val="ru-RU"/>
              </w:rPr>
            </w:pPr>
            <w:r>
              <w:rPr>
                <w:rFonts w:ascii="Calibri" w:eastAsia="Times New Roman" w:hAnsi="Calibri" w:cs="Calibri"/>
                <w:color w:val="000000"/>
                <w:lang w:val="ru-RU"/>
              </w:rPr>
              <w:t>Овощи</w:t>
            </w:r>
          </w:p>
          <w:p w14:paraId="35FC781D" w14:textId="77777777" w:rsidR="00EB52BE" w:rsidRPr="00EB52BE" w:rsidRDefault="00EB52BE" w:rsidP="00EB52BE">
            <w:pPr>
              <w:spacing w:after="0" w:line="240" w:lineRule="auto"/>
              <w:jc w:val="center"/>
              <w:rPr>
                <w:rFonts w:ascii="Calibri" w:eastAsia="Times New Roman" w:hAnsi="Calibri" w:cs="Calibri"/>
              </w:rPr>
            </w:pPr>
            <w:r w:rsidRPr="00EB52BE">
              <w:rPr>
                <w:rFonts w:ascii="Calibri" w:eastAsia="Times New Roman" w:hAnsi="Calibri" w:cs="Calibri"/>
                <w:color w:val="000000"/>
                <w:lang w:val="ru-RU"/>
              </w:rPr>
              <w:t>2005</w:t>
            </w:r>
          </w:p>
        </w:tc>
        <w:tc>
          <w:tcPr>
            <w:tcW w:w="630" w:type="dxa"/>
            <w:tcBorders>
              <w:top w:val="single" w:sz="8" w:space="0" w:color="auto"/>
              <w:left w:val="nil"/>
              <w:bottom w:val="single" w:sz="8" w:space="0" w:color="auto"/>
              <w:right w:val="single" w:sz="8" w:space="0" w:color="auto"/>
            </w:tcBorders>
            <w:shd w:val="clear" w:color="auto" w:fill="D0CECE"/>
            <w:tcMar>
              <w:top w:w="0" w:type="dxa"/>
              <w:left w:w="70" w:type="dxa"/>
              <w:bottom w:w="0" w:type="dxa"/>
              <w:right w:w="70" w:type="dxa"/>
            </w:tcMar>
            <w:vAlign w:val="bottom"/>
            <w:hideMark/>
          </w:tcPr>
          <w:p w14:paraId="3198CFB2" w14:textId="77777777" w:rsidR="00A75622" w:rsidRDefault="00A75622" w:rsidP="00A75622">
            <w:pPr>
              <w:spacing w:after="0" w:line="240" w:lineRule="auto"/>
              <w:jc w:val="center"/>
              <w:rPr>
                <w:rFonts w:ascii="Calibri" w:eastAsia="Times New Roman" w:hAnsi="Calibri" w:cs="Calibri"/>
                <w:color w:val="000000"/>
                <w:lang w:val="ru-RU"/>
              </w:rPr>
            </w:pPr>
            <w:r>
              <w:rPr>
                <w:rFonts w:ascii="Calibri" w:eastAsia="Times New Roman" w:hAnsi="Calibri" w:cs="Calibri"/>
                <w:color w:val="000000"/>
                <w:lang w:val="ru-RU"/>
              </w:rPr>
              <w:t>Овощи</w:t>
            </w:r>
          </w:p>
          <w:p w14:paraId="4E64AD5D" w14:textId="77777777" w:rsidR="00EB52BE" w:rsidRPr="00EB52BE" w:rsidRDefault="00EB52BE" w:rsidP="00EB52BE">
            <w:pPr>
              <w:spacing w:after="0" w:line="240" w:lineRule="auto"/>
              <w:jc w:val="center"/>
              <w:rPr>
                <w:rFonts w:ascii="Calibri" w:eastAsia="Times New Roman" w:hAnsi="Calibri" w:cs="Calibri"/>
              </w:rPr>
            </w:pPr>
            <w:r w:rsidRPr="00EB52BE">
              <w:rPr>
                <w:rFonts w:ascii="Calibri" w:eastAsia="Times New Roman" w:hAnsi="Calibri" w:cs="Calibri"/>
                <w:color w:val="000000"/>
                <w:lang w:val="ru-RU"/>
              </w:rPr>
              <w:t>2015</w:t>
            </w:r>
          </w:p>
        </w:tc>
      </w:tr>
      <w:tr w:rsidR="00EB52BE" w:rsidRPr="00EB52BE" w14:paraId="4A95BDAC" w14:textId="77777777" w:rsidTr="00A75622">
        <w:trPr>
          <w:trHeight w:val="290"/>
        </w:trPr>
        <w:tc>
          <w:tcPr>
            <w:tcW w:w="1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8E6DDF"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Казахстан</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19E24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204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0A5E3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99</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CE1696"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207</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455CD2"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158</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06C68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119</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FABB40"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185</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EE656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16</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B53AD9"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17</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9F582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31</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065272"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41</w:t>
            </w:r>
          </w:p>
        </w:tc>
      </w:tr>
      <w:tr w:rsidR="00EB52BE" w:rsidRPr="00EB52BE" w14:paraId="0916D5A4" w14:textId="77777777" w:rsidTr="00A75622">
        <w:trPr>
          <w:trHeight w:val="290"/>
        </w:trPr>
        <w:tc>
          <w:tcPr>
            <w:tcW w:w="1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9A5CA7"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Киргизия</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E1657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42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FE1DD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16</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CB5689"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38</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C39DA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16</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8438B6"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5</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804934"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851461"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27</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6B817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6</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5293D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18</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FF52C3"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5</w:t>
            </w:r>
          </w:p>
        </w:tc>
      </w:tr>
      <w:tr w:rsidR="00EB52BE" w:rsidRPr="00EB52BE" w14:paraId="4412D5BC" w14:textId="77777777" w:rsidTr="00A75622">
        <w:trPr>
          <w:trHeight w:val="290"/>
        </w:trPr>
        <w:tc>
          <w:tcPr>
            <w:tcW w:w="1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0E9D0A"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Таджикистан</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AB65C4"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169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6C07F1"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176</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796612"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296</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4D78E3"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388</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2366B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13</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287AE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21</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FFFCD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27</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9450F3"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52</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F249A0"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FF66A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31</w:t>
            </w:r>
          </w:p>
        </w:tc>
      </w:tr>
      <w:tr w:rsidR="00EB52BE" w:rsidRPr="00EB52BE" w14:paraId="759655EE" w14:textId="77777777" w:rsidTr="00A75622">
        <w:trPr>
          <w:trHeight w:val="290"/>
        </w:trPr>
        <w:tc>
          <w:tcPr>
            <w:tcW w:w="1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9E73C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Туркменистан</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CD458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837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F145E1"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546</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12898E"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950</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33C4A1"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824</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0B4F99"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58</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F964D7"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17</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9E7827"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16</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744729"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18</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DAC550"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19</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D06A9A"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31</w:t>
            </w:r>
          </w:p>
        </w:tc>
      </w:tr>
      <w:tr w:rsidR="00EB52BE" w:rsidRPr="00EB52BE" w14:paraId="5DB98B99" w14:textId="77777777" w:rsidTr="00A75622">
        <w:trPr>
          <w:trHeight w:val="290"/>
        </w:trPr>
        <w:tc>
          <w:tcPr>
            <w:tcW w:w="1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6B9050"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Узбекистан</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8C027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1439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483C71"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1285</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39C62"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1514</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D33392"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1132</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6E24F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73</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8C985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28</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BCB9B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729</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2E5EBA"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321</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F4E1F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138</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8D4C6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188</w:t>
            </w:r>
          </w:p>
        </w:tc>
      </w:tr>
      <w:tr w:rsidR="00EB52BE" w:rsidRPr="00EB52BE" w14:paraId="2E164908" w14:textId="77777777" w:rsidTr="00A75622">
        <w:trPr>
          <w:trHeight w:val="290"/>
        </w:trPr>
        <w:tc>
          <w:tcPr>
            <w:tcW w:w="18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2D478C"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Всего в ASB</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1E8CF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2691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12C80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2122</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90AEBF"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3005</w:t>
            </w:r>
          </w:p>
        </w:tc>
        <w:tc>
          <w:tcPr>
            <w:tcW w:w="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8CDF67"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ru-RU"/>
              </w:rPr>
              <w:t>2518</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6362BD"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sv-SE"/>
              </w:rPr>
              <w:t> </w:t>
            </w:r>
          </w:p>
        </w:tc>
        <w:tc>
          <w:tcPr>
            <w:tcW w:w="6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CFAADA"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sv-SE"/>
              </w:rPr>
              <w:t> </w:t>
            </w:r>
          </w:p>
        </w:tc>
        <w:tc>
          <w:tcPr>
            <w:tcW w:w="8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DA3DE5"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sv-SE"/>
              </w:rPr>
              <w:t> </w:t>
            </w:r>
          </w:p>
        </w:tc>
        <w:tc>
          <w:tcPr>
            <w:tcW w:w="81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8545B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sv-SE"/>
              </w:rPr>
              <w:t> </w:t>
            </w:r>
          </w:p>
        </w:tc>
        <w:tc>
          <w:tcPr>
            <w:tcW w:w="59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D08148"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sv-SE"/>
              </w:rPr>
              <w:t> </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FC6E0A" w14:textId="77777777" w:rsidR="00EB52BE" w:rsidRPr="00EB52BE" w:rsidRDefault="00EB52BE" w:rsidP="00EB52BE">
            <w:pPr>
              <w:spacing w:after="0" w:line="240" w:lineRule="auto"/>
              <w:rPr>
                <w:rFonts w:ascii="Calibri" w:eastAsia="Times New Roman" w:hAnsi="Calibri" w:cs="Calibri"/>
              </w:rPr>
            </w:pPr>
            <w:r w:rsidRPr="00EB52BE">
              <w:rPr>
                <w:rFonts w:ascii="Calibri" w:eastAsia="Times New Roman" w:hAnsi="Calibri" w:cs="Calibri"/>
                <w:color w:val="000000"/>
                <w:lang w:val="sv-SE"/>
              </w:rPr>
              <w:t> </w:t>
            </w:r>
          </w:p>
        </w:tc>
      </w:tr>
    </w:tbl>
    <w:p w14:paraId="27FC71C1" w14:textId="77777777" w:rsidR="00B81D14" w:rsidRDefault="00EB52BE" w:rsidP="00EB52BE">
      <w:pPr>
        <w:spacing w:after="120" w:line="256" w:lineRule="auto"/>
        <w:rPr>
          <w:rFonts w:ascii="Calibri" w:eastAsia="Times New Roman" w:hAnsi="Calibri" w:cs="Calibri"/>
          <w:i/>
          <w:iCs/>
          <w:lang w:val="ru-RU"/>
        </w:rPr>
      </w:pPr>
      <w:r w:rsidRPr="00EB52BE">
        <w:rPr>
          <w:rFonts w:ascii="Calibri" w:eastAsia="Times New Roman" w:hAnsi="Calibri" w:cs="Calibri"/>
          <w:i/>
          <w:iCs/>
          <w:lang w:val="ru-RU"/>
        </w:rPr>
        <w:t xml:space="preserve">Таблица 2. </w:t>
      </w:r>
      <w:r w:rsidR="00B81D14" w:rsidRPr="00B81D14">
        <w:rPr>
          <w:rFonts w:ascii="Calibri" w:eastAsia="Times New Roman" w:hAnsi="Calibri" w:cs="Calibri"/>
          <w:i/>
          <w:iCs/>
          <w:lang w:val="ru-RU"/>
        </w:rPr>
        <w:t>Площадь посевов на орошаемых землях (1000 га) в бассейне Аральского моря (АСБ) 2005 и 2015 гг.</w:t>
      </w:r>
      <w:r w:rsidR="00B81D14" w:rsidRPr="00B81D14">
        <w:rPr>
          <w:lang w:val="ru-RU"/>
        </w:rPr>
        <w:t xml:space="preserve"> </w:t>
      </w:r>
      <w:r w:rsidR="00B81D14" w:rsidRPr="00B81D14">
        <w:rPr>
          <w:rFonts w:ascii="Calibri" w:eastAsia="Times New Roman" w:hAnsi="Calibri" w:cs="Calibri"/>
          <w:i/>
          <w:iCs/>
          <w:lang w:val="ru-RU"/>
        </w:rPr>
        <w:t>(</w:t>
      </w:r>
      <w:proofErr w:type="spellStart"/>
      <w:r w:rsidR="00B81D14" w:rsidRPr="00B81D14">
        <w:rPr>
          <w:rFonts w:ascii="Calibri" w:eastAsia="Times New Roman" w:hAnsi="Calibri" w:cs="Calibri"/>
          <w:i/>
          <w:iCs/>
          <w:lang w:val="ru-RU"/>
        </w:rPr>
        <w:t>CAWaterInfo</w:t>
      </w:r>
      <w:proofErr w:type="spellEnd"/>
      <w:r w:rsidR="00B81D14" w:rsidRPr="00B81D14">
        <w:rPr>
          <w:rFonts w:ascii="Calibri" w:eastAsia="Times New Roman" w:hAnsi="Calibri" w:cs="Calibri"/>
          <w:i/>
          <w:iCs/>
          <w:lang w:val="ru-RU"/>
        </w:rPr>
        <w:t xml:space="preserve"> 2017, данные для Кыргызстана с 2013 года и из Узбекистана с 2014 года).</w:t>
      </w:r>
    </w:p>
    <w:p w14:paraId="1AA4B549"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en-GB"/>
        </w:rPr>
        <w:t> </w:t>
      </w:r>
    </w:p>
    <w:p w14:paraId="3BCB5F87" w14:textId="77777777" w:rsidR="00FB1A53" w:rsidRDefault="00FB1A53" w:rsidP="00EB52BE">
      <w:pPr>
        <w:spacing w:line="256" w:lineRule="auto"/>
        <w:rPr>
          <w:rFonts w:ascii="Calibri" w:eastAsia="Times New Roman" w:hAnsi="Calibri" w:cs="Calibri"/>
          <w:lang w:val="ru-RU"/>
        </w:rPr>
      </w:pPr>
    </w:p>
    <w:p w14:paraId="041C85C1" w14:textId="77777777" w:rsidR="00FB1A53" w:rsidRPr="00FB1A53" w:rsidRDefault="00FB1A53" w:rsidP="00FB1A53">
      <w:pPr>
        <w:spacing w:line="256" w:lineRule="auto"/>
        <w:rPr>
          <w:rFonts w:ascii="Calibri" w:eastAsia="Times New Roman" w:hAnsi="Calibri" w:cs="Calibri"/>
          <w:lang w:val="ru-RU"/>
        </w:rPr>
      </w:pPr>
      <w:r w:rsidRPr="00FB1A53">
        <w:rPr>
          <w:rFonts w:ascii="Calibri" w:eastAsia="Times New Roman" w:hAnsi="Calibri" w:cs="Calibri"/>
          <w:lang w:val="ru-RU"/>
        </w:rPr>
        <w:lastRenderedPageBreak/>
        <w:t>Национальная политика, а также география и климат благоприятствуют двум основным экспортным культурам: хлопок на юге на орошаемых землях; и пшеница на богарных землях на севере. Большая часть орошаемых земель также используется для выращивания зерновых культур. В период с 2005 по 2015 год доля хлопка незначительно снизилась с 34 до 27 процентов площади орошаемых земель в бассейне Аральского моря (</w:t>
      </w:r>
      <w:proofErr w:type="spellStart"/>
      <w:r w:rsidRPr="00FB1A53">
        <w:rPr>
          <w:rFonts w:ascii="Calibri" w:eastAsia="Times New Roman" w:hAnsi="Calibri" w:cs="Calibri"/>
          <w:lang w:val="ru-RU"/>
        </w:rPr>
        <w:t>CAWaterInfo</w:t>
      </w:r>
      <w:proofErr w:type="spellEnd"/>
      <w:r w:rsidRPr="00FB1A53">
        <w:rPr>
          <w:rFonts w:ascii="Calibri" w:eastAsia="Times New Roman" w:hAnsi="Calibri" w:cs="Calibri"/>
          <w:lang w:val="ru-RU"/>
        </w:rPr>
        <w:t xml:space="preserve"> 2017 г., таблица 1). В тот же период, площадь орошаемых земель под зерновые</w:t>
      </w:r>
      <w:r>
        <w:rPr>
          <w:rFonts w:ascii="Calibri" w:eastAsia="Times New Roman" w:hAnsi="Calibri" w:cs="Calibri"/>
          <w:lang w:val="ru-RU"/>
        </w:rPr>
        <w:t xml:space="preserve"> культуры снизилась с 38 до 32 процентов.</w:t>
      </w:r>
    </w:p>
    <w:p w14:paraId="5543EA12" w14:textId="77777777" w:rsidR="00FB1A53" w:rsidRDefault="00FB1A53" w:rsidP="00FB1A53">
      <w:pPr>
        <w:spacing w:line="256" w:lineRule="auto"/>
        <w:rPr>
          <w:rFonts w:ascii="Calibri" w:eastAsia="Times New Roman" w:hAnsi="Calibri" w:cs="Calibri"/>
          <w:lang w:val="ru-RU"/>
        </w:rPr>
      </w:pPr>
      <w:r w:rsidRPr="00FB1A53">
        <w:rPr>
          <w:rFonts w:ascii="Calibri" w:eastAsia="Times New Roman" w:hAnsi="Calibri" w:cs="Calibri"/>
          <w:lang w:val="ru-RU"/>
        </w:rPr>
        <w:t>Несмотря на тенденцию к сокращению</w:t>
      </w:r>
      <w:r>
        <w:rPr>
          <w:rFonts w:ascii="Calibri" w:eastAsia="Times New Roman" w:hAnsi="Calibri" w:cs="Calibri"/>
          <w:lang w:val="ru-RU"/>
        </w:rPr>
        <w:t>,</w:t>
      </w:r>
      <w:r w:rsidRPr="00FB1A53">
        <w:rPr>
          <w:rFonts w:ascii="Calibri" w:eastAsia="Times New Roman" w:hAnsi="Calibri" w:cs="Calibri"/>
          <w:lang w:val="ru-RU"/>
        </w:rPr>
        <w:t xml:space="preserve"> производств</w:t>
      </w:r>
      <w:r>
        <w:rPr>
          <w:rFonts w:ascii="Calibri" w:eastAsia="Times New Roman" w:hAnsi="Calibri" w:cs="Calibri"/>
          <w:lang w:val="ru-RU"/>
        </w:rPr>
        <w:t>о</w:t>
      </w:r>
      <w:r w:rsidRPr="00FB1A53">
        <w:rPr>
          <w:rFonts w:ascii="Calibri" w:eastAsia="Times New Roman" w:hAnsi="Calibri" w:cs="Calibri"/>
          <w:lang w:val="ru-RU"/>
        </w:rPr>
        <w:t xml:space="preserve"> хлопка остается особенно важн</w:t>
      </w:r>
      <w:r>
        <w:rPr>
          <w:rFonts w:ascii="Calibri" w:eastAsia="Times New Roman" w:hAnsi="Calibri" w:cs="Calibri"/>
          <w:lang w:val="ru-RU"/>
        </w:rPr>
        <w:t>ым аспектом</w:t>
      </w:r>
      <w:r w:rsidRPr="00FB1A53">
        <w:rPr>
          <w:rFonts w:ascii="Calibri" w:eastAsia="Times New Roman" w:hAnsi="Calibri" w:cs="Calibri"/>
          <w:lang w:val="ru-RU"/>
        </w:rPr>
        <w:t xml:space="preserve"> для Таджикистана, Туркменистана и Узбекистана. В 2015 году 19% от общего объема экспорта из Узбекистана были получены из </w:t>
      </w:r>
      <w:r w:rsidRPr="00EB52BE">
        <w:rPr>
          <w:rFonts w:ascii="Calibri" w:eastAsia="Times New Roman" w:hAnsi="Calibri" w:cs="Calibri"/>
          <w:lang w:val="ru-RU"/>
        </w:rPr>
        <w:t>хлопка</w:t>
      </w:r>
      <w:bookmarkStart w:id="11" w:name="_ftnref8"/>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"https://www.microsofttranslator.com/bv.aspx?from=en&amp;to=ru&amp;a=https%3A%2F%2Fwww.translatoruser.net%2Fbvsandbox.aspx%3F%26dl%3Den%26from%3Den%26to%3Dru%26bvrpx%3D1%26bvrpp%3D%23_ftn8"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[8]</w:t>
      </w:r>
      <w:r w:rsidRPr="00EB52BE">
        <w:rPr>
          <w:rFonts w:ascii="Calibri" w:eastAsia="Times New Roman" w:hAnsi="Calibri" w:cs="Calibri"/>
          <w:lang w:val="ru-RU"/>
        </w:rPr>
        <w:fldChar w:fldCharType="end"/>
      </w:r>
      <w:bookmarkEnd w:id="11"/>
      <w:r w:rsidRPr="00EB52BE">
        <w:rPr>
          <w:rFonts w:ascii="Calibri" w:eastAsia="Times New Roman" w:hAnsi="Calibri" w:cs="Calibri"/>
          <w:lang w:val="ru-RU"/>
        </w:rPr>
        <w:t xml:space="preserve">. </w:t>
      </w:r>
      <w:r w:rsidRPr="00FB1A53">
        <w:rPr>
          <w:rFonts w:ascii="Calibri" w:eastAsia="Times New Roman" w:hAnsi="Calibri" w:cs="Calibri"/>
          <w:lang w:val="ru-RU"/>
        </w:rPr>
        <w:t xml:space="preserve"> По данным FAOSTAT, производство в период с 2005 по 2014 год сократилось в Азербайджане на 92%, в Казахстане - на 41%, в Таджикистане - на 19%, в Туркменистане - на 41%, а в Узбекистане - на 12%.</w:t>
      </w:r>
    </w:p>
    <w:p w14:paraId="29778DC8" w14:textId="77777777" w:rsidR="00CC6E2A" w:rsidRPr="00CC6E2A" w:rsidRDefault="00CC6E2A" w:rsidP="00CC6E2A">
      <w:pPr>
        <w:spacing w:line="256" w:lineRule="auto"/>
        <w:rPr>
          <w:rFonts w:ascii="Calibri" w:eastAsia="Times New Roman" w:hAnsi="Calibri" w:cs="Calibri"/>
          <w:lang w:val="ru-RU"/>
        </w:rPr>
      </w:pPr>
      <w:bookmarkStart w:id="12" w:name="_ftnref9"/>
      <w:r w:rsidRPr="00CC6E2A">
        <w:rPr>
          <w:rFonts w:ascii="Calibri" w:eastAsia="Times New Roman" w:hAnsi="Calibri" w:cs="Calibri"/>
          <w:lang w:val="ru-RU"/>
        </w:rPr>
        <w:t>По разным причинам правительство Узбекистана намерено продолжать постепенно сокращать площадь посевов хлопка до 2020 года, главным образом в районах, где урожайность на местах ниже, чем в среднем по стране, например, в сильно засоленных районах и горных районах, а также содействовать производству других культур таких как овощи (особ</w:t>
      </w:r>
      <w:r>
        <w:rPr>
          <w:rFonts w:ascii="Calibri" w:eastAsia="Times New Roman" w:hAnsi="Calibri" w:cs="Calibri"/>
          <w:lang w:val="ru-RU"/>
        </w:rPr>
        <w:t>енно картофель), фрукты и зерно</w:t>
      </w:r>
      <w:hyperlink r:id="rId10" w:tgtFrame="_top" w:history="1">
        <w:r w:rsidR="00EB52BE" w:rsidRPr="00EB52BE">
          <w:rPr>
            <w:rFonts w:ascii="Calibri" w:eastAsia="Times New Roman" w:hAnsi="Calibri" w:cs="Calibri"/>
            <w:color w:val="0563C1"/>
            <w:u w:val="single"/>
            <w:vertAlign w:val="superscript"/>
            <w:lang w:val="ru-RU"/>
          </w:rPr>
          <w:t>[9]</w:t>
        </w:r>
      </w:hyperlink>
      <w:bookmarkEnd w:id="12"/>
      <w:r w:rsidR="00EB52BE" w:rsidRPr="00EB52BE">
        <w:rPr>
          <w:rFonts w:ascii="Calibri" w:eastAsia="Times New Roman" w:hAnsi="Calibri" w:cs="Calibri"/>
          <w:lang w:val="ru-RU"/>
        </w:rPr>
        <w:t xml:space="preserve">. </w:t>
      </w:r>
      <w:r w:rsidRPr="00CC6E2A">
        <w:rPr>
          <w:rFonts w:ascii="Calibri" w:eastAsia="Times New Roman" w:hAnsi="Calibri" w:cs="Calibri"/>
          <w:lang w:val="ru-RU"/>
        </w:rPr>
        <w:t>Одной из важных причин является ограниченная рентабельность выращивания хлопка в те годы, когда цены на мировом рынке низки, в частности на засоленных землях.</w:t>
      </w:r>
    </w:p>
    <w:p w14:paraId="6A86F1F1" w14:textId="77777777" w:rsidR="00CC6E2A" w:rsidRPr="00EB52BE" w:rsidRDefault="00CC6E2A" w:rsidP="00CC6E2A">
      <w:pPr>
        <w:spacing w:line="256" w:lineRule="auto"/>
        <w:rPr>
          <w:rFonts w:ascii="Calibri" w:eastAsia="Times New Roman" w:hAnsi="Calibri" w:cs="Calibri"/>
          <w:lang w:val="ru-RU"/>
        </w:rPr>
      </w:pPr>
      <w:r w:rsidRPr="00CC6E2A">
        <w:rPr>
          <w:rFonts w:ascii="Calibri" w:eastAsia="Times New Roman" w:hAnsi="Calibri" w:cs="Calibri"/>
          <w:lang w:val="ru-RU"/>
        </w:rPr>
        <w:t xml:space="preserve">Орошаемая пшеница выращивается в основном в северных регионах Казахстана, где есть благоприятные погодные условия, хотя из года в год наблюдается значительное изменение урожайности. Три области - </w:t>
      </w:r>
      <w:proofErr w:type="spellStart"/>
      <w:r w:rsidRPr="00CC6E2A">
        <w:rPr>
          <w:rFonts w:ascii="Calibri" w:eastAsia="Times New Roman" w:hAnsi="Calibri" w:cs="Calibri"/>
          <w:lang w:val="ru-RU"/>
        </w:rPr>
        <w:t>Акмолинская</w:t>
      </w:r>
      <w:proofErr w:type="spellEnd"/>
      <w:r w:rsidRPr="00CC6E2A">
        <w:rPr>
          <w:rFonts w:ascii="Calibri" w:eastAsia="Times New Roman" w:hAnsi="Calibri" w:cs="Calibri"/>
          <w:lang w:val="ru-RU"/>
        </w:rPr>
        <w:t>, Кустанайская и Северный Казахстан - составляют около 80% площади пшеницы и 85% соответствующего урожая.</w:t>
      </w:r>
    </w:p>
    <w:p w14:paraId="55FCA4E8" w14:textId="77777777" w:rsidR="00EB52BE" w:rsidRPr="00EB52BE" w:rsidRDefault="00EB52BE" w:rsidP="00EB52BE">
      <w:pPr>
        <w:spacing w:line="256" w:lineRule="auto"/>
        <w:ind w:left="1440"/>
        <w:rPr>
          <w:rFonts w:ascii="Calibri" w:eastAsia="Times New Roman" w:hAnsi="Calibri" w:cs="Calibri"/>
          <w:lang w:val="ru-RU"/>
        </w:rPr>
      </w:pPr>
      <w:r w:rsidRPr="00EB52BE">
        <w:rPr>
          <w:rFonts w:ascii="Calibri" w:eastAsia="Times New Roman" w:hAnsi="Calibri" w:cs="Calibri"/>
          <w:b/>
          <w:bCs/>
          <w:lang w:val="en-GB"/>
        </w:rPr>
        <w:t> </w:t>
      </w:r>
    </w:p>
    <w:p w14:paraId="584F49DF" w14:textId="77777777" w:rsidR="00EB52BE" w:rsidRPr="00EB52BE" w:rsidRDefault="00EB52BE" w:rsidP="00626C35">
      <w:pPr>
        <w:pStyle w:val="Heading1"/>
        <w:rPr>
          <w:lang w:val="ru-RU"/>
        </w:rPr>
      </w:pPr>
      <w:bookmarkStart w:id="13" w:name="_Toc524284517"/>
      <w:r w:rsidRPr="00EB52BE">
        <w:rPr>
          <w:lang w:val="ru-RU"/>
        </w:rPr>
        <w:t>4.</w:t>
      </w:r>
      <w:r w:rsidRPr="00EB52BE">
        <w:rPr>
          <w:rFonts w:ascii="Times New Roman" w:hAnsi="Times New Roman" w:cs="Times New Roman"/>
          <w:sz w:val="14"/>
          <w:szCs w:val="14"/>
          <w:lang w:val="ru-RU"/>
        </w:rPr>
        <w:t xml:space="preserve"> </w:t>
      </w:r>
      <w:r w:rsidRPr="00EB52BE">
        <w:rPr>
          <w:lang w:val="ru-RU"/>
        </w:rPr>
        <w:t>Экономическ</w:t>
      </w:r>
      <w:r w:rsidR="00626C35">
        <w:rPr>
          <w:lang w:val="ru-RU"/>
        </w:rPr>
        <w:t>ая</w:t>
      </w:r>
      <w:r w:rsidRPr="00EB52BE">
        <w:rPr>
          <w:lang w:val="ru-RU"/>
        </w:rPr>
        <w:t xml:space="preserve"> интеграци</w:t>
      </w:r>
      <w:r w:rsidR="00626C35">
        <w:rPr>
          <w:lang w:val="ru-RU"/>
        </w:rPr>
        <w:t>я</w:t>
      </w:r>
      <w:r w:rsidRPr="00EB52BE">
        <w:rPr>
          <w:lang w:val="ru-RU"/>
        </w:rPr>
        <w:t xml:space="preserve"> и субрегионально</w:t>
      </w:r>
      <w:r w:rsidR="00626C35">
        <w:rPr>
          <w:lang w:val="ru-RU"/>
        </w:rPr>
        <w:t>е сотрудничество</w:t>
      </w:r>
      <w:bookmarkEnd w:id="13"/>
    </w:p>
    <w:p w14:paraId="74D1D7EF" w14:textId="77777777" w:rsidR="00EB52BE" w:rsidRPr="00EB52BE" w:rsidRDefault="00EB52BE" w:rsidP="00EB52BE">
      <w:pPr>
        <w:spacing w:line="256" w:lineRule="auto"/>
        <w:ind w:left="1440"/>
        <w:rPr>
          <w:rFonts w:ascii="Calibri" w:eastAsia="Times New Roman" w:hAnsi="Calibri" w:cs="Calibri"/>
          <w:lang w:val="ru-RU"/>
        </w:rPr>
      </w:pPr>
      <w:r w:rsidRPr="00EB52BE">
        <w:rPr>
          <w:rFonts w:ascii="Calibri" w:eastAsia="Times New Roman" w:hAnsi="Calibri" w:cs="Calibri"/>
          <w:b/>
          <w:bCs/>
          <w:lang w:val="en-GB"/>
        </w:rPr>
        <w:t> </w:t>
      </w:r>
    </w:p>
    <w:p w14:paraId="3155E98E" w14:textId="77777777" w:rsidR="00EB52BE" w:rsidRPr="00626C35" w:rsidRDefault="00EB52BE" w:rsidP="00626C35">
      <w:pPr>
        <w:pStyle w:val="Heading2"/>
        <w:rPr>
          <w:lang w:val="ru-RU"/>
        </w:rPr>
      </w:pPr>
      <w:bookmarkStart w:id="14" w:name="_Toc524284518"/>
      <w:r w:rsidRPr="003D0CBB">
        <w:rPr>
          <w:lang w:val="ru-RU"/>
        </w:rPr>
        <w:t>а</w:t>
      </w:r>
      <w:r w:rsidR="00626C35">
        <w:rPr>
          <w:lang w:val="bg-BG"/>
        </w:rPr>
        <w:t>.</w:t>
      </w:r>
      <w:r w:rsidRPr="00626C35">
        <w:rPr>
          <w:lang w:val="ru-RU"/>
        </w:rPr>
        <w:t xml:space="preserve"> Торговля</w:t>
      </w:r>
      <w:bookmarkEnd w:id="14"/>
      <w:r w:rsidRPr="00626C35">
        <w:rPr>
          <w:lang w:val="ru-RU"/>
        </w:rPr>
        <w:t xml:space="preserve"> </w:t>
      </w:r>
    </w:p>
    <w:p w14:paraId="47EDBEA2" w14:textId="77777777" w:rsidR="00B81921"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Субрегиональное сотрудничество в области торговли</w:t>
      </w:r>
      <w:r w:rsidR="00B81921" w:rsidRPr="00B81921">
        <w:rPr>
          <w:rFonts w:ascii="Calibri" w:eastAsia="Times New Roman" w:hAnsi="Calibri" w:cs="Calibri"/>
          <w:lang w:val="ru-RU"/>
        </w:rPr>
        <w:t>, особенно если оно соответствует определенным согласованным общим правилам</w:t>
      </w:r>
      <w:r w:rsidR="00B81921">
        <w:rPr>
          <w:rFonts w:ascii="Calibri" w:eastAsia="Times New Roman" w:hAnsi="Calibri" w:cs="Calibri"/>
          <w:lang w:val="ru-RU"/>
        </w:rPr>
        <w:t>, является положительной</w:t>
      </w:r>
      <w:r w:rsidRPr="00EB52BE">
        <w:rPr>
          <w:rFonts w:ascii="Calibri" w:eastAsia="Times New Roman" w:hAnsi="Calibri" w:cs="Calibri"/>
          <w:lang w:val="ru-RU"/>
        </w:rPr>
        <w:t xml:space="preserve"> черт</w:t>
      </w:r>
      <w:r w:rsidR="00B81921">
        <w:rPr>
          <w:rFonts w:ascii="Calibri" w:eastAsia="Times New Roman" w:hAnsi="Calibri" w:cs="Calibri"/>
          <w:lang w:val="ru-RU"/>
        </w:rPr>
        <w:t>ой</w:t>
      </w:r>
      <w:r w:rsidRPr="00EB52BE">
        <w:rPr>
          <w:rFonts w:ascii="Calibri" w:eastAsia="Times New Roman" w:hAnsi="Calibri" w:cs="Calibri"/>
          <w:lang w:val="ru-RU"/>
        </w:rPr>
        <w:t xml:space="preserve">. </w:t>
      </w:r>
      <w:r w:rsidR="00B81921">
        <w:rPr>
          <w:rFonts w:ascii="Calibri" w:eastAsia="Times New Roman" w:hAnsi="Calibri" w:cs="Calibri"/>
          <w:lang w:val="ru-RU"/>
        </w:rPr>
        <w:t>Альтернативой является конфликт и экономическая</w:t>
      </w:r>
      <w:r w:rsidRPr="00EB52BE">
        <w:rPr>
          <w:rFonts w:ascii="Calibri" w:eastAsia="Times New Roman" w:hAnsi="Calibri" w:cs="Calibri"/>
          <w:lang w:val="ru-RU"/>
        </w:rPr>
        <w:t xml:space="preserve"> отсталост</w:t>
      </w:r>
      <w:r w:rsidR="00B81921">
        <w:rPr>
          <w:rFonts w:ascii="Calibri" w:eastAsia="Times New Roman" w:hAnsi="Calibri" w:cs="Calibri"/>
          <w:lang w:val="ru-RU"/>
        </w:rPr>
        <w:t>ь</w:t>
      </w:r>
      <w:r w:rsidRPr="00EB52BE">
        <w:rPr>
          <w:rFonts w:ascii="Calibri" w:eastAsia="Times New Roman" w:hAnsi="Calibri" w:cs="Calibri"/>
          <w:lang w:val="ru-RU"/>
        </w:rPr>
        <w:t>. Для модерн</w:t>
      </w:r>
      <w:r w:rsidR="00B81921">
        <w:rPr>
          <w:rFonts w:ascii="Calibri" w:eastAsia="Times New Roman" w:hAnsi="Calibri" w:cs="Calibri"/>
          <w:lang w:val="ru-RU"/>
        </w:rPr>
        <w:t>изации стран СПЕКА интегрирование</w:t>
      </w:r>
      <w:r w:rsidRPr="00EB52BE">
        <w:rPr>
          <w:rFonts w:ascii="Calibri" w:eastAsia="Times New Roman" w:hAnsi="Calibri" w:cs="Calibri"/>
          <w:lang w:val="ru-RU"/>
        </w:rPr>
        <w:t xml:space="preserve"> рынка в регионе является важным условием. Торговое сотрудничество создает возможности для разделения труда</w:t>
      </w:r>
      <w:r w:rsidR="00B81921" w:rsidRPr="00B81921">
        <w:rPr>
          <w:rFonts w:ascii="Calibri" w:eastAsia="Times New Roman" w:hAnsi="Calibri" w:cs="Calibri"/>
          <w:lang w:val="ru-RU"/>
        </w:rPr>
        <w:t>, причем инвестиции в каждую страну сосредоточены на производстве товаров, которые можно продават</w:t>
      </w:r>
      <w:r w:rsidR="00B81921">
        <w:rPr>
          <w:rFonts w:ascii="Calibri" w:eastAsia="Times New Roman" w:hAnsi="Calibri" w:cs="Calibri"/>
          <w:lang w:val="ru-RU"/>
        </w:rPr>
        <w:t>ь по всему региону</w:t>
      </w:r>
      <w:r w:rsidRPr="00EB52BE">
        <w:rPr>
          <w:rFonts w:ascii="Calibri" w:eastAsia="Times New Roman" w:hAnsi="Calibri" w:cs="Calibri"/>
          <w:lang w:val="ru-RU"/>
        </w:rPr>
        <w:t xml:space="preserve">. </w:t>
      </w:r>
      <w:r w:rsidR="00B81921" w:rsidRPr="00B81921">
        <w:rPr>
          <w:rFonts w:ascii="Calibri" w:eastAsia="Times New Roman" w:hAnsi="Calibri" w:cs="Calibri"/>
          <w:lang w:val="ru-RU"/>
        </w:rPr>
        <w:t>Экономическое сотрудничество также снижает риск политической нестабильности, которая, в свою очередь, удерживает потенциальных инвесторов.</w:t>
      </w:r>
    </w:p>
    <w:p w14:paraId="06B722B9" w14:textId="77777777" w:rsidR="00EC580E" w:rsidRDefault="00EC580E" w:rsidP="00EB52BE">
      <w:pPr>
        <w:spacing w:line="256" w:lineRule="auto"/>
        <w:rPr>
          <w:rFonts w:ascii="Calibri" w:eastAsia="Times New Roman" w:hAnsi="Calibri" w:cs="Calibri"/>
          <w:lang w:val="ru-RU"/>
        </w:rPr>
      </w:pPr>
      <w:r w:rsidRPr="00EC580E">
        <w:rPr>
          <w:rFonts w:ascii="Calibri" w:eastAsia="Times New Roman" w:hAnsi="Calibri" w:cs="Calibri"/>
          <w:lang w:val="ru-RU"/>
        </w:rPr>
        <w:t>Статус стран СПЕКА, не имеющих выхода к морю, является препятствием для развития торговли и экономики, но в субрегионе преимущество заключается в том, что они окружены динамичными экономиками с тремя из БРИК как сосед</w:t>
      </w:r>
      <w:r w:rsidR="004C40C6">
        <w:rPr>
          <w:rFonts w:ascii="Calibri" w:eastAsia="Times New Roman" w:hAnsi="Calibri" w:cs="Calibri"/>
          <w:lang w:val="ru-RU"/>
        </w:rPr>
        <w:t>ние</w:t>
      </w:r>
      <w:r w:rsidRPr="00EC580E">
        <w:rPr>
          <w:rFonts w:ascii="Calibri" w:eastAsia="Times New Roman" w:hAnsi="Calibri" w:cs="Calibri"/>
          <w:lang w:val="ru-RU"/>
        </w:rPr>
        <w:t>, а также с Турцией и ЕС на Западе.</w:t>
      </w:r>
    </w:p>
    <w:p w14:paraId="3ABBCCD4" w14:textId="77777777" w:rsidR="002B237B" w:rsidRDefault="001813C7" w:rsidP="00EB52BE">
      <w:pPr>
        <w:spacing w:line="256" w:lineRule="auto"/>
        <w:rPr>
          <w:rFonts w:ascii="Calibri" w:eastAsia="Times New Roman" w:hAnsi="Calibri" w:cs="Calibri"/>
          <w:lang w:val="ru-RU"/>
        </w:rPr>
      </w:pPr>
      <w:r w:rsidRPr="001813C7">
        <w:rPr>
          <w:rFonts w:ascii="Calibri" w:eastAsia="Times New Roman" w:hAnsi="Calibri" w:cs="Calibri"/>
          <w:lang w:val="ru-RU"/>
        </w:rPr>
        <w:t xml:space="preserve">В тесном взаимодействии между сельским хозяйством и окружающей средой в странах СПЕКА в этом докладе основное внимание уделяется сельскохозяйственному производству и торговле. Экспорт, а также объемы импорта сельскохозяйственной продукции в период с 2005 по 2013 год </w:t>
      </w:r>
      <w:r w:rsidRPr="001813C7">
        <w:rPr>
          <w:rFonts w:ascii="Calibri" w:eastAsia="Times New Roman" w:hAnsi="Calibri" w:cs="Calibri"/>
          <w:lang w:val="ru-RU"/>
        </w:rPr>
        <w:lastRenderedPageBreak/>
        <w:t>свидетельствуют о значительном увеличении для всех стран СПЕКА - за исключением экспорта из Таджикистана и Узбекистана, которые отражают сокращение экспорта хлопка (</w:t>
      </w:r>
      <w:r>
        <w:rPr>
          <w:rFonts w:ascii="Calibri" w:eastAsia="Times New Roman" w:hAnsi="Calibri" w:cs="Calibri"/>
          <w:lang w:val="ru-RU"/>
        </w:rPr>
        <w:t>ФАОСТАТ</w:t>
      </w:r>
      <w:r w:rsidRPr="001813C7">
        <w:rPr>
          <w:rFonts w:ascii="Calibri" w:eastAsia="Times New Roman" w:hAnsi="Calibri" w:cs="Calibri"/>
          <w:lang w:val="ru-RU"/>
        </w:rPr>
        <w:t>).</w:t>
      </w:r>
    </w:p>
    <w:p w14:paraId="51ADAEA4" w14:textId="77777777" w:rsidR="00AA0B12" w:rsidRDefault="002B237B" w:rsidP="00EB52BE">
      <w:pPr>
        <w:spacing w:line="256" w:lineRule="auto"/>
        <w:rPr>
          <w:rFonts w:ascii="Calibri" w:eastAsia="Times New Roman" w:hAnsi="Calibri" w:cs="Calibri"/>
          <w:lang w:val="ru-RU"/>
        </w:rPr>
      </w:pPr>
      <w:r w:rsidRPr="002B237B">
        <w:rPr>
          <w:rFonts w:ascii="Calibri" w:eastAsia="Times New Roman" w:hAnsi="Calibri" w:cs="Calibri"/>
          <w:lang w:val="ru-RU"/>
        </w:rPr>
        <w:t xml:space="preserve">Казахстан и Кыргызстан являются частью Евразийского экономического союза (ЕЭС), которые полагаются на относительно высокую общую тарифную политику в отношении третьих стран для защиты сельского хозяйства, но с меньшими барьерами внутри Союза. Но </w:t>
      </w:r>
      <w:r>
        <w:rPr>
          <w:rFonts w:ascii="Calibri" w:eastAsia="Times New Roman" w:hAnsi="Calibri" w:cs="Calibri"/>
          <w:lang w:val="ru-RU"/>
        </w:rPr>
        <w:t xml:space="preserve">ЕЭС </w:t>
      </w:r>
      <w:r w:rsidRPr="002B237B">
        <w:rPr>
          <w:rFonts w:ascii="Calibri" w:eastAsia="Times New Roman" w:hAnsi="Calibri" w:cs="Calibri"/>
          <w:lang w:val="ru-RU"/>
        </w:rPr>
        <w:t>не полностью уравнял торговые режимы и устранил внутренние таможенные границы между его государствами-членами (Казахстан и Кыргызстан в странах СПЕКА) в соответствии с первоначальными намерениями</w:t>
      </w:r>
      <w:r>
        <w:rPr>
          <w:rFonts w:ascii="Calibri" w:eastAsia="Times New Roman" w:hAnsi="Calibri" w:cs="Calibri"/>
          <w:lang w:val="ru-RU"/>
        </w:rPr>
        <w:t>.</w:t>
      </w:r>
    </w:p>
    <w:p w14:paraId="0F11AA50" w14:textId="77777777" w:rsidR="00AA0B12" w:rsidRPr="00AA0B12" w:rsidRDefault="00AA0B12" w:rsidP="00AA0B12">
      <w:pPr>
        <w:spacing w:line="256" w:lineRule="auto"/>
        <w:rPr>
          <w:rFonts w:ascii="Calibri" w:eastAsia="Times New Roman" w:hAnsi="Calibri" w:cs="Calibri"/>
          <w:lang w:val="ru-RU"/>
        </w:rPr>
      </w:pPr>
      <w:r w:rsidRPr="00AA0B12">
        <w:rPr>
          <w:rFonts w:ascii="Calibri" w:eastAsia="Times New Roman" w:hAnsi="Calibri" w:cs="Calibri"/>
          <w:lang w:val="ru-RU"/>
        </w:rPr>
        <w:t>Кыргызстан стал членом ЕЭС в 2015 году, и, несмотря на положительные и отрицательные после</w:t>
      </w:r>
      <w:r w:rsidR="00594C0A">
        <w:rPr>
          <w:rFonts w:ascii="Calibri" w:eastAsia="Times New Roman" w:hAnsi="Calibri" w:cs="Calibri"/>
          <w:lang w:val="ru-RU"/>
        </w:rPr>
        <w:t xml:space="preserve">дствия, его торговля внутри </w:t>
      </w:r>
      <w:r w:rsidRPr="00AA0B12">
        <w:rPr>
          <w:rFonts w:ascii="Calibri" w:eastAsia="Times New Roman" w:hAnsi="Calibri" w:cs="Calibri"/>
          <w:lang w:val="ru-RU"/>
        </w:rPr>
        <w:t>союза увеличилась. Экспорт Кыргызстана увеличился на 27,5% за первые 10 месяцев 2017 года п</w:t>
      </w:r>
      <w:r>
        <w:rPr>
          <w:rFonts w:ascii="Calibri" w:eastAsia="Times New Roman" w:hAnsi="Calibri" w:cs="Calibri"/>
          <w:lang w:val="ru-RU"/>
        </w:rPr>
        <w:t xml:space="preserve">о сравнению с предыдущим </w:t>
      </w:r>
      <w:r w:rsidRPr="00EB52BE">
        <w:rPr>
          <w:rFonts w:ascii="Calibri" w:eastAsia="Times New Roman" w:hAnsi="Calibri" w:cs="Calibri"/>
          <w:lang w:val="ru-RU"/>
        </w:rPr>
        <w:t>годом</w:t>
      </w:r>
      <w:bookmarkStart w:id="15" w:name="_ftnref10"/>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"https://www.microsofttranslator.com/bv.aspx?from=en&amp;to=ru&amp;a=https%3A%2F%2Fwww.translatoruser.net%2Fbvsandbox.aspx%3F%26dl%3Den%26from%3Den%26to%3Dru%26bvrpx%3D1%26bvrpp%3D%23_ftn10"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[10] </w:t>
      </w:r>
      <w:r w:rsidRPr="00EB52BE">
        <w:rPr>
          <w:rFonts w:ascii="Calibri" w:eastAsia="Times New Roman" w:hAnsi="Calibri" w:cs="Calibri"/>
          <w:lang w:val="ru-RU"/>
        </w:rPr>
        <w:fldChar w:fldCharType="end"/>
      </w:r>
      <w:bookmarkEnd w:id="15"/>
      <w:r w:rsidRPr="00EB52BE">
        <w:rPr>
          <w:rFonts w:ascii="Calibri" w:eastAsia="Times New Roman" w:hAnsi="Calibri" w:cs="Calibri"/>
          <w:lang w:val="ru-RU"/>
        </w:rPr>
        <w:t>.</w:t>
      </w:r>
    </w:p>
    <w:p w14:paraId="33BF85A5" w14:textId="77777777" w:rsidR="00AA0B12" w:rsidRPr="00AA0B12" w:rsidRDefault="00AA0B12" w:rsidP="00AA0B12">
      <w:pPr>
        <w:spacing w:line="256" w:lineRule="auto"/>
        <w:rPr>
          <w:rFonts w:ascii="Calibri" w:eastAsia="Times New Roman" w:hAnsi="Calibri" w:cs="Calibri"/>
          <w:lang w:val="ru-RU"/>
        </w:rPr>
      </w:pPr>
      <w:r w:rsidRPr="00AA0B12">
        <w:rPr>
          <w:rFonts w:ascii="Calibri" w:eastAsia="Times New Roman" w:hAnsi="Calibri" w:cs="Calibri"/>
          <w:lang w:val="ru-RU"/>
        </w:rPr>
        <w:t>С 2015 года Афганистан, Казахстан, Кыргызстан и Таджикистан являются членами ВТО, а Азербайджан и Узбекистан являются наблюдателями и присоединяющимися странами, даже если процесс присоединения замедлился. Туркм</w:t>
      </w:r>
      <w:r>
        <w:rPr>
          <w:rFonts w:ascii="Calibri" w:eastAsia="Times New Roman" w:hAnsi="Calibri" w:cs="Calibri"/>
          <w:lang w:val="ru-RU"/>
        </w:rPr>
        <w:t>енистан еще не обратился к ВТО.</w:t>
      </w:r>
    </w:p>
    <w:p w14:paraId="5576E8D3" w14:textId="77777777" w:rsidR="00EB52BE" w:rsidRDefault="00AA0B12" w:rsidP="00EB52BE">
      <w:pPr>
        <w:spacing w:line="256" w:lineRule="auto"/>
        <w:rPr>
          <w:rFonts w:ascii="Calibri" w:eastAsia="Times New Roman" w:hAnsi="Calibri" w:cs="Calibri"/>
          <w:lang w:val="ru-RU"/>
        </w:rPr>
      </w:pPr>
      <w:r w:rsidRPr="00AA0B12">
        <w:rPr>
          <w:rFonts w:ascii="Calibri" w:eastAsia="Times New Roman" w:hAnsi="Calibri" w:cs="Calibri"/>
          <w:lang w:val="ru-RU"/>
        </w:rPr>
        <w:t>Соглашение о свободной торговле СНГ по-прежнему существует для бывших советских республик, и оно оказывает влияние, поскольку за его торговыми правилами следуют страны СПЕКА.</w:t>
      </w:r>
    </w:p>
    <w:p w14:paraId="4DCED758" w14:textId="77777777" w:rsidR="005640CA" w:rsidRPr="00EB52BE" w:rsidRDefault="005640CA" w:rsidP="00EB52BE">
      <w:pPr>
        <w:spacing w:line="256" w:lineRule="auto"/>
        <w:rPr>
          <w:rFonts w:ascii="Calibri" w:eastAsia="Times New Roman" w:hAnsi="Calibri" w:cs="Calibri"/>
          <w:lang w:val="ru-RU"/>
        </w:rPr>
      </w:pPr>
      <w:r w:rsidRPr="005640CA">
        <w:rPr>
          <w:rFonts w:ascii="Calibri" w:eastAsia="Times New Roman" w:hAnsi="Calibri" w:cs="Calibri"/>
          <w:lang w:val="ru-RU"/>
        </w:rPr>
        <w:t xml:space="preserve">Уровень тарифов на импорт наиболее выгодных стран используется в качестве индикатора открытости для импорта в рамках работы, проводимой ДЭСВ, по индикатору </w:t>
      </w:r>
      <w:r>
        <w:rPr>
          <w:rFonts w:ascii="Calibri" w:eastAsia="Times New Roman" w:hAnsi="Calibri" w:cs="Calibri"/>
          <w:lang w:val="ru-RU"/>
        </w:rPr>
        <w:t>ЦУР</w:t>
      </w:r>
      <w:r w:rsidRPr="005640CA">
        <w:rPr>
          <w:rFonts w:ascii="Calibri" w:eastAsia="Times New Roman" w:hAnsi="Calibri" w:cs="Calibri"/>
          <w:lang w:val="ru-RU"/>
        </w:rPr>
        <w:t xml:space="preserve"> для достижения </w:t>
      </w:r>
      <w:r>
        <w:rPr>
          <w:rFonts w:ascii="Calibri" w:eastAsia="Times New Roman" w:hAnsi="Calibri" w:cs="Calibri"/>
          <w:lang w:val="ru-RU"/>
        </w:rPr>
        <w:t>ЦУР</w:t>
      </w:r>
      <w:r w:rsidRPr="005640CA">
        <w:rPr>
          <w:rFonts w:ascii="Calibri" w:eastAsia="Times New Roman" w:hAnsi="Calibri" w:cs="Calibri"/>
          <w:lang w:val="ru-RU"/>
        </w:rPr>
        <w:t xml:space="preserve"> 17.10. Простые средние тарифы </w:t>
      </w:r>
      <w:r>
        <w:rPr>
          <w:rFonts w:ascii="Calibri" w:eastAsia="Times New Roman" w:hAnsi="Calibri" w:cs="Calibri"/>
          <w:lang w:val="ru-RU"/>
        </w:rPr>
        <w:t>НБН</w:t>
      </w:r>
      <w:r w:rsidRPr="005640CA">
        <w:rPr>
          <w:rFonts w:ascii="Calibri" w:eastAsia="Times New Roman" w:hAnsi="Calibri" w:cs="Calibri"/>
          <w:lang w:val="ru-RU"/>
        </w:rPr>
        <w:t xml:space="preserve"> на сельскохозяйственную продукцию являются самыми высокими в Узбекистане. Тарифы Казахстана и Таджикистана являются посредниками, а Кыргызстан имеет сравнительно либеральный режим, когда сравниваются эти четыре страны (Могилевский и </w:t>
      </w:r>
      <w:proofErr w:type="spellStart"/>
      <w:r w:rsidRPr="005640CA">
        <w:rPr>
          <w:rFonts w:ascii="Calibri" w:eastAsia="Times New Roman" w:hAnsi="Calibri" w:cs="Calibri"/>
          <w:lang w:val="ru-RU"/>
        </w:rPr>
        <w:t>Акрамов</w:t>
      </w:r>
      <w:proofErr w:type="spellEnd"/>
      <w:r w:rsidRPr="005640CA">
        <w:rPr>
          <w:rFonts w:ascii="Calibri" w:eastAsia="Times New Roman" w:hAnsi="Calibri" w:cs="Calibri"/>
          <w:lang w:val="ru-RU"/>
        </w:rPr>
        <w:t>, 2014).</w:t>
      </w:r>
    </w:p>
    <w:p w14:paraId="13282C01" w14:textId="77777777" w:rsidR="00AF70AA" w:rsidRPr="00AF70AA" w:rsidRDefault="00AF70AA" w:rsidP="00AF70AA">
      <w:pPr>
        <w:spacing w:line="256" w:lineRule="auto"/>
        <w:rPr>
          <w:rFonts w:ascii="Calibri" w:eastAsia="Times New Roman" w:hAnsi="Calibri" w:cs="Calibri"/>
          <w:lang w:val="ru-RU"/>
        </w:rPr>
      </w:pPr>
      <w:r w:rsidRPr="00AF70AA">
        <w:rPr>
          <w:rFonts w:ascii="Calibri" w:eastAsia="Times New Roman" w:hAnsi="Calibri" w:cs="Calibri"/>
          <w:lang w:val="ru-RU"/>
        </w:rPr>
        <w:t>Общее сокращение торговых барьеров между странами СПЕКА способствовало увеличению объемов торговли, но существуют и другие проблемы: недоверие между странами на политическом уровне, членство в различных торговых организациях, требующее административных процедур и сложные транспортные условия, включая границы. Процедурные и нормативные барьеры для международной торговли являются результатом чрезмерных бюрократических требований к документам, правовых и других нетарифных мер, процедур и практики, которые могут выходить за рамки требований, необходимых для рационального уровня защиты общества (ЕЭК ООН, 2015 год). Высокие транзакционные издержки, часто из-за этих барьеров для торговли и транспорта, являются значительным бременем для то</w:t>
      </w:r>
      <w:r>
        <w:rPr>
          <w:rFonts w:ascii="Calibri" w:eastAsia="Times New Roman" w:hAnsi="Calibri" w:cs="Calibri"/>
          <w:lang w:val="ru-RU"/>
        </w:rPr>
        <w:t>рговли в страны СПЕКА и из нее.</w:t>
      </w:r>
    </w:p>
    <w:p w14:paraId="072CDE76" w14:textId="77777777" w:rsidR="00AF70AA" w:rsidRDefault="00AF70AA" w:rsidP="00AF70AA">
      <w:pPr>
        <w:spacing w:line="256" w:lineRule="auto"/>
        <w:rPr>
          <w:rFonts w:ascii="Calibri" w:eastAsia="Times New Roman" w:hAnsi="Calibri" w:cs="Calibri"/>
          <w:lang w:val="ru-RU"/>
        </w:rPr>
      </w:pPr>
      <w:r w:rsidRPr="00AF70AA">
        <w:rPr>
          <w:rFonts w:ascii="Calibri" w:eastAsia="Times New Roman" w:hAnsi="Calibri" w:cs="Calibri"/>
          <w:lang w:val="ru-RU"/>
        </w:rPr>
        <w:t>Барьеры для торговли включают определенные эффекты иногда чрезмерно строгих требований к соблюдению правил охраны здоровья, ветеринарии и фитосанитарной безопасности на импортных рынках. Неспособность среднеазиатских товаров соблюдать строгие или незнакомые требования других стран эффективно ограничивает экспорт, в том числе традиционным партнерам, таким как Россия.</w:t>
      </w:r>
    </w:p>
    <w:p w14:paraId="5F5EFBE7" w14:textId="77777777" w:rsidR="00227DA0" w:rsidRPr="00227DA0" w:rsidRDefault="00227DA0" w:rsidP="00227DA0">
      <w:pPr>
        <w:spacing w:line="256" w:lineRule="auto"/>
        <w:rPr>
          <w:rFonts w:ascii="Calibri" w:eastAsia="Times New Roman" w:hAnsi="Calibri" w:cs="Calibri"/>
          <w:lang w:val="ru-RU"/>
        </w:rPr>
      </w:pPr>
      <w:r w:rsidRPr="00227DA0">
        <w:rPr>
          <w:rFonts w:ascii="Calibri" w:eastAsia="Times New Roman" w:hAnsi="Calibri" w:cs="Calibri"/>
          <w:lang w:val="ru-RU"/>
        </w:rPr>
        <w:t>Согласно показател</w:t>
      </w:r>
      <w:r w:rsidR="00AD0101">
        <w:rPr>
          <w:rFonts w:ascii="Calibri" w:eastAsia="Times New Roman" w:hAnsi="Calibri" w:cs="Calibri"/>
          <w:lang w:val="ru-RU"/>
        </w:rPr>
        <w:t>ям</w:t>
      </w:r>
      <w:r w:rsidRPr="00227DA0">
        <w:rPr>
          <w:rFonts w:ascii="Calibri" w:eastAsia="Times New Roman" w:hAnsi="Calibri" w:cs="Calibri"/>
          <w:lang w:val="ru-RU"/>
        </w:rPr>
        <w:t xml:space="preserve"> Всемирного банка «Торговля через границы» (Всемирный банк-2018), большинство стран СПЕКА занимают низкую позицию по легкости пересечения международного критерия границ: Афганистан 175, Азербайджан 83, Казахстан 123, Кыргызстан 84, Таджикистан </w:t>
      </w:r>
      <w:r w:rsidRPr="00227DA0">
        <w:rPr>
          <w:rFonts w:ascii="Calibri" w:eastAsia="Times New Roman" w:hAnsi="Calibri" w:cs="Calibri"/>
          <w:lang w:val="ru-RU"/>
        </w:rPr>
        <w:lastRenderedPageBreak/>
        <w:t xml:space="preserve">149 и Узбекистан 168, из 190 стран. Имеются некоторые позитивные сдвиги в отношении отчета об упрощении процедур торговли (Всемирный банк 2018 года), </w:t>
      </w:r>
      <w:r>
        <w:rPr>
          <w:rFonts w:ascii="Calibri" w:eastAsia="Times New Roman" w:hAnsi="Calibri" w:cs="Calibri"/>
          <w:lang w:val="ru-RU"/>
        </w:rPr>
        <w:t>в том числе с участием ЕЭК ООН.</w:t>
      </w:r>
    </w:p>
    <w:p w14:paraId="59F2BF1C" w14:textId="77777777" w:rsidR="00227DA0" w:rsidRPr="00227DA0" w:rsidRDefault="00227DA0" w:rsidP="00227DA0">
      <w:pPr>
        <w:spacing w:line="256" w:lineRule="auto"/>
        <w:rPr>
          <w:rFonts w:ascii="Calibri" w:eastAsia="Times New Roman" w:hAnsi="Calibri" w:cs="Calibri"/>
          <w:lang w:val="ru-RU"/>
        </w:rPr>
      </w:pPr>
      <w:r w:rsidRPr="00227DA0">
        <w:rPr>
          <w:rFonts w:ascii="Calibri" w:eastAsia="Times New Roman" w:hAnsi="Calibri" w:cs="Calibri"/>
          <w:lang w:val="ru-RU"/>
        </w:rPr>
        <w:t>Необычно, что краткосрочные политические конфликты между странами СПЕКА негативно влияют на торговлю и пересечение границ. Есть несколько случаев, когда пересечение границ и торговля стали более сложными по политическим причинам. Повышенная сложность пересечения границы между Кыргызстаном и Казахстаном в октябре 2017 года после президентских выборов в Кыргызста</w:t>
      </w:r>
      <w:r>
        <w:rPr>
          <w:rFonts w:ascii="Calibri" w:eastAsia="Times New Roman" w:hAnsi="Calibri" w:cs="Calibri"/>
          <w:lang w:val="ru-RU"/>
        </w:rPr>
        <w:t>не - это очень недавний пример.</w:t>
      </w:r>
    </w:p>
    <w:p w14:paraId="509A681E" w14:textId="77777777" w:rsidR="00227DA0" w:rsidRPr="00227DA0" w:rsidRDefault="00227DA0" w:rsidP="00227DA0">
      <w:pPr>
        <w:spacing w:line="256" w:lineRule="auto"/>
        <w:rPr>
          <w:rFonts w:ascii="Calibri" w:eastAsia="Times New Roman" w:hAnsi="Calibri" w:cs="Calibri"/>
          <w:lang w:val="ru-RU"/>
        </w:rPr>
      </w:pPr>
      <w:r w:rsidRPr="00227DA0">
        <w:rPr>
          <w:rFonts w:ascii="Calibri" w:eastAsia="Times New Roman" w:hAnsi="Calibri" w:cs="Calibri"/>
          <w:lang w:val="ru-RU"/>
        </w:rPr>
        <w:t>Громоздкие торговые процедуры, которые должны быть упрощены путем упрощения процедур торговли, оказывают сильное влияние на вопросы, на которые сосредо</w:t>
      </w:r>
      <w:r w:rsidR="00C87556">
        <w:rPr>
          <w:rFonts w:ascii="Calibri" w:eastAsia="Times New Roman" w:hAnsi="Calibri" w:cs="Calibri"/>
          <w:lang w:val="ru-RU"/>
        </w:rPr>
        <w:t>точено</w:t>
      </w:r>
      <w:r w:rsidRPr="00227DA0">
        <w:rPr>
          <w:rFonts w:ascii="Calibri" w:eastAsia="Times New Roman" w:hAnsi="Calibri" w:cs="Calibri"/>
          <w:lang w:val="ru-RU"/>
        </w:rPr>
        <w:t xml:space="preserve"> это исследование: совершенствование торговой практики в целях улучшения управления водными ресурсами, э</w:t>
      </w:r>
      <w:r>
        <w:rPr>
          <w:rFonts w:ascii="Calibri" w:eastAsia="Times New Roman" w:hAnsi="Calibri" w:cs="Calibri"/>
          <w:lang w:val="ru-RU"/>
        </w:rPr>
        <w:t>нергетикой и окружающей средой.</w:t>
      </w:r>
    </w:p>
    <w:p w14:paraId="4E9923A9" w14:textId="77777777" w:rsidR="00227DA0" w:rsidRDefault="00227DA0" w:rsidP="00227DA0">
      <w:pPr>
        <w:spacing w:line="256" w:lineRule="auto"/>
        <w:rPr>
          <w:rFonts w:ascii="Calibri" w:eastAsia="Times New Roman" w:hAnsi="Calibri" w:cs="Calibri"/>
          <w:lang w:val="ru-RU"/>
        </w:rPr>
      </w:pPr>
      <w:r w:rsidRPr="00227DA0">
        <w:rPr>
          <w:rFonts w:ascii="Calibri" w:eastAsia="Times New Roman" w:hAnsi="Calibri" w:cs="Calibri"/>
          <w:lang w:val="ru-RU"/>
        </w:rPr>
        <w:t>Правительства стран Центральной Азии часто выражают цель диверсификации экономики и, в частности, диверсификации своего сельскохозяйственного сектора. Одной из причин медленной диверсификации и инноваций является то, что высокие торговые издержки препятствуют фермерам, потенциальным иностранным инвесторам и другим лицам определять новые продукты, которые могут быть произведены и проданы на конкурсной основе.</w:t>
      </w:r>
    </w:p>
    <w:p w14:paraId="63F9DF49" w14:textId="77777777" w:rsidR="00B24555" w:rsidRPr="00B24555" w:rsidRDefault="00B24555" w:rsidP="00B24555">
      <w:pPr>
        <w:spacing w:line="256" w:lineRule="auto"/>
        <w:rPr>
          <w:rFonts w:ascii="Calibri" w:eastAsia="Times New Roman" w:hAnsi="Calibri" w:cs="Calibri"/>
          <w:lang w:val="ru-RU"/>
        </w:rPr>
      </w:pPr>
      <w:r w:rsidRPr="00B24555">
        <w:rPr>
          <w:rFonts w:ascii="Calibri" w:eastAsia="Times New Roman" w:hAnsi="Calibri" w:cs="Calibri"/>
          <w:lang w:val="ru-RU"/>
        </w:rPr>
        <w:t xml:space="preserve">Отвечая на вопросы </w:t>
      </w:r>
      <w:r w:rsidR="00B16DCD">
        <w:rPr>
          <w:rFonts w:ascii="Calibri" w:eastAsia="Times New Roman" w:hAnsi="Calibri" w:cs="Calibri"/>
          <w:lang w:val="ru-RU"/>
        </w:rPr>
        <w:t>исследования</w:t>
      </w:r>
      <w:r w:rsidRPr="00B24555">
        <w:rPr>
          <w:rFonts w:ascii="Calibri" w:eastAsia="Times New Roman" w:hAnsi="Calibri" w:cs="Calibri"/>
          <w:lang w:val="ru-RU"/>
        </w:rPr>
        <w:t xml:space="preserve"> ОЭСР, проведенного в 2014 году (OECD 2015), таджикские фермеры и экспортеры перечислили 24 барьера </w:t>
      </w:r>
      <w:r w:rsidR="00B16DCD">
        <w:rPr>
          <w:rFonts w:ascii="Calibri" w:eastAsia="Times New Roman" w:hAnsi="Calibri" w:cs="Calibri"/>
          <w:lang w:val="ru-RU"/>
        </w:rPr>
        <w:t>для</w:t>
      </w:r>
      <w:r w:rsidRPr="00B24555">
        <w:rPr>
          <w:rFonts w:ascii="Calibri" w:eastAsia="Times New Roman" w:hAnsi="Calibri" w:cs="Calibri"/>
          <w:lang w:val="ru-RU"/>
        </w:rPr>
        <w:t xml:space="preserve"> экспорт</w:t>
      </w:r>
      <w:r w:rsidR="00B16DCD">
        <w:rPr>
          <w:rFonts w:ascii="Calibri" w:eastAsia="Times New Roman" w:hAnsi="Calibri" w:cs="Calibri"/>
          <w:lang w:val="ru-RU"/>
        </w:rPr>
        <w:t>а</w:t>
      </w:r>
      <w:r w:rsidRPr="00B24555">
        <w:rPr>
          <w:rFonts w:ascii="Calibri" w:eastAsia="Times New Roman" w:hAnsi="Calibri" w:cs="Calibri"/>
          <w:lang w:val="ru-RU"/>
        </w:rPr>
        <w:t xml:space="preserve"> сельскохозяйственной продукции. К числу пяти ведущих факторов, препятствующих экспорту, относятся: «для экспорта требуется слишком много документов»; «Для экспорта требуется слишком много дней»; «У моего продукта нет признанной сертификации соответствия»; «Недостаток хранилищ и распределительных устройств для экспорта»; и «Государстве</w:t>
      </w:r>
      <w:r w:rsidR="00706A4D">
        <w:rPr>
          <w:rFonts w:ascii="Calibri" w:eastAsia="Times New Roman" w:hAnsi="Calibri" w:cs="Calibri"/>
          <w:lang w:val="ru-RU"/>
        </w:rPr>
        <w:t>нная поддержка экспорта слаба».</w:t>
      </w:r>
    </w:p>
    <w:p w14:paraId="03F7EC02" w14:textId="77777777" w:rsidR="00B24555" w:rsidRPr="00B24555" w:rsidRDefault="00B24555" w:rsidP="00B24555">
      <w:pPr>
        <w:spacing w:line="256" w:lineRule="auto"/>
        <w:rPr>
          <w:rFonts w:ascii="Calibri" w:eastAsia="Times New Roman" w:hAnsi="Calibri" w:cs="Calibri"/>
          <w:lang w:val="ru-RU"/>
        </w:rPr>
      </w:pPr>
      <w:r w:rsidRPr="00B24555">
        <w:rPr>
          <w:rFonts w:ascii="Calibri" w:eastAsia="Times New Roman" w:hAnsi="Calibri" w:cs="Calibri"/>
          <w:lang w:val="ru-RU"/>
        </w:rPr>
        <w:t>Рекомендации исследования ЕЭК ООН по нормативным и процедурным барьерам в торговле в Кыргызстане (ЕЭК ООН 2015) включают борьбу с четырьмя препятствиями: процедурные требования; требования к данным и документации; отсутствие прозрачности; и непредсказуемость. Бизнес-процессы нуждаются в улучшении с точки зрения рационализации, упорядочения и стандартизации связанных с торговлей документальных требований, разработки существующих лабораторий и органов оценки соответствия и ускорения скорости выдачи сертификатов. Развитие инфраструктуры также необходимо в форме улучшенных и расширенных складских помещений,</w:t>
      </w:r>
      <w:r w:rsidR="00E63BFD">
        <w:rPr>
          <w:rFonts w:ascii="Calibri" w:eastAsia="Times New Roman" w:hAnsi="Calibri" w:cs="Calibri"/>
          <w:lang w:val="ru-RU"/>
        </w:rPr>
        <w:t xml:space="preserve"> дорог и железнодорожных сетей.</w:t>
      </w:r>
    </w:p>
    <w:p w14:paraId="5925BF33" w14:textId="77777777" w:rsidR="00B24555" w:rsidRPr="00B24555" w:rsidRDefault="00B24555" w:rsidP="00B24555">
      <w:pPr>
        <w:spacing w:line="256" w:lineRule="auto"/>
        <w:rPr>
          <w:rFonts w:ascii="Calibri" w:eastAsia="Times New Roman" w:hAnsi="Calibri" w:cs="Calibri"/>
          <w:lang w:val="ru-RU"/>
        </w:rPr>
      </w:pPr>
      <w:r w:rsidRPr="00B24555">
        <w:rPr>
          <w:rFonts w:ascii="Calibri" w:eastAsia="Times New Roman" w:hAnsi="Calibri" w:cs="Calibri"/>
          <w:lang w:val="ru-RU"/>
        </w:rPr>
        <w:t>Возможным позитивным направлением для развития может быть намерение Китая возродить древний маршрут Шелкового пути в рамках инициативы «Один пояс на один путь». Усилия по укреплению региональной связи сосредоточены на пяти областях сотрудничества: инфраструктура, торговля, политика, финансы и люди. Эта инициатива может иметь важное значение для региональной сплоченности и торговых возможностей стран СПЕКА, в том числе в отношении устойчивого развития. Фонд «Зеленый шелковый путь» уделяет особое внимание инвестированию в «зеленые» сектора экономики, такие как возобновляемые источники энергии, и, следовательно, потенциально может стать движущей силой «з</w:t>
      </w:r>
      <w:r w:rsidR="00B179AB">
        <w:rPr>
          <w:rFonts w:ascii="Calibri" w:eastAsia="Times New Roman" w:hAnsi="Calibri" w:cs="Calibri"/>
          <w:lang w:val="ru-RU"/>
        </w:rPr>
        <w:t xml:space="preserve">еленого» перехода (UNEP 2016b). </w:t>
      </w:r>
      <w:r w:rsidRPr="00B24555">
        <w:rPr>
          <w:rFonts w:ascii="Calibri" w:eastAsia="Times New Roman" w:hAnsi="Calibri" w:cs="Calibri"/>
          <w:lang w:val="ru-RU"/>
        </w:rPr>
        <w:t xml:space="preserve">Транспортные коридоры и транзитные устройства </w:t>
      </w:r>
      <w:r w:rsidR="00B179AB">
        <w:rPr>
          <w:rFonts w:ascii="Calibri" w:eastAsia="Times New Roman" w:hAnsi="Calibri" w:cs="Calibri"/>
          <w:lang w:val="ru-RU"/>
        </w:rPr>
        <w:t>–</w:t>
      </w:r>
      <w:r w:rsidRPr="00B24555">
        <w:rPr>
          <w:rFonts w:ascii="Calibri" w:eastAsia="Times New Roman" w:hAnsi="Calibri" w:cs="Calibri"/>
          <w:lang w:val="ru-RU"/>
        </w:rPr>
        <w:t xml:space="preserve"> это</w:t>
      </w:r>
      <w:r w:rsidR="00B179AB" w:rsidRPr="00B179AB">
        <w:rPr>
          <w:rFonts w:ascii="Calibri" w:eastAsia="Times New Roman" w:hAnsi="Calibri" w:cs="Calibri"/>
          <w:lang w:val="ru-RU"/>
        </w:rPr>
        <w:t xml:space="preserve"> </w:t>
      </w:r>
      <w:r w:rsidR="00B179AB">
        <w:rPr>
          <w:rFonts w:ascii="Calibri" w:eastAsia="Times New Roman" w:hAnsi="Calibri" w:cs="Calibri"/>
          <w:lang w:val="ru-RU"/>
        </w:rPr>
        <w:t>трудно-проходимые участки</w:t>
      </w:r>
      <w:r w:rsidRPr="00B24555">
        <w:rPr>
          <w:rFonts w:ascii="Calibri" w:eastAsia="Times New Roman" w:hAnsi="Calibri" w:cs="Calibri"/>
          <w:lang w:val="ru-RU"/>
        </w:rPr>
        <w:t>, которые также рассматриваются организацией Центральноазиатского регионального экономи</w:t>
      </w:r>
      <w:r w:rsidR="00E63BFD">
        <w:rPr>
          <w:rFonts w:ascii="Calibri" w:eastAsia="Times New Roman" w:hAnsi="Calibri" w:cs="Calibri"/>
          <w:lang w:val="ru-RU"/>
        </w:rPr>
        <w:t>ческого сотрудничества (ЦАРЭС).</w:t>
      </w:r>
    </w:p>
    <w:p w14:paraId="1824E364" w14:textId="77777777" w:rsidR="00B24555" w:rsidRDefault="00B24555" w:rsidP="00B24555">
      <w:pPr>
        <w:spacing w:line="256" w:lineRule="auto"/>
        <w:rPr>
          <w:rFonts w:ascii="Calibri" w:eastAsia="Times New Roman" w:hAnsi="Calibri" w:cs="Calibri"/>
          <w:lang w:val="ru-RU"/>
        </w:rPr>
      </w:pPr>
      <w:r w:rsidRPr="00B24555">
        <w:rPr>
          <w:rFonts w:ascii="Calibri" w:eastAsia="Times New Roman" w:hAnsi="Calibri" w:cs="Calibri"/>
          <w:lang w:val="ru-RU"/>
        </w:rPr>
        <w:lastRenderedPageBreak/>
        <w:t>Еще одним позитивным событием стало то, что в апреле 2015 года Афганистан, Таджикистан и Пакистан достигли заключительного этапа переговоров по торговому соглашению, которое упростит транзит между странами. Такой «транспортный коридор», вероятно, поможет увеличить объем региональной торговли и увеличить иностранные инвестиции.</w:t>
      </w:r>
    </w:p>
    <w:p w14:paraId="5A344154" w14:textId="77777777" w:rsidR="00B24555" w:rsidRDefault="00B24555" w:rsidP="00B24555">
      <w:pPr>
        <w:spacing w:line="256" w:lineRule="auto"/>
        <w:rPr>
          <w:rFonts w:ascii="Calibri" w:eastAsia="Times New Roman" w:hAnsi="Calibri" w:cs="Calibri"/>
          <w:lang w:val="ru-RU"/>
        </w:rPr>
      </w:pPr>
      <w:r w:rsidRPr="00B24555">
        <w:rPr>
          <w:rFonts w:ascii="Calibri" w:eastAsia="Times New Roman" w:hAnsi="Calibri" w:cs="Calibri"/>
          <w:lang w:val="ru-RU"/>
        </w:rPr>
        <w:t>В заключении, стран</w:t>
      </w:r>
      <w:r w:rsidR="00F31EE7">
        <w:rPr>
          <w:rFonts w:ascii="Calibri" w:eastAsia="Times New Roman" w:hAnsi="Calibri" w:cs="Calibri"/>
          <w:lang w:val="ru-RU"/>
        </w:rPr>
        <w:t>ам</w:t>
      </w:r>
      <w:r w:rsidRPr="00B24555">
        <w:rPr>
          <w:rFonts w:ascii="Calibri" w:eastAsia="Times New Roman" w:hAnsi="Calibri" w:cs="Calibri"/>
          <w:lang w:val="ru-RU"/>
        </w:rPr>
        <w:t xml:space="preserve"> СПЕКА следует продолжать укрепление субрегионального сотрудничества в области торговли и транспорте для поддержки ЦУР, параллельно с их интеграцией в систему м</w:t>
      </w:r>
      <w:r w:rsidR="00F31EE7">
        <w:rPr>
          <w:rFonts w:ascii="Calibri" w:eastAsia="Times New Roman" w:hAnsi="Calibri" w:cs="Calibri"/>
          <w:lang w:val="ru-RU"/>
        </w:rPr>
        <w:t>еждународных правил, на основе рамок</w:t>
      </w:r>
      <w:r w:rsidRPr="00B24555">
        <w:rPr>
          <w:rFonts w:ascii="Calibri" w:eastAsia="Times New Roman" w:hAnsi="Calibri" w:cs="Calibri"/>
          <w:lang w:val="ru-RU"/>
        </w:rPr>
        <w:t xml:space="preserve"> ВТО. Необходимы дальнейшие шаги для предсказуемости торговых режимов в сельскохозяйственных и других продуктах в субрегионе СПЕКА.</w:t>
      </w:r>
    </w:p>
    <w:p w14:paraId="21BB10BB" w14:textId="77777777" w:rsidR="00B24555" w:rsidRPr="00EB52BE" w:rsidRDefault="00B24555" w:rsidP="00B24555">
      <w:pPr>
        <w:spacing w:line="256" w:lineRule="auto"/>
        <w:rPr>
          <w:rFonts w:ascii="Calibri" w:eastAsia="Times New Roman" w:hAnsi="Calibri" w:cs="Calibri"/>
          <w:lang w:val="ru-RU"/>
        </w:rPr>
      </w:pPr>
    </w:p>
    <w:p w14:paraId="207D87EA" w14:textId="3A06B16B" w:rsidR="00EB52BE" w:rsidRDefault="00EB52BE" w:rsidP="00404A0E">
      <w:pPr>
        <w:pStyle w:val="Heading2"/>
        <w:rPr>
          <w:lang w:val="ru-RU"/>
        </w:rPr>
      </w:pPr>
      <w:bookmarkStart w:id="16" w:name="_Toc524284519"/>
      <w:r w:rsidRPr="00EB52BE">
        <w:rPr>
          <w:lang w:val="ru-RU"/>
        </w:rPr>
        <w:t>б.</w:t>
      </w:r>
      <w:r w:rsidRPr="00EB52BE">
        <w:rPr>
          <w:rFonts w:ascii="Times New Roman" w:hAnsi="Times New Roman" w:cs="Times New Roman"/>
          <w:sz w:val="14"/>
          <w:szCs w:val="14"/>
          <w:lang w:val="ru-RU"/>
        </w:rPr>
        <w:t xml:space="preserve"> </w:t>
      </w:r>
      <w:r w:rsidRPr="00EB52BE">
        <w:rPr>
          <w:lang w:val="ru-RU"/>
        </w:rPr>
        <w:t>Энерг</w:t>
      </w:r>
      <w:r w:rsidR="00003421">
        <w:rPr>
          <w:lang w:val="ru-RU"/>
        </w:rPr>
        <w:t>ет</w:t>
      </w:r>
      <w:r w:rsidR="00F76848">
        <w:rPr>
          <w:lang w:val="ru-RU"/>
        </w:rPr>
        <w:t>ика</w:t>
      </w:r>
      <w:bookmarkEnd w:id="16"/>
      <w:r w:rsidRPr="00EB52BE">
        <w:rPr>
          <w:lang w:val="ru-RU"/>
        </w:rPr>
        <w:t xml:space="preserve"> </w:t>
      </w:r>
    </w:p>
    <w:p w14:paraId="0AD3D568" w14:textId="77777777" w:rsidR="003B20DD" w:rsidRPr="00EB52BE" w:rsidRDefault="003B20DD" w:rsidP="003B20DD">
      <w:pPr>
        <w:pStyle w:val="Heading2"/>
        <w:ind w:left="0"/>
        <w:rPr>
          <w:lang w:val="ru-RU"/>
        </w:rPr>
      </w:pPr>
    </w:p>
    <w:p w14:paraId="7BAEAF80" w14:textId="77777777" w:rsidR="003B20DD" w:rsidRPr="003B20DD" w:rsidRDefault="003B20DD" w:rsidP="003B20DD">
      <w:pPr>
        <w:spacing w:line="256" w:lineRule="auto"/>
        <w:rPr>
          <w:rFonts w:ascii="Calibri" w:eastAsia="Times New Roman" w:hAnsi="Calibri" w:cs="Calibri"/>
          <w:lang w:val="ru-RU"/>
        </w:rPr>
      </w:pPr>
      <w:r w:rsidRPr="003B20DD">
        <w:rPr>
          <w:rFonts w:ascii="Calibri" w:eastAsia="Times New Roman" w:hAnsi="Calibri" w:cs="Calibri"/>
          <w:lang w:val="ru-RU"/>
        </w:rPr>
        <w:t>Энергетическое сотрудничество между странами СПЕКА имеет большой потенциал для улучшения. Углеводородные трубопроводы планируются и строятся, но в условиях менее благоприятных политических отношений и нестабильности национальная энергетическая политика часто направлена ​​на самообеспечение. В некоторых странах национальные энергетические рынки регулируются и защищены, а цены на электроэнергию низки, что затрудняет сотрудничество и привлекает международ</w:t>
      </w:r>
      <w:r>
        <w:rPr>
          <w:rFonts w:ascii="Calibri" w:eastAsia="Times New Roman" w:hAnsi="Calibri" w:cs="Calibri"/>
          <w:lang w:val="ru-RU"/>
        </w:rPr>
        <w:t>ные инвестиции.</w:t>
      </w:r>
    </w:p>
    <w:p w14:paraId="778FAE98" w14:textId="77777777" w:rsidR="003B20DD" w:rsidRPr="003B20DD" w:rsidRDefault="003B20DD" w:rsidP="003B20DD">
      <w:pPr>
        <w:spacing w:line="256" w:lineRule="auto"/>
        <w:rPr>
          <w:rFonts w:ascii="Calibri" w:eastAsia="Times New Roman" w:hAnsi="Calibri" w:cs="Calibri"/>
          <w:lang w:val="ru-RU"/>
        </w:rPr>
      </w:pPr>
      <w:r w:rsidRPr="003B20DD">
        <w:rPr>
          <w:rFonts w:ascii="Calibri" w:eastAsia="Times New Roman" w:hAnsi="Calibri" w:cs="Calibri"/>
          <w:lang w:val="ru-RU"/>
        </w:rPr>
        <w:t>Азербайджан, Казахстан, Туркменистан и Узбекистан имеют большие запасы нефти и / или газа. В Казахстане и Узбекистане также имеются значительн</w:t>
      </w:r>
      <w:r>
        <w:rPr>
          <w:rFonts w:ascii="Calibri" w:eastAsia="Times New Roman" w:hAnsi="Calibri" w:cs="Calibri"/>
          <w:lang w:val="ru-RU"/>
        </w:rPr>
        <w:t>о</w:t>
      </w:r>
      <w:r w:rsidRPr="003B20DD">
        <w:rPr>
          <w:rFonts w:ascii="Calibri" w:eastAsia="Times New Roman" w:hAnsi="Calibri" w:cs="Calibri"/>
          <w:lang w:val="ru-RU"/>
        </w:rPr>
        <w:t>е количеств</w:t>
      </w:r>
      <w:r>
        <w:rPr>
          <w:rFonts w:ascii="Calibri" w:eastAsia="Times New Roman" w:hAnsi="Calibri" w:cs="Calibri"/>
          <w:lang w:val="ru-RU"/>
        </w:rPr>
        <w:t>о</w:t>
      </w:r>
      <w:r w:rsidRPr="003B20DD">
        <w:rPr>
          <w:rFonts w:ascii="Calibri" w:eastAsia="Times New Roman" w:hAnsi="Calibri" w:cs="Calibri"/>
          <w:lang w:val="ru-RU"/>
        </w:rPr>
        <w:t xml:space="preserve"> урана. Однако Казахстан, крупнейший производитель урана в мире, в этом году сокращает выпуск товара на 10% из-за плохих рыночных условий. Бедность углеводородов Кыргызстан</w:t>
      </w:r>
      <w:r>
        <w:rPr>
          <w:rFonts w:ascii="Calibri" w:eastAsia="Times New Roman" w:hAnsi="Calibri" w:cs="Calibri"/>
          <w:lang w:val="ru-RU"/>
        </w:rPr>
        <w:t>а</w:t>
      </w:r>
      <w:r w:rsidRPr="003B20DD">
        <w:rPr>
          <w:rFonts w:ascii="Calibri" w:eastAsia="Times New Roman" w:hAnsi="Calibri" w:cs="Calibri"/>
          <w:lang w:val="ru-RU"/>
        </w:rPr>
        <w:t xml:space="preserve"> и Таджикистан</w:t>
      </w:r>
      <w:r>
        <w:rPr>
          <w:rFonts w:ascii="Calibri" w:eastAsia="Times New Roman" w:hAnsi="Calibri" w:cs="Calibri"/>
          <w:lang w:val="ru-RU"/>
        </w:rPr>
        <w:t>а</w:t>
      </w:r>
      <w:r w:rsidRPr="003B20DD">
        <w:rPr>
          <w:rFonts w:ascii="Calibri" w:eastAsia="Times New Roman" w:hAnsi="Calibri" w:cs="Calibri"/>
          <w:lang w:val="ru-RU"/>
        </w:rPr>
        <w:t xml:space="preserve"> зависят от гидроэнергетики и планируют развивать новы</w:t>
      </w:r>
      <w:r>
        <w:rPr>
          <w:rFonts w:ascii="Calibri" w:eastAsia="Times New Roman" w:hAnsi="Calibri" w:cs="Calibri"/>
          <w:lang w:val="ru-RU"/>
        </w:rPr>
        <w:t>е гидроэнергетические мощности.</w:t>
      </w:r>
    </w:p>
    <w:p w14:paraId="5E29E90A" w14:textId="77777777" w:rsidR="003B20DD" w:rsidRPr="003B20DD" w:rsidRDefault="003B20DD" w:rsidP="003B20DD">
      <w:pPr>
        <w:spacing w:line="256" w:lineRule="auto"/>
        <w:rPr>
          <w:rFonts w:ascii="Calibri" w:eastAsia="Times New Roman" w:hAnsi="Calibri" w:cs="Calibri"/>
          <w:lang w:val="ru-RU"/>
        </w:rPr>
      </w:pPr>
      <w:r w:rsidRPr="003B20DD">
        <w:rPr>
          <w:rFonts w:ascii="Calibri" w:eastAsia="Times New Roman" w:hAnsi="Calibri" w:cs="Calibri"/>
          <w:lang w:val="ru-RU"/>
        </w:rPr>
        <w:t>Высокое зимнее производство гидроэнергетики вверх по течению в бассейне Аральского моря ограничивает доступ к оросительной воде в течение вегетационного сезона вниз по течению. Более подробное описание приведено в следующем разделе. В разделе 8c ниже изложены пути оптимизации сотрудничест</w:t>
      </w:r>
      <w:r>
        <w:rPr>
          <w:rFonts w:ascii="Calibri" w:eastAsia="Times New Roman" w:hAnsi="Calibri" w:cs="Calibri"/>
          <w:lang w:val="ru-RU"/>
        </w:rPr>
        <w:t>ва в области энергетики и воды.</w:t>
      </w:r>
    </w:p>
    <w:p w14:paraId="08DE0D29" w14:textId="77777777" w:rsidR="003B20DD" w:rsidRPr="003B20DD" w:rsidRDefault="003B20DD" w:rsidP="003B20DD">
      <w:pPr>
        <w:spacing w:line="256" w:lineRule="auto"/>
        <w:rPr>
          <w:rFonts w:ascii="Calibri" w:eastAsia="Times New Roman" w:hAnsi="Calibri" w:cs="Calibri"/>
          <w:lang w:val="ru-RU"/>
        </w:rPr>
      </w:pPr>
      <w:r w:rsidRPr="003B20DD">
        <w:rPr>
          <w:rFonts w:ascii="Calibri" w:eastAsia="Times New Roman" w:hAnsi="Calibri" w:cs="Calibri"/>
          <w:lang w:val="ru-RU"/>
        </w:rPr>
        <w:t>Самым очевидным и беспроигрышным шагом для укрепления энергетического сотрудничества между странами СПЕКА является восстановление Центрально-Азиатской энергосистемы. По-видимому, нынешняя политическая ситуация поддерживает эту идею, и в настоящее время идет подготовка техническо</w:t>
      </w:r>
      <w:r w:rsidR="002D3629">
        <w:rPr>
          <w:rFonts w:ascii="Calibri" w:eastAsia="Times New Roman" w:hAnsi="Calibri" w:cs="Calibri"/>
          <w:lang w:val="ru-RU"/>
        </w:rPr>
        <w:t>й помощи для объединения узбекских</w:t>
      </w:r>
      <w:r w:rsidRPr="003B20DD">
        <w:rPr>
          <w:rFonts w:ascii="Calibri" w:eastAsia="Times New Roman" w:hAnsi="Calibri" w:cs="Calibri"/>
          <w:lang w:val="ru-RU"/>
        </w:rPr>
        <w:t xml:space="preserve"> и таджикск</w:t>
      </w:r>
      <w:r w:rsidR="002D3629">
        <w:rPr>
          <w:rFonts w:ascii="Calibri" w:eastAsia="Times New Roman" w:hAnsi="Calibri" w:cs="Calibri"/>
          <w:lang w:val="ru-RU"/>
        </w:rPr>
        <w:t>их</w:t>
      </w:r>
      <w:bookmarkStart w:id="17" w:name="_ftnref12"/>
      <w:r w:rsidR="002D3629">
        <w:rPr>
          <w:rFonts w:ascii="Calibri" w:eastAsia="Times New Roman" w:hAnsi="Calibri" w:cs="Calibri"/>
          <w:lang w:val="ru-RU"/>
        </w:rPr>
        <w:t xml:space="preserve"> сетей</w:t>
      </w:r>
      <w:hyperlink r:id="rId11" w:tgtFrame="_top" w:history="1">
        <w:r w:rsidR="00D92AF7" w:rsidRPr="00EB52BE">
          <w:rPr>
            <w:rFonts w:ascii="Calibri" w:eastAsia="Times New Roman" w:hAnsi="Calibri" w:cs="Calibri"/>
            <w:color w:val="0563C1"/>
            <w:u w:val="single"/>
            <w:vertAlign w:val="superscript"/>
            <w:lang w:val="ru-RU"/>
          </w:rPr>
          <w:t>[12]</w:t>
        </w:r>
      </w:hyperlink>
      <w:bookmarkEnd w:id="17"/>
      <w:r w:rsidR="00D92AF7" w:rsidRPr="00EB52BE">
        <w:rPr>
          <w:rFonts w:ascii="Calibri" w:eastAsia="Times New Roman" w:hAnsi="Calibri" w:cs="Calibri"/>
          <w:lang w:val="ru-RU"/>
        </w:rPr>
        <w:t xml:space="preserve">. </w:t>
      </w:r>
      <w:r w:rsidRPr="003B20DD">
        <w:rPr>
          <w:rFonts w:ascii="Calibri" w:eastAsia="Times New Roman" w:hAnsi="Calibri" w:cs="Calibri"/>
          <w:lang w:val="ru-RU"/>
        </w:rPr>
        <w:t xml:space="preserve"> Кроме того, есть возможности связать весь субрегион с энергетическим проектом в Центральной Азии и Южной Азии, который широко известен под аббревиатурой CASA-1000. Планируется, что CASA-1000 позволит экспортировать летние излишки гидроэлектроэнергии из Таджикистана и Кыргы</w:t>
      </w:r>
      <w:r>
        <w:rPr>
          <w:rFonts w:ascii="Calibri" w:eastAsia="Times New Roman" w:hAnsi="Calibri" w:cs="Calibri"/>
          <w:lang w:val="ru-RU"/>
        </w:rPr>
        <w:t>зстана в Пакистан и Афганистан.</w:t>
      </w:r>
    </w:p>
    <w:p w14:paraId="49ABA048" w14:textId="77777777" w:rsidR="003B20DD" w:rsidRDefault="003B20DD" w:rsidP="00EB52BE">
      <w:pPr>
        <w:spacing w:line="256" w:lineRule="auto"/>
        <w:rPr>
          <w:rFonts w:ascii="Calibri" w:eastAsia="Times New Roman" w:hAnsi="Calibri" w:cs="Calibri"/>
          <w:lang w:val="ru-RU"/>
        </w:rPr>
      </w:pPr>
      <w:r w:rsidRPr="003B20DD">
        <w:rPr>
          <w:rFonts w:ascii="Calibri" w:eastAsia="Times New Roman" w:hAnsi="Calibri" w:cs="Calibri"/>
          <w:lang w:val="ru-RU"/>
        </w:rPr>
        <w:t xml:space="preserve">Увеличение торговли углеводородами, таких как газ, вероятно, облегчит обсуждение вопросов управления водными ресурсами, и в этом отношении есть определенный прогресс. Как объясняется в разделе 8b, </w:t>
      </w:r>
      <w:proofErr w:type="spellStart"/>
      <w:r w:rsidRPr="003B20DD">
        <w:rPr>
          <w:rFonts w:ascii="Calibri" w:eastAsia="Times New Roman" w:hAnsi="Calibri" w:cs="Calibri"/>
          <w:lang w:val="ru-RU"/>
        </w:rPr>
        <w:t>негидро</w:t>
      </w:r>
      <w:proofErr w:type="spellEnd"/>
      <w:r w:rsidRPr="003B20DD">
        <w:rPr>
          <w:rFonts w:ascii="Calibri" w:eastAsia="Times New Roman" w:hAnsi="Calibri" w:cs="Calibri"/>
          <w:lang w:val="ru-RU"/>
        </w:rPr>
        <w:t>-возобновляемые источники энергии - ветер и солнечная энергия - могут сыграть определенную роль в содействии лучшему управлению водными ресурсами в странах СПЕКА.</w:t>
      </w:r>
    </w:p>
    <w:p w14:paraId="5830C172" w14:textId="77777777" w:rsidR="00C260D0" w:rsidRDefault="00C260D0" w:rsidP="00EB52BE">
      <w:pPr>
        <w:spacing w:line="256" w:lineRule="auto"/>
        <w:rPr>
          <w:rFonts w:ascii="Calibri" w:eastAsia="Times New Roman" w:hAnsi="Calibri" w:cs="Calibri"/>
          <w:lang w:val="ru-RU"/>
        </w:rPr>
      </w:pPr>
      <w:r>
        <w:rPr>
          <w:rFonts w:ascii="Calibri" w:eastAsia="Times New Roman" w:hAnsi="Calibri" w:cs="Calibri"/>
          <w:lang w:val="ru-RU"/>
        </w:rPr>
        <w:lastRenderedPageBreak/>
        <w:t xml:space="preserve">Необходимо </w:t>
      </w:r>
      <w:r w:rsidRPr="00C260D0">
        <w:rPr>
          <w:rFonts w:ascii="Calibri" w:eastAsia="Times New Roman" w:hAnsi="Calibri" w:cs="Calibri"/>
          <w:lang w:val="ru-RU"/>
        </w:rPr>
        <w:t xml:space="preserve">поддерживать торговлю товарами и технологиями в качестве вклада в эти «зеленые» технологии. Европейский банк реконструкции и развития (ЕБРР), ПРООН, Европейская комиссия и другие партнеры по развитию работают с соответствующими национальными учреждениями и </w:t>
      </w:r>
      <w:r>
        <w:rPr>
          <w:rFonts w:ascii="Calibri" w:eastAsia="Times New Roman" w:hAnsi="Calibri" w:cs="Calibri"/>
          <w:lang w:val="ru-RU"/>
        </w:rPr>
        <w:t>институтами</w:t>
      </w:r>
      <w:r w:rsidRPr="00C260D0">
        <w:rPr>
          <w:rFonts w:ascii="Calibri" w:eastAsia="Times New Roman" w:hAnsi="Calibri" w:cs="Calibri"/>
          <w:lang w:val="ru-RU"/>
        </w:rPr>
        <w:t>, в том числе в Казахстане,</w:t>
      </w:r>
      <w:r>
        <w:rPr>
          <w:rFonts w:ascii="Calibri" w:eastAsia="Times New Roman" w:hAnsi="Calibri" w:cs="Calibri"/>
          <w:lang w:val="ru-RU"/>
        </w:rPr>
        <w:t xml:space="preserve"> в</w:t>
      </w:r>
      <w:r w:rsidRPr="00C260D0">
        <w:rPr>
          <w:rFonts w:ascii="Calibri" w:eastAsia="Times New Roman" w:hAnsi="Calibri" w:cs="Calibri"/>
          <w:lang w:val="ru-RU"/>
        </w:rPr>
        <w:t xml:space="preserve"> Кыргызской Республике и Узбекистане, для развития производственных возможностей.</w:t>
      </w:r>
    </w:p>
    <w:p w14:paraId="617A23B4" w14:textId="77777777" w:rsidR="00786C3D" w:rsidRPr="00786C3D" w:rsidRDefault="00EB52BE" w:rsidP="00786C3D">
      <w:pPr>
        <w:pStyle w:val="Heading2"/>
        <w:rPr>
          <w:lang w:val="ru-RU"/>
        </w:rPr>
      </w:pPr>
      <w:bookmarkStart w:id="18" w:name="_Toc524284520"/>
      <w:r w:rsidRPr="00EB52BE">
        <w:rPr>
          <w:lang w:val="en-GB"/>
        </w:rPr>
        <w:t>c</w:t>
      </w:r>
      <w:r w:rsidRPr="00EB52BE">
        <w:rPr>
          <w:lang w:val="ru-RU"/>
        </w:rPr>
        <w:t>.</w:t>
      </w:r>
      <w:r w:rsidRPr="00EB52BE">
        <w:rPr>
          <w:rFonts w:ascii="Times New Roman" w:hAnsi="Times New Roman" w:cs="Times New Roman"/>
          <w:sz w:val="14"/>
          <w:szCs w:val="14"/>
          <w:lang w:val="ru-RU"/>
        </w:rPr>
        <w:t xml:space="preserve"> </w:t>
      </w:r>
      <w:r w:rsidRPr="00EB52BE">
        <w:rPr>
          <w:lang w:val="ru-RU"/>
        </w:rPr>
        <w:t>Управления водными ресурсами</w:t>
      </w:r>
      <w:bookmarkEnd w:id="18"/>
      <w:r w:rsidRPr="00EB52BE">
        <w:rPr>
          <w:lang w:val="ru-RU"/>
        </w:rPr>
        <w:t xml:space="preserve"> </w:t>
      </w:r>
    </w:p>
    <w:p w14:paraId="25B8A2CF" w14:textId="77777777" w:rsidR="00786C3D" w:rsidRDefault="00786C3D" w:rsidP="00EB52BE">
      <w:pPr>
        <w:spacing w:line="256" w:lineRule="auto"/>
        <w:rPr>
          <w:rFonts w:ascii="Calibri" w:eastAsia="Times New Roman" w:hAnsi="Calibri" w:cs="Calibri"/>
          <w:lang w:val="ru-RU"/>
        </w:rPr>
      </w:pPr>
      <w:r w:rsidRPr="00786C3D">
        <w:rPr>
          <w:rFonts w:ascii="Calibri" w:eastAsia="Times New Roman" w:hAnsi="Calibri" w:cs="Calibri"/>
          <w:lang w:val="ru-RU"/>
        </w:rPr>
        <w:t xml:space="preserve">Основой нынешних водных проблем бассейна Аральского моря является обширное развитие орошения для производства хлопка для нужд бывшего Советского Союза. После 1960-х годов орошаемая площадь выросла до 8 миллионов гектаров в бассейне Аральского моря, используя практически весь доступный поток Амударьи и Сырдарьи. Исчезающее Аральское море является самым заметным признаком экологической катастрофы. В целом Центральная Азия является чистым виртуальным регионом для экспорта воды, при этом Казахстан и Узбекистан экспортируют около 30% их общей </w:t>
      </w:r>
      <w:r w:rsidRPr="00EB52BE">
        <w:rPr>
          <w:rFonts w:ascii="Calibri" w:eastAsia="Times New Roman" w:hAnsi="Calibri" w:cs="Calibri"/>
          <w:lang w:val="ru-RU"/>
        </w:rPr>
        <w:t>воды</w:t>
      </w:r>
      <w:bookmarkStart w:id="19" w:name="_ftnref14"/>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"https://www.microsofttranslator.com/bv.aspx?from=en&amp;to=ru&amp;a=https%3A%2F%2Fwww.translatoruser.net%2Fbvsandbox.aspx%3F%26dl%3Den%26from%3Den%26to%3Dru%26bvrpx%3D1%26bvrpp%3D%23_ftn14"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[14] </w:t>
      </w:r>
      <w:r w:rsidRPr="00EB52BE">
        <w:rPr>
          <w:rFonts w:ascii="Calibri" w:eastAsia="Times New Roman" w:hAnsi="Calibri" w:cs="Calibri"/>
          <w:lang w:val="ru-RU"/>
        </w:rPr>
        <w:fldChar w:fldCharType="end"/>
      </w:r>
      <w:bookmarkEnd w:id="19"/>
      <w:r w:rsidRPr="00786C3D">
        <w:rPr>
          <w:rFonts w:ascii="Calibri" w:eastAsia="Times New Roman" w:hAnsi="Calibri" w:cs="Calibri"/>
          <w:lang w:val="ru-RU"/>
        </w:rPr>
        <w:t xml:space="preserve"> (</w:t>
      </w:r>
      <w:proofErr w:type="spellStart"/>
      <w:r w:rsidRPr="00786C3D">
        <w:rPr>
          <w:rFonts w:ascii="Calibri" w:eastAsia="Times New Roman" w:hAnsi="Calibri" w:cs="Calibri"/>
          <w:lang w:val="ru-RU"/>
        </w:rPr>
        <w:t>Aldaya</w:t>
      </w:r>
      <w:proofErr w:type="spellEnd"/>
      <w:r w:rsidRPr="00786C3D">
        <w:rPr>
          <w:rFonts w:ascii="Calibri" w:eastAsia="Times New Roman" w:hAnsi="Calibri" w:cs="Calibri"/>
          <w:lang w:val="ru-RU"/>
        </w:rPr>
        <w:t xml:space="preserve"> </w:t>
      </w:r>
      <w:proofErr w:type="spellStart"/>
      <w:r w:rsidRPr="00786C3D">
        <w:rPr>
          <w:rFonts w:ascii="Calibri" w:eastAsia="Times New Roman" w:hAnsi="Calibri" w:cs="Calibri"/>
          <w:lang w:val="ru-RU"/>
        </w:rPr>
        <w:t>et</w:t>
      </w:r>
      <w:proofErr w:type="spellEnd"/>
      <w:r w:rsidRPr="00786C3D">
        <w:rPr>
          <w:rFonts w:ascii="Calibri" w:eastAsia="Times New Roman" w:hAnsi="Calibri" w:cs="Calibri"/>
          <w:lang w:val="ru-RU"/>
        </w:rPr>
        <w:t xml:space="preserve"> </w:t>
      </w:r>
      <w:proofErr w:type="spellStart"/>
      <w:r w:rsidRPr="00786C3D">
        <w:rPr>
          <w:rFonts w:ascii="Calibri" w:eastAsia="Times New Roman" w:hAnsi="Calibri" w:cs="Calibri"/>
          <w:lang w:val="ru-RU"/>
        </w:rPr>
        <w:t>al</w:t>
      </w:r>
      <w:proofErr w:type="spellEnd"/>
      <w:r w:rsidRPr="00786C3D">
        <w:rPr>
          <w:rFonts w:ascii="Calibri" w:eastAsia="Times New Roman" w:hAnsi="Calibri" w:cs="Calibri"/>
          <w:lang w:val="ru-RU"/>
        </w:rPr>
        <w:t xml:space="preserve"> 2010).</w:t>
      </w:r>
    </w:p>
    <w:p w14:paraId="374AA0B0" w14:textId="77777777" w:rsidR="00786C3D" w:rsidRPr="00786C3D" w:rsidRDefault="00786C3D" w:rsidP="00786C3D">
      <w:pPr>
        <w:spacing w:line="256" w:lineRule="auto"/>
        <w:rPr>
          <w:rFonts w:ascii="Calibri" w:eastAsia="Times New Roman" w:hAnsi="Calibri" w:cs="Calibri"/>
          <w:lang w:val="ru-RU"/>
        </w:rPr>
      </w:pPr>
      <w:r w:rsidRPr="00786C3D">
        <w:rPr>
          <w:rFonts w:ascii="Calibri" w:eastAsia="Times New Roman" w:hAnsi="Calibri" w:cs="Calibri"/>
          <w:lang w:val="ru-RU"/>
        </w:rPr>
        <w:t xml:space="preserve">Площадь орошаемых земель в странах СПЕКА приведена в таблице 1. Наивысшие площади находятся в Афганистане и Узбекистане. Менее эффективная технология орошения поверхности доминирует только с небольшими участками под спринклером или капельным орошением. </w:t>
      </w:r>
      <w:proofErr w:type="spellStart"/>
      <w:r w:rsidRPr="00786C3D">
        <w:rPr>
          <w:rFonts w:ascii="Calibri" w:eastAsia="Times New Roman" w:hAnsi="Calibri" w:cs="Calibri"/>
          <w:lang w:val="ru-RU"/>
        </w:rPr>
        <w:t>Салинизация</w:t>
      </w:r>
      <w:proofErr w:type="spellEnd"/>
      <w:r w:rsidRPr="00786C3D">
        <w:rPr>
          <w:rFonts w:ascii="Calibri" w:eastAsia="Times New Roman" w:hAnsi="Calibri" w:cs="Calibri"/>
          <w:lang w:val="ru-RU"/>
        </w:rPr>
        <w:t xml:space="preserve"> почвы из-за отсутствия дренажа часто заставляет фермеров применять все большее количество воды для промывки соли. В целом, при основном ограниченном уровне водохозяйственной поддержки, в системах снабжения каналов имеются серьезные потери воды. Орошение поверхности может быть более эффективным путем выравнивания земли и улучшения управления водными ресурсами на ферме, а альтернативные, но более сложные подходы, такие как капельное орошение, значительно повышают эффективность использования воды. Расходы фермеров на оросительную воду, как правило, слишком низки, чтобы гарантировать инвестиции для более эффективного использования доступной воды. Измерение объема воды, используемой отдельными фермерами, также является проблемой. Частая нищета фермеров затрудняет внедре</w:t>
      </w:r>
      <w:r w:rsidR="009B5C11">
        <w:rPr>
          <w:rFonts w:ascii="Calibri" w:eastAsia="Times New Roman" w:hAnsi="Calibri" w:cs="Calibri"/>
          <w:lang w:val="ru-RU"/>
        </w:rPr>
        <w:t>ние экономических инструментов.</w:t>
      </w:r>
    </w:p>
    <w:p w14:paraId="45035056" w14:textId="77777777" w:rsidR="00786C3D" w:rsidRPr="00786C3D" w:rsidRDefault="00786C3D" w:rsidP="00786C3D">
      <w:pPr>
        <w:spacing w:line="256" w:lineRule="auto"/>
        <w:rPr>
          <w:rFonts w:ascii="Calibri" w:eastAsia="Times New Roman" w:hAnsi="Calibri" w:cs="Calibri"/>
          <w:lang w:val="ru-RU"/>
        </w:rPr>
      </w:pPr>
      <w:r w:rsidRPr="00786C3D">
        <w:rPr>
          <w:rFonts w:ascii="Calibri" w:eastAsia="Times New Roman" w:hAnsi="Calibri" w:cs="Calibri"/>
          <w:lang w:val="ru-RU"/>
        </w:rPr>
        <w:t>Только незначительные объемы грунтовых вод используются, за исключением Афганистана. Десятилетия войны уничтожили большую часть афганских ирригационных систем и других систем водоснабжения, которые жизненно важны для сельского хозяйства, некоторые из которых существовали на протяжении веков, таких как системы открытых каналов от Гиндукуша до сухих низменностей. В настоящее время имеющиеся водные ресурсы недоиспользуются, в том числе в бассейне Аральского моря. Перекачка воды для орошения на более высокие высоты особенно распространена в Таджикистане, а также в Узбекистане и Туркменистане. Это энергоемкий, но важный для жизни в сельско</w:t>
      </w:r>
      <w:r w:rsidR="009B5C11">
        <w:rPr>
          <w:rFonts w:ascii="Calibri" w:eastAsia="Times New Roman" w:hAnsi="Calibri" w:cs="Calibri"/>
          <w:lang w:val="ru-RU"/>
        </w:rPr>
        <w:t>й местности на больших высотах.</w:t>
      </w:r>
    </w:p>
    <w:p w14:paraId="2B2DC943" w14:textId="77777777" w:rsidR="00786C3D" w:rsidRPr="00786C3D" w:rsidRDefault="00786C3D" w:rsidP="00786C3D">
      <w:pPr>
        <w:spacing w:line="256" w:lineRule="auto"/>
        <w:rPr>
          <w:rFonts w:ascii="Calibri" w:eastAsia="Times New Roman" w:hAnsi="Calibri" w:cs="Calibri"/>
          <w:lang w:val="ru-RU"/>
        </w:rPr>
      </w:pPr>
      <w:r w:rsidRPr="00786C3D">
        <w:rPr>
          <w:rFonts w:ascii="Calibri" w:eastAsia="Times New Roman" w:hAnsi="Calibri" w:cs="Calibri"/>
          <w:lang w:val="ru-RU"/>
        </w:rPr>
        <w:t>В области управления водными ресурсами странам Центральной Азии необходимо решать очень конкретные проблемы с количеством воды и качеством воды. Распределение воды между странами бассейна Аральского моря представляет собой серьезную проблему для населения и экономики этих стран и является центральным фактором в международных отношениях в субрегионе.</w:t>
      </w:r>
    </w:p>
    <w:p w14:paraId="168ED6E6" w14:textId="77777777" w:rsidR="00786C3D" w:rsidRPr="00786C3D" w:rsidRDefault="00786C3D" w:rsidP="00786C3D">
      <w:pPr>
        <w:spacing w:line="256" w:lineRule="auto"/>
        <w:rPr>
          <w:rFonts w:ascii="Calibri" w:eastAsia="Times New Roman" w:hAnsi="Calibri" w:cs="Calibri"/>
          <w:lang w:val="ru-RU"/>
        </w:rPr>
      </w:pPr>
    </w:p>
    <w:p w14:paraId="00D6FAF1" w14:textId="77777777" w:rsidR="00EB52BE" w:rsidRPr="00EB52BE" w:rsidRDefault="00786C3D" w:rsidP="00786C3D">
      <w:pPr>
        <w:spacing w:line="256" w:lineRule="auto"/>
        <w:rPr>
          <w:rFonts w:ascii="Calibri" w:eastAsia="Times New Roman" w:hAnsi="Calibri" w:cs="Calibri"/>
          <w:lang w:val="ru-RU"/>
        </w:rPr>
      </w:pPr>
      <w:r w:rsidRPr="00786C3D">
        <w:rPr>
          <w:rFonts w:ascii="Calibri" w:eastAsia="Times New Roman" w:hAnsi="Calibri" w:cs="Calibri"/>
          <w:lang w:val="ru-RU"/>
        </w:rPr>
        <w:lastRenderedPageBreak/>
        <w:t xml:space="preserve">Спустя несколько месяцев после объявления своего суверенитета Казахстан, Кыргызстан, Таджикистан, Туркменистан и Узбекистан заключили свое </w:t>
      </w:r>
      <w:r w:rsidR="009B5C11">
        <w:rPr>
          <w:rFonts w:ascii="Calibri" w:eastAsia="Times New Roman" w:hAnsi="Calibri" w:cs="Calibri"/>
          <w:lang w:val="ru-RU"/>
        </w:rPr>
        <w:t xml:space="preserve">первое региональное соглашение. </w:t>
      </w:r>
      <w:r w:rsidRPr="00786C3D">
        <w:rPr>
          <w:rFonts w:ascii="Calibri" w:eastAsia="Times New Roman" w:hAnsi="Calibri" w:cs="Calibri"/>
          <w:lang w:val="ru-RU"/>
        </w:rPr>
        <w:t>«Соглашение о сотрудничестве в области совместного управления, использования и охраны межгосударственных источников водных ресурсов» было подписано в феврале 1992 года.</w:t>
      </w:r>
    </w:p>
    <w:p w14:paraId="5265AAAB" w14:textId="77777777" w:rsidR="009B5C11" w:rsidRPr="009B5C11" w:rsidRDefault="009B5C11" w:rsidP="009B5C11">
      <w:pPr>
        <w:spacing w:line="256" w:lineRule="auto"/>
        <w:rPr>
          <w:rFonts w:ascii="Calibri" w:eastAsia="Times New Roman" w:hAnsi="Calibri" w:cs="Calibri"/>
          <w:lang w:val="ru-RU"/>
        </w:rPr>
      </w:pPr>
      <w:r w:rsidRPr="009B5C11">
        <w:rPr>
          <w:rFonts w:ascii="Calibri" w:eastAsia="Times New Roman" w:hAnsi="Calibri" w:cs="Calibri"/>
          <w:lang w:val="ru-RU"/>
        </w:rPr>
        <w:t>Соглашение 1992 года подтвердило статус-кво советских договоренностей о распределении водных ресурсов между странами до тех пор, пока не будут согласованы новые условия сотрудничества в области водных ресурсов. Межправительственная комиссия по координации водных ресурсов (МКВК) была создана для осуществления Соглашения и с тех пор является стабилизирующим фактором и координатором в обсуждениях распределе</w:t>
      </w:r>
      <w:r>
        <w:rPr>
          <w:rFonts w:ascii="Calibri" w:eastAsia="Times New Roman" w:hAnsi="Calibri" w:cs="Calibri"/>
          <w:lang w:val="ru-RU"/>
        </w:rPr>
        <w:t>ния воды в Амударье и Сырдарье.</w:t>
      </w:r>
    </w:p>
    <w:p w14:paraId="21514807" w14:textId="77777777" w:rsidR="009B5C11" w:rsidRPr="009B5C11" w:rsidRDefault="009B5C11" w:rsidP="009B5C11">
      <w:pPr>
        <w:spacing w:line="256" w:lineRule="auto"/>
        <w:rPr>
          <w:rFonts w:ascii="Calibri" w:eastAsia="Times New Roman" w:hAnsi="Calibri" w:cs="Calibri"/>
          <w:lang w:val="ru-RU"/>
        </w:rPr>
      </w:pPr>
      <w:r w:rsidRPr="009B5C11">
        <w:rPr>
          <w:rFonts w:ascii="Calibri" w:eastAsia="Times New Roman" w:hAnsi="Calibri" w:cs="Calibri"/>
          <w:lang w:val="ru-RU"/>
        </w:rPr>
        <w:t>С 1999 года МКВК и другой орган регионального сотрудничества, Межгосударственная комиссия по устойчивому развитию (МКУР), являются частью Международного фонда спасения Арала (МФСА), ключевой региональной организации в Центральной Азии. МФСА является единственной региональной организацией, в состав которой входят все пять центральноазиатских государств с главами государств, занимающих пост президен</w:t>
      </w:r>
      <w:r>
        <w:rPr>
          <w:rFonts w:ascii="Calibri" w:eastAsia="Times New Roman" w:hAnsi="Calibri" w:cs="Calibri"/>
          <w:lang w:val="ru-RU"/>
        </w:rPr>
        <w:t>та МФСА, на основе ротации.</w:t>
      </w:r>
    </w:p>
    <w:p w14:paraId="4644F4AE" w14:textId="77777777" w:rsidR="009B5C11" w:rsidRDefault="009B5C11" w:rsidP="009B5C11">
      <w:pPr>
        <w:spacing w:line="256" w:lineRule="auto"/>
        <w:rPr>
          <w:rFonts w:ascii="Calibri" w:eastAsia="Times New Roman" w:hAnsi="Calibri" w:cs="Calibri"/>
          <w:lang w:val="ru-RU"/>
        </w:rPr>
      </w:pPr>
      <w:r w:rsidRPr="009B5C11">
        <w:rPr>
          <w:rFonts w:ascii="Calibri" w:eastAsia="Times New Roman" w:hAnsi="Calibri" w:cs="Calibri"/>
          <w:lang w:val="ru-RU"/>
        </w:rPr>
        <w:t xml:space="preserve">Соглашение 1992 года не касалось энергетического сотрудничества, хотя в качестве суверенных стран Кыргызстан и Таджикистан стали полагаться на свой единственный доступный источник энергии: гидроэнергетику. Для выработки электроэнергии, когда это необходимо зимой, Кыргызстан начал выпускать больше воды из </w:t>
      </w:r>
      <w:proofErr w:type="spellStart"/>
      <w:r w:rsidRPr="009B5C11">
        <w:rPr>
          <w:rFonts w:ascii="Calibri" w:eastAsia="Times New Roman" w:hAnsi="Calibri" w:cs="Calibri"/>
          <w:lang w:val="ru-RU"/>
        </w:rPr>
        <w:t>Токтогульских</w:t>
      </w:r>
      <w:proofErr w:type="spellEnd"/>
      <w:r w:rsidRPr="009B5C11">
        <w:rPr>
          <w:rFonts w:ascii="Calibri" w:eastAsia="Times New Roman" w:hAnsi="Calibri" w:cs="Calibri"/>
          <w:lang w:val="ru-RU"/>
        </w:rPr>
        <w:t xml:space="preserve"> водохранилищ в бассейне Сырдарьи. В результате выпадения зимних вод в течение оросительного сезона имеется меньше воды, а также происходят потоки вниз по течению.</w:t>
      </w:r>
    </w:p>
    <w:p w14:paraId="5E6BA3A1" w14:textId="77777777" w:rsidR="003F2340" w:rsidRPr="003F2340" w:rsidRDefault="003F2340" w:rsidP="003F2340">
      <w:pPr>
        <w:spacing w:line="256" w:lineRule="auto"/>
        <w:rPr>
          <w:rFonts w:ascii="Calibri" w:eastAsia="Times New Roman" w:hAnsi="Calibri" w:cs="Calibri"/>
          <w:lang w:val="ru-RU"/>
        </w:rPr>
      </w:pPr>
      <w:r w:rsidRPr="003F2340">
        <w:rPr>
          <w:rFonts w:ascii="Calibri" w:eastAsia="Times New Roman" w:hAnsi="Calibri" w:cs="Calibri"/>
          <w:lang w:val="ru-RU"/>
        </w:rPr>
        <w:t>До тех пор, пока не будут приняты эффективные решения, отвечающие требованиям как в направлении вверх, так и ниже по течению, население региона несет негативные последствия, особенно в течение сухих лет / холодных зим (Всемирный банк, 2004 г.). Потребление воды в Афганистане ограничено, но развитие орошаемого земледелия в бассейнах притоков Амударьи, вероятно, увеличится. Изменение климата и быстро растущее население стран СПЕКА являются дополнительными ограничивающими факторами. Очевидно, что необходи</w:t>
      </w:r>
      <w:r>
        <w:rPr>
          <w:rFonts w:ascii="Calibri" w:eastAsia="Times New Roman" w:hAnsi="Calibri" w:cs="Calibri"/>
          <w:lang w:val="ru-RU"/>
        </w:rPr>
        <w:t>мы новые инновационные решения.</w:t>
      </w:r>
    </w:p>
    <w:p w14:paraId="62715152" w14:textId="77777777" w:rsidR="003F2340" w:rsidRPr="003F2340" w:rsidRDefault="003F2340" w:rsidP="003F2340">
      <w:pPr>
        <w:spacing w:line="256" w:lineRule="auto"/>
        <w:rPr>
          <w:rFonts w:ascii="Calibri" w:eastAsia="Times New Roman" w:hAnsi="Calibri" w:cs="Calibri"/>
          <w:lang w:val="ru-RU"/>
        </w:rPr>
      </w:pPr>
      <w:r w:rsidRPr="003F2340">
        <w:rPr>
          <w:rFonts w:ascii="Calibri" w:eastAsia="Times New Roman" w:hAnsi="Calibri" w:cs="Calibri"/>
          <w:lang w:val="ru-RU"/>
        </w:rPr>
        <w:t xml:space="preserve">В бассейне реки Сырдарьи была предпринята попытка создать механизм для компенсации восходящим странам за их потери в производстве электроэнергии на своих ГЭС при применении режима орошения при работе водохранилищ. Казахстан, Кыргызстан и Узбекистан подписали в 1998 году Соглашение об использовании водных и энергетических ресурсов в бассейне реки Сырдарья (Libert </w:t>
      </w:r>
      <w:proofErr w:type="spellStart"/>
      <w:r w:rsidRPr="003F2340">
        <w:rPr>
          <w:rFonts w:ascii="Calibri" w:eastAsia="Times New Roman" w:hAnsi="Calibri" w:cs="Calibri"/>
          <w:lang w:val="ru-RU"/>
        </w:rPr>
        <w:t>et</w:t>
      </w:r>
      <w:proofErr w:type="spellEnd"/>
      <w:r w:rsidRPr="003F2340">
        <w:rPr>
          <w:rFonts w:ascii="Calibri" w:eastAsia="Times New Roman" w:hAnsi="Calibri" w:cs="Calibri"/>
          <w:lang w:val="ru-RU"/>
        </w:rPr>
        <w:t xml:space="preserve"> </w:t>
      </w:r>
      <w:proofErr w:type="spellStart"/>
      <w:r w:rsidRPr="003F2340">
        <w:rPr>
          <w:rFonts w:ascii="Calibri" w:eastAsia="Times New Roman" w:hAnsi="Calibri" w:cs="Calibri"/>
          <w:lang w:val="ru-RU"/>
        </w:rPr>
        <w:t>al</w:t>
      </w:r>
      <w:proofErr w:type="spellEnd"/>
      <w:r w:rsidRPr="003F2340">
        <w:rPr>
          <w:rFonts w:ascii="Calibri" w:eastAsia="Times New Roman" w:hAnsi="Calibri" w:cs="Calibri"/>
          <w:lang w:val="ru-RU"/>
        </w:rPr>
        <w:t xml:space="preserve"> 2008). Через год Таджикистан присоединился к настоящему Соглашению. Однако Соглашение в настоящее время не реализовано. Со временем Соглашение 1992 года и сотрудничество МФСА стали менее эффективными, и с 201</w:t>
      </w:r>
      <w:r>
        <w:rPr>
          <w:rFonts w:ascii="Calibri" w:eastAsia="Times New Roman" w:hAnsi="Calibri" w:cs="Calibri"/>
          <w:lang w:val="ru-RU"/>
        </w:rPr>
        <w:t>6 года Кыргызстан не участвует.</w:t>
      </w:r>
    </w:p>
    <w:p w14:paraId="30499DF7" w14:textId="77777777" w:rsidR="003F2340" w:rsidRPr="003F2340" w:rsidRDefault="003F2340" w:rsidP="003F2340">
      <w:pPr>
        <w:spacing w:line="256" w:lineRule="auto"/>
        <w:rPr>
          <w:rFonts w:ascii="Calibri" w:eastAsia="Times New Roman" w:hAnsi="Calibri" w:cs="Calibri"/>
          <w:lang w:val="ru-RU"/>
        </w:rPr>
      </w:pPr>
      <w:r w:rsidRPr="003F2340">
        <w:rPr>
          <w:rFonts w:ascii="Calibri" w:eastAsia="Times New Roman" w:hAnsi="Calibri" w:cs="Calibri"/>
          <w:lang w:val="ru-RU"/>
        </w:rPr>
        <w:t>До недавнего времени в бассейне Аральского моря вверх-вниз по течению были очень сложные и несколько попыток, в том числе от международного сообщества, найти решения с учетом гидроэнергетики, а также ирригационные интересы не были приняты. Политическая ситуация изменилась к лучшему, и в настоящее время может быть более реалистичным ра</w:t>
      </w:r>
      <w:r>
        <w:rPr>
          <w:rFonts w:ascii="Calibri" w:eastAsia="Times New Roman" w:hAnsi="Calibri" w:cs="Calibri"/>
          <w:lang w:val="ru-RU"/>
        </w:rPr>
        <w:t>звивать диалог (см. Раздел 8b).</w:t>
      </w:r>
    </w:p>
    <w:p w14:paraId="133DEB25" w14:textId="77777777" w:rsidR="003F2340" w:rsidRPr="003F2340" w:rsidRDefault="003F2340" w:rsidP="003F2340">
      <w:pPr>
        <w:spacing w:line="256" w:lineRule="auto"/>
        <w:rPr>
          <w:rFonts w:ascii="Calibri" w:eastAsia="Times New Roman" w:hAnsi="Calibri" w:cs="Calibri"/>
          <w:lang w:val="ru-RU"/>
        </w:rPr>
      </w:pPr>
      <w:r w:rsidRPr="003F2340">
        <w:rPr>
          <w:rFonts w:ascii="Calibri" w:eastAsia="Times New Roman" w:hAnsi="Calibri" w:cs="Calibri"/>
          <w:lang w:val="ru-RU"/>
        </w:rPr>
        <w:lastRenderedPageBreak/>
        <w:t>Рамки для трансграничного водного сотрудничества в Центральной Азии требуют модернизации и укрепления, и Афганистан должен быть включен в сотрудничество. Сотрудничество также нуждается в решении проблемы качества воды и сохранения экосистем, обеспечения и безопасности стареющих гидротехнических сооружений и безопасности хвостохранилищ, мер по адаптации к изменению климата, управлению подземными водами и ряду других существенных вопросов.</w:t>
      </w:r>
    </w:p>
    <w:p w14:paraId="497298D2" w14:textId="77777777" w:rsidR="003F2340" w:rsidRPr="003F2340" w:rsidRDefault="003F2340" w:rsidP="003F2340">
      <w:pPr>
        <w:spacing w:line="256" w:lineRule="auto"/>
        <w:rPr>
          <w:rFonts w:ascii="Calibri" w:eastAsia="Times New Roman" w:hAnsi="Calibri" w:cs="Calibri"/>
          <w:lang w:val="ru-RU"/>
        </w:rPr>
      </w:pPr>
      <w:r w:rsidRPr="003F2340">
        <w:rPr>
          <w:rFonts w:ascii="Calibri" w:eastAsia="Times New Roman" w:hAnsi="Calibri" w:cs="Calibri"/>
          <w:lang w:val="ru-RU"/>
        </w:rPr>
        <w:t>Между субрегиональным сотрудничеством в водном секторе существует большой синергизм. В недавнем исследовании годовая стоимость бездействия по водному сотрудничеству в Центральной Азии оценивается в 4,5 миллиарда долла</w:t>
      </w:r>
      <w:r>
        <w:rPr>
          <w:rFonts w:ascii="Calibri" w:eastAsia="Times New Roman" w:hAnsi="Calibri" w:cs="Calibri"/>
          <w:lang w:val="ru-RU"/>
        </w:rPr>
        <w:t>ров США (</w:t>
      </w:r>
      <w:proofErr w:type="spellStart"/>
      <w:r>
        <w:rPr>
          <w:rFonts w:ascii="Calibri" w:eastAsia="Times New Roman" w:hAnsi="Calibri" w:cs="Calibri"/>
          <w:lang w:val="ru-RU"/>
        </w:rPr>
        <w:t>Adelphi</w:t>
      </w:r>
      <w:proofErr w:type="spellEnd"/>
      <w:r>
        <w:rPr>
          <w:rFonts w:ascii="Calibri" w:eastAsia="Times New Roman" w:hAnsi="Calibri" w:cs="Calibri"/>
          <w:lang w:val="ru-RU"/>
        </w:rPr>
        <w:t xml:space="preserve"> и CAREC 2017).</w:t>
      </w:r>
    </w:p>
    <w:p w14:paraId="4C5D9AD6" w14:textId="77777777" w:rsidR="003F2340" w:rsidRPr="003F2340" w:rsidRDefault="003F2340" w:rsidP="003F2340">
      <w:pPr>
        <w:spacing w:line="256" w:lineRule="auto"/>
        <w:rPr>
          <w:rFonts w:ascii="Calibri" w:eastAsia="Times New Roman" w:hAnsi="Calibri" w:cs="Calibri"/>
          <w:lang w:val="ru-RU"/>
        </w:rPr>
      </w:pPr>
      <w:r w:rsidRPr="003F2340">
        <w:rPr>
          <w:rFonts w:ascii="Calibri" w:eastAsia="Times New Roman" w:hAnsi="Calibri" w:cs="Calibri"/>
          <w:lang w:val="ru-RU"/>
        </w:rPr>
        <w:t>С его засушливым климатом сельское хозяйство Азербайджана зависит от орошения водой из трансграничных рек Самур и Кура-</w:t>
      </w:r>
      <w:proofErr w:type="spellStart"/>
      <w:r w:rsidRPr="003F2340">
        <w:rPr>
          <w:rFonts w:ascii="Calibri" w:eastAsia="Times New Roman" w:hAnsi="Calibri" w:cs="Calibri"/>
          <w:lang w:val="ru-RU"/>
        </w:rPr>
        <w:t>Арас</w:t>
      </w:r>
      <w:proofErr w:type="spellEnd"/>
      <w:r w:rsidRPr="003F2340">
        <w:rPr>
          <w:rFonts w:ascii="Calibri" w:eastAsia="Times New Roman" w:hAnsi="Calibri" w:cs="Calibri"/>
          <w:lang w:val="ru-RU"/>
        </w:rPr>
        <w:t>. Несмотря на то, что с 2010 года существует соглашение с Россией по реке Самур, соглашение о Кура-</w:t>
      </w:r>
      <w:proofErr w:type="spellStart"/>
      <w:r w:rsidRPr="003F2340">
        <w:rPr>
          <w:rFonts w:ascii="Calibri" w:eastAsia="Times New Roman" w:hAnsi="Calibri" w:cs="Calibri"/>
          <w:lang w:val="ru-RU"/>
        </w:rPr>
        <w:t>Арасе</w:t>
      </w:r>
      <w:proofErr w:type="spellEnd"/>
      <w:r w:rsidRPr="003F2340">
        <w:rPr>
          <w:rFonts w:ascii="Calibri" w:eastAsia="Times New Roman" w:hAnsi="Calibri" w:cs="Calibri"/>
          <w:lang w:val="ru-RU"/>
        </w:rPr>
        <w:t xml:space="preserve"> с основными странами, расположенными вверх по течению (Армения, Грузия и Турция), отсутствует. Переговоры о соглашении с Грузией продолжаются. В недавнем </w:t>
      </w:r>
      <w:r>
        <w:rPr>
          <w:rFonts w:ascii="Calibri" w:eastAsia="Times New Roman" w:hAnsi="Calibri" w:cs="Calibri"/>
          <w:lang w:val="ru-RU"/>
        </w:rPr>
        <w:t>доклад</w:t>
      </w:r>
      <w:bookmarkStart w:id="20" w:name="_ftnref15"/>
      <w:r>
        <w:rPr>
          <w:rFonts w:ascii="Calibri" w:eastAsia="Times New Roman" w:hAnsi="Calibri" w:cs="Calibri"/>
          <w:lang w:val="ru-RU"/>
        </w:rPr>
        <w:t>е</w:t>
      </w:r>
      <w:hyperlink r:id="rId12" w:tgtFrame="_top" w:history="1">
        <w:r w:rsidRPr="00EB52BE">
          <w:rPr>
            <w:rFonts w:ascii="Calibri" w:eastAsia="Times New Roman" w:hAnsi="Calibri" w:cs="Calibri"/>
            <w:color w:val="0563C1"/>
            <w:u w:val="single"/>
            <w:vertAlign w:val="superscript"/>
            <w:lang w:val="ru-RU"/>
          </w:rPr>
          <w:t xml:space="preserve">[15] </w:t>
        </w:r>
      </w:hyperlink>
      <w:bookmarkEnd w:id="20"/>
      <w:r w:rsidRPr="003F2340">
        <w:rPr>
          <w:rFonts w:ascii="Calibri" w:eastAsia="Times New Roman" w:hAnsi="Calibri" w:cs="Calibri"/>
          <w:lang w:val="ru-RU"/>
        </w:rPr>
        <w:t>о нынешнем и будущем водопользовании в бассейне Кура-Аракс делается вывод о том, что в Азербайджане существуют значительные ограничения для водопользования. В 2035 году ожидается увеличение на 21% потребления воды, в то время как изменение климата приведет к сокращению потока воды (</w:t>
      </w:r>
      <w:proofErr w:type="spellStart"/>
      <w:r w:rsidRPr="003F2340">
        <w:rPr>
          <w:rFonts w:ascii="Calibri" w:eastAsia="Times New Roman" w:hAnsi="Calibri" w:cs="Calibri"/>
          <w:lang w:val="ru-RU"/>
        </w:rPr>
        <w:t>Zinke</w:t>
      </w:r>
      <w:proofErr w:type="spellEnd"/>
      <w:r w:rsidRPr="003F2340">
        <w:rPr>
          <w:rFonts w:ascii="Calibri" w:eastAsia="Times New Roman" w:hAnsi="Calibri" w:cs="Calibri"/>
          <w:lang w:val="ru-RU"/>
        </w:rPr>
        <w:t xml:space="preserve"> и </w:t>
      </w:r>
      <w:proofErr w:type="spellStart"/>
      <w:r w:rsidRPr="003F2340">
        <w:rPr>
          <w:rFonts w:ascii="Calibri" w:eastAsia="Times New Roman" w:hAnsi="Calibri" w:cs="Calibri"/>
          <w:lang w:val="ru-RU"/>
        </w:rPr>
        <w:t>Toth</w:t>
      </w:r>
      <w:proofErr w:type="spellEnd"/>
      <w:r w:rsidRPr="003F2340">
        <w:rPr>
          <w:rFonts w:ascii="Calibri" w:eastAsia="Times New Roman" w:hAnsi="Calibri" w:cs="Calibri"/>
          <w:lang w:val="ru-RU"/>
        </w:rPr>
        <w:t xml:space="preserve"> 2017). Очевидна не</w:t>
      </w:r>
      <w:r w:rsidR="00DD6922">
        <w:rPr>
          <w:rFonts w:ascii="Calibri" w:eastAsia="Times New Roman" w:hAnsi="Calibri" w:cs="Calibri"/>
          <w:lang w:val="ru-RU"/>
        </w:rPr>
        <w:t>обходимость в более эффективной ирригационной системе</w:t>
      </w:r>
      <w:r w:rsidRPr="003F2340">
        <w:rPr>
          <w:rFonts w:ascii="Calibri" w:eastAsia="Times New Roman" w:hAnsi="Calibri" w:cs="Calibri"/>
          <w:lang w:val="ru-RU"/>
        </w:rPr>
        <w:t xml:space="preserve"> и других мерах по адаптации к изменению климата.</w:t>
      </w:r>
    </w:p>
    <w:p w14:paraId="3E09E8D2" w14:textId="1E91638E" w:rsidR="00EB52BE" w:rsidRPr="00EB52BE" w:rsidRDefault="00EB52BE" w:rsidP="00404A0E">
      <w:pPr>
        <w:pStyle w:val="Heading1"/>
        <w:rPr>
          <w:lang w:val="ru-RU"/>
        </w:rPr>
      </w:pPr>
      <w:bookmarkStart w:id="21" w:name="_Toc524284521"/>
      <w:r w:rsidRPr="00EB52BE">
        <w:rPr>
          <w:lang w:val="ru-RU"/>
        </w:rPr>
        <w:t>5.</w:t>
      </w:r>
      <w:r w:rsidRPr="00EB52BE">
        <w:rPr>
          <w:rFonts w:ascii="Times New Roman" w:hAnsi="Times New Roman" w:cs="Times New Roman"/>
          <w:sz w:val="14"/>
          <w:szCs w:val="14"/>
          <w:lang w:val="ru-RU"/>
        </w:rPr>
        <w:t xml:space="preserve"> </w:t>
      </w:r>
      <w:proofErr w:type="spellStart"/>
      <w:r w:rsidRPr="00EB52BE">
        <w:rPr>
          <w:lang w:val="ru-RU"/>
        </w:rPr>
        <w:t>Межсектор</w:t>
      </w:r>
      <w:r w:rsidR="00404A0E">
        <w:rPr>
          <w:lang w:val="ru-RU"/>
        </w:rPr>
        <w:t>и</w:t>
      </w:r>
      <w:r w:rsidRPr="00EB52BE">
        <w:rPr>
          <w:lang w:val="ru-RU"/>
        </w:rPr>
        <w:t>альн</w:t>
      </w:r>
      <w:r w:rsidR="00404A0E">
        <w:rPr>
          <w:lang w:val="ru-RU"/>
        </w:rPr>
        <w:t>ая</w:t>
      </w:r>
      <w:proofErr w:type="spellEnd"/>
      <w:r w:rsidR="00404A0E">
        <w:rPr>
          <w:lang w:val="ru-RU"/>
        </w:rPr>
        <w:t xml:space="preserve"> интеграция</w:t>
      </w:r>
      <w:r w:rsidRPr="00EB52BE">
        <w:rPr>
          <w:lang w:val="ru-RU"/>
        </w:rPr>
        <w:t xml:space="preserve"> и субрегионально</w:t>
      </w:r>
      <w:r w:rsidR="00404A0E">
        <w:rPr>
          <w:lang w:val="ru-RU"/>
        </w:rPr>
        <w:t>е сотрудничество</w:t>
      </w:r>
      <w:r w:rsidRPr="00EB52BE">
        <w:rPr>
          <w:lang w:val="ru-RU"/>
        </w:rPr>
        <w:t xml:space="preserve"> – пример </w:t>
      </w:r>
      <w:r w:rsidR="00B73DFF">
        <w:rPr>
          <w:lang w:val="ru-RU"/>
        </w:rPr>
        <w:t>взаимодействия</w:t>
      </w:r>
      <w:bookmarkEnd w:id="21"/>
      <w:r w:rsidRPr="00EB52BE">
        <w:rPr>
          <w:lang w:val="ru-RU"/>
        </w:rPr>
        <w:t xml:space="preserve"> </w:t>
      </w:r>
    </w:p>
    <w:p w14:paraId="1D359B68" w14:textId="77777777" w:rsid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Некотор</w:t>
      </w:r>
      <w:r w:rsidR="00877EF6">
        <w:rPr>
          <w:rFonts w:ascii="Calibri" w:eastAsia="Times New Roman" w:hAnsi="Calibri" w:cs="Calibri"/>
          <w:lang w:val="ru-RU"/>
        </w:rPr>
        <w:t>ые из идей, разработанных в этом</w:t>
      </w:r>
      <w:r w:rsidRPr="00EB52BE">
        <w:rPr>
          <w:rFonts w:ascii="Calibri" w:eastAsia="Times New Roman" w:hAnsi="Calibri" w:cs="Calibri"/>
          <w:lang w:val="ru-RU"/>
        </w:rPr>
        <w:t xml:space="preserve"> доклад</w:t>
      </w:r>
      <w:r w:rsidR="00877EF6">
        <w:rPr>
          <w:rFonts w:ascii="Calibri" w:eastAsia="Times New Roman" w:hAnsi="Calibri" w:cs="Calibri"/>
          <w:lang w:val="ru-RU"/>
        </w:rPr>
        <w:t>е</w:t>
      </w:r>
      <w:r w:rsidRPr="00EB52BE">
        <w:rPr>
          <w:rFonts w:ascii="Calibri" w:eastAsia="Times New Roman" w:hAnsi="Calibri" w:cs="Calibri"/>
          <w:lang w:val="ru-RU"/>
        </w:rPr>
        <w:t xml:space="preserve"> пр</w:t>
      </w:r>
      <w:r w:rsidR="00877EF6">
        <w:rPr>
          <w:rFonts w:ascii="Calibri" w:eastAsia="Times New Roman" w:hAnsi="Calibri" w:cs="Calibri"/>
          <w:lang w:val="ru-RU"/>
        </w:rPr>
        <w:t>оистекают из недавно завершенных оценок</w:t>
      </w:r>
      <w:r w:rsidRPr="00EB52BE">
        <w:rPr>
          <w:rFonts w:ascii="Calibri" w:eastAsia="Times New Roman" w:hAnsi="Calibri" w:cs="Calibri"/>
          <w:lang w:val="ru-RU"/>
        </w:rPr>
        <w:t xml:space="preserve"> ЕЭК ООН </w:t>
      </w:r>
      <w:bookmarkStart w:id="22" w:name="_ftnref16"/>
      <w:r w:rsidR="00877EF6" w:rsidRPr="00877EF6">
        <w:rPr>
          <w:rFonts w:ascii="Calibri" w:eastAsia="Times New Roman" w:hAnsi="Calibri" w:cs="Calibri"/>
          <w:lang w:val="ru-RU"/>
        </w:rPr>
        <w:t xml:space="preserve">в отношении связей между водными ресурсами и энергетическими экосистемами </w:t>
      </w:r>
      <w:hyperlink r:id="rId13" w:tgtFrame="_top" w:history="1">
        <w:r w:rsidRPr="00EB52BE">
          <w:rPr>
            <w:rFonts w:ascii="Calibri" w:eastAsia="Times New Roman" w:hAnsi="Calibri" w:cs="Calibri"/>
            <w:color w:val="0563C1"/>
            <w:u w:val="single"/>
            <w:vertAlign w:val="superscript"/>
            <w:lang w:val="ru-RU"/>
          </w:rPr>
          <w:t xml:space="preserve">[16] </w:t>
        </w:r>
      </w:hyperlink>
      <w:bookmarkEnd w:id="22"/>
      <w:r w:rsidRPr="00EB52BE">
        <w:rPr>
          <w:rFonts w:ascii="Calibri" w:eastAsia="Times New Roman" w:hAnsi="Calibri" w:cs="Calibri"/>
          <w:lang w:val="ru-RU"/>
        </w:rPr>
        <w:t>в бассейне Сырдарьи</w:t>
      </w:r>
      <w:bookmarkStart w:id="23" w:name="_ftnref17"/>
      <w:r w:rsidRPr="00EB52BE">
        <w:rPr>
          <w:rFonts w:ascii="Calibri" w:eastAsia="Times New Roman" w:hAnsi="Calibri" w:cs="Calibri"/>
          <w:lang w:val="en-GB"/>
        </w:rPr>
        <w:fldChar w:fldCharType="begin"/>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instrText>HYPERLINK</w:instrText>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instrText>https</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www</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microsofttranslator</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com</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bv</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aspx</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from</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en</w:instrText>
      </w:r>
      <w:r w:rsidRPr="00EB52BE">
        <w:rPr>
          <w:rFonts w:ascii="Calibri" w:eastAsia="Times New Roman" w:hAnsi="Calibri" w:cs="Calibri"/>
          <w:lang w:val="ru-RU"/>
        </w:rPr>
        <w:instrText>&amp;</w:instrText>
      </w:r>
      <w:r w:rsidRPr="00EB52BE">
        <w:rPr>
          <w:rFonts w:ascii="Calibri" w:eastAsia="Times New Roman" w:hAnsi="Calibri" w:cs="Calibri"/>
          <w:lang w:val="en-GB"/>
        </w:rPr>
        <w:instrText>to</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ru</w:instrText>
      </w:r>
      <w:r w:rsidRPr="00EB52BE">
        <w:rPr>
          <w:rFonts w:ascii="Calibri" w:eastAsia="Times New Roman" w:hAnsi="Calibri" w:cs="Calibri"/>
          <w:lang w:val="ru-RU"/>
        </w:rPr>
        <w:instrText>&amp;</w:instrText>
      </w:r>
      <w:r w:rsidRPr="00EB52BE">
        <w:rPr>
          <w:rFonts w:ascii="Calibri" w:eastAsia="Times New Roman" w:hAnsi="Calibri" w:cs="Calibri"/>
          <w:lang w:val="en-GB"/>
        </w:rPr>
        <w:instrText>a</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https</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A</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Fwww</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translatoruser</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net</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Fbvsandbox</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aspx</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F</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dl</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Den</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from</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Den</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to</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Dru</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bvrpx</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w:instrText>
      </w:r>
      <w:r w:rsidRPr="00EB52BE">
        <w:rPr>
          <w:rFonts w:ascii="Calibri" w:eastAsia="Times New Roman" w:hAnsi="Calibri" w:cs="Calibri"/>
          <w:lang w:val="ru-RU"/>
        </w:rPr>
        <w:instrText>1%26</w:instrText>
      </w:r>
      <w:r w:rsidRPr="00EB52BE">
        <w:rPr>
          <w:rFonts w:ascii="Calibri" w:eastAsia="Times New Roman" w:hAnsi="Calibri" w:cs="Calibri"/>
          <w:lang w:val="en-GB"/>
        </w:rPr>
        <w:instrText>bvrpp</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w:instrText>
      </w:r>
      <w:r w:rsidRPr="00EB52BE">
        <w:rPr>
          <w:rFonts w:ascii="Calibri" w:eastAsia="Times New Roman" w:hAnsi="Calibri" w:cs="Calibri"/>
          <w:lang w:val="ru-RU"/>
        </w:rPr>
        <w:instrText>%23_</w:instrText>
      </w:r>
      <w:r w:rsidRPr="00EB52BE">
        <w:rPr>
          <w:rFonts w:ascii="Calibri" w:eastAsia="Times New Roman" w:hAnsi="Calibri" w:cs="Calibri"/>
          <w:lang w:val="en-GB"/>
        </w:rPr>
        <w:instrText>ftn</w:instrText>
      </w:r>
      <w:r w:rsidRPr="00EB52BE">
        <w:rPr>
          <w:rFonts w:ascii="Calibri" w:eastAsia="Times New Roman" w:hAnsi="Calibri" w:cs="Calibri"/>
          <w:lang w:val="ru-RU"/>
        </w:rPr>
        <w:instrText>17" \</w:instrText>
      </w:r>
      <w:r w:rsidRPr="00EB52BE">
        <w:rPr>
          <w:rFonts w:ascii="Calibri" w:eastAsia="Times New Roman" w:hAnsi="Calibri" w:cs="Calibri"/>
          <w:lang w:val="en-GB"/>
        </w:rPr>
        <w:instrText>o</w:instrText>
      </w:r>
      <w:r w:rsidRPr="00EB52BE">
        <w:rPr>
          <w:rFonts w:ascii="Calibri" w:eastAsia="Times New Roman" w:hAnsi="Calibri" w:cs="Calibri"/>
          <w:lang w:val="ru-RU"/>
        </w:rPr>
        <w:instrText xml:space="preserve"> "" \</w:instrText>
      </w:r>
      <w:r w:rsidRPr="00EB52BE">
        <w:rPr>
          <w:rFonts w:ascii="Calibri" w:eastAsia="Times New Roman" w:hAnsi="Calibri" w:cs="Calibri"/>
          <w:lang w:val="en-GB"/>
        </w:rPr>
        <w:instrText>t</w:instrText>
      </w:r>
      <w:r w:rsidRPr="00EB52BE">
        <w:rPr>
          <w:rFonts w:ascii="Calibri" w:eastAsia="Times New Roman" w:hAnsi="Calibri" w:cs="Calibri"/>
          <w:lang w:val="ru-RU"/>
        </w:rPr>
        <w:instrText xml:space="preserve"> "_</w:instrText>
      </w:r>
      <w:r w:rsidRPr="00EB52BE">
        <w:rPr>
          <w:rFonts w:ascii="Calibri" w:eastAsia="Times New Roman" w:hAnsi="Calibri" w:cs="Calibri"/>
          <w:lang w:val="en-GB"/>
        </w:rPr>
        <w:instrText>top</w:instrText>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fldChar w:fldCharType="separate"/>
      </w:r>
      <w:r w:rsidRPr="00EB52BE">
        <w:rPr>
          <w:rFonts w:ascii="Calibri" w:eastAsia="Times New Roman" w:hAnsi="Calibri" w:cs="Calibri"/>
          <w:color w:val="0563C1"/>
          <w:u w:val="single"/>
          <w:vertAlign w:val="superscript"/>
          <w:lang w:val="ru-RU"/>
        </w:rPr>
        <w:t xml:space="preserve">[17] </w:t>
      </w:r>
      <w:r w:rsidRPr="00EB52BE">
        <w:rPr>
          <w:rFonts w:ascii="Calibri" w:eastAsia="Times New Roman" w:hAnsi="Calibri" w:cs="Calibri"/>
          <w:lang w:val="en-GB"/>
        </w:rPr>
        <w:fldChar w:fldCharType="end"/>
      </w:r>
      <w:bookmarkEnd w:id="23"/>
      <w:r w:rsidRPr="00EB52BE">
        <w:rPr>
          <w:rFonts w:ascii="Calibri" w:eastAsia="Times New Roman" w:hAnsi="Calibri" w:cs="Calibri"/>
          <w:lang w:val="ru-RU"/>
        </w:rPr>
        <w:t>и в бассейна Алазани/</w:t>
      </w:r>
      <w:proofErr w:type="spellStart"/>
      <w:r w:rsidRPr="00EB52BE">
        <w:rPr>
          <w:rFonts w:ascii="Calibri" w:eastAsia="Times New Roman" w:hAnsi="Calibri" w:cs="Calibri"/>
          <w:lang w:val="ru-RU"/>
        </w:rPr>
        <w:t>Ганых</w:t>
      </w:r>
      <w:bookmarkStart w:id="24" w:name="_ftnref18"/>
      <w:proofErr w:type="spellEnd"/>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"https://www.microsofttranslator.com/bv.aspx?from=en&amp;to=ru&amp;a=https%3A%2F%2Fwww.translatoruser.net%2Fbvsandbox.aspx%3F%26dl%3Den%26from%3Den%26to%3Dru%26bvrpx%3D1%26bvrpp%3D%23_ftn18"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[18] </w:t>
      </w:r>
      <w:r w:rsidRPr="00EB52BE">
        <w:rPr>
          <w:rFonts w:ascii="Calibri" w:eastAsia="Times New Roman" w:hAnsi="Calibri" w:cs="Calibri"/>
          <w:lang w:val="ru-RU"/>
        </w:rPr>
        <w:fldChar w:fldCharType="end"/>
      </w:r>
      <w:bookmarkEnd w:id="24"/>
      <w:r w:rsidRPr="00EB52BE">
        <w:rPr>
          <w:rFonts w:ascii="Calibri" w:eastAsia="Times New Roman" w:hAnsi="Calibri" w:cs="Calibri"/>
          <w:lang w:val="ru-RU"/>
        </w:rPr>
        <w:t xml:space="preserve">, </w:t>
      </w:r>
      <w:r w:rsidR="00877EF6" w:rsidRPr="00877EF6">
        <w:rPr>
          <w:rFonts w:ascii="Calibri" w:eastAsia="Times New Roman" w:hAnsi="Calibri" w:cs="Calibri"/>
          <w:lang w:val="ru-RU"/>
        </w:rPr>
        <w:t>которые разделяют Азербайджан и Грузия</w:t>
      </w:r>
      <w:r w:rsidRPr="00EB52BE">
        <w:rPr>
          <w:rFonts w:ascii="Calibri" w:eastAsia="Times New Roman" w:hAnsi="Calibri" w:cs="Calibri"/>
          <w:lang w:val="ru-RU"/>
        </w:rPr>
        <w:t>.</w:t>
      </w:r>
    </w:p>
    <w:p w14:paraId="2C979377" w14:textId="2EE34CC5"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xml:space="preserve">Специфика понимания и использования синергизма в связях между водными ресурсами и энергетическими экосистемами была разработана ЕЭК ООН с использованием процесса оценки с участием общественности в соответствии с методологией, разработанной в соответствии с Конвенцией об охране и использовании трансграничных водотоков и международных озер (Конвенция по трансграничным водам). Оценка </w:t>
      </w:r>
      <w:r w:rsidR="00E705BE">
        <w:rPr>
          <w:rFonts w:ascii="Calibri" w:eastAsia="Times New Roman" w:hAnsi="Calibri" w:cs="Calibri"/>
          <w:lang w:val="ru-RU"/>
        </w:rPr>
        <w:t>Взаимодействия</w:t>
      </w:r>
      <w:r w:rsidRPr="005F3329">
        <w:rPr>
          <w:rFonts w:ascii="Calibri" w:eastAsia="Times New Roman" w:hAnsi="Calibri" w:cs="Calibri"/>
          <w:lang w:val="ru-RU"/>
        </w:rPr>
        <w:t xml:space="preserve"> определяет возможности для </w:t>
      </w:r>
      <w:proofErr w:type="spellStart"/>
      <w:r w:rsidRPr="005F3329">
        <w:rPr>
          <w:rFonts w:ascii="Calibri" w:eastAsia="Times New Roman" w:hAnsi="Calibri" w:cs="Calibri"/>
          <w:lang w:val="ru-RU"/>
        </w:rPr>
        <w:t>межсекторального</w:t>
      </w:r>
      <w:proofErr w:type="spellEnd"/>
      <w:r w:rsidRPr="005F3329">
        <w:rPr>
          <w:rFonts w:ascii="Calibri" w:eastAsia="Times New Roman" w:hAnsi="Calibri" w:cs="Calibri"/>
          <w:lang w:val="ru-RU"/>
        </w:rPr>
        <w:t>, а также субрегионального сотрудничества, которые часто не реализуются в нынешней реальности управления и сотру</w:t>
      </w:r>
      <w:r>
        <w:rPr>
          <w:rFonts w:ascii="Calibri" w:eastAsia="Times New Roman" w:hAnsi="Calibri" w:cs="Calibri"/>
          <w:lang w:val="ru-RU"/>
        </w:rPr>
        <w:t>дничества между странами СПЕКА.</w:t>
      </w:r>
    </w:p>
    <w:p w14:paraId="4E00F5ED" w14:textId="77777777"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xml:space="preserve">Сырдарьинский бассейн, разделяемый Казахстаном, Кыргызстаном, Таджикистаном и Узбекистаном, а также бассейн Алазани / </w:t>
      </w:r>
      <w:proofErr w:type="spellStart"/>
      <w:r w:rsidRPr="005F3329">
        <w:rPr>
          <w:rFonts w:ascii="Calibri" w:eastAsia="Times New Roman" w:hAnsi="Calibri" w:cs="Calibri"/>
          <w:lang w:val="ru-RU"/>
        </w:rPr>
        <w:t>Ганих</w:t>
      </w:r>
      <w:proofErr w:type="spellEnd"/>
      <w:r w:rsidRPr="005F3329">
        <w:rPr>
          <w:rFonts w:ascii="Calibri" w:eastAsia="Times New Roman" w:hAnsi="Calibri" w:cs="Calibri"/>
          <w:lang w:val="ru-RU"/>
        </w:rPr>
        <w:t xml:space="preserve">, разделяемый Азербайджаном и Грузией, представляют собой примеры взаимосвязанных и часто конкурирующих </w:t>
      </w:r>
      <w:proofErr w:type="spellStart"/>
      <w:r w:rsidRPr="005F3329">
        <w:rPr>
          <w:rFonts w:ascii="Calibri" w:eastAsia="Times New Roman" w:hAnsi="Calibri" w:cs="Calibri"/>
          <w:lang w:val="ru-RU"/>
        </w:rPr>
        <w:t>межсекторальных</w:t>
      </w:r>
      <w:proofErr w:type="spellEnd"/>
      <w:r w:rsidRPr="005F3329">
        <w:rPr>
          <w:rFonts w:ascii="Calibri" w:eastAsia="Times New Roman" w:hAnsi="Calibri" w:cs="Calibri"/>
          <w:lang w:val="ru-RU"/>
        </w:rPr>
        <w:t xml:space="preserve"> и трансграничных требований к общим ресурсам. Такие претензии способствуют реальной или вероятной напряженности, а также возможности для оптимизации совместного использования водных, энергетических и продовольственных</w:t>
      </w:r>
      <w:r>
        <w:rPr>
          <w:rFonts w:ascii="Calibri" w:eastAsia="Times New Roman" w:hAnsi="Calibri" w:cs="Calibri"/>
          <w:lang w:val="ru-RU"/>
        </w:rPr>
        <w:t xml:space="preserve"> ресурсов между странами СПЕКА.</w:t>
      </w:r>
    </w:p>
    <w:p w14:paraId="15E759B2" w14:textId="77777777"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xml:space="preserve">Основными задачами оценки были содействие трансграничному сотрудничеству путем совместного выявления </w:t>
      </w:r>
      <w:proofErr w:type="spellStart"/>
      <w:r w:rsidRPr="005F3329">
        <w:rPr>
          <w:rFonts w:ascii="Calibri" w:eastAsia="Times New Roman" w:hAnsi="Calibri" w:cs="Calibri"/>
          <w:lang w:val="ru-RU"/>
        </w:rPr>
        <w:t>межсекторальных</w:t>
      </w:r>
      <w:proofErr w:type="spellEnd"/>
      <w:r w:rsidRPr="005F3329">
        <w:rPr>
          <w:rFonts w:ascii="Calibri" w:eastAsia="Times New Roman" w:hAnsi="Calibri" w:cs="Calibri"/>
          <w:lang w:val="ru-RU"/>
        </w:rPr>
        <w:t xml:space="preserve"> </w:t>
      </w:r>
      <w:proofErr w:type="spellStart"/>
      <w:r w:rsidRPr="005F3329">
        <w:rPr>
          <w:rFonts w:ascii="Calibri" w:eastAsia="Times New Roman" w:hAnsi="Calibri" w:cs="Calibri"/>
          <w:lang w:val="ru-RU"/>
        </w:rPr>
        <w:t>синергий</w:t>
      </w:r>
      <w:proofErr w:type="spellEnd"/>
      <w:r w:rsidRPr="005F3329">
        <w:rPr>
          <w:rFonts w:ascii="Calibri" w:eastAsia="Times New Roman" w:hAnsi="Calibri" w:cs="Calibri"/>
          <w:lang w:val="ru-RU"/>
        </w:rPr>
        <w:t xml:space="preserve"> и мер по снижению напряженности; и помогая странам в их оптимизации использования ресурсов с улучшенной базой знаний и возможностями. Процесс оценки для бассейна реки Сырдарьи, который включал проведение </w:t>
      </w:r>
      <w:r w:rsidRPr="005F3329">
        <w:rPr>
          <w:rFonts w:ascii="Calibri" w:eastAsia="Times New Roman" w:hAnsi="Calibri" w:cs="Calibri"/>
          <w:lang w:val="ru-RU"/>
        </w:rPr>
        <w:lastRenderedPageBreak/>
        <w:t xml:space="preserve">рабочего совещания по выявлению основных </w:t>
      </w:r>
      <w:proofErr w:type="spellStart"/>
      <w:r w:rsidRPr="005F3329">
        <w:rPr>
          <w:rFonts w:ascii="Calibri" w:eastAsia="Times New Roman" w:hAnsi="Calibri" w:cs="Calibri"/>
          <w:lang w:val="ru-RU"/>
        </w:rPr>
        <w:t>межсекторальных</w:t>
      </w:r>
      <w:proofErr w:type="spellEnd"/>
      <w:r w:rsidRPr="005F3329">
        <w:rPr>
          <w:rFonts w:ascii="Calibri" w:eastAsia="Times New Roman" w:hAnsi="Calibri" w:cs="Calibri"/>
          <w:lang w:val="ru-RU"/>
        </w:rPr>
        <w:t xml:space="preserve"> вопросов и возможных решений, был подробно проанализирован последующим анализом, после которого были проведены консультации с соответствующими отраслевым</w:t>
      </w:r>
      <w:r>
        <w:rPr>
          <w:rFonts w:ascii="Calibri" w:eastAsia="Times New Roman" w:hAnsi="Calibri" w:cs="Calibri"/>
          <w:lang w:val="ru-RU"/>
        </w:rPr>
        <w:t>и органами.</w:t>
      </w:r>
    </w:p>
    <w:p w14:paraId="6768B7E9" w14:textId="77777777"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Оценка «Сырдарья» включает рекомендации, касающиеся торговой политики:</w:t>
      </w:r>
    </w:p>
    <w:p w14:paraId="376452F7" w14:textId="77777777"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Развитие регионального энергетического рынка и изучение возможностей для обмена энергоресурсами,</w:t>
      </w:r>
    </w:p>
    <w:p w14:paraId="1ECFA819" w14:textId="4997D7B7"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Снижение барьеров для торговли продуктами питания и сельскохозяйственными товарами, что способствует их более</w:t>
      </w:r>
      <w:r w:rsidR="003E1ED1">
        <w:rPr>
          <w:rFonts w:ascii="Calibri" w:eastAsia="Times New Roman" w:hAnsi="Calibri" w:cs="Calibri"/>
          <w:lang w:val="ru-RU"/>
        </w:rPr>
        <w:t xml:space="preserve"> </w:t>
      </w:r>
      <w:r w:rsidR="003E1ED1" w:rsidRPr="003E1ED1">
        <w:rPr>
          <w:rFonts w:ascii="Calibri" w:eastAsia="Times New Roman" w:hAnsi="Calibri" w:cs="Calibri"/>
          <w:lang w:val="ru-RU"/>
        </w:rPr>
        <w:t>дорогостоящему, водному и энергоэффективному производству и обмену в регионе</w:t>
      </w:r>
      <w:r w:rsidRPr="005F3329">
        <w:rPr>
          <w:rFonts w:ascii="Calibri" w:eastAsia="Times New Roman" w:hAnsi="Calibri" w:cs="Calibri"/>
          <w:lang w:val="ru-RU"/>
        </w:rPr>
        <w:t>.</w:t>
      </w:r>
    </w:p>
    <w:p w14:paraId="1F707CCF" w14:textId="77777777" w:rsidR="005F3329" w:rsidRP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xml:space="preserve">Более подробные выводы из оценок взаимосвязей отражены в случаях, описанных </w:t>
      </w:r>
      <w:r>
        <w:rPr>
          <w:rFonts w:ascii="Calibri" w:eastAsia="Times New Roman" w:hAnsi="Calibri" w:cs="Calibri"/>
          <w:lang w:val="ru-RU"/>
        </w:rPr>
        <w:t>в разделе 8 настоящего доклада.</w:t>
      </w:r>
    </w:p>
    <w:p w14:paraId="3970CDBE" w14:textId="29CD92D5" w:rsidR="005F3329" w:rsidRDefault="005F3329" w:rsidP="005F3329">
      <w:pPr>
        <w:spacing w:line="256" w:lineRule="auto"/>
        <w:rPr>
          <w:rFonts w:ascii="Calibri" w:eastAsia="Times New Roman" w:hAnsi="Calibri" w:cs="Calibri"/>
          <w:lang w:val="ru-RU"/>
        </w:rPr>
      </w:pPr>
      <w:r w:rsidRPr="005F3329">
        <w:rPr>
          <w:rFonts w:ascii="Calibri" w:eastAsia="Times New Roman" w:hAnsi="Calibri" w:cs="Calibri"/>
          <w:lang w:val="ru-RU"/>
        </w:rPr>
        <w:t xml:space="preserve">В оценках </w:t>
      </w:r>
      <w:r w:rsidR="00AB4086">
        <w:rPr>
          <w:rFonts w:ascii="Calibri" w:eastAsia="Times New Roman" w:hAnsi="Calibri" w:cs="Calibri"/>
          <w:lang w:val="ru-RU"/>
        </w:rPr>
        <w:t>взаимодействия подчеркивает</w:t>
      </w:r>
      <w:r w:rsidRPr="005F3329">
        <w:rPr>
          <w:rFonts w:ascii="Calibri" w:eastAsia="Times New Roman" w:hAnsi="Calibri" w:cs="Calibri"/>
          <w:lang w:val="ru-RU"/>
        </w:rPr>
        <w:t xml:space="preserve"> ограниченный </w:t>
      </w:r>
      <w:proofErr w:type="spellStart"/>
      <w:r w:rsidRPr="005F3329">
        <w:rPr>
          <w:rFonts w:ascii="Calibri" w:eastAsia="Times New Roman" w:hAnsi="Calibri" w:cs="Calibri"/>
          <w:lang w:val="ru-RU"/>
        </w:rPr>
        <w:t>межсекторальный</w:t>
      </w:r>
      <w:proofErr w:type="spellEnd"/>
      <w:r w:rsidRPr="005F3329">
        <w:rPr>
          <w:rFonts w:ascii="Calibri" w:eastAsia="Times New Roman" w:hAnsi="Calibri" w:cs="Calibri"/>
          <w:lang w:val="ru-RU"/>
        </w:rPr>
        <w:t xml:space="preserve"> анализ политики на национальном уровне, а также слабое межгосударственное сотрудничество между участвующими странами СПЕКА. Они показывают, что улучшение </w:t>
      </w:r>
      <w:proofErr w:type="spellStart"/>
      <w:r w:rsidRPr="005F3329">
        <w:rPr>
          <w:rFonts w:ascii="Calibri" w:eastAsia="Times New Roman" w:hAnsi="Calibri" w:cs="Calibri"/>
          <w:lang w:val="ru-RU"/>
        </w:rPr>
        <w:t>межсекторального</w:t>
      </w:r>
      <w:proofErr w:type="spellEnd"/>
      <w:r w:rsidRPr="005F3329">
        <w:rPr>
          <w:rFonts w:ascii="Calibri" w:eastAsia="Times New Roman" w:hAnsi="Calibri" w:cs="Calibri"/>
          <w:lang w:val="ru-RU"/>
        </w:rPr>
        <w:t xml:space="preserve"> сотрудничества на национальном, а также межгосударственном уровнях будет выгодно для устойчивого развития</w:t>
      </w:r>
    </w:p>
    <w:p w14:paraId="3791C2DF" w14:textId="77777777" w:rsidR="00877EF6" w:rsidRDefault="00877EF6" w:rsidP="00EB52BE">
      <w:pPr>
        <w:spacing w:line="256" w:lineRule="auto"/>
        <w:rPr>
          <w:rFonts w:ascii="Calibri" w:eastAsia="Times New Roman" w:hAnsi="Calibri" w:cs="Calibri"/>
          <w:lang w:val="ru-RU"/>
        </w:rPr>
      </w:pPr>
    </w:p>
    <w:p w14:paraId="6DEDBE79" w14:textId="77777777" w:rsidR="00EB52BE" w:rsidRPr="00EB52BE" w:rsidRDefault="00EB52BE" w:rsidP="00404A0E">
      <w:pPr>
        <w:pStyle w:val="Heading1"/>
        <w:rPr>
          <w:lang w:val="ru-RU"/>
        </w:rPr>
      </w:pPr>
      <w:bookmarkStart w:id="25" w:name="_Toc524284522"/>
      <w:r w:rsidRPr="00EB52BE">
        <w:rPr>
          <w:lang w:val="ru-RU"/>
        </w:rPr>
        <w:t>6.</w:t>
      </w:r>
      <w:r w:rsidRPr="00EB52BE">
        <w:rPr>
          <w:rFonts w:ascii="Times New Roman" w:hAnsi="Times New Roman" w:cs="Times New Roman"/>
          <w:sz w:val="14"/>
          <w:szCs w:val="14"/>
          <w:lang w:val="ru-RU"/>
        </w:rPr>
        <w:t xml:space="preserve"> </w:t>
      </w:r>
      <w:r w:rsidRPr="00EB52BE">
        <w:rPr>
          <w:lang w:val="ru-RU"/>
        </w:rPr>
        <w:t>Продовольственная безопасность</w:t>
      </w:r>
      <w:bookmarkEnd w:id="25"/>
      <w:r w:rsidRPr="00EB52BE">
        <w:rPr>
          <w:lang w:val="ru-RU"/>
        </w:rPr>
        <w:t xml:space="preserve"> </w:t>
      </w:r>
    </w:p>
    <w:p w14:paraId="54B12383" w14:textId="12AB2A12" w:rsidR="00EB52BE" w:rsidRPr="00EB52BE" w:rsidRDefault="00E41542" w:rsidP="00EB52BE">
      <w:pPr>
        <w:spacing w:line="256" w:lineRule="auto"/>
        <w:rPr>
          <w:rFonts w:ascii="Calibri" w:eastAsia="Times New Roman" w:hAnsi="Calibri" w:cs="Calibri"/>
          <w:lang w:val="ru-RU"/>
        </w:rPr>
      </w:pPr>
      <w:r>
        <w:rPr>
          <w:rFonts w:ascii="Calibri" w:eastAsia="Times New Roman" w:hAnsi="Calibri" w:cs="Calibri"/>
          <w:lang w:val="ru-RU"/>
        </w:rPr>
        <w:t>Люди считают</w:t>
      </w:r>
      <w:r w:rsidR="00EB52BE" w:rsidRPr="00EB52BE">
        <w:rPr>
          <w:rFonts w:ascii="Calibri" w:eastAsia="Times New Roman" w:hAnsi="Calibri" w:cs="Calibri"/>
          <w:lang w:val="ru-RU"/>
        </w:rPr>
        <w:t xml:space="preserve"> пищевой безопасной, когда они имеют наличие и адекватного дост</w:t>
      </w:r>
      <w:r w:rsidR="00434119">
        <w:rPr>
          <w:rFonts w:ascii="Calibri" w:eastAsia="Times New Roman" w:hAnsi="Calibri" w:cs="Calibri"/>
          <w:lang w:val="ru-RU"/>
        </w:rPr>
        <w:t>упа во все времена на достаточную, безопасную</w:t>
      </w:r>
      <w:r w:rsidR="00EB52BE" w:rsidRPr="00EB52BE">
        <w:rPr>
          <w:rFonts w:ascii="Calibri" w:eastAsia="Times New Roman" w:hAnsi="Calibri" w:cs="Calibri"/>
          <w:lang w:val="ru-RU"/>
        </w:rPr>
        <w:t>, питательн</w:t>
      </w:r>
      <w:r w:rsidR="00434119">
        <w:rPr>
          <w:rFonts w:ascii="Calibri" w:eastAsia="Times New Roman" w:hAnsi="Calibri" w:cs="Calibri"/>
          <w:lang w:val="ru-RU"/>
        </w:rPr>
        <w:t xml:space="preserve">ую пищу </w:t>
      </w:r>
      <w:r w:rsidR="00EB52BE" w:rsidRPr="00EB52BE">
        <w:rPr>
          <w:rFonts w:ascii="Calibri" w:eastAsia="Times New Roman" w:hAnsi="Calibri" w:cs="Calibri"/>
          <w:lang w:val="ru-RU"/>
        </w:rPr>
        <w:t xml:space="preserve">для поддержания здоровой и активной жизни. </w:t>
      </w:r>
      <w:r>
        <w:rPr>
          <w:rFonts w:ascii="Calibri" w:eastAsia="Times New Roman" w:hAnsi="Calibri" w:cs="Calibri"/>
          <w:lang w:val="ru-RU"/>
        </w:rPr>
        <w:t xml:space="preserve">Аналитики по </w:t>
      </w:r>
      <w:r w:rsidR="00EB52BE" w:rsidRPr="00EB52BE">
        <w:rPr>
          <w:rFonts w:ascii="Calibri" w:eastAsia="Times New Roman" w:hAnsi="Calibri" w:cs="Calibri"/>
          <w:lang w:val="ru-RU"/>
        </w:rPr>
        <w:t xml:space="preserve">Продовольственной безопасности </w:t>
      </w:r>
      <w:r>
        <w:rPr>
          <w:rFonts w:ascii="Calibri" w:eastAsia="Times New Roman" w:hAnsi="Calibri" w:cs="Calibri"/>
          <w:lang w:val="ru-RU"/>
        </w:rPr>
        <w:t xml:space="preserve">обращают внимание </w:t>
      </w:r>
      <w:r w:rsidR="00EB52BE" w:rsidRPr="00EB52BE">
        <w:rPr>
          <w:rFonts w:ascii="Calibri" w:eastAsia="Times New Roman" w:hAnsi="Calibri" w:cs="Calibri"/>
          <w:lang w:val="ru-RU"/>
        </w:rPr>
        <w:t xml:space="preserve"> на сочетание следующих трех основных элементов:</w:t>
      </w:r>
    </w:p>
    <w:p w14:paraId="2AAC46A9" w14:textId="3EAFA8CB" w:rsidR="00EB52BE" w:rsidRPr="00EB52BE" w:rsidRDefault="00EB52BE" w:rsidP="00EB52BE">
      <w:pPr>
        <w:spacing w:line="256" w:lineRule="auto"/>
        <w:ind w:left="270"/>
        <w:rPr>
          <w:rFonts w:ascii="Calibri" w:eastAsia="Times New Roman" w:hAnsi="Calibri" w:cs="Calibri"/>
          <w:lang w:val="ru-RU"/>
        </w:rPr>
      </w:pPr>
      <w:r w:rsidRPr="00EB52BE">
        <w:rPr>
          <w:rFonts w:ascii="Calibri" w:eastAsia="Times New Roman" w:hAnsi="Calibri" w:cs="Calibri"/>
          <w:lang w:val="ru-RU"/>
        </w:rPr>
        <w:t>Наличие продовольствия: Еда должна быть доступна в достаточных количествах и н</w:t>
      </w:r>
      <w:r w:rsidR="00FD70BA">
        <w:rPr>
          <w:rFonts w:ascii="Calibri" w:eastAsia="Times New Roman" w:hAnsi="Calibri" w:cs="Calibri"/>
          <w:lang w:val="ru-RU"/>
        </w:rPr>
        <w:t>а постоянной основе. Считаются запасы и производство</w:t>
      </w:r>
      <w:r w:rsidRPr="00EB52BE">
        <w:rPr>
          <w:rFonts w:ascii="Calibri" w:eastAsia="Times New Roman" w:hAnsi="Calibri" w:cs="Calibri"/>
          <w:lang w:val="ru-RU"/>
        </w:rPr>
        <w:t xml:space="preserve"> в данной области и способность </w:t>
      </w:r>
      <w:r w:rsidR="00FD70BA">
        <w:rPr>
          <w:rFonts w:ascii="Calibri" w:eastAsia="Times New Roman" w:hAnsi="Calibri" w:cs="Calibri"/>
          <w:lang w:val="ru-RU"/>
        </w:rPr>
        <w:t>привезти</w:t>
      </w:r>
      <w:r w:rsidRPr="00EB52BE">
        <w:rPr>
          <w:rFonts w:ascii="Calibri" w:eastAsia="Times New Roman" w:hAnsi="Calibri" w:cs="Calibri"/>
          <w:lang w:val="ru-RU"/>
        </w:rPr>
        <w:t xml:space="preserve"> пищу из других стран, </w:t>
      </w:r>
      <w:r w:rsidR="00FD70BA">
        <w:rPr>
          <w:rFonts w:ascii="Calibri" w:eastAsia="Times New Roman" w:hAnsi="Calibri" w:cs="Calibri"/>
          <w:lang w:val="ru-RU"/>
        </w:rPr>
        <w:t>посредством торговли</w:t>
      </w:r>
      <w:r w:rsidRPr="00EB52BE">
        <w:rPr>
          <w:rFonts w:ascii="Calibri" w:eastAsia="Times New Roman" w:hAnsi="Calibri" w:cs="Calibri"/>
          <w:lang w:val="ru-RU"/>
        </w:rPr>
        <w:t xml:space="preserve"> или помощи.</w:t>
      </w:r>
    </w:p>
    <w:p w14:paraId="2E1F94B7" w14:textId="066C4406" w:rsidR="00EB52BE" w:rsidRPr="00EB52BE" w:rsidRDefault="007B4A43" w:rsidP="00EB52BE">
      <w:pPr>
        <w:spacing w:line="256" w:lineRule="auto"/>
        <w:ind w:left="270"/>
        <w:rPr>
          <w:rFonts w:ascii="Calibri" w:eastAsia="Times New Roman" w:hAnsi="Calibri" w:cs="Calibri"/>
          <w:lang w:val="ru-RU"/>
        </w:rPr>
      </w:pPr>
      <w:r>
        <w:rPr>
          <w:rFonts w:ascii="Calibri" w:eastAsia="Times New Roman" w:hAnsi="Calibri" w:cs="Calibri"/>
          <w:lang w:val="ru-RU"/>
        </w:rPr>
        <w:t>Доступ</w:t>
      </w:r>
      <w:r w:rsidR="00EB52BE" w:rsidRPr="00EB52BE">
        <w:rPr>
          <w:rFonts w:ascii="Calibri" w:eastAsia="Times New Roman" w:hAnsi="Calibri" w:cs="Calibri"/>
          <w:lang w:val="ru-RU"/>
        </w:rPr>
        <w:t xml:space="preserve"> к продовольствию: люди должны иметь возможность регулярно получать достаточное количество пищи, </w:t>
      </w:r>
      <w:r>
        <w:rPr>
          <w:rFonts w:ascii="Calibri" w:eastAsia="Times New Roman" w:hAnsi="Calibri" w:cs="Calibri"/>
          <w:lang w:val="ru-RU"/>
        </w:rPr>
        <w:t>путем покупки</w:t>
      </w:r>
      <w:r w:rsidR="00EB52BE" w:rsidRPr="00EB52BE">
        <w:rPr>
          <w:rFonts w:ascii="Calibri" w:eastAsia="Times New Roman" w:hAnsi="Calibri" w:cs="Calibri"/>
          <w:lang w:val="ru-RU"/>
        </w:rPr>
        <w:t xml:space="preserve">, </w:t>
      </w:r>
      <w:r>
        <w:rPr>
          <w:rFonts w:ascii="Calibri" w:eastAsia="Times New Roman" w:hAnsi="Calibri" w:cs="Calibri"/>
          <w:lang w:val="ru-RU"/>
        </w:rPr>
        <w:t>домашнего</w:t>
      </w:r>
      <w:r w:rsidR="00EB52BE" w:rsidRPr="00EB52BE">
        <w:rPr>
          <w:rFonts w:ascii="Calibri" w:eastAsia="Times New Roman" w:hAnsi="Calibri" w:cs="Calibri"/>
          <w:lang w:val="ru-RU"/>
        </w:rPr>
        <w:t xml:space="preserve"> производства, бартер</w:t>
      </w:r>
      <w:r>
        <w:rPr>
          <w:rFonts w:ascii="Calibri" w:eastAsia="Times New Roman" w:hAnsi="Calibri" w:cs="Calibri"/>
          <w:lang w:val="ru-RU"/>
        </w:rPr>
        <w:t>а</w:t>
      </w:r>
      <w:r w:rsidR="00EB52BE" w:rsidRPr="00EB52BE">
        <w:rPr>
          <w:rFonts w:ascii="Calibri" w:eastAsia="Times New Roman" w:hAnsi="Calibri" w:cs="Calibri"/>
          <w:lang w:val="ru-RU"/>
        </w:rPr>
        <w:t xml:space="preserve">, </w:t>
      </w:r>
      <w:r>
        <w:rPr>
          <w:rFonts w:ascii="Calibri" w:eastAsia="Times New Roman" w:hAnsi="Calibri" w:cs="Calibri"/>
          <w:lang w:val="ru-RU"/>
        </w:rPr>
        <w:t>дарения</w:t>
      </w:r>
      <w:r w:rsidR="00EB52BE" w:rsidRPr="00EB52BE">
        <w:rPr>
          <w:rFonts w:ascii="Calibri" w:eastAsia="Times New Roman" w:hAnsi="Calibri" w:cs="Calibri"/>
          <w:lang w:val="ru-RU"/>
        </w:rPr>
        <w:t xml:space="preserve">, заимствования или </w:t>
      </w:r>
      <w:r>
        <w:rPr>
          <w:rFonts w:ascii="Calibri" w:eastAsia="Times New Roman" w:hAnsi="Calibri" w:cs="Calibri"/>
          <w:lang w:val="ru-RU"/>
        </w:rPr>
        <w:t xml:space="preserve">в виде </w:t>
      </w:r>
      <w:r w:rsidR="00EB52BE" w:rsidRPr="00EB52BE">
        <w:rPr>
          <w:rFonts w:ascii="Calibri" w:eastAsia="Times New Roman" w:hAnsi="Calibri" w:cs="Calibri"/>
          <w:lang w:val="ru-RU"/>
        </w:rPr>
        <w:t>продовольственной помощи.</w:t>
      </w:r>
    </w:p>
    <w:p w14:paraId="23EDFE6F" w14:textId="72EDEE33" w:rsidR="00BC6897" w:rsidRDefault="00BC6897" w:rsidP="00EB52BE">
      <w:pPr>
        <w:spacing w:line="256" w:lineRule="auto"/>
        <w:ind w:left="270"/>
        <w:rPr>
          <w:rFonts w:ascii="Calibri" w:eastAsia="Times New Roman" w:hAnsi="Calibri" w:cs="Calibri"/>
          <w:lang w:val="ru-RU"/>
        </w:rPr>
      </w:pPr>
      <w:r w:rsidRPr="00BC6897">
        <w:rPr>
          <w:rFonts w:ascii="Calibri" w:eastAsia="Times New Roman" w:hAnsi="Calibri" w:cs="Calibri"/>
          <w:lang w:val="ru-RU"/>
        </w:rPr>
        <w:t>Использование продуктов питания: Потребляемая пища должна оказывать положительное воздействие на людей. Э</w:t>
      </w:r>
      <w:r>
        <w:rPr>
          <w:rFonts w:ascii="Calibri" w:eastAsia="Times New Roman" w:hAnsi="Calibri" w:cs="Calibri"/>
          <w:lang w:val="ru-RU"/>
        </w:rPr>
        <w:t>то связано с практикой приготовления, хранения и гигиены, здоровья людей, водоснабжения и санитарией</w:t>
      </w:r>
      <w:r w:rsidRPr="00BC6897">
        <w:rPr>
          <w:rFonts w:ascii="Calibri" w:eastAsia="Times New Roman" w:hAnsi="Calibri" w:cs="Calibri"/>
          <w:lang w:val="ru-RU"/>
        </w:rPr>
        <w:t>, практикой кормления и совместного использования в домашнем хозяйстве.</w:t>
      </w:r>
    </w:p>
    <w:p w14:paraId="60F9D0D5" w14:textId="07BC527D" w:rsidR="002A7686" w:rsidRPr="002A7686" w:rsidRDefault="002A7686" w:rsidP="002A7686">
      <w:pPr>
        <w:spacing w:line="256" w:lineRule="auto"/>
        <w:rPr>
          <w:rFonts w:ascii="Calibri" w:eastAsia="Times New Roman" w:hAnsi="Calibri" w:cs="Calibri"/>
          <w:lang w:val="ru-RU"/>
        </w:rPr>
      </w:pPr>
      <w:r w:rsidRPr="002A7686">
        <w:rPr>
          <w:rFonts w:ascii="Calibri" w:eastAsia="Times New Roman" w:hAnsi="Calibri" w:cs="Calibri"/>
          <w:lang w:val="ru-RU"/>
        </w:rPr>
        <w:t>По данным ФАО (2015 г.), уровень недоедания в Центральной Азии и на Кавказе сократился с более чем 15% в 2000-2002 гг. До 7% в 2014-2016 гг. Боль</w:t>
      </w:r>
      <w:r>
        <w:rPr>
          <w:rFonts w:ascii="Calibri" w:eastAsia="Times New Roman" w:hAnsi="Calibri" w:cs="Calibri"/>
          <w:lang w:val="ru-RU"/>
        </w:rPr>
        <w:t>шинство стран региона достигло Целей  Развития, сформулированных</w:t>
      </w:r>
      <w:r w:rsidRPr="002A7686">
        <w:rPr>
          <w:rFonts w:ascii="Calibri" w:eastAsia="Times New Roman" w:hAnsi="Calibri" w:cs="Calibri"/>
          <w:lang w:val="ru-RU"/>
        </w:rPr>
        <w:t xml:space="preserve"> в Декларации тысячелетия, по сокращению наполовину доли людей, пострадавших от голода. В регионе также наблюдается устойчивое снижение уровня недоедания с 2000 года. За некоторыми исключениями, продовольственная доступность, измеренная при средней доступности калорий, не вызывает беспокойства. В то время как </w:t>
      </w:r>
      <w:r w:rsidRPr="002A7686">
        <w:rPr>
          <w:rFonts w:ascii="Calibri" w:eastAsia="Times New Roman" w:hAnsi="Calibri" w:cs="Calibri"/>
          <w:lang w:val="ru-RU"/>
        </w:rPr>
        <w:lastRenderedPageBreak/>
        <w:t xml:space="preserve">проблемы остаются, Таджикистан добивается прогресса, а проблема в Афганистане по-прежнему серьезная, поскольку 10 процентов детей остро </w:t>
      </w:r>
      <w:r w:rsidR="00EB796A" w:rsidRPr="00EB52BE">
        <w:rPr>
          <w:rFonts w:ascii="Calibri" w:eastAsia="Times New Roman" w:hAnsi="Calibri" w:cs="Calibri"/>
          <w:lang w:val="ru-RU"/>
        </w:rPr>
        <w:t>недоеда</w:t>
      </w:r>
      <w:bookmarkStart w:id="26" w:name="_Hlk497986793"/>
      <w:bookmarkStart w:id="27" w:name="_ftnref19"/>
      <w:bookmarkEnd w:id="26"/>
      <w:r w:rsidR="00EB796A">
        <w:rPr>
          <w:rFonts w:ascii="Calibri" w:eastAsia="Times New Roman" w:hAnsi="Calibri" w:cs="Calibri"/>
          <w:lang w:val="ru-RU"/>
        </w:rPr>
        <w:t>ют</w:t>
      </w:r>
      <w:hyperlink r:id="rId14" w:tgtFrame="_top" w:history="1">
        <w:r w:rsidR="00EB796A" w:rsidRPr="00EB52BE">
          <w:rPr>
            <w:rFonts w:ascii="Calibri" w:eastAsia="Times New Roman" w:hAnsi="Calibri" w:cs="Calibri"/>
            <w:color w:val="0563C1"/>
            <w:u w:val="single"/>
            <w:vertAlign w:val="superscript"/>
            <w:lang w:val="ru-RU"/>
          </w:rPr>
          <w:t xml:space="preserve">[19] </w:t>
        </w:r>
      </w:hyperlink>
      <w:bookmarkEnd w:id="27"/>
      <w:r w:rsidRPr="002A7686">
        <w:rPr>
          <w:rFonts w:ascii="Calibri" w:eastAsia="Times New Roman" w:hAnsi="Calibri" w:cs="Calibri"/>
          <w:lang w:val="ru-RU"/>
        </w:rPr>
        <w:t>.</w:t>
      </w:r>
    </w:p>
    <w:p w14:paraId="50A13D74" w14:textId="3A4B24FB" w:rsidR="002A7686" w:rsidRPr="00EB52BE" w:rsidRDefault="002A7686" w:rsidP="002A7686">
      <w:pPr>
        <w:spacing w:line="256" w:lineRule="auto"/>
        <w:rPr>
          <w:rFonts w:ascii="Calibri" w:eastAsia="Times New Roman" w:hAnsi="Calibri" w:cs="Calibri"/>
          <w:lang w:val="ru-RU"/>
        </w:rPr>
      </w:pPr>
      <w:r w:rsidRPr="002A7686">
        <w:rPr>
          <w:rFonts w:ascii="Calibri" w:eastAsia="Times New Roman" w:hAnsi="Calibri" w:cs="Calibri"/>
          <w:lang w:val="ru-RU"/>
        </w:rPr>
        <w:t xml:space="preserve">Несмотря на общепринятые тенденции, регион в целом - как в богатых, так и в бедных странах - страдает от недоедания в виде дефицита питательных микроэлементов. Влияние недоедания можно увидеть в относительно высоких показателях задержки роста (низкий рост для возраста) у детей в возрасте до 5 лет. Несмотря на то, что уровни недостаточного веса (низкий вес для возраста) и низкий уровень </w:t>
      </w:r>
      <w:r w:rsidR="00EB796A" w:rsidRPr="00447DCD">
        <w:rPr>
          <w:rFonts w:ascii="Calibri" w:eastAsia="Times New Roman" w:hAnsi="Calibri" w:cs="Calibri"/>
          <w:lang w:val="ru-RU"/>
        </w:rPr>
        <w:t xml:space="preserve">роста </w:t>
      </w:r>
      <w:bookmarkStart w:id="28" w:name="_ftnref20"/>
      <w:r w:rsidR="00EB796A" w:rsidRPr="00EB52BE">
        <w:rPr>
          <w:rFonts w:ascii="Calibri" w:eastAsia="Times New Roman" w:hAnsi="Calibri" w:cs="Calibri"/>
          <w:lang w:val="ru-RU"/>
        </w:rPr>
        <w:fldChar w:fldCharType="begin"/>
      </w:r>
      <w:r w:rsidR="00EB796A"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"https://www.microsofttranslator.com/bv.aspx?from=en&amp;to=ru&amp;a=https%3A%2F%2Fwww.translatoruser.net%2Fbvsandbox.aspx%3F%26dl%3Den%26from%3Den%26to%3Dru%26bvrpx%3D1%26bvrpp%3D%23_ftn20" \o "" \t "_top" </w:instrText>
      </w:r>
      <w:r w:rsidR="00EB796A" w:rsidRPr="00EB52BE">
        <w:rPr>
          <w:rFonts w:ascii="Calibri" w:eastAsia="Times New Roman" w:hAnsi="Calibri" w:cs="Calibri"/>
          <w:lang w:val="ru-RU"/>
        </w:rPr>
        <w:fldChar w:fldCharType="separate"/>
      </w:r>
      <w:r w:rsidR="00EB796A" w:rsidRPr="00EB52BE">
        <w:rPr>
          <w:rFonts w:ascii="Calibri" w:eastAsia="Times New Roman" w:hAnsi="Calibri" w:cs="Calibri"/>
          <w:color w:val="0563C1"/>
          <w:u w:val="single"/>
          <w:vertAlign w:val="superscript"/>
          <w:lang w:val="ru-RU"/>
        </w:rPr>
        <w:t>[20]</w:t>
      </w:r>
      <w:r w:rsidR="00EB796A" w:rsidRPr="00EB52BE">
        <w:rPr>
          <w:rFonts w:ascii="Calibri" w:eastAsia="Times New Roman" w:hAnsi="Calibri" w:cs="Calibri"/>
          <w:lang w:val="ru-RU"/>
        </w:rPr>
        <w:fldChar w:fldCharType="end"/>
      </w:r>
      <w:bookmarkEnd w:id="28"/>
      <w:r w:rsidRPr="002A7686">
        <w:rPr>
          <w:rFonts w:ascii="Calibri" w:eastAsia="Times New Roman" w:hAnsi="Calibri" w:cs="Calibri"/>
          <w:lang w:val="ru-RU"/>
        </w:rPr>
        <w:t>для возраста были улучшены, оценка темпов роста в 18% (2010 г.) в странах Кавказа и Центральной Азии довольно высока. Около 41 процента афганских детей в возрасте до пяти лет отстают. В некоторых странах отмечается высокий уровень анемии среди детей в возрасте до 5 лет (ФАО-2015).</w:t>
      </w:r>
    </w:p>
    <w:p w14:paraId="646DFD94" w14:textId="18740348" w:rsidR="00447DCD" w:rsidRDefault="00447DCD" w:rsidP="00EB52BE">
      <w:pPr>
        <w:spacing w:line="256" w:lineRule="auto"/>
        <w:rPr>
          <w:rFonts w:ascii="Calibri" w:eastAsia="Times New Roman" w:hAnsi="Calibri" w:cs="Calibri"/>
          <w:lang w:val="ru-RU"/>
        </w:rPr>
      </w:pPr>
      <w:r w:rsidRPr="00447DCD">
        <w:rPr>
          <w:rFonts w:ascii="Calibri" w:eastAsia="Times New Roman" w:hAnsi="Calibri" w:cs="Calibri"/>
          <w:lang w:val="ru-RU"/>
        </w:rPr>
        <w:t xml:space="preserve">Страны СПЕКА имеют большую зависимость от одной товарной пшеницы, чем другие регионы мира, которые уязвимы </w:t>
      </w:r>
      <w:r w:rsidR="00346E5B">
        <w:rPr>
          <w:rFonts w:ascii="Calibri" w:eastAsia="Times New Roman" w:hAnsi="Calibri" w:cs="Calibri"/>
          <w:lang w:val="ru-RU"/>
        </w:rPr>
        <w:t>из-за</w:t>
      </w:r>
      <w:r w:rsidRPr="00447DCD">
        <w:rPr>
          <w:rFonts w:ascii="Calibri" w:eastAsia="Times New Roman" w:hAnsi="Calibri" w:cs="Calibri"/>
          <w:lang w:val="ru-RU"/>
        </w:rPr>
        <w:t xml:space="preserve"> отсутствия продовольственной безопасности. Доля домашних хозяйств, связанных с продовольствием, также в целом высока: 80 процентов в Узбекистане и Таджикистане, 58 процентов в Кыргызстане и 42 процента в Казахстане (</w:t>
      </w:r>
      <w:proofErr w:type="spellStart"/>
      <w:r w:rsidRPr="00447DCD">
        <w:rPr>
          <w:rFonts w:ascii="Calibri" w:eastAsia="Times New Roman" w:hAnsi="Calibri" w:cs="Calibri"/>
          <w:lang w:val="ru-RU"/>
        </w:rPr>
        <w:t>Peyrouse</w:t>
      </w:r>
      <w:proofErr w:type="spellEnd"/>
      <w:r w:rsidRPr="00447DCD">
        <w:rPr>
          <w:rFonts w:ascii="Calibri" w:eastAsia="Times New Roman" w:hAnsi="Calibri" w:cs="Calibri"/>
          <w:lang w:val="ru-RU"/>
        </w:rPr>
        <w:t xml:space="preserve"> 2013). В этих странах колебания цен на международных и региональных рынках оказывают сильное влияние на внутреннюю продовольственную ситуацию.</w:t>
      </w:r>
    </w:p>
    <w:p w14:paraId="79DB66F9" w14:textId="334627ED" w:rsidR="00E01C82"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Продовольственная безопасность является в некоторых странах СПЕКА, опр</w:t>
      </w:r>
      <w:r w:rsidR="00346E5B">
        <w:rPr>
          <w:rFonts w:ascii="Calibri" w:eastAsia="Times New Roman" w:hAnsi="Calibri" w:cs="Calibri"/>
          <w:lang w:val="ru-RU"/>
        </w:rPr>
        <w:t>еделяется как «продовольственная независимость</w:t>
      </w:r>
      <w:r w:rsidRPr="00EB52BE">
        <w:rPr>
          <w:rFonts w:ascii="Calibri" w:eastAsia="Times New Roman" w:hAnsi="Calibri" w:cs="Calibri"/>
          <w:lang w:val="ru-RU"/>
        </w:rPr>
        <w:t>» (Казахстан, Кыргызстан, Таджикистан, Туркменистан и Узбекистан) и в некоторы</w:t>
      </w:r>
      <w:r w:rsidR="00346E5B">
        <w:rPr>
          <w:rFonts w:ascii="Calibri" w:eastAsia="Times New Roman" w:hAnsi="Calibri" w:cs="Calibri"/>
          <w:lang w:val="ru-RU"/>
        </w:rPr>
        <w:t>х из них, как «продовольственная самообеспеченность</w:t>
      </w:r>
      <w:r w:rsidRPr="00EB52BE">
        <w:rPr>
          <w:rFonts w:ascii="Calibri" w:eastAsia="Times New Roman" w:hAnsi="Calibri" w:cs="Calibri"/>
          <w:lang w:val="ru-RU"/>
        </w:rPr>
        <w:t xml:space="preserve">» (Казахстан, Туркменистан и Узбекистан; ФАО 2015). </w:t>
      </w:r>
      <w:r w:rsidR="00E01C82" w:rsidRPr="00E01C82">
        <w:rPr>
          <w:rFonts w:ascii="Calibri" w:eastAsia="Times New Roman" w:hAnsi="Calibri" w:cs="Calibri"/>
          <w:lang w:val="ru-RU"/>
        </w:rPr>
        <w:t>Эти страны разработали законодательство, в том числе законы и стратегии для этой политики. Для достижения поддержки в области продовольств</w:t>
      </w:r>
      <w:r w:rsidR="00E01C82">
        <w:rPr>
          <w:rFonts w:ascii="Calibri" w:eastAsia="Times New Roman" w:hAnsi="Calibri" w:cs="Calibri"/>
          <w:lang w:val="ru-RU"/>
        </w:rPr>
        <w:t>енной безопасности производителям были введены субсидии</w:t>
      </w:r>
      <w:r w:rsidR="00E01C82" w:rsidRPr="00E01C82">
        <w:rPr>
          <w:rFonts w:ascii="Calibri" w:eastAsia="Times New Roman" w:hAnsi="Calibri" w:cs="Calibri"/>
          <w:lang w:val="ru-RU"/>
        </w:rPr>
        <w:t xml:space="preserve"> на сельскохозяйственные ресурсы. Существует также ограниченная поддержка потребителей в виде регулирования цен на хлеб или другие основные продукты (Кыргызстан, Таджикистан, Туркменистан и Узбекистан).</w:t>
      </w:r>
    </w:p>
    <w:p w14:paraId="235720AF" w14:textId="50562683" w:rsidR="00D55685" w:rsidRPr="00D55685" w:rsidRDefault="00D55685" w:rsidP="00D55685">
      <w:pPr>
        <w:spacing w:line="256" w:lineRule="auto"/>
        <w:rPr>
          <w:rFonts w:ascii="Calibri" w:eastAsia="Times New Roman" w:hAnsi="Calibri" w:cs="Calibri"/>
          <w:lang w:val="ru-RU"/>
        </w:rPr>
      </w:pPr>
      <w:r w:rsidRPr="00D55685">
        <w:rPr>
          <w:rFonts w:ascii="Calibri" w:eastAsia="Times New Roman" w:hAnsi="Calibri" w:cs="Calibri"/>
          <w:lang w:val="ru-RU"/>
        </w:rPr>
        <w:t>Несмотря на ликвидацию централизованной системы планирования в последнее десятилетие прошлого века, некоторые из стран СПЕКА в группе «продовольственная самодостаточность» используют государственную систему товарных заказов для государственного контроля за посевом и закупкой «стратегических товаров» и «Директивные индикаторы», способствующие производству определенных сельскохозяйственных продуктов. В основном поддерживаются пшеница и хлопок. В Туркменистане и Узбекистане государственная поддержка предоставляется в форме государственных поставок по сниженным ценам для фермерских хозяйств, выпо</w:t>
      </w:r>
      <w:r>
        <w:rPr>
          <w:rFonts w:ascii="Calibri" w:eastAsia="Times New Roman" w:hAnsi="Calibri" w:cs="Calibri"/>
          <w:lang w:val="ru-RU"/>
        </w:rPr>
        <w:t>лняющих государственные заказы.</w:t>
      </w:r>
    </w:p>
    <w:p w14:paraId="73E6F284" w14:textId="77777777" w:rsidR="000136CF" w:rsidRDefault="00D55685" w:rsidP="00EB52BE">
      <w:pPr>
        <w:spacing w:line="256" w:lineRule="auto"/>
        <w:rPr>
          <w:rFonts w:ascii="Calibri" w:eastAsia="Times New Roman" w:hAnsi="Calibri" w:cs="Calibri"/>
          <w:lang w:val="ru-RU"/>
        </w:rPr>
      </w:pPr>
      <w:r w:rsidRPr="00D55685">
        <w:rPr>
          <w:rFonts w:ascii="Calibri" w:eastAsia="Times New Roman" w:hAnsi="Calibri" w:cs="Calibri"/>
          <w:lang w:val="ru-RU"/>
        </w:rPr>
        <w:t xml:space="preserve">Как отмечалось в разделе 2 выше, </w:t>
      </w:r>
      <w:r>
        <w:rPr>
          <w:rFonts w:ascii="Calibri" w:eastAsia="Times New Roman" w:hAnsi="Calibri" w:cs="Calibri"/>
          <w:lang w:val="ru-RU"/>
        </w:rPr>
        <w:t>ЦУР</w:t>
      </w:r>
      <w:r w:rsidRPr="00D55685">
        <w:rPr>
          <w:rFonts w:ascii="Calibri" w:eastAsia="Times New Roman" w:hAnsi="Calibri" w:cs="Calibri"/>
          <w:lang w:val="ru-RU"/>
        </w:rPr>
        <w:t xml:space="preserve"> 2 требует сокращения субсидий для сельскохозяйственного производства и торговли, особенно если они негативно влияют на устойчивое развитие.</w:t>
      </w:r>
    </w:p>
    <w:p w14:paraId="166CCA35" w14:textId="77777777" w:rsidR="000136CF" w:rsidRPr="000136CF" w:rsidRDefault="000136CF" w:rsidP="000136CF">
      <w:pPr>
        <w:spacing w:line="256" w:lineRule="auto"/>
        <w:rPr>
          <w:rFonts w:ascii="Calibri" w:eastAsia="Times New Roman" w:hAnsi="Calibri" w:cs="Calibri"/>
          <w:lang w:val="ru-RU"/>
        </w:rPr>
      </w:pPr>
      <w:r w:rsidRPr="000136CF">
        <w:rPr>
          <w:rFonts w:ascii="Calibri" w:eastAsia="Times New Roman" w:hAnsi="Calibri" w:cs="Calibri"/>
          <w:lang w:val="ru-RU"/>
        </w:rPr>
        <w:t xml:space="preserve">Казахстан, как член ВТО, обязался ограничить поддержку на уровне 10% стоимости сельскохозяйственного производства. Субсидии на семена и продукты питания доставляются в основном через государственную </w:t>
      </w:r>
      <w:proofErr w:type="spellStart"/>
      <w:r w:rsidRPr="000136CF">
        <w:rPr>
          <w:rFonts w:ascii="Calibri" w:eastAsia="Times New Roman" w:hAnsi="Calibri" w:cs="Calibri"/>
          <w:lang w:val="ru-RU"/>
        </w:rPr>
        <w:t>агрокорпорацию</w:t>
      </w:r>
      <w:proofErr w:type="spellEnd"/>
      <w:r w:rsidRPr="000136CF">
        <w:rPr>
          <w:rFonts w:ascii="Calibri" w:eastAsia="Times New Roman" w:hAnsi="Calibri" w:cs="Calibri"/>
          <w:lang w:val="ru-RU"/>
        </w:rPr>
        <w:t xml:space="preserve"> и контролируемый на местном уровне контроль цен на продовольствие.</w:t>
      </w:r>
    </w:p>
    <w:p w14:paraId="66960395" w14:textId="77777777" w:rsidR="000136CF" w:rsidRPr="000136CF" w:rsidRDefault="000136CF" w:rsidP="000136CF">
      <w:pPr>
        <w:spacing w:line="256" w:lineRule="auto"/>
        <w:rPr>
          <w:rFonts w:ascii="Calibri" w:eastAsia="Times New Roman" w:hAnsi="Calibri" w:cs="Calibri"/>
          <w:lang w:val="ru-RU"/>
        </w:rPr>
      </w:pPr>
    </w:p>
    <w:p w14:paraId="2414620B" w14:textId="77777777" w:rsidR="000136CF" w:rsidRPr="000136CF" w:rsidRDefault="000136CF" w:rsidP="000136CF">
      <w:pPr>
        <w:spacing w:line="256" w:lineRule="auto"/>
        <w:rPr>
          <w:rFonts w:ascii="Calibri" w:eastAsia="Times New Roman" w:hAnsi="Calibri" w:cs="Calibri"/>
          <w:lang w:val="ru-RU"/>
        </w:rPr>
      </w:pPr>
      <w:r w:rsidRPr="000136CF">
        <w:rPr>
          <w:rFonts w:ascii="Calibri" w:eastAsia="Times New Roman" w:hAnsi="Calibri" w:cs="Calibri"/>
          <w:lang w:val="ru-RU"/>
        </w:rPr>
        <w:lastRenderedPageBreak/>
        <w:t>В Афганистане около 40% населения живет за чертой бедности. Ядром политики в области продовольственной безопасности является поощрение внутреннего производства продуктов питания и стабильного импорта продовольствия (</w:t>
      </w:r>
      <w:proofErr w:type="spellStart"/>
      <w:r w:rsidRPr="000136CF">
        <w:rPr>
          <w:rFonts w:ascii="Calibri" w:eastAsia="Times New Roman" w:hAnsi="Calibri" w:cs="Calibri"/>
          <w:lang w:val="ru-RU"/>
        </w:rPr>
        <w:t>Афганистанская</w:t>
      </w:r>
      <w:proofErr w:type="spellEnd"/>
      <w:r w:rsidRPr="000136CF">
        <w:rPr>
          <w:rFonts w:ascii="Calibri" w:eastAsia="Times New Roman" w:hAnsi="Calibri" w:cs="Calibri"/>
          <w:lang w:val="ru-RU"/>
        </w:rPr>
        <w:t xml:space="preserve"> продовольственная безопасность и программа питания на 2012 год).</w:t>
      </w:r>
    </w:p>
    <w:p w14:paraId="736714CD" w14:textId="023EC290" w:rsidR="00EB52BE" w:rsidRDefault="000136CF" w:rsidP="00EB52BE">
      <w:pPr>
        <w:spacing w:line="256" w:lineRule="auto"/>
        <w:rPr>
          <w:rFonts w:ascii="Calibri" w:eastAsia="Times New Roman" w:hAnsi="Calibri" w:cs="Calibri"/>
          <w:lang w:val="ru-RU"/>
        </w:rPr>
      </w:pPr>
      <w:r w:rsidRPr="000136CF">
        <w:rPr>
          <w:rFonts w:ascii="Calibri" w:eastAsia="Times New Roman" w:hAnsi="Calibri" w:cs="Calibri"/>
          <w:lang w:val="ru-RU"/>
        </w:rPr>
        <w:t>Отход от подхода «продовольственная самодостаточность» - это отвод оросительной воды от высокоценных культур, таких как фрукты и овощи (а также хлопок) до пшеницы</w:t>
      </w:r>
      <w:bookmarkStart w:id="29" w:name="_ftnref21"/>
      <w:r w:rsidR="002208A4" w:rsidRPr="00EB52BE">
        <w:rPr>
          <w:rFonts w:ascii="Calibri" w:eastAsia="Times New Roman" w:hAnsi="Calibri" w:cs="Calibri"/>
          <w:lang w:val="ru-RU"/>
        </w:rPr>
        <w:fldChar w:fldCharType="begin"/>
      </w:r>
      <w:r w:rsidR="002208A4"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"https://www.microsofttranslator.com/bv.aspx?from=en&amp;to=ru&amp;a=https%3A%2F%2Fwww.translatoruser.net%2Fbvsandbox.aspx%3F%26dl%3Den%26from%3Den%26to%3Dru%26bvrpx%3D1%26bvrpp%3D%23_ftn21" \o "" \t "_top" </w:instrText>
      </w:r>
      <w:r w:rsidR="002208A4" w:rsidRPr="00EB52BE">
        <w:rPr>
          <w:rFonts w:ascii="Calibri" w:eastAsia="Times New Roman" w:hAnsi="Calibri" w:cs="Calibri"/>
          <w:lang w:val="ru-RU"/>
        </w:rPr>
        <w:fldChar w:fldCharType="separate"/>
      </w:r>
      <w:r w:rsidR="002208A4" w:rsidRPr="00EB52BE">
        <w:rPr>
          <w:rFonts w:ascii="Calibri" w:eastAsia="Times New Roman" w:hAnsi="Calibri" w:cs="Calibri"/>
          <w:color w:val="0563C1"/>
          <w:u w:val="single"/>
          <w:vertAlign w:val="superscript"/>
          <w:lang w:val="ru-RU"/>
        </w:rPr>
        <w:t xml:space="preserve">[21] </w:t>
      </w:r>
      <w:r w:rsidR="002208A4" w:rsidRPr="00EB52BE">
        <w:rPr>
          <w:rFonts w:ascii="Calibri" w:eastAsia="Times New Roman" w:hAnsi="Calibri" w:cs="Calibri"/>
          <w:lang w:val="ru-RU"/>
        </w:rPr>
        <w:fldChar w:fldCharType="end"/>
      </w:r>
      <w:bookmarkEnd w:id="29"/>
      <w:r w:rsidRPr="000136CF">
        <w:rPr>
          <w:rFonts w:ascii="Calibri" w:eastAsia="Times New Roman" w:hAnsi="Calibri" w:cs="Calibri"/>
          <w:lang w:val="ru-RU"/>
        </w:rPr>
        <w:t xml:space="preserve">, </w:t>
      </w:r>
      <w:proofErr w:type="spellStart"/>
      <w:r w:rsidRPr="000136CF">
        <w:rPr>
          <w:rFonts w:ascii="Calibri" w:eastAsia="Times New Roman" w:hAnsi="Calibri" w:cs="Calibri"/>
          <w:lang w:val="ru-RU"/>
        </w:rPr>
        <w:t>низкоценной</w:t>
      </w:r>
      <w:proofErr w:type="spellEnd"/>
      <w:r w:rsidRPr="000136CF">
        <w:rPr>
          <w:rFonts w:ascii="Calibri" w:eastAsia="Times New Roman" w:hAnsi="Calibri" w:cs="Calibri"/>
          <w:lang w:val="ru-RU"/>
        </w:rPr>
        <w:t xml:space="preserve"> культуры.</w:t>
      </w:r>
    </w:p>
    <w:p w14:paraId="7CC7C300" w14:textId="4D9F976F" w:rsidR="00312B64" w:rsidRPr="00312B64" w:rsidRDefault="002208A4" w:rsidP="00312B64">
      <w:pPr>
        <w:rPr>
          <w:rFonts w:ascii="Calibri" w:eastAsia="Times New Roman" w:hAnsi="Calibri" w:cs="Calibri"/>
          <w:lang w:val="ru-RU"/>
        </w:rPr>
      </w:pPr>
      <w:r>
        <w:rPr>
          <w:rFonts w:ascii="Calibri" w:eastAsia="Times New Roman" w:hAnsi="Calibri" w:cs="Calibri"/>
          <w:lang w:val="ru-RU"/>
        </w:rPr>
        <w:t>Политика</w:t>
      </w:r>
      <w:r w:rsidRPr="002208A4">
        <w:rPr>
          <w:rFonts w:ascii="Calibri" w:eastAsia="Times New Roman" w:hAnsi="Calibri" w:cs="Calibri"/>
          <w:lang w:val="ru-RU"/>
        </w:rPr>
        <w:t xml:space="preserve"> само</w:t>
      </w:r>
      <w:r w:rsidR="00D35F1E">
        <w:rPr>
          <w:rFonts w:ascii="Calibri" w:eastAsia="Times New Roman" w:hAnsi="Calibri" w:cs="Calibri"/>
          <w:lang w:val="ru-RU"/>
        </w:rPr>
        <w:t>обеспечения зачастую является поверхностной</w:t>
      </w:r>
      <w:r w:rsidRPr="002208A4">
        <w:rPr>
          <w:rFonts w:ascii="Calibri" w:eastAsia="Times New Roman" w:hAnsi="Calibri" w:cs="Calibri"/>
          <w:lang w:val="ru-RU"/>
        </w:rPr>
        <w:t xml:space="preserve">, не </w:t>
      </w:r>
      <w:r w:rsidR="00D35F1E">
        <w:rPr>
          <w:rFonts w:ascii="Calibri" w:eastAsia="Times New Roman" w:hAnsi="Calibri" w:cs="Calibri"/>
          <w:lang w:val="ru-RU"/>
        </w:rPr>
        <w:t>придается внимание проблемам</w:t>
      </w:r>
      <w:r w:rsidRPr="002208A4">
        <w:rPr>
          <w:rFonts w:ascii="Calibri" w:eastAsia="Times New Roman" w:hAnsi="Calibri" w:cs="Calibri"/>
          <w:lang w:val="ru-RU"/>
        </w:rPr>
        <w:t xml:space="preserve"> продовольственной безопасности</w:t>
      </w:r>
      <w:r w:rsidR="00D35F1E">
        <w:rPr>
          <w:rFonts w:ascii="Calibri" w:eastAsia="Times New Roman" w:hAnsi="Calibri" w:cs="Calibri"/>
          <w:lang w:val="ru-RU"/>
        </w:rPr>
        <w:t xml:space="preserve"> в корне</w:t>
      </w:r>
      <w:r w:rsidRPr="002208A4">
        <w:rPr>
          <w:rFonts w:ascii="Calibri" w:eastAsia="Times New Roman" w:hAnsi="Calibri" w:cs="Calibri"/>
          <w:lang w:val="ru-RU"/>
        </w:rPr>
        <w:t>. Они не учитывают качество питания, которое оказывает долгосрочное воздействие на здоровье молодых поколений. Кроме того, ФАО подчеркивает, что основным аспектом борьбы с отсутствием продовольственной безопасности является сокращение масштабов нищеты в сельских районах (ФАО-2015).</w:t>
      </w:r>
    </w:p>
    <w:p w14:paraId="50EDD24E" w14:textId="2296DDCD" w:rsidR="00312B64" w:rsidRDefault="00312B64" w:rsidP="00312B64">
      <w:pPr>
        <w:spacing w:line="256" w:lineRule="auto"/>
        <w:rPr>
          <w:rFonts w:ascii="Calibri" w:eastAsia="Times New Roman" w:hAnsi="Calibri" w:cs="Calibri"/>
          <w:lang w:val="ru-RU"/>
        </w:rPr>
      </w:pPr>
      <w:r w:rsidRPr="00312B64">
        <w:rPr>
          <w:rFonts w:ascii="Calibri" w:eastAsia="Times New Roman" w:hAnsi="Calibri" w:cs="Calibri"/>
          <w:lang w:val="ru-RU"/>
        </w:rPr>
        <w:t xml:space="preserve">Альтернативный подход заключается в том, чтобы основывать продовольственную безопасность на улучшении доступности продовольствия посредством технической поддержки фермерских хозяйств, улучшения доступа к продовольствию со стороны бедных и, таким образом, обеспечения более качественного питания. Это подход ФАО к обеспечению продовольственной безопасности, о чем говорится в Плане действий Всемирной встречи на высшем уровне по проблемам продовольствия. В Азербайджане принята политика, отражающая это видение продовольственной безопасности с </w:t>
      </w:r>
      <w:proofErr w:type="spellStart"/>
      <w:r w:rsidRPr="00312B64">
        <w:rPr>
          <w:rFonts w:ascii="Calibri" w:eastAsia="Times New Roman" w:hAnsi="Calibri" w:cs="Calibri"/>
          <w:lang w:val="ru-RU"/>
        </w:rPr>
        <w:t>уделением</w:t>
      </w:r>
      <w:proofErr w:type="spellEnd"/>
      <w:r w:rsidRPr="00312B64">
        <w:rPr>
          <w:rFonts w:ascii="Calibri" w:eastAsia="Times New Roman" w:hAnsi="Calibri" w:cs="Calibri"/>
          <w:lang w:val="ru-RU"/>
        </w:rPr>
        <w:t xml:space="preserve"> особого внимания повышению доступности и доступа к продовольствию и улучшению безопасности пищевых продуктов и питания населения. Программа социально-экономического развития в Азербайджанской Республике</w:t>
      </w:r>
      <w:r>
        <w:rPr>
          <w:rFonts w:ascii="Calibri" w:eastAsia="Times New Roman" w:hAnsi="Calibri" w:cs="Calibri"/>
          <w:lang w:val="ru-RU"/>
        </w:rPr>
        <w:t xml:space="preserve"> в 2008-2015 годах, направленна</w:t>
      </w:r>
      <w:r w:rsidRPr="00312B64">
        <w:rPr>
          <w:rFonts w:ascii="Calibri" w:eastAsia="Times New Roman" w:hAnsi="Calibri" w:cs="Calibri"/>
          <w:lang w:val="ru-RU"/>
        </w:rPr>
        <w:t xml:space="preserve"> на обеспечение продовольственной безопасности и занятости в стране за счет поддержки рыночного сель</w:t>
      </w:r>
      <w:r>
        <w:rPr>
          <w:rFonts w:ascii="Calibri" w:eastAsia="Times New Roman" w:hAnsi="Calibri" w:cs="Calibri"/>
          <w:lang w:val="ru-RU"/>
        </w:rPr>
        <w:t>ского хозяйства, но не применяются</w:t>
      </w:r>
      <w:r w:rsidRPr="00312B64">
        <w:rPr>
          <w:rFonts w:ascii="Calibri" w:eastAsia="Times New Roman" w:hAnsi="Calibri" w:cs="Calibri"/>
          <w:lang w:val="ru-RU"/>
        </w:rPr>
        <w:t xml:space="preserve"> импортные ограничения в рамках политики обеспечения продовольственной самообеспеченности. Однако Азербайджан по-прежнему включает самообеспечение в </w:t>
      </w:r>
      <w:proofErr w:type="spellStart"/>
      <w:r w:rsidRPr="00312B64">
        <w:rPr>
          <w:rFonts w:ascii="Calibri" w:eastAsia="Times New Roman" w:hAnsi="Calibri" w:cs="Calibri"/>
          <w:lang w:val="ru-RU"/>
        </w:rPr>
        <w:t>зернопроизводстве</w:t>
      </w:r>
      <w:proofErr w:type="spellEnd"/>
      <w:r w:rsidRPr="00312B64">
        <w:rPr>
          <w:rFonts w:ascii="Calibri" w:eastAsia="Times New Roman" w:hAnsi="Calibri" w:cs="Calibri"/>
          <w:lang w:val="ru-RU"/>
        </w:rPr>
        <w:t xml:space="preserve"> как элемент своей политики в области продовольственной безопасности.</w:t>
      </w:r>
    </w:p>
    <w:p w14:paraId="1AF1A28C" w14:textId="7094C071" w:rsidR="00EB52BE" w:rsidRPr="00EB52BE" w:rsidRDefault="00797703" w:rsidP="00797703">
      <w:pPr>
        <w:rPr>
          <w:rFonts w:ascii="Calibri" w:eastAsia="Times New Roman" w:hAnsi="Calibri" w:cs="Calibri"/>
          <w:lang w:val="ru-RU"/>
        </w:rPr>
      </w:pPr>
      <w:r w:rsidRPr="00797703">
        <w:rPr>
          <w:rFonts w:ascii="Calibri" w:eastAsia="Times New Roman" w:hAnsi="Calibri" w:cs="Calibri"/>
          <w:lang w:val="ru-RU"/>
        </w:rPr>
        <w:t xml:space="preserve">В условиях неопределенности в отношении торговых возможностей нынешняя политика продовольственной безопасности стран СПЕКА способствовала улучшению продовольственной безопасности. Однако существуют явные компромиссы, такие как ограниченное производство высокоценных культур на орошаемых землях. </w:t>
      </w:r>
      <w:r>
        <w:rPr>
          <w:rFonts w:ascii="Calibri" w:eastAsia="Times New Roman" w:hAnsi="Calibri" w:cs="Calibri"/>
          <w:lang w:val="ru-RU"/>
        </w:rPr>
        <w:t>Существуют</w:t>
      </w:r>
      <w:r w:rsidRPr="00797703">
        <w:rPr>
          <w:rFonts w:ascii="Calibri" w:eastAsia="Times New Roman" w:hAnsi="Calibri" w:cs="Calibri"/>
          <w:lang w:val="ru-RU"/>
        </w:rPr>
        <w:t xml:space="preserve"> возможности </w:t>
      </w:r>
      <w:r>
        <w:rPr>
          <w:rFonts w:ascii="Calibri" w:eastAsia="Times New Roman" w:hAnsi="Calibri" w:cs="Calibri"/>
          <w:lang w:val="ru-RU"/>
        </w:rPr>
        <w:t xml:space="preserve">для </w:t>
      </w:r>
      <w:r w:rsidRPr="00797703">
        <w:rPr>
          <w:rFonts w:ascii="Calibri" w:eastAsia="Times New Roman" w:hAnsi="Calibri" w:cs="Calibri"/>
          <w:lang w:val="ru-RU"/>
        </w:rPr>
        <w:t xml:space="preserve"> </w:t>
      </w:r>
      <w:r>
        <w:rPr>
          <w:rFonts w:ascii="Calibri" w:eastAsia="Times New Roman" w:hAnsi="Calibri" w:cs="Calibri"/>
          <w:lang w:val="ru-RU"/>
        </w:rPr>
        <w:t>балансирования производства</w:t>
      </w:r>
      <w:r w:rsidRPr="00797703">
        <w:rPr>
          <w:rFonts w:ascii="Calibri" w:eastAsia="Times New Roman" w:hAnsi="Calibri" w:cs="Calibri"/>
          <w:lang w:val="ru-RU"/>
        </w:rPr>
        <w:t xml:space="preserve"> сельскохозяйственных культур на более высокую ценность, например, сокращение производства пшеницы и риса на орошаемых землях без негативного воздействия на продовольственную безопасность. Этому уравновешиванию может способствовать большее сотрудничество в региональной торговле. Более стабильный субрегиональный торговый режим может способствовать требованиям продовольственной безопасности ст</w:t>
      </w:r>
      <w:r>
        <w:rPr>
          <w:rFonts w:ascii="Calibri" w:eastAsia="Times New Roman" w:hAnsi="Calibri" w:cs="Calibri"/>
          <w:lang w:val="ru-RU"/>
        </w:rPr>
        <w:t xml:space="preserve">ран СПЕКА. </w:t>
      </w:r>
      <w:r w:rsidR="00EB52BE" w:rsidRPr="00EB52BE">
        <w:rPr>
          <w:rFonts w:ascii="Calibri" w:eastAsia="Times New Roman" w:hAnsi="Calibri" w:cs="Calibri"/>
          <w:lang w:val="ru-RU"/>
        </w:rPr>
        <w:t>Это рассуждение получила дальнейшее развитие в раздел</w:t>
      </w:r>
      <w:r>
        <w:rPr>
          <w:rFonts w:ascii="Calibri" w:eastAsia="Times New Roman" w:hAnsi="Calibri" w:cs="Calibri"/>
          <w:lang w:val="ru-RU"/>
        </w:rPr>
        <w:t>е</w:t>
      </w:r>
      <w:r w:rsidR="00EB52BE" w:rsidRPr="00EB52BE">
        <w:rPr>
          <w:rFonts w:ascii="Calibri" w:eastAsia="Times New Roman" w:hAnsi="Calibri" w:cs="Calibri"/>
          <w:lang w:val="ru-RU"/>
        </w:rPr>
        <w:t xml:space="preserve"> 8a.</w:t>
      </w:r>
    </w:p>
    <w:p w14:paraId="42F595AC" w14:textId="77777777" w:rsidR="00EB52BE" w:rsidRPr="00EB52BE" w:rsidRDefault="00EB52BE" w:rsidP="00404A0E">
      <w:pPr>
        <w:pStyle w:val="Heading1"/>
        <w:rPr>
          <w:lang w:val="ru-RU"/>
        </w:rPr>
      </w:pPr>
      <w:bookmarkStart w:id="30" w:name="_Toc524284523"/>
      <w:r w:rsidRPr="00EB52BE">
        <w:rPr>
          <w:lang w:val="ru-RU"/>
        </w:rPr>
        <w:t>7.</w:t>
      </w:r>
      <w:r w:rsidRPr="00EB52BE">
        <w:rPr>
          <w:rFonts w:ascii="Times New Roman" w:hAnsi="Times New Roman" w:cs="Times New Roman"/>
          <w:sz w:val="14"/>
          <w:szCs w:val="14"/>
          <w:lang w:val="ru-RU"/>
        </w:rPr>
        <w:t xml:space="preserve"> </w:t>
      </w:r>
      <w:r w:rsidRPr="00EB52BE">
        <w:rPr>
          <w:lang w:val="ru-RU"/>
        </w:rPr>
        <w:t>Структура торговли сельскохозяйстве</w:t>
      </w:r>
      <w:r w:rsidR="00404A0E">
        <w:rPr>
          <w:lang w:val="ru-RU"/>
        </w:rPr>
        <w:t>нными продуктами</w:t>
      </w:r>
      <w:bookmarkEnd w:id="30"/>
      <w:r w:rsidRPr="00EB52BE">
        <w:rPr>
          <w:lang w:val="ru-RU"/>
        </w:rPr>
        <w:t xml:space="preserve"> </w:t>
      </w:r>
    </w:p>
    <w:p w14:paraId="4C6D8FEF" w14:textId="77777777" w:rsidR="00EF4886" w:rsidRDefault="00535FCF" w:rsidP="00EB52BE">
      <w:pPr>
        <w:spacing w:line="256" w:lineRule="auto"/>
        <w:rPr>
          <w:rFonts w:ascii="Calibri" w:eastAsia="Times New Roman" w:hAnsi="Calibri" w:cs="Calibri"/>
          <w:lang w:val="ru-RU"/>
        </w:rPr>
      </w:pPr>
      <w:r w:rsidRPr="00535FCF">
        <w:rPr>
          <w:rFonts w:ascii="Calibri" w:eastAsia="Times New Roman" w:hAnsi="Calibri" w:cs="Calibri"/>
          <w:lang w:val="ru-RU"/>
        </w:rPr>
        <w:t xml:space="preserve">Среднеазиатский хлопок и казахстанская пшеница являются высококонкурентными, и в торговле сельскохозяйственной продукцией стран СПЕКА преобладают эти два продукта. Исходя из этих исключений, по данным </w:t>
      </w:r>
      <w:proofErr w:type="spellStart"/>
      <w:r w:rsidRPr="00EB52BE">
        <w:rPr>
          <w:rFonts w:ascii="Calibri" w:eastAsia="Times New Roman" w:hAnsi="Calibri" w:cs="Calibri"/>
          <w:lang w:val="ru-RU"/>
        </w:rPr>
        <w:t>ЮНКомтрейд</w:t>
      </w:r>
      <w:bookmarkStart w:id="31" w:name="_ftnref22"/>
      <w:proofErr w:type="spellEnd"/>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"https://www.microsofttranslator.com/bv.aspx?from=en&amp;to=ru&amp;a=https%3A%2F%2Fwww.translatoruser.net%2Fbvsandbox.aspx%3F%26dl%3Den%26from%3Den%26to%3Dru%26bvrpx%3D1%26bvrpp%3D%23_ftn22"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[22] </w:t>
      </w:r>
      <w:r w:rsidRPr="00EB52BE">
        <w:rPr>
          <w:rFonts w:ascii="Calibri" w:eastAsia="Times New Roman" w:hAnsi="Calibri" w:cs="Calibri"/>
          <w:lang w:val="ru-RU"/>
        </w:rPr>
        <w:fldChar w:fldCharType="end"/>
      </w:r>
      <w:bookmarkEnd w:id="31"/>
      <w:r w:rsidRPr="00535FCF">
        <w:rPr>
          <w:rFonts w:ascii="Calibri" w:eastAsia="Times New Roman" w:hAnsi="Calibri" w:cs="Calibri"/>
          <w:lang w:val="ru-RU"/>
        </w:rPr>
        <w:t>, ограниченное участие стран Центральной Азии в глобальных цепочках создания стоимости других сельскохозяйственных продуктов ограничено.</w:t>
      </w:r>
    </w:p>
    <w:p w14:paraId="74605FBF" w14:textId="2237AD53" w:rsidR="00EF4886" w:rsidRDefault="00EF4886" w:rsidP="00EB52BE">
      <w:pPr>
        <w:spacing w:line="256" w:lineRule="auto"/>
        <w:rPr>
          <w:rFonts w:ascii="Calibri" w:eastAsia="Times New Roman" w:hAnsi="Calibri" w:cs="Calibri"/>
          <w:lang w:val="ru-RU"/>
        </w:rPr>
      </w:pPr>
      <w:r w:rsidRPr="00EF4886">
        <w:rPr>
          <w:rFonts w:ascii="Calibri" w:eastAsia="Times New Roman" w:hAnsi="Calibri" w:cs="Calibri"/>
          <w:lang w:val="ru-RU"/>
        </w:rPr>
        <w:lastRenderedPageBreak/>
        <w:t>Субрегиональная торговля в основном состоит из двух потоков: 1. Поставки зерна пшеницы и муки из Казахстана в другие страны СПЕКА и 2. Поставки фруктов и овощей из южного Кыргызстана, Таджикистана и Узбекистана в Казахстан (и Россию). Членство Кыргызстана в Евразийском экономическом союзе стимулировало экспорт определенных продуктов. Например, экспорт лука и чеснока в Таможенный союз увеличился более чем в 6 раз в 2017</w:t>
      </w:r>
      <w:bookmarkStart w:id="32" w:name="_ftnref23"/>
      <w:r>
        <w:rPr>
          <w:rFonts w:ascii="Calibri" w:eastAsia="Times New Roman" w:hAnsi="Calibri" w:cs="Calibri"/>
          <w:lang w:val="ru-RU"/>
        </w:rPr>
        <w:t xml:space="preserve"> году по сравнению с 2016 годом</w:t>
      </w:r>
      <w:hyperlink r:id="rId15" w:tgtFrame="_top" w:history="1">
        <w:r w:rsidRPr="00EB52BE">
          <w:rPr>
            <w:rFonts w:ascii="Calibri" w:eastAsia="Times New Roman" w:hAnsi="Calibri" w:cs="Calibri"/>
            <w:color w:val="0563C1"/>
            <w:u w:val="single"/>
            <w:vertAlign w:val="superscript"/>
            <w:lang w:val="ru-RU"/>
          </w:rPr>
          <w:t xml:space="preserve">[23] </w:t>
        </w:r>
      </w:hyperlink>
      <w:bookmarkEnd w:id="32"/>
      <w:r w:rsidRPr="00EB52BE">
        <w:rPr>
          <w:rFonts w:ascii="Calibri" w:eastAsia="Times New Roman" w:hAnsi="Calibri" w:cs="Calibri"/>
          <w:lang w:val="ru-RU"/>
        </w:rPr>
        <w:t>.</w:t>
      </w:r>
    </w:p>
    <w:p w14:paraId="28F3BF48" w14:textId="2D4005A1" w:rsidR="00BA51A9" w:rsidRPr="00EB52BE" w:rsidRDefault="00BA51A9" w:rsidP="00EB52BE">
      <w:pPr>
        <w:spacing w:line="256" w:lineRule="auto"/>
        <w:rPr>
          <w:rFonts w:ascii="Calibri" w:eastAsia="Times New Roman" w:hAnsi="Calibri" w:cs="Calibri"/>
          <w:lang w:val="ru-RU"/>
        </w:rPr>
      </w:pPr>
      <w:r w:rsidRPr="00BA51A9">
        <w:rPr>
          <w:rFonts w:ascii="Calibri" w:eastAsia="Times New Roman" w:hAnsi="Calibri" w:cs="Calibri"/>
          <w:lang w:val="ru-RU"/>
        </w:rPr>
        <w:t>Афганистан, Азербайджан, Кыргызстан, Таджикистан, Туркменистан и Узбекистан являю</w:t>
      </w:r>
      <w:r>
        <w:rPr>
          <w:rFonts w:ascii="Calibri" w:eastAsia="Times New Roman" w:hAnsi="Calibri" w:cs="Calibri"/>
          <w:lang w:val="ru-RU"/>
        </w:rPr>
        <w:t xml:space="preserve">тся чистыми импортерами зерна, в то время как </w:t>
      </w:r>
      <w:r w:rsidRPr="00BA51A9">
        <w:rPr>
          <w:rFonts w:ascii="Calibri" w:eastAsia="Times New Roman" w:hAnsi="Calibri" w:cs="Calibri"/>
          <w:lang w:val="ru-RU"/>
        </w:rPr>
        <w:t>Казахстан</w:t>
      </w:r>
      <w:r>
        <w:rPr>
          <w:rFonts w:ascii="Calibri" w:eastAsia="Times New Roman" w:hAnsi="Calibri" w:cs="Calibri"/>
          <w:lang w:val="ru-RU"/>
        </w:rPr>
        <w:t xml:space="preserve"> является</w:t>
      </w:r>
      <w:r w:rsidRPr="00BA51A9">
        <w:rPr>
          <w:rFonts w:ascii="Calibri" w:eastAsia="Times New Roman" w:hAnsi="Calibri" w:cs="Calibri"/>
          <w:lang w:val="ru-RU"/>
        </w:rPr>
        <w:t xml:space="preserve"> - нетто-экспортером. Значительно увеличились объемы импорта в период с 2005 по 2013 год, а также экспорт из Казахстана. Страны СПЕКА импортируют все большее количество ключевых товаров, таких как картофель и сахар (ФАОСТАТ).</w:t>
      </w:r>
    </w:p>
    <w:p w14:paraId="62C18FBC" w14:textId="517DAC5F" w:rsidR="0076225E" w:rsidRPr="0076225E" w:rsidRDefault="0076225E" w:rsidP="0076225E">
      <w:pPr>
        <w:spacing w:line="256" w:lineRule="auto"/>
        <w:rPr>
          <w:rFonts w:ascii="Calibri" w:eastAsia="Times New Roman" w:hAnsi="Calibri" w:cs="Calibri"/>
          <w:lang w:val="ru-RU"/>
        </w:rPr>
      </w:pPr>
      <w:r w:rsidRPr="0076225E">
        <w:rPr>
          <w:rFonts w:ascii="Calibri" w:eastAsia="Times New Roman" w:hAnsi="Calibri" w:cs="Calibri"/>
          <w:lang w:val="ru-RU"/>
        </w:rPr>
        <w:t>Близость, отличная железнодорожная сеть, крупные эффективные заводы, низкие цены на высококачественную пшеницу и поддерживающая государственная политика - это факторы, способствующие способности казахстанской мукомольной промышленности доминировать на рынках пшеничной муки в других странах СПЕКА. Качество казахстанского продукта выше, чем пшеница, произведенная на орошаемых з</w:t>
      </w:r>
      <w:r>
        <w:rPr>
          <w:rFonts w:ascii="Calibri" w:eastAsia="Times New Roman" w:hAnsi="Calibri" w:cs="Calibri"/>
          <w:lang w:val="ru-RU"/>
        </w:rPr>
        <w:t>емлях, и требуемая для импорта.</w:t>
      </w:r>
    </w:p>
    <w:p w14:paraId="3037A248" w14:textId="121F49E3" w:rsidR="0076225E" w:rsidRDefault="0076225E" w:rsidP="0076225E">
      <w:pPr>
        <w:spacing w:line="256" w:lineRule="auto"/>
        <w:rPr>
          <w:rFonts w:ascii="Calibri" w:eastAsia="Times New Roman" w:hAnsi="Calibri" w:cs="Calibri"/>
          <w:lang w:val="ru-RU"/>
        </w:rPr>
      </w:pPr>
      <w:r w:rsidRPr="0076225E">
        <w:rPr>
          <w:rFonts w:ascii="Calibri" w:eastAsia="Times New Roman" w:hAnsi="Calibri" w:cs="Calibri"/>
          <w:lang w:val="ru-RU"/>
        </w:rPr>
        <w:t>Азербайджан и Туркменистан нац</w:t>
      </w:r>
      <w:r>
        <w:rPr>
          <w:rFonts w:ascii="Calibri" w:eastAsia="Times New Roman" w:hAnsi="Calibri" w:cs="Calibri"/>
          <w:lang w:val="ru-RU"/>
        </w:rPr>
        <w:t>елены на самообеспечение пшеницей</w:t>
      </w:r>
      <w:r w:rsidRPr="0076225E">
        <w:rPr>
          <w:rFonts w:ascii="Calibri" w:eastAsia="Times New Roman" w:hAnsi="Calibri" w:cs="Calibri"/>
          <w:lang w:val="ru-RU"/>
        </w:rPr>
        <w:t>. Азербайджан удовлетворяет свой спрос на зерно на целых 70-80 процентов за счет внутреннего производства. Остающийся спрос импортируется, в основном из России и Казахстана. Хотя Туркменистан использует большую часть своих орошаемых земель для производства пшеницы (таблица 2), страна все еще зависит от импорта высококачественной пшеницы, а также экспортирует свою пшеницу в Афганистан и Иран.</w:t>
      </w:r>
    </w:p>
    <w:p w14:paraId="77C94115" w14:textId="2EFB07CE" w:rsidR="00B67EC7" w:rsidRPr="00B67EC7" w:rsidRDefault="00B67EC7" w:rsidP="00B67EC7">
      <w:pPr>
        <w:spacing w:line="256" w:lineRule="auto"/>
        <w:rPr>
          <w:rFonts w:ascii="Calibri" w:eastAsia="Times New Roman" w:hAnsi="Calibri" w:cs="Calibri"/>
          <w:lang w:val="ru-RU"/>
        </w:rPr>
      </w:pPr>
      <w:r w:rsidRPr="00B67EC7">
        <w:rPr>
          <w:rFonts w:ascii="Calibri" w:eastAsia="Times New Roman" w:hAnsi="Calibri" w:cs="Calibri"/>
          <w:lang w:val="ru-RU"/>
        </w:rPr>
        <w:t>Увеличивается зависимость от импорта продовольствия во многих странах СПЕКА, а в 2000-2012 годах увеличился импорт сельскохозяйственной продукции. Общей чертой импорта для всех стран является то, что</w:t>
      </w:r>
      <w:r>
        <w:rPr>
          <w:rFonts w:ascii="Calibri" w:eastAsia="Times New Roman" w:hAnsi="Calibri" w:cs="Calibri"/>
          <w:lang w:val="ru-RU"/>
        </w:rPr>
        <w:t xml:space="preserve"> возросла</w:t>
      </w:r>
      <w:r w:rsidRPr="00B67EC7">
        <w:rPr>
          <w:rFonts w:ascii="Calibri" w:eastAsia="Times New Roman" w:hAnsi="Calibri" w:cs="Calibri"/>
          <w:lang w:val="ru-RU"/>
        </w:rPr>
        <w:t xml:space="preserve"> доля готовой пищи. С 2010 по 2012 год Таджикистан потратил 40% своих общих экспортных доходов на импорт продовольствия</w:t>
      </w:r>
      <w:r>
        <w:rPr>
          <w:rFonts w:ascii="Calibri" w:eastAsia="Times New Roman" w:hAnsi="Calibri" w:cs="Calibri"/>
          <w:lang w:val="ru-RU"/>
        </w:rPr>
        <w:t xml:space="preserve"> (Могилевский и </w:t>
      </w:r>
      <w:proofErr w:type="spellStart"/>
      <w:r>
        <w:rPr>
          <w:rFonts w:ascii="Calibri" w:eastAsia="Times New Roman" w:hAnsi="Calibri" w:cs="Calibri"/>
          <w:lang w:val="ru-RU"/>
        </w:rPr>
        <w:t>Акрамов</w:t>
      </w:r>
      <w:proofErr w:type="spellEnd"/>
      <w:r>
        <w:rPr>
          <w:rFonts w:ascii="Calibri" w:eastAsia="Times New Roman" w:hAnsi="Calibri" w:cs="Calibri"/>
          <w:lang w:val="ru-RU"/>
        </w:rPr>
        <w:t>, 2014).</w:t>
      </w:r>
    </w:p>
    <w:p w14:paraId="72139C40" w14:textId="7ED2BE8F" w:rsidR="00B67EC7" w:rsidRDefault="00B67EC7" w:rsidP="00B67EC7">
      <w:pPr>
        <w:spacing w:line="256" w:lineRule="auto"/>
        <w:rPr>
          <w:rFonts w:ascii="Calibri" w:eastAsia="Times New Roman" w:hAnsi="Calibri" w:cs="Calibri"/>
          <w:lang w:val="ru-RU"/>
        </w:rPr>
      </w:pPr>
      <w:r w:rsidRPr="00B67EC7">
        <w:rPr>
          <w:rFonts w:ascii="Calibri" w:eastAsia="Times New Roman" w:hAnsi="Calibri" w:cs="Calibri"/>
          <w:lang w:val="ru-RU"/>
        </w:rPr>
        <w:t>В то время как экспорт хлопка с начала 1990-х годов сократился более чем на 50%, хлопок остается стратегически важным товаром для трех крупнейших стран-производителей - Узбекистана, Туркменистана и Таджикистана. В Туркменистане и Узбекистане власти отвечают за экспорт, а закупочные цены, выплачиваемые фермерам, как правило, значительно ниже, чем цены на международных рынках.</w:t>
      </w:r>
    </w:p>
    <w:p w14:paraId="11D3105F" w14:textId="1238181C" w:rsidR="00F3627A" w:rsidRPr="00F3627A" w:rsidRDefault="00F3627A" w:rsidP="00F3627A">
      <w:pPr>
        <w:spacing w:line="256" w:lineRule="auto"/>
        <w:rPr>
          <w:rFonts w:ascii="Calibri" w:eastAsia="Times New Roman" w:hAnsi="Calibri" w:cs="Calibri"/>
          <w:lang w:val="ru-RU"/>
        </w:rPr>
      </w:pPr>
      <w:r w:rsidRPr="00F3627A">
        <w:rPr>
          <w:rFonts w:ascii="Calibri" w:eastAsia="Times New Roman" w:hAnsi="Calibri" w:cs="Calibri"/>
          <w:lang w:val="ru-RU"/>
        </w:rPr>
        <w:t xml:space="preserve">Торговля с Китаем в основном связана с экспортом хлопка из Узбекистана (переориентация от экспорта в ЕС), а также мясо, фрукты и готовые продукты в Казахстан и Кыргызстан (Могилевский и </w:t>
      </w:r>
      <w:proofErr w:type="spellStart"/>
      <w:r w:rsidRPr="00F3627A">
        <w:rPr>
          <w:rFonts w:ascii="Calibri" w:eastAsia="Times New Roman" w:hAnsi="Calibri" w:cs="Calibri"/>
          <w:lang w:val="ru-RU"/>
        </w:rPr>
        <w:t>Акрамов</w:t>
      </w:r>
      <w:proofErr w:type="spellEnd"/>
      <w:r w:rsidRPr="00F3627A">
        <w:rPr>
          <w:rFonts w:ascii="Calibri" w:eastAsia="Times New Roman" w:hAnsi="Calibri" w:cs="Calibri"/>
          <w:lang w:val="ru-RU"/>
        </w:rPr>
        <w:t>, 2014). Статистика сельскохозяйственной торговли за 2005 и 2014 годы показывает, что, хотя торговля между странами СПЕКА незначительно растет, наиболее значительными изменениями являются увеличение торговли с К</w:t>
      </w:r>
      <w:r>
        <w:rPr>
          <w:rFonts w:ascii="Calibri" w:eastAsia="Times New Roman" w:hAnsi="Calibri" w:cs="Calibri"/>
          <w:lang w:val="ru-RU"/>
        </w:rPr>
        <w:t>итаем и снижение торговли с ЕС.</w:t>
      </w:r>
    </w:p>
    <w:p w14:paraId="34FFFE74" w14:textId="34C7AE9E" w:rsidR="00F3627A" w:rsidRPr="00F3627A" w:rsidRDefault="00F3627A" w:rsidP="00F3627A">
      <w:pPr>
        <w:spacing w:line="256" w:lineRule="auto"/>
        <w:rPr>
          <w:rFonts w:ascii="Calibri" w:eastAsia="Times New Roman" w:hAnsi="Calibri" w:cs="Calibri"/>
          <w:lang w:val="ru-RU"/>
        </w:rPr>
      </w:pPr>
      <w:r w:rsidRPr="00F3627A">
        <w:rPr>
          <w:rFonts w:ascii="Calibri" w:eastAsia="Times New Roman" w:hAnsi="Calibri" w:cs="Calibri"/>
          <w:lang w:val="ru-RU"/>
        </w:rPr>
        <w:t xml:space="preserve">Кыргызстан добился определенных успехов в доступе к сельскохозяйственным глобальным цепочкам добавленной стоимости, импортировал ноу-хау и материалы, такие как подходящие семена, и получал выгоду от иностранных посредников со знанием экспортных рынков. С появлением новых видов бобов, в основном из Турции, земля, занимающаяся производством бобов в </w:t>
      </w:r>
      <w:proofErr w:type="spellStart"/>
      <w:r w:rsidRPr="00F3627A">
        <w:rPr>
          <w:rFonts w:ascii="Calibri" w:eastAsia="Times New Roman" w:hAnsi="Calibri" w:cs="Calibri"/>
          <w:lang w:val="ru-RU"/>
        </w:rPr>
        <w:t>Таласской</w:t>
      </w:r>
      <w:proofErr w:type="spellEnd"/>
      <w:r w:rsidRPr="00F3627A">
        <w:rPr>
          <w:rFonts w:ascii="Calibri" w:eastAsia="Times New Roman" w:hAnsi="Calibri" w:cs="Calibri"/>
          <w:lang w:val="ru-RU"/>
        </w:rPr>
        <w:t xml:space="preserve"> области, увеличилась с 5000 гектаров в 1999 году до 45 000 гектаров в 2012 </w:t>
      </w:r>
      <w:r w:rsidRPr="00F3627A">
        <w:rPr>
          <w:rFonts w:ascii="Calibri" w:eastAsia="Times New Roman" w:hAnsi="Calibri" w:cs="Calibri"/>
          <w:lang w:val="ru-RU"/>
        </w:rPr>
        <w:lastRenderedPageBreak/>
        <w:t>году, поскольку мелкие фермеры стали конкурентоспособными производителями, поставляющими экспортные рынки в Турции, Болгарии и России , Комбинация сил стимулировала передачу технологий и инвестиций из Турции, но определенная степень уверенности в политике, связанная с членством в ВТО и либеральной торговой политикой, несомненно помо</w:t>
      </w:r>
      <w:r>
        <w:rPr>
          <w:rFonts w:ascii="Calibri" w:eastAsia="Times New Roman" w:hAnsi="Calibri" w:cs="Calibri"/>
          <w:lang w:val="ru-RU"/>
        </w:rPr>
        <w:t>гла (</w:t>
      </w:r>
      <w:proofErr w:type="spellStart"/>
      <w:r>
        <w:rPr>
          <w:rFonts w:ascii="Calibri" w:eastAsia="Times New Roman" w:hAnsi="Calibri" w:cs="Calibri"/>
          <w:lang w:val="ru-RU"/>
        </w:rPr>
        <w:t>Pomfret</w:t>
      </w:r>
      <w:proofErr w:type="spellEnd"/>
      <w:r>
        <w:rPr>
          <w:rFonts w:ascii="Calibri" w:eastAsia="Times New Roman" w:hAnsi="Calibri" w:cs="Calibri"/>
          <w:lang w:val="ru-RU"/>
        </w:rPr>
        <w:t xml:space="preserve"> 2014).</w:t>
      </w:r>
    </w:p>
    <w:p w14:paraId="3DD3C297" w14:textId="40322A05" w:rsidR="00F3627A" w:rsidRDefault="00F3627A" w:rsidP="00F3627A">
      <w:pPr>
        <w:spacing w:line="256" w:lineRule="auto"/>
        <w:rPr>
          <w:rFonts w:ascii="Calibri" w:eastAsia="Times New Roman" w:hAnsi="Calibri" w:cs="Calibri"/>
          <w:lang w:val="ru-RU"/>
        </w:rPr>
      </w:pPr>
      <w:r w:rsidRPr="00F3627A">
        <w:rPr>
          <w:rFonts w:ascii="Calibri" w:eastAsia="Times New Roman" w:hAnsi="Calibri" w:cs="Calibri"/>
          <w:lang w:val="ru-RU"/>
        </w:rPr>
        <w:t xml:space="preserve">Из-за нестабильности во взаимоотношениях между странами фермеры пытаются </w:t>
      </w:r>
      <w:r>
        <w:rPr>
          <w:rFonts w:ascii="Calibri" w:eastAsia="Times New Roman" w:hAnsi="Calibri" w:cs="Calibri"/>
          <w:lang w:val="ru-RU"/>
        </w:rPr>
        <w:t>разработать</w:t>
      </w:r>
      <w:r w:rsidRPr="00F3627A">
        <w:rPr>
          <w:rFonts w:ascii="Calibri" w:eastAsia="Times New Roman" w:hAnsi="Calibri" w:cs="Calibri"/>
          <w:lang w:val="ru-RU"/>
        </w:rPr>
        <w:t xml:space="preserve"> планы </w:t>
      </w:r>
      <w:r>
        <w:rPr>
          <w:rFonts w:ascii="Calibri" w:eastAsia="Times New Roman" w:hAnsi="Calibri" w:cs="Calibri"/>
          <w:lang w:val="ru-RU"/>
        </w:rPr>
        <w:t>культивирования</w:t>
      </w:r>
      <w:r w:rsidRPr="00F3627A">
        <w:rPr>
          <w:rFonts w:ascii="Calibri" w:eastAsia="Times New Roman" w:hAnsi="Calibri" w:cs="Calibri"/>
          <w:lang w:val="ru-RU"/>
        </w:rPr>
        <w:t>, поскольку отпускные цены очень трудно предсказать. Повышение стабильности и предсказуемости на рынках сбыта поможет улучшить сельскохозяйственное производство и рынки во всех странах СПЕКА.</w:t>
      </w:r>
    </w:p>
    <w:p w14:paraId="5939D733" w14:textId="7AEF625D" w:rsidR="004318BA" w:rsidRDefault="004318BA" w:rsidP="00EB52BE">
      <w:pPr>
        <w:spacing w:line="256" w:lineRule="auto"/>
        <w:rPr>
          <w:rFonts w:ascii="Calibri" w:eastAsia="Times New Roman" w:hAnsi="Calibri" w:cs="Calibri"/>
          <w:lang w:val="ru-RU"/>
        </w:rPr>
      </w:pPr>
      <w:r w:rsidRPr="004318BA">
        <w:rPr>
          <w:rFonts w:ascii="Calibri" w:eastAsia="Times New Roman" w:hAnsi="Calibri" w:cs="Calibri"/>
          <w:lang w:val="ru-RU"/>
        </w:rPr>
        <w:t xml:space="preserve">Кроме того, как отмечено в разделе 4а выше, существует значительное </w:t>
      </w:r>
      <w:r>
        <w:rPr>
          <w:rFonts w:ascii="Calibri" w:eastAsia="Times New Roman" w:hAnsi="Calibri" w:cs="Calibri"/>
          <w:lang w:val="ru-RU"/>
        </w:rPr>
        <w:t>бремя регулирования</w:t>
      </w:r>
      <w:r w:rsidRPr="004318BA">
        <w:rPr>
          <w:rFonts w:ascii="Calibri" w:eastAsia="Times New Roman" w:hAnsi="Calibri" w:cs="Calibri"/>
          <w:lang w:val="ru-RU"/>
        </w:rPr>
        <w:t>, вызывающее затраты и задержки в процедурах транзита, импорта и экспорта сельскохозяйственной продукции в странах СПЕКА, которых можно было бы избежать. В ЭСКАТО (2015) были проанализированы два примера бизнес-процессов: экспорт обработанных фруктов из Кыргызстана (до вступления в Евразийский экономический союз) в Казахстан и пшеницы из Казахстана в Азербайджан, а также предложения по улучшению бизнес-процессов. Исследование предполагает, что реорганизация бизнес-процессов может привести к почти вдвое сократить сроки экспортных процедур для обработанных фруктов. Анализ показал, что вступление Кыргызстана в Таможенный союз сократит время доставки обработанных фруктов на 13 дней и сэкономит 1 200 долларов США на партию. Было также выявлено несколько дорогостоящих и отсроченных моментов для экспорта пшеницы в Азербайджан.</w:t>
      </w:r>
    </w:p>
    <w:p w14:paraId="0B58CD93" w14:textId="77777777" w:rsidR="00790533" w:rsidRDefault="00790533" w:rsidP="00EB52BE">
      <w:pPr>
        <w:spacing w:line="256" w:lineRule="auto"/>
        <w:rPr>
          <w:rFonts w:ascii="Calibri" w:eastAsia="Times New Roman" w:hAnsi="Calibri" w:cs="Calibri"/>
          <w:lang w:val="ru-RU"/>
        </w:rPr>
      </w:pPr>
      <w:r w:rsidRPr="00790533">
        <w:rPr>
          <w:rFonts w:ascii="Calibri" w:eastAsia="Times New Roman" w:hAnsi="Calibri" w:cs="Calibri"/>
          <w:lang w:val="ru-RU"/>
        </w:rPr>
        <w:t xml:space="preserve">Увеличение производства и торговли высокоценной сельскохозяйственной продукцией является </w:t>
      </w:r>
      <w:r>
        <w:rPr>
          <w:rFonts w:ascii="Calibri" w:eastAsia="Times New Roman" w:hAnsi="Calibri" w:cs="Calibri"/>
          <w:lang w:val="ru-RU"/>
        </w:rPr>
        <w:t>существенной</w:t>
      </w:r>
      <w:r w:rsidRPr="00790533">
        <w:rPr>
          <w:rFonts w:ascii="Calibri" w:eastAsia="Times New Roman" w:hAnsi="Calibri" w:cs="Calibri"/>
          <w:lang w:val="ru-RU"/>
        </w:rPr>
        <w:t xml:space="preserve"> возможностью для стран СПЕКА, которые будут способствовать достижению </w:t>
      </w:r>
      <w:r>
        <w:rPr>
          <w:rFonts w:ascii="Calibri" w:eastAsia="Times New Roman" w:hAnsi="Calibri" w:cs="Calibri"/>
          <w:lang w:val="ru-RU"/>
        </w:rPr>
        <w:t>ЦУР</w:t>
      </w:r>
      <w:r w:rsidRPr="00790533">
        <w:rPr>
          <w:rFonts w:ascii="Calibri" w:eastAsia="Times New Roman" w:hAnsi="Calibri" w:cs="Calibri"/>
          <w:lang w:val="ru-RU"/>
        </w:rPr>
        <w:t>. Однако процедурные и нормативные барьеры и, как следствие, высокие транзакционные издержки, представляют собой серьезную проблему для торговли такими продуктами.</w:t>
      </w:r>
    </w:p>
    <w:p w14:paraId="36BD0B6A" w14:textId="68D3488E"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en-GB"/>
        </w:rPr>
        <w:t> </w:t>
      </w:r>
    </w:p>
    <w:p w14:paraId="0D6BAE76" w14:textId="77777777" w:rsidR="00EB52BE" w:rsidRDefault="00EB52BE" w:rsidP="00404A0E">
      <w:pPr>
        <w:pStyle w:val="Heading1"/>
        <w:rPr>
          <w:lang w:val="ru-RU"/>
        </w:rPr>
      </w:pPr>
      <w:bookmarkStart w:id="33" w:name="_Toc524284524"/>
      <w:r w:rsidRPr="00EB52BE">
        <w:rPr>
          <w:lang w:val="ru-RU"/>
        </w:rPr>
        <w:t>8.</w:t>
      </w:r>
      <w:r w:rsidRPr="00EB52BE">
        <w:rPr>
          <w:rFonts w:ascii="Times New Roman" w:hAnsi="Times New Roman" w:cs="Times New Roman"/>
          <w:sz w:val="14"/>
          <w:szCs w:val="14"/>
          <w:lang w:val="ru-RU"/>
        </w:rPr>
        <w:t xml:space="preserve"> </w:t>
      </w:r>
      <w:r w:rsidRPr="00EB52BE">
        <w:rPr>
          <w:lang w:val="ru-RU"/>
        </w:rPr>
        <w:t>Тематические исследования</w:t>
      </w:r>
      <w:bookmarkEnd w:id="33"/>
      <w:r w:rsidRPr="00EB52BE">
        <w:rPr>
          <w:lang w:val="ru-RU"/>
        </w:rPr>
        <w:t xml:space="preserve"> </w:t>
      </w:r>
    </w:p>
    <w:p w14:paraId="59F584CB" w14:textId="4A2A3680" w:rsidR="008D58A8" w:rsidRPr="008D58A8" w:rsidRDefault="008D58A8" w:rsidP="008D58A8">
      <w:pPr>
        <w:rPr>
          <w:rFonts w:ascii="Calibri" w:eastAsia="Times New Roman" w:hAnsi="Calibri" w:cs="Calibri Light"/>
          <w:color w:val="000000" w:themeColor="text1"/>
          <w:kern w:val="36"/>
          <w:szCs w:val="32"/>
          <w:lang w:val="ru-RU"/>
        </w:rPr>
      </w:pPr>
      <w:r w:rsidRPr="008D58A8">
        <w:rPr>
          <w:rFonts w:ascii="Calibri" w:eastAsia="Times New Roman" w:hAnsi="Calibri" w:cs="Calibri Light"/>
          <w:color w:val="000000" w:themeColor="text1"/>
          <w:kern w:val="36"/>
          <w:szCs w:val="32"/>
          <w:lang w:val="ru-RU"/>
        </w:rPr>
        <w:t>В пяти тематических исследованиях, представленных ниже, используются сельскохозяйственные и другие методы торговли в регионе, которые имеют отношение к устойчивому развитию, и которые поднимают вопросы, которые могут быть эффективно решены путем обзора национальной политики, сотрудничества между странами СПЕКА и с другими регионами. Эти случаи указывают на возможности развития экономики, обеспечения продовольственной безопасности и рабочих мест и в то же время способствуют экологически устойчивому развитию. Каждый случай основывается на разных предпосылках и рассуждениях, но все они могут быть реализованы параллельно с возможностями значительного синергизма, в частности между случаями a, c и e.</w:t>
      </w:r>
    </w:p>
    <w:p w14:paraId="55D3358F" w14:textId="77777777" w:rsidR="00EB52BE" w:rsidRPr="00EB52BE" w:rsidRDefault="00EB52BE" w:rsidP="00404A0E">
      <w:pPr>
        <w:pStyle w:val="Heading2"/>
        <w:rPr>
          <w:lang w:val="ru-RU"/>
        </w:rPr>
      </w:pPr>
      <w:bookmarkStart w:id="34" w:name="_Toc524284525"/>
      <w:r w:rsidRPr="00EB52BE">
        <w:rPr>
          <w:lang w:val="ru-RU"/>
        </w:rPr>
        <w:t>а</w:t>
      </w:r>
      <w:r w:rsidR="00404A0E">
        <w:rPr>
          <w:lang w:val="ru-RU"/>
        </w:rPr>
        <w:t>.</w:t>
      </w:r>
      <w:r w:rsidRPr="00EB52BE">
        <w:rPr>
          <w:rFonts w:ascii="Times New Roman" w:hAnsi="Times New Roman" w:cs="Times New Roman"/>
          <w:sz w:val="14"/>
          <w:szCs w:val="14"/>
          <w:lang w:val="ru-RU"/>
        </w:rPr>
        <w:t xml:space="preserve"> </w:t>
      </w:r>
      <w:r w:rsidRPr="00EB52BE">
        <w:rPr>
          <w:lang w:val="ru-RU"/>
        </w:rPr>
        <w:t>Увеличение торговли низкой стоимости сельскохозяйственной продукции</w:t>
      </w:r>
      <w:bookmarkEnd w:id="34"/>
      <w:r w:rsidRPr="00EB52BE">
        <w:rPr>
          <w:lang w:val="ru-RU"/>
        </w:rPr>
        <w:t xml:space="preserve"> </w:t>
      </w:r>
    </w:p>
    <w:p w14:paraId="6833CF27" w14:textId="7B5513A3" w:rsidR="008D58A8" w:rsidRDefault="008D58A8" w:rsidP="00EB52BE">
      <w:pPr>
        <w:spacing w:line="256" w:lineRule="auto"/>
        <w:rPr>
          <w:rFonts w:ascii="Calibri" w:eastAsia="Times New Roman" w:hAnsi="Calibri" w:cs="Calibri"/>
          <w:lang w:val="ru-RU"/>
        </w:rPr>
      </w:pPr>
      <w:r w:rsidRPr="008D58A8">
        <w:rPr>
          <w:rFonts w:ascii="Calibri" w:eastAsia="Times New Roman" w:hAnsi="Calibri" w:cs="Calibri"/>
          <w:lang w:val="ru-RU"/>
        </w:rPr>
        <w:t xml:space="preserve">Политика самообеспечения продовольственной безопасности, применяемая несколькими странами СПЕКА, имеет свои преимущества, но в некоторых случаях приводит к неэффективному использованию </w:t>
      </w:r>
      <w:r>
        <w:rPr>
          <w:rFonts w:ascii="Calibri" w:eastAsia="Times New Roman" w:hAnsi="Calibri" w:cs="Calibri"/>
          <w:lang w:val="ru-RU"/>
        </w:rPr>
        <w:t>водных ресурсов</w:t>
      </w:r>
      <w:r w:rsidRPr="008D58A8">
        <w:rPr>
          <w:rFonts w:ascii="Calibri" w:eastAsia="Times New Roman" w:hAnsi="Calibri" w:cs="Calibri"/>
          <w:lang w:val="ru-RU"/>
        </w:rPr>
        <w:t xml:space="preserve"> и орошаемых земель. Хотя тенденция диверсификации сельскохозяйственных культур в бывших, главным образом, районах производства хлопка </w:t>
      </w:r>
      <w:r w:rsidRPr="008D58A8">
        <w:rPr>
          <w:rFonts w:ascii="Calibri" w:eastAsia="Times New Roman" w:hAnsi="Calibri" w:cs="Calibri"/>
          <w:lang w:val="ru-RU"/>
        </w:rPr>
        <w:lastRenderedPageBreak/>
        <w:t xml:space="preserve">является долгожданной разработкой, имеет место недостаток производства пшеницы и других злаков на орошаемых землях. Орошаемый рис и пшеница показывают среднюю производительность менее 0,2 и 0,1 долл. США </w:t>
      </w:r>
      <w:r w:rsidRPr="00EB52BE">
        <w:rPr>
          <w:rFonts w:ascii="Calibri" w:eastAsia="Times New Roman" w:hAnsi="Calibri" w:cs="Calibri"/>
          <w:lang w:val="ru-RU"/>
        </w:rPr>
        <w:t>/ м</w:t>
      </w:r>
      <w:r w:rsidRPr="00EB52BE">
        <w:rPr>
          <w:rFonts w:ascii="Calibri" w:eastAsia="Times New Roman" w:hAnsi="Calibri" w:cs="Calibri"/>
          <w:vertAlign w:val="superscript"/>
          <w:lang w:val="ru-RU"/>
        </w:rPr>
        <w:t>3</w:t>
      </w:r>
      <w:r w:rsidRPr="00EB52BE">
        <w:rPr>
          <w:rFonts w:ascii="Calibri" w:eastAsia="Times New Roman" w:hAnsi="Calibri" w:cs="Calibri"/>
          <w:lang w:val="ru-RU"/>
        </w:rPr>
        <w:t xml:space="preserve"> </w:t>
      </w:r>
      <w:r w:rsidRPr="008D58A8">
        <w:rPr>
          <w:rFonts w:ascii="Calibri" w:eastAsia="Times New Roman" w:hAnsi="Calibri" w:cs="Calibri"/>
          <w:lang w:val="ru-RU"/>
        </w:rPr>
        <w:t>воды, что сопоставимо с производительностью хлопка, оцениваемой примерно в 0,5 долл. США</w:t>
      </w:r>
      <w:r w:rsidRPr="00EB52BE">
        <w:rPr>
          <w:rFonts w:ascii="Calibri" w:eastAsia="Times New Roman" w:hAnsi="Calibri" w:cs="Calibri"/>
          <w:lang w:val="ru-RU"/>
        </w:rPr>
        <w:t>/ м</w:t>
      </w:r>
      <w:r w:rsidRPr="00EB52BE">
        <w:rPr>
          <w:rFonts w:ascii="Calibri" w:eastAsia="Times New Roman" w:hAnsi="Calibri" w:cs="Calibri"/>
          <w:vertAlign w:val="superscript"/>
          <w:lang w:val="ru-RU"/>
        </w:rPr>
        <w:t>3</w:t>
      </w:r>
      <w:r w:rsidRPr="008D58A8">
        <w:rPr>
          <w:rFonts w:ascii="Calibri" w:eastAsia="Times New Roman" w:hAnsi="Calibri" w:cs="Calibri"/>
          <w:lang w:val="ru-RU"/>
        </w:rPr>
        <w:t xml:space="preserve"> воды. Производство орошаемой пшеницы в Таджикистане, Туркменистане и Узбекистане имеет «водный</w:t>
      </w:r>
      <w:r>
        <w:rPr>
          <w:rFonts w:ascii="Calibri" w:eastAsia="Times New Roman" w:hAnsi="Calibri" w:cs="Calibri"/>
          <w:lang w:val="ru-RU"/>
        </w:rPr>
        <w:t xml:space="preserve"> </w:t>
      </w:r>
      <w:r w:rsidR="00CA4391" w:rsidRPr="00EB52BE">
        <w:rPr>
          <w:rFonts w:ascii="Calibri" w:eastAsia="Times New Roman" w:hAnsi="Calibri" w:cs="Calibri"/>
          <w:lang w:val="ru-RU"/>
        </w:rPr>
        <w:t>след</w:t>
      </w:r>
      <w:bookmarkStart w:id="35" w:name="_ftnref24"/>
      <w:r w:rsidR="00CA4391" w:rsidRPr="00EB52BE">
        <w:rPr>
          <w:rFonts w:ascii="Calibri" w:eastAsia="Times New Roman" w:hAnsi="Calibri" w:cs="Calibri"/>
          <w:lang w:val="ru-RU"/>
        </w:rPr>
        <w:fldChar w:fldCharType="begin"/>
      </w:r>
      <w:r w:rsidR="00CA4391"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"https://www.microsofttranslator.com/bv.aspx?from=en&amp;to=ru&amp;a=https%3A%2F%2Fwww.translatoruser.net%2Fbvsandbox.aspx%3F%26dl%3Den%26from%3Den%26to%3Dru%26bvrpx%3D1%26bvrpp%3D%23_ftn24" \o "" \t "_top" </w:instrText>
      </w:r>
      <w:r w:rsidR="00CA4391" w:rsidRPr="00EB52BE">
        <w:rPr>
          <w:rFonts w:ascii="Calibri" w:eastAsia="Times New Roman" w:hAnsi="Calibri" w:cs="Calibri"/>
          <w:lang w:val="ru-RU"/>
        </w:rPr>
        <w:fldChar w:fldCharType="separate"/>
      </w:r>
      <w:r w:rsidR="00CA4391" w:rsidRPr="00EB52BE">
        <w:rPr>
          <w:rFonts w:ascii="Calibri" w:eastAsia="Times New Roman" w:hAnsi="Calibri" w:cs="Calibri"/>
          <w:color w:val="0563C1"/>
          <w:u w:val="single"/>
          <w:vertAlign w:val="superscript"/>
          <w:lang w:val="ru-RU"/>
        </w:rPr>
        <w:t>[24]</w:t>
      </w:r>
      <w:r w:rsidR="00CA4391" w:rsidRPr="00EB52BE">
        <w:rPr>
          <w:rFonts w:ascii="Calibri" w:eastAsia="Times New Roman" w:hAnsi="Calibri" w:cs="Calibri"/>
          <w:lang w:val="ru-RU"/>
        </w:rPr>
        <w:fldChar w:fldCharType="end"/>
      </w:r>
      <w:bookmarkEnd w:id="35"/>
      <w:r>
        <w:rPr>
          <w:rFonts w:ascii="Calibri" w:eastAsia="Times New Roman" w:hAnsi="Calibri" w:cs="Calibri"/>
          <w:lang w:val="ru-RU"/>
        </w:rPr>
        <w:t xml:space="preserve">» в диапазоне 2000-4000 </w:t>
      </w:r>
      <w:r w:rsidRPr="00EB52BE">
        <w:rPr>
          <w:rFonts w:ascii="Calibri" w:eastAsia="Times New Roman" w:hAnsi="Calibri" w:cs="Calibri"/>
          <w:lang w:val="ru-RU"/>
        </w:rPr>
        <w:t>м</w:t>
      </w:r>
      <w:r w:rsidRPr="00EB52BE">
        <w:rPr>
          <w:rFonts w:ascii="Calibri" w:eastAsia="Times New Roman" w:hAnsi="Calibri" w:cs="Calibri"/>
          <w:vertAlign w:val="superscript"/>
          <w:lang w:val="ru-RU"/>
        </w:rPr>
        <w:t>3</w:t>
      </w:r>
      <w:r w:rsidRPr="00EB52BE">
        <w:rPr>
          <w:rFonts w:ascii="Calibri" w:eastAsia="Times New Roman" w:hAnsi="Calibri" w:cs="Calibri"/>
          <w:lang w:val="ru-RU"/>
        </w:rPr>
        <w:t xml:space="preserve"> </w:t>
      </w:r>
      <w:r w:rsidRPr="008D58A8">
        <w:rPr>
          <w:rFonts w:ascii="Calibri" w:eastAsia="Times New Roman" w:hAnsi="Calibri" w:cs="Calibri"/>
          <w:lang w:val="ru-RU"/>
        </w:rPr>
        <w:t xml:space="preserve">/ т. Пшеница, выращенная в северном Казахстане в условиях дождя, </w:t>
      </w:r>
      <w:r w:rsidR="00CA4391">
        <w:rPr>
          <w:rFonts w:ascii="Calibri" w:eastAsia="Times New Roman" w:hAnsi="Calibri" w:cs="Calibri"/>
          <w:lang w:val="ru-RU"/>
        </w:rPr>
        <w:t xml:space="preserve">имеет водный след всего 1400 </w:t>
      </w:r>
      <w:r w:rsidR="00CA4391" w:rsidRPr="00EB52BE">
        <w:rPr>
          <w:rFonts w:ascii="Calibri" w:eastAsia="Times New Roman" w:hAnsi="Calibri" w:cs="Calibri"/>
          <w:lang w:val="ru-RU"/>
        </w:rPr>
        <w:t>м</w:t>
      </w:r>
      <w:r w:rsidR="00CA4391" w:rsidRPr="00EB52BE">
        <w:rPr>
          <w:rFonts w:ascii="Calibri" w:eastAsia="Times New Roman" w:hAnsi="Calibri" w:cs="Calibri"/>
          <w:vertAlign w:val="superscript"/>
          <w:lang w:val="ru-RU"/>
        </w:rPr>
        <w:t>3</w:t>
      </w:r>
      <w:r w:rsidR="00CA4391" w:rsidRPr="00EB52BE">
        <w:rPr>
          <w:rFonts w:ascii="Calibri" w:eastAsia="Times New Roman" w:hAnsi="Calibri" w:cs="Calibri"/>
          <w:lang w:val="ru-RU"/>
        </w:rPr>
        <w:t xml:space="preserve"> </w:t>
      </w:r>
      <w:r w:rsidRPr="008D58A8">
        <w:rPr>
          <w:rFonts w:ascii="Calibri" w:eastAsia="Times New Roman" w:hAnsi="Calibri" w:cs="Calibri"/>
          <w:lang w:val="ru-RU"/>
        </w:rPr>
        <w:t>/ т (</w:t>
      </w:r>
      <w:proofErr w:type="spellStart"/>
      <w:r w:rsidRPr="008D58A8">
        <w:rPr>
          <w:rFonts w:ascii="Calibri" w:eastAsia="Times New Roman" w:hAnsi="Calibri" w:cs="Calibri"/>
          <w:lang w:val="ru-RU"/>
        </w:rPr>
        <w:t>Aldaya</w:t>
      </w:r>
      <w:proofErr w:type="spellEnd"/>
      <w:r w:rsidRPr="008D58A8">
        <w:rPr>
          <w:rFonts w:ascii="Calibri" w:eastAsia="Times New Roman" w:hAnsi="Calibri" w:cs="Calibri"/>
          <w:lang w:val="ru-RU"/>
        </w:rPr>
        <w:t xml:space="preserve"> </w:t>
      </w:r>
      <w:proofErr w:type="spellStart"/>
      <w:r w:rsidRPr="008D58A8">
        <w:rPr>
          <w:rFonts w:ascii="Calibri" w:eastAsia="Times New Roman" w:hAnsi="Calibri" w:cs="Calibri"/>
          <w:lang w:val="ru-RU"/>
        </w:rPr>
        <w:t>et</w:t>
      </w:r>
      <w:proofErr w:type="spellEnd"/>
      <w:r w:rsidRPr="008D58A8">
        <w:rPr>
          <w:rFonts w:ascii="Calibri" w:eastAsia="Times New Roman" w:hAnsi="Calibri" w:cs="Calibri"/>
          <w:lang w:val="ru-RU"/>
        </w:rPr>
        <w:t xml:space="preserve"> </w:t>
      </w:r>
      <w:proofErr w:type="spellStart"/>
      <w:r w:rsidRPr="008D58A8">
        <w:rPr>
          <w:rFonts w:ascii="Calibri" w:eastAsia="Times New Roman" w:hAnsi="Calibri" w:cs="Calibri"/>
          <w:lang w:val="ru-RU"/>
        </w:rPr>
        <w:t>al</w:t>
      </w:r>
      <w:proofErr w:type="spellEnd"/>
      <w:r w:rsidRPr="008D58A8">
        <w:rPr>
          <w:rFonts w:ascii="Calibri" w:eastAsia="Times New Roman" w:hAnsi="Calibri" w:cs="Calibri"/>
          <w:lang w:val="ru-RU"/>
        </w:rPr>
        <w:t>., 2010).</w:t>
      </w:r>
    </w:p>
    <w:p w14:paraId="4E15567C" w14:textId="5497C45E" w:rsidR="00EE1B03" w:rsidRPr="00EE1B03" w:rsidRDefault="00EE1B03" w:rsidP="00EE1B03">
      <w:pPr>
        <w:spacing w:line="256" w:lineRule="auto"/>
        <w:rPr>
          <w:rFonts w:ascii="Calibri" w:eastAsia="Times New Roman" w:hAnsi="Calibri" w:cs="Calibri"/>
          <w:lang w:val="ru-RU"/>
        </w:rPr>
      </w:pPr>
      <w:r w:rsidRPr="00EE1B03">
        <w:rPr>
          <w:rFonts w:ascii="Calibri" w:eastAsia="Times New Roman" w:hAnsi="Calibri" w:cs="Calibri"/>
          <w:lang w:val="ru-RU"/>
        </w:rPr>
        <w:t xml:space="preserve">Пшеница является основным продуктом в регионе Центральной Азии, а производство и торговля пшеницей в странах СПЕКА играют центральную роль в обеспечении продовольственной безопасности. В среднем, потребление пшеницы на душу населения составляет 143 кг / год, а потребление в Афганистане немного выше среднего по региону. В странах с низким уровнем дохода в Афганистане и Таджикистане потребление пшеницы составляет соответственно </w:t>
      </w:r>
      <w:r w:rsidRPr="00EB52BE">
        <w:rPr>
          <w:rFonts w:ascii="Calibri" w:eastAsia="Times New Roman" w:hAnsi="Calibri" w:cs="Calibri"/>
          <w:lang w:val="ru-RU"/>
        </w:rPr>
        <w:t xml:space="preserve">66% и 49% </w:t>
      </w:r>
      <w:r w:rsidRPr="00EE1B03">
        <w:rPr>
          <w:rFonts w:ascii="Calibri" w:eastAsia="Times New Roman" w:hAnsi="Calibri" w:cs="Calibri"/>
          <w:lang w:val="ru-RU"/>
        </w:rPr>
        <w:t xml:space="preserve"> калори</w:t>
      </w:r>
      <w:r>
        <w:rPr>
          <w:rFonts w:ascii="Calibri" w:eastAsia="Times New Roman" w:hAnsi="Calibri" w:cs="Calibri"/>
          <w:lang w:val="ru-RU"/>
        </w:rPr>
        <w:t xml:space="preserve">й местных диет (FEWS </w:t>
      </w:r>
      <w:proofErr w:type="spellStart"/>
      <w:r>
        <w:rPr>
          <w:rFonts w:ascii="Calibri" w:eastAsia="Times New Roman" w:hAnsi="Calibri" w:cs="Calibri"/>
          <w:lang w:val="ru-RU"/>
        </w:rPr>
        <w:t>Net</w:t>
      </w:r>
      <w:proofErr w:type="spellEnd"/>
      <w:r>
        <w:rPr>
          <w:rFonts w:ascii="Calibri" w:eastAsia="Times New Roman" w:hAnsi="Calibri" w:cs="Calibri"/>
          <w:lang w:val="ru-RU"/>
        </w:rPr>
        <w:t xml:space="preserve"> 2016).</w:t>
      </w:r>
    </w:p>
    <w:p w14:paraId="22BA898A" w14:textId="23A3B67B" w:rsidR="00EB52BE" w:rsidRPr="00EB52BE" w:rsidRDefault="00EE1B03" w:rsidP="00EE1B03">
      <w:pPr>
        <w:spacing w:line="256" w:lineRule="auto"/>
        <w:rPr>
          <w:rFonts w:ascii="Calibri" w:eastAsia="Times New Roman" w:hAnsi="Calibri" w:cs="Calibri"/>
          <w:lang w:val="ru-RU"/>
        </w:rPr>
      </w:pPr>
      <w:r w:rsidRPr="00EE1B03">
        <w:rPr>
          <w:rFonts w:ascii="Calibri" w:eastAsia="Times New Roman" w:hAnsi="Calibri" w:cs="Calibri"/>
          <w:lang w:val="ru-RU"/>
        </w:rPr>
        <w:t xml:space="preserve">Среди стран СПЕКА Казахстан является основным производителем высококачественной пшеницы на богарных землях и является основным нетто-экспортером. Страна хорошо интегрирована с мировыми рынками и в течение последних пяти лет экспортировала более 80 процентов экспортируемой пшеницы в Центральной Азии (20011 / 12-2015 / 16). Наиболее зависимой от импорта страной является Таджикистан, где коэффициент самообеспеченности за последние пять лет не превысил 0,6, затем Узбекистан, Кыргызстан и Афганистан (коэффициент самообеспеченности 0,6-0,7). Туркменистан производит больше пшеницы, чем потребляет, и имеет коэффициент самообеспечения 1,4, но страна по-прежнему импортирует высококачественную пшеницу (FEWS </w:t>
      </w:r>
      <w:proofErr w:type="spellStart"/>
      <w:r w:rsidRPr="00EE1B03">
        <w:rPr>
          <w:rFonts w:ascii="Calibri" w:eastAsia="Times New Roman" w:hAnsi="Calibri" w:cs="Calibri"/>
          <w:lang w:val="ru-RU"/>
        </w:rPr>
        <w:t>Net</w:t>
      </w:r>
      <w:proofErr w:type="spellEnd"/>
      <w:r w:rsidRPr="00EE1B03">
        <w:rPr>
          <w:rFonts w:ascii="Calibri" w:eastAsia="Times New Roman" w:hAnsi="Calibri" w:cs="Calibri"/>
          <w:lang w:val="ru-RU"/>
        </w:rPr>
        <w:t xml:space="preserve"> 2016).</w:t>
      </w:r>
    </w:p>
    <w:p w14:paraId="3E650D46" w14:textId="29FF0B38" w:rsidR="005B697C" w:rsidRPr="005B697C" w:rsidRDefault="005B697C" w:rsidP="005B697C">
      <w:pPr>
        <w:spacing w:line="256" w:lineRule="auto"/>
        <w:rPr>
          <w:rFonts w:ascii="Calibri" w:eastAsia="Times New Roman" w:hAnsi="Calibri" w:cs="Calibri"/>
          <w:lang w:val="ru-RU"/>
        </w:rPr>
      </w:pPr>
      <w:r w:rsidRPr="005B697C">
        <w:rPr>
          <w:rFonts w:ascii="Calibri" w:eastAsia="Times New Roman" w:hAnsi="Calibri" w:cs="Calibri"/>
          <w:lang w:val="ru-RU"/>
        </w:rPr>
        <w:t xml:space="preserve">Важность пшеницы как основного продукта является основной причиной того, что некоторые страны СПЕКА активно поддерживают производство пшеницы на орошаемых землях. Зерновые, вместе с хлопком, являются наиболее культивируемыми культурами на орошаемых землях в бассейне Аральского моря (см. Таблицу 2). Продовольственная безопасность, возможно, улучшилась в результате этой политики, но пшеница является </w:t>
      </w:r>
      <w:proofErr w:type="spellStart"/>
      <w:r w:rsidRPr="005B697C">
        <w:rPr>
          <w:rFonts w:ascii="Calibri" w:eastAsia="Times New Roman" w:hAnsi="Calibri" w:cs="Calibri"/>
          <w:lang w:val="ru-RU"/>
        </w:rPr>
        <w:t>низкоценной</w:t>
      </w:r>
      <w:proofErr w:type="spellEnd"/>
      <w:r w:rsidRPr="005B697C">
        <w:rPr>
          <w:rFonts w:ascii="Calibri" w:eastAsia="Times New Roman" w:hAnsi="Calibri" w:cs="Calibri"/>
          <w:lang w:val="ru-RU"/>
        </w:rPr>
        <w:t xml:space="preserve"> культурой и не использует экономический потенциал орошаемого земледелия. Пшеница, производимая на орошаемых землях, также имеет низкое качество. В некоторых случаях </w:t>
      </w:r>
      <w:r>
        <w:rPr>
          <w:rFonts w:ascii="Calibri" w:eastAsia="Times New Roman" w:hAnsi="Calibri" w:cs="Calibri"/>
          <w:lang w:val="ru-RU"/>
        </w:rPr>
        <w:t xml:space="preserve">уровень </w:t>
      </w:r>
      <w:r w:rsidRPr="005B697C">
        <w:rPr>
          <w:rFonts w:ascii="Calibri" w:eastAsia="Times New Roman" w:hAnsi="Calibri" w:cs="Calibri"/>
          <w:lang w:val="ru-RU"/>
        </w:rPr>
        <w:t xml:space="preserve">настолько низок, что используется в качестве корма для животных, а более качественная пшеница импортируется. Но есть также проблема ценообразования. В пиковые периоды цен на пшеницу таджикское и кыргызское население, как правило, </w:t>
      </w:r>
      <w:r>
        <w:rPr>
          <w:rFonts w:ascii="Calibri" w:eastAsia="Times New Roman" w:hAnsi="Calibri" w:cs="Calibri"/>
          <w:lang w:val="ru-RU"/>
        </w:rPr>
        <w:t>переходят на местную</w:t>
      </w:r>
      <w:r w:rsidRPr="005B697C">
        <w:rPr>
          <w:rFonts w:ascii="Calibri" w:eastAsia="Times New Roman" w:hAnsi="Calibri" w:cs="Calibri"/>
          <w:lang w:val="ru-RU"/>
        </w:rPr>
        <w:t xml:space="preserve"> пшениц</w:t>
      </w:r>
      <w:r>
        <w:rPr>
          <w:rFonts w:ascii="Calibri" w:eastAsia="Times New Roman" w:hAnsi="Calibri" w:cs="Calibri"/>
          <w:lang w:val="ru-RU"/>
        </w:rPr>
        <w:t>у, которая гораздо дешевле (</w:t>
      </w:r>
      <w:proofErr w:type="spellStart"/>
      <w:r>
        <w:rPr>
          <w:rFonts w:ascii="Calibri" w:eastAsia="Times New Roman" w:hAnsi="Calibri" w:cs="Calibri"/>
          <w:lang w:val="ru-RU"/>
        </w:rPr>
        <w:t>Peyrouse</w:t>
      </w:r>
      <w:proofErr w:type="spellEnd"/>
      <w:r>
        <w:rPr>
          <w:rFonts w:ascii="Calibri" w:eastAsia="Times New Roman" w:hAnsi="Calibri" w:cs="Calibri"/>
          <w:lang w:val="ru-RU"/>
        </w:rPr>
        <w:t xml:space="preserve"> 2013).</w:t>
      </w:r>
    </w:p>
    <w:p w14:paraId="45BB03AE" w14:textId="77777777" w:rsidR="005B697C" w:rsidRPr="005B697C" w:rsidRDefault="005B697C" w:rsidP="005B697C">
      <w:pPr>
        <w:spacing w:line="256" w:lineRule="auto"/>
        <w:rPr>
          <w:rFonts w:ascii="Calibri" w:eastAsia="Times New Roman" w:hAnsi="Calibri" w:cs="Calibri"/>
          <w:lang w:val="ru-RU"/>
        </w:rPr>
      </w:pPr>
      <w:r w:rsidRPr="005B697C">
        <w:rPr>
          <w:rFonts w:ascii="Calibri" w:eastAsia="Times New Roman" w:hAnsi="Calibri" w:cs="Calibri"/>
          <w:lang w:val="ru-RU"/>
        </w:rPr>
        <w:t>Увеличение торговли такими культурами, как пшеница и рис, и их производство в местах, где есть сравнительные преимущества, могут привести к экономии воды и возможному перераспределению воды для орошения высокоценных культур или для поддержки водных экосистем. Страны СПЕКА должны рассмотреть вопрос о минимизации производства орошаемых культур, которые могут производиться на богарных землях. Вместо орошаемой озимой пшеницы в Азербайджане, Туркменистане или Узбекистане альтернативой может стать увеличение импорта из Казахстана или где-либо еще. Казахстан уже является житницей субрегиона, но эта роль может быть даже усилена.</w:t>
      </w:r>
    </w:p>
    <w:p w14:paraId="19AD94ED" w14:textId="77777777" w:rsidR="0070149B" w:rsidRDefault="0070149B" w:rsidP="00EB52BE">
      <w:pPr>
        <w:spacing w:line="256" w:lineRule="auto"/>
        <w:rPr>
          <w:rFonts w:ascii="Calibri" w:eastAsia="Times New Roman" w:hAnsi="Calibri" w:cs="Calibri"/>
          <w:lang w:val="ru-RU"/>
        </w:rPr>
      </w:pPr>
    </w:p>
    <w:p w14:paraId="506932E3" w14:textId="3E9D8FD3" w:rsidR="0070149B" w:rsidRPr="0070149B" w:rsidRDefault="0070149B" w:rsidP="0070149B">
      <w:pPr>
        <w:spacing w:line="256" w:lineRule="auto"/>
        <w:rPr>
          <w:rFonts w:ascii="Calibri" w:eastAsia="Times New Roman" w:hAnsi="Calibri" w:cs="Calibri"/>
          <w:lang w:val="ru-RU"/>
        </w:rPr>
      </w:pPr>
      <w:r w:rsidRPr="0070149B">
        <w:rPr>
          <w:rFonts w:ascii="Calibri" w:eastAsia="Times New Roman" w:hAnsi="Calibri" w:cs="Calibri"/>
          <w:lang w:val="ru-RU"/>
        </w:rPr>
        <w:lastRenderedPageBreak/>
        <w:t>Другим фактором является то, что производство зерновых культур на орошаемых землях в странах СПЕКА характеризуется меньше</w:t>
      </w:r>
      <w:r>
        <w:rPr>
          <w:rFonts w:ascii="Calibri" w:eastAsia="Times New Roman" w:hAnsi="Calibri" w:cs="Calibri"/>
          <w:lang w:val="ru-RU"/>
        </w:rPr>
        <w:t xml:space="preserve">й потенциальной урожайностью. В целом </w:t>
      </w:r>
      <w:r w:rsidRPr="0070149B">
        <w:rPr>
          <w:rFonts w:ascii="Calibri" w:eastAsia="Times New Roman" w:hAnsi="Calibri" w:cs="Calibri"/>
          <w:lang w:val="ru-RU"/>
        </w:rPr>
        <w:t xml:space="preserve">культивирование </w:t>
      </w:r>
      <w:r w:rsidR="0065504F">
        <w:rPr>
          <w:rFonts w:ascii="Calibri" w:eastAsia="Times New Roman" w:hAnsi="Calibri" w:cs="Calibri"/>
          <w:lang w:val="ru-RU"/>
        </w:rPr>
        <w:t>может быть увеличено</w:t>
      </w:r>
      <w:r w:rsidRPr="0070149B">
        <w:rPr>
          <w:rFonts w:ascii="Calibri" w:eastAsia="Times New Roman" w:hAnsi="Calibri" w:cs="Calibri"/>
          <w:lang w:val="ru-RU"/>
        </w:rPr>
        <w:t>,</w:t>
      </w:r>
      <w:r w:rsidR="0065504F">
        <w:rPr>
          <w:rFonts w:ascii="Calibri" w:eastAsia="Times New Roman" w:hAnsi="Calibri" w:cs="Calibri"/>
          <w:lang w:val="ru-RU"/>
        </w:rPr>
        <w:t xml:space="preserve"> и</w:t>
      </w:r>
      <w:r w:rsidRPr="0070149B">
        <w:rPr>
          <w:rFonts w:ascii="Calibri" w:eastAsia="Times New Roman" w:hAnsi="Calibri" w:cs="Calibri"/>
          <w:lang w:val="ru-RU"/>
        </w:rPr>
        <w:t xml:space="preserve"> в результате получается значительно более высокий урожай. Это могло бы дать возможность уменьшить площади под орошением, но с равной или даже бол</w:t>
      </w:r>
      <w:r>
        <w:rPr>
          <w:rFonts w:ascii="Calibri" w:eastAsia="Times New Roman" w:hAnsi="Calibri" w:cs="Calibri"/>
          <w:lang w:val="ru-RU"/>
        </w:rPr>
        <w:t>ее высокой производительностью.</w:t>
      </w:r>
    </w:p>
    <w:p w14:paraId="3336F548" w14:textId="3A1713B2" w:rsidR="0070149B" w:rsidRDefault="0070149B" w:rsidP="0070149B">
      <w:pPr>
        <w:spacing w:line="256" w:lineRule="auto"/>
        <w:rPr>
          <w:rFonts w:ascii="Calibri" w:eastAsia="Times New Roman" w:hAnsi="Calibri" w:cs="Calibri"/>
          <w:lang w:val="ru-RU"/>
        </w:rPr>
      </w:pPr>
      <w:r w:rsidRPr="0070149B">
        <w:rPr>
          <w:rFonts w:ascii="Calibri" w:eastAsia="Times New Roman" w:hAnsi="Calibri" w:cs="Calibri"/>
          <w:lang w:val="ru-RU"/>
        </w:rPr>
        <w:t>Рис - еще один малоценный сельскохозяйственный продукт, производимый на орошаемых землях в странах СПЕКА. Несмотря на то, что в регионе требуются местные виды риса, импорт риса, производимого в другом месте, следует рассматривать как замену. Имея ограниченные водные ресурсы и высокий уровень испарения, Центральная Азия не является идеальным регионом для производства риса. Существуют также различия между потребностями в воде для произво</w:t>
      </w:r>
      <w:r w:rsidR="008F7FC0">
        <w:rPr>
          <w:rFonts w:ascii="Calibri" w:eastAsia="Times New Roman" w:hAnsi="Calibri" w:cs="Calibri"/>
          <w:lang w:val="ru-RU"/>
        </w:rPr>
        <w:t>дства риса в странах СПЕКА. Рис</w:t>
      </w:r>
      <w:r w:rsidRPr="0070149B">
        <w:rPr>
          <w:rFonts w:ascii="Calibri" w:eastAsia="Times New Roman" w:hAnsi="Calibri" w:cs="Calibri"/>
          <w:lang w:val="ru-RU"/>
        </w:rPr>
        <w:t xml:space="preserve"> требует 7000 </w:t>
      </w:r>
      <w:r w:rsidR="008F7FC0" w:rsidRPr="00EB52BE">
        <w:rPr>
          <w:rFonts w:ascii="Calibri" w:eastAsia="Times New Roman" w:hAnsi="Calibri" w:cs="Calibri"/>
          <w:lang w:val="ru-RU"/>
        </w:rPr>
        <w:t>m</w:t>
      </w:r>
      <w:r w:rsidR="008F7FC0" w:rsidRPr="00EB52BE">
        <w:rPr>
          <w:rFonts w:ascii="Calibri" w:eastAsia="Times New Roman" w:hAnsi="Calibri" w:cs="Calibri"/>
          <w:vertAlign w:val="superscript"/>
          <w:lang w:val="ru-RU"/>
        </w:rPr>
        <w:t>3</w:t>
      </w:r>
      <w:r w:rsidRPr="0070149B">
        <w:rPr>
          <w:rFonts w:ascii="Calibri" w:eastAsia="Times New Roman" w:hAnsi="Calibri" w:cs="Calibri"/>
          <w:lang w:val="ru-RU"/>
        </w:rPr>
        <w:t>/ т в Туркменистане, но будет использовать половину этого количества воды, если вырастет в менее аридных условиях и более глинистых почвах в Кыргызстане, Таджикистане или Казахстане (</w:t>
      </w:r>
      <w:proofErr w:type="spellStart"/>
      <w:r w:rsidRPr="0070149B">
        <w:rPr>
          <w:rFonts w:ascii="Calibri" w:eastAsia="Times New Roman" w:hAnsi="Calibri" w:cs="Calibri"/>
          <w:lang w:val="ru-RU"/>
        </w:rPr>
        <w:t>Aldaya</w:t>
      </w:r>
      <w:proofErr w:type="spellEnd"/>
      <w:r w:rsidRPr="0070149B">
        <w:rPr>
          <w:rFonts w:ascii="Calibri" w:eastAsia="Times New Roman" w:hAnsi="Calibri" w:cs="Calibri"/>
          <w:lang w:val="ru-RU"/>
        </w:rPr>
        <w:t xml:space="preserve"> </w:t>
      </w:r>
      <w:proofErr w:type="spellStart"/>
      <w:r w:rsidRPr="0070149B">
        <w:rPr>
          <w:rFonts w:ascii="Calibri" w:eastAsia="Times New Roman" w:hAnsi="Calibri" w:cs="Calibri"/>
          <w:lang w:val="ru-RU"/>
        </w:rPr>
        <w:t>et</w:t>
      </w:r>
      <w:proofErr w:type="spellEnd"/>
      <w:r w:rsidRPr="0070149B">
        <w:rPr>
          <w:rFonts w:ascii="Calibri" w:eastAsia="Times New Roman" w:hAnsi="Calibri" w:cs="Calibri"/>
          <w:lang w:val="ru-RU"/>
        </w:rPr>
        <w:t xml:space="preserve"> </w:t>
      </w:r>
      <w:proofErr w:type="spellStart"/>
      <w:r w:rsidRPr="0070149B">
        <w:rPr>
          <w:rFonts w:ascii="Calibri" w:eastAsia="Times New Roman" w:hAnsi="Calibri" w:cs="Calibri"/>
          <w:lang w:val="ru-RU"/>
        </w:rPr>
        <w:t>al</w:t>
      </w:r>
      <w:proofErr w:type="spellEnd"/>
      <w:r w:rsidRPr="0070149B">
        <w:rPr>
          <w:rFonts w:ascii="Calibri" w:eastAsia="Times New Roman" w:hAnsi="Calibri" w:cs="Calibri"/>
          <w:lang w:val="ru-RU"/>
        </w:rPr>
        <w:t>., 2010). В период с 2005 по 2015 год в странах СПЕКА наблюдается тенденция к сокращению производства риса, за исключением Казахстана и Таджикистана (таблица 2).</w:t>
      </w:r>
    </w:p>
    <w:p w14:paraId="315F644E" w14:textId="080BBD09" w:rsidR="00A25BC4" w:rsidRPr="00A25BC4" w:rsidRDefault="00A25BC4" w:rsidP="00A25BC4">
      <w:pPr>
        <w:spacing w:line="256" w:lineRule="auto"/>
        <w:rPr>
          <w:rFonts w:ascii="Calibri" w:eastAsia="Times New Roman" w:hAnsi="Calibri" w:cs="Calibri"/>
          <w:lang w:val="ru-RU"/>
        </w:rPr>
      </w:pPr>
      <w:r w:rsidRPr="00A25BC4">
        <w:rPr>
          <w:rFonts w:ascii="Calibri" w:eastAsia="Times New Roman" w:hAnsi="Calibri" w:cs="Calibri"/>
          <w:lang w:val="ru-RU"/>
        </w:rPr>
        <w:t>Существуют альтернативные виды использования орошаемого земледелия для производства продуктов с более высокой стоимостью (см. Раздел 8c). Ограничение использования малопродуктивных, например засоленных орошаемых земель, также будет способствовать увеличению количества воды для потока окружающей среды и уменьшению конкуренции за распр</w:t>
      </w:r>
      <w:r>
        <w:rPr>
          <w:rFonts w:ascii="Calibri" w:eastAsia="Times New Roman" w:hAnsi="Calibri" w:cs="Calibri"/>
          <w:lang w:val="ru-RU"/>
        </w:rPr>
        <w:t>еделение воды между странами.</w:t>
      </w:r>
    </w:p>
    <w:p w14:paraId="71107D34" w14:textId="31B88AF1" w:rsidR="00EB52BE" w:rsidRPr="00EB52BE" w:rsidRDefault="00A25BC4" w:rsidP="00EB52BE">
      <w:pPr>
        <w:spacing w:line="256" w:lineRule="auto"/>
        <w:rPr>
          <w:rFonts w:ascii="Calibri" w:eastAsia="Times New Roman" w:hAnsi="Calibri" w:cs="Calibri"/>
          <w:lang w:val="ru-RU"/>
        </w:rPr>
      </w:pPr>
      <w:r w:rsidRPr="00A25BC4">
        <w:rPr>
          <w:rFonts w:ascii="Calibri" w:eastAsia="Times New Roman" w:hAnsi="Calibri" w:cs="Calibri"/>
          <w:lang w:val="ru-RU"/>
        </w:rPr>
        <w:t>Это направление изменения производства и расширение торговли основными товарами потребует улучшения дипломатических и торговых отношений, а также более эффективных торговых процедур, гарантирующих продовольственную безопасность отдельных стран.</w:t>
      </w:r>
    </w:p>
    <w:p w14:paraId="0FB7053D" w14:textId="77777777" w:rsidR="00A25BC4" w:rsidRDefault="00A25BC4" w:rsidP="00404A0E">
      <w:pPr>
        <w:pStyle w:val="Heading2"/>
        <w:rPr>
          <w:lang w:val="ru-RU"/>
        </w:rPr>
      </w:pPr>
      <w:bookmarkStart w:id="36" w:name="_Hlk498331647"/>
    </w:p>
    <w:p w14:paraId="3D34CBE1" w14:textId="77777777" w:rsidR="00EB52BE" w:rsidRPr="00EB52BE" w:rsidRDefault="00EB52BE" w:rsidP="00404A0E">
      <w:pPr>
        <w:pStyle w:val="Heading2"/>
        <w:rPr>
          <w:lang w:val="ru-RU"/>
        </w:rPr>
      </w:pPr>
      <w:bookmarkStart w:id="37" w:name="_Toc524284526"/>
      <w:r w:rsidRPr="00EB52BE">
        <w:rPr>
          <w:lang w:val="ru-RU"/>
        </w:rPr>
        <w:t>б.</w:t>
      </w:r>
      <w:r w:rsidRPr="00EB52BE">
        <w:rPr>
          <w:rFonts w:ascii="Times New Roman" w:hAnsi="Times New Roman" w:cs="Times New Roman"/>
          <w:sz w:val="14"/>
          <w:szCs w:val="14"/>
          <w:lang w:val="ru-RU"/>
        </w:rPr>
        <w:t xml:space="preserve"> </w:t>
      </w:r>
      <w:r w:rsidRPr="00EB52BE">
        <w:rPr>
          <w:lang w:val="ru-RU"/>
        </w:rPr>
        <w:t>Более эффективное использование воды для орошения и энергетики</w:t>
      </w:r>
      <w:bookmarkEnd w:id="37"/>
      <w:r w:rsidRPr="00EB52BE">
        <w:rPr>
          <w:lang w:val="ru-RU"/>
        </w:rPr>
        <w:t xml:space="preserve"> </w:t>
      </w:r>
      <w:bookmarkEnd w:id="36"/>
    </w:p>
    <w:p w14:paraId="59AEC06C" w14:textId="0BDCCD4C" w:rsidR="00D16784" w:rsidRPr="00D16784" w:rsidRDefault="00D16784" w:rsidP="00D16784">
      <w:pPr>
        <w:spacing w:line="256" w:lineRule="auto"/>
        <w:rPr>
          <w:rFonts w:ascii="Calibri" w:eastAsia="Times New Roman" w:hAnsi="Calibri" w:cs="Calibri"/>
          <w:lang w:val="ru-RU"/>
        </w:rPr>
      </w:pPr>
      <w:bookmarkStart w:id="38" w:name="_Hlk495054938"/>
      <w:r w:rsidRPr="00D16784">
        <w:rPr>
          <w:rFonts w:ascii="Calibri" w:eastAsia="Times New Roman" w:hAnsi="Calibri" w:cs="Calibri"/>
          <w:lang w:val="ru-RU"/>
        </w:rPr>
        <w:t>Централизованное советское планирование уделяло приоритетное внимание производству хлопка в Центральной Азии. После распада Советского Союза увеличение выработки гидроэлектроэнергии зимой в странах, расположенных выше по течению, имело последствия для доступа к воде для орошения в основных речных системах субрегиона. Уже растущее изменение климата приводит к увеличению использования воды и, вероятно, ограничит доступ к воде и еще более усилит давление на зависящие от воды сектора в страна</w:t>
      </w:r>
      <w:r>
        <w:rPr>
          <w:rFonts w:ascii="Calibri" w:eastAsia="Times New Roman" w:hAnsi="Calibri" w:cs="Calibri"/>
          <w:lang w:val="ru-RU"/>
        </w:rPr>
        <w:t>х СПЕКА.</w:t>
      </w:r>
    </w:p>
    <w:p w14:paraId="2018E792" w14:textId="77777777" w:rsidR="00D16784" w:rsidRPr="00D16784" w:rsidRDefault="00D16784" w:rsidP="00D16784">
      <w:pPr>
        <w:spacing w:line="256" w:lineRule="auto"/>
        <w:rPr>
          <w:rFonts w:ascii="Calibri" w:eastAsia="Times New Roman" w:hAnsi="Calibri" w:cs="Calibri"/>
          <w:lang w:val="ru-RU"/>
        </w:rPr>
      </w:pPr>
      <w:proofErr w:type="spellStart"/>
      <w:r w:rsidRPr="00D16784">
        <w:rPr>
          <w:rFonts w:ascii="Calibri" w:eastAsia="Times New Roman" w:hAnsi="Calibri" w:cs="Calibri"/>
          <w:lang w:val="ru-RU"/>
        </w:rPr>
        <w:t>Межсекторальные</w:t>
      </w:r>
      <w:proofErr w:type="spellEnd"/>
      <w:r w:rsidRPr="00D16784">
        <w:rPr>
          <w:rFonts w:ascii="Calibri" w:eastAsia="Times New Roman" w:hAnsi="Calibri" w:cs="Calibri"/>
          <w:lang w:val="ru-RU"/>
        </w:rPr>
        <w:t xml:space="preserve"> и восходящие процессы, возникшие в бассейне Аральского моря за последние 25 лет, свидетельствуют о том, что значительные выгоды могут быть получены благодаря усиленному сотрудничеству между различными секторами и странами. Улучшение отношений между странами за прошедший год может привести к улучшению возможностей для решения этих вопросов, чем год назад.</w:t>
      </w:r>
    </w:p>
    <w:p w14:paraId="7D37F970" w14:textId="3916E850" w:rsidR="00753A7A" w:rsidRPr="00753A7A" w:rsidRDefault="00753A7A" w:rsidP="00753A7A">
      <w:pPr>
        <w:spacing w:line="256" w:lineRule="auto"/>
        <w:rPr>
          <w:rFonts w:ascii="Calibri" w:eastAsia="Times New Roman" w:hAnsi="Calibri" w:cs="Calibri"/>
          <w:lang w:val="ru-RU"/>
        </w:rPr>
      </w:pPr>
      <w:r w:rsidRPr="00753A7A">
        <w:rPr>
          <w:rFonts w:ascii="Calibri" w:eastAsia="Times New Roman" w:hAnsi="Calibri" w:cs="Calibri"/>
          <w:lang w:val="ru-RU"/>
        </w:rPr>
        <w:t xml:space="preserve">Существуют технологические решения для решения проблем. Лазерное выравнивание полей урожая и локальное </w:t>
      </w:r>
      <w:proofErr w:type="spellStart"/>
      <w:r w:rsidRPr="00753A7A">
        <w:rPr>
          <w:rFonts w:ascii="Calibri" w:eastAsia="Times New Roman" w:hAnsi="Calibri" w:cs="Calibri"/>
          <w:lang w:val="ru-RU"/>
        </w:rPr>
        <w:t>водосберегающее</w:t>
      </w:r>
      <w:proofErr w:type="spellEnd"/>
      <w:r w:rsidRPr="00753A7A">
        <w:rPr>
          <w:rFonts w:ascii="Calibri" w:eastAsia="Times New Roman" w:hAnsi="Calibri" w:cs="Calibri"/>
          <w:lang w:val="ru-RU"/>
        </w:rPr>
        <w:t xml:space="preserve"> управление экономят воду, так что</w:t>
      </w:r>
      <w:r>
        <w:rPr>
          <w:rFonts w:ascii="Calibri" w:eastAsia="Times New Roman" w:hAnsi="Calibri" w:cs="Calibri"/>
          <w:lang w:val="ru-RU"/>
        </w:rPr>
        <w:t xml:space="preserve"> </w:t>
      </w:r>
      <w:r w:rsidRPr="00753A7A">
        <w:rPr>
          <w:rFonts w:ascii="Calibri" w:eastAsia="Times New Roman" w:hAnsi="Calibri" w:cs="Calibri"/>
          <w:lang w:val="ru-RU"/>
        </w:rPr>
        <w:t>можно производить больше волокон и продуктов питания с меньшим количеством воды. Внедрение таких технологий, как капельное орошение, требует больших инвестиций, но значительно повышает эффективность использования воды.</w:t>
      </w:r>
    </w:p>
    <w:p w14:paraId="478E566B" w14:textId="77777777" w:rsidR="0000175C" w:rsidRPr="000E493D" w:rsidRDefault="00753A7A" w:rsidP="00EB52BE">
      <w:pPr>
        <w:spacing w:line="256" w:lineRule="auto"/>
        <w:rPr>
          <w:lang w:val="ru-RU"/>
        </w:rPr>
      </w:pPr>
      <w:r w:rsidRPr="00753A7A">
        <w:rPr>
          <w:rFonts w:ascii="Calibri" w:eastAsia="Times New Roman" w:hAnsi="Calibri" w:cs="Calibri"/>
          <w:lang w:val="ru-RU"/>
        </w:rPr>
        <w:lastRenderedPageBreak/>
        <w:t>Повышение общей энергоэффективности в странах и использование экономичных альтернатив или дополнительных технологий для производства энергии приведут к тому, что страны, расположенные выше по течению, будут в меньшей степени зависимы от гидроэнергетики, что потенциально приведет к улучшению доступа к воде для сельского хозяйства вниз по течению в течение вегетационного сезона.</w:t>
      </w:r>
      <w:bookmarkEnd w:id="38"/>
      <w:r w:rsidR="0000175C" w:rsidRPr="000E493D">
        <w:rPr>
          <w:lang w:val="ru-RU"/>
        </w:rPr>
        <w:t xml:space="preserve"> </w:t>
      </w:r>
    </w:p>
    <w:p w14:paraId="541EC799" w14:textId="724465D0" w:rsidR="0000175C" w:rsidRDefault="0000175C" w:rsidP="00EB52BE">
      <w:pPr>
        <w:spacing w:line="256" w:lineRule="auto"/>
        <w:rPr>
          <w:rFonts w:ascii="Calibri" w:eastAsia="Times New Roman" w:hAnsi="Calibri" w:cs="Calibri"/>
          <w:lang w:val="ru-RU"/>
        </w:rPr>
      </w:pPr>
      <w:r w:rsidRPr="0000175C">
        <w:rPr>
          <w:rFonts w:ascii="Calibri" w:eastAsia="Times New Roman" w:hAnsi="Calibri" w:cs="Calibri"/>
          <w:lang w:val="ru-RU"/>
        </w:rPr>
        <w:t xml:space="preserve">Потенциал ветровой энергии в Кыргызстане и Таджикистане в течение зимы является значительным и может добавить к существующей гидроэнергетической мощности и смягчить дефицит оросительной воды летом. Предварительная оценка, проведенная ЕЭК ООН, подтверждает, что энергия ветра достаточна для производства электроэнергии в некоторых местах и ​​что ветер является более сильным зимой во время пикового спроса. Среднесрочная цель ветровых турбин мощностью 500 МВт к 2030 году может обеспечить примерно 1,4 куб. Км экономии воды в год (около 10% от текущего объема оперативного хранения в </w:t>
      </w:r>
      <w:proofErr w:type="spellStart"/>
      <w:r w:rsidRPr="0000175C">
        <w:rPr>
          <w:rFonts w:ascii="Calibri" w:eastAsia="Times New Roman" w:hAnsi="Calibri" w:cs="Calibri"/>
          <w:lang w:val="ru-RU"/>
        </w:rPr>
        <w:t>Токтогульской</w:t>
      </w:r>
      <w:proofErr w:type="spellEnd"/>
      <w:r w:rsidRPr="0000175C">
        <w:rPr>
          <w:rFonts w:ascii="Calibri" w:eastAsia="Times New Roman" w:hAnsi="Calibri" w:cs="Calibri"/>
          <w:lang w:val="ru-RU"/>
        </w:rPr>
        <w:t xml:space="preserve"> ГЭС). Благодаря прочно установленному компоненту ветра в плане мощности Кыргызстан и Таджикистан смогут снизить уязвимость к циклам засухи, вызванным изменением климата и поддерживать водохранилища. Развитие ветроэнергетики и солнечной энергетики могло бы помочь в устранении компромиссов, возникающих в анализе взаимосвязей между водными ресурсами и энергетикой и окружающей средой (ЕЭК ООН 2017), но при низких тарифах на электроэнергию поиск инвестиций в возобновляемые источни</w:t>
      </w:r>
      <w:r>
        <w:rPr>
          <w:rFonts w:ascii="Calibri" w:eastAsia="Times New Roman" w:hAnsi="Calibri" w:cs="Calibri"/>
          <w:lang w:val="ru-RU"/>
        </w:rPr>
        <w:t>ки энергии может быть затруднен.</w:t>
      </w:r>
    </w:p>
    <w:p w14:paraId="4502D68C" w14:textId="3CC0BD92" w:rsidR="0000175C" w:rsidRDefault="00D63335" w:rsidP="00EB52BE">
      <w:pPr>
        <w:spacing w:line="256" w:lineRule="auto"/>
        <w:rPr>
          <w:rFonts w:ascii="Calibri" w:eastAsia="Times New Roman" w:hAnsi="Calibri" w:cs="Calibri"/>
          <w:lang w:val="ru-RU"/>
        </w:rPr>
      </w:pPr>
      <w:bookmarkStart w:id="39" w:name="_Hlk498430101"/>
      <w:r>
        <w:rPr>
          <w:rFonts w:ascii="Calibri" w:eastAsia="Times New Roman" w:hAnsi="Calibri" w:cs="Calibri"/>
          <w:lang w:val="ru-RU"/>
        </w:rPr>
        <w:t>Хотя</w:t>
      </w:r>
      <w:r w:rsidRPr="00D63335">
        <w:rPr>
          <w:rFonts w:ascii="Calibri" w:eastAsia="Times New Roman" w:hAnsi="Calibri" w:cs="Calibri"/>
          <w:lang w:val="ru-RU"/>
        </w:rPr>
        <w:t xml:space="preserve"> политически </w:t>
      </w:r>
      <w:r>
        <w:rPr>
          <w:rFonts w:ascii="Calibri" w:eastAsia="Times New Roman" w:hAnsi="Calibri" w:cs="Calibri"/>
          <w:lang w:val="ru-RU"/>
        </w:rPr>
        <w:t xml:space="preserve">и </w:t>
      </w:r>
      <w:r w:rsidRPr="00D63335">
        <w:rPr>
          <w:rFonts w:ascii="Calibri" w:eastAsia="Times New Roman" w:hAnsi="Calibri" w:cs="Calibri"/>
          <w:lang w:val="ru-RU"/>
        </w:rPr>
        <w:t>сложно реализовать,</w:t>
      </w:r>
      <w:r>
        <w:rPr>
          <w:rFonts w:ascii="Calibri" w:eastAsia="Times New Roman" w:hAnsi="Calibri" w:cs="Calibri"/>
          <w:lang w:val="ru-RU"/>
        </w:rPr>
        <w:t xml:space="preserve"> но</w:t>
      </w:r>
      <w:r w:rsidRPr="00D63335">
        <w:rPr>
          <w:rFonts w:ascii="Calibri" w:eastAsia="Times New Roman" w:hAnsi="Calibri" w:cs="Calibri"/>
          <w:lang w:val="ru-RU"/>
        </w:rPr>
        <w:t xml:space="preserve"> есть хорошие возможности для реформирования ценообразования на воду и энергию для поддержки более рационального использования водных и энергетических ресурсов и создания финансовых ресурсов для оплаты инфраструктуры и модернизации инфраструктуры. Дифференцированный тариф на электроэнергию в Кыргызстане, введенный в 2015 году, указывает на то, что экономические инструменты, в то время как обычно политически трудно применять, могут привести к значительной экономии энергии (</w:t>
      </w:r>
      <w:r w:rsidR="00F464E0">
        <w:rPr>
          <w:rFonts w:ascii="Calibri" w:eastAsia="Times New Roman" w:hAnsi="Calibri" w:cs="Calibri"/>
          <w:lang w:val="ru-RU"/>
        </w:rPr>
        <w:t>ЕЭК ООН</w:t>
      </w:r>
      <w:r w:rsidRPr="00D63335">
        <w:rPr>
          <w:rFonts w:ascii="Calibri" w:eastAsia="Times New Roman" w:hAnsi="Calibri" w:cs="Calibri"/>
          <w:lang w:val="ru-RU"/>
        </w:rPr>
        <w:t xml:space="preserve"> 2017). В связи с оценкой НСУ ЕЭК ООН по водно-энергетическим экосистемам бассейна Сырдарьи представлены конкретные решения для сбалансированного использования воды и энергии (ЕЭК ООН, 2017 год).</w:t>
      </w:r>
    </w:p>
    <w:p w14:paraId="6A2DBDA6" w14:textId="5E7AF214" w:rsidR="00005CD7" w:rsidRDefault="00005CD7" w:rsidP="00EB52BE">
      <w:pPr>
        <w:spacing w:line="256" w:lineRule="auto"/>
        <w:rPr>
          <w:rFonts w:ascii="Calibri" w:eastAsia="Times New Roman" w:hAnsi="Calibri" w:cs="Calibri"/>
          <w:lang w:val="ru-RU"/>
        </w:rPr>
      </w:pPr>
      <w:r>
        <w:rPr>
          <w:rFonts w:ascii="Calibri" w:eastAsia="Times New Roman" w:hAnsi="Calibri" w:cs="Calibri"/>
          <w:lang w:val="ru-RU"/>
        </w:rPr>
        <w:t>П</w:t>
      </w:r>
      <w:r w:rsidRPr="00005CD7">
        <w:rPr>
          <w:rFonts w:ascii="Calibri" w:eastAsia="Times New Roman" w:hAnsi="Calibri" w:cs="Calibri"/>
          <w:lang w:val="ru-RU"/>
        </w:rPr>
        <w:t>рименение мер по повышению энергоэффективности уменьшит зависимость от производства гидроэлектроэнергии, а также импорта электроэнергии. Оценка «Сырдарьи» также предполагает, что оживление межгосударственной торговли электроэнергией (см. Раздел 4b, в сочетании с мерами по повышению энергоэффективности, позволит сократить инвестиции в расширение производства гидроэлектроэнергии). Низкие цены на топливо для выработки электроэнергии в странах, расположенных ниже по течению, могут компенсировать дефицит сезонного спроса на электроэнергию вверх по течению через торговлю электроэнергией.</w:t>
      </w:r>
    </w:p>
    <w:bookmarkEnd w:id="39"/>
    <w:p w14:paraId="2B00327A" w14:textId="77777777" w:rsidR="003A6221" w:rsidRPr="003A6221" w:rsidRDefault="003A6221" w:rsidP="003A6221">
      <w:pPr>
        <w:spacing w:line="256" w:lineRule="auto"/>
        <w:rPr>
          <w:rFonts w:ascii="Calibri" w:eastAsia="Times New Roman" w:hAnsi="Calibri" w:cs="Calibri"/>
          <w:lang w:val="ru-RU"/>
        </w:rPr>
      </w:pPr>
      <w:r w:rsidRPr="003A6221">
        <w:rPr>
          <w:rFonts w:ascii="Calibri" w:eastAsia="Times New Roman" w:hAnsi="Calibri" w:cs="Calibri"/>
          <w:lang w:val="ru-RU"/>
        </w:rPr>
        <w:t>Улучшенный политический диалог в 2017 году, в частности между Таджикистаном и Кыргызстаном, с одной стороны и Узбекистаном, с другой стороны, является очень позитивным и может открыть более тесное сотрудничество в области энергетики и водных ресурсов. Частые визиты на высоком уровне между странами включали дискуссии об укрепленном сотрудничестве, возможно, даже о строительстве спорных новых гидроэлектростанций, запланированных Кыргызстаном и Таджикистаном.</w:t>
      </w:r>
    </w:p>
    <w:p w14:paraId="419D3BFA" w14:textId="77777777" w:rsidR="003A6221" w:rsidRPr="003A6221" w:rsidRDefault="003A6221" w:rsidP="003A6221">
      <w:pPr>
        <w:spacing w:line="256" w:lineRule="auto"/>
        <w:rPr>
          <w:rFonts w:ascii="Calibri" w:eastAsia="Times New Roman" w:hAnsi="Calibri" w:cs="Calibri"/>
          <w:lang w:val="ru-RU"/>
        </w:rPr>
      </w:pPr>
    </w:p>
    <w:p w14:paraId="4812AE80" w14:textId="46768539" w:rsidR="003A6221" w:rsidRPr="003A6221" w:rsidRDefault="003A6221" w:rsidP="003A6221">
      <w:pPr>
        <w:spacing w:line="256" w:lineRule="auto"/>
        <w:rPr>
          <w:rFonts w:ascii="Calibri" w:eastAsia="Times New Roman" w:hAnsi="Calibri" w:cs="Calibri"/>
          <w:lang w:val="ru-RU"/>
        </w:rPr>
      </w:pPr>
      <w:r>
        <w:rPr>
          <w:rFonts w:ascii="Calibri" w:eastAsia="Times New Roman" w:hAnsi="Calibri" w:cs="Calibri"/>
          <w:lang w:val="ru-RU"/>
        </w:rPr>
        <w:lastRenderedPageBreak/>
        <w:t xml:space="preserve">Этот диалог может помочь восстановлению </w:t>
      </w:r>
      <w:r w:rsidRPr="00EB52BE">
        <w:rPr>
          <w:rFonts w:ascii="Calibri" w:eastAsia="Times New Roman" w:hAnsi="Calibri" w:cs="Calibri"/>
          <w:lang w:val="ru-RU"/>
        </w:rPr>
        <w:t xml:space="preserve">электросетей </w:t>
      </w:r>
      <w:bookmarkStart w:id="40" w:name="_ftnref25"/>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"https://www.microsofttranslator.com/bv.aspx?from=en&amp;to=ru&amp;a=https%3A%2F%2Fwww.translatoruser.net%2Fbvsandbox.aspx%3F%26dl%3Den%26from%3Den%26to%3Dru%26bvrpx%3D1%26bvrpp%3D%23_ftn25"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[25] </w:t>
      </w:r>
      <w:r w:rsidRPr="00EB52BE">
        <w:rPr>
          <w:rFonts w:ascii="Calibri" w:eastAsia="Times New Roman" w:hAnsi="Calibri" w:cs="Calibri"/>
          <w:lang w:val="ru-RU"/>
        </w:rPr>
        <w:fldChar w:fldCharType="end"/>
      </w:r>
      <w:bookmarkEnd w:id="40"/>
      <w:r>
        <w:rPr>
          <w:rFonts w:ascii="Calibri" w:eastAsia="Times New Roman" w:hAnsi="Calibri" w:cs="Calibri"/>
          <w:lang w:val="ru-RU"/>
        </w:rPr>
        <w:t>в</w:t>
      </w:r>
      <w:r w:rsidRPr="003A6221">
        <w:rPr>
          <w:rFonts w:ascii="Calibri" w:eastAsia="Times New Roman" w:hAnsi="Calibri" w:cs="Calibri"/>
          <w:lang w:val="ru-RU"/>
        </w:rPr>
        <w:t xml:space="preserve"> Центральной Азии. Обмен и торговля электроэнергией между странами СПЕКА являются потенциальным компонентом водного сотрудничества, способствующим более сбалансированному зимнему летнему выпуску воды из верхних резервуаров в бассейне Аральского моря. Избыточная летняя электроэнергия может использоваться в других частях субрегиона СПЕКА, а также экспортироваться в соседние страны Южной Азии через сеть CASA 1000.</w:t>
      </w:r>
    </w:p>
    <w:p w14:paraId="74AD2988" w14:textId="093E8EFA" w:rsidR="00AF2628" w:rsidRDefault="00AF2628" w:rsidP="00EB52BE">
      <w:pPr>
        <w:spacing w:line="256" w:lineRule="auto"/>
        <w:rPr>
          <w:rFonts w:ascii="Calibri" w:eastAsia="Times New Roman" w:hAnsi="Calibri" w:cs="Calibri"/>
          <w:lang w:val="ru-RU"/>
        </w:rPr>
      </w:pPr>
      <w:r>
        <w:rPr>
          <w:rFonts w:ascii="Calibri" w:eastAsia="Times New Roman" w:hAnsi="Calibri" w:cs="Calibri"/>
          <w:lang w:val="ru-RU"/>
        </w:rPr>
        <w:t>Б</w:t>
      </w:r>
      <w:r w:rsidRPr="00AF2628">
        <w:rPr>
          <w:rFonts w:ascii="Calibri" w:eastAsia="Times New Roman" w:hAnsi="Calibri" w:cs="Calibri"/>
          <w:lang w:val="ru-RU"/>
        </w:rPr>
        <w:t>олее тесное сотрудничество может проложить путь для новых соглашений о трансграничных водах в бассейне Аральского моря. Проекты конвенций по Амударье и Сырдарье были разработаны и предложены Региональным центром ООН по превентивной дипломатии в Центральной Азии (РЦПДЦА) и в настоящее время рассматриваются пятью странами Центральной Азии.</w:t>
      </w:r>
    </w:p>
    <w:p w14:paraId="21499834" w14:textId="7DDC0D5A" w:rsidR="00713C0E" w:rsidRPr="00713C0E" w:rsidRDefault="00713C0E" w:rsidP="00713C0E">
      <w:pPr>
        <w:spacing w:line="256" w:lineRule="auto"/>
        <w:rPr>
          <w:rFonts w:ascii="Calibri" w:eastAsia="Times New Roman" w:hAnsi="Calibri" w:cs="Calibri"/>
          <w:lang w:val="ru-RU"/>
        </w:rPr>
      </w:pPr>
      <w:r w:rsidRPr="00713C0E">
        <w:rPr>
          <w:rFonts w:ascii="Calibri" w:eastAsia="Times New Roman" w:hAnsi="Calibri" w:cs="Calibri"/>
          <w:lang w:val="ru-RU"/>
        </w:rPr>
        <w:t xml:space="preserve">Более эффективное использование воды и энергоэффективность выиграют от расширения торговли технологиями и оборудованием и более тесного сотрудничества и обмена опытом между странами СПЕКА. С подобными ирригационными системами, созданными в странах СПЕКА в советское время, сотрудничество для разработки экономически эффективных мер по повышению эффективности использования воды </w:t>
      </w:r>
      <w:r w:rsidR="00DB612A">
        <w:rPr>
          <w:rFonts w:ascii="Calibri" w:eastAsia="Times New Roman" w:hAnsi="Calibri" w:cs="Calibri"/>
          <w:lang w:val="ru-RU"/>
        </w:rPr>
        <w:t>представляется возможным</w:t>
      </w:r>
      <w:r w:rsidRPr="00713C0E">
        <w:rPr>
          <w:rFonts w:ascii="Calibri" w:eastAsia="Times New Roman" w:hAnsi="Calibri" w:cs="Calibri"/>
          <w:lang w:val="ru-RU"/>
        </w:rPr>
        <w:t xml:space="preserve">. Проделана работа и имеется опыт для дальнейшего развития такого сотрудничества. Научно-информационный центр </w:t>
      </w:r>
      <w:r w:rsidR="00DB612A" w:rsidRPr="00EB52BE">
        <w:rPr>
          <w:rFonts w:ascii="Calibri" w:eastAsia="Times New Roman" w:hAnsi="Calibri" w:cs="Calibri"/>
          <w:lang w:val="ru-RU"/>
        </w:rPr>
        <w:t>МКВК</w:t>
      </w:r>
      <w:bookmarkStart w:id="41" w:name="_ftnref26"/>
      <w:r w:rsidR="00DB612A" w:rsidRPr="00EB52BE">
        <w:rPr>
          <w:rFonts w:ascii="Calibri" w:eastAsia="Times New Roman" w:hAnsi="Calibri" w:cs="Calibri"/>
          <w:lang w:val="ru-RU"/>
        </w:rPr>
        <w:fldChar w:fldCharType="begin"/>
      </w:r>
      <w:r w:rsidR="00DB612A"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"https://www.microsofttranslator.com/bv.aspx?from=en&amp;to=ru&amp;a=https%3A%2F%2Fwww.translatoruser.net%2Fbvsandbox.aspx%3F%26dl%3Den%26from%3Den%26to%3Dru%26bvrpx%3D1%26bvrpp%3D%23_ftn26" \o "" \t "_top" </w:instrText>
      </w:r>
      <w:r w:rsidR="00DB612A" w:rsidRPr="00EB52BE">
        <w:rPr>
          <w:rFonts w:ascii="Calibri" w:eastAsia="Times New Roman" w:hAnsi="Calibri" w:cs="Calibri"/>
          <w:lang w:val="ru-RU"/>
        </w:rPr>
        <w:fldChar w:fldCharType="separate"/>
      </w:r>
      <w:r w:rsidR="00DB612A" w:rsidRPr="00EB52BE">
        <w:rPr>
          <w:rFonts w:ascii="Calibri" w:eastAsia="Times New Roman" w:hAnsi="Calibri" w:cs="Calibri"/>
          <w:color w:val="0563C1"/>
          <w:u w:val="single"/>
          <w:vertAlign w:val="superscript"/>
          <w:lang w:val="ru-RU"/>
        </w:rPr>
        <w:t xml:space="preserve">[26] </w:t>
      </w:r>
      <w:r w:rsidR="00DB612A" w:rsidRPr="00EB52BE">
        <w:rPr>
          <w:rFonts w:ascii="Calibri" w:eastAsia="Times New Roman" w:hAnsi="Calibri" w:cs="Calibri"/>
          <w:lang w:val="ru-RU"/>
        </w:rPr>
        <w:fldChar w:fldCharType="end"/>
      </w:r>
      <w:bookmarkEnd w:id="41"/>
      <w:r w:rsidRPr="00713C0E">
        <w:rPr>
          <w:rFonts w:ascii="Calibri" w:eastAsia="Times New Roman" w:hAnsi="Calibri" w:cs="Calibri"/>
          <w:lang w:val="ru-RU"/>
        </w:rPr>
        <w:t>собрал значительный опыт по повышению эффективности</w:t>
      </w:r>
      <w:r>
        <w:rPr>
          <w:rFonts w:ascii="Calibri" w:eastAsia="Times New Roman" w:hAnsi="Calibri" w:cs="Calibri"/>
          <w:lang w:val="ru-RU"/>
        </w:rPr>
        <w:t xml:space="preserve"> использования воды в орошении.</w:t>
      </w:r>
    </w:p>
    <w:p w14:paraId="56F24CC3" w14:textId="418D55A7" w:rsidR="00827BEE" w:rsidRPr="00DB45B1" w:rsidRDefault="00713C0E" w:rsidP="00DB45B1">
      <w:pPr>
        <w:spacing w:line="256" w:lineRule="auto"/>
        <w:rPr>
          <w:rFonts w:ascii="Calibri" w:eastAsia="Times New Roman" w:hAnsi="Calibri" w:cs="Calibri"/>
          <w:lang w:val="ru-RU"/>
        </w:rPr>
      </w:pPr>
      <w:r w:rsidRPr="00713C0E">
        <w:rPr>
          <w:rFonts w:ascii="Calibri" w:eastAsia="Times New Roman" w:hAnsi="Calibri" w:cs="Calibri"/>
          <w:lang w:val="ru-RU"/>
        </w:rPr>
        <w:t xml:space="preserve">Обязательные совместные учреждения в бассейне Аральского моря, которые объединяют вопросы энергетики и окружающей среды, необходимы для более эффективного сотрудничества. МФСА в настоящее время не охватывает энергетический сектор, но было бы выгодным, если бы его мандат мог быть расширен соответственно. В 2010 году ЕЭК </w:t>
      </w:r>
      <w:r w:rsidR="00827BEE" w:rsidRPr="00EB52BE">
        <w:rPr>
          <w:rFonts w:ascii="Calibri" w:eastAsia="Times New Roman" w:hAnsi="Calibri" w:cs="Calibri"/>
          <w:lang w:val="ru-RU"/>
        </w:rPr>
        <w:t>ООН</w:t>
      </w:r>
      <w:bookmarkStart w:id="42" w:name="_ftnref27"/>
      <w:r w:rsidR="00827BEE" w:rsidRPr="00EB52BE">
        <w:rPr>
          <w:rFonts w:ascii="Calibri" w:eastAsia="Times New Roman" w:hAnsi="Calibri" w:cs="Calibri"/>
          <w:lang w:val="ru-RU"/>
        </w:rPr>
        <w:fldChar w:fldCharType="begin"/>
      </w:r>
      <w:r w:rsidR="00827BEE"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"https://www.microsofttranslator.com/bv.aspx?from=en&amp;to=ru&amp;a=https%3A%2F%2Fwww.translatoruser.net%2Fbvsandbox.aspx%3F%26dl%3Den%26from%3Den%26to%3Dru%26bvrpx%3D1%26bvrpp%3D%23_ftn27" \o "" \t "_top" </w:instrText>
      </w:r>
      <w:r w:rsidR="00827BEE" w:rsidRPr="00EB52BE">
        <w:rPr>
          <w:rFonts w:ascii="Calibri" w:eastAsia="Times New Roman" w:hAnsi="Calibri" w:cs="Calibri"/>
          <w:lang w:val="ru-RU"/>
        </w:rPr>
        <w:fldChar w:fldCharType="separate"/>
      </w:r>
      <w:r w:rsidR="00827BEE" w:rsidRPr="00EB52BE">
        <w:rPr>
          <w:rFonts w:ascii="Calibri" w:eastAsia="Times New Roman" w:hAnsi="Calibri" w:cs="Calibri"/>
          <w:color w:val="0563C1"/>
          <w:u w:val="single"/>
          <w:vertAlign w:val="superscript"/>
          <w:lang w:val="ru-RU"/>
        </w:rPr>
        <w:t xml:space="preserve">[27] </w:t>
      </w:r>
      <w:r w:rsidR="00827BEE" w:rsidRPr="00EB52BE">
        <w:rPr>
          <w:rFonts w:ascii="Calibri" w:eastAsia="Times New Roman" w:hAnsi="Calibri" w:cs="Calibri"/>
          <w:lang w:val="ru-RU"/>
        </w:rPr>
        <w:fldChar w:fldCharType="end"/>
      </w:r>
      <w:bookmarkEnd w:id="42"/>
      <w:r w:rsidR="00827BEE">
        <w:rPr>
          <w:rFonts w:ascii="Calibri" w:eastAsia="Times New Roman" w:hAnsi="Calibri" w:cs="Calibri"/>
          <w:lang w:val="ru-RU"/>
        </w:rPr>
        <w:t xml:space="preserve"> </w:t>
      </w:r>
      <w:r w:rsidRPr="00713C0E">
        <w:rPr>
          <w:rFonts w:ascii="Calibri" w:eastAsia="Times New Roman" w:hAnsi="Calibri" w:cs="Calibri"/>
          <w:lang w:val="ru-RU"/>
        </w:rPr>
        <w:t>разработало предложение об институциональной реформе МФСА с участием энергетического сектора.</w:t>
      </w:r>
    </w:p>
    <w:p w14:paraId="720F5BA1" w14:textId="5A643575" w:rsidR="0076418A" w:rsidRPr="0076418A" w:rsidRDefault="00EB52BE" w:rsidP="0076418A">
      <w:pPr>
        <w:pStyle w:val="Heading2"/>
        <w:rPr>
          <w:lang w:val="ru-RU"/>
        </w:rPr>
      </w:pPr>
      <w:bookmarkStart w:id="43" w:name="_Toc524284527"/>
      <w:r w:rsidRPr="00EB52BE">
        <w:rPr>
          <w:lang w:val="en-GB"/>
        </w:rPr>
        <w:t>c</w:t>
      </w:r>
      <w:r w:rsidRPr="00EB52BE">
        <w:rPr>
          <w:lang w:val="ru-RU"/>
        </w:rPr>
        <w:t>.</w:t>
      </w:r>
      <w:r w:rsidRPr="00EB52BE">
        <w:rPr>
          <w:rFonts w:ascii="Times New Roman" w:hAnsi="Times New Roman" w:cs="Times New Roman"/>
          <w:sz w:val="14"/>
          <w:szCs w:val="14"/>
          <w:lang w:val="ru-RU"/>
        </w:rPr>
        <w:t xml:space="preserve"> </w:t>
      </w:r>
      <w:r w:rsidRPr="00EB52BE">
        <w:rPr>
          <w:lang w:val="ru-RU"/>
        </w:rPr>
        <w:t>Увеличение производства фруктов и овощей для экспорта</w:t>
      </w:r>
      <w:bookmarkEnd w:id="43"/>
      <w:r w:rsidRPr="00EB52BE">
        <w:rPr>
          <w:lang w:val="ru-RU"/>
        </w:rPr>
        <w:t xml:space="preserve"> </w:t>
      </w:r>
    </w:p>
    <w:p w14:paraId="41EC7EB5" w14:textId="0D42E552" w:rsidR="0076418A" w:rsidRPr="0076418A" w:rsidRDefault="0076418A" w:rsidP="0076418A">
      <w:pPr>
        <w:spacing w:line="256" w:lineRule="auto"/>
        <w:rPr>
          <w:rFonts w:ascii="Calibri" w:eastAsia="Times New Roman" w:hAnsi="Calibri" w:cs="Calibri"/>
          <w:lang w:val="ru-RU"/>
        </w:rPr>
      </w:pPr>
      <w:r w:rsidRPr="0076418A">
        <w:rPr>
          <w:rFonts w:ascii="Calibri" w:eastAsia="Times New Roman" w:hAnsi="Calibri" w:cs="Calibri"/>
          <w:lang w:val="ru-RU"/>
        </w:rPr>
        <w:t xml:space="preserve">Многие ценные фрукты и овощи подходят для производства на орошаемых землях в Центральной Азии, а страны СПЕКА могут производить и экспортировать такие продукты в больших количествах, чем в настоящее время. Такие культуры могут заменить </w:t>
      </w:r>
      <w:proofErr w:type="spellStart"/>
      <w:r w:rsidRPr="0076418A">
        <w:rPr>
          <w:rFonts w:ascii="Calibri" w:eastAsia="Times New Roman" w:hAnsi="Calibri" w:cs="Calibri"/>
          <w:lang w:val="ru-RU"/>
        </w:rPr>
        <w:t>низкоценовые</w:t>
      </w:r>
      <w:proofErr w:type="spellEnd"/>
      <w:r w:rsidRPr="0076418A">
        <w:rPr>
          <w:rFonts w:ascii="Calibri" w:eastAsia="Times New Roman" w:hAnsi="Calibri" w:cs="Calibri"/>
          <w:lang w:val="ru-RU"/>
        </w:rPr>
        <w:t xml:space="preserve"> продукты, как описано</w:t>
      </w:r>
      <w:r>
        <w:rPr>
          <w:rFonts w:ascii="Calibri" w:eastAsia="Times New Roman" w:hAnsi="Calibri" w:cs="Calibri"/>
          <w:lang w:val="ru-RU"/>
        </w:rPr>
        <w:t xml:space="preserve"> в разделе а. выше.</w:t>
      </w:r>
    </w:p>
    <w:p w14:paraId="47B48938" w14:textId="196F7B48" w:rsidR="0076418A" w:rsidRDefault="0076418A" w:rsidP="0076418A">
      <w:pPr>
        <w:spacing w:line="256" w:lineRule="auto"/>
        <w:rPr>
          <w:rFonts w:ascii="Calibri" w:eastAsia="Times New Roman" w:hAnsi="Calibri" w:cs="Calibri"/>
          <w:lang w:val="ru-RU"/>
        </w:rPr>
      </w:pPr>
      <w:r w:rsidRPr="0076418A">
        <w:rPr>
          <w:rFonts w:ascii="Calibri" w:eastAsia="Times New Roman" w:hAnsi="Calibri" w:cs="Calibri"/>
          <w:lang w:val="ru-RU"/>
        </w:rPr>
        <w:t xml:space="preserve">Фрукты и овощи являются крупнейшим экспортным пунктом </w:t>
      </w:r>
      <w:r>
        <w:rPr>
          <w:rFonts w:ascii="Calibri" w:eastAsia="Times New Roman" w:hAnsi="Calibri" w:cs="Calibri"/>
          <w:lang w:val="ru-RU"/>
        </w:rPr>
        <w:t xml:space="preserve">из </w:t>
      </w:r>
      <w:r w:rsidRPr="0076418A">
        <w:rPr>
          <w:rFonts w:ascii="Calibri" w:eastAsia="Times New Roman" w:hAnsi="Calibri" w:cs="Calibri"/>
          <w:lang w:val="ru-RU"/>
        </w:rPr>
        <w:t>Афганистана в Индию, Пакистан и Таджикистан, которые являются тремя крупнейшими торговыми партнерами</w:t>
      </w:r>
      <w:bookmarkStart w:id="44" w:name="_ftnref28"/>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"https://www.microsofttranslator.com/bv.aspx?from=en&amp;to=ru&amp;a=https%3A%2F%2Fwww.translatoruser.net%2Fbvsandbox.aspx%3F%26dl%3Den%26from%3Den%26to%3Dru%26bvrpx%3D1%26bvrpp%3D%23_ftn28"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[28] </w:t>
      </w:r>
      <w:r w:rsidRPr="00EB52BE">
        <w:rPr>
          <w:rFonts w:ascii="Calibri" w:eastAsia="Times New Roman" w:hAnsi="Calibri" w:cs="Calibri"/>
          <w:lang w:val="ru-RU"/>
        </w:rPr>
        <w:fldChar w:fldCharType="end"/>
      </w:r>
      <w:bookmarkEnd w:id="44"/>
      <w:r w:rsidRPr="0076418A">
        <w:rPr>
          <w:rFonts w:ascii="Calibri" w:eastAsia="Times New Roman" w:hAnsi="Calibri" w:cs="Calibri"/>
          <w:lang w:val="ru-RU"/>
        </w:rPr>
        <w:t xml:space="preserve"> Афганистана.</w:t>
      </w:r>
    </w:p>
    <w:p w14:paraId="42E9C629" w14:textId="148D4C61" w:rsidR="001C7AEB" w:rsidRPr="001C7AEB" w:rsidRDefault="001C7AEB" w:rsidP="001C7AEB">
      <w:pPr>
        <w:spacing w:line="256" w:lineRule="auto"/>
        <w:rPr>
          <w:rFonts w:ascii="Calibri" w:eastAsia="Times New Roman" w:hAnsi="Calibri" w:cs="Calibri"/>
          <w:lang w:val="ru-RU"/>
        </w:rPr>
      </w:pPr>
      <w:r w:rsidRPr="001C7AEB">
        <w:rPr>
          <w:rFonts w:ascii="Calibri" w:eastAsia="Times New Roman" w:hAnsi="Calibri" w:cs="Calibri"/>
          <w:lang w:val="ru-RU"/>
        </w:rPr>
        <w:t>В январе-июле 2017 года экспорт фруктов и овощей из Азербайджана вырос на 62 процента по сравнению с тем же периодом 2016 года. Хотя Россия является основным импортером, торговля также развивает</w:t>
      </w:r>
      <w:r>
        <w:rPr>
          <w:rFonts w:ascii="Calibri" w:eastAsia="Times New Roman" w:hAnsi="Calibri" w:cs="Calibri"/>
          <w:lang w:val="ru-RU"/>
        </w:rPr>
        <w:t>ся с Китаем и Ближним Востоком.</w:t>
      </w:r>
    </w:p>
    <w:p w14:paraId="1D21BE1C" w14:textId="0BB7D220" w:rsidR="001C7AEB" w:rsidRPr="001C7AEB" w:rsidRDefault="001C7AEB" w:rsidP="001C7AEB">
      <w:pPr>
        <w:spacing w:line="256" w:lineRule="auto"/>
        <w:rPr>
          <w:rFonts w:ascii="Calibri" w:eastAsia="Times New Roman" w:hAnsi="Calibri" w:cs="Calibri"/>
          <w:lang w:val="ru-RU"/>
        </w:rPr>
      </w:pPr>
      <w:r w:rsidRPr="001C7AEB">
        <w:rPr>
          <w:rFonts w:ascii="Calibri" w:eastAsia="Times New Roman" w:hAnsi="Calibri" w:cs="Calibri"/>
          <w:lang w:val="ru-RU"/>
        </w:rPr>
        <w:t>После того как Кыргызстан стал членом Евразийского экономического союза 12 августа 2015 года, есть четкие признаки того, что экспорт овощей и фруктов из этой страны быстро растет.</w:t>
      </w:r>
    </w:p>
    <w:p w14:paraId="3286FBFC" w14:textId="77777777" w:rsidR="001C7AEB" w:rsidRPr="001C7AEB" w:rsidRDefault="001C7AEB" w:rsidP="001C7AEB">
      <w:pPr>
        <w:spacing w:line="256" w:lineRule="auto"/>
        <w:rPr>
          <w:rFonts w:ascii="Calibri" w:eastAsia="Times New Roman" w:hAnsi="Calibri" w:cs="Calibri"/>
          <w:lang w:val="ru-RU"/>
        </w:rPr>
      </w:pPr>
      <w:r w:rsidRPr="001C7AEB">
        <w:rPr>
          <w:rFonts w:ascii="Calibri" w:eastAsia="Times New Roman" w:hAnsi="Calibri" w:cs="Calibri"/>
          <w:lang w:val="ru-RU"/>
        </w:rPr>
        <w:t xml:space="preserve">Таджикистан является одним из основных производителей абрикосов, как свежих, так и сушеных, в Центральной Азии. Город Исфара, расположенный в Ферганской долине, недалеко от границ с Кыргызстаном и Узбекистаном, стал центром сбора, переработки, упаковки и экспорта сушеных абрикосов. Поскольку местного (таджикского) производства недостаточно, трейдеры </w:t>
      </w:r>
      <w:r w:rsidRPr="001C7AEB">
        <w:rPr>
          <w:rFonts w:ascii="Calibri" w:eastAsia="Times New Roman" w:hAnsi="Calibri" w:cs="Calibri"/>
          <w:lang w:val="ru-RU"/>
        </w:rPr>
        <w:lastRenderedPageBreak/>
        <w:t>импортируют абрикосы, произведенные и высушенные фермерами в соседних Узбекистане и Кыргызстане, и создается трансграничная цепочка поставок. Однако даже в этой простой цепочке поставок в трансграничной торговле преобладает контрабанда, отчасти из-за высоких издержек, неясного или недостаточно разработанного регулирования и административных трудностей для юридического экспорта.</w:t>
      </w:r>
    </w:p>
    <w:p w14:paraId="0F5A5D60" w14:textId="66709799" w:rsidR="00F04CCC" w:rsidRPr="00F04CCC" w:rsidRDefault="00F04CCC" w:rsidP="00F04CCC">
      <w:pPr>
        <w:spacing w:line="256" w:lineRule="auto"/>
        <w:rPr>
          <w:rFonts w:ascii="Calibri" w:eastAsia="Times New Roman" w:hAnsi="Calibri" w:cs="Calibri"/>
          <w:lang w:val="ru-RU"/>
        </w:rPr>
      </w:pPr>
      <w:r>
        <w:rPr>
          <w:rFonts w:ascii="Calibri" w:eastAsia="Times New Roman" w:hAnsi="Calibri" w:cs="Calibri"/>
          <w:lang w:val="ru-RU"/>
        </w:rPr>
        <w:t>Т</w:t>
      </w:r>
      <w:r w:rsidRPr="00F04CCC">
        <w:rPr>
          <w:rFonts w:ascii="Calibri" w:eastAsia="Times New Roman" w:hAnsi="Calibri" w:cs="Calibri"/>
          <w:lang w:val="ru-RU"/>
        </w:rPr>
        <w:t>аджикские торговцы сортируют, упаковывают и экспортируют абрикосы на российский рынок. Таджикские упаковочные и экспортные компании имеют сравнительные преимущества, потому что российские власти требуют спец</w:t>
      </w:r>
      <w:r>
        <w:rPr>
          <w:rFonts w:ascii="Calibri" w:eastAsia="Times New Roman" w:hAnsi="Calibri" w:cs="Calibri"/>
          <w:lang w:val="ru-RU"/>
        </w:rPr>
        <w:t>иальную документацию</w:t>
      </w:r>
      <w:r w:rsidRPr="00F04CCC">
        <w:rPr>
          <w:rFonts w:ascii="Calibri" w:eastAsia="Times New Roman" w:hAnsi="Calibri" w:cs="Calibri"/>
          <w:lang w:val="ru-RU"/>
        </w:rPr>
        <w:t>, и они создали распределительные и маркетинговые цепочки в России и Казахстане. Уолтер (2011) видит дополнительный потенциал в таджикском овоще-фруктовом секторе с Россией в качестве основного рынка.</w:t>
      </w:r>
    </w:p>
    <w:p w14:paraId="1F81692E" w14:textId="551F42CF" w:rsidR="001C7AEB" w:rsidRDefault="00F04CCC" w:rsidP="00F04CCC">
      <w:pPr>
        <w:spacing w:line="256" w:lineRule="auto"/>
        <w:rPr>
          <w:rFonts w:ascii="Calibri" w:eastAsia="Times New Roman" w:hAnsi="Calibri" w:cs="Calibri"/>
          <w:lang w:val="ru-RU"/>
        </w:rPr>
      </w:pPr>
      <w:r w:rsidRPr="00F04CCC">
        <w:rPr>
          <w:rFonts w:ascii="Calibri" w:eastAsia="Times New Roman" w:hAnsi="Calibri" w:cs="Calibri"/>
          <w:lang w:val="ru-RU"/>
        </w:rPr>
        <w:t>В Туркменистане производство фрук</w:t>
      </w:r>
      <w:r>
        <w:rPr>
          <w:rFonts w:ascii="Calibri" w:eastAsia="Times New Roman" w:hAnsi="Calibri" w:cs="Calibri"/>
          <w:lang w:val="ru-RU"/>
        </w:rPr>
        <w:t xml:space="preserve">тов и овощей частного сектора </w:t>
      </w:r>
      <w:r w:rsidRPr="00F04CCC">
        <w:rPr>
          <w:rFonts w:ascii="Calibri" w:eastAsia="Times New Roman" w:hAnsi="Calibri" w:cs="Calibri"/>
          <w:lang w:val="ru-RU"/>
        </w:rPr>
        <w:t xml:space="preserve">низкое, и очень мало экспортируется. Двумя основными причинами могут быть очень сухой климат и конкуренция с </w:t>
      </w:r>
      <w:r>
        <w:rPr>
          <w:rFonts w:ascii="Calibri" w:eastAsia="Times New Roman" w:hAnsi="Calibri" w:cs="Calibri"/>
          <w:lang w:val="ru-RU"/>
        </w:rPr>
        <w:t>государственными</w:t>
      </w:r>
      <w:r w:rsidRPr="00F04CCC">
        <w:rPr>
          <w:rFonts w:ascii="Calibri" w:eastAsia="Times New Roman" w:hAnsi="Calibri" w:cs="Calibri"/>
          <w:lang w:val="ru-RU"/>
        </w:rPr>
        <w:t xml:space="preserve"> предприятия</w:t>
      </w:r>
      <w:r>
        <w:rPr>
          <w:rFonts w:ascii="Calibri" w:eastAsia="Times New Roman" w:hAnsi="Calibri" w:cs="Calibri"/>
          <w:lang w:val="ru-RU"/>
        </w:rPr>
        <w:t>ми в планировании</w:t>
      </w:r>
      <w:r w:rsidRPr="00F04CCC">
        <w:rPr>
          <w:rFonts w:ascii="Calibri" w:eastAsia="Times New Roman" w:hAnsi="Calibri" w:cs="Calibri"/>
          <w:lang w:val="ru-RU"/>
        </w:rPr>
        <w:t xml:space="preserve"> использования земли.</w:t>
      </w:r>
    </w:p>
    <w:p w14:paraId="7FF9D0B2" w14:textId="69610024" w:rsidR="006B0663" w:rsidRPr="006B0663" w:rsidRDefault="006B0663" w:rsidP="006B0663">
      <w:pPr>
        <w:spacing w:line="256" w:lineRule="auto"/>
        <w:rPr>
          <w:rFonts w:ascii="Calibri" w:eastAsia="Times New Roman" w:hAnsi="Calibri" w:cs="Calibri"/>
          <w:lang w:val="ru-RU"/>
        </w:rPr>
      </w:pPr>
      <w:r w:rsidRPr="00EB52BE">
        <w:rPr>
          <w:rFonts w:ascii="Calibri" w:eastAsia="Times New Roman" w:hAnsi="Calibri" w:cs="Calibri"/>
          <w:lang w:val="ru-RU"/>
        </w:rPr>
        <w:t>Узбекиста</w:t>
      </w:r>
      <w:r>
        <w:rPr>
          <w:rFonts w:ascii="Calibri" w:eastAsia="Times New Roman" w:hAnsi="Calibri" w:cs="Calibri"/>
          <w:lang w:val="ru-RU"/>
        </w:rPr>
        <w:t>н, как представляется, расширил</w:t>
      </w:r>
      <w:r w:rsidRPr="00EB52BE">
        <w:rPr>
          <w:rFonts w:ascii="Calibri" w:eastAsia="Times New Roman" w:hAnsi="Calibri" w:cs="Calibri"/>
          <w:lang w:val="ru-RU"/>
        </w:rPr>
        <w:t xml:space="preserve"> использование земель для овощей и фруктов</w:t>
      </w:r>
      <w:bookmarkStart w:id="45" w:name="_ftnref29"/>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"https://www.microsofttranslator.com/bv.aspx?from=en&amp;to=ru&amp;a=https%3A%2F%2Fwww.translatoruser.net%2Fbvsandbox.aspx%3F%26dl%3Den%26from%3Den%26to%3Dru%26bvrpx%3D1%26bvrpp%3D%23_ftn29"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[29] </w:t>
      </w:r>
      <w:r w:rsidRPr="00EB52BE">
        <w:rPr>
          <w:rFonts w:ascii="Calibri" w:eastAsia="Times New Roman" w:hAnsi="Calibri" w:cs="Calibri"/>
          <w:lang w:val="ru-RU"/>
        </w:rPr>
        <w:fldChar w:fldCharType="end"/>
      </w:r>
      <w:bookmarkEnd w:id="45"/>
      <w:r w:rsidRPr="006B0663">
        <w:rPr>
          <w:rFonts w:ascii="Calibri" w:eastAsia="Times New Roman" w:hAnsi="Calibri" w:cs="Calibri"/>
          <w:lang w:val="ru-RU"/>
        </w:rPr>
        <w:t xml:space="preserve">, и есть данные, что некоторые из этих земель оснащены </w:t>
      </w:r>
      <w:proofErr w:type="spellStart"/>
      <w:r w:rsidRPr="006B0663">
        <w:rPr>
          <w:rFonts w:ascii="Calibri" w:eastAsia="Times New Roman" w:hAnsi="Calibri" w:cs="Calibri"/>
          <w:lang w:val="ru-RU"/>
        </w:rPr>
        <w:t>водосберегающим</w:t>
      </w:r>
      <w:proofErr w:type="spellEnd"/>
      <w:r w:rsidRPr="006B0663">
        <w:rPr>
          <w:rFonts w:ascii="Calibri" w:eastAsia="Times New Roman" w:hAnsi="Calibri" w:cs="Calibri"/>
          <w:lang w:val="ru-RU"/>
        </w:rPr>
        <w:t xml:space="preserve"> капельным орошением. В результате за последние 10 лет производство овощей и дынь удвоилось, а производство фруктов более чем удвоилось. </w:t>
      </w:r>
      <w:r>
        <w:rPr>
          <w:rFonts w:ascii="Calibri" w:eastAsia="Times New Roman" w:hAnsi="Calibri" w:cs="Calibri"/>
          <w:lang w:val="ru-RU"/>
        </w:rPr>
        <w:t xml:space="preserve">Значение </w:t>
      </w:r>
      <w:r w:rsidRPr="006B0663">
        <w:rPr>
          <w:rFonts w:ascii="Calibri" w:eastAsia="Times New Roman" w:hAnsi="Calibri" w:cs="Calibri"/>
          <w:lang w:val="ru-RU"/>
        </w:rPr>
        <w:t xml:space="preserve">соответствующего экспорта </w:t>
      </w:r>
      <w:r>
        <w:rPr>
          <w:rFonts w:ascii="Calibri" w:eastAsia="Times New Roman" w:hAnsi="Calibri" w:cs="Calibri"/>
          <w:lang w:val="ru-RU"/>
        </w:rPr>
        <w:t>возросло</w:t>
      </w:r>
      <w:r w:rsidRPr="006B0663">
        <w:rPr>
          <w:rFonts w:ascii="Calibri" w:eastAsia="Times New Roman" w:hAnsi="Calibri" w:cs="Calibri"/>
          <w:lang w:val="ru-RU"/>
        </w:rPr>
        <w:t xml:space="preserve"> в пять р</w:t>
      </w:r>
      <w:r>
        <w:rPr>
          <w:rFonts w:ascii="Calibri" w:eastAsia="Times New Roman" w:hAnsi="Calibri" w:cs="Calibri"/>
          <w:lang w:val="ru-RU"/>
        </w:rPr>
        <w:t>аз в период с 2005 по 2015 год</w:t>
      </w:r>
      <w:bookmarkStart w:id="46" w:name="_ftnref30"/>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"https://www.microsofttranslator.com/bv.aspx?from=en&amp;to=ru&amp;a=https%3A%2F%2Fwww.translatoruser.net%2Fbvsandbox.aspx%3F%26dl%3Den%26from%3Den%26to%3Dru%26bvrpx%3D1%26bvrpp%3D%23_ftn30"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[30] </w:t>
      </w:r>
      <w:r w:rsidRPr="00EB52BE">
        <w:rPr>
          <w:rFonts w:ascii="Calibri" w:eastAsia="Times New Roman" w:hAnsi="Calibri" w:cs="Calibri"/>
          <w:lang w:val="ru-RU"/>
        </w:rPr>
        <w:fldChar w:fldCharType="end"/>
      </w:r>
      <w:bookmarkEnd w:id="46"/>
      <w:r w:rsidRPr="00EB52BE">
        <w:rPr>
          <w:rFonts w:ascii="Calibri" w:eastAsia="Times New Roman" w:hAnsi="Calibri" w:cs="Calibri"/>
          <w:lang w:val="ru-RU"/>
        </w:rPr>
        <w:t>.</w:t>
      </w:r>
    </w:p>
    <w:p w14:paraId="5A53E3D2" w14:textId="2F29BE39" w:rsidR="00EB52BE" w:rsidRPr="00EB52BE" w:rsidRDefault="006B0663" w:rsidP="00EB52BE">
      <w:pPr>
        <w:spacing w:line="256" w:lineRule="auto"/>
        <w:rPr>
          <w:rFonts w:ascii="Calibri" w:eastAsia="Times New Roman" w:hAnsi="Calibri" w:cs="Calibri"/>
          <w:lang w:val="ru-RU"/>
        </w:rPr>
      </w:pPr>
      <w:r w:rsidRPr="006B0663">
        <w:rPr>
          <w:rFonts w:ascii="Calibri" w:eastAsia="Times New Roman" w:hAnsi="Calibri" w:cs="Calibri"/>
          <w:lang w:val="ru-RU"/>
        </w:rPr>
        <w:t>При замене культур, которые могут выращиваться на богарных зем</w:t>
      </w:r>
      <w:r w:rsidR="00E33ABD">
        <w:rPr>
          <w:rFonts w:ascii="Calibri" w:eastAsia="Times New Roman" w:hAnsi="Calibri" w:cs="Calibri"/>
          <w:lang w:val="ru-RU"/>
        </w:rPr>
        <w:t>лях (например, пшеница) фрукты и овощ</w:t>
      </w:r>
      <w:r w:rsidRPr="006B0663">
        <w:rPr>
          <w:rFonts w:ascii="Calibri" w:eastAsia="Times New Roman" w:hAnsi="Calibri" w:cs="Calibri"/>
          <w:lang w:val="ru-RU"/>
        </w:rPr>
        <w:t xml:space="preserve">и, использование воды на </w:t>
      </w:r>
      <w:r w:rsidR="00E33ABD">
        <w:rPr>
          <w:rFonts w:ascii="Calibri" w:eastAsia="Times New Roman" w:hAnsi="Calibri" w:cs="Calibri"/>
          <w:lang w:val="ru-RU"/>
        </w:rPr>
        <w:t>участок может</w:t>
      </w:r>
      <w:r w:rsidRPr="006B0663">
        <w:rPr>
          <w:rFonts w:ascii="Calibri" w:eastAsia="Times New Roman" w:hAnsi="Calibri" w:cs="Calibri"/>
          <w:lang w:val="ru-RU"/>
        </w:rPr>
        <w:t xml:space="preserve"> не снижаться. Однако при более интенсивном производстве может потребоваться менее орошаемая площадь для </w:t>
      </w:r>
      <w:r w:rsidR="00BD1483">
        <w:rPr>
          <w:rFonts w:ascii="Calibri" w:eastAsia="Times New Roman" w:hAnsi="Calibri" w:cs="Calibri"/>
          <w:lang w:val="ru-RU"/>
        </w:rPr>
        <w:t xml:space="preserve">создания доходов </w:t>
      </w:r>
      <w:r w:rsidRPr="006B0663">
        <w:rPr>
          <w:rFonts w:ascii="Calibri" w:eastAsia="Times New Roman" w:hAnsi="Calibri" w:cs="Calibri"/>
          <w:lang w:val="ru-RU"/>
        </w:rPr>
        <w:t>и рабочих мест для сельского населения. Создание фруктовых садов может также включать инвестиции в оборудование для капельного орошения, что значительно снижает потребление воды.</w:t>
      </w:r>
    </w:p>
    <w:p w14:paraId="500EEFDE" w14:textId="2D278C27" w:rsidR="00E04075" w:rsidRPr="00E04075" w:rsidRDefault="00E04075" w:rsidP="00E04075">
      <w:pPr>
        <w:spacing w:line="256" w:lineRule="auto"/>
        <w:rPr>
          <w:rFonts w:ascii="Calibri" w:eastAsia="Times New Roman" w:hAnsi="Calibri" w:cs="Calibri"/>
          <w:lang w:val="ru-RU"/>
        </w:rPr>
      </w:pPr>
      <w:r>
        <w:rPr>
          <w:rFonts w:ascii="Calibri" w:eastAsia="Times New Roman" w:hAnsi="Calibri" w:cs="Calibri"/>
          <w:lang w:val="ru-RU"/>
        </w:rPr>
        <w:t>С</w:t>
      </w:r>
      <w:r w:rsidRPr="00E04075">
        <w:rPr>
          <w:rFonts w:ascii="Calibri" w:eastAsia="Times New Roman" w:hAnsi="Calibri" w:cs="Calibri"/>
          <w:lang w:val="ru-RU"/>
        </w:rPr>
        <w:t>траны СПЕКА имеют крупные рынки, такие как Россия и Китай. Россия, с ее традиционными контактами со всеми странами СПЕКА, является одним из крупнейших импортеров во всем мире фруктов и овощей. С бойкотом продовольственных товаров из ЕС и США в 2014 году у стран СПЕКА увеличились возможности для развития торговли продуктами питания с Россией. Кыргызстан, Таджикистан и Узбекистан уже являются важными экспортерами фруктов и овощей в Казахстан. Торговля в субрегионе может увеличиться, если улучшатся условия для торговли.</w:t>
      </w:r>
    </w:p>
    <w:p w14:paraId="0727D296" w14:textId="2607F154" w:rsidR="00E04075" w:rsidRPr="00E04075" w:rsidRDefault="00E04075" w:rsidP="00E04075">
      <w:pPr>
        <w:spacing w:line="256" w:lineRule="auto"/>
        <w:rPr>
          <w:rFonts w:ascii="Calibri" w:eastAsia="Times New Roman" w:hAnsi="Calibri" w:cs="Calibri"/>
          <w:lang w:val="ru-RU"/>
        </w:rPr>
      </w:pPr>
      <w:r w:rsidRPr="00E04075">
        <w:rPr>
          <w:rFonts w:ascii="Calibri" w:eastAsia="Times New Roman" w:hAnsi="Calibri" w:cs="Calibri"/>
          <w:lang w:val="ru-RU"/>
        </w:rPr>
        <w:t>Потенциал развития производства и т</w:t>
      </w:r>
      <w:r>
        <w:rPr>
          <w:rFonts w:ascii="Calibri" w:eastAsia="Times New Roman" w:hAnsi="Calibri" w:cs="Calibri"/>
          <w:lang w:val="ru-RU"/>
        </w:rPr>
        <w:t>орговли в дальнейшем</w:t>
      </w:r>
      <w:r w:rsidR="00D26510">
        <w:rPr>
          <w:rFonts w:ascii="Calibri" w:eastAsia="Times New Roman" w:hAnsi="Calibri" w:cs="Calibri"/>
          <w:lang w:val="ru-RU"/>
        </w:rPr>
        <w:t xml:space="preserve"> высок</w:t>
      </w:r>
      <w:r w:rsidRPr="00E04075">
        <w:rPr>
          <w:rFonts w:ascii="Calibri" w:eastAsia="Times New Roman" w:hAnsi="Calibri" w:cs="Calibri"/>
          <w:lang w:val="ru-RU"/>
        </w:rPr>
        <w:t>. Но поскольку фрукты и овощи скоропортящиеся, спрос на транспорт и б</w:t>
      </w:r>
      <w:r w:rsidR="00D26510">
        <w:rPr>
          <w:rFonts w:ascii="Calibri" w:eastAsia="Times New Roman" w:hAnsi="Calibri" w:cs="Calibri"/>
          <w:lang w:val="ru-RU"/>
        </w:rPr>
        <w:t xml:space="preserve">ыстрое пересечение границ высок. В настоящее время трудно проходимые места </w:t>
      </w:r>
      <w:r w:rsidRPr="00E04075">
        <w:rPr>
          <w:rFonts w:ascii="Calibri" w:eastAsia="Times New Roman" w:hAnsi="Calibri" w:cs="Calibri"/>
          <w:lang w:val="ru-RU"/>
        </w:rPr>
        <w:t xml:space="preserve">для </w:t>
      </w:r>
      <w:r w:rsidR="00D26510">
        <w:rPr>
          <w:rFonts w:ascii="Calibri" w:eastAsia="Times New Roman" w:hAnsi="Calibri" w:cs="Calibri"/>
          <w:lang w:val="ru-RU"/>
        </w:rPr>
        <w:t xml:space="preserve">цепи </w:t>
      </w:r>
      <w:r w:rsidRPr="00E04075">
        <w:rPr>
          <w:rFonts w:ascii="Calibri" w:eastAsia="Times New Roman" w:hAnsi="Calibri" w:cs="Calibri"/>
          <w:lang w:val="ru-RU"/>
        </w:rPr>
        <w:t>трансграничных поставок в с</w:t>
      </w:r>
      <w:r>
        <w:rPr>
          <w:rFonts w:ascii="Calibri" w:eastAsia="Times New Roman" w:hAnsi="Calibri" w:cs="Calibri"/>
          <w:lang w:val="ru-RU"/>
        </w:rPr>
        <w:t>транах СПЕКА усложняют процесс.</w:t>
      </w:r>
    </w:p>
    <w:p w14:paraId="193F8DDD" w14:textId="0E80DC7A" w:rsidR="00E04075" w:rsidRDefault="00D26510" w:rsidP="00E04075">
      <w:pPr>
        <w:spacing w:line="256" w:lineRule="auto"/>
        <w:rPr>
          <w:rFonts w:ascii="Calibri" w:eastAsia="Times New Roman" w:hAnsi="Calibri" w:cs="Calibri"/>
          <w:lang w:val="ru-RU"/>
        </w:rPr>
      </w:pPr>
      <w:r>
        <w:rPr>
          <w:rFonts w:ascii="Calibri" w:eastAsia="Times New Roman" w:hAnsi="Calibri" w:cs="Calibri"/>
          <w:lang w:val="ru-RU"/>
        </w:rPr>
        <w:t>Основными проблемами</w:t>
      </w:r>
      <w:r w:rsidR="00E04075" w:rsidRPr="00E04075">
        <w:rPr>
          <w:rFonts w:ascii="Calibri" w:eastAsia="Times New Roman" w:hAnsi="Calibri" w:cs="Calibri"/>
          <w:lang w:val="ru-RU"/>
        </w:rPr>
        <w:t xml:space="preserve"> производства ф</w:t>
      </w:r>
      <w:r>
        <w:rPr>
          <w:rFonts w:ascii="Calibri" w:eastAsia="Times New Roman" w:hAnsi="Calibri" w:cs="Calibri"/>
          <w:lang w:val="ru-RU"/>
        </w:rPr>
        <w:t xml:space="preserve">руктов и овощей для экспорта </w:t>
      </w:r>
      <w:r w:rsidR="00A50FE3">
        <w:rPr>
          <w:rFonts w:ascii="Calibri" w:eastAsia="Times New Roman" w:hAnsi="Calibri" w:cs="Calibri"/>
          <w:lang w:val="ru-RU"/>
        </w:rPr>
        <w:t>помимо</w:t>
      </w:r>
      <w:r>
        <w:rPr>
          <w:rFonts w:ascii="Calibri" w:eastAsia="Times New Roman" w:hAnsi="Calibri" w:cs="Calibri"/>
          <w:lang w:val="ru-RU"/>
        </w:rPr>
        <w:t xml:space="preserve"> </w:t>
      </w:r>
      <w:r w:rsidR="00E04075" w:rsidRPr="00E04075">
        <w:rPr>
          <w:rFonts w:ascii="Calibri" w:eastAsia="Times New Roman" w:hAnsi="Calibri" w:cs="Calibri"/>
          <w:lang w:val="ru-RU"/>
        </w:rPr>
        <w:t>транспортной инфраструктуры и процедур экспорта</w:t>
      </w:r>
      <w:r>
        <w:rPr>
          <w:rFonts w:ascii="Calibri" w:eastAsia="Times New Roman" w:hAnsi="Calibri" w:cs="Calibri"/>
          <w:lang w:val="ru-RU"/>
        </w:rPr>
        <w:t xml:space="preserve"> являются</w:t>
      </w:r>
      <w:r w:rsidR="00E04075" w:rsidRPr="00E04075">
        <w:rPr>
          <w:rFonts w:ascii="Calibri" w:eastAsia="Times New Roman" w:hAnsi="Calibri" w:cs="Calibri"/>
          <w:lang w:val="ru-RU"/>
        </w:rPr>
        <w:t>:</w:t>
      </w:r>
    </w:p>
    <w:p w14:paraId="454BD019" w14:textId="77777777" w:rsidR="00A50FE3" w:rsidRPr="00EB52BE" w:rsidRDefault="00A50FE3" w:rsidP="00A50FE3">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Ограниченный эффект масштаба</w:t>
      </w:r>
    </w:p>
    <w:p w14:paraId="087B2F72" w14:textId="231BB97C" w:rsidR="00A50FE3" w:rsidRPr="00EB52BE" w:rsidRDefault="00A50FE3" w:rsidP="00A50FE3">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 xml:space="preserve">Отсутствие информации/знаний о </w:t>
      </w:r>
      <w:r>
        <w:rPr>
          <w:rFonts w:ascii="Calibri" w:eastAsia="Times New Roman" w:hAnsi="Calibri" w:cs="Calibri"/>
          <w:lang w:val="ru-RU"/>
        </w:rPr>
        <w:t>требованиях к доступу на рынки</w:t>
      </w:r>
    </w:p>
    <w:p w14:paraId="78D7CC27" w14:textId="79A7A070" w:rsidR="00A50FE3" w:rsidRPr="00EB52BE" w:rsidRDefault="00A50FE3" w:rsidP="00A50FE3">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Трудности с систем</w:t>
      </w:r>
      <w:r>
        <w:rPr>
          <w:rFonts w:ascii="Calibri" w:eastAsia="Times New Roman" w:hAnsi="Calibri" w:cs="Calibri"/>
          <w:lang w:val="ru-RU"/>
        </w:rPr>
        <w:t>ами</w:t>
      </w:r>
      <w:r w:rsidRPr="00EB52BE">
        <w:rPr>
          <w:rFonts w:ascii="Calibri" w:eastAsia="Times New Roman" w:hAnsi="Calibri" w:cs="Calibri"/>
          <w:lang w:val="ru-RU"/>
        </w:rPr>
        <w:t xml:space="preserve"> обеспечения качества</w:t>
      </w:r>
    </w:p>
    <w:p w14:paraId="09BFE6A9" w14:textId="77777777" w:rsidR="00A50FE3" w:rsidRPr="00EB52BE" w:rsidRDefault="00A50FE3" w:rsidP="00A50FE3">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lastRenderedPageBreak/>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Отсутствие соглашений о взаимном признании сертификатов</w:t>
      </w:r>
    </w:p>
    <w:p w14:paraId="13563E16" w14:textId="6D7E41BC" w:rsidR="00A50FE3" w:rsidRDefault="00A50FE3" w:rsidP="00A50FE3">
      <w:pPr>
        <w:spacing w:line="256" w:lineRule="auto"/>
        <w:rPr>
          <w:rFonts w:ascii="Calibri" w:eastAsia="Times New Roman" w:hAnsi="Calibri" w:cs="Calibri"/>
          <w:lang w:val="ru-RU"/>
        </w:rPr>
      </w:pPr>
      <w:r w:rsidRPr="00A50FE3">
        <w:rPr>
          <w:rFonts w:ascii="Calibri" w:eastAsia="Times New Roman" w:hAnsi="Calibri" w:cs="Calibri"/>
          <w:lang w:val="ru-RU"/>
        </w:rPr>
        <w:t xml:space="preserve">Многое необходимо сделать в отношении производства, хранения и сбыта для увеличения производства и торговли фруктами и овощами. Консолидация производства и маркетинга важна как основа для </w:t>
      </w:r>
      <w:r w:rsidR="00DE6A19">
        <w:rPr>
          <w:rFonts w:ascii="Calibri" w:eastAsia="Times New Roman" w:hAnsi="Calibri" w:cs="Calibri"/>
          <w:lang w:val="ru-RU"/>
        </w:rPr>
        <w:t>более крупных</w:t>
      </w:r>
      <w:r w:rsidRPr="00A50FE3">
        <w:rPr>
          <w:rFonts w:ascii="Calibri" w:eastAsia="Times New Roman" w:hAnsi="Calibri" w:cs="Calibri"/>
          <w:lang w:val="ru-RU"/>
        </w:rPr>
        <w:t xml:space="preserve"> объемов и стандартизации. Укрепленная транспортная инфраструктура будет способствовать расширению экспортных рынков для свежих продуктов. Меры по привлечению иностранных инвесторов были бы положительными, </w:t>
      </w:r>
      <w:r w:rsidR="00DE6A19">
        <w:rPr>
          <w:rFonts w:ascii="Calibri" w:eastAsia="Times New Roman" w:hAnsi="Calibri" w:cs="Calibri"/>
          <w:lang w:val="ru-RU"/>
        </w:rPr>
        <w:t xml:space="preserve">для того, </w:t>
      </w:r>
      <w:r w:rsidRPr="00A50FE3">
        <w:rPr>
          <w:rFonts w:ascii="Calibri" w:eastAsia="Times New Roman" w:hAnsi="Calibri" w:cs="Calibri"/>
          <w:lang w:val="ru-RU"/>
        </w:rPr>
        <w:t>чтобы воспользоваться существующим производственным потенциалом.</w:t>
      </w:r>
    </w:p>
    <w:p w14:paraId="646C61D9" w14:textId="283AED69" w:rsidR="008B331F" w:rsidRPr="00A50FE3" w:rsidRDefault="008B331F" w:rsidP="00A50FE3">
      <w:pPr>
        <w:spacing w:line="256" w:lineRule="auto"/>
        <w:rPr>
          <w:rFonts w:ascii="Calibri" w:eastAsia="Times New Roman" w:hAnsi="Calibri" w:cs="Calibri"/>
          <w:lang w:val="ru-RU"/>
        </w:rPr>
      </w:pPr>
      <w:r w:rsidRPr="008B331F">
        <w:rPr>
          <w:rFonts w:ascii="Calibri" w:eastAsia="Times New Roman" w:hAnsi="Calibri" w:cs="Calibri"/>
          <w:lang w:val="ru-RU"/>
        </w:rPr>
        <w:t>Необходимы усовершенствованные средства для обеспечения надлежащей упаковки и маркировки, а также создание сертифицированных лабораторий, чтобы избежать второй сертификации в странах импорта. В качестве примера можно привести производство и экспорт сушеных абрикосов. Производители Центральной Азии имеют сравнительные преимущества в производстве более дорогих чистых биологических продуктов по сравнению с другими крупными мировыми производителями. Международные партнеры по развитию могли бы оказать помощь в создании сертификационных лабораторий, и страны СПЕКА могли бы усилить субрегиональное сотрудничество (например, в Ферганской долине) для совместного использования процесса сертификации.</w:t>
      </w:r>
    </w:p>
    <w:p w14:paraId="562CDCAE" w14:textId="2ED5C539" w:rsidR="002F0612" w:rsidRPr="002F0612" w:rsidRDefault="002F0612" w:rsidP="002F0612">
      <w:pPr>
        <w:spacing w:line="256" w:lineRule="auto"/>
        <w:rPr>
          <w:rFonts w:ascii="Calibri" w:eastAsia="Times New Roman" w:hAnsi="Calibri" w:cs="Calibri"/>
          <w:lang w:val="ru-RU"/>
        </w:rPr>
      </w:pPr>
      <w:r w:rsidRPr="002F0612">
        <w:rPr>
          <w:rFonts w:ascii="Calibri" w:eastAsia="Times New Roman" w:hAnsi="Calibri" w:cs="Calibri"/>
          <w:lang w:val="ru-RU"/>
        </w:rPr>
        <w:t xml:space="preserve">Существует основной спрос на наращивание потенциала и обучение на всех уровнях - на производство, стандартизацию, хранение, маркетинг, транспорт и торговые возможности и правила. Необходимы идентификация </w:t>
      </w:r>
      <w:r w:rsidR="00D87E69">
        <w:rPr>
          <w:rFonts w:ascii="Calibri" w:eastAsia="Times New Roman" w:hAnsi="Calibri" w:cs="Calibri"/>
          <w:lang w:val="ru-RU"/>
        </w:rPr>
        <w:t xml:space="preserve">«чемпионов» </w:t>
      </w:r>
      <w:r w:rsidRPr="002F0612">
        <w:rPr>
          <w:rFonts w:ascii="Calibri" w:eastAsia="Times New Roman" w:hAnsi="Calibri" w:cs="Calibri"/>
          <w:lang w:val="ru-RU"/>
        </w:rPr>
        <w:t xml:space="preserve">и обмен </w:t>
      </w:r>
      <w:r>
        <w:rPr>
          <w:rFonts w:ascii="Calibri" w:eastAsia="Times New Roman" w:hAnsi="Calibri" w:cs="Calibri"/>
          <w:lang w:val="ru-RU"/>
        </w:rPr>
        <w:t>опытом внутри и между странами.</w:t>
      </w:r>
    </w:p>
    <w:p w14:paraId="2D614F98" w14:textId="121ADA40" w:rsidR="002F0612" w:rsidRDefault="002F0612" w:rsidP="002F0612">
      <w:pPr>
        <w:spacing w:line="256" w:lineRule="auto"/>
        <w:rPr>
          <w:rFonts w:ascii="Calibri" w:eastAsia="Times New Roman" w:hAnsi="Calibri" w:cs="Calibri"/>
          <w:lang w:val="ru-RU"/>
        </w:rPr>
      </w:pPr>
      <w:r w:rsidRPr="002F0612">
        <w:rPr>
          <w:rFonts w:ascii="Calibri" w:eastAsia="Times New Roman" w:hAnsi="Calibri" w:cs="Calibri"/>
          <w:lang w:val="ru-RU"/>
        </w:rPr>
        <w:t>В поддержку приграничной торговли ЕЭК ООН организовала в Ташкенте два семинара: «О трансграничной торговле орехами и сушеными фруктами в 2016 году» и «Приграничная торговля свежими фруктами и овощами в 2017 году». Эти семинары охватывали основные вопросы развития производство и торговля, такие как цепочки поставок продовольственных товаров, международные стандарты и требования безопасности пищевых продуктов. Дополнительные усилия в этом направлении были бы очень полезными.</w:t>
      </w:r>
    </w:p>
    <w:p w14:paraId="10FEE321" w14:textId="77777777" w:rsidR="00EB52BE" w:rsidRPr="00EB52BE" w:rsidRDefault="00EB52BE" w:rsidP="00404A0E">
      <w:pPr>
        <w:pStyle w:val="Heading2"/>
        <w:rPr>
          <w:lang w:val="ru-RU"/>
        </w:rPr>
      </w:pPr>
      <w:bookmarkStart w:id="47" w:name="_Toc524284528"/>
      <w:r w:rsidRPr="00EB52BE">
        <w:rPr>
          <w:lang w:val="ru-RU"/>
        </w:rPr>
        <w:t>д</w:t>
      </w:r>
      <w:r w:rsidR="00404A0E">
        <w:rPr>
          <w:lang w:val="ru-RU"/>
        </w:rPr>
        <w:t>.</w:t>
      </w:r>
      <w:r w:rsidRPr="00EB52BE">
        <w:rPr>
          <w:rFonts w:ascii="Times New Roman" w:hAnsi="Times New Roman" w:cs="Times New Roman"/>
          <w:sz w:val="14"/>
          <w:szCs w:val="14"/>
          <w:lang w:val="ru-RU"/>
        </w:rPr>
        <w:t xml:space="preserve"> </w:t>
      </w:r>
      <w:r w:rsidR="000868C9">
        <w:rPr>
          <w:lang w:val="bg-BG"/>
        </w:rPr>
        <w:t>Пр</w:t>
      </w:r>
      <w:proofErr w:type="spellStart"/>
      <w:r w:rsidRPr="00EB52BE">
        <w:rPr>
          <w:lang w:val="ru-RU"/>
        </w:rPr>
        <w:t>оизводство</w:t>
      </w:r>
      <w:proofErr w:type="spellEnd"/>
      <w:r w:rsidRPr="00EB52BE">
        <w:rPr>
          <w:lang w:val="ru-RU"/>
        </w:rPr>
        <w:t xml:space="preserve"> и торговля </w:t>
      </w:r>
      <w:r w:rsidR="000868C9">
        <w:rPr>
          <w:lang w:val="ru-RU"/>
        </w:rPr>
        <w:t>рыбы</w:t>
      </w:r>
      <w:bookmarkEnd w:id="47"/>
    </w:p>
    <w:p w14:paraId="653F9A59" w14:textId="4FD1C106" w:rsidR="00EC76AE" w:rsidRPr="00EC76AE" w:rsidRDefault="00EC76AE" w:rsidP="00EC76AE">
      <w:pPr>
        <w:spacing w:line="256" w:lineRule="auto"/>
        <w:rPr>
          <w:rFonts w:ascii="Calibri" w:eastAsia="Times New Roman" w:hAnsi="Calibri" w:cs="Calibri"/>
          <w:lang w:val="ru-RU"/>
        </w:rPr>
      </w:pPr>
      <w:r>
        <w:rPr>
          <w:rFonts w:ascii="Calibri" w:eastAsia="Times New Roman" w:hAnsi="Calibri" w:cs="Calibri"/>
          <w:lang w:val="ru-RU"/>
        </w:rPr>
        <w:t>В глобальном масштабе рыба</w:t>
      </w:r>
      <w:r w:rsidRPr="00EC76AE">
        <w:rPr>
          <w:rFonts w:ascii="Calibri" w:eastAsia="Times New Roman" w:hAnsi="Calibri" w:cs="Calibri"/>
          <w:lang w:val="ru-RU"/>
        </w:rPr>
        <w:t xml:space="preserve"> и рыбные продукты являются широко продаваемыми продовольственными товарами. Увеличение доходов от экспорта может быть обусловлено устойчивым управлением промыслом дикого захвата, в том числе посредством сертификации. Продажа сертифицированных рыбных продуктов в развитых странах изменилась с </w:t>
      </w:r>
      <w:r>
        <w:rPr>
          <w:rFonts w:ascii="Calibri" w:eastAsia="Times New Roman" w:hAnsi="Calibri" w:cs="Calibri"/>
          <w:lang w:val="ru-RU"/>
        </w:rPr>
        <w:t xml:space="preserve">узкой </w:t>
      </w:r>
      <w:r w:rsidRPr="00EC76AE">
        <w:rPr>
          <w:rFonts w:ascii="Calibri" w:eastAsia="Times New Roman" w:hAnsi="Calibri" w:cs="Calibri"/>
          <w:lang w:val="ru-RU"/>
        </w:rPr>
        <w:t>ниши на основной рынок.</w:t>
      </w:r>
    </w:p>
    <w:p w14:paraId="3155B847" w14:textId="46CE9FC0" w:rsidR="00EC76AE" w:rsidRPr="00EC76AE" w:rsidRDefault="00EC76AE" w:rsidP="00EC76AE">
      <w:pPr>
        <w:spacing w:line="256" w:lineRule="auto"/>
        <w:rPr>
          <w:rFonts w:ascii="Calibri" w:eastAsia="Times New Roman" w:hAnsi="Calibri" w:cs="Calibri"/>
          <w:lang w:val="ru-RU"/>
        </w:rPr>
      </w:pPr>
      <w:r w:rsidRPr="00EC76AE">
        <w:rPr>
          <w:rFonts w:ascii="Calibri" w:eastAsia="Times New Roman" w:hAnsi="Calibri" w:cs="Calibri"/>
          <w:lang w:val="ru-RU"/>
        </w:rPr>
        <w:t>В Центральной Азии основным производственным центром рыбной продукции было Аральское море. С высыханием этой основной экосистемы рыболовство сократилось, но теперь началось новое направление разв</w:t>
      </w:r>
      <w:bookmarkStart w:id="48" w:name="_ftnref31"/>
      <w:r>
        <w:rPr>
          <w:rFonts w:ascii="Calibri" w:eastAsia="Times New Roman" w:hAnsi="Calibri" w:cs="Calibri"/>
          <w:lang w:val="ru-RU"/>
        </w:rPr>
        <w:t>ития в Северном Аральском море</w:t>
      </w:r>
      <w:hyperlink r:id="rId16" w:tgtFrame="_top" w:history="1">
        <w:r w:rsidRPr="00EB52BE">
          <w:rPr>
            <w:rFonts w:ascii="Calibri" w:eastAsia="Times New Roman" w:hAnsi="Calibri" w:cs="Calibri"/>
            <w:color w:val="0563C1"/>
            <w:u w:val="single"/>
            <w:vertAlign w:val="superscript"/>
            <w:lang w:val="ru-RU"/>
          </w:rPr>
          <w:t xml:space="preserve">[31] </w:t>
        </w:r>
      </w:hyperlink>
      <w:bookmarkEnd w:id="48"/>
      <w:r w:rsidRPr="00EB52BE">
        <w:rPr>
          <w:rFonts w:ascii="Calibri" w:eastAsia="Times New Roman" w:hAnsi="Calibri" w:cs="Calibri"/>
          <w:lang w:val="ru-RU"/>
        </w:rPr>
        <w:t>.</w:t>
      </w:r>
    </w:p>
    <w:p w14:paraId="39B4D84E" w14:textId="6D412C22" w:rsidR="00EC76AE" w:rsidRPr="00EC76AE" w:rsidRDefault="00EC76AE" w:rsidP="00EC76AE">
      <w:pPr>
        <w:spacing w:line="256" w:lineRule="auto"/>
        <w:rPr>
          <w:rFonts w:ascii="Calibri" w:eastAsia="Times New Roman" w:hAnsi="Calibri" w:cs="Calibri"/>
          <w:lang w:val="ru-RU"/>
        </w:rPr>
      </w:pPr>
      <w:r w:rsidRPr="00EC76AE">
        <w:rPr>
          <w:rFonts w:ascii="Calibri" w:eastAsia="Times New Roman" w:hAnsi="Calibri" w:cs="Calibri"/>
          <w:lang w:val="ru-RU"/>
        </w:rPr>
        <w:t>Есть 47 750 км оросительных каналов между фермами и 268 600 км на ферме и 80 водохранилищ бассейна Аральского моря с пропускной способностью более 100 миллионов кубических метров. Некоторые из этих ресурсов уже используются для рыболовства, но есть значительные возможности для увеличения произв</w:t>
      </w:r>
      <w:r>
        <w:rPr>
          <w:rFonts w:ascii="Calibri" w:eastAsia="Times New Roman" w:hAnsi="Calibri" w:cs="Calibri"/>
          <w:lang w:val="ru-RU"/>
        </w:rPr>
        <w:t>одства, а также торговли рыбой.</w:t>
      </w:r>
    </w:p>
    <w:p w14:paraId="628A2E69" w14:textId="69DAF117" w:rsidR="00EC76AE" w:rsidRDefault="00EC76AE" w:rsidP="00EC76AE">
      <w:pPr>
        <w:spacing w:line="256" w:lineRule="auto"/>
        <w:rPr>
          <w:rFonts w:ascii="Calibri" w:eastAsia="Times New Roman" w:hAnsi="Calibri" w:cs="Calibri"/>
          <w:lang w:val="ru-RU"/>
        </w:rPr>
      </w:pPr>
      <w:r w:rsidRPr="00EC76AE">
        <w:rPr>
          <w:rFonts w:ascii="Calibri" w:eastAsia="Times New Roman" w:hAnsi="Calibri" w:cs="Calibri"/>
          <w:lang w:val="ru-RU"/>
        </w:rPr>
        <w:t xml:space="preserve">С течением времени трудно отслеживать развитие торговли рыбой в странах СПЕКА из-за ограниченной общей информации о торговле рыбой в субрегионе, а также о различных </w:t>
      </w:r>
      <w:r w:rsidRPr="00EC76AE">
        <w:rPr>
          <w:rFonts w:ascii="Calibri" w:eastAsia="Times New Roman" w:hAnsi="Calibri" w:cs="Calibri"/>
          <w:lang w:val="ru-RU"/>
        </w:rPr>
        <w:lastRenderedPageBreak/>
        <w:t>категориях, используемых в статистике торговли. Также невозможно отслеживать, где пойманы рыбы. 12 000 тонн замороженной рыбы было экспортировано, а в 2015 году в Казахстане было импортировано почти 28 000 тонн. В других странах экспорт и импорт значительно ниже.</w:t>
      </w:r>
    </w:p>
    <w:p w14:paraId="030B41F9" w14:textId="64F286B5" w:rsidR="00740F7B" w:rsidRPr="00740F7B" w:rsidRDefault="00740F7B" w:rsidP="00740F7B">
      <w:pPr>
        <w:spacing w:line="256" w:lineRule="auto"/>
        <w:rPr>
          <w:rFonts w:ascii="Calibri" w:eastAsia="Times New Roman" w:hAnsi="Calibri" w:cs="Calibri"/>
          <w:lang w:val="ru-RU"/>
        </w:rPr>
      </w:pPr>
      <w:r w:rsidRPr="00740F7B">
        <w:rPr>
          <w:rFonts w:ascii="Calibri" w:eastAsia="Times New Roman" w:hAnsi="Calibri" w:cs="Calibri"/>
          <w:lang w:val="ru-RU"/>
        </w:rPr>
        <w:t xml:space="preserve">Рыболовство </w:t>
      </w:r>
      <w:r>
        <w:rPr>
          <w:rFonts w:ascii="Calibri" w:eastAsia="Times New Roman" w:hAnsi="Calibri" w:cs="Calibri"/>
          <w:lang w:val="ru-RU"/>
        </w:rPr>
        <w:t>зависит от доступа к водным ресурсам</w:t>
      </w:r>
      <w:r w:rsidRPr="00740F7B">
        <w:rPr>
          <w:rFonts w:ascii="Calibri" w:eastAsia="Times New Roman" w:hAnsi="Calibri" w:cs="Calibri"/>
          <w:lang w:val="ru-RU"/>
        </w:rPr>
        <w:t xml:space="preserve"> </w:t>
      </w:r>
      <w:r>
        <w:rPr>
          <w:rFonts w:ascii="Calibri" w:eastAsia="Times New Roman" w:hAnsi="Calibri" w:cs="Calibri"/>
          <w:lang w:val="ru-RU"/>
        </w:rPr>
        <w:t>приемлемого</w:t>
      </w:r>
      <w:r w:rsidRPr="00740F7B">
        <w:rPr>
          <w:rFonts w:ascii="Calibri" w:eastAsia="Times New Roman" w:hAnsi="Calibri" w:cs="Calibri"/>
          <w:lang w:val="ru-RU"/>
        </w:rPr>
        <w:t xml:space="preserve"> качества. С этой точки зрения, страны, расположенные выше по течению в Центральной Азии (Кыргызстан и Таджикистан), имеют лучшие возможности для производства рыбы, </w:t>
      </w:r>
      <w:r w:rsidR="00724316">
        <w:rPr>
          <w:rFonts w:ascii="Calibri" w:eastAsia="Times New Roman" w:hAnsi="Calibri" w:cs="Calibri"/>
          <w:lang w:val="ru-RU"/>
        </w:rPr>
        <w:t>с использованием</w:t>
      </w:r>
      <w:r w:rsidRPr="00740F7B">
        <w:rPr>
          <w:rFonts w:ascii="Calibri" w:eastAsia="Times New Roman" w:hAnsi="Calibri" w:cs="Calibri"/>
          <w:lang w:val="ru-RU"/>
        </w:rPr>
        <w:t xml:space="preserve"> относительно мен</w:t>
      </w:r>
      <w:r>
        <w:rPr>
          <w:rFonts w:ascii="Calibri" w:eastAsia="Times New Roman" w:hAnsi="Calibri" w:cs="Calibri"/>
          <w:lang w:val="ru-RU"/>
        </w:rPr>
        <w:t>ее загрязнен</w:t>
      </w:r>
      <w:r w:rsidR="00724316">
        <w:rPr>
          <w:rFonts w:ascii="Calibri" w:eastAsia="Times New Roman" w:hAnsi="Calibri" w:cs="Calibri"/>
          <w:lang w:val="ru-RU"/>
        </w:rPr>
        <w:t>ных водных ресурсов</w:t>
      </w:r>
      <w:r>
        <w:rPr>
          <w:rFonts w:ascii="Calibri" w:eastAsia="Times New Roman" w:hAnsi="Calibri" w:cs="Calibri"/>
          <w:lang w:val="ru-RU"/>
        </w:rPr>
        <w:t>.</w:t>
      </w:r>
    </w:p>
    <w:p w14:paraId="5A2AE294" w14:textId="7F4CA26B" w:rsidR="00740F7B" w:rsidRDefault="00740F7B" w:rsidP="00740F7B">
      <w:pPr>
        <w:spacing w:line="256" w:lineRule="auto"/>
        <w:rPr>
          <w:rFonts w:ascii="Calibri" w:eastAsia="Times New Roman" w:hAnsi="Calibri" w:cs="Calibri"/>
          <w:lang w:val="ru-RU"/>
        </w:rPr>
      </w:pPr>
      <w:r w:rsidRPr="00740F7B">
        <w:rPr>
          <w:rFonts w:ascii="Calibri" w:eastAsia="Times New Roman" w:hAnsi="Calibri" w:cs="Calibri"/>
          <w:lang w:val="ru-RU"/>
        </w:rPr>
        <w:t xml:space="preserve">В Центральной Азии существует общая озабоченность по поводу </w:t>
      </w:r>
      <w:r w:rsidR="00C847F0">
        <w:rPr>
          <w:rFonts w:ascii="Calibri" w:eastAsia="Times New Roman" w:hAnsi="Calibri" w:cs="Calibri"/>
          <w:lang w:val="ru-RU"/>
        </w:rPr>
        <w:t>уменьшения</w:t>
      </w:r>
      <w:r w:rsidRPr="00740F7B">
        <w:rPr>
          <w:rFonts w:ascii="Calibri" w:eastAsia="Times New Roman" w:hAnsi="Calibri" w:cs="Calibri"/>
          <w:lang w:val="ru-RU"/>
        </w:rPr>
        <w:t xml:space="preserve"> и снижения качества воды в Сырдарье, а также в Амударье. Высокое давление на водные ресурсы муниципальными сточными водами (обработанные и не обработанные), стоки из сельского хозяйства, промышленные объекты, незаконные сбросы сточных вод, незаконная утилизация бытовых и промышленных отходов в речных бассейнах, хвостохранилища и опасные свалки. Плохое качество воды представляет собой угрозу для здоровья, особенно в регионах</w:t>
      </w:r>
      <w:r w:rsidR="00C847F0">
        <w:rPr>
          <w:rFonts w:ascii="Calibri" w:eastAsia="Times New Roman" w:hAnsi="Calibri" w:cs="Calibri"/>
          <w:lang w:val="ru-RU"/>
        </w:rPr>
        <w:t xml:space="preserve"> ниже по течению</w:t>
      </w:r>
      <w:r w:rsidRPr="00740F7B">
        <w:rPr>
          <w:rFonts w:ascii="Calibri" w:eastAsia="Times New Roman" w:hAnsi="Calibri" w:cs="Calibri"/>
          <w:lang w:val="ru-RU"/>
        </w:rPr>
        <w:t>.</w:t>
      </w:r>
    </w:p>
    <w:p w14:paraId="73564AB3" w14:textId="197FC66B" w:rsidR="009E1D38" w:rsidRPr="009E1D38" w:rsidRDefault="009E1D38" w:rsidP="009E1D38">
      <w:pPr>
        <w:spacing w:line="256" w:lineRule="auto"/>
        <w:rPr>
          <w:rFonts w:ascii="Calibri" w:eastAsia="Times New Roman" w:hAnsi="Calibri" w:cs="Calibri"/>
          <w:lang w:val="ru-RU"/>
        </w:rPr>
      </w:pPr>
      <w:r>
        <w:rPr>
          <w:rFonts w:ascii="Calibri" w:eastAsia="Times New Roman" w:hAnsi="Calibri" w:cs="Calibri"/>
          <w:lang w:val="ru-RU"/>
        </w:rPr>
        <w:t>Д</w:t>
      </w:r>
      <w:r w:rsidRPr="009E1D38">
        <w:rPr>
          <w:rFonts w:ascii="Calibri" w:eastAsia="Times New Roman" w:hAnsi="Calibri" w:cs="Calibri"/>
          <w:lang w:val="ru-RU"/>
        </w:rPr>
        <w:t>ля лучшего понимания проблемы необходимо официальное совместное сотрудничество по качеству воды, а также дать согласованную картину властям и водопользователям о масштабах и источниках проблемы в поддержку принятия решений.</w:t>
      </w:r>
    </w:p>
    <w:p w14:paraId="5EC35234" w14:textId="6462B43C" w:rsidR="00581515" w:rsidRPr="00581515" w:rsidRDefault="009E1D38" w:rsidP="00581515">
      <w:pPr>
        <w:spacing w:line="256" w:lineRule="auto"/>
        <w:rPr>
          <w:rFonts w:ascii="Calibri" w:eastAsia="Times New Roman" w:hAnsi="Calibri" w:cs="Calibri"/>
          <w:lang w:val="ru-RU"/>
        </w:rPr>
      </w:pPr>
      <w:r w:rsidRPr="009E1D38">
        <w:rPr>
          <w:rFonts w:ascii="Calibri" w:eastAsia="Times New Roman" w:hAnsi="Calibri" w:cs="Calibri"/>
          <w:lang w:val="ru-RU"/>
        </w:rPr>
        <w:t xml:space="preserve">Для Азербайджана, Казахстана и Туркменистана Каспийское море является основным источником ценных рыбных продуктов, в частности осетровых и икры. Более 90% мировых ресурсов осетровых происходит из Каспийского моря. Утрата экономических возможностей и социального контроля за рыболовством привела к широкомасштабному браконьерству прибрежных жителей и огромному ущербу для рыбных ресурсов Каспия в целом, но особенно к осетровым. </w:t>
      </w:r>
      <w:r w:rsidR="00581515" w:rsidRPr="00581515">
        <w:rPr>
          <w:rFonts w:ascii="Calibri" w:eastAsia="Times New Roman" w:hAnsi="Calibri" w:cs="Calibri"/>
          <w:lang w:val="ru-RU"/>
        </w:rPr>
        <w:t>Сообщенные данные из прикаспийских государств, за исключением Ирана, указывают на то, что официальный улов осетровых сократился с примерно 22 000 тонн в год в 1970-х годах д</w:t>
      </w:r>
      <w:r w:rsidR="00581515">
        <w:rPr>
          <w:rFonts w:ascii="Calibri" w:eastAsia="Times New Roman" w:hAnsi="Calibri" w:cs="Calibri"/>
          <w:lang w:val="ru-RU"/>
        </w:rPr>
        <w:t>о примерно 373 тонн</w:t>
      </w:r>
      <w:r w:rsidR="00581515" w:rsidRPr="00581515">
        <w:rPr>
          <w:rFonts w:ascii="Calibri" w:eastAsia="Times New Roman" w:hAnsi="Calibri" w:cs="Calibri"/>
          <w:lang w:val="ru-RU"/>
        </w:rPr>
        <w:t xml:space="preserve"> </w:t>
      </w:r>
      <w:r w:rsidR="00581515" w:rsidRPr="00EB52BE">
        <w:rPr>
          <w:rFonts w:ascii="Calibri" w:eastAsia="Times New Roman" w:hAnsi="Calibri" w:cs="Calibri"/>
          <w:lang w:val="ru-RU"/>
        </w:rPr>
        <w:t>в 2008</w:t>
      </w:r>
      <w:bookmarkStart w:id="49" w:name="_ftnref32"/>
      <w:r w:rsidR="00581515">
        <w:rPr>
          <w:rFonts w:ascii="Calibri" w:eastAsia="Times New Roman" w:hAnsi="Calibri" w:cs="Calibri"/>
          <w:lang w:val="ru-RU"/>
        </w:rPr>
        <w:t xml:space="preserve"> году</w:t>
      </w:r>
      <w:hyperlink r:id="rId17" w:tgtFrame="_top" w:history="1">
        <w:r w:rsidR="00581515" w:rsidRPr="00EB52BE">
          <w:rPr>
            <w:rFonts w:ascii="Calibri" w:eastAsia="Times New Roman" w:hAnsi="Calibri" w:cs="Calibri"/>
            <w:color w:val="0563C1"/>
            <w:u w:val="single"/>
            <w:vertAlign w:val="superscript"/>
            <w:lang w:val="ru-RU"/>
          </w:rPr>
          <w:t xml:space="preserve">[32] </w:t>
        </w:r>
      </w:hyperlink>
      <w:bookmarkEnd w:id="49"/>
      <w:r w:rsidR="00581515" w:rsidRPr="00EB52BE">
        <w:rPr>
          <w:rFonts w:ascii="Calibri" w:eastAsia="Times New Roman" w:hAnsi="Calibri" w:cs="Calibri"/>
          <w:lang w:val="ru-RU"/>
        </w:rPr>
        <w:t>.</w:t>
      </w:r>
    </w:p>
    <w:p w14:paraId="4F103DA0" w14:textId="241A269B" w:rsidR="00581515" w:rsidRPr="00581515" w:rsidRDefault="0016149C" w:rsidP="00581515">
      <w:pPr>
        <w:spacing w:line="256" w:lineRule="auto"/>
        <w:rPr>
          <w:rFonts w:ascii="Calibri" w:eastAsia="Times New Roman" w:hAnsi="Calibri" w:cs="Calibri"/>
          <w:lang w:val="ru-RU"/>
        </w:rPr>
      </w:pPr>
      <w:r>
        <w:rPr>
          <w:rFonts w:ascii="Calibri" w:eastAsia="Times New Roman" w:hAnsi="Calibri" w:cs="Calibri"/>
          <w:lang w:val="ru-RU"/>
        </w:rPr>
        <w:t xml:space="preserve">Ни одно </w:t>
      </w:r>
      <w:r w:rsidR="00581515" w:rsidRPr="00581515">
        <w:rPr>
          <w:rFonts w:ascii="Calibri" w:eastAsia="Times New Roman" w:hAnsi="Calibri" w:cs="Calibri"/>
          <w:lang w:val="ru-RU"/>
        </w:rPr>
        <w:t xml:space="preserve">международное соглашение </w:t>
      </w:r>
      <w:r>
        <w:rPr>
          <w:rFonts w:ascii="Calibri" w:eastAsia="Times New Roman" w:hAnsi="Calibri" w:cs="Calibri"/>
          <w:lang w:val="ru-RU"/>
        </w:rPr>
        <w:t xml:space="preserve">не было </w:t>
      </w:r>
      <w:r w:rsidRPr="00581515">
        <w:rPr>
          <w:rFonts w:ascii="Calibri" w:eastAsia="Times New Roman" w:hAnsi="Calibri" w:cs="Calibri"/>
          <w:lang w:val="ru-RU"/>
        </w:rPr>
        <w:t xml:space="preserve">достигнуто </w:t>
      </w:r>
      <w:r w:rsidR="00581515" w:rsidRPr="00581515">
        <w:rPr>
          <w:rFonts w:ascii="Calibri" w:eastAsia="Times New Roman" w:hAnsi="Calibri" w:cs="Calibri"/>
          <w:lang w:val="ru-RU"/>
        </w:rPr>
        <w:t xml:space="preserve">по регулированию уловов осетровых в странах, граничащих с Каспийским морем. Без эффективной системы управления рыболовством, связанной с контролем, мониторингом и наблюдением за промыслом, невозможно будет восстановить </w:t>
      </w:r>
      <w:r>
        <w:rPr>
          <w:rFonts w:ascii="Calibri" w:eastAsia="Times New Roman" w:hAnsi="Calibri" w:cs="Calibri"/>
          <w:lang w:val="ru-RU"/>
        </w:rPr>
        <w:t xml:space="preserve">популяцию </w:t>
      </w:r>
      <w:r w:rsidR="00581515" w:rsidRPr="00581515">
        <w:rPr>
          <w:rFonts w:ascii="Calibri" w:eastAsia="Times New Roman" w:hAnsi="Calibri" w:cs="Calibri"/>
          <w:lang w:val="ru-RU"/>
        </w:rPr>
        <w:t>в качестве основы для буду</w:t>
      </w:r>
      <w:r>
        <w:rPr>
          <w:rFonts w:ascii="Calibri" w:eastAsia="Times New Roman" w:hAnsi="Calibri" w:cs="Calibri"/>
          <w:lang w:val="ru-RU"/>
        </w:rPr>
        <w:t>щей экономической деятельности.</w:t>
      </w:r>
    </w:p>
    <w:p w14:paraId="7FCF297F" w14:textId="299CD525" w:rsidR="00EB52BE" w:rsidRDefault="00581515" w:rsidP="00EB52BE">
      <w:pPr>
        <w:spacing w:line="256" w:lineRule="auto"/>
        <w:rPr>
          <w:rFonts w:ascii="Calibri" w:eastAsia="Times New Roman" w:hAnsi="Calibri" w:cs="Calibri"/>
          <w:lang w:val="ru-RU"/>
        </w:rPr>
      </w:pPr>
      <w:r w:rsidRPr="00581515">
        <w:rPr>
          <w:rFonts w:ascii="Calibri" w:eastAsia="Times New Roman" w:hAnsi="Calibri" w:cs="Calibri"/>
          <w:lang w:val="ru-RU"/>
        </w:rPr>
        <w:t xml:space="preserve">С 1998 года международная торговля всеми видами осетровых рыб регулируется в рамках </w:t>
      </w:r>
      <w:r w:rsidR="00823FC7" w:rsidRPr="00EB52BE">
        <w:rPr>
          <w:rFonts w:ascii="Calibri" w:eastAsia="Times New Roman" w:hAnsi="Calibri" w:cs="Calibri"/>
          <w:lang w:val="ru-RU"/>
        </w:rPr>
        <w:t>СИТЕС</w:t>
      </w:r>
      <w:bookmarkStart w:id="50" w:name="_ftnref33"/>
      <w:r w:rsidR="00823FC7" w:rsidRPr="00EB52BE">
        <w:rPr>
          <w:rFonts w:ascii="Calibri" w:eastAsia="Times New Roman" w:hAnsi="Calibri" w:cs="Calibri"/>
          <w:lang w:val="ru-RU"/>
        </w:rPr>
        <w:fldChar w:fldCharType="begin"/>
      </w:r>
      <w:r w:rsidR="00823FC7"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"https://www.microsofttranslator.com/bv.aspx?from=en&amp;to=ru&amp;a=https%3A%2F%2Fwww.translatoruser.net%2Fbvsandbox.aspx%3F%26dl%3Den%26from%3Den%26to%3Dru%26bvrpx%3D1%26bvrpp%3D%23_ftn33" \o "" \t "_top" </w:instrText>
      </w:r>
      <w:r w:rsidR="00823FC7" w:rsidRPr="00EB52BE">
        <w:rPr>
          <w:rFonts w:ascii="Calibri" w:eastAsia="Times New Roman" w:hAnsi="Calibri" w:cs="Calibri"/>
          <w:lang w:val="ru-RU"/>
        </w:rPr>
        <w:fldChar w:fldCharType="separate"/>
      </w:r>
      <w:r w:rsidR="00823FC7" w:rsidRPr="00EB52BE">
        <w:rPr>
          <w:rFonts w:ascii="Calibri" w:eastAsia="Times New Roman" w:hAnsi="Calibri" w:cs="Calibri"/>
          <w:color w:val="0563C1"/>
          <w:u w:val="single"/>
          <w:vertAlign w:val="superscript"/>
          <w:lang w:val="ru-RU"/>
        </w:rPr>
        <w:t>[33]</w:t>
      </w:r>
      <w:r w:rsidR="00823FC7" w:rsidRPr="00EB52BE">
        <w:rPr>
          <w:rFonts w:ascii="Calibri" w:eastAsia="Times New Roman" w:hAnsi="Calibri" w:cs="Calibri"/>
          <w:lang w:val="ru-RU"/>
        </w:rPr>
        <w:fldChar w:fldCharType="end"/>
      </w:r>
      <w:bookmarkEnd w:id="50"/>
      <w:r w:rsidRPr="00581515">
        <w:rPr>
          <w:rFonts w:ascii="Calibri" w:eastAsia="Times New Roman" w:hAnsi="Calibri" w:cs="Calibri"/>
          <w:lang w:val="ru-RU"/>
        </w:rPr>
        <w:t xml:space="preserve">. СИТЕС создал глобальную инициативу, в том числе на осетровых, </w:t>
      </w:r>
      <w:r w:rsidR="00823FC7">
        <w:rPr>
          <w:rFonts w:ascii="Calibri" w:eastAsia="Times New Roman" w:hAnsi="Calibri" w:cs="Calibri"/>
          <w:lang w:val="ru-RU"/>
        </w:rPr>
        <w:t>основанную</w:t>
      </w:r>
      <w:r w:rsidR="00823FC7" w:rsidRPr="00EB52BE">
        <w:rPr>
          <w:rFonts w:ascii="Calibri" w:eastAsia="Times New Roman" w:hAnsi="Calibri" w:cs="Calibri"/>
          <w:lang w:val="ru-RU"/>
        </w:rPr>
        <w:t xml:space="preserve"> на осуществлении мер</w:t>
      </w:r>
      <w:r w:rsidR="00823FC7">
        <w:rPr>
          <w:rFonts w:ascii="Calibri" w:eastAsia="Times New Roman" w:hAnsi="Calibri" w:cs="Calibri"/>
          <w:lang w:val="ru-RU"/>
        </w:rPr>
        <w:t xml:space="preserve"> как торговли, так и управления</w:t>
      </w:r>
      <w:r w:rsidRPr="00581515">
        <w:rPr>
          <w:rFonts w:ascii="Calibri" w:eastAsia="Times New Roman" w:hAnsi="Calibri" w:cs="Calibri"/>
          <w:lang w:val="ru-RU"/>
        </w:rPr>
        <w:t>. В настоящее время м</w:t>
      </w:r>
      <w:r w:rsidR="00823FC7">
        <w:rPr>
          <w:rFonts w:ascii="Calibri" w:eastAsia="Times New Roman" w:hAnsi="Calibri" w:cs="Calibri"/>
          <w:lang w:val="ru-RU"/>
        </w:rPr>
        <w:t>еждународная торговля осетровых и осетровых продуктов, таких</w:t>
      </w:r>
      <w:r w:rsidRPr="00581515">
        <w:rPr>
          <w:rFonts w:ascii="Calibri" w:eastAsia="Times New Roman" w:hAnsi="Calibri" w:cs="Calibri"/>
          <w:lang w:val="ru-RU"/>
        </w:rPr>
        <w:t xml:space="preserve"> как яйца для икры, разрешается только в том случае, если поставки сопровождаются соответствующими сертификатами на импорт и экспорт. Однако существует хор</w:t>
      </w:r>
      <w:r w:rsidR="00823FC7">
        <w:rPr>
          <w:rFonts w:ascii="Calibri" w:eastAsia="Times New Roman" w:hAnsi="Calibri" w:cs="Calibri"/>
          <w:lang w:val="ru-RU"/>
        </w:rPr>
        <w:t>ошо организованный незаконный у</w:t>
      </w:r>
      <w:r w:rsidRPr="00581515">
        <w:rPr>
          <w:rFonts w:ascii="Calibri" w:eastAsia="Times New Roman" w:hAnsi="Calibri" w:cs="Calibri"/>
          <w:lang w:val="ru-RU"/>
        </w:rPr>
        <w:t>лов и торговля высокоценным продуктом (</w:t>
      </w:r>
      <w:proofErr w:type="spellStart"/>
      <w:r w:rsidRPr="00581515">
        <w:rPr>
          <w:rFonts w:ascii="Calibri" w:eastAsia="Times New Roman" w:hAnsi="Calibri" w:cs="Calibri"/>
          <w:lang w:val="ru-RU"/>
        </w:rPr>
        <w:t>Van</w:t>
      </w:r>
      <w:proofErr w:type="spellEnd"/>
      <w:r w:rsidRPr="00581515">
        <w:rPr>
          <w:rFonts w:ascii="Calibri" w:eastAsia="Times New Roman" w:hAnsi="Calibri" w:cs="Calibri"/>
          <w:lang w:val="ru-RU"/>
        </w:rPr>
        <w:t xml:space="preserve"> </w:t>
      </w:r>
      <w:proofErr w:type="spellStart"/>
      <w:r w:rsidRPr="00581515">
        <w:rPr>
          <w:rFonts w:ascii="Calibri" w:eastAsia="Times New Roman" w:hAnsi="Calibri" w:cs="Calibri"/>
          <w:lang w:val="ru-RU"/>
        </w:rPr>
        <w:t>Uhm</w:t>
      </w:r>
      <w:proofErr w:type="spellEnd"/>
      <w:r w:rsidRPr="00581515">
        <w:rPr>
          <w:rFonts w:ascii="Calibri" w:eastAsia="Times New Roman" w:hAnsi="Calibri" w:cs="Calibri"/>
          <w:lang w:val="ru-RU"/>
        </w:rPr>
        <w:t xml:space="preserve"> </w:t>
      </w:r>
      <w:proofErr w:type="spellStart"/>
      <w:r w:rsidRPr="00581515">
        <w:rPr>
          <w:rFonts w:ascii="Calibri" w:eastAsia="Times New Roman" w:hAnsi="Calibri" w:cs="Calibri"/>
          <w:lang w:val="ru-RU"/>
        </w:rPr>
        <w:t>and</w:t>
      </w:r>
      <w:proofErr w:type="spellEnd"/>
      <w:r w:rsidRPr="00581515">
        <w:rPr>
          <w:rFonts w:ascii="Calibri" w:eastAsia="Times New Roman" w:hAnsi="Calibri" w:cs="Calibri"/>
          <w:lang w:val="ru-RU"/>
        </w:rPr>
        <w:t xml:space="preserve"> </w:t>
      </w:r>
      <w:proofErr w:type="spellStart"/>
      <w:r w:rsidRPr="00581515">
        <w:rPr>
          <w:rFonts w:ascii="Calibri" w:eastAsia="Times New Roman" w:hAnsi="Calibri" w:cs="Calibri"/>
          <w:lang w:val="ru-RU"/>
        </w:rPr>
        <w:t>Siegel</w:t>
      </w:r>
      <w:proofErr w:type="spellEnd"/>
      <w:r w:rsidRPr="00581515">
        <w:rPr>
          <w:rFonts w:ascii="Calibri" w:eastAsia="Times New Roman" w:hAnsi="Calibri" w:cs="Calibri"/>
          <w:lang w:val="ru-RU"/>
        </w:rPr>
        <w:t xml:space="preserve"> 2016). </w:t>
      </w:r>
      <w:r w:rsidR="00EB52BE" w:rsidRPr="00EB52BE">
        <w:rPr>
          <w:rFonts w:ascii="Calibri" w:eastAsia="Times New Roman" w:hAnsi="Calibri" w:cs="Calibri"/>
          <w:lang w:val="ru-RU"/>
        </w:rPr>
        <w:t>Это ограничивает эффективность улова и экспортные квоты как меры по сохранению.</w:t>
      </w:r>
    </w:p>
    <w:p w14:paraId="17158F66" w14:textId="40940E67" w:rsidR="00A06ED0" w:rsidRPr="00A06ED0" w:rsidRDefault="00A06ED0" w:rsidP="00A06ED0">
      <w:pPr>
        <w:spacing w:line="256" w:lineRule="auto"/>
        <w:rPr>
          <w:rFonts w:ascii="Calibri" w:eastAsia="Times New Roman" w:hAnsi="Calibri" w:cs="Calibri"/>
          <w:lang w:val="ru-RU"/>
        </w:rPr>
      </w:pPr>
      <w:r w:rsidRPr="00A06ED0">
        <w:rPr>
          <w:rFonts w:ascii="Calibri" w:eastAsia="Times New Roman" w:hAnsi="Calibri" w:cs="Calibri"/>
          <w:lang w:val="ru-RU"/>
        </w:rPr>
        <w:t xml:space="preserve">Существует открытый вопрос: предоставляются ли какие-либо субсидии для </w:t>
      </w:r>
      <w:r w:rsidR="00447184">
        <w:rPr>
          <w:rFonts w:ascii="Calibri" w:eastAsia="Times New Roman" w:hAnsi="Calibri" w:cs="Calibri"/>
          <w:lang w:val="ru-RU"/>
        </w:rPr>
        <w:t>рыболовства</w:t>
      </w:r>
      <w:r w:rsidRPr="00A06ED0">
        <w:rPr>
          <w:rFonts w:ascii="Calibri" w:eastAsia="Times New Roman" w:hAnsi="Calibri" w:cs="Calibri"/>
          <w:lang w:val="ru-RU"/>
        </w:rPr>
        <w:t xml:space="preserve"> других видов </w:t>
      </w:r>
      <w:r w:rsidR="00447184">
        <w:rPr>
          <w:rFonts w:ascii="Calibri" w:eastAsia="Times New Roman" w:hAnsi="Calibri" w:cs="Calibri"/>
          <w:lang w:val="ru-RU"/>
        </w:rPr>
        <w:t>предоставляемых прибрежным</w:t>
      </w:r>
      <w:r w:rsidRPr="00A06ED0">
        <w:rPr>
          <w:rFonts w:ascii="Calibri" w:eastAsia="Times New Roman" w:hAnsi="Calibri" w:cs="Calibri"/>
          <w:lang w:val="ru-RU"/>
        </w:rPr>
        <w:t xml:space="preserve"> </w:t>
      </w:r>
      <w:r w:rsidR="00447184">
        <w:rPr>
          <w:rFonts w:ascii="Calibri" w:eastAsia="Times New Roman" w:hAnsi="Calibri" w:cs="Calibri"/>
          <w:lang w:val="ru-RU"/>
        </w:rPr>
        <w:t>районам Каспийского моря</w:t>
      </w:r>
      <w:r w:rsidRPr="00A06ED0">
        <w:rPr>
          <w:rFonts w:ascii="Calibri" w:eastAsia="Times New Roman" w:hAnsi="Calibri" w:cs="Calibri"/>
          <w:lang w:val="ru-RU"/>
        </w:rPr>
        <w:t xml:space="preserve">. Целью </w:t>
      </w:r>
      <w:r w:rsidR="00447184">
        <w:rPr>
          <w:rFonts w:ascii="Calibri" w:eastAsia="Times New Roman" w:hAnsi="Calibri" w:cs="Calibri"/>
          <w:lang w:val="ru-RU"/>
        </w:rPr>
        <w:t>ЦУР</w:t>
      </w:r>
      <w:r w:rsidRPr="00A06ED0">
        <w:rPr>
          <w:rFonts w:ascii="Calibri" w:eastAsia="Times New Roman" w:hAnsi="Calibri" w:cs="Calibri"/>
          <w:lang w:val="ru-RU"/>
        </w:rPr>
        <w:t>14: 6 заявлено, что субсидии на рыболовство, которые способствуют перепроизводству и чрезмерному вылову, должны быть запрещены.</w:t>
      </w:r>
    </w:p>
    <w:p w14:paraId="4977E5D9" w14:textId="6B4B362F" w:rsidR="00EB52BE" w:rsidRDefault="00A06ED0" w:rsidP="00EB52BE">
      <w:pPr>
        <w:spacing w:line="256" w:lineRule="auto"/>
        <w:rPr>
          <w:rFonts w:ascii="Calibri" w:eastAsia="Times New Roman" w:hAnsi="Calibri" w:cs="Calibri"/>
          <w:lang w:val="ru-RU"/>
        </w:rPr>
      </w:pPr>
      <w:r w:rsidRPr="00A06ED0">
        <w:rPr>
          <w:rFonts w:ascii="Calibri" w:eastAsia="Times New Roman" w:hAnsi="Calibri" w:cs="Calibri"/>
          <w:lang w:val="ru-RU"/>
        </w:rPr>
        <w:lastRenderedPageBreak/>
        <w:t xml:space="preserve">В контексте укрепления субрегионального сотрудничества в области рыболовства между странами СПЕКА </w:t>
      </w:r>
      <w:r w:rsidR="00DD2976">
        <w:rPr>
          <w:rFonts w:ascii="Calibri" w:eastAsia="Times New Roman" w:hAnsi="Calibri" w:cs="Calibri"/>
          <w:lang w:val="ru-RU"/>
        </w:rPr>
        <w:t>важными мерами, обеспечивающими</w:t>
      </w:r>
      <w:r w:rsidRPr="00A06ED0">
        <w:rPr>
          <w:rFonts w:ascii="Calibri" w:eastAsia="Times New Roman" w:hAnsi="Calibri" w:cs="Calibri"/>
          <w:lang w:val="ru-RU"/>
        </w:rPr>
        <w:t xml:space="preserve"> уст</w:t>
      </w:r>
      <w:r w:rsidR="00447184">
        <w:rPr>
          <w:rFonts w:ascii="Calibri" w:eastAsia="Times New Roman" w:hAnsi="Calibri" w:cs="Calibri"/>
          <w:lang w:val="ru-RU"/>
        </w:rPr>
        <w:t>ойчивое развитие рыб, являются:</w:t>
      </w:r>
    </w:p>
    <w:p w14:paraId="2F3312D1" w14:textId="10568617" w:rsidR="00996972" w:rsidRPr="00996972" w:rsidRDefault="00996972" w:rsidP="00996972">
      <w:pPr>
        <w:spacing w:line="256" w:lineRule="auto"/>
        <w:ind w:left="410"/>
        <w:rPr>
          <w:rFonts w:ascii="Calibri" w:eastAsia="Times New Roman" w:hAnsi="Calibri" w:cs="Calibri"/>
          <w:lang w:val="ru-RU"/>
        </w:rPr>
      </w:pPr>
      <w:r w:rsidRPr="00996972">
        <w:rPr>
          <w:rFonts w:ascii="Calibri" w:eastAsia="Times New Roman" w:hAnsi="Calibri" w:cs="Calibri"/>
          <w:lang w:val="ru-RU"/>
        </w:rPr>
        <w:t>• Принятие, внедрение, совершенствование и соблюдение эффективных мер по управлению рыбным промыслом и сохранению мер, таких как контроль за производством, контроль за вводом и вспомогательные меры с использованием как рыночных (сертификационных), так и стратегий управления и контроля;</w:t>
      </w:r>
    </w:p>
    <w:p w14:paraId="5565B0F8" w14:textId="142D6498" w:rsidR="00996972" w:rsidRPr="00996972" w:rsidRDefault="00996972" w:rsidP="00996972">
      <w:pPr>
        <w:spacing w:line="256" w:lineRule="auto"/>
        <w:ind w:left="410"/>
        <w:rPr>
          <w:rFonts w:ascii="Calibri" w:eastAsia="Times New Roman" w:hAnsi="Calibri" w:cs="Calibri"/>
          <w:lang w:val="ru-RU"/>
        </w:rPr>
      </w:pPr>
      <w:r w:rsidRPr="00996972">
        <w:rPr>
          <w:rFonts w:ascii="Calibri" w:eastAsia="Times New Roman" w:hAnsi="Calibri" w:cs="Calibri"/>
          <w:lang w:val="ru-RU"/>
        </w:rPr>
        <w:t>• Создание инфраструктуры мониторинга, контроля и наблюдения;</w:t>
      </w:r>
    </w:p>
    <w:p w14:paraId="3942FA27" w14:textId="0EFCB632" w:rsidR="00996972" w:rsidRPr="00996972" w:rsidRDefault="00996972" w:rsidP="00996972">
      <w:pPr>
        <w:spacing w:line="256" w:lineRule="auto"/>
        <w:ind w:left="410"/>
        <w:rPr>
          <w:rFonts w:ascii="Calibri" w:eastAsia="Times New Roman" w:hAnsi="Calibri" w:cs="Calibri"/>
          <w:lang w:val="ru-RU"/>
        </w:rPr>
      </w:pPr>
      <w:r w:rsidRPr="00996972">
        <w:rPr>
          <w:rFonts w:ascii="Calibri" w:eastAsia="Times New Roman" w:hAnsi="Calibri" w:cs="Calibri"/>
          <w:lang w:val="ru-RU"/>
        </w:rPr>
        <w:t>• Внедрение стимулов для изменения поведения потребителей и субъектов экономической деятельности;</w:t>
      </w:r>
    </w:p>
    <w:p w14:paraId="59837EC3" w14:textId="77777777" w:rsidR="00996972" w:rsidRPr="00996972" w:rsidRDefault="00996972" w:rsidP="00996972">
      <w:pPr>
        <w:spacing w:line="256" w:lineRule="auto"/>
        <w:ind w:left="410"/>
        <w:rPr>
          <w:rFonts w:ascii="Calibri" w:eastAsia="Times New Roman" w:hAnsi="Calibri" w:cs="Calibri"/>
          <w:lang w:val="ru-RU"/>
        </w:rPr>
      </w:pPr>
      <w:r w:rsidRPr="00996972">
        <w:rPr>
          <w:rFonts w:ascii="Calibri" w:eastAsia="Times New Roman" w:hAnsi="Calibri" w:cs="Calibri"/>
          <w:lang w:val="ru-RU"/>
        </w:rPr>
        <w:t>• Создание охраняемых территорий в Каспийском море;</w:t>
      </w:r>
    </w:p>
    <w:p w14:paraId="3F6AA409" w14:textId="24A2DB74" w:rsidR="00DD2976" w:rsidRPr="00996972" w:rsidRDefault="00996972" w:rsidP="00996972">
      <w:pPr>
        <w:spacing w:line="256" w:lineRule="auto"/>
        <w:ind w:left="410"/>
        <w:rPr>
          <w:rFonts w:ascii="Calibri" w:eastAsia="Times New Roman" w:hAnsi="Calibri" w:cs="Calibri"/>
          <w:lang w:val="ru-RU"/>
        </w:rPr>
      </w:pPr>
      <w:r w:rsidRPr="00996972">
        <w:rPr>
          <w:rFonts w:ascii="Calibri" w:eastAsia="Times New Roman" w:hAnsi="Calibri" w:cs="Calibri"/>
          <w:lang w:val="ru-RU"/>
        </w:rPr>
        <w:t>• Поддержка устойчивого мелкомасштабного рыболовства;</w:t>
      </w:r>
    </w:p>
    <w:p w14:paraId="2679B263" w14:textId="3976C85A" w:rsid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ru-RU"/>
        </w:rPr>
        <w:t>В случае осетровых</w:t>
      </w:r>
      <w:r w:rsidR="00024B33">
        <w:rPr>
          <w:rFonts w:ascii="Calibri" w:eastAsia="Times New Roman" w:hAnsi="Calibri" w:cs="Calibri"/>
          <w:lang w:val="ru-RU"/>
        </w:rPr>
        <w:t>,</w:t>
      </w:r>
      <w:r w:rsidRPr="00EB52BE">
        <w:rPr>
          <w:rFonts w:ascii="Calibri" w:eastAsia="Times New Roman" w:hAnsi="Calibri" w:cs="Calibri"/>
          <w:lang w:val="ru-RU"/>
        </w:rPr>
        <w:t xml:space="preserve"> дополнительной мерой является производство выращенной рыбы, не только для выпуска в дикой природе, но и для производства икры. В Азербайджане </w:t>
      </w:r>
      <w:proofErr w:type="spellStart"/>
      <w:r w:rsidR="00024B33" w:rsidRPr="00024B33">
        <w:rPr>
          <w:rFonts w:ascii="Calibri" w:eastAsia="Times New Roman" w:hAnsi="Calibri" w:cs="Calibri"/>
          <w:lang w:val="ru-RU"/>
        </w:rPr>
        <w:t>аквакультурная</w:t>
      </w:r>
      <w:proofErr w:type="spellEnd"/>
      <w:r w:rsidR="00024B33" w:rsidRPr="00024B33">
        <w:rPr>
          <w:rFonts w:ascii="Calibri" w:eastAsia="Times New Roman" w:hAnsi="Calibri" w:cs="Calibri"/>
          <w:lang w:val="ru-RU"/>
        </w:rPr>
        <w:t xml:space="preserve"> деятельность по хранению воды, которая поддерживает коммерческое рыболовство, контролируется государством, а деятельность в коммерческих рыбоводческих хозяйствах стала частью частного сектора. Однако возникают вопросы о том, является ли пополнение запасов хорошим инструментом для поддержания рыболовства (</w:t>
      </w:r>
      <w:proofErr w:type="spellStart"/>
      <w:r w:rsidR="00024B33" w:rsidRPr="00024B33">
        <w:rPr>
          <w:rFonts w:ascii="Calibri" w:eastAsia="Times New Roman" w:hAnsi="Calibri" w:cs="Calibri"/>
          <w:lang w:val="ru-RU"/>
        </w:rPr>
        <w:t>Salmonov</w:t>
      </w:r>
      <w:proofErr w:type="spellEnd"/>
      <w:r w:rsidR="00024B33" w:rsidRPr="00024B33">
        <w:rPr>
          <w:rFonts w:ascii="Calibri" w:eastAsia="Times New Roman" w:hAnsi="Calibri" w:cs="Calibri"/>
          <w:lang w:val="ru-RU"/>
        </w:rPr>
        <w:t xml:space="preserve"> </w:t>
      </w:r>
      <w:proofErr w:type="spellStart"/>
      <w:r w:rsidR="00024B33" w:rsidRPr="00024B33">
        <w:rPr>
          <w:rFonts w:ascii="Calibri" w:eastAsia="Times New Roman" w:hAnsi="Calibri" w:cs="Calibri"/>
          <w:lang w:val="ru-RU"/>
        </w:rPr>
        <w:t>et</w:t>
      </w:r>
      <w:proofErr w:type="spellEnd"/>
      <w:r w:rsidR="00024B33" w:rsidRPr="00024B33">
        <w:rPr>
          <w:rFonts w:ascii="Calibri" w:eastAsia="Times New Roman" w:hAnsi="Calibri" w:cs="Calibri"/>
          <w:lang w:val="ru-RU"/>
        </w:rPr>
        <w:t xml:space="preserve"> </w:t>
      </w:r>
      <w:proofErr w:type="spellStart"/>
      <w:r w:rsidR="00024B33" w:rsidRPr="00024B33">
        <w:rPr>
          <w:rFonts w:ascii="Calibri" w:eastAsia="Times New Roman" w:hAnsi="Calibri" w:cs="Calibri"/>
          <w:lang w:val="ru-RU"/>
        </w:rPr>
        <w:t>al</w:t>
      </w:r>
      <w:proofErr w:type="spellEnd"/>
      <w:r w:rsidR="00024B33" w:rsidRPr="00024B33">
        <w:rPr>
          <w:rFonts w:ascii="Calibri" w:eastAsia="Times New Roman" w:hAnsi="Calibri" w:cs="Calibri"/>
          <w:lang w:val="ru-RU"/>
        </w:rPr>
        <w:t xml:space="preserve"> 2013).</w:t>
      </w:r>
    </w:p>
    <w:p w14:paraId="4A23ABB5" w14:textId="0AFC00DD" w:rsidR="00AA4ECD" w:rsidRPr="00AA4ECD" w:rsidRDefault="00AA4ECD" w:rsidP="00AA4ECD">
      <w:pPr>
        <w:spacing w:line="256" w:lineRule="auto"/>
        <w:rPr>
          <w:rFonts w:ascii="Calibri" w:eastAsia="Times New Roman" w:hAnsi="Calibri" w:cs="Calibri"/>
          <w:lang w:val="ru-RU"/>
        </w:rPr>
      </w:pPr>
      <w:r w:rsidRPr="00AA4ECD">
        <w:rPr>
          <w:rFonts w:ascii="Calibri" w:eastAsia="Times New Roman" w:hAnsi="Calibri" w:cs="Calibri"/>
          <w:lang w:val="ru-RU"/>
        </w:rPr>
        <w:t xml:space="preserve">Рыба - это хрупкий товар для экспорта, </w:t>
      </w:r>
      <w:r w:rsidR="007861FE">
        <w:rPr>
          <w:rFonts w:ascii="Calibri" w:eastAsia="Times New Roman" w:hAnsi="Calibri" w:cs="Calibri"/>
          <w:lang w:val="ru-RU"/>
        </w:rPr>
        <w:t>так как</w:t>
      </w:r>
      <w:r w:rsidRPr="00AA4ECD">
        <w:rPr>
          <w:rFonts w:ascii="Calibri" w:eastAsia="Times New Roman" w:hAnsi="Calibri" w:cs="Calibri"/>
          <w:lang w:val="ru-RU"/>
        </w:rPr>
        <w:t xml:space="preserve"> он транспортируется и поставляется свежим. В регионе, где часты задержки на границах, для торговли рыбой и рыбными продуктами требуется содействие торговле (в частности, выполнение Соглашения ВТО по упрощению процедур торговли и другие соглашения об облегчении перемеще</w:t>
      </w:r>
      <w:r>
        <w:rPr>
          <w:rFonts w:ascii="Calibri" w:eastAsia="Times New Roman" w:hAnsi="Calibri" w:cs="Calibri"/>
          <w:lang w:val="ru-RU"/>
        </w:rPr>
        <w:t>ния скоропортящихся продуктов).</w:t>
      </w:r>
    </w:p>
    <w:p w14:paraId="1CF0E669" w14:textId="3D4CD6FE" w:rsidR="00024B33" w:rsidRDefault="00AA4ECD" w:rsidP="00EB52BE">
      <w:pPr>
        <w:spacing w:line="256" w:lineRule="auto"/>
        <w:rPr>
          <w:rFonts w:ascii="Calibri" w:eastAsia="Times New Roman" w:hAnsi="Calibri" w:cs="Calibri"/>
          <w:lang w:val="ru-RU"/>
        </w:rPr>
      </w:pPr>
      <w:r w:rsidRPr="00AA4ECD">
        <w:rPr>
          <w:rFonts w:ascii="Calibri" w:eastAsia="Times New Roman" w:hAnsi="Calibri" w:cs="Calibri"/>
          <w:lang w:val="ru-RU"/>
        </w:rPr>
        <w:t>Для развития устойчивого рыболовства и торговли в странах СПЕКА существует очевидная связь с региональным сотрудничеством в области охраны окружающей среды. Субрегиональное сотрудничество в Центральной Азии по качеству воды, а также устойчивости рыболовства и связанного с ним биоразнообразия откроет новые возможности для торговли и экономического развития. МФСА и ее подведомственные организации, такие как МКУР, могут играть роль в развитии сектора с точки зрения устойчивости, а также перспективы маркетинга.</w:t>
      </w:r>
    </w:p>
    <w:p w14:paraId="33527EC7" w14:textId="53E966B2" w:rsidR="00F04CD1" w:rsidRDefault="00F04CD1" w:rsidP="00EB52BE">
      <w:pPr>
        <w:spacing w:line="256" w:lineRule="auto"/>
        <w:rPr>
          <w:rFonts w:ascii="Calibri" w:eastAsia="Times New Roman" w:hAnsi="Calibri" w:cs="Calibri"/>
          <w:lang w:val="ru-RU"/>
        </w:rPr>
      </w:pPr>
      <w:r w:rsidRPr="00F04CD1">
        <w:rPr>
          <w:rFonts w:ascii="Calibri" w:eastAsia="Times New Roman" w:hAnsi="Calibri" w:cs="Calibri"/>
          <w:lang w:val="ru-RU"/>
        </w:rPr>
        <w:t>Для прибрежных районов Каспийского моря проблема аналогична, и более тесное сотрудничество в области рыболовства в соответствии с Тегеранской конвенцией</w:t>
      </w:r>
      <w:r>
        <w:rPr>
          <w:rFonts w:ascii="Calibri" w:eastAsia="Times New Roman" w:hAnsi="Calibri" w:cs="Calibri"/>
          <w:lang w:val="ru-RU"/>
        </w:rPr>
        <w:t xml:space="preserve"> </w:t>
      </w:r>
      <w:bookmarkStart w:id="51" w:name="_ftnref34"/>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"https://www.microsofttranslator.com/bv.aspx?from=en&amp;to=ru&amp;a=https%3A%2F%2Fwww.translatoruser.net%2Fbvsandbox.aspx%3F%26dl%3Den%26from%3Den%26to%3Dru%26bvrpx%3D1%26bvrpp%3D%23_ftn34"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[34] </w:t>
      </w:r>
      <w:r w:rsidRPr="00EB52BE">
        <w:rPr>
          <w:rFonts w:ascii="Calibri" w:eastAsia="Times New Roman" w:hAnsi="Calibri" w:cs="Calibri"/>
          <w:lang w:val="ru-RU"/>
        </w:rPr>
        <w:fldChar w:fldCharType="end"/>
      </w:r>
      <w:bookmarkEnd w:id="51"/>
      <w:r w:rsidRPr="00F04CD1">
        <w:rPr>
          <w:rFonts w:ascii="Calibri" w:eastAsia="Times New Roman" w:hAnsi="Calibri" w:cs="Calibri"/>
          <w:lang w:val="ru-RU"/>
        </w:rPr>
        <w:t xml:space="preserve"> будет преимуществом. Главная задача заключается в том, как можно защитить пять вид</w:t>
      </w:r>
      <w:r>
        <w:rPr>
          <w:rFonts w:ascii="Calibri" w:eastAsia="Times New Roman" w:hAnsi="Calibri" w:cs="Calibri"/>
          <w:lang w:val="ru-RU"/>
        </w:rPr>
        <w:t>ов осетровых и усилить популяцию</w:t>
      </w:r>
      <w:r w:rsidRPr="00F04CD1">
        <w:rPr>
          <w:rFonts w:ascii="Calibri" w:eastAsia="Times New Roman" w:hAnsi="Calibri" w:cs="Calibri"/>
          <w:lang w:val="ru-RU"/>
        </w:rPr>
        <w:t xml:space="preserve"> в качестве основы для устойчивого рыболовства в будущем.</w:t>
      </w:r>
    </w:p>
    <w:p w14:paraId="430D74B0" w14:textId="436E014B" w:rsidR="00D86282" w:rsidRDefault="00D86282" w:rsidP="00EB52BE">
      <w:pPr>
        <w:spacing w:line="256" w:lineRule="auto"/>
        <w:rPr>
          <w:rFonts w:ascii="Calibri" w:eastAsia="Times New Roman" w:hAnsi="Calibri" w:cs="Calibri"/>
          <w:lang w:val="ru-RU"/>
        </w:rPr>
      </w:pPr>
      <w:r w:rsidRPr="00D86282">
        <w:rPr>
          <w:rFonts w:ascii="Calibri" w:eastAsia="Times New Roman" w:hAnsi="Calibri" w:cs="Calibri"/>
          <w:lang w:val="ru-RU"/>
        </w:rPr>
        <w:t xml:space="preserve">В рамках своей работы над стандартами упрощения процедур торговли СЕФАКТ </w:t>
      </w:r>
      <w:r w:rsidRPr="00EB52BE">
        <w:rPr>
          <w:rFonts w:ascii="Calibri" w:eastAsia="Times New Roman" w:hAnsi="Calibri" w:cs="Calibri"/>
          <w:lang w:val="ru-RU"/>
        </w:rPr>
        <w:t>ООН</w:t>
      </w:r>
      <w:bookmarkStart w:id="52" w:name="_ftnref35"/>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"https://www.microsofttranslator.com/bv.aspx?from=en&amp;to=ru&amp;a=https%3A%2F%2Fwww.translatoruser.net%2Fbvsandbox.aspx%3F%26dl%3Den%26from%3Den%26to%3Dru%26bvrpx%3D1%26bvrpp%3D%23_ftn35"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[35] </w:t>
      </w:r>
      <w:r w:rsidRPr="00EB52BE">
        <w:rPr>
          <w:rFonts w:ascii="Calibri" w:eastAsia="Times New Roman" w:hAnsi="Calibri" w:cs="Calibri"/>
          <w:lang w:val="ru-RU"/>
        </w:rPr>
        <w:fldChar w:fldCharType="end"/>
      </w:r>
      <w:bookmarkEnd w:id="52"/>
      <w:r w:rsidRPr="00D86282">
        <w:rPr>
          <w:rFonts w:ascii="Calibri" w:eastAsia="Times New Roman" w:hAnsi="Calibri" w:cs="Calibri"/>
          <w:lang w:val="ru-RU"/>
        </w:rPr>
        <w:t>разработал стандарт приемлемости СЕФАКТ для рыб</w:t>
      </w:r>
      <w:r>
        <w:rPr>
          <w:rFonts w:ascii="Calibri" w:eastAsia="Times New Roman" w:hAnsi="Calibri" w:cs="Calibri"/>
          <w:lang w:val="ru-RU"/>
        </w:rPr>
        <w:t>ы и мяса. Эта Рациональная Трактовка</w:t>
      </w:r>
      <w:bookmarkStart w:id="53" w:name="_ftnref36"/>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"https://www.microsofttranslator.com/bv.aspx?from=en&amp;to=ru&amp;a=https%3A%2F%2Fwww.translatoruser.net%2Fbvsandbox.aspx%3F%26dl%3Den%26from%3Den%26to%3Dru%26bvrpx%3D1%26bvrpp%3D%23_ftn36"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[36] </w:t>
      </w:r>
      <w:r w:rsidRPr="00EB52BE">
        <w:rPr>
          <w:rFonts w:ascii="Calibri" w:eastAsia="Times New Roman" w:hAnsi="Calibri" w:cs="Calibri"/>
          <w:lang w:val="ru-RU"/>
        </w:rPr>
        <w:fldChar w:fldCharType="end"/>
      </w:r>
      <w:bookmarkEnd w:id="53"/>
      <w:r w:rsidRPr="00D86282">
        <w:rPr>
          <w:rFonts w:ascii="Calibri" w:eastAsia="Times New Roman" w:hAnsi="Calibri" w:cs="Calibri"/>
          <w:lang w:val="ru-RU"/>
        </w:rPr>
        <w:t xml:space="preserve"> может служить основой для устойчивой торговли рыбой. </w:t>
      </w:r>
      <w:r>
        <w:rPr>
          <w:rFonts w:ascii="Calibri" w:eastAsia="Times New Roman" w:hAnsi="Calibri" w:cs="Calibri"/>
          <w:lang w:val="ru-RU"/>
        </w:rPr>
        <w:t>СИТЕС</w:t>
      </w:r>
      <w:r w:rsidR="00C43664">
        <w:rPr>
          <w:rFonts w:ascii="Calibri" w:eastAsia="Times New Roman" w:hAnsi="Calibri" w:cs="Calibri"/>
          <w:lang w:val="ru-RU"/>
        </w:rPr>
        <w:t xml:space="preserve"> имеет форму трактовки, маркировки для икры, что является </w:t>
      </w:r>
      <w:r w:rsidRPr="00D86282">
        <w:rPr>
          <w:rFonts w:ascii="Calibri" w:eastAsia="Times New Roman" w:hAnsi="Calibri" w:cs="Calibri"/>
          <w:lang w:val="ru-RU"/>
        </w:rPr>
        <w:t>обязательн</w:t>
      </w:r>
      <w:r w:rsidR="00C43664">
        <w:rPr>
          <w:rFonts w:ascii="Calibri" w:eastAsia="Times New Roman" w:hAnsi="Calibri" w:cs="Calibri"/>
          <w:lang w:val="ru-RU"/>
        </w:rPr>
        <w:t>ым.</w:t>
      </w:r>
    </w:p>
    <w:p w14:paraId="616C5E09" w14:textId="77777777" w:rsidR="00EB52BE" w:rsidRPr="00EB52BE" w:rsidRDefault="00404A0E" w:rsidP="00404A0E">
      <w:pPr>
        <w:pStyle w:val="Heading2"/>
        <w:rPr>
          <w:lang w:val="ru-RU"/>
        </w:rPr>
      </w:pPr>
      <w:bookmarkStart w:id="54" w:name="_Toc524284529"/>
      <w:r>
        <w:rPr>
          <w:lang w:val="ru-RU"/>
        </w:rPr>
        <w:t>е</w:t>
      </w:r>
      <w:r w:rsidR="00EB52BE" w:rsidRPr="00EB52BE">
        <w:rPr>
          <w:lang w:val="ru-RU"/>
        </w:rPr>
        <w:t>.</w:t>
      </w:r>
      <w:r w:rsidR="00EB52BE" w:rsidRPr="00EB52BE">
        <w:rPr>
          <w:rFonts w:ascii="Times New Roman" w:hAnsi="Times New Roman" w:cs="Times New Roman"/>
          <w:sz w:val="14"/>
          <w:szCs w:val="14"/>
          <w:lang w:val="ru-RU"/>
        </w:rPr>
        <w:t xml:space="preserve"> </w:t>
      </w:r>
      <w:r w:rsidR="00EB52BE" w:rsidRPr="00EB52BE">
        <w:rPr>
          <w:lang w:val="ru-RU"/>
        </w:rPr>
        <w:t>Экологически чисто</w:t>
      </w:r>
      <w:r>
        <w:rPr>
          <w:lang w:val="ru-RU"/>
        </w:rPr>
        <w:t>е</w:t>
      </w:r>
      <w:r w:rsidR="00EB52BE" w:rsidRPr="00EB52BE">
        <w:rPr>
          <w:lang w:val="ru-RU"/>
        </w:rPr>
        <w:t xml:space="preserve"> сельскохозяйственно</w:t>
      </w:r>
      <w:r>
        <w:rPr>
          <w:lang w:val="ru-RU"/>
        </w:rPr>
        <w:t>е производство и торговля</w:t>
      </w:r>
      <w:bookmarkEnd w:id="54"/>
      <w:r w:rsidR="00EB52BE" w:rsidRPr="00EB52BE">
        <w:rPr>
          <w:lang w:val="ru-RU"/>
        </w:rPr>
        <w:t xml:space="preserve"> </w:t>
      </w:r>
    </w:p>
    <w:p w14:paraId="45540F60" w14:textId="55A9DE06" w:rsidR="000E451F" w:rsidRPr="000E451F" w:rsidRDefault="000E451F" w:rsidP="000E451F">
      <w:pPr>
        <w:spacing w:line="256" w:lineRule="auto"/>
        <w:rPr>
          <w:rFonts w:ascii="Calibri" w:eastAsia="Times New Roman" w:hAnsi="Calibri" w:cs="Calibri"/>
          <w:lang w:val="ru-RU"/>
        </w:rPr>
      </w:pPr>
      <w:r w:rsidRPr="000E451F">
        <w:rPr>
          <w:rFonts w:ascii="Calibri" w:eastAsia="Times New Roman" w:hAnsi="Calibri" w:cs="Calibri"/>
          <w:lang w:val="ru-RU"/>
        </w:rPr>
        <w:t xml:space="preserve">Инновационные подходы к поддержке сельскохозяйственного производства и торговли в соответствии с принципами устойчивого развития могут открыть важные возможности для </w:t>
      </w:r>
      <w:r w:rsidRPr="000E451F">
        <w:rPr>
          <w:rFonts w:ascii="Calibri" w:eastAsia="Times New Roman" w:hAnsi="Calibri" w:cs="Calibri"/>
          <w:lang w:val="ru-RU"/>
        </w:rPr>
        <w:lastRenderedPageBreak/>
        <w:t>Центральной Азии. Экологически чистое сельскохозяйственное производство и торговля, создание новых и достойных рабочих мест, является важной перс</w:t>
      </w:r>
      <w:r>
        <w:rPr>
          <w:rFonts w:ascii="Calibri" w:eastAsia="Times New Roman" w:hAnsi="Calibri" w:cs="Calibri"/>
          <w:lang w:val="ru-RU"/>
        </w:rPr>
        <w:t>пективой для субрегиона.</w:t>
      </w:r>
    </w:p>
    <w:p w14:paraId="302438D7" w14:textId="4B528D79" w:rsidR="000E451F" w:rsidRPr="000E451F" w:rsidRDefault="000E451F" w:rsidP="000E451F">
      <w:pPr>
        <w:spacing w:line="256" w:lineRule="auto"/>
        <w:rPr>
          <w:rFonts w:ascii="Calibri" w:eastAsia="Times New Roman" w:hAnsi="Calibri" w:cs="Calibri"/>
          <w:lang w:val="ru-RU"/>
        </w:rPr>
      </w:pPr>
      <w:r w:rsidRPr="000E451F">
        <w:rPr>
          <w:rFonts w:ascii="Calibri" w:eastAsia="Times New Roman" w:hAnsi="Calibri" w:cs="Calibri"/>
          <w:lang w:val="ru-RU"/>
        </w:rPr>
        <w:t>Большая часть экспорта сельскохозяйственной продукции из стран СПЕКА представляет собой такие продукты, как хлопок и пшеница, объемные цены, установленные на международном рынке. Озеленение сельского хозяйства - это значительная возможность увеличить производство высоко</w:t>
      </w:r>
      <w:r>
        <w:rPr>
          <w:rFonts w:ascii="Calibri" w:eastAsia="Times New Roman" w:hAnsi="Calibri" w:cs="Calibri"/>
          <w:lang w:val="ru-RU"/>
        </w:rPr>
        <w:t>качественных нишевых продуктов.</w:t>
      </w:r>
    </w:p>
    <w:p w14:paraId="46031195" w14:textId="6AFA7B28" w:rsidR="00EB52BE" w:rsidRDefault="000E451F" w:rsidP="00EB52BE">
      <w:pPr>
        <w:spacing w:line="256" w:lineRule="auto"/>
        <w:rPr>
          <w:rFonts w:ascii="Calibri" w:eastAsia="Times New Roman" w:hAnsi="Calibri" w:cs="Calibri"/>
          <w:lang w:val="ru-RU"/>
        </w:rPr>
      </w:pPr>
      <w:r w:rsidRPr="000E451F">
        <w:rPr>
          <w:rFonts w:ascii="Calibri" w:eastAsia="Times New Roman" w:hAnsi="Calibri" w:cs="Calibri"/>
          <w:lang w:val="ru-RU"/>
        </w:rPr>
        <w:t>Существует проблема устойчивости сельскохозяйственного производства в бассейне Аральского моря. Сельское хозяйство</w:t>
      </w:r>
      <w:r w:rsidR="00C428AD">
        <w:rPr>
          <w:rFonts w:ascii="Calibri" w:eastAsia="Times New Roman" w:hAnsi="Calibri" w:cs="Calibri"/>
          <w:lang w:val="ru-RU"/>
        </w:rPr>
        <w:t xml:space="preserve"> связано с рядом неблагоприятными экологическими</w:t>
      </w:r>
      <w:r w:rsidRPr="000E451F">
        <w:rPr>
          <w:rFonts w:ascii="Calibri" w:eastAsia="Times New Roman" w:hAnsi="Calibri" w:cs="Calibri"/>
          <w:lang w:val="ru-RU"/>
        </w:rPr>
        <w:t xml:space="preserve"> проблем</w:t>
      </w:r>
      <w:r w:rsidR="00C428AD">
        <w:rPr>
          <w:rFonts w:ascii="Calibri" w:eastAsia="Times New Roman" w:hAnsi="Calibri" w:cs="Calibri"/>
          <w:lang w:val="ru-RU"/>
        </w:rPr>
        <w:t>ами</w:t>
      </w:r>
      <w:r w:rsidRPr="000E451F">
        <w:rPr>
          <w:rFonts w:ascii="Calibri" w:eastAsia="Times New Roman" w:hAnsi="Calibri" w:cs="Calibri"/>
          <w:lang w:val="ru-RU"/>
        </w:rPr>
        <w:t xml:space="preserve">, включая утрату биоразнообразия и </w:t>
      </w:r>
      <w:proofErr w:type="spellStart"/>
      <w:r w:rsidRPr="000E451F">
        <w:rPr>
          <w:rFonts w:ascii="Calibri" w:eastAsia="Times New Roman" w:hAnsi="Calibri" w:cs="Calibri"/>
          <w:lang w:val="ru-RU"/>
        </w:rPr>
        <w:t>экосистемных</w:t>
      </w:r>
      <w:proofErr w:type="spellEnd"/>
      <w:r w:rsidRPr="000E451F">
        <w:rPr>
          <w:rFonts w:ascii="Calibri" w:eastAsia="Times New Roman" w:hAnsi="Calibri" w:cs="Calibri"/>
          <w:lang w:val="ru-RU"/>
        </w:rPr>
        <w:t xml:space="preserve"> услуг, истощение и эрозию почвенных питательных веществ, увеличение дефицита пресной воды, загрязнение воды, вызванное плохим управлением питательными веществами и пестицидами. Исчезновение Аральского моря является одной из самых серьезных экологических трагедий в истории человечества. Другим примером проблемы, связанной с устойчивостью, является детский труд в сборе хлопка, который запятнал репутацию торговли сельскохозяйственной продукцией из Центральной Азии.</w:t>
      </w:r>
    </w:p>
    <w:p w14:paraId="60657871" w14:textId="77777777" w:rsidR="006733DE" w:rsidRPr="00EB52BE" w:rsidRDefault="00341C20" w:rsidP="006733DE">
      <w:pPr>
        <w:spacing w:line="256" w:lineRule="auto"/>
        <w:rPr>
          <w:rFonts w:ascii="Calibri" w:eastAsia="Times New Roman" w:hAnsi="Calibri" w:cs="Calibri"/>
          <w:lang w:val="ru-RU"/>
        </w:rPr>
      </w:pPr>
      <w:r w:rsidRPr="00341C20">
        <w:rPr>
          <w:rFonts w:ascii="Calibri" w:eastAsia="Times New Roman" w:hAnsi="Calibri" w:cs="Calibri"/>
          <w:lang w:val="ru-RU"/>
        </w:rPr>
        <w:t xml:space="preserve"> </w:t>
      </w:r>
      <w:r w:rsidR="00EB52BE" w:rsidRPr="00EB52BE">
        <w:rPr>
          <w:rFonts w:ascii="Calibri" w:eastAsia="Times New Roman" w:hAnsi="Calibri" w:cs="Calibri"/>
          <w:lang w:val="ru-RU"/>
        </w:rPr>
        <w:t>С другой стороны, уровень ввода химических веществ, используемых – пестици</w:t>
      </w:r>
      <w:r>
        <w:rPr>
          <w:rFonts w:ascii="Calibri" w:eastAsia="Times New Roman" w:hAnsi="Calibri" w:cs="Calibri"/>
          <w:lang w:val="ru-RU"/>
        </w:rPr>
        <w:t>дов и удобрений - является низк</w:t>
      </w:r>
      <w:bookmarkStart w:id="55" w:name="_ftnref37"/>
      <w:r>
        <w:rPr>
          <w:rFonts w:ascii="Calibri" w:eastAsia="Times New Roman" w:hAnsi="Calibri" w:cs="Calibri"/>
          <w:lang w:val="ru-RU"/>
        </w:rPr>
        <w:t>им</w:t>
      </w:r>
      <w:hyperlink r:id="rId18" w:tgtFrame="_top" w:history="1">
        <w:r w:rsidR="00EB52BE" w:rsidRPr="00EB52BE">
          <w:rPr>
            <w:rFonts w:ascii="Calibri" w:eastAsia="Times New Roman" w:hAnsi="Calibri" w:cs="Calibri"/>
            <w:color w:val="0563C1"/>
            <w:u w:val="single"/>
            <w:vertAlign w:val="superscript"/>
            <w:lang w:val="ru-RU"/>
          </w:rPr>
          <w:t xml:space="preserve">[37] </w:t>
        </w:r>
      </w:hyperlink>
      <w:bookmarkEnd w:id="55"/>
      <w:r w:rsidR="00EB52BE" w:rsidRPr="00EB52BE">
        <w:rPr>
          <w:rFonts w:ascii="Calibri" w:eastAsia="Times New Roman" w:hAnsi="Calibri" w:cs="Calibri"/>
          <w:lang w:val="ru-RU"/>
        </w:rPr>
        <w:t xml:space="preserve">в странах СПЕКА, </w:t>
      </w:r>
      <w:r>
        <w:rPr>
          <w:rFonts w:ascii="Calibri" w:eastAsia="Times New Roman" w:hAnsi="Calibri" w:cs="Calibri"/>
          <w:lang w:val="ru-RU"/>
        </w:rPr>
        <w:t>в то время как</w:t>
      </w:r>
      <w:r w:rsidR="00EB52BE" w:rsidRPr="00EB52BE">
        <w:rPr>
          <w:rFonts w:ascii="Calibri" w:eastAsia="Times New Roman" w:hAnsi="Calibri" w:cs="Calibri"/>
          <w:lang w:val="ru-RU"/>
        </w:rPr>
        <w:t xml:space="preserve"> </w:t>
      </w:r>
      <w:r>
        <w:rPr>
          <w:rFonts w:ascii="Calibri" w:eastAsia="Times New Roman" w:hAnsi="Calibri" w:cs="Calibri"/>
          <w:lang w:val="ru-RU"/>
        </w:rPr>
        <w:t xml:space="preserve">Таджикистан и Узбекистан используют </w:t>
      </w:r>
      <w:r w:rsidR="00EB52BE" w:rsidRPr="00EB52BE">
        <w:rPr>
          <w:rFonts w:ascii="Calibri" w:eastAsia="Times New Roman" w:hAnsi="Calibri" w:cs="Calibri"/>
          <w:lang w:val="ru-RU"/>
        </w:rPr>
        <w:t xml:space="preserve">сравнительно </w:t>
      </w:r>
      <w:r>
        <w:rPr>
          <w:rFonts w:ascii="Calibri" w:eastAsia="Times New Roman" w:hAnsi="Calibri" w:cs="Calibri"/>
          <w:lang w:val="ru-RU"/>
        </w:rPr>
        <w:t>большее</w:t>
      </w:r>
      <w:r w:rsidR="00EB52BE" w:rsidRPr="00EB52BE">
        <w:rPr>
          <w:rFonts w:ascii="Calibri" w:eastAsia="Times New Roman" w:hAnsi="Calibri" w:cs="Calibri"/>
          <w:lang w:val="ru-RU"/>
        </w:rPr>
        <w:t xml:space="preserve"> количество удобрений на га</w:t>
      </w:r>
      <w:bookmarkStart w:id="56" w:name="_ftnref38"/>
      <w:r w:rsidR="00EB52BE" w:rsidRPr="00EB52BE">
        <w:rPr>
          <w:rFonts w:ascii="Calibri" w:eastAsia="Times New Roman" w:hAnsi="Calibri" w:cs="Calibri"/>
          <w:lang w:val="en-GB"/>
        </w:rPr>
        <w:fldChar w:fldCharType="begin"/>
      </w:r>
      <w:r w:rsidR="00EB52BE" w:rsidRPr="00EB52BE">
        <w:rPr>
          <w:rFonts w:ascii="Calibri" w:eastAsia="Times New Roman" w:hAnsi="Calibri" w:cs="Calibri"/>
          <w:lang w:val="ru-RU"/>
        </w:rPr>
        <w:instrText xml:space="preserve"> </w:instrText>
      </w:r>
      <w:r w:rsidR="00EB52BE" w:rsidRPr="00EB52BE">
        <w:rPr>
          <w:rFonts w:ascii="Calibri" w:eastAsia="Times New Roman" w:hAnsi="Calibri" w:cs="Calibri"/>
          <w:lang w:val="en-GB"/>
        </w:rPr>
        <w:instrText>HYPERLINK</w:instrText>
      </w:r>
      <w:r w:rsidR="00EB52BE" w:rsidRPr="00EB52BE">
        <w:rPr>
          <w:rFonts w:ascii="Calibri" w:eastAsia="Times New Roman" w:hAnsi="Calibri" w:cs="Calibri"/>
          <w:lang w:val="ru-RU"/>
        </w:rPr>
        <w:instrText xml:space="preserve"> "</w:instrText>
      </w:r>
      <w:r w:rsidR="00EB52BE" w:rsidRPr="00EB52BE">
        <w:rPr>
          <w:rFonts w:ascii="Calibri" w:eastAsia="Times New Roman" w:hAnsi="Calibri" w:cs="Calibri"/>
          <w:lang w:val="en-GB"/>
        </w:rPr>
        <w:instrText>https</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www</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microsofttranslator</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com</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bv</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aspx</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from</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en</w:instrText>
      </w:r>
      <w:r w:rsidR="00EB52BE" w:rsidRPr="00EB52BE">
        <w:rPr>
          <w:rFonts w:ascii="Calibri" w:eastAsia="Times New Roman" w:hAnsi="Calibri" w:cs="Calibri"/>
          <w:lang w:val="ru-RU"/>
        </w:rPr>
        <w:instrText>&amp;</w:instrText>
      </w:r>
      <w:r w:rsidR="00EB52BE" w:rsidRPr="00EB52BE">
        <w:rPr>
          <w:rFonts w:ascii="Calibri" w:eastAsia="Times New Roman" w:hAnsi="Calibri" w:cs="Calibri"/>
          <w:lang w:val="en-GB"/>
        </w:rPr>
        <w:instrText>to</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ru</w:instrText>
      </w:r>
      <w:r w:rsidR="00EB52BE" w:rsidRPr="00EB52BE">
        <w:rPr>
          <w:rFonts w:ascii="Calibri" w:eastAsia="Times New Roman" w:hAnsi="Calibri" w:cs="Calibri"/>
          <w:lang w:val="ru-RU"/>
        </w:rPr>
        <w:instrText>&amp;</w:instrText>
      </w:r>
      <w:r w:rsidR="00EB52BE" w:rsidRPr="00EB52BE">
        <w:rPr>
          <w:rFonts w:ascii="Calibri" w:eastAsia="Times New Roman" w:hAnsi="Calibri" w:cs="Calibri"/>
          <w:lang w:val="en-GB"/>
        </w:rPr>
        <w:instrText>a</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https</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A</w:instrText>
      </w:r>
      <w:r w:rsidR="00EB52BE" w:rsidRPr="00EB52BE">
        <w:rPr>
          <w:rFonts w:ascii="Calibri" w:eastAsia="Times New Roman" w:hAnsi="Calibri" w:cs="Calibri"/>
          <w:lang w:val="ru-RU"/>
        </w:rPr>
        <w:instrText>%2</w:instrText>
      </w:r>
      <w:r w:rsidR="00EB52BE" w:rsidRPr="00EB52BE">
        <w:rPr>
          <w:rFonts w:ascii="Calibri" w:eastAsia="Times New Roman" w:hAnsi="Calibri" w:cs="Calibri"/>
          <w:lang w:val="en-GB"/>
        </w:rPr>
        <w:instrText>F</w:instrText>
      </w:r>
      <w:r w:rsidR="00EB52BE" w:rsidRPr="00EB52BE">
        <w:rPr>
          <w:rFonts w:ascii="Calibri" w:eastAsia="Times New Roman" w:hAnsi="Calibri" w:cs="Calibri"/>
          <w:lang w:val="ru-RU"/>
        </w:rPr>
        <w:instrText>%2</w:instrText>
      </w:r>
      <w:r w:rsidR="00EB52BE" w:rsidRPr="00EB52BE">
        <w:rPr>
          <w:rFonts w:ascii="Calibri" w:eastAsia="Times New Roman" w:hAnsi="Calibri" w:cs="Calibri"/>
          <w:lang w:val="en-GB"/>
        </w:rPr>
        <w:instrText>Fwww</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translatoruser</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net</w:instrText>
      </w:r>
      <w:r w:rsidR="00EB52BE" w:rsidRPr="00EB52BE">
        <w:rPr>
          <w:rFonts w:ascii="Calibri" w:eastAsia="Times New Roman" w:hAnsi="Calibri" w:cs="Calibri"/>
          <w:lang w:val="ru-RU"/>
        </w:rPr>
        <w:instrText>%2</w:instrText>
      </w:r>
      <w:r w:rsidR="00EB52BE" w:rsidRPr="00EB52BE">
        <w:rPr>
          <w:rFonts w:ascii="Calibri" w:eastAsia="Times New Roman" w:hAnsi="Calibri" w:cs="Calibri"/>
          <w:lang w:val="en-GB"/>
        </w:rPr>
        <w:instrText>Fbvsandbox</w:instrText>
      </w:r>
      <w:r w:rsidR="00EB52BE" w:rsidRPr="00EB52BE">
        <w:rPr>
          <w:rFonts w:ascii="Calibri" w:eastAsia="Times New Roman" w:hAnsi="Calibri" w:cs="Calibri"/>
          <w:lang w:val="ru-RU"/>
        </w:rPr>
        <w:instrText>.</w:instrText>
      </w:r>
      <w:r w:rsidR="00EB52BE" w:rsidRPr="00EB52BE">
        <w:rPr>
          <w:rFonts w:ascii="Calibri" w:eastAsia="Times New Roman" w:hAnsi="Calibri" w:cs="Calibri"/>
          <w:lang w:val="en-GB"/>
        </w:rPr>
        <w:instrText>aspx</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F</w:instrText>
      </w:r>
      <w:r w:rsidR="00EB52BE" w:rsidRPr="00EB52BE">
        <w:rPr>
          <w:rFonts w:ascii="Calibri" w:eastAsia="Times New Roman" w:hAnsi="Calibri" w:cs="Calibri"/>
          <w:lang w:val="ru-RU"/>
        </w:rPr>
        <w:instrText>%26</w:instrText>
      </w:r>
      <w:r w:rsidR="00EB52BE" w:rsidRPr="00EB52BE">
        <w:rPr>
          <w:rFonts w:ascii="Calibri" w:eastAsia="Times New Roman" w:hAnsi="Calibri" w:cs="Calibri"/>
          <w:lang w:val="en-GB"/>
        </w:rPr>
        <w:instrText>dl</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Den</w:instrText>
      </w:r>
      <w:r w:rsidR="00EB52BE" w:rsidRPr="00EB52BE">
        <w:rPr>
          <w:rFonts w:ascii="Calibri" w:eastAsia="Times New Roman" w:hAnsi="Calibri" w:cs="Calibri"/>
          <w:lang w:val="ru-RU"/>
        </w:rPr>
        <w:instrText>%26</w:instrText>
      </w:r>
      <w:r w:rsidR="00EB52BE" w:rsidRPr="00EB52BE">
        <w:rPr>
          <w:rFonts w:ascii="Calibri" w:eastAsia="Times New Roman" w:hAnsi="Calibri" w:cs="Calibri"/>
          <w:lang w:val="en-GB"/>
        </w:rPr>
        <w:instrText>from</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Den</w:instrText>
      </w:r>
      <w:r w:rsidR="00EB52BE" w:rsidRPr="00EB52BE">
        <w:rPr>
          <w:rFonts w:ascii="Calibri" w:eastAsia="Times New Roman" w:hAnsi="Calibri" w:cs="Calibri"/>
          <w:lang w:val="ru-RU"/>
        </w:rPr>
        <w:instrText>%26</w:instrText>
      </w:r>
      <w:r w:rsidR="00EB52BE" w:rsidRPr="00EB52BE">
        <w:rPr>
          <w:rFonts w:ascii="Calibri" w:eastAsia="Times New Roman" w:hAnsi="Calibri" w:cs="Calibri"/>
          <w:lang w:val="en-GB"/>
        </w:rPr>
        <w:instrText>to</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Dru</w:instrText>
      </w:r>
      <w:r w:rsidR="00EB52BE" w:rsidRPr="00EB52BE">
        <w:rPr>
          <w:rFonts w:ascii="Calibri" w:eastAsia="Times New Roman" w:hAnsi="Calibri" w:cs="Calibri"/>
          <w:lang w:val="ru-RU"/>
        </w:rPr>
        <w:instrText>%26</w:instrText>
      </w:r>
      <w:r w:rsidR="00EB52BE" w:rsidRPr="00EB52BE">
        <w:rPr>
          <w:rFonts w:ascii="Calibri" w:eastAsia="Times New Roman" w:hAnsi="Calibri" w:cs="Calibri"/>
          <w:lang w:val="en-GB"/>
        </w:rPr>
        <w:instrText>bvrpx</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D</w:instrText>
      </w:r>
      <w:r w:rsidR="00EB52BE" w:rsidRPr="00EB52BE">
        <w:rPr>
          <w:rFonts w:ascii="Calibri" w:eastAsia="Times New Roman" w:hAnsi="Calibri" w:cs="Calibri"/>
          <w:lang w:val="ru-RU"/>
        </w:rPr>
        <w:instrText>1%26</w:instrText>
      </w:r>
      <w:r w:rsidR="00EB52BE" w:rsidRPr="00EB52BE">
        <w:rPr>
          <w:rFonts w:ascii="Calibri" w:eastAsia="Times New Roman" w:hAnsi="Calibri" w:cs="Calibri"/>
          <w:lang w:val="en-GB"/>
        </w:rPr>
        <w:instrText>bvrpp</w:instrText>
      </w:r>
      <w:r w:rsidR="00EB52BE" w:rsidRPr="00EB52BE">
        <w:rPr>
          <w:rFonts w:ascii="Calibri" w:eastAsia="Times New Roman" w:hAnsi="Calibri" w:cs="Calibri"/>
          <w:lang w:val="ru-RU"/>
        </w:rPr>
        <w:instrText>%3</w:instrText>
      </w:r>
      <w:r w:rsidR="00EB52BE" w:rsidRPr="00EB52BE">
        <w:rPr>
          <w:rFonts w:ascii="Calibri" w:eastAsia="Times New Roman" w:hAnsi="Calibri" w:cs="Calibri"/>
          <w:lang w:val="en-GB"/>
        </w:rPr>
        <w:instrText>D</w:instrText>
      </w:r>
      <w:r w:rsidR="00EB52BE" w:rsidRPr="00EB52BE">
        <w:rPr>
          <w:rFonts w:ascii="Calibri" w:eastAsia="Times New Roman" w:hAnsi="Calibri" w:cs="Calibri"/>
          <w:lang w:val="ru-RU"/>
        </w:rPr>
        <w:instrText>%23_</w:instrText>
      </w:r>
      <w:r w:rsidR="00EB52BE" w:rsidRPr="00EB52BE">
        <w:rPr>
          <w:rFonts w:ascii="Calibri" w:eastAsia="Times New Roman" w:hAnsi="Calibri" w:cs="Calibri"/>
          <w:lang w:val="en-GB"/>
        </w:rPr>
        <w:instrText>ftn</w:instrText>
      </w:r>
      <w:r w:rsidR="00EB52BE" w:rsidRPr="00EB52BE">
        <w:rPr>
          <w:rFonts w:ascii="Calibri" w:eastAsia="Times New Roman" w:hAnsi="Calibri" w:cs="Calibri"/>
          <w:lang w:val="ru-RU"/>
        </w:rPr>
        <w:instrText>38" \</w:instrText>
      </w:r>
      <w:r w:rsidR="00EB52BE" w:rsidRPr="00EB52BE">
        <w:rPr>
          <w:rFonts w:ascii="Calibri" w:eastAsia="Times New Roman" w:hAnsi="Calibri" w:cs="Calibri"/>
          <w:lang w:val="en-GB"/>
        </w:rPr>
        <w:instrText>o</w:instrText>
      </w:r>
      <w:r w:rsidR="00EB52BE" w:rsidRPr="00EB52BE">
        <w:rPr>
          <w:rFonts w:ascii="Calibri" w:eastAsia="Times New Roman" w:hAnsi="Calibri" w:cs="Calibri"/>
          <w:lang w:val="ru-RU"/>
        </w:rPr>
        <w:instrText xml:space="preserve"> "" \</w:instrText>
      </w:r>
      <w:r w:rsidR="00EB52BE" w:rsidRPr="00EB52BE">
        <w:rPr>
          <w:rFonts w:ascii="Calibri" w:eastAsia="Times New Roman" w:hAnsi="Calibri" w:cs="Calibri"/>
          <w:lang w:val="en-GB"/>
        </w:rPr>
        <w:instrText>t</w:instrText>
      </w:r>
      <w:r w:rsidR="00EB52BE" w:rsidRPr="00EB52BE">
        <w:rPr>
          <w:rFonts w:ascii="Calibri" w:eastAsia="Times New Roman" w:hAnsi="Calibri" w:cs="Calibri"/>
          <w:lang w:val="ru-RU"/>
        </w:rPr>
        <w:instrText xml:space="preserve"> "_</w:instrText>
      </w:r>
      <w:r w:rsidR="00EB52BE" w:rsidRPr="00EB52BE">
        <w:rPr>
          <w:rFonts w:ascii="Calibri" w:eastAsia="Times New Roman" w:hAnsi="Calibri" w:cs="Calibri"/>
          <w:lang w:val="en-GB"/>
        </w:rPr>
        <w:instrText>top</w:instrText>
      </w:r>
      <w:r w:rsidR="00EB52BE" w:rsidRPr="00EB52BE">
        <w:rPr>
          <w:rFonts w:ascii="Calibri" w:eastAsia="Times New Roman" w:hAnsi="Calibri" w:cs="Calibri"/>
          <w:lang w:val="ru-RU"/>
        </w:rPr>
        <w:instrText xml:space="preserve">" </w:instrText>
      </w:r>
      <w:r w:rsidR="00EB52BE" w:rsidRPr="00EB52BE">
        <w:rPr>
          <w:rFonts w:ascii="Calibri" w:eastAsia="Times New Roman" w:hAnsi="Calibri" w:cs="Calibri"/>
          <w:lang w:val="en-GB"/>
        </w:rPr>
        <w:fldChar w:fldCharType="separate"/>
      </w:r>
      <w:r w:rsidR="00EB52BE" w:rsidRPr="00EB52BE">
        <w:rPr>
          <w:rFonts w:ascii="Calibri" w:eastAsia="Times New Roman" w:hAnsi="Calibri" w:cs="Calibri"/>
          <w:color w:val="0563C1"/>
          <w:u w:val="single"/>
          <w:lang w:val="ru-RU"/>
        </w:rPr>
        <w:t xml:space="preserve"> </w:t>
      </w:r>
      <w:r w:rsidR="00EB52BE" w:rsidRPr="00EB52BE">
        <w:rPr>
          <w:rFonts w:ascii="Calibri" w:eastAsia="Times New Roman" w:hAnsi="Calibri" w:cs="Calibri"/>
          <w:color w:val="0563C1"/>
          <w:u w:val="single"/>
          <w:vertAlign w:val="superscript"/>
          <w:lang w:val="ru-RU"/>
        </w:rPr>
        <w:t>[38]</w:t>
      </w:r>
      <w:r w:rsidR="00EB52BE" w:rsidRPr="00EB52BE">
        <w:rPr>
          <w:rFonts w:ascii="Calibri" w:eastAsia="Times New Roman" w:hAnsi="Calibri" w:cs="Calibri"/>
          <w:lang w:val="en-GB"/>
        </w:rPr>
        <w:fldChar w:fldCharType="end"/>
      </w:r>
      <w:bookmarkEnd w:id="56"/>
      <w:r w:rsidR="00EB52BE" w:rsidRPr="00EB52BE">
        <w:rPr>
          <w:rFonts w:ascii="Calibri" w:eastAsia="Times New Roman" w:hAnsi="Calibri" w:cs="Calibri"/>
          <w:lang w:val="ru-RU"/>
        </w:rPr>
        <w:t xml:space="preserve">. </w:t>
      </w:r>
      <w:r w:rsidR="006733DE" w:rsidRPr="00341C20">
        <w:rPr>
          <w:rFonts w:ascii="Calibri" w:eastAsia="Times New Roman" w:hAnsi="Calibri" w:cs="Calibri"/>
          <w:lang w:val="ru-RU"/>
        </w:rPr>
        <w:t>Маломасштабные и «устаревшие» методы производства с небольшим использованием материалов хорошо подходят для органического производства. Затраты на оплату труда сравнительно низки, что имеет важное значение для выращивания высокоценных культур с ограниченными ресурсами химических веществ.</w:t>
      </w:r>
    </w:p>
    <w:p w14:paraId="6D469D96" w14:textId="424324B3" w:rsidR="006C393A" w:rsidRDefault="006C393A" w:rsidP="006C393A">
      <w:pPr>
        <w:spacing w:line="256" w:lineRule="auto"/>
        <w:rPr>
          <w:rFonts w:ascii="Calibri" w:eastAsia="Times New Roman" w:hAnsi="Calibri" w:cs="Calibri"/>
          <w:lang w:val="ru-RU"/>
        </w:rPr>
      </w:pPr>
      <w:r w:rsidRPr="006C393A">
        <w:rPr>
          <w:rFonts w:ascii="Calibri" w:eastAsia="Times New Roman" w:hAnsi="Calibri" w:cs="Calibri"/>
          <w:lang w:val="ru-RU"/>
        </w:rPr>
        <w:t xml:space="preserve">Во многих западных странах существует надбавка за устойчиво производимые органические продукты (включая фрукты и овощи, ЮНЕП 2016а), а некоторые производители из Центральной Азии уже находят </w:t>
      </w:r>
      <w:r>
        <w:rPr>
          <w:rFonts w:ascii="Calibri" w:eastAsia="Times New Roman" w:hAnsi="Calibri" w:cs="Calibri"/>
          <w:lang w:val="ru-RU"/>
        </w:rPr>
        <w:t>нишу рынка</w:t>
      </w:r>
      <w:r w:rsidRPr="006C393A">
        <w:rPr>
          <w:rFonts w:ascii="Calibri" w:eastAsia="Times New Roman" w:hAnsi="Calibri" w:cs="Calibri"/>
          <w:lang w:val="ru-RU"/>
        </w:rPr>
        <w:t xml:space="preserve"> для экологически чистых продуктов. </w:t>
      </w:r>
      <w:r>
        <w:rPr>
          <w:rFonts w:ascii="Calibri" w:eastAsia="Times New Roman" w:hAnsi="Calibri" w:cs="Calibri"/>
          <w:lang w:val="ru-RU"/>
        </w:rPr>
        <w:t>Одним из примеров является узбекская</w:t>
      </w:r>
      <w:r w:rsidRPr="00EB52BE">
        <w:rPr>
          <w:rFonts w:ascii="Calibri" w:eastAsia="Times New Roman" w:hAnsi="Calibri" w:cs="Calibri"/>
          <w:lang w:val="ru-RU"/>
        </w:rPr>
        <w:t xml:space="preserve"> курага</w:t>
      </w:r>
      <w:r>
        <w:rPr>
          <w:rFonts w:ascii="Calibri" w:eastAsia="Times New Roman" w:hAnsi="Calibri" w:cs="Calibri"/>
          <w:lang w:val="ru-RU"/>
        </w:rPr>
        <w:t>, которая продае</w:t>
      </w:r>
      <w:r w:rsidRPr="00EB52BE">
        <w:rPr>
          <w:rFonts w:ascii="Calibri" w:eastAsia="Times New Roman" w:hAnsi="Calibri" w:cs="Calibri"/>
          <w:lang w:val="ru-RU"/>
        </w:rPr>
        <w:t>тся на рынках Германии и Швейцарии.</w:t>
      </w:r>
    </w:p>
    <w:p w14:paraId="0F028A95" w14:textId="48088F7A" w:rsidR="006C393A" w:rsidRPr="006C393A" w:rsidRDefault="006C393A" w:rsidP="006C393A">
      <w:pPr>
        <w:spacing w:line="256" w:lineRule="auto"/>
        <w:rPr>
          <w:rFonts w:ascii="Calibri" w:eastAsia="Times New Roman" w:hAnsi="Calibri" w:cs="Calibri"/>
          <w:lang w:val="ru-RU"/>
        </w:rPr>
      </w:pPr>
      <w:r w:rsidRPr="006C393A">
        <w:rPr>
          <w:rFonts w:ascii="Calibri" w:eastAsia="Times New Roman" w:hAnsi="Calibri" w:cs="Calibri"/>
          <w:lang w:val="ru-RU"/>
        </w:rPr>
        <w:t>Мировой рынок сертифицированных органических продуктов питания и напитков в 2015 году достиг 80 млрд. Долл. США (</w:t>
      </w:r>
      <w:proofErr w:type="spellStart"/>
      <w:r w:rsidRPr="006C393A">
        <w:rPr>
          <w:rFonts w:ascii="Calibri" w:eastAsia="Times New Roman" w:hAnsi="Calibri" w:cs="Calibri"/>
          <w:lang w:val="ru-RU"/>
        </w:rPr>
        <w:t>Willer</w:t>
      </w:r>
      <w:proofErr w:type="spellEnd"/>
      <w:r w:rsidRPr="006C393A">
        <w:rPr>
          <w:rFonts w:ascii="Calibri" w:eastAsia="Times New Roman" w:hAnsi="Calibri" w:cs="Calibri"/>
          <w:lang w:val="ru-RU"/>
        </w:rPr>
        <w:t xml:space="preserve"> </w:t>
      </w:r>
      <w:proofErr w:type="spellStart"/>
      <w:r w:rsidRPr="006C393A">
        <w:rPr>
          <w:rFonts w:ascii="Calibri" w:eastAsia="Times New Roman" w:hAnsi="Calibri" w:cs="Calibri"/>
          <w:lang w:val="ru-RU"/>
        </w:rPr>
        <w:t>and</w:t>
      </w:r>
      <w:proofErr w:type="spellEnd"/>
      <w:r w:rsidRPr="006C393A">
        <w:rPr>
          <w:rFonts w:ascii="Calibri" w:eastAsia="Times New Roman" w:hAnsi="Calibri" w:cs="Calibri"/>
          <w:lang w:val="ru-RU"/>
        </w:rPr>
        <w:t xml:space="preserve"> </w:t>
      </w:r>
      <w:proofErr w:type="spellStart"/>
      <w:r w:rsidRPr="006C393A">
        <w:rPr>
          <w:rFonts w:ascii="Calibri" w:eastAsia="Times New Roman" w:hAnsi="Calibri" w:cs="Calibri"/>
          <w:lang w:val="ru-RU"/>
        </w:rPr>
        <w:t>Lernoud</w:t>
      </w:r>
      <w:proofErr w:type="spellEnd"/>
      <w:r w:rsidRPr="006C393A">
        <w:rPr>
          <w:rFonts w:ascii="Calibri" w:eastAsia="Times New Roman" w:hAnsi="Calibri" w:cs="Calibri"/>
          <w:lang w:val="ru-RU"/>
        </w:rPr>
        <w:t xml:space="preserve">, 2016). Это рынок, который может предложить высокие цены на продукты, которые могут предложить страны СПЕКА. Если экспортеры могут соответствовать международным стандартам безопасности пищевых продуктов и получать необходимые сертификаты, есть возможности использовать имеющиеся ниши. Сертификация справедливой торговли </w:t>
      </w:r>
      <w:r>
        <w:rPr>
          <w:rFonts w:ascii="Calibri" w:eastAsia="Times New Roman" w:hAnsi="Calibri" w:cs="Calibri"/>
          <w:lang w:val="ru-RU"/>
        </w:rPr>
        <w:t>–</w:t>
      </w:r>
      <w:r w:rsidRPr="006C393A">
        <w:rPr>
          <w:rFonts w:ascii="Calibri" w:eastAsia="Times New Roman" w:hAnsi="Calibri" w:cs="Calibri"/>
          <w:lang w:val="ru-RU"/>
        </w:rPr>
        <w:t xml:space="preserve"> </w:t>
      </w:r>
      <w:r>
        <w:rPr>
          <w:rFonts w:ascii="Calibri" w:eastAsia="Times New Roman" w:hAnsi="Calibri" w:cs="Calibri"/>
          <w:lang w:val="ru-RU"/>
        </w:rPr>
        <w:t xml:space="preserve">это </w:t>
      </w:r>
      <w:r w:rsidRPr="006C393A">
        <w:rPr>
          <w:rFonts w:ascii="Calibri" w:eastAsia="Times New Roman" w:hAnsi="Calibri" w:cs="Calibri"/>
          <w:lang w:val="ru-RU"/>
        </w:rPr>
        <w:t>еще одна возможность для поддержки местных фермеров.</w:t>
      </w:r>
    </w:p>
    <w:p w14:paraId="7EC64C34" w14:textId="66FB0D78" w:rsidR="00EB52BE" w:rsidRPr="00EB52BE" w:rsidRDefault="006C393A" w:rsidP="00EB52BE">
      <w:pPr>
        <w:spacing w:line="256" w:lineRule="auto"/>
        <w:rPr>
          <w:rFonts w:ascii="Calibri" w:eastAsia="Times New Roman" w:hAnsi="Calibri" w:cs="Calibri"/>
          <w:lang w:val="ru-RU"/>
        </w:rPr>
      </w:pPr>
      <w:r w:rsidRPr="006C393A">
        <w:rPr>
          <w:rFonts w:ascii="Calibri" w:eastAsia="Times New Roman" w:hAnsi="Calibri" w:cs="Calibri"/>
          <w:lang w:val="ru-RU"/>
        </w:rPr>
        <w:t>Повышение международной конкурентоспособности путем озеленения сельского хозяйства является возможностью, и связанные с ней возможности включают:</w:t>
      </w:r>
    </w:p>
    <w:p w14:paraId="4FAD6B73" w14:textId="77777777" w:rsidR="00BB1280" w:rsidRDefault="00BB1280" w:rsidP="00EB52BE">
      <w:pPr>
        <w:spacing w:line="256" w:lineRule="auto"/>
        <w:ind w:left="720" w:hanging="360"/>
        <w:rPr>
          <w:rFonts w:ascii="Symbol" w:eastAsia="Times New Roman" w:hAnsi="Symbol" w:cs="Calibri"/>
          <w:lang w:val="ru-RU"/>
        </w:rPr>
      </w:pPr>
    </w:p>
    <w:p w14:paraId="5E5F095D" w14:textId="6ADEA47E"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008A5C54">
        <w:rPr>
          <w:rFonts w:ascii="Calibri" w:eastAsia="Times New Roman" w:hAnsi="Calibri" w:cs="Calibri"/>
          <w:lang w:val="ru-RU"/>
        </w:rPr>
        <w:t>Доступ к устойчивым глобальным цепочкам</w:t>
      </w:r>
      <w:r w:rsidRPr="00EB52BE">
        <w:rPr>
          <w:rFonts w:ascii="Calibri" w:eastAsia="Times New Roman" w:hAnsi="Calibri" w:cs="Calibri"/>
          <w:lang w:val="ru-RU"/>
        </w:rPr>
        <w:t xml:space="preserve"> поставок, </w:t>
      </w:r>
      <w:r w:rsidR="008A5C54">
        <w:rPr>
          <w:rFonts w:ascii="Calibri" w:eastAsia="Times New Roman" w:hAnsi="Calibri" w:cs="Calibri"/>
          <w:lang w:val="ru-RU"/>
        </w:rPr>
        <w:t xml:space="preserve">в частности посредством </w:t>
      </w:r>
      <w:r w:rsidRPr="00EB52BE">
        <w:rPr>
          <w:rFonts w:ascii="Calibri" w:eastAsia="Times New Roman" w:hAnsi="Calibri" w:cs="Calibri"/>
          <w:lang w:val="ru-RU"/>
        </w:rPr>
        <w:t xml:space="preserve">сертификации </w:t>
      </w:r>
      <w:r w:rsidR="008A5C54">
        <w:rPr>
          <w:rFonts w:ascii="Calibri" w:eastAsia="Times New Roman" w:hAnsi="Calibri" w:cs="Calibri"/>
          <w:lang w:val="ru-RU"/>
        </w:rPr>
        <w:t>устойчивой сельскохозяйственной практики между предприятиями</w:t>
      </w:r>
      <w:r w:rsidRPr="00EB52BE">
        <w:rPr>
          <w:rFonts w:ascii="Calibri" w:eastAsia="Times New Roman" w:hAnsi="Calibri" w:cs="Calibri"/>
          <w:lang w:val="ru-RU"/>
        </w:rPr>
        <w:t xml:space="preserve">; </w:t>
      </w:r>
    </w:p>
    <w:p w14:paraId="7EF7203B" w14:textId="6BA8675F"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Создание новых рынков для устойчивого производства сельскохоз</w:t>
      </w:r>
      <w:r w:rsidR="008A5C54">
        <w:rPr>
          <w:rFonts w:ascii="Calibri" w:eastAsia="Times New Roman" w:hAnsi="Calibri" w:cs="Calibri"/>
          <w:lang w:val="ru-RU"/>
        </w:rPr>
        <w:t>яйственных культур и реагирование</w:t>
      </w:r>
      <w:r w:rsidRPr="00EB52BE">
        <w:rPr>
          <w:rFonts w:ascii="Calibri" w:eastAsia="Times New Roman" w:hAnsi="Calibri" w:cs="Calibri"/>
          <w:lang w:val="ru-RU"/>
        </w:rPr>
        <w:t xml:space="preserve"> на потребительский спрос на </w:t>
      </w:r>
      <w:r w:rsidR="008A5C54">
        <w:rPr>
          <w:rFonts w:ascii="Calibri" w:eastAsia="Times New Roman" w:hAnsi="Calibri" w:cs="Calibri"/>
          <w:lang w:val="ru-RU"/>
        </w:rPr>
        <w:t>продукцию, производимую на устойчивой основе</w:t>
      </w:r>
      <w:r w:rsidRPr="00EB52BE">
        <w:rPr>
          <w:rFonts w:ascii="Calibri" w:eastAsia="Times New Roman" w:hAnsi="Calibri" w:cs="Calibri"/>
          <w:lang w:val="ru-RU"/>
        </w:rPr>
        <w:t xml:space="preserve">; </w:t>
      </w:r>
    </w:p>
    <w:p w14:paraId="699C6367" w14:textId="5733EBA4" w:rsidR="00EB52BE" w:rsidRPr="00EB52BE" w:rsidRDefault="00EB52BE" w:rsidP="00EB52BE">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 xml:space="preserve">Экспорт </w:t>
      </w:r>
      <w:r w:rsidR="004C19D9">
        <w:rPr>
          <w:rFonts w:ascii="Calibri" w:eastAsia="Times New Roman" w:hAnsi="Calibri" w:cs="Calibri"/>
          <w:lang w:val="ru-RU"/>
        </w:rPr>
        <w:t>продуктов органической</w:t>
      </w:r>
      <w:r w:rsidRPr="00EB52BE">
        <w:rPr>
          <w:rFonts w:ascii="Calibri" w:eastAsia="Times New Roman" w:hAnsi="Calibri" w:cs="Calibri"/>
          <w:lang w:val="ru-RU"/>
        </w:rPr>
        <w:t xml:space="preserve"> или справедливой торговли, и</w:t>
      </w:r>
    </w:p>
    <w:p w14:paraId="2F9E5CE2" w14:textId="46AC9688" w:rsidR="00EB52BE" w:rsidRPr="00EB52BE" w:rsidRDefault="00EB52BE" w:rsidP="00C772E3">
      <w:pPr>
        <w:spacing w:line="256" w:lineRule="auto"/>
        <w:ind w:left="720" w:hanging="360"/>
        <w:rPr>
          <w:rFonts w:ascii="Calibri" w:eastAsia="Times New Roman" w:hAnsi="Calibri" w:cs="Calibri"/>
          <w:lang w:val="ru-RU"/>
        </w:rPr>
      </w:pPr>
      <w:r w:rsidRPr="00EB52BE">
        <w:rPr>
          <w:rFonts w:ascii="Symbol" w:eastAsia="Times New Roman" w:hAnsi="Symbol" w:cs="Calibri"/>
          <w:lang w:val="en-GB"/>
        </w:rPr>
        <w:lastRenderedPageBreak/>
        <w:t></w:t>
      </w:r>
      <w:r w:rsidRPr="00EB52BE">
        <w:rPr>
          <w:rFonts w:ascii="Times New Roman" w:eastAsia="Times New Roman" w:hAnsi="Times New Roman" w:cs="Times New Roman"/>
          <w:sz w:val="14"/>
          <w:szCs w:val="14"/>
          <w:lang w:val="en-GB"/>
        </w:rPr>
        <w:t>      </w:t>
      </w:r>
      <w:r w:rsidRPr="00EB52BE">
        <w:rPr>
          <w:rFonts w:ascii="Times New Roman" w:eastAsia="Times New Roman" w:hAnsi="Times New Roman" w:cs="Times New Roman"/>
          <w:sz w:val="14"/>
          <w:szCs w:val="14"/>
          <w:lang w:val="ru-RU"/>
        </w:rPr>
        <w:t xml:space="preserve"> </w:t>
      </w:r>
      <w:r w:rsidRPr="00EB52BE">
        <w:rPr>
          <w:rFonts w:ascii="Calibri" w:eastAsia="Times New Roman" w:hAnsi="Calibri" w:cs="Calibri"/>
          <w:lang w:val="ru-RU"/>
        </w:rPr>
        <w:t>Предос</w:t>
      </w:r>
      <w:r w:rsidR="004C19D9">
        <w:rPr>
          <w:rFonts w:ascii="Calibri" w:eastAsia="Times New Roman" w:hAnsi="Calibri" w:cs="Calibri"/>
          <w:lang w:val="ru-RU"/>
        </w:rPr>
        <w:t>тавление услуг агро</w:t>
      </w:r>
      <w:r w:rsidRPr="00EB52BE">
        <w:rPr>
          <w:rFonts w:ascii="Calibri" w:eastAsia="Times New Roman" w:hAnsi="Calibri" w:cs="Calibri"/>
          <w:lang w:val="ru-RU"/>
        </w:rPr>
        <w:t>туризм</w:t>
      </w:r>
      <w:r w:rsidR="004C19D9">
        <w:rPr>
          <w:rFonts w:ascii="Calibri" w:eastAsia="Times New Roman" w:hAnsi="Calibri" w:cs="Calibri"/>
          <w:lang w:val="ru-RU"/>
        </w:rPr>
        <w:t>а</w:t>
      </w:r>
    </w:p>
    <w:p w14:paraId="6617B7F8" w14:textId="2B2CF0A1" w:rsidR="00C772E3" w:rsidRPr="00EB52BE" w:rsidRDefault="00C772E3" w:rsidP="00C772E3">
      <w:pPr>
        <w:spacing w:line="256" w:lineRule="auto"/>
        <w:rPr>
          <w:rFonts w:ascii="Calibri" w:eastAsia="Times New Roman" w:hAnsi="Calibri" w:cs="Calibri"/>
          <w:lang w:val="ru-RU"/>
        </w:rPr>
      </w:pPr>
      <w:r w:rsidRPr="00C772E3">
        <w:rPr>
          <w:rFonts w:ascii="Calibri" w:eastAsia="Times New Roman" w:hAnsi="Calibri" w:cs="Calibri"/>
          <w:lang w:val="ru-RU"/>
        </w:rPr>
        <w:t>Различные аспекты зеленого сельского хозяйства могут быть разнообразными, адаптируемыми на местном уровне наборами сельскохозяйственных технологий, практикой и сертификатами брендинга, органическим сельским хозяйством, справедливой торговлей, сохране</w:t>
      </w:r>
      <w:r w:rsidR="005E1463">
        <w:rPr>
          <w:rFonts w:ascii="Calibri" w:eastAsia="Times New Roman" w:hAnsi="Calibri" w:cs="Calibri"/>
          <w:lang w:val="ru-RU"/>
        </w:rPr>
        <w:t>нием сельского хозяйства, точного сельского хозяйства</w:t>
      </w:r>
      <w:r w:rsidRPr="00C772E3">
        <w:rPr>
          <w:rFonts w:ascii="Calibri" w:eastAsia="Times New Roman" w:hAnsi="Calibri" w:cs="Calibri"/>
          <w:lang w:val="ru-RU"/>
        </w:rPr>
        <w:t xml:space="preserve"> и комп</w:t>
      </w:r>
      <w:r w:rsidR="005E1463">
        <w:rPr>
          <w:rFonts w:ascii="Calibri" w:eastAsia="Times New Roman" w:hAnsi="Calibri" w:cs="Calibri"/>
          <w:lang w:val="ru-RU"/>
        </w:rPr>
        <w:t>лексного управления</w:t>
      </w:r>
      <w:r>
        <w:rPr>
          <w:rFonts w:ascii="Calibri" w:eastAsia="Times New Roman" w:hAnsi="Calibri" w:cs="Calibri"/>
          <w:lang w:val="ru-RU"/>
        </w:rPr>
        <w:t xml:space="preserve"> </w:t>
      </w:r>
      <w:r w:rsidRPr="00EB52BE">
        <w:rPr>
          <w:rFonts w:ascii="Calibri" w:eastAsia="Times New Roman" w:hAnsi="Calibri" w:cs="Calibri"/>
          <w:lang w:val="ru-RU"/>
        </w:rPr>
        <w:t>вредителями</w:t>
      </w:r>
      <w:bookmarkStart w:id="57" w:name="_ftnref39"/>
      <w:r w:rsidRPr="00EB52BE">
        <w:rPr>
          <w:rFonts w:ascii="Calibri" w:eastAsia="Times New Roman" w:hAnsi="Calibri" w:cs="Calibri"/>
          <w:lang w:val="en-GB"/>
        </w:rPr>
        <w:fldChar w:fldCharType="begin"/>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instrText>HYPERLINK</w:instrText>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instrText>https</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www</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microsofttranslator</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com</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bv</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aspx</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from</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en</w:instrText>
      </w:r>
      <w:r w:rsidRPr="00EB52BE">
        <w:rPr>
          <w:rFonts w:ascii="Calibri" w:eastAsia="Times New Roman" w:hAnsi="Calibri" w:cs="Calibri"/>
          <w:lang w:val="ru-RU"/>
        </w:rPr>
        <w:instrText>&amp;</w:instrText>
      </w:r>
      <w:r w:rsidRPr="00EB52BE">
        <w:rPr>
          <w:rFonts w:ascii="Calibri" w:eastAsia="Times New Roman" w:hAnsi="Calibri" w:cs="Calibri"/>
          <w:lang w:val="en-GB"/>
        </w:rPr>
        <w:instrText>to</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ru</w:instrText>
      </w:r>
      <w:r w:rsidRPr="00EB52BE">
        <w:rPr>
          <w:rFonts w:ascii="Calibri" w:eastAsia="Times New Roman" w:hAnsi="Calibri" w:cs="Calibri"/>
          <w:lang w:val="ru-RU"/>
        </w:rPr>
        <w:instrText>&amp;</w:instrText>
      </w:r>
      <w:r w:rsidRPr="00EB52BE">
        <w:rPr>
          <w:rFonts w:ascii="Calibri" w:eastAsia="Times New Roman" w:hAnsi="Calibri" w:cs="Calibri"/>
          <w:lang w:val="en-GB"/>
        </w:rPr>
        <w:instrText>a</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https</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A</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Fwww</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translatoruser</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net</w:instrText>
      </w:r>
      <w:r w:rsidRPr="00EB52BE">
        <w:rPr>
          <w:rFonts w:ascii="Calibri" w:eastAsia="Times New Roman" w:hAnsi="Calibri" w:cs="Calibri"/>
          <w:lang w:val="ru-RU"/>
        </w:rPr>
        <w:instrText>%2</w:instrText>
      </w:r>
      <w:r w:rsidRPr="00EB52BE">
        <w:rPr>
          <w:rFonts w:ascii="Calibri" w:eastAsia="Times New Roman" w:hAnsi="Calibri" w:cs="Calibri"/>
          <w:lang w:val="en-GB"/>
        </w:rPr>
        <w:instrText>Fbvsandbox</w:instrText>
      </w:r>
      <w:r w:rsidRPr="00EB52BE">
        <w:rPr>
          <w:rFonts w:ascii="Calibri" w:eastAsia="Times New Roman" w:hAnsi="Calibri" w:cs="Calibri"/>
          <w:lang w:val="ru-RU"/>
        </w:rPr>
        <w:instrText>.</w:instrText>
      </w:r>
      <w:r w:rsidRPr="00EB52BE">
        <w:rPr>
          <w:rFonts w:ascii="Calibri" w:eastAsia="Times New Roman" w:hAnsi="Calibri" w:cs="Calibri"/>
          <w:lang w:val="en-GB"/>
        </w:rPr>
        <w:instrText>aspx</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F</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dl</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Den</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from</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Den</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to</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Dru</w:instrText>
      </w:r>
      <w:r w:rsidRPr="00EB52BE">
        <w:rPr>
          <w:rFonts w:ascii="Calibri" w:eastAsia="Times New Roman" w:hAnsi="Calibri" w:cs="Calibri"/>
          <w:lang w:val="ru-RU"/>
        </w:rPr>
        <w:instrText>%26</w:instrText>
      </w:r>
      <w:r w:rsidRPr="00EB52BE">
        <w:rPr>
          <w:rFonts w:ascii="Calibri" w:eastAsia="Times New Roman" w:hAnsi="Calibri" w:cs="Calibri"/>
          <w:lang w:val="en-GB"/>
        </w:rPr>
        <w:instrText>bvrpx</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w:instrText>
      </w:r>
      <w:r w:rsidRPr="00EB52BE">
        <w:rPr>
          <w:rFonts w:ascii="Calibri" w:eastAsia="Times New Roman" w:hAnsi="Calibri" w:cs="Calibri"/>
          <w:lang w:val="ru-RU"/>
        </w:rPr>
        <w:instrText>1%26</w:instrText>
      </w:r>
      <w:r w:rsidRPr="00EB52BE">
        <w:rPr>
          <w:rFonts w:ascii="Calibri" w:eastAsia="Times New Roman" w:hAnsi="Calibri" w:cs="Calibri"/>
          <w:lang w:val="en-GB"/>
        </w:rPr>
        <w:instrText>bvrpp</w:instrText>
      </w:r>
      <w:r w:rsidRPr="00EB52BE">
        <w:rPr>
          <w:rFonts w:ascii="Calibri" w:eastAsia="Times New Roman" w:hAnsi="Calibri" w:cs="Calibri"/>
          <w:lang w:val="ru-RU"/>
        </w:rPr>
        <w:instrText>%3</w:instrText>
      </w:r>
      <w:r w:rsidRPr="00EB52BE">
        <w:rPr>
          <w:rFonts w:ascii="Calibri" w:eastAsia="Times New Roman" w:hAnsi="Calibri" w:cs="Calibri"/>
          <w:lang w:val="en-GB"/>
        </w:rPr>
        <w:instrText>D</w:instrText>
      </w:r>
      <w:r w:rsidRPr="00EB52BE">
        <w:rPr>
          <w:rFonts w:ascii="Calibri" w:eastAsia="Times New Roman" w:hAnsi="Calibri" w:cs="Calibri"/>
          <w:lang w:val="ru-RU"/>
        </w:rPr>
        <w:instrText>%23_</w:instrText>
      </w:r>
      <w:r w:rsidRPr="00EB52BE">
        <w:rPr>
          <w:rFonts w:ascii="Calibri" w:eastAsia="Times New Roman" w:hAnsi="Calibri" w:cs="Calibri"/>
          <w:lang w:val="en-GB"/>
        </w:rPr>
        <w:instrText>ftn</w:instrText>
      </w:r>
      <w:r w:rsidRPr="00EB52BE">
        <w:rPr>
          <w:rFonts w:ascii="Calibri" w:eastAsia="Times New Roman" w:hAnsi="Calibri" w:cs="Calibri"/>
          <w:lang w:val="ru-RU"/>
        </w:rPr>
        <w:instrText>39" \</w:instrText>
      </w:r>
      <w:r w:rsidRPr="00EB52BE">
        <w:rPr>
          <w:rFonts w:ascii="Calibri" w:eastAsia="Times New Roman" w:hAnsi="Calibri" w:cs="Calibri"/>
          <w:lang w:val="en-GB"/>
        </w:rPr>
        <w:instrText>o</w:instrText>
      </w:r>
      <w:r w:rsidRPr="00EB52BE">
        <w:rPr>
          <w:rFonts w:ascii="Calibri" w:eastAsia="Times New Roman" w:hAnsi="Calibri" w:cs="Calibri"/>
          <w:lang w:val="ru-RU"/>
        </w:rPr>
        <w:instrText xml:space="preserve"> "" \</w:instrText>
      </w:r>
      <w:r w:rsidRPr="00EB52BE">
        <w:rPr>
          <w:rFonts w:ascii="Calibri" w:eastAsia="Times New Roman" w:hAnsi="Calibri" w:cs="Calibri"/>
          <w:lang w:val="en-GB"/>
        </w:rPr>
        <w:instrText>t</w:instrText>
      </w:r>
      <w:r w:rsidRPr="00EB52BE">
        <w:rPr>
          <w:rFonts w:ascii="Calibri" w:eastAsia="Times New Roman" w:hAnsi="Calibri" w:cs="Calibri"/>
          <w:lang w:val="ru-RU"/>
        </w:rPr>
        <w:instrText xml:space="preserve"> "_</w:instrText>
      </w:r>
      <w:r w:rsidRPr="00EB52BE">
        <w:rPr>
          <w:rFonts w:ascii="Calibri" w:eastAsia="Times New Roman" w:hAnsi="Calibri" w:cs="Calibri"/>
          <w:lang w:val="en-GB"/>
        </w:rPr>
        <w:instrText>top</w:instrText>
      </w:r>
      <w:r w:rsidRPr="00EB52BE">
        <w:rPr>
          <w:rFonts w:ascii="Calibri" w:eastAsia="Times New Roman" w:hAnsi="Calibri" w:cs="Calibri"/>
          <w:lang w:val="ru-RU"/>
        </w:rPr>
        <w:instrText xml:space="preserve">" </w:instrText>
      </w:r>
      <w:r w:rsidRPr="00EB52BE">
        <w:rPr>
          <w:rFonts w:ascii="Calibri" w:eastAsia="Times New Roman" w:hAnsi="Calibri" w:cs="Calibri"/>
          <w:lang w:val="en-GB"/>
        </w:rPr>
        <w:fldChar w:fldCharType="separate"/>
      </w:r>
      <w:r w:rsidRPr="00EB52BE">
        <w:rPr>
          <w:rFonts w:ascii="Calibri" w:eastAsia="Times New Roman" w:hAnsi="Calibri" w:cs="Calibri"/>
          <w:color w:val="0563C1"/>
          <w:u w:val="single"/>
          <w:lang w:val="ru-RU"/>
        </w:rPr>
        <w:t xml:space="preserve"> </w:t>
      </w:r>
      <w:r w:rsidRPr="00EB52BE">
        <w:rPr>
          <w:rFonts w:ascii="Calibri" w:eastAsia="Times New Roman" w:hAnsi="Calibri" w:cs="Calibri"/>
          <w:color w:val="0563C1"/>
          <w:u w:val="single"/>
          <w:vertAlign w:val="superscript"/>
          <w:lang w:val="ru-RU"/>
        </w:rPr>
        <w:t xml:space="preserve">[39] </w:t>
      </w:r>
      <w:r w:rsidRPr="00EB52BE">
        <w:rPr>
          <w:rFonts w:ascii="Calibri" w:eastAsia="Times New Roman" w:hAnsi="Calibri" w:cs="Calibri"/>
          <w:lang w:val="en-GB"/>
        </w:rPr>
        <w:fldChar w:fldCharType="end"/>
      </w:r>
      <w:bookmarkEnd w:id="57"/>
      <w:r w:rsidRPr="00EB52BE">
        <w:rPr>
          <w:rFonts w:ascii="Calibri" w:eastAsia="Times New Roman" w:hAnsi="Calibri" w:cs="Calibri"/>
          <w:lang w:val="ru-RU"/>
        </w:rPr>
        <w:t>.</w:t>
      </w:r>
    </w:p>
    <w:p w14:paraId="511DDD04" w14:textId="7E9DB4CB" w:rsidR="00E54B24" w:rsidRPr="00E54B24" w:rsidRDefault="00E54B24" w:rsidP="00E54B24">
      <w:pPr>
        <w:spacing w:line="256" w:lineRule="auto"/>
        <w:rPr>
          <w:rFonts w:ascii="Calibri" w:eastAsia="Times New Roman" w:hAnsi="Calibri" w:cs="Calibri"/>
          <w:lang w:val="ru-RU"/>
        </w:rPr>
      </w:pPr>
      <w:r w:rsidRPr="00E54B24">
        <w:rPr>
          <w:rFonts w:ascii="Calibri" w:eastAsia="Times New Roman" w:hAnsi="Calibri" w:cs="Calibri"/>
          <w:lang w:val="ru-RU"/>
        </w:rPr>
        <w:t>Есть несколько основных шагов, которые необходимо предпринять в отношении более экологически чистого сельского хозяйства</w:t>
      </w:r>
      <w:r w:rsidR="00EB52BE" w:rsidRPr="00EB52BE">
        <w:rPr>
          <w:rFonts w:ascii="Calibri" w:eastAsia="Times New Roman" w:hAnsi="Calibri" w:cs="Calibri"/>
          <w:lang w:val="ru-RU"/>
        </w:rPr>
        <w:t>. Избавление от сомнительных субсидии</w:t>
      </w:r>
      <w:bookmarkStart w:id="58" w:name="_ftnref40"/>
      <w:r w:rsidR="00EB52BE" w:rsidRPr="00EB52BE">
        <w:rPr>
          <w:rFonts w:ascii="Calibri" w:eastAsia="Times New Roman" w:hAnsi="Calibri" w:cs="Calibri"/>
          <w:lang w:val="ru-RU"/>
        </w:rPr>
        <w:fldChar w:fldCharType="begin"/>
      </w:r>
      <w:r w:rsidR="00EB52BE"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"https://www.microsofttranslator.com/bv.aspx?from=en&amp;to=ru&amp;a=https%3A%2F%2Fwww.translatoruser.net%2Fbvsandbox.aspx%3F%26dl%3Den%26from%3Den%26to%3Dru%26bvrpx%3D1%26bvrpp%3D%23_ftn40" \o "" \t "_top" </w:instrText>
      </w:r>
      <w:r w:rsidR="00EB52BE" w:rsidRPr="00EB52BE">
        <w:rPr>
          <w:rFonts w:ascii="Calibri" w:eastAsia="Times New Roman" w:hAnsi="Calibri" w:cs="Calibri"/>
          <w:lang w:val="ru-RU"/>
        </w:rPr>
        <w:fldChar w:fldCharType="separate"/>
      </w:r>
      <w:r w:rsidR="00EB52BE" w:rsidRPr="00EB52BE">
        <w:rPr>
          <w:rFonts w:ascii="Calibri" w:eastAsia="Times New Roman" w:hAnsi="Calibri" w:cs="Calibri"/>
          <w:color w:val="0563C1"/>
          <w:u w:val="single"/>
          <w:vertAlign w:val="superscript"/>
          <w:lang w:val="ru-RU"/>
        </w:rPr>
        <w:t xml:space="preserve">[40] </w:t>
      </w:r>
      <w:r w:rsidR="00EB52BE" w:rsidRPr="00EB52BE">
        <w:rPr>
          <w:rFonts w:ascii="Calibri" w:eastAsia="Times New Roman" w:hAnsi="Calibri" w:cs="Calibri"/>
          <w:lang w:val="ru-RU"/>
        </w:rPr>
        <w:fldChar w:fldCharType="end"/>
      </w:r>
      <w:bookmarkEnd w:id="58"/>
      <w:r w:rsidR="00EB52BE" w:rsidRPr="00EB52BE">
        <w:rPr>
          <w:rFonts w:ascii="Calibri" w:eastAsia="Times New Roman" w:hAnsi="Calibri" w:cs="Calibri"/>
          <w:lang w:val="ru-RU"/>
        </w:rPr>
        <w:t xml:space="preserve">является первым шагом. </w:t>
      </w:r>
      <w:r w:rsidRPr="00E54B24">
        <w:rPr>
          <w:rFonts w:ascii="Calibri" w:eastAsia="Times New Roman" w:hAnsi="Calibri" w:cs="Calibri"/>
          <w:lang w:val="ru-RU"/>
        </w:rPr>
        <w:t>Особенно важной областью действий для стран СПЕКА является повышение эффективности использования воды для орошения (см. Раздел 8b). Более высокий и улучшенный регулируемый платеж за оросительную воду вводится политически и технически, но это будет иметь существенное влияние на эф</w:t>
      </w:r>
      <w:r>
        <w:rPr>
          <w:rFonts w:ascii="Calibri" w:eastAsia="Times New Roman" w:hAnsi="Calibri" w:cs="Calibri"/>
          <w:lang w:val="ru-RU"/>
        </w:rPr>
        <w:t>фективность использования воды.</w:t>
      </w:r>
    </w:p>
    <w:p w14:paraId="756C9664" w14:textId="6D71C1B5" w:rsidR="00E54B24" w:rsidRPr="00EB52BE" w:rsidRDefault="00E54B24" w:rsidP="00EB52BE">
      <w:pPr>
        <w:spacing w:line="256" w:lineRule="auto"/>
        <w:rPr>
          <w:rFonts w:ascii="Calibri" w:eastAsia="Times New Roman" w:hAnsi="Calibri" w:cs="Calibri"/>
          <w:lang w:val="ru-RU"/>
        </w:rPr>
      </w:pPr>
      <w:r w:rsidRPr="00E54B24">
        <w:rPr>
          <w:rFonts w:ascii="Calibri" w:eastAsia="Times New Roman" w:hAnsi="Calibri" w:cs="Calibri"/>
          <w:lang w:val="ru-RU"/>
        </w:rPr>
        <w:t>Для роста прибыльного органического сельского хозяйства важно создавать, поддерживать и обеспечивать строгий внутренний режим. Тщательно созданные экологические правила и положения, регулирующие управление рисками, помогают укрепить потенциал частного сектора. Важно облегчить доступ к сертификационным услугам и их осведомленность, создать возможности отечественных компаний для соблюдения добровольных стандартов и правовых требований на экспортных рынках и поддержки программ технической помощи и наращивания потенциала.</w:t>
      </w:r>
    </w:p>
    <w:p w14:paraId="5F2F9672" w14:textId="743A8205" w:rsidR="00722E4B" w:rsidRPr="00722E4B" w:rsidRDefault="00722E4B" w:rsidP="00722E4B">
      <w:pPr>
        <w:spacing w:line="256" w:lineRule="auto"/>
        <w:rPr>
          <w:rFonts w:ascii="Calibri" w:eastAsia="Times New Roman" w:hAnsi="Calibri" w:cs="Calibri"/>
          <w:lang w:val="ru-RU"/>
        </w:rPr>
      </w:pPr>
      <w:r>
        <w:rPr>
          <w:rFonts w:ascii="Calibri" w:eastAsia="Times New Roman" w:hAnsi="Calibri" w:cs="Calibri"/>
          <w:lang w:val="ru-RU"/>
        </w:rPr>
        <w:t>Проблемы</w:t>
      </w:r>
      <w:r w:rsidRPr="00722E4B">
        <w:rPr>
          <w:rFonts w:ascii="Calibri" w:eastAsia="Times New Roman" w:hAnsi="Calibri" w:cs="Calibri"/>
          <w:lang w:val="ru-RU"/>
        </w:rPr>
        <w:t xml:space="preserve"> сертификации включают необходимость значительного </w:t>
      </w:r>
      <w:r w:rsidR="00912F49">
        <w:rPr>
          <w:rFonts w:ascii="Calibri" w:eastAsia="Times New Roman" w:hAnsi="Calibri" w:cs="Calibri"/>
          <w:lang w:val="ru-RU"/>
        </w:rPr>
        <w:t>стартового</w:t>
      </w:r>
      <w:r w:rsidRPr="00722E4B">
        <w:rPr>
          <w:rFonts w:ascii="Calibri" w:eastAsia="Times New Roman" w:hAnsi="Calibri" w:cs="Calibri"/>
          <w:lang w:val="ru-RU"/>
        </w:rPr>
        <w:t xml:space="preserve"> капитала и дополнительные требования к</w:t>
      </w:r>
      <w:r w:rsidR="00912F49">
        <w:rPr>
          <w:rFonts w:ascii="Calibri" w:eastAsia="Times New Roman" w:hAnsi="Calibri" w:cs="Calibri"/>
          <w:lang w:val="ru-RU"/>
        </w:rPr>
        <w:t>о</w:t>
      </w:r>
      <w:r w:rsidRPr="00722E4B">
        <w:rPr>
          <w:rFonts w:ascii="Calibri" w:eastAsia="Times New Roman" w:hAnsi="Calibri" w:cs="Calibri"/>
          <w:lang w:val="ru-RU"/>
        </w:rPr>
        <w:t xml:space="preserve"> времени и навыкам. Решение перейти к более устойчивой торговой практике часто основывается на краткосрочных ценовых сигналах, но должны быть более реалистичные ожидания относительно долгосрочной рентабельности. Сертифицированию препятствует отсутствие знаний о стандартах устойчивости, отсутствие надлежащих механизмов финансового облегчения для мелких производителей и отсутствие эффективных рыночных связей между малыми производителями</w:t>
      </w:r>
      <w:r>
        <w:rPr>
          <w:rFonts w:ascii="Calibri" w:eastAsia="Times New Roman" w:hAnsi="Calibri" w:cs="Calibri"/>
          <w:lang w:val="ru-RU"/>
        </w:rPr>
        <w:t xml:space="preserve"> и международными покупателями.</w:t>
      </w:r>
    </w:p>
    <w:p w14:paraId="40212102" w14:textId="3FAB859B" w:rsidR="00F84B7B" w:rsidRDefault="00722E4B" w:rsidP="00722E4B">
      <w:pPr>
        <w:spacing w:line="256" w:lineRule="auto"/>
        <w:rPr>
          <w:rFonts w:ascii="Calibri" w:eastAsia="Times New Roman" w:hAnsi="Calibri" w:cs="Calibri"/>
          <w:lang w:val="ru-RU"/>
        </w:rPr>
      </w:pPr>
      <w:r w:rsidRPr="00722E4B">
        <w:rPr>
          <w:rFonts w:ascii="Calibri" w:eastAsia="Times New Roman" w:hAnsi="Calibri" w:cs="Calibri"/>
          <w:lang w:val="ru-RU"/>
        </w:rPr>
        <w:t>В дополнение к международным стандартам было бы желательно улучшить общее восприятие стран СПЕКА на международной арене как сельскохозяйственного региона. Это сложная задача и выиграет от тесного сотрудничества и общей долгосрочной стратегии, разработанной странами СПЕКА.</w:t>
      </w:r>
    </w:p>
    <w:p w14:paraId="0AEC615F" w14:textId="46173E04" w:rsidR="00564B4D" w:rsidRDefault="00564B4D" w:rsidP="00EB52BE">
      <w:pPr>
        <w:spacing w:line="256" w:lineRule="auto"/>
        <w:rPr>
          <w:rFonts w:ascii="Calibri" w:eastAsia="Times New Roman" w:hAnsi="Calibri" w:cs="Calibri"/>
          <w:lang w:val="ru-RU"/>
        </w:rPr>
      </w:pPr>
      <w:r w:rsidRPr="00564B4D">
        <w:rPr>
          <w:rFonts w:ascii="Calibri" w:eastAsia="Times New Roman" w:hAnsi="Calibri" w:cs="Calibri"/>
          <w:lang w:val="ru-RU"/>
        </w:rPr>
        <w:t>Можно отметить некоторый прогресс. Органическое земледелие в Азербайджане началось с принятия Государственной программы в 2009 году. Однако органическое земледелие как новый метод сельскохозяйственного производства по-прежнему остается неизвестным в этой и других странах СПЕКА.</w:t>
      </w:r>
    </w:p>
    <w:p w14:paraId="2812BA53" w14:textId="72F60BF0" w:rsidR="005B412B" w:rsidRPr="005B412B" w:rsidRDefault="005B412B" w:rsidP="005B412B">
      <w:pPr>
        <w:spacing w:line="256" w:lineRule="auto"/>
        <w:rPr>
          <w:rFonts w:ascii="Calibri" w:eastAsia="Times New Roman" w:hAnsi="Calibri" w:cs="Calibri"/>
          <w:lang w:val="ru-RU"/>
        </w:rPr>
      </w:pPr>
      <w:r w:rsidRPr="005B412B">
        <w:rPr>
          <w:rFonts w:ascii="Calibri" w:eastAsia="Times New Roman" w:hAnsi="Calibri" w:cs="Calibri"/>
          <w:lang w:val="ru-RU"/>
        </w:rPr>
        <w:t xml:space="preserve">В Казахстане в 2015 году был подписан новый закон об органическом сельском хозяйстве, в котором излагаются институциональные и нормативные рамки для производства органической пищи. Органическое производство является приоритетом развития для Казахстана и является частью инициативы «зеленой экономики», направленной на </w:t>
      </w:r>
      <w:r>
        <w:rPr>
          <w:rFonts w:ascii="Calibri" w:eastAsia="Times New Roman" w:hAnsi="Calibri" w:cs="Calibri"/>
          <w:lang w:val="ru-RU"/>
        </w:rPr>
        <w:t>эффективное использование водного, земельного и биологического разнообразия</w:t>
      </w:r>
      <w:r w:rsidRPr="005B412B">
        <w:rPr>
          <w:rFonts w:ascii="Calibri" w:eastAsia="Times New Roman" w:hAnsi="Calibri" w:cs="Calibri"/>
          <w:lang w:val="ru-RU"/>
        </w:rPr>
        <w:t>.</w:t>
      </w:r>
    </w:p>
    <w:p w14:paraId="7182DC37" w14:textId="77777777" w:rsidR="005B412B" w:rsidRPr="005B412B" w:rsidRDefault="005B412B" w:rsidP="005B412B">
      <w:pPr>
        <w:spacing w:line="256" w:lineRule="auto"/>
        <w:rPr>
          <w:rFonts w:ascii="Calibri" w:eastAsia="Times New Roman" w:hAnsi="Calibri" w:cs="Calibri"/>
          <w:lang w:val="ru-RU"/>
        </w:rPr>
      </w:pPr>
    </w:p>
    <w:p w14:paraId="4BD9A5F5" w14:textId="272AC80E" w:rsidR="005B412B" w:rsidRDefault="005B412B" w:rsidP="005B412B">
      <w:pPr>
        <w:spacing w:line="256" w:lineRule="auto"/>
        <w:rPr>
          <w:rFonts w:ascii="Calibri" w:eastAsia="Times New Roman" w:hAnsi="Calibri" w:cs="Calibri"/>
          <w:lang w:val="ru-RU"/>
        </w:rPr>
      </w:pPr>
      <w:r w:rsidRPr="005B412B">
        <w:rPr>
          <w:rFonts w:ascii="Calibri" w:eastAsia="Times New Roman" w:hAnsi="Calibri" w:cs="Calibri"/>
          <w:lang w:val="ru-RU"/>
        </w:rPr>
        <w:lastRenderedPageBreak/>
        <w:t>Продолжается работа, в том числе при поддержке международных организа</w:t>
      </w:r>
      <w:r>
        <w:rPr>
          <w:rFonts w:ascii="Calibri" w:eastAsia="Times New Roman" w:hAnsi="Calibri" w:cs="Calibri"/>
          <w:lang w:val="ru-RU"/>
        </w:rPr>
        <w:t>ций, по содействию органического земледелия</w:t>
      </w:r>
      <w:r w:rsidRPr="005B412B">
        <w:rPr>
          <w:rFonts w:ascii="Calibri" w:eastAsia="Times New Roman" w:hAnsi="Calibri" w:cs="Calibri"/>
          <w:lang w:val="ru-RU"/>
        </w:rPr>
        <w:t xml:space="preserve"> в Центральной Азии. В 2015 году был запущен двухлетний проект ФАО «Поддержка развития органического земледелия и институционального потенциала в Казахстане». В 2017 году в </w:t>
      </w:r>
      <w:r w:rsidRPr="00EB52BE">
        <w:rPr>
          <w:rFonts w:ascii="Calibri" w:eastAsia="Times New Roman" w:hAnsi="Calibri" w:cs="Calibri"/>
          <w:lang w:val="ru-RU"/>
        </w:rPr>
        <w:t>Ташкенте</w:t>
      </w:r>
      <w:bookmarkStart w:id="59" w:name="_ftnref41"/>
      <w:r w:rsidRPr="00EB52BE">
        <w:rPr>
          <w:rFonts w:ascii="Calibri" w:eastAsia="Times New Roman" w:hAnsi="Calibri" w:cs="Calibri"/>
          <w:lang w:val="ru-RU"/>
        </w:rPr>
        <w:fldChar w:fldCharType="begin"/>
      </w:r>
      <w:r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"https://www.microsofttranslator.com/bv.aspx?from=en&amp;to=ru&amp;a=https%3A%2F%2Fwww.translatoruser.net%2Fbvsandbox.aspx%3F%26dl%3Den%26from%3Den%26to%3Dru%26bvrpx%3D1%26bvrpp%3D%23_ftn41" \o "" \t "_top" </w:instrText>
      </w:r>
      <w:r w:rsidRPr="00EB52BE">
        <w:rPr>
          <w:rFonts w:ascii="Calibri" w:eastAsia="Times New Roman" w:hAnsi="Calibri" w:cs="Calibri"/>
          <w:lang w:val="ru-RU"/>
        </w:rPr>
        <w:fldChar w:fldCharType="separate"/>
      </w:r>
      <w:r w:rsidRPr="00EB52BE">
        <w:rPr>
          <w:rFonts w:ascii="Calibri" w:eastAsia="Times New Roman" w:hAnsi="Calibri" w:cs="Calibri"/>
          <w:color w:val="0563C1"/>
          <w:u w:val="single"/>
          <w:vertAlign w:val="superscript"/>
          <w:lang w:val="ru-RU"/>
        </w:rPr>
        <w:t xml:space="preserve">[41] </w:t>
      </w:r>
      <w:r w:rsidRPr="00EB52BE">
        <w:rPr>
          <w:rFonts w:ascii="Calibri" w:eastAsia="Times New Roman" w:hAnsi="Calibri" w:cs="Calibri"/>
          <w:lang w:val="ru-RU"/>
        </w:rPr>
        <w:fldChar w:fldCharType="end"/>
      </w:r>
      <w:bookmarkEnd w:id="59"/>
      <w:r>
        <w:rPr>
          <w:rFonts w:ascii="Calibri" w:eastAsia="Times New Roman" w:hAnsi="Calibri" w:cs="Calibri"/>
          <w:lang w:val="ru-RU"/>
        </w:rPr>
        <w:t xml:space="preserve"> </w:t>
      </w:r>
      <w:r w:rsidRPr="005B412B">
        <w:rPr>
          <w:rFonts w:ascii="Calibri" w:eastAsia="Times New Roman" w:hAnsi="Calibri" w:cs="Calibri"/>
          <w:lang w:val="ru-RU"/>
        </w:rPr>
        <w:t>была организована Международная конференция по развитию органического сельского хозяйства в Центральной Азии.</w:t>
      </w:r>
    </w:p>
    <w:p w14:paraId="631E2BA0" w14:textId="77777777" w:rsidR="008A050B" w:rsidRPr="00EB52BE" w:rsidRDefault="00010FE8" w:rsidP="008A050B">
      <w:pPr>
        <w:spacing w:line="256" w:lineRule="auto"/>
        <w:rPr>
          <w:rFonts w:ascii="Calibri" w:eastAsia="Times New Roman" w:hAnsi="Calibri" w:cs="Calibri"/>
          <w:lang w:val="ru-RU"/>
        </w:rPr>
      </w:pPr>
      <w:r w:rsidRPr="00010FE8">
        <w:rPr>
          <w:rFonts w:ascii="Calibri" w:eastAsia="Times New Roman" w:hAnsi="Calibri" w:cs="Calibri"/>
          <w:lang w:val="ru-RU"/>
        </w:rPr>
        <w:t>Дополнительной возможностью для стран Центральной Азии является создание производства и сбыта на платформе, основанной на «био</w:t>
      </w:r>
      <w:r>
        <w:rPr>
          <w:rFonts w:ascii="Calibri" w:eastAsia="Times New Roman" w:hAnsi="Calibri" w:cs="Calibri"/>
          <w:lang w:val="ru-RU"/>
        </w:rPr>
        <w:t>разнообразии</w:t>
      </w:r>
      <w:r w:rsidRPr="00010FE8">
        <w:rPr>
          <w:rFonts w:ascii="Calibri" w:eastAsia="Times New Roman" w:hAnsi="Calibri" w:cs="Calibri"/>
          <w:lang w:val="ru-RU"/>
        </w:rPr>
        <w:t xml:space="preserve">». Пример наилучшей практики для этого можно найти в Перу, </w:t>
      </w:r>
      <w:r w:rsidR="008A050B">
        <w:rPr>
          <w:rFonts w:ascii="Calibri" w:eastAsia="Times New Roman" w:hAnsi="Calibri" w:cs="Calibri"/>
          <w:lang w:val="ru-RU"/>
        </w:rPr>
        <w:t xml:space="preserve">в </w:t>
      </w:r>
      <w:r w:rsidRPr="00010FE8">
        <w:rPr>
          <w:rFonts w:ascii="Calibri" w:eastAsia="Times New Roman" w:hAnsi="Calibri" w:cs="Calibri"/>
          <w:lang w:val="ru-RU"/>
        </w:rPr>
        <w:t xml:space="preserve">другом центре биоразнообразия в мире, где был разработан </w:t>
      </w:r>
      <w:r w:rsidR="008A050B" w:rsidRPr="00EB52BE">
        <w:rPr>
          <w:rFonts w:ascii="Calibri" w:eastAsia="Times New Roman" w:hAnsi="Calibri" w:cs="Calibri"/>
          <w:lang w:val="ru-RU"/>
        </w:rPr>
        <w:t xml:space="preserve">потенциал устойчивой торговли родной продукции был разработан (ЮНЕП 2015). </w:t>
      </w:r>
    </w:p>
    <w:p w14:paraId="1DBEDDD1" w14:textId="3E29F06E" w:rsidR="00956AB3" w:rsidRPr="00956AB3" w:rsidRDefault="00956AB3" w:rsidP="00956AB3">
      <w:pPr>
        <w:rPr>
          <w:rFonts w:ascii="Calibri" w:eastAsia="Times New Roman" w:hAnsi="Calibri" w:cs="Calibri"/>
          <w:lang w:val="ru-RU"/>
        </w:rPr>
      </w:pPr>
      <w:r>
        <w:rPr>
          <w:rFonts w:ascii="Calibri" w:eastAsia="Times New Roman" w:hAnsi="Calibri" w:cs="Calibri"/>
          <w:lang w:val="ru-RU"/>
        </w:rPr>
        <w:t>Программа</w:t>
      </w:r>
      <w:r w:rsidRPr="00956AB3">
        <w:rPr>
          <w:rFonts w:ascii="Calibri" w:eastAsia="Times New Roman" w:hAnsi="Calibri" w:cs="Calibri"/>
          <w:lang w:val="ru-RU"/>
        </w:rPr>
        <w:t xml:space="preserve"> </w:t>
      </w:r>
      <w:proofErr w:type="spellStart"/>
      <w:r w:rsidRPr="00956AB3">
        <w:rPr>
          <w:rFonts w:ascii="Calibri" w:eastAsia="Times New Roman" w:hAnsi="Calibri" w:cs="Calibri"/>
          <w:lang w:val="ru-RU"/>
        </w:rPr>
        <w:t>BioTrade</w:t>
      </w:r>
      <w:proofErr w:type="spellEnd"/>
      <w:r w:rsidRPr="00956AB3">
        <w:rPr>
          <w:rFonts w:ascii="Calibri" w:eastAsia="Times New Roman" w:hAnsi="Calibri" w:cs="Calibri"/>
          <w:lang w:val="ru-RU"/>
        </w:rPr>
        <w:t xml:space="preserve"> была создана по инициативе ЮНКТАД в 1996 году. Она определила семь принципов, которые могут применяться в различных контекстах. Цель применения этих принципов заключается в сохранении биоразнообразия посредством его устойчивого использования. В рамках модели </w:t>
      </w:r>
      <w:proofErr w:type="spellStart"/>
      <w:r w:rsidRPr="00956AB3">
        <w:rPr>
          <w:rFonts w:ascii="Calibri" w:eastAsia="Times New Roman" w:hAnsi="Calibri" w:cs="Calibri"/>
          <w:lang w:val="ru-RU"/>
        </w:rPr>
        <w:t>Bio</w:t>
      </w:r>
      <w:proofErr w:type="spellEnd"/>
      <w:r w:rsidRPr="00956AB3">
        <w:rPr>
          <w:rFonts w:ascii="Calibri" w:eastAsia="Times New Roman" w:hAnsi="Calibri" w:cs="Calibri"/>
          <w:lang w:val="ru-RU"/>
        </w:rPr>
        <w:t xml:space="preserve"> </w:t>
      </w:r>
      <w:proofErr w:type="spellStart"/>
      <w:r w:rsidRPr="00956AB3">
        <w:rPr>
          <w:rFonts w:ascii="Calibri" w:eastAsia="Times New Roman" w:hAnsi="Calibri" w:cs="Calibri"/>
          <w:lang w:val="ru-RU"/>
        </w:rPr>
        <w:t>Trade</w:t>
      </w:r>
      <w:proofErr w:type="spellEnd"/>
      <w:r w:rsidRPr="00956AB3">
        <w:rPr>
          <w:rFonts w:ascii="Calibri" w:eastAsia="Times New Roman" w:hAnsi="Calibri" w:cs="Calibri"/>
          <w:lang w:val="ru-RU"/>
        </w:rPr>
        <w:t xml:space="preserve"> выгоды, получаемые от использования биоразнообразия, распределяются справедливо по всей цепочке поставок, в то же время отрицательные экологические последствия, связанные с использованием биоразнообразия, уменьшаются или устраняются. Для региона с биоразнообразием, такого как Центральная Азия, эта инициатива представляет собой возможность коммерциализировать и экспортировать основанные на биоразнообразии / местные продукты более эффективным и устойчивым способом, принося дополнительную прибыль в пользу производителей (а не посредников и розничных торговцев в целевых странах для экспорта ). В случае стран Центральной Азии и СПЕКА необходима работа по определению возможных продуктов для такой адресной поддержки устойчивой торговли. Яблоко, фисташка и чеснок являются примерами </w:t>
      </w:r>
      <w:r w:rsidR="00DD06B9">
        <w:rPr>
          <w:rFonts w:ascii="Calibri" w:eastAsia="Times New Roman" w:hAnsi="Calibri" w:cs="Calibri"/>
          <w:lang w:val="ru-RU"/>
        </w:rPr>
        <w:t>домашних</w:t>
      </w:r>
      <w:r w:rsidRPr="00956AB3">
        <w:rPr>
          <w:rFonts w:ascii="Calibri" w:eastAsia="Times New Roman" w:hAnsi="Calibri" w:cs="Calibri"/>
          <w:lang w:val="ru-RU"/>
        </w:rPr>
        <w:t xml:space="preserve"> растений, которые возникли в Центральной Азии.</w:t>
      </w:r>
    </w:p>
    <w:p w14:paraId="4CED9447" w14:textId="70E55F22" w:rsidR="00ED4FA6" w:rsidRPr="00ED4FA6" w:rsidRDefault="00ED4FA6" w:rsidP="00ED4FA6">
      <w:pPr>
        <w:spacing w:line="256" w:lineRule="auto"/>
        <w:rPr>
          <w:rFonts w:ascii="Calibri" w:eastAsia="Times New Roman" w:hAnsi="Calibri" w:cs="Calibri"/>
          <w:lang w:val="ru-RU"/>
        </w:rPr>
      </w:pPr>
      <w:r w:rsidRPr="00EB52BE">
        <w:rPr>
          <w:rFonts w:ascii="Calibri" w:eastAsia="Times New Roman" w:hAnsi="Calibri" w:cs="Calibri"/>
          <w:lang w:val="ru-RU"/>
        </w:rPr>
        <w:t>Другой возможно</w:t>
      </w:r>
      <w:r>
        <w:rPr>
          <w:rFonts w:ascii="Calibri" w:eastAsia="Times New Roman" w:hAnsi="Calibri" w:cs="Calibri"/>
          <w:lang w:val="ru-RU"/>
        </w:rPr>
        <w:t>стью является выращивания, сбор и торговля</w:t>
      </w:r>
      <w:r w:rsidRPr="00EB52BE">
        <w:rPr>
          <w:rFonts w:ascii="Calibri" w:eastAsia="Times New Roman" w:hAnsi="Calibri" w:cs="Calibri"/>
          <w:lang w:val="ru-RU"/>
        </w:rPr>
        <w:t xml:space="preserve"> лекарственных растений и части растений. </w:t>
      </w:r>
      <w:r w:rsidRPr="00ED4FA6">
        <w:rPr>
          <w:rFonts w:ascii="Calibri" w:eastAsia="Times New Roman" w:hAnsi="Calibri" w:cs="Calibri"/>
          <w:lang w:val="ru-RU"/>
        </w:rPr>
        <w:t>Это расширяющаяся область для торговли, но производство не очень хорошо развито в странах СПЕКА. В Узбекистане ГИЗ</w:t>
      </w:r>
      <w:bookmarkStart w:id="60" w:name="_ftnref42"/>
      <w:r w:rsidR="006A1973" w:rsidRPr="00EB52BE">
        <w:rPr>
          <w:rFonts w:ascii="Calibri" w:eastAsia="Times New Roman" w:hAnsi="Calibri" w:cs="Calibri"/>
          <w:lang w:val="ru-RU"/>
        </w:rPr>
        <w:fldChar w:fldCharType="begin"/>
      </w:r>
      <w:r w:rsidR="006A1973" w:rsidRPr="00EB52BE">
        <w:rPr>
          <w:rFonts w:ascii="Calibri" w:eastAsia="Times New Roman" w:hAnsi="Calibri" w:cs="Calibri"/>
          <w:lang w:val="ru-RU"/>
        </w:rPr>
        <w:instrText xml:space="preserve"> HYPERLINK "https://www.microsofttranslator.com/bv.aspx?from=en&amp;to=ru&amp;a=https%3A%2F%2Fwww.translatoruser.net%2Fbvsandbox.aspx%3F%26dl%3Den%26from%3Den%26to%3Dru%26bvrpx%3D1%26bvrpp%3D%23_ftn42" \o "" \t "_top" </w:instrText>
      </w:r>
      <w:r w:rsidR="006A1973" w:rsidRPr="00EB52BE">
        <w:rPr>
          <w:rFonts w:ascii="Calibri" w:eastAsia="Times New Roman" w:hAnsi="Calibri" w:cs="Calibri"/>
          <w:lang w:val="ru-RU"/>
        </w:rPr>
        <w:fldChar w:fldCharType="separate"/>
      </w:r>
      <w:r w:rsidR="006A1973" w:rsidRPr="00EB52BE">
        <w:rPr>
          <w:rFonts w:ascii="Calibri" w:eastAsia="Times New Roman" w:hAnsi="Calibri" w:cs="Calibri"/>
          <w:color w:val="0563C1"/>
          <w:u w:val="single"/>
          <w:vertAlign w:val="superscript"/>
          <w:lang w:val="ru-RU"/>
        </w:rPr>
        <w:t xml:space="preserve">[42] </w:t>
      </w:r>
      <w:r w:rsidR="006A1973" w:rsidRPr="00EB52BE">
        <w:rPr>
          <w:rFonts w:ascii="Calibri" w:eastAsia="Times New Roman" w:hAnsi="Calibri" w:cs="Calibri"/>
          <w:lang w:val="ru-RU"/>
        </w:rPr>
        <w:fldChar w:fldCharType="end"/>
      </w:r>
      <w:bookmarkEnd w:id="60"/>
      <w:r w:rsidRPr="00ED4FA6">
        <w:rPr>
          <w:rFonts w:ascii="Calibri" w:eastAsia="Times New Roman" w:hAnsi="Calibri" w:cs="Calibri"/>
          <w:lang w:val="ru-RU"/>
        </w:rPr>
        <w:t xml:space="preserve"> вводит пилотные плантации облепихи. Благодаря этому урожаю местные жители могут получать дополнительный доход за счет производства сырья для фармацевтических целей, а также путем продаж</w:t>
      </w:r>
      <w:r>
        <w:rPr>
          <w:rFonts w:ascii="Calibri" w:eastAsia="Times New Roman" w:hAnsi="Calibri" w:cs="Calibri"/>
          <w:lang w:val="ru-RU"/>
        </w:rPr>
        <w:t>и фруктов и облепихового масла.</w:t>
      </w:r>
    </w:p>
    <w:p w14:paraId="6F591C40" w14:textId="58B2B5C1" w:rsidR="00EB52BE" w:rsidRPr="00EB52BE" w:rsidRDefault="00ED4FA6" w:rsidP="00EB52BE">
      <w:pPr>
        <w:spacing w:line="256" w:lineRule="auto"/>
        <w:rPr>
          <w:rFonts w:ascii="Calibri" w:eastAsia="Times New Roman" w:hAnsi="Calibri" w:cs="Calibri"/>
          <w:lang w:val="ru-RU"/>
        </w:rPr>
      </w:pPr>
      <w:r w:rsidRPr="00ED4FA6">
        <w:rPr>
          <w:rFonts w:ascii="Calibri" w:eastAsia="Times New Roman" w:hAnsi="Calibri" w:cs="Calibri"/>
          <w:lang w:val="ru-RU"/>
        </w:rPr>
        <w:t>Основной проблемой для стран СПЕКА является отсутствие маркетинговой, торговой инфраструктуры и человеческого потенциала. Трудность инициирования и создания соответствующих организаций, компаний и структур является важной причиной для поиска реформы политики и</w:t>
      </w:r>
      <w:r>
        <w:rPr>
          <w:rFonts w:ascii="Calibri" w:eastAsia="Times New Roman" w:hAnsi="Calibri" w:cs="Calibri"/>
          <w:lang w:val="ru-RU"/>
        </w:rPr>
        <w:t xml:space="preserve"> внешней технической поддержки.</w:t>
      </w:r>
    </w:p>
    <w:p w14:paraId="2A7F9A35" w14:textId="0AD75E92" w:rsidR="006A1973" w:rsidRDefault="00243ED5" w:rsidP="00243ED5">
      <w:pPr>
        <w:rPr>
          <w:rFonts w:ascii="Calibri" w:eastAsia="Times New Roman" w:hAnsi="Calibri" w:cs="Calibri"/>
          <w:lang w:val="ru-RU"/>
        </w:rPr>
      </w:pPr>
      <w:r w:rsidRPr="00243ED5">
        <w:rPr>
          <w:rFonts w:ascii="Calibri" w:eastAsia="Times New Roman" w:hAnsi="Calibri" w:cs="Calibri"/>
          <w:lang w:val="ru-RU"/>
        </w:rPr>
        <w:t xml:space="preserve">Необходимо развивать </w:t>
      </w:r>
      <w:r>
        <w:rPr>
          <w:rFonts w:ascii="Calibri" w:eastAsia="Times New Roman" w:hAnsi="Calibri" w:cs="Calibri"/>
          <w:lang w:val="ru-RU"/>
        </w:rPr>
        <w:t>сотрудничество</w:t>
      </w:r>
      <w:r w:rsidRPr="00243ED5">
        <w:rPr>
          <w:rFonts w:ascii="Calibri" w:eastAsia="Times New Roman" w:hAnsi="Calibri" w:cs="Calibri"/>
          <w:lang w:val="ru-RU"/>
        </w:rPr>
        <w:t xml:space="preserve"> между региональными и международными компаниями и местными производителями на основе долгосрочных обязательств. Группировка мелких поставщиков в ассоциации и создание партнерских связей между государственным и частным секторами, вероятно, приведет к созданию более сбалансированных отношений между заинтересованными сторонами и будет способствовать достижению выгодных действий и инвестиций.</w:t>
      </w:r>
    </w:p>
    <w:p w14:paraId="0353C2FC" w14:textId="7E01AAEB" w:rsidR="00243ED5" w:rsidRDefault="00026AAB" w:rsidP="00EB52BE">
      <w:pPr>
        <w:spacing w:line="256" w:lineRule="auto"/>
        <w:rPr>
          <w:rFonts w:ascii="Calibri" w:eastAsia="Times New Roman" w:hAnsi="Calibri" w:cs="Calibri"/>
          <w:lang w:val="ru-RU"/>
        </w:rPr>
      </w:pPr>
      <w:r w:rsidRPr="00026AAB">
        <w:rPr>
          <w:rFonts w:ascii="Calibri" w:eastAsia="Times New Roman" w:hAnsi="Calibri" w:cs="Calibri"/>
          <w:lang w:val="ru-RU"/>
        </w:rPr>
        <w:t xml:space="preserve">Разработка более благоприятной ситуации для зеленого или органического сельского хозяйства в странах СПЕКА является сложной задачей, которая требует подходов сверху вниз, а также восходящего подхода. Централизованное регулирование сельского хозяйства в некоторых странах </w:t>
      </w:r>
      <w:r w:rsidRPr="00026AAB">
        <w:rPr>
          <w:rFonts w:ascii="Calibri" w:eastAsia="Times New Roman" w:hAnsi="Calibri" w:cs="Calibri"/>
          <w:lang w:val="ru-RU"/>
        </w:rPr>
        <w:lastRenderedPageBreak/>
        <w:t xml:space="preserve">СПЕКА является проблемой для восходящей консолидации, необходимой для сертификации, маркетинга и торговли специализированными продуктами. Основные проблемы заключаются в том, чтобы укрепить понимание и навыки фермеров и в то же время облегчить соответствующие рыночные и торговые условия. Ясность и контроль максимальных пределов остатков пестицидов и </w:t>
      </w:r>
      <w:proofErr w:type="spellStart"/>
      <w:r w:rsidR="00974192">
        <w:rPr>
          <w:rFonts w:ascii="Calibri" w:eastAsia="Times New Roman" w:hAnsi="Calibri" w:cs="Calibri"/>
          <w:lang w:val="ru-RU"/>
        </w:rPr>
        <w:t>отслеживаемость</w:t>
      </w:r>
      <w:proofErr w:type="spellEnd"/>
      <w:r w:rsidRPr="00026AAB">
        <w:rPr>
          <w:rFonts w:ascii="Calibri" w:eastAsia="Times New Roman" w:hAnsi="Calibri" w:cs="Calibri"/>
          <w:lang w:val="ru-RU"/>
        </w:rPr>
        <w:t xml:space="preserve"> продуктов являются дополнительными требованиями. Для конкретных рекомендаций по зеленому сельскохозяйственному производству и сертификации см. UNEP (2013).</w:t>
      </w:r>
    </w:p>
    <w:p w14:paraId="731E1AD3" w14:textId="6DA44536" w:rsidR="00EB52BE" w:rsidRPr="00EB52BE" w:rsidRDefault="00841585" w:rsidP="00EB52BE">
      <w:pPr>
        <w:spacing w:line="256" w:lineRule="auto"/>
        <w:rPr>
          <w:rFonts w:ascii="Calibri" w:eastAsia="Times New Roman" w:hAnsi="Calibri" w:cs="Calibri"/>
          <w:lang w:val="ru-RU"/>
        </w:rPr>
      </w:pPr>
      <w:r w:rsidRPr="00841585">
        <w:rPr>
          <w:rFonts w:ascii="Calibri" w:eastAsia="Times New Roman" w:hAnsi="Calibri" w:cs="Calibri"/>
          <w:lang w:val="ru-RU"/>
        </w:rPr>
        <w:t xml:space="preserve">Следует поощрять развитие и поддержку виртуальных и реальных рынков для органических и аналогичных продуктов и </w:t>
      </w:r>
      <w:r w:rsidR="00F25958">
        <w:rPr>
          <w:rFonts w:ascii="Calibri" w:eastAsia="Times New Roman" w:hAnsi="Calibri" w:cs="Calibri"/>
          <w:lang w:val="ru-RU"/>
        </w:rPr>
        <w:t xml:space="preserve">что </w:t>
      </w:r>
      <w:r w:rsidRPr="00841585">
        <w:rPr>
          <w:rFonts w:ascii="Calibri" w:eastAsia="Times New Roman" w:hAnsi="Calibri" w:cs="Calibri"/>
          <w:lang w:val="ru-RU"/>
        </w:rPr>
        <w:t xml:space="preserve">может быть совместным </w:t>
      </w:r>
      <w:r w:rsidR="00F25958">
        <w:rPr>
          <w:rFonts w:ascii="Calibri" w:eastAsia="Times New Roman" w:hAnsi="Calibri" w:cs="Calibri"/>
          <w:lang w:val="ru-RU"/>
        </w:rPr>
        <w:t xml:space="preserve">обязательством для </w:t>
      </w:r>
      <w:r w:rsidRPr="00841585">
        <w:rPr>
          <w:rFonts w:ascii="Calibri" w:eastAsia="Times New Roman" w:hAnsi="Calibri" w:cs="Calibri"/>
          <w:lang w:val="ru-RU"/>
        </w:rPr>
        <w:t>стран СПЕКА.</w:t>
      </w:r>
      <w:r w:rsidR="00EB52BE" w:rsidRPr="00EB52BE">
        <w:rPr>
          <w:rFonts w:ascii="Calibri" w:eastAsia="Times New Roman" w:hAnsi="Calibri" w:cs="Calibri"/>
          <w:lang w:val="en-GB"/>
        </w:rPr>
        <w:t> </w:t>
      </w:r>
    </w:p>
    <w:p w14:paraId="5A509F20" w14:textId="77777777" w:rsidR="000E493D" w:rsidRPr="00EB52BE" w:rsidRDefault="000E493D" w:rsidP="000E493D">
      <w:pPr>
        <w:pStyle w:val="Heading1"/>
        <w:rPr>
          <w:lang w:val="ru-RU"/>
        </w:rPr>
      </w:pPr>
      <w:bookmarkStart w:id="61" w:name="_Toc524250965"/>
      <w:bookmarkStart w:id="62" w:name="_Toc524284530"/>
      <w:r w:rsidRPr="00EB52BE">
        <w:rPr>
          <w:lang w:val="ru-RU"/>
        </w:rPr>
        <w:t>9.</w:t>
      </w:r>
      <w:r w:rsidRPr="00EB52BE">
        <w:rPr>
          <w:rFonts w:ascii="Times New Roman" w:hAnsi="Times New Roman" w:cs="Times New Roman"/>
          <w:sz w:val="14"/>
          <w:szCs w:val="14"/>
          <w:lang w:val="ru-RU"/>
        </w:rPr>
        <w:t xml:space="preserve"> </w:t>
      </w:r>
      <w:r w:rsidRPr="00EB52BE">
        <w:rPr>
          <w:lang w:val="ru-RU"/>
        </w:rPr>
        <w:t>Выводы и рекомендации</w:t>
      </w:r>
      <w:bookmarkEnd w:id="61"/>
      <w:bookmarkEnd w:id="62"/>
      <w:r w:rsidRPr="00EB52BE">
        <w:rPr>
          <w:lang w:val="ru-RU"/>
        </w:rPr>
        <w:t xml:space="preserve"> </w:t>
      </w:r>
    </w:p>
    <w:p w14:paraId="61F572E1"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В тематических исследованиях, приведенных в разделе 8, предлагается, что при наличии правильной политики на национальном и субрегиональном уровнях могут быть достигнуты значительные успехи в реализации ЦУР и развитии «зеленой» экономики. На разных уровнях существует широкий спектр возможностей для содействия прогрессу в отношении пяти случаев, описанных в настоящем докладе. В этом заключительном разделе будут предложены отдельные меры для дальнейшего обсуждения.</w:t>
      </w:r>
    </w:p>
    <w:p w14:paraId="2044FCEE"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 xml:space="preserve">Существенной проблемой является то, что для эффективной разработки политики необходимо задействовать два или более сектора. Например, существует потенциальная синергия между развитием торговой политики и </w:t>
      </w:r>
      <w:proofErr w:type="gramStart"/>
      <w:r>
        <w:rPr>
          <w:rFonts w:ascii="Calibri" w:eastAsia="Times New Roman" w:hAnsi="Calibri" w:cs="Calibri"/>
          <w:lang w:val="ru-RU"/>
        </w:rPr>
        <w:t>сотрудничеством</w:t>
      </w:r>
      <w:proofErr w:type="gramEnd"/>
      <w:r>
        <w:rPr>
          <w:rFonts w:ascii="Calibri" w:eastAsia="Times New Roman" w:hAnsi="Calibri" w:cs="Calibri"/>
          <w:lang w:val="ru-RU"/>
        </w:rPr>
        <w:t xml:space="preserve"> и изменениями политики в секторах сельского хозяйства и продовольственной безопасности (тематические исследования 8a и 8c). Другим примером является то, что развитие регионального сотрудничества в области энергетики выиграет от участия в секторе водоснабжения и орошения (пример 8b).</w:t>
      </w:r>
    </w:p>
    <w:p w14:paraId="11A7EC1D"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Партнеры по развитию и международные организации продолжают проявлять интерес к поддержке проектов по торговле в субрегионе. Эти учреждения могут играть значительную роль в продвижении ЦУР, в частности путем проведения углубленного анализа вопросов, связанных с устойчивым развитием и торговлей, а также посредством рассмотрения аспектов финансирования торговли.</w:t>
      </w:r>
    </w:p>
    <w:p w14:paraId="7219CA1B"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Многие из перечисленных ниже мер являются частью текущих усилий в области торговли, сельского хозяйства, окружающей среды, инфраструктурных секторов, которые необходимо укрепить, в то время как другие меры, в том числе связанные с конкретными тематическими исследованиями, еще не предпринимались. Предлагается рассмотреть следующие рекомендации для совместной работы, а также для деятельности на национальном уровне.</w:t>
      </w:r>
    </w:p>
    <w:p w14:paraId="626B6924" w14:textId="77777777" w:rsidR="000E493D" w:rsidRPr="00EB52BE" w:rsidRDefault="000E493D" w:rsidP="000E493D">
      <w:pPr>
        <w:pStyle w:val="Heading2"/>
        <w:rPr>
          <w:lang w:val="ru-RU"/>
        </w:rPr>
      </w:pPr>
      <w:bookmarkStart w:id="63" w:name="_Toc524250966"/>
      <w:bookmarkStart w:id="64" w:name="_Toc524284531"/>
      <w:r>
        <w:rPr>
          <w:lang w:val="ru-RU"/>
        </w:rPr>
        <w:t xml:space="preserve">а. </w:t>
      </w:r>
      <w:r w:rsidRPr="00EB52BE">
        <w:rPr>
          <w:lang w:val="ru-RU"/>
        </w:rPr>
        <w:t>Общие меры</w:t>
      </w:r>
      <w:bookmarkEnd w:id="63"/>
      <w:bookmarkEnd w:id="64"/>
    </w:p>
    <w:p w14:paraId="4DAD6351" w14:textId="77777777" w:rsidR="000E493D" w:rsidRPr="00EB52BE" w:rsidRDefault="000E493D" w:rsidP="000E493D">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1.</w:t>
      </w:r>
      <w:r w:rsidRPr="00EB52BE">
        <w:rPr>
          <w:rFonts w:ascii="Times New Roman" w:eastAsia="Times New Roman" w:hAnsi="Times New Roman" w:cs="Times New Roman"/>
          <w:sz w:val="14"/>
          <w:szCs w:val="14"/>
          <w:lang w:val="ru-RU"/>
        </w:rPr>
        <w:t xml:space="preserve"> </w:t>
      </w:r>
      <w:r>
        <w:rPr>
          <w:rFonts w:ascii="Calibri" w:eastAsia="Times New Roman" w:hAnsi="Calibri" w:cs="Calibri"/>
          <w:lang w:val="ru-RU"/>
        </w:rPr>
        <w:t>Соблюдать установленные торговые правила</w:t>
      </w:r>
    </w:p>
    <w:p w14:paraId="0FC80115" w14:textId="77777777" w:rsidR="000E493D" w:rsidRDefault="000E493D" w:rsidP="000E49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lang w:val="ru-RU"/>
        </w:rPr>
      </w:pPr>
      <w:r>
        <w:rPr>
          <w:rFonts w:ascii="Calibri" w:eastAsia="Times New Roman" w:hAnsi="Calibri" w:cs="Calibri"/>
          <w:lang w:val="ru-RU"/>
        </w:rPr>
        <w:t xml:space="preserve">Можно привести несколько примеров серьезных нарушений торговли, вызванных разногласиями в других дипломатических аспектах взаимоотношений между странами СПЕКА. Для стабильного и устойчивого развития экономики, безопасности и развития политических отношений на долгосрочный период рекомендуются согласованные нынешние и будущие торговые отношения, которые не должны быть подорваны политическими, краткосрочными конфликтами. </w:t>
      </w:r>
      <w:r>
        <w:rPr>
          <w:rFonts w:ascii="Calibri" w:hAnsi="Calibri" w:cs="Calibri"/>
          <w:color w:val="000000"/>
          <w:lang w:val="ru-RU"/>
        </w:rPr>
        <w:t xml:space="preserve">Это отражено в задаче 10 ЦУР 17 ("Поощрять универсальную, основанную на правилах, открытую, </w:t>
      </w:r>
      <w:r>
        <w:rPr>
          <w:rFonts w:ascii="Calibri" w:hAnsi="Calibri" w:cs="Calibri"/>
          <w:color w:val="000000"/>
          <w:lang w:val="ru-RU"/>
        </w:rPr>
        <w:lastRenderedPageBreak/>
        <w:t xml:space="preserve">недискриминационную и справедливую многостороннюю торговую систему в рамках Всемирной торговой организации, в том числе благодаря завершению переговоров по ее </w:t>
      </w:r>
      <w:proofErr w:type="spellStart"/>
      <w:r>
        <w:rPr>
          <w:rFonts w:ascii="Calibri" w:hAnsi="Calibri" w:cs="Calibri"/>
          <w:color w:val="000000"/>
          <w:lang w:val="ru-RU"/>
        </w:rPr>
        <w:t>Дохинской</w:t>
      </w:r>
      <w:proofErr w:type="spellEnd"/>
      <w:r>
        <w:rPr>
          <w:rFonts w:ascii="Calibri" w:hAnsi="Calibri" w:cs="Calibri"/>
          <w:color w:val="000000"/>
          <w:lang w:val="ru-RU"/>
        </w:rPr>
        <w:t xml:space="preserve"> повестке дня в области развития"), а также в правилах региональной торговли и правилах для устойчивой торговли.</w:t>
      </w:r>
    </w:p>
    <w:p w14:paraId="06DE3044" w14:textId="77777777" w:rsidR="000E493D" w:rsidRDefault="000E493D" w:rsidP="000E49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lang w:val="ru-RU"/>
        </w:rPr>
      </w:pPr>
    </w:p>
    <w:p w14:paraId="14EE4592" w14:textId="77777777" w:rsidR="000E493D" w:rsidRPr="00EB52BE" w:rsidRDefault="000E493D" w:rsidP="000E493D">
      <w:pPr>
        <w:spacing w:line="256" w:lineRule="auto"/>
        <w:ind w:left="720" w:hanging="360"/>
        <w:rPr>
          <w:rFonts w:ascii="Calibri" w:eastAsia="Times New Roman" w:hAnsi="Calibri" w:cs="Calibri"/>
          <w:lang w:val="ru-RU"/>
        </w:rPr>
      </w:pPr>
      <w:r w:rsidRPr="00EB52BE">
        <w:rPr>
          <w:rFonts w:ascii="Calibri" w:eastAsia="Times New Roman" w:hAnsi="Calibri" w:cs="Calibri"/>
          <w:lang w:val="ru-RU"/>
        </w:rPr>
        <w:t>2.</w:t>
      </w:r>
      <w:r w:rsidRPr="00EB52BE">
        <w:rPr>
          <w:rFonts w:ascii="Times New Roman" w:eastAsia="Times New Roman" w:hAnsi="Times New Roman" w:cs="Times New Roman"/>
          <w:sz w:val="14"/>
          <w:szCs w:val="14"/>
          <w:lang w:val="ru-RU"/>
        </w:rPr>
        <w:t xml:space="preserve"> </w:t>
      </w:r>
      <w:r>
        <w:rPr>
          <w:rFonts w:ascii="Calibri" w:eastAsia="Times New Roman" w:hAnsi="Calibri" w:cs="Calibri"/>
          <w:lang w:val="ru-RU"/>
        </w:rPr>
        <w:t>Исключить процедурные и нормативные барьеры в торговле</w:t>
      </w:r>
    </w:p>
    <w:p w14:paraId="13EFB39B"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Чрезмерные, бюрократические требования к документам, юридические и другие нетарифные меры, процедуры и практика создают барьеры для международной торговли, которые приводят к высоким транзакционным издержкам и являются значительным бременем для торговли в страны СПЕКА и из них. В настоящее время ведется работа на различных уровнях по уменьшению траты ресурсов, которые являются причиной этих барьеров, в том числе в рамках ВТО (в частности, по осуществлению Соглашения ВТО по упрощению процедур торговли) и Евразийского экономического союза. Страны СПЕКА должны проявлять инициативу в продолжении работы по устранению таких барьеров. Типичным примером является упрощение процедур пересечения границ и транспортных процедур скоропортящихся товаров.</w:t>
      </w:r>
    </w:p>
    <w:p w14:paraId="6DC9F24F" w14:textId="77777777" w:rsidR="000E493D" w:rsidRDefault="000E493D" w:rsidP="000E493D">
      <w:pPr>
        <w:spacing w:line="256" w:lineRule="auto"/>
        <w:ind w:left="720" w:hanging="360"/>
        <w:rPr>
          <w:rFonts w:ascii="inherit"/>
          <w:b/>
          <w:color w:val="000000"/>
          <w:sz w:val="24"/>
          <w:lang w:val="ru-RU"/>
        </w:rPr>
      </w:pPr>
      <w:r>
        <w:rPr>
          <w:rFonts w:ascii="Calibri" w:eastAsia="Times New Roman" w:hAnsi="Calibri" w:cs="Calibri"/>
          <w:lang w:val="ru-RU"/>
        </w:rPr>
        <w:t>3.</w:t>
      </w:r>
      <w:r>
        <w:rPr>
          <w:rFonts w:ascii="Times New Roman" w:eastAsia="Times New Roman" w:hAnsi="Times New Roman" w:cs="Times New Roman"/>
          <w:sz w:val="14"/>
          <w:szCs w:val="14"/>
          <w:lang w:val="ru-RU"/>
        </w:rPr>
        <w:t xml:space="preserve"> </w:t>
      </w:r>
      <w:r>
        <w:rPr>
          <w:rFonts w:ascii="Calibri" w:eastAsia="Times New Roman" w:hAnsi="Calibri" w:cs="Calibri"/>
          <w:szCs w:val="14"/>
          <w:lang w:val="ru-RU"/>
        </w:rPr>
        <w:t xml:space="preserve"> </w:t>
      </w:r>
      <w:r>
        <w:rPr>
          <w:rFonts w:ascii="Calibri" w:hAnsi="Calibri" w:cs="Calibri"/>
          <w:color w:val="000000"/>
          <w:lang w:val="ru-RU"/>
        </w:rPr>
        <w:t>Активизировать упрощение процедур торговли</w:t>
      </w:r>
      <w:r>
        <w:rPr>
          <w:rFonts w:ascii="inherit"/>
          <w:b/>
          <w:color w:val="000000"/>
          <w:sz w:val="24"/>
          <w:lang w:val="ru-RU"/>
        </w:rPr>
        <w:t xml:space="preserve"> </w:t>
      </w:r>
    </w:p>
    <w:p w14:paraId="7761B8F5" w14:textId="77777777" w:rsidR="000E493D" w:rsidRDefault="000E493D" w:rsidP="000E49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lang w:val="ru-RU"/>
        </w:rPr>
      </w:pPr>
      <w:r>
        <w:rPr>
          <w:rFonts w:ascii="Calibri" w:hAnsi="Calibri" w:cs="Calibri"/>
          <w:color w:val="000000"/>
          <w:lang w:val="ru-RU"/>
        </w:rPr>
        <w:t>Торговые процедуры во многих случаях являются сложными и даже созданы для защиты конкретных рынков. Упрощение процедур торговли должно по-прежнему оставаться ключевой областью сотрудничества в рамках СПЕКА, и его следует еще более увязать с усилиями по поддержке устойчивого развития. Упрощение процедур торговли имеет потенциал для экономии ресурсов, таких как время и усилия людей, которые теряются в ненужных бюрократических процедурах и документальном обмене, а также для ликвидации потери финансовых и материальных ресурсов в процессах без какой-либо дополнительной добавленной стоимости качества официального контроля товаров. Упрощение процедур торговли также может быть сосредоточено на содействии перемещению экологически чистых товаров и технологий или на сферах производства, которые способствуют созданию высококачественных рабочих мест. Автоматизация обмена торговой информацией, использование электронных сертификатов для торговли сельскохозяйственной продукцией, которые соответствуют международным стандартам и признаны странами, помогут укрепить региональное сотрудничество и региональную торговлю за счет экономии времени и ресурсов (включая человеческие ресурсы).</w:t>
      </w:r>
    </w:p>
    <w:p w14:paraId="7B017D5F" w14:textId="77777777" w:rsidR="000E493D" w:rsidRDefault="000E493D" w:rsidP="000E493D">
      <w:pPr>
        <w:spacing w:line="256" w:lineRule="auto"/>
        <w:ind w:left="720" w:hanging="360"/>
        <w:rPr>
          <w:rFonts w:ascii="Times New Roman" w:eastAsia="Times New Roman" w:hAnsi="Times New Roman" w:cs="Times New Roman"/>
          <w:sz w:val="14"/>
          <w:szCs w:val="14"/>
          <w:lang w:val="ru-RU"/>
        </w:rPr>
      </w:pPr>
    </w:p>
    <w:p w14:paraId="033394C9"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 xml:space="preserve"> 4. Совершенствовать сети транспортной инфраструктуры </w:t>
      </w:r>
    </w:p>
    <w:p w14:paraId="6CDF8C74" w14:textId="77777777" w:rsidR="000E493D" w:rsidRDefault="000E493D" w:rsidP="000E49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lang w:val="ru-RU"/>
        </w:rPr>
      </w:pPr>
      <w:r>
        <w:rPr>
          <w:rFonts w:ascii="Calibri" w:eastAsia="Times New Roman" w:hAnsi="Calibri" w:cs="Calibri"/>
          <w:lang w:val="ru-RU"/>
        </w:rPr>
        <w:t xml:space="preserve">Делаются постоянные инвестиции в транспортную инфраструктуру, в транспортные </w:t>
      </w:r>
      <w:proofErr w:type="gramStart"/>
      <w:r>
        <w:rPr>
          <w:rFonts w:ascii="Calibri" w:eastAsia="Times New Roman" w:hAnsi="Calibri" w:cs="Calibri"/>
          <w:lang w:val="ru-RU"/>
        </w:rPr>
        <w:t>коридоры  восток</w:t>
      </w:r>
      <w:proofErr w:type="gramEnd"/>
      <w:r>
        <w:rPr>
          <w:rFonts w:ascii="Calibri" w:eastAsia="Times New Roman" w:hAnsi="Calibri" w:cs="Calibri"/>
          <w:lang w:val="ru-RU"/>
        </w:rPr>
        <w:t xml:space="preserve">-запад и север-юг через регион СПЕКА, который является традиционным транзитным регионом, а также выдвигаются инициативы по возрождению древнего Шелкового пути, которые могут оказать положительное влияние на развитие и торговлю. Однако необходимо расширить сотрудничество между странами СПЕКА в целях улучшения состояния дорог, </w:t>
      </w:r>
      <w:r>
        <w:rPr>
          <w:rFonts w:ascii="Calibri" w:hAnsi="Calibri" w:cs="Calibri"/>
          <w:color w:val="000000"/>
          <w:lang w:val="ru-RU"/>
        </w:rPr>
        <w:t xml:space="preserve">с </w:t>
      </w:r>
      <w:proofErr w:type="gramStart"/>
      <w:r>
        <w:rPr>
          <w:rFonts w:ascii="Calibri" w:hAnsi="Calibri" w:cs="Calibri"/>
          <w:color w:val="000000"/>
          <w:lang w:val="ru-RU"/>
        </w:rPr>
        <w:t>тем</w:t>
      </w:r>
      <w:proofErr w:type="gramEnd"/>
      <w:r>
        <w:rPr>
          <w:rFonts w:ascii="Calibri" w:hAnsi="Calibri" w:cs="Calibri"/>
          <w:color w:val="000000"/>
          <w:lang w:val="ru-RU"/>
        </w:rPr>
        <w:t xml:space="preserve"> чтобы обеспечить устойчивое развитие транспортных связей и местной экономики.</w:t>
      </w:r>
    </w:p>
    <w:p w14:paraId="571C2924" w14:textId="77777777" w:rsidR="000E493D" w:rsidRDefault="000E493D" w:rsidP="000E493D">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Calibri" w:hAnsi="Calibri" w:cs="Calibri"/>
          <w:color w:val="000000"/>
          <w:lang w:val="ru-RU"/>
        </w:rPr>
      </w:pPr>
    </w:p>
    <w:p w14:paraId="6E632351"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5</w:t>
      </w:r>
      <w:r>
        <w:rPr>
          <w:rFonts w:eastAsia="Times New Roman" w:cs="Calibri"/>
          <w:lang w:val="ru-RU"/>
        </w:rPr>
        <w:t>.</w:t>
      </w:r>
      <w:r>
        <w:rPr>
          <w:rFonts w:eastAsia="Times New Roman" w:cs="Times New Roman"/>
          <w:lang w:val="ru-RU"/>
        </w:rPr>
        <w:t xml:space="preserve"> Содействовать развитию рыночных отношений, в том числе в сельском хозяйстве</w:t>
      </w:r>
    </w:p>
    <w:p w14:paraId="6C4EC113"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 xml:space="preserve">Укрепление свободных рыночных отношений является выгодным, поскольку выявление и рост конкретных ниш производства и торговли, как правило, более эффективно строится на частных инициативах. В ряде стран СПЕКА отмечаются позитивные сдвиги, но остаются проблемы, </w:t>
      </w:r>
      <w:r>
        <w:rPr>
          <w:rFonts w:ascii="Calibri" w:eastAsia="Times New Roman" w:hAnsi="Calibri" w:cs="Calibri"/>
          <w:lang w:val="ru-RU"/>
        </w:rPr>
        <w:lastRenderedPageBreak/>
        <w:t>подобные тем, которые описаны в настоящем докладе. Необходимо укрепить усилия по созданию рыночной экономики, стимулированию принятия инновационных решений.</w:t>
      </w:r>
    </w:p>
    <w:p w14:paraId="2451F06A" w14:textId="77777777" w:rsidR="000E493D" w:rsidRDefault="000E493D" w:rsidP="000E493D">
      <w:pPr>
        <w:spacing w:line="256" w:lineRule="auto"/>
        <w:ind w:left="720" w:hanging="360"/>
        <w:rPr>
          <w:rFonts w:ascii="Calibri" w:eastAsia="Times New Roman" w:hAnsi="Calibri" w:cs="Calibri"/>
          <w:lang w:val="ru-RU"/>
        </w:rPr>
      </w:pPr>
      <w:r>
        <w:rPr>
          <w:rFonts w:ascii="Times New Roman" w:eastAsia="Times New Roman" w:hAnsi="Times New Roman" w:cs="Times New Roman"/>
          <w:sz w:val="14"/>
          <w:szCs w:val="14"/>
          <w:lang w:val="ru-RU"/>
        </w:rPr>
        <w:t xml:space="preserve"> </w:t>
      </w:r>
      <w:r>
        <w:rPr>
          <w:rFonts w:ascii="Calibri" w:eastAsia="Times New Roman" w:hAnsi="Calibri" w:cs="Calibri"/>
          <w:lang w:val="ru-RU"/>
        </w:rPr>
        <w:t>6.</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Содействовать профессиональному пониманию и развитию диалога по вопросам торговли, «зеленой» экономики и устойчивого развития</w:t>
      </w:r>
    </w:p>
    <w:p w14:paraId="7680C562"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Страны СПЕКА могли бы рассмотреть вопрос о создании отделов по устойчивой торговле в своих министерствах торговли или министерствах иностранных дел для повышения уровня понимания и выявления возможностей в этой области. В качестве альтернативы, могут быть созданы экспертные группы в университетах или других учреждениях. Экспертная работа по устойчивой торговле должна быть увязана с национальными инициативами в области «зеленой» экономики или устойчивого развития.</w:t>
      </w:r>
    </w:p>
    <w:p w14:paraId="45212741"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Следует также продолжить развитие диалога между странами СПЕКА по вопросам торговли, «зеленой» экономики и устойчивого развития. Страны СПЕКА могли бы совместно работать в рамках инициативы «Зеленый мост» и / или МКУР в сотрудничестве с ЕЭК ООН и Программой ООН по окружающей среде, чтобы определить практические усилия в поддержку Общеевропейских стратегических рамок для экологизации экономики (BIG-E).</w:t>
      </w:r>
    </w:p>
    <w:p w14:paraId="23EBBCC3"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7.</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Провести экологическую оценку для торговой политики и соглашений, а также для других политических инициатив</w:t>
      </w:r>
    </w:p>
    <w:p w14:paraId="25B537A5"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Стратегическая экологическая оценка является мощным инструментом анализа последствий разработки политики, в том числе экологических аспектов устойчивого развития. Осуществление Протокола по стратегической экологической оценке в соответствии с Конвенцией ЕЭК ООН об оценке воздействия на окружающую среду в трансграничном контексте (Конвенция ЭСПО) предоставляет ценный опыт в отношении преимуществ и того, как это можно сделать на практике.</w:t>
      </w:r>
    </w:p>
    <w:p w14:paraId="34246E43"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8.</w:t>
      </w:r>
      <w:r>
        <w:rPr>
          <w:rFonts w:ascii="Times New Roman" w:eastAsia="Times New Roman" w:hAnsi="Times New Roman" w:cs="Times New Roman"/>
          <w:sz w:val="14"/>
          <w:szCs w:val="14"/>
          <w:lang w:val="ru-RU"/>
        </w:rPr>
        <w:t xml:space="preserve">  </w:t>
      </w:r>
      <w:r>
        <w:rPr>
          <w:rFonts w:ascii="Calibri" w:eastAsia="Times New Roman" w:hAnsi="Calibri" w:cs="Calibri"/>
          <w:szCs w:val="14"/>
          <w:lang w:val="ru-RU"/>
        </w:rPr>
        <w:t>Провести сравнительное</w:t>
      </w:r>
      <w:r>
        <w:rPr>
          <w:rFonts w:ascii="Calibri" w:eastAsia="Times New Roman" w:hAnsi="Calibri" w:cs="Calibri"/>
          <w:lang w:val="ru-RU"/>
        </w:rPr>
        <w:t xml:space="preserve"> исследование сельскохозяйственного производства, маркетинга и торговли</w:t>
      </w:r>
    </w:p>
    <w:p w14:paraId="74A6D874"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Структура и регулирование производства являются ключевыми направлениями развития сельского хозяйства. Страны СПЕКА имеют очень разные подходы, и для будущей разработки политики было бы целесообразно провести сравнительное исследование развития сельскохозяйственного производства, маркетинга и торговли.</w:t>
      </w:r>
    </w:p>
    <w:p w14:paraId="3FCACB5C" w14:textId="77777777" w:rsidR="000E493D" w:rsidRPr="00EF4B75" w:rsidRDefault="000E493D" w:rsidP="000E493D">
      <w:pPr>
        <w:pStyle w:val="Heading2"/>
        <w:rPr>
          <w:lang w:val="ru-RU"/>
        </w:rPr>
      </w:pPr>
      <w:bookmarkStart w:id="65" w:name="_Toc524250967"/>
      <w:bookmarkStart w:id="66" w:name="_Toc524284532"/>
      <w:r w:rsidRPr="00EF4B75">
        <w:rPr>
          <w:lang w:val="ru-RU"/>
        </w:rPr>
        <w:t xml:space="preserve">б. Расширение торговли сельскохозяйственной </w:t>
      </w:r>
      <w:proofErr w:type="spellStart"/>
      <w:r w:rsidRPr="00EF4B75">
        <w:rPr>
          <w:lang w:val="ru-RU"/>
        </w:rPr>
        <w:t>продукци</w:t>
      </w:r>
      <w:proofErr w:type="spellEnd"/>
      <w:r>
        <w:rPr>
          <w:lang w:val="bg-BG"/>
        </w:rPr>
        <w:t>ей</w:t>
      </w:r>
      <w:r w:rsidRPr="00EF4B75">
        <w:rPr>
          <w:lang w:val="ru-RU"/>
        </w:rPr>
        <w:t xml:space="preserve"> низкой стоимости</w:t>
      </w:r>
      <w:bookmarkEnd w:id="65"/>
      <w:bookmarkEnd w:id="66"/>
    </w:p>
    <w:p w14:paraId="61E84D94"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9.</w:t>
      </w:r>
      <w:r>
        <w:rPr>
          <w:rFonts w:ascii="Times New Roman" w:eastAsia="Times New Roman" w:hAnsi="Times New Roman" w:cs="Times New Roman"/>
          <w:sz w:val="14"/>
          <w:szCs w:val="14"/>
          <w:lang w:val="ru-RU"/>
        </w:rPr>
        <w:t xml:space="preserve">  </w:t>
      </w:r>
      <w:r>
        <w:rPr>
          <w:rFonts w:ascii="Calibri" w:eastAsia="Times New Roman" w:hAnsi="Calibri" w:cs="Calibri"/>
          <w:szCs w:val="14"/>
          <w:lang w:val="ru-RU"/>
        </w:rPr>
        <w:t>Провести о</w:t>
      </w:r>
      <w:r>
        <w:rPr>
          <w:rFonts w:ascii="Calibri" w:eastAsia="Times New Roman" w:hAnsi="Calibri" w:cs="Calibri"/>
          <w:lang w:val="ru-RU"/>
        </w:rPr>
        <w:t>бзор политики продовольственной безопасности</w:t>
      </w:r>
    </w:p>
    <w:p w14:paraId="27F519B5"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 xml:space="preserve">Страны СПЕКА должны пересмотреть национальную политику в области продовольственной безопасности в тех случаях, когда эта политика препятствует торговле устойчиво производимой сельскохозяйственной продукцией. Как показано выше в примерах 8а, 8с и 8е, существует альтернатива </w:t>
      </w:r>
      <w:proofErr w:type="spellStart"/>
      <w:r>
        <w:rPr>
          <w:rFonts w:ascii="Calibri" w:eastAsia="Times New Roman" w:hAnsi="Calibri" w:cs="Calibri"/>
          <w:lang w:val="ru-RU"/>
        </w:rPr>
        <w:t>низкостоимостному</w:t>
      </w:r>
      <w:proofErr w:type="spellEnd"/>
      <w:r>
        <w:rPr>
          <w:rFonts w:ascii="Calibri" w:eastAsia="Times New Roman" w:hAnsi="Calibri" w:cs="Calibri"/>
          <w:lang w:val="ru-RU"/>
        </w:rPr>
        <w:t xml:space="preserve"> производству, например, возделывание пшеницы на орошаемых землях. Уменьшение внимания к самодостаточности откроет путь для экономии воды и производства более ценных продуктов с потенциальным положительным эффектом как для экономики, так и для окружающей среды.</w:t>
      </w:r>
    </w:p>
    <w:p w14:paraId="00E800A9" w14:textId="77777777" w:rsidR="000E493D" w:rsidRPr="00EB52BE" w:rsidRDefault="000E493D" w:rsidP="000E493D">
      <w:pPr>
        <w:pStyle w:val="Heading2"/>
        <w:rPr>
          <w:lang w:val="ru-RU"/>
        </w:rPr>
      </w:pPr>
      <w:bookmarkStart w:id="67" w:name="_Toc524250968"/>
      <w:bookmarkStart w:id="68" w:name="_Toc524284533"/>
      <w:r>
        <w:rPr>
          <w:lang w:val="ru-RU"/>
        </w:rPr>
        <w:lastRenderedPageBreak/>
        <w:t xml:space="preserve">в. </w:t>
      </w:r>
      <w:r w:rsidRPr="00EB52BE">
        <w:rPr>
          <w:lang w:val="ru-RU"/>
        </w:rPr>
        <w:t>Более эффективное использование воды для орошения и энергетики</w:t>
      </w:r>
      <w:bookmarkEnd w:id="67"/>
      <w:bookmarkEnd w:id="68"/>
    </w:p>
    <w:p w14:paraId="5F6E06F2"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10.</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Провести переговоры по бассейновым / субрегиональным соглашениям о сотрудничестве в области управления и использования водных ресурсов</w:t>
      </w:r>
    </w:p>
    <w:p w14:paraId="1B0D4A8F"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В бассейне Аральского моря, а также в бассейне Куры необходимо укрепить трансграничное водное сотрудничество. Позитивное развитие политические отношения в настоящее время предоставляет возможности для дальнейшей работы. Хорошо продуманные и согласованные соглашения, в частности с участием Афганистана в соглашении по бассейну Аральского моря, имеют потенциал для защиты ирригации, а также производства энергии. Увязка трансграничных природоохранных соглашений и соглашений о либерализации торговли может предоставить дополнительные возможности. Защита водных экосистем, а также улучшение качества воды являются важными факторами в новых соглашениях. Обсуждение вопросов, связанных с ирригацией, окружающей средой, энергетикой и другими секторами в ходе таких переговоров, является необходимым условием для поиска устойчивых решений, которые будут отражены в новых соглашениях.</w:t>
      </w:r>
    </w:p>
    <w:p w14:paraId="67F20A51"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11.</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Разработать национальную политику для повышения эффективности водопользования и энергетики</w:t>
      </w:r>
    </w:p>
    <w:p w14:paraId="4B82B25F"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Существует потребность в разработке и тестировании политически приемлемых национальных стратегий для повышения эффективности использования воды и энергии. Цены на воду и энергию являются важными инструментами, и необходимо анализировать и тестировать различные варианты. Ключевыми инструментами повышения эффективности водопользования являются расширение возможностей для профессиональной подготовки и предоставление консультационных услуг фермерам, а также проведение научных исследований.</w:t>
      </w:r>
    </w:p>
    <w:p w14:paraId="7001C465"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12.</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 xml:space="preserve">Восстановить единую электросистему Центральной Азии </w:t>
      </w:r>
    </w:p>
    <w:p w14:paraId="0ED84763"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Более регулярный обмен и торговля электроэнергией в Центральной Азии является важным компонентом водного сотрудничества, которое, вероятно, будет способствовать более сбалансированному зимнему/летнему сбросу воды из верхних резервуаров в бассейне Аральского моря. Восстановление электросистемы Центральной Азии, которое в настоящее время проводится, открывает возможности для более эффективного использования имеющейся энергии, поддерживая торговлю и обмен электроэнергией между вовлеченными странами.</w:t>
      </w:r>
    </w:p>
    <w:p w14:paraId="1A375BA3"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13.</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Провести обзор возможностей инвестирования в ветровую и солнечную энергетику</w:t>
      </w:r>
    </w:p>
    <w:p w14:paraId="58C3384E"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Потенциал ветровой энергии в Кыргызстане и Таджикистане в течение зимы можно добавить к существующим гидроэнергетическим мощностям, что позволяет уменьшить дефицит зимней энергетической недостаточности, а также сократить нехватку оросительной воды летом. В общем, инвестиции в ветровую и солнечную энергетику могут представлять трудности с точки зрения финансирования, но следует рассмотреть и продолжить исследование этих экономически эффективных возможностей.</w:t>
      </w:r>
    </w:p>
    <w:p w14:paraId="5453FC19"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14.</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Укрепить техническое сотрудничество в области управления водными ресурсами и инфраструктуры</w:t>
      </w:r>
    </w:p>
    <w:p w14:paraId="34FB3D46"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lastRenderedPageBreak/>
        <w:t>В условиях продолжающегося изменения климата совершенствование управления ирригацией является условием для развития устойчивого производства и торговли сельскохозяйственной продукцией в будущем. Поскольку ирригационные системы, установленные в большинстве стран СПЕКА в советское время, схожи, сотрудничество в разработке экономически эффективных мер по повышению эффективности использования воды является весьма важным. Уже существует определенный уровень обмена опытом между экспертами в области водных ресурсов в Центральной Азии и между странами СПЕКА. Эта совместная работа может быть усилена путем создания рабочих групп по таким вопросам, как оптимизация ирригации, экономичные подходы к уменьшению потерь воды и т. д. Такое сотрудничество может быть налажено в рамках МФСА. Возможность развития сотрудничества в области производства оборудования для повышения эффективности ирригации и технического обслуживания ирригационных систем может рассматриваться как часть совместной работы.</w:t>
      </w:r>
    </w:p>
    <w:p w14:paraId="256A7961"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15. Совместные инвестиции в развитие водной инфраструктуры</w:t>
      </w:r>
    </w:p>
    <w:p w14:paraId="00BF34A4"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 xml:space="preserve">Ввиду продолжающегося изменения климата настало время провести оценку возможностей для совместных инвестиций в новую и уже существующую водную инфраструктуру. Многолетняя </w:t>
      </w:r>
      <w:proofErr w:type="spellStart"/>
      <w:r>
        <w:rPr>
          <w:rFonts w:ascii="Calibri" w:eastAsia="Times New Roman" w:hAnsi="Calibri" w:cs="Calibri"/>
          <w:lang w:val="ru-RU"/>
        </w:rPr>
        <w:t>водоаккумулирующая</w:t>
      </w:r>
      <w:proofErr w:type="spellEnd"/>
      <w:r>
        <w:rPr>
          <w:rFonts w:ascii="Calibri" w:eastAsia="Times New Roman" w:hAnsi="Calibri" w:cs="Calibri"/>
          <w:lang w:val="ru-RU"/>
        </w:rPr>
        <w:t xml:space="preserve"> способность стран, расположенных выше по течению, служить интересам всего региона могла бы получить дальнейшее развитие и совместную финансовую поддержку, что положительно сказалось бы на ирригационном и энергетическом секторах.</w:t>
      </w:r>
    </w:p>
    <w:p w14:paraId="4253261C" w14:textId="77777777" w:rsidR="000E493D" w:rsidRPr="00EB52BE" w:rsidRDefault="000E493D" w:rsidP="000E493D">
      <w:pPr>
        <w:pStyle w:val="Heading2"/>
        <w:rPr>
          <w:lang w:val="ru-RU"/>
        </w:rPr>
      </w:pPr>
      <w:bookmarkStart w:id="69" w:name="_Toc524250969"/>
      <w:bookmarkStart w:id="70" w:name="_Toc524284534"/>
      <w:r>
        <w:rPr>
          <w:lang w:val="ru-RU"/>
        </w:rPr>
        <w:t xml:space="preserve">г. </w:t>
      </w:r>
      <w:r w:rsidRPr="00EB52BE">
        <w:rPr>
          <w:lang w:val="ru-RU"/>
        </w:rPr>
        <w:t>Увеличение производства фруктов и овощей для экспорта</w:t>
      </w:r>
      <w:bookmarkEnd w:id="69"/>
      <w:bookmarkEnd w:id="70"/>
    </w:p>
    <w:p w14:paraId="0AE9D24C"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16.</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Создание сертификационных лабораторий</w:t>
      </w:r>
    </w:p>
    <w:p w14:paraId="47356F8C"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Необходимо создать сертифицированные лаборатории, чтобы избежать повторной сертификации в странах импорта. Международные партнеры по развитию могли бы оказать помощь в создании таких лабораторий, а страны СПЕКА могли бы усилить субрегиональное сотрудничество для скоординированного применения процесса сертификации.</w:t>
      </w:r>
    </w:p>
    <w:p w14:paraId="680521B4"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17.</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Совместное наращивание потенциала и установление партнерских отношений для торговли сельскохозяйственной дорогостоящей продукцией, включая органические продукты</w:t>
      </w:r>
    </w:p>
    <w:p w14:paraId="27EADA0C"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Партнерства, кооперативы и другие рамки сотрудничества имеют решающее значение для развития потенциала в области маркетинга, хранения, транспортировки и торговли сельскохозяйственной продукцией высокой стоимости, включая органические продукты. Имеются ограниченные возможности для обмена опытом, связанным со стандартами экологической маркировки и устойчивости, а «чемпионы», имеющие практический опыт, особенно важны для содействия и наращивания потенциала. Рабочая группа СПЕКА по торговле может сыграть важную роль. Отправной точкой может стать проведение семинара по устойчивой торговле, организованного ЭСКАТО и ЕЭК ООН, в связи с регулярной сессией Рабочей группы. Страны СПЕКА могли бы в сотрудничестве с ЭСКАТО, ЕЭК ООН, Программой ООН по окружающей среде и ФАО совместно разработать более обширный проект по наращиванию потенциала и развитию партнерства, который также включал бы вопросы экологического / органического производства.</w:t>
      </w:r>
    </w:p>
    <w:p w14:paraId="77BBC829" w14:textId="77777777" w:rsidR="000E493D" w:rsidRPr="00EB52BE" w:rsidRDefault="000E493D" w:rsidP="000E493D">
      <w:pPr>
        <w:pStyle w:val="Heading2"/>
        <w:rPr>
          <w:lang w:val="ru-RU"/>
        </w:rPr>
      </w:pPr>
      <w:bookmarkStart w:id="71" w:name="_Toc524250970"/>
      <w:bookmarkStart w:id="72" w:name="_Toc524284535"/>
      <w:r>
        <w:rPr>
          <w:lang w:val="ru-RU"/>
        </w:rPr>
        <w:t>д. П</w:t>
      </w:r>
      <w:r w:rsidRPr="00EB52BE">
        <w:rPr>
          <w:lang w:val="ru-RU"/>
        </w:rPr>
        <w:t>роизводство и торговля</w:t>
      </w:r>
      <w:r w:rsidRPr="00404A0E">
        <w:rPr>
          <w:lang w:val="ru-RU"/>
        </w:rPr>
        <w:t xml:space="preserve"> </w:t>
      </w:r>
      <w:r>
        <w:rPr>
          <w:lang w:val="ru-RU"/>
        </w:rPr>
        <w:t>р</w:t>
      </w:r>
      <w:r w:rsidRPr="00EB52BE">
        <w:rPr>
          <w:lang w:val="ru-RU"/>
        </w:rPr>
        <w:t>ыб</w:t>
      </w:r>
      <w:r>
        <w:rPr>
          <w:lang w:val="ru-RU"/>
        </w:rPr>
        <w:t>ой</w:t>
      </w:r>
      <w:bookmarkEnd w:id="71"/>
      <w:bookmarkEnd w:id="72"/>
    </w:p>
    <w:p w14:paraId="79FAC9DF"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18.</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Бассейновое сотрудничество по водным экосистемам и качеству воды</w:t>
      </w:r>
    </w:p>
    <w:p w14:paraId="251F6F51"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lastRenderedPageBreak/>
        <w:t>Необходимо укрепить сотрудничество по водным экосистемам и качеству воды в бассейнах Аральского моря и Каспийского моря для лучшего понимания проблемы и способствовать формированию у властей и водопользователей всестороннего представления о масштабах и источниках проблемы в поддержку принятия решений. МФСА и ее подведомственные организации, такие как МКУР и Тегеранская конвенция, являются подходящими платформами для этой работы.</w:t>
      </w:r>
    </w:p>
    <w:p w14:paraId="41FE4148"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19.</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Развитие сотрудничества в области рыболовства и стабилизации популяций рыб</w:t>
      </w:r>
    </w:p>
    <w:p w14:paraId="521B2C3D"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 xml:space="preserve">Для решения проблемы в области рыболовства и стабилизации популяций рыб прикаспийским государствам рекомендуется активизировать сотрудничество в рамках Тегеранской конвенции. Аналогичная работа в бассейне Аральского моря может быть проведена в рамках МФСА. Эта работа может включать в себя не только согласование нормативных положений, стандартов мониторинга и приемлемости (например, стандарт СЕФАКТ ООН на прослеживаемость животных и рыбы), но также разработку стратегий и технологий для улучшения и стабилизации популяций рыб. Страны могут работать с международными партнерами по развитию для дальнейшего развития </w:t>
      </w:r>
      <w:proofErr w:type="spellStart"/>
      <w:r>
        <w:rPr>
          <w:rFonts w:ascii="Calibri" w:eastAsia="Times New Roman" w:hAnsi="Calibri" w:cs="Calibri"/>
          <w:lang w:val="ru-RU"/>
        </w:rPr>
        <w:t>осетроводства</w:t>
      </w:r>
      <w:proofErr w:type="spellEnd"/>
      <w:r>
        <w:rPr>
          <w:rFonts w:ascii="Calibri" w:eastAsia="Times New Roman" w:hAnsi="Calibri" w:cs="Calibri"/>
          <w:lang w:val="ru-RU"/>
        </w:rPr>
        <w:t xml:space="preserve"> вместо вылова дикой рыбы, защита которой может быть усилена.</w:t>
      </w:r>
    </w:p>
    <w:p w14:paraId="777D0C21" w14:textId="77777777" w:rsidR="000E493D" w:rsidRPr="00EF4B75" w:rsidRDefault="000E493D" w:rsidP="000E493D">
      <w:pPr>
        <w:pStyle w:val="Heading2"/>
        <w:rPr>
          <w:lang w:val="ru-RU"/>
        </w:rPr>
      </w:pPr>
      <w:bookmarkStart w:id="73" w:name="_Toc524250971"/>
      <w:bookmarkStart w:id="74" w:name="_Toc524284536"/>
      <w:r w:rsidRPr="00EF4B75">
        <w:rPr>
          <w:lang w:val="ru-RU"/>
        </w:rPr>
        <w:t>е. Экологически чисто</w:t>
      </w:r>
      <w:r>
        <w:rPr>
          <w:lang w:val="ru-RU"/>
        </w:rPr>
        <w:t>е</w:t>
      </w:r>
      <w:r w:rsidRPr="00EF4B75">
        <w:rPr>
          <w:lang w:val="ru-RU"/>
        </w:rPr>
        <w:t xml:space="preserve"> сельскохозяйственно</w:t>
      </w:r>
      <w:r>
        <w:rPr>
          <w:lang w:val="ru-RU"/>
        </w:rPr>
        <w:t>е</w:t>
      </w:r>
      <w:r w:rsidRPr="00EF4B75">
        <w:rPr>
          <w:lang w:val="ru-RU"/>
        </w:rPr>
        <w:t xml:space="preserve"> производств</w:t>
      </w:r>
      <w:r>
        <w:rPr>
          <w:lang w:val="ru-RU"/>
        </w:rPr>
        <w:t>о</w:t>
      </w:r>
      <w:r w:rsidRPr="00EF4B75">
        <w:rPr>
          <w:lang w:val="ru-RU"/>
        </w:rPr>
        <w:t xml:space="preserve"> и торговл</w:t>
      </w:r>
      <w:r>
        <w:rPr>
          <w:lang w:val="ru-RU"/>
        </w:rPr>
        <w:t>я</w:t>
      </w:r>
      <w:bookmarkEnd w:id="73"/>
      <w:bookmarkEnd w:id="74"/>
    </w:p>
    <w:p w14:paraId="13474461" w14:textId="77777777" w:rsidR="000E493D" w:rsidRDefault="000E493D" w:rsidP="000E493D">
      <w:pPr>
        <w:spacing w:line="256" w:lineRule="auto"/>
        <w:ind w:left="720" w:hanging="360"/>
        <w:rPr>
          <w:rFonts w:ascii="Calibri" w:eastAsia="Times New Roman" w:hAnsi="Calibri" w:cs="Calibri"/>
          <w:lang w:val="ru-RU"/>
        </w:rPr>
      </w:pPr>
      <w:r>
        <w:rPr>
          <w:rFonts w:ascii="Calibri" w:eastAsia="Times New Roman" w:hAnsi="Calibri" w:cs="Calibri"/>
          <w:lang w:val="ru-RU"/>
        </w:rPr>
        <w:t>20.</w:t>
      </w:r>
      <w:r>
        <w:rPr>
          <w:rFonts w:ascii="Times New Roman" w:eastAsia="Times New Roman" w:hAnsi="Times New Roman" w:cs="Times New Roman"/>
          <w:sz w:val="14"/>
          <w:szCs w:val="14"/>
          <w:lang w:val="ru-RU"/>
        </w:rPr>
        <w:t xml:space="preserve"> </w:t>
      </w:r>
      <w:r>
        <w:rPr>
          <w:rFonts w:ascii="Calibri" w:eastAsia="Times New Roman" w:hAnsi="Calibri" w:cs="Calibri"/>
          <w:lang w:val="ru-RU"/>
        </w:rPr>
        <w:t>Поддержка производства и развитие рынка органической продукции</w:t>
      </w:r>
    </w:p>
    <w:p w14:paraId="3016F06A"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Страны СПЕКА должны рассмотреть возможности национальной сельскохозяйственной и торговой политики для поддержки производства и торговли органическими продуктами, а также лекарственными растениями. Например, следует поощрять, возможно совместными усилиями стран СПЕКА, развитие виртуальных и реальных рынков для органических и других аналогичных продуктов.</w:t>
      </w:r>
    </w:p>
    <w:p w14:paraId="7B11EEAB"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Вышеприведенная рекомендация № 17 также относится к этому вопросу.</w:t>
      </w:r>
    </w:p>
    <w:p w14:paraId="79FDFFFE" w14:textId="77777777" w:rsidR="000E493D" w:rsidRDefault="000E493D" w:rsidP="000E493D">
      <w:pPr>
        <w:spacing w:line="256" w:lineRule="auto"/>
        <w:rPr>
          <w:rFonts w:ascii="Calibri" w:eastAsia="Times New Roman" w:hAnsi="Calibri" w:cs="Calibri"/>
          <w:lang w:val="ru-RU"/>
        </w:rPr>
      </w:pPr>
      <w:r>
        <w:rPr>
          <w:rFonts w:ascii="Calibri" w:eastAsia="Times New Roman" w:hAnsi="Calibri" w:cs="Calibri"/>
          <w:lang w:val="ru-RU"/>
        </w:rPr>
        <w:t>В заключение хотелось бы отметить, что существует множество направлений содействия в развитии устойчивой торговли. Эта версия доклада предлагает ряд альтернативных вариантов для обсуждения. Автор и ЕЭК ООН будут благодарны за комментарии по улучшению содержания доклада для подготовки его окончательной версии.</w:t>
      </w:r>
    </w:p>
    <w:p w14:paraId="5FEFC56B" w14:textId="77777777" w:rsidR="00EB52BE" w:rsidRPr="00EB52BE" w:rsidRDefault="00EB52BE" w:rsidP="00404A0E">
      <w:pPr>
        <w:pStyle w:val="Heading1"/>
        <w:rPr>
          <w:lang w:val="ru-RU"/>
        </w:rPr>
      </w:pPr>
      <w:bookmarkStart w:id="75" w:name="_Toc524284537"/>
      <w:r w:rsidRPr="00EB52BE">
        <w:rPr>
          <w:lang w:val="ru-RU"/>
        </w:rPr>
        <w:t>10.</w:t>
      </w:r>
      <w:r w:rsidRPr="00EB52BE">
        <w:rPr>
          <w:rFonts w:ascii="Times New Roman" w:hAnsi="Times New Roman" w:cs="Times New Roman"/>
          <w:sz w:val="14"/>
          <w:szCs w:val="14"/>
          <w:lang w:val="ru-RU"/>
        </w:rPr>
        <w:t xml:space="preserve"> </w:t>
      </w:r>
      <w:r w:rsidRPr="00EB52BE">
        <w:rPr>
          <w:lang w:val="ru-RU"/>
        </w:rPr>
        <w:t>Ссылки</w:t>
      </w:r>
      <w:bookmarkEnd w:id="75"/>
      <w:r w:rsidRPr="00EB52BE">
        <w:rPr>
          <w:lang w:val="ru-RU"/>
        </w:rPr>
        <w:t xml:space="preserve"> </w:t>
      </w:r>
    </w:p>
    <w:p w14:paraId="0C759475"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Афганистан продовольственной безопасности и питания повестки дня. 2012. программное заявление по вопросам продовольствия и питания безопасности правительством Исламской Республики Афганистан. Доступные в http://extwprlegs1.fao.org/docs/pdf/afg152445.pdf</w:t>
      </w:r>
    </w:p>
    <w:p w14:paraId="15CD0647"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Aldaya</w:t>
      </w:r>
      <w:proofErr w:type="spellEnd"/>
      <w:r w:rsidRPr="00EB52BE">
        <w:rPr>
          <w:rFonts w:ascii="Times New Roman" w:eastAsia="Times New Roman" w:hAnsi="Times New Roman" w:cs="Times New Roman"/>
          <w:sz w:val="20"/>
          <w:szCs w:val="20"/>
          <w:lang w:val="ru-RU"/>
        </w:rPr>
        <w:t xml:space="preserve">, м., </w:t>
      </w:r>
      <w:proofErr w:type="spellStart"/>
      <w:r w:rsidRPr="00EB52BE">
        <w:rPr>
          <w:rFonts w:ascii="Times New Roman" w:eastAsia="Times New Roman" w:hAnsi="Times New Roman" w:cs="Times New Roman"/>
          <w:sz w:val="20"/>
          <w:szCs w:val="20"/>
          <w:lang w:val="ru-RU"/>
        </w:rPr>
        <w:t>Муньос</w:t>
      </w:r>
      <w:proofErr w:type="spellEnd"/>
      <w:r w:rsidRPr="00EB52BE">
        <w:rPr>
          <w:rFonts w:ascii="Times New Roman" w:eastAsia="Times New Roman" w:hAnsi="Times New Roman" w:cs="Times New Roman"/>
          <w:sz w:val="20"/>
          <w:szCs w:val="20"/>
          <w:lang w:val="ru-RU"/>
        </w:rPr>
        <w:t xml:space="preserve">, г. и </w:t>
      </w:r>
      <w:proofErr w:type="spellStart"/>
      <w:r w:rsidRPr="00EB52BE">
        <w:rPr>
          <w:rFonts w:ascii="Times New Roman" w:eastAsia="Times New Roman" w:hAnsi="Times New Roman" w:cs="Times New Roman"/>
          <w:sz w:val="20"/>
          <w:szCs w:val="20"/>
          <w:lang w:val="ru-RU"/>
        </w:rPr>
        <w:t>Хоэкстра</w:t>
      </w:r>
      <w:proofErr w:type="spellEnd"/>
      <w:r w:rsidRPr="00EB52BE">
        <w:rPr>
          <w:rFonts w:ascii="Times New Roman" w:eastAsia="Times New Roman" w:hAnsi="Times New Roman" w:cs="Times New Roman"/>
          <w:sz w:val="20"/>
          <w:szCs w:val="20"/>
          <w:lang w:val="ru-RU"/>
        </w:rPr>
        <w:t xml:space="preserve">, а 2010. Водного следа хлопка, пшеницы и производство риса в Центральной Азии, значение воды исследовательский доклад серии </w:t>
      </w:r>
      <w:proofErr w:type="spellStart"/>
      <w:r w:rsidRPr="00EB52BE">
        <w:rPr>
          <w:rFonts w:ascii="Times New Roman" w:eastAsia="Times New Roman" w:hAnsi="Times New Roman" w:cs="Times New Roman"/>
          <w:sz w:val="20"/>
          <w:szCs w:val="20"/>
          <w:lang w:val="ru-RU"/>
        </w:rPr>
        <w:t>No</w:t>
      </w:r>
      <w:proofErr w:type="spellEnd"/>
      <w:r w:rsidRPr="00EB52BE">
        <w:rPr>
          <w:rFonts w:ascii="Times New Roman" w:eastAsia="Times New Roman" w:hAnsi="Times New Roman" w:cs="Times New Roman"/>
          <w:sz w:val="20"/>
          <w:szCs w:val="20"/>
          <w:lang w:val="ru-RU"/>
        </w:rPr>
        <w:t>. 41</w:t>
      </w:r>
    </w:p>
    <w:p w14:paraId="757686FD"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Adelphi</w:t>
      </w:r>
      <w:proofErr w:type="spellEnd"/>
      <w:r w:rsidRPr="00EB52BE">
        <w:rPr>
          <w:rFonts w:ascii="Times New Roman" w:eastAsia="Times New Roman" w:hAnsi="Times New Roman" w:cs="Times New Roman"/>
          <w:sz w:val="20"/>
          <w:szCs w:val="20"/>
          <w:lang w:val="ru-RU"/>
        </w:rPr>
        <w:t xml:space="preserve"> и ЦАРЭС. 2017. переосмысление воды в Центральной Азии: издержки бездействия и преимущества водного сотрудничества. Швейцарское агентство по развитию и сотрудничеству SDC</w:t>
      </w:r>
    </w:p>
    <w:p w14:paraId="5F2596C3"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CAWaterInfo</w:t>
      </w:r>
      <w:proofErr w:type="spellEnd"/>
      <w:r w:rsidRPr="00EB52BE">
        <w:rPr>
          <w:rFonts w:ascii="Times New Roman" w:eastAsia="Times New Roman" w:hAnsi="Times New Roman" w:cs="Times New Roman"/>
          <w:sz w:val="20"/>
          <w:szCs w:val="20"/>
          <w:lang w:val="ru-RU"/>
        </w:rPr>
        <w:t>. 2017. база данных. Доступно по адресу http://cawater-info.net.</w:t>
      </w:r>
    </w:p>
    <w:p w14:paraId="4015A49C"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Dukhovnyi</w:t>
      </w:r>
      <w:proofErr w:type="spellEnd"/>
      <w:r w:rsidRPr="00EB52BE">
        <w:rPr>
          <w:rFonts w:ascii="Times New Roman" w:eastAsia="Times New Roman" w:hAnsi="Times New Roman" w:cs="Times New Roman"/>
          <w:sz w:val="20"/>
          <w:szCs w:val="20"/>
          <w:lang w:val="ru-RU"/>
        </w:rPr>
        <w:t xml:space="preserve">, V, Мухамеджанова, ш и р. Саидов 2017. </w:t>
      </w:r>
      <w:proofErr w:type="spellStart"/>
      <w:r w:rsidRPr="00EB52BE">
        <w:rPr>
          <w:rFonts w:ascii="Times New Roman" w:eastAsia="Times New Roman" w:hAnsi="Times New Roman" w:cs="Times New Roman"/>
          <w:sz w:val="20"/>
          <w:szCs w:val="20"/>
          <w:lang w:val="ru-RU"/>
        </w:rPr>
        <w:t>Oroshenie</w:t>
      </w:r>
      <w:proofErr w:type="spellEnd"/>
      <w:r w:rsidRPr="00EB52BE">
        <w:rPr>
          <w:rFonts w:ascii="Times New Roman" w:eastAsia="Times New Roman" w:hAnsi="Times New Roman" w:cs="Times New Roman"/>
          <w:sz w:val="20"/>
          <w:szCs w:val="20"/>
          <w:lang w:val="ru-RU"/>
        </w:rPr>
        <w:t xml:space="preserve"> я дренаж v </w:t>
      </w:r>
      <w:proofErr w:type="spellStart"/>
      <w:r w:rsidRPr="00EB52BE">
        <w:rPr>
          <w:rFonts w:ascii="Times New Roman" w:eastAsia="Times New Roman" w:hAnsi="Times New Roman" w:cs="Times New Roman"/>
          <w:sz w:val="20"/>
          <w:szCs w:val="20"/>
          <w:lang w:val="ru-RU"/>
        </w:rPr>
        <w:t>stranakh</w:t>
      </w:r>
      <w:proofErr w:type="spellEnd"/>
      <w:r w:rsidRPr="00EB52BE">
        <w:rPr>
          <w:rFonts w:ascii="Times New Roman" w:eastAsia="Times New Roman" w:hAnsi="Times New Roman" w:cs="Times New Roman"/>
          <w:sz w:val="20"/>
          <w:szCs w:val="20"/>
          <w:lang w:val="ru-RU"/>
        </w:rPr>
        <w:t xml:space="preserve"> </w:t>
      </w:r>
      <w:proofErr w:type="spellStart"/>
      <w:r w:rsidRPr="00EB52BE">
        <w:rPr>
          <w:rFonts w:ascii="Times New Roman" w:eastAsia="Times New Roman" w:hAnsi="Times New Roman" w:cs="Times New Roman"/>
          <w:sz w:val="20"/>
          <w:szCs w:val="20"/>
          <w:lang w:val="ru-RU"/>
        </w:rPr>
        <w:t>Tsentralnoi</w:t>
      </w:r>
      <w:proofErr w:type="spellEnd"/>
      <w:r w:rsidRPr="00EB52BE">
        <w:rPr>
          <w:rFonts w:ascii="Times New Roman" w:eastAsia="Times New Roman" w:hAnsi="Times New Roman" w:cs="Times New Roman"/>
          <w:sz w:val="20"/>
          <w:szCs w:val="20"/>
          <w:lang w:val="ru-RU"/>
        </w:rPr>
        <w:t xml:space="preserve"> Азии, Кавказа I </w:t>
      </w:r>
      <w:proofErr w:type="spellStart"/>
      <w:r w:rsidRPr="00EB52BE">
        <w:rPr>
          <w:rFonts w:ascii="Times New Roman" w:eastAsia="Times New Roman" w:hAnsi="Times New Roman" w:cs="Times New Roman"/>
          <w:sz w:val="20"/>
          <w:szCs w:val="20"/>
          <w:lang w:val="ru-RU"/>
        </w:rPr>
        <w:t>Vostochnoi</w:t>
      </w:r>
      <w:proofErr w:type="spellEnd"/>
      <w:r w:rsidRPr="00EB52BE">
        <w:rPr>
          <w:rFonts w:ascii="Times New Roman" w:eastAsia="Times New Roman" w:hAnsi="Times New Roman" w:cs="Times New Roman"/>
          <w:sz w:val="20"/>
          <w:szCs w:val="20"/>
          <w:lang w:val="ru-RU"/>
        </w:rPr>
        <w:t xml:space="preserve"> Европы. НИЦ МКВК, Ташкент</w:t>
      </w:r>
    </w:p>
    <w:p w14:paraId="1958D27C"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lastRenderedPageBreak/>
        <w:t>ЭСКАТО. 2015 г. анализ процесса в торговли отдельных стран Центральной Азии. Доступна на: http://www.unescap.org/resources/business-process-analysis-trade-procedures-selected-central-asian-countries</w:t>
      </w:r>
    </w:p>
    <w:p w14:paraId="7F8FA267"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ФАО. 2013. ирригация в Центральной Азии в цифрах АКВАСТАТ обследования-2012. Доклады воды ФАО, Рим. </w:t>
      </w:r>
    </w:p>
    <w:p w14:paraId="445654EF"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ФАО. 2015 г. Региональный обзор продовольственной безопасности Европы и Центральной Азии. Рим.</w:t>
      </w:r>
    </w:p>
    <w:p w14:paraId="3F05370E"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FEWS </w:t>
      </w:r>
      <w:proofErr w:type="spellStart"/>
      <w:r w:rsidRPr="00EB52BE">
        <w:rPr>
          <w:rFonts w:ascii="Times New Roman" w:eastAsia="Times New Roman" w:hAnsi="Times New Roman" w:cs="Times New Roman"/>
          <w:sz w:val="20"/>
          <w:szCs w:val="20"/>
          <w:lang w:val="ru-RU"/>
        </w:rPr>
        <w:t>Net</w:t>
      </w:r>
      <w:proofErr w:type="spellEnd"/>
      <w:r w:rsidRPr="00EB52BE">
        <w:rPr>
          <w:rFonts w:ascii="Times New Roman" w:eastAsia="Times New Roman" w:hAnsi="Times New Roman" w:cs="Times New Roman"/>
          <w:sz w:val="20"/>
          <w:szCs w:val="20"/>
          <w:lang w:val="ru-RU"/>
        </w:rPr>
        <w:t xml:space="preserve"> 2016. РЕГИОНАЛЬНЫЕ пшеницы рынка основы Центральной Азии </w:t>
      </w:r>
    </w:p>
    <w:p w14:paraId="461DF2F2"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Лерман, з. и </w:t>
      </w:r>
      <w:proofErr w:type="spellStart"/>
      <w:r w:rsidRPr="00EB52BE">
        <w:rPr>
          <w:rFonts w:ascii="Times New Roman" w:eastAsia="Times New Roman" w:hAnsi="Times New Roman" w:cs="Times New Roman"/>
          <w:sz w:val="20"/>
          <w:szCs w:val="20"/>
          <w:lang w:val="ru-RU"/>
        </w:rPr>
        <w:t>Седик</w:t>
      </w:r>
      <w:proofErr w:type="spellEnd"/>
      <w:r w:rsidRPr="00EB52BE">
        <w:rPr>
          <w:rFonts w:ascii="Times New Roman" w:eastAsia="Times New Roman" w:hAnsi="Times New Roman" w:cs="Times New Roman"/>
          <w:sz w:val="20"/>
          <w:szCs w:val="20"/>
          <w:lang w:val="ru-RU"/>
        </w:rPr>
        <w:t xml:space="preserve">, D. 2009. Восстановление сельского хозяйства и индивидуальные землевладения: уроки, извлеченные из Центральной Азии. Политики исследования на сельских перехода № 2009-3, ФАО, доступные на: </w:t>
      </w:r>
      <w:hyperlink r:id="rId19" w:tgtFrame="_top" w:history="1">
        <w:r w:rsidRPr="00EB52BE">
          <w:rPr>
            <w:rFonts w:ascii="Times New Roman" w:eastAsia="Times New Roman" w:hAnsi="Times New Roman" w:cs="Times New Roman"/>
            <w:color w:val="0563C1"/>
            <w:sz w:val="20"/>
            <w:szCs w:val="20"/>
            <w:u w:val="single"/>
            <w:lang w:val="en-GB"/>
          </w:rPr>
          <w:t>http</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www</w:t>
        </w:r>
        <w:r w:rsidRPr="00EB52BE">
          <w:rPr>
            <w:rFonts w:ascii="Times New Roman" w:eastAsia="Times New Roman" w:hAnsi="Times New Roman" w:cs="Times New Roman"/>
            <w:color w:val="0563C1"/>
            <w:sz w:val="20"/>
            <w:szCs w:val="20"/>
            <w:u w:val="single"/>
            <w:lang w:val="ru-RU"/>
          </w:rPr>
          <w:t>.</w:t>
        </w:r>
        <w:proofErr w:type="spellStart"/>
        <w:r w:rsidRPr="00EB52BE">
          <w:rPr>
            <w:rFonts w:ascii="Times New Roman" w:eastAsia="Times New Roman" w:hAnsi="Times New Roman" w:cs="Times New Roman"/>
            <w:color w:val="0563C1"/>
            <w:sz w:val="20"/>
            <w:szCs w:val="20"/>
            <w:u w:val="single"/>
            <w:lang w:val="en-GB"/>
          </w:rPr>
          <w:t>fao</w:t>
        </w:r>
        <w:proofErr w:type="spellEnd"/>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org</w:t>
        </w:r>
        <w:r w:rsidRPr="00EB52BE">
          <w:rPr>
            <w:rFonts w:ascii="Times New Roman" w:eastAsia="Times New Roman" w:hAnsi="Times New Roman" w:cs="Times New Roman"/>
            <w:color w:val="0563C1"/>
            <w:sz w:val="20"/>
            <w:szCs w:val="20"/>
            <w:u w:val="single"/>
            <w:lang w:val="ru-RU"/>
          </w:rPr>
          <w:t>/3/</w:t>
        </w:r>
        <w:r w:rsidRPr="00EB52BE">
          <w:rPr>
            <w:rFonts w:ascii="Times New Roman" w:eastAsia="Times New Roman" w:hAnsi="Times New Roman" w:cs="Times New Roman"/>
            <w:color w:val="0563C1"/>
            <w:sz w:val="20"/>
            <w:szCs w:val="20"/>
            <w:u w:val="single"/>
            <w:lang w:val="en-GB"/>
          </w:rPr>
          <w:t>a</w:t>
        </w:r>
        <w:r w:rsidRPr="00EB52BE">
          <w:rPr>
            <w:rFonts w:ascii="Times New Roman" w:eastAsia="Times New Roman" w:hAnsi="Times New Roman" w:cs="Times New Roman"/>
            <w:color w:val="0563C1"/>
            <w:sz w:val="20"/>
            <w:szCs w:val="20"/>
            <w:u w:val="single"/>
            <w:lang w:val="ru-RU"/>
          </w:rPr>
          <w:t>-</w:t>
        </w:r>
        <w:proofErr w:type="spellStart"/>
        <w:r w:rsidRPr="00EB52BE">
          <w:rPr>
            <w:rFonts w:ascii="Times New Roman" w:eastAsia="Times New Roman" w:hAnsi="Times New Roman" w:cs="Times New Roman"/>
            <w:color w:val="0563C1"/>
            <w:sz w:val="20"/>
            <w:szCs w:val="20"/>
            <w:u w:val="single"/>
            <w:lang w:val="en-GB"/>
          </w:rPr>
          <w:t>aq</w:t>
        </w:r>
        <w:proofErr w:type="spellEnd"/>
        <w:r w:rsidRPr="00EB52BE">
          <w:rPr>
            <w:rFonts w:ascii="Times New Roman" w:eastAsia="Times New Roman" w:hAnsi="Times New Roman" w:cs="Times New Roman"/>
            <w:color w:val="0563C1"/>
            <w:sz w:val="20"/>
            <w:szCs w:val="20"/>
            <w:u w:val="single"/>
            <w:lang w:val="ru-RU"/>
          </w:rPr>
          <w:t>335</w:t>
        </w:r>
        <w:r w:rsidRPr="00EB52BE">
          <w:rPr>
            <w:rFonts w:ascii="Times New Roman" w:eastAsia="Times New Roman" w:hAnsi="Times New Roman" w:cs="Times New Roman"/>
            <w:color w:val="0563C1"/>
            <w:sz w:val="20"/>
            <w:szCs w:val="20"/>
            <w:u w:val="single"/>
            <w:lang w:val="en-GB"/>
          </w:rPr>
          <w:t>e</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pdf</w:t>
        </w:r>
        <w:r w:rsidRPr="00EB52BE">
          <w:rPr>
            <w:rFonts w:ascii="Calibri" w:eastAsia="Times New Roman" w:hAnsi="Calibri" w:cs="Calibri"/>
            <w:color w:val="0563C1"/>
            <w:u w:val="single"/>
            <w:lang w:val="sv-SE"/>
          </w:rPr>
          <w:t xml:space="preserve"> </w:t>
        </w:r>
      </w:hyperlink>
    </w:p>
    <w:p w14:paraId="05FE061C"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sv-SE"/>
        </w:rPr>
        <w:t>Либерт, б. Orolbaev, э. и ю. Стеклов 2008.</w:t>
      </w:r>
      <w:r w:rsidRPr="00EB52BE">
        <w:rPr>
          <w:rFonts w:ascii="Calibri" w:eastAsia="Times New Roman" w:hAnsi="Calibri" w:cs="Calibri"/>
          <w:lang w:val="ru-RU"/>
        </w:rPr>
        <w:t xml:space="preserve"> </w:t>
      </w:r>
      <w:r w:rsidRPr="00EB52BE">
        <w:rPr>
          <w:rFonts w:ascii="Times New Roman" w:eastAsia="Times New Roman" w:hAnsi="Times New Roman" w:cs="Times New Roman"/>
          <w:sz w:val="20"/>
          <w:szCs w:val="20"/>
          <w:lang w:val="ru-RU"/>
        </w:rPr>
        <w:t>Кризис водных и энергетических ресурсов в Центральной Азии. Китай и Евразийском форуме ежеквартально, том 6</w:t>
      </w:r>
    </w:p>
    <w:p w14:paraId="7D3D0BA0" w14:textId="77777777" w:rsidR="00EB52BE" w:rsidRPr="00EB52BE" w:rsidRDefault="00EB52BE" w:rsidP="00EB52BE">
      <w:pPr>
        <w:spacing w:line="256" w:lineRule="auto"/>
        <w:ind w:left="360"/>
        <w:rPr>
          <w:rFonts w:ascii="Calibri" w:eastAsia="Times New Roman" w:hAnsi="Calibri" w:cs="Calibri"/>
          <w:lang w:val="ru-RU"/>
        </w:rPr>
      </w:pPr>
      <w:bookmarkStart w:id="76" w:name="_Hlk495389271"/>
      <w:r w:rsidRPr="00EB52BE">
        <w:rPr>
          <w:rFonts w:ascii="Times New Roman" w:eastAsia="Times New Roman" w:hAnsi="Times New Roman" w:cs="Times New Roman"/>
          <w:sz w:val="20"/>
          <w:szCs w:val="20"/>
          <w:lang w:val="ru-RU"/>
        </w:rPr>
        <w:t xml:space="preserve">Могилевский, </w:t>
      </w:r>
      <w:r w:rsidRPr="00EB52BE">
        <w:rPr>
          <w:rFonts w:ascii="Times New Roman" w:eastAsia="Times New Roman" w:hAnsi="Times New Roman" w:cs="Times New Roman"/>
          <w:sz w:val="20"/>
          <w:szCs w:val="20"/>
          <w:lang w:val="en-GB"/>
        </w:rPr>
        <w:t>R</w:t>
      </w:r>
      <w:r w:rsidRPr="00EB52BE">
        <w:rPr>
          <w:rFonts w:ascii="Times New Roman" w:eastAsia="Times New Roman" w:hAnsi="Times New Roman" w:cs="Times New Roman"/>
          <w:sz w:val="20"/>
          <w:szCs w:val="20"/>
          <w:lang w:val="ru-RU"/>
        </w:rPr>
        <w:t xml:space="preserve"> и </w:t>
      </w:r>
      <w:proofErr w:type="spellStart"/>
      <w:r w:rsidRPr="00EB52BE">
        <w:rPr>
          <w:rFonts w:ascii="Times New Roman" w:eastAsia="Times New Roman" w:hAnsi="Times New Roman" w:cs="Times New Roman"/>
          <w:sz w:val="20"/>
          <w:szCs w:val="20"/>
          <w:lang w:val="ru-RU"/>
        </w:rPr>
        <w:t>Акрамов</w:t>
      </w:r>
      <w:proofErr w:type="spellEnd"/>
      <w:r w:rsidRPr="00EB52BE">
        <w:rPr>
          <w:rFonts w:ascii="Calibri" w:eastAsia="Times New Roman" w:hAnsi="Calibri" w:cs="Calibri"/>
          <w:lang w:val="ru-RU"/>
        </w:rPr>
        <w:t xml:space="preserve"> </w:t>
      </w:r>
      <w:bookmarkEnd w:id="76"/>
      <w:r w:rsidRPr="00EB52BE">
        <w:rPr>
          <w:rFonts w:ascii="Times New Roman" w:eastAsia="Times New Roman" w:hAnsi="Times New Roman" w:cs="Times New Roman"/>
          <w:sz w:val="20"/>
          <w:szCs w:val="20"/>
          <w:lang w:val="ru-RU"/>
        </w:rPr>
        <w:t>, K. 2014. Торговля в сельскохозяйственных и пищевых продуктов в Центральной Азии. Университет Центральной Азии, Рабочий документ не 27</w:t>
      </w:r>
    </w:p>
    <w:p w14:paraId="29F406D1"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ОЭСР. 2015 г. развитие частного сектора. Политика руководства - увеличение экспорта в Таджикистане. В случае агробизнеса, Париж</w:t>
      </w:r>
    </w:p>
    <w:p w14:paraId="11B645FD"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Помфрет</w:t>
      </w:r>
      <w:proofErr w:type="spellEnd"/>
      <w:r w:rsidRPr="00EB52BE">
        <w:rPr>
          <w:rFonts w:ascii="Times New Roman" w:eastAsia="Times New Roman" w:hAnsi="Times New Roman" w:cs="Times New Roman"/>
          <w:sz w:val="20"/>
          <w:szCs w:val="20"/>
          <w:lang w:val="ru-RU"/>
        </w:rPr>
        <w:t>, р. 2014. Торговые издержки и сельскохозяйственной торговли в Центральной Азии. Документ для обсуждения, Лейбниц Институт развития сельского хозяйства в странах с переходной экономикой</w:t>
      </w:r>
    </w:p>
    <w:p w14:paraId="18A7A805"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Пейрус</w:t>
      </w:r>
      <w:proofErr w:type="spellEnd"/>
      <w:r w:rsidRPr="00EB52BE">
        <w:rPr>
          <w:rFonts w:ascii="Times New Roman" w:eastAsia="Times New Roman" w:hAnsi="Times New Roman" w:cs="Times New Roman"/>
          <w:sz w:val="20"/>
          <w:szCs w:val="20"/>
          <w:lang w:val="ru-RU"/>
        </w:rPr>
        <w:t xml:space="preserve">, S. 2013 продовольственную безопасность в Центральной Азии задачей государственной политики. PONARS Евразии политики ноты № 300 </w:t>
      </w:r>
    </w:p>
    <w:p w14:paraId="72E588A0"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Ритер</w:t>
      </w:r>
      <w:proofErr w:type="spellEnd"/>
      <w:r w:rsidRPr="00EB52BE">
        <w:rPr>
          <w:rFonts w:ascii="Times New Roman" w:eastAsia="Times New Roman" w:hAnsi="Times New Roman" w:cs="Times New Roman"/>
          <w:sz w:val="20"/>
          <w:szCs w:val="20"/>
          <w:lang w:val="ru-RU"/>
        </w:rPr>
        <w:t xml:space="preserve">. 2015 г. доклад страна в Центральной Азии - текстильной промышленности в Центральной Азии, повышения ее потенциала спиннинг. </w:t>
      </w:r>
      <w:proofErr w:type="spellStart"/>
      <w:r w:rsidRPr="00EB52BE">
        <w:rPr>
          <w:rFonts w:ascii="Times New Roman" w:eastAsia="Times New Roman" w:hAnsi="Times New Roman" w:cs="Times New Roman"/>
          <w:sz w:val="20"/>
          <w:szCs w:val="20"/>
          <w:lang w:val="ru-RU"/>
        </w:rPr>
        <w:t>Винтертур</w:t>
      </w:r>
      <w:proofErr w:type="spellEnd"/>
      <w:r w:rsidRPr="00EB52BE">
        <w:rPr>
          <w:rFonts w:ascii="Times New Roman" w:eastAsia="Times New Roman" w:hAnsi="Times New Roman" w:cs="Times New Roman"/>
          <w:sz w:val="20"/>
          <w:szCs w:val="20"/>
          <w:lang w:val="ru-RU"/>
        </w:rPr>
        <w:t xml:space="preserve">, Швейцария </w:t>
      </w:r>
    </w:p>
    <w:p w14:paraId="6AB766E5"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Salmonov</w:t>
      </w:r>
      <w:proofErr w:type="spellEnd"/>
      <w:r w:rsidRPr="00EB52BE">
        <w:rPr>
          <w:rFonts w:ascii="Times New Roman" w:eastAsia="Times New Roman" w:hAnsi="Times New Roman" w:cs="Times New Roman"/>
          <w:sz w:val="20"/>
          <w:szCs w:val="20"/>
          <w:lang w:val="ru-RU"/>
        </w:rPr>
        <w:t xml:space="preserve">, з., </w:t>
      </w:r>
      <w:proofErr w:type="spellStart"/>
      <w:r w:rsidRPr="00EB52BE">
        <w:rPr>
          <w:rFonts w:ascii="Times New Roman" w:eastAsia="Times New Roman" w:hAnsi="Times New Roman" w:cs="Times New Roman"/>
          <w:sz w:val="20"/>
          <w:szCs w:val="20"/>
          <w:lang w:val="ru-RU"/>
        </w:rPr>
        <w:t>Quasimov</w:t>
      </w:r>
      <w:proofErr w:type="spellEnd"/>
      <w:r w:rsidRPr="00EB52BE">
        <w:rPr>
          <w:rFonts w:ascii="Times New Roman" w:eastAsia="Times New Roman" w:hAnsi="Times New Roman" w:cs="Times New Roman"/>
          <w:sz w:val="20"/>
          <w:szCs w:val="20"/>
          <w:lang w:val="ru-RU"/>
        </w:rPr>
        <w:t xml:space="preserve">, а., </w:t>
      </w:r>
      <w:proofErr w:type="spellStart"/>
      <w:r w:rsidRPr="00EB52BE">
        <w:rPr>
          <w:rFonts w:ascii="Times New Roman" w:eastAsia="Times New Roman" w:hAnsi="Times New Roman" w:cs="Times New Roman"/>
          <w:sz w:val="20"/>
          <w:szCs w:val="20"/>
          <w:lang w:val="ru-RU"/>
        </w:rPr>
        <w:t>Ферсоя</w:t>
      </w:r>
      <w:proofErr w:type="spellEnd"/>
      <w:r w:rsidRPr="00EB52BE">
        <w:rPr>
          <w:rFonts w:ascii="Times New Roman" w:eastAsia="Times New Roman" w:hAnsi="Times New Roman" w:cs="Times New Roman"/>
          <w:sz w:val="20"/>
          <w:szCs w:val="20"/>
          <w:lang w:val="ru-RU"/>
        </w:rPr>
        <w:t xml:space="preserve">, H и Ван </w:t>
      </w:r>
      <w:proofErr w:type="spellStart"/>
      <w:r w:rsidRPr="00EB52BE">
        <w:rPr>
          <w:rFonts w:ascii="Times New Roman" w:eastAsia="Times New Roman" w:hAnsi="Times New Roman" w:cs="Times New Roman"/>
          <w:sz w:val="20"/>
          <w:szCs w:val="20"/>
          <w:lang w:val="ru-RU"/>
        </w:rPr>
        <w:t>Анрой</w:t>
      </w:r>
      <w:proofErr w:type="spellEnd"/>
      <w:r w:rsidRPr="00EB52BE">
        <w:rPr>
          <w:rFonts w:ascii="Times New Roman" w:eastAsia="Times New Roman" w:hAnsi="Times New Roman" w:cs="Times New Roman"/>
          <w:sz w:val="20"/>
          <w:szCs w:val="20"/>
          <w:lang w:val="ru-RU"/>
        </w:rPr>
        <w:t>, р. 2013. Рыбоводство и рыболовство в Азербайджанской Республике. FAO Рыбные промыслы и аквакультура циркуляр № 1030/4, Анкара</w:t>
      </w:r>
    </w:p>
    <w:p w14:paraId="18F35A4D"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Turral</w:t>
      </w:r>
      <w:proofErr w:type="spellEnd"/>
      <w:r w:rsidRPr="00EB52BE">
        <w:rPr>
          <w:rFonts w:ascii="Times New Roman" w:eastAsia="Times New Roman" w:hAnsi="Times New Roman" w:cs="Times New Roman"/>
          <w:sz w:val="20"/>
          <w:szCs w:val="20"/>
          <w:lang w:val="ru-RU"/>
        </w:rPr>
        <w:t xml:space="preserve">, H, </w:t>
      </w:r>
      <w:proofErr w:type="spellStart"/>
      <w:r w:rsidRPr="00EB52BE">
        <w:rPr>
          <w:rFonts w:ascii="Times New Roman" w:eastAsia="Times New Roman" w:hAnsi="Times New Roman" w:cs="Times New Roman"/>
          <w:sz w:val="20"/>
          <w:szCs w:val="20"/>
          <w:lang w:val="ru-RU"/>
        </w:rPr>
        <w:t>Бёрк</w:t>
      </w:r>
      <w:proofErr w:type="spellEnd"/>
      <w:r w:rsidRPr="00EB52BE">
        <w:rPr>
          <w:rFonts w:ascii="Times New Roman" w:eastAsia="Times New Roman" w:hAnsi="Times New Roman" w:cs="Times New Roman"/>
          <w:sz w:val="20"/>
          <w:szCs w:val="20"/>
          <w:lang w:val="ru-RU"/>
        </w:rPr>
        <w:t xml:space="preserve">, J и J-М </w:t>
      </w:r>
      <w:proofErr w:type="spellStart"/>
      <w:r w:rsidRPr="00EB52BE">
        <w:rPr>
          <w:rFonts w:ascii="Times New Roman" w:eastAsia="Times New Roman" w:hAnsi="Times New Roman" w:cs="Times New Roman"/>
          <w:sz w:val="20"/>
          <w:szCs w:val="20"/>
          <w:lang w:val="ru-RU"/>
        </w:rPr>
        <w:t>Faures</w:t>
      </w:r>
      <w:proofErr w:type="spellEnd"/>
      <w:r w:rsidRPr="00EB52BE">
        <w:rPr>
          <w:rFonts w:ascii="Times New Roman" w:eastAsia="Times New Roman" w:hAnsi="Times New Roman" w:cs="Times New Roman"/>
          <w:sz w:val="20"/>
          <w:szCs w:val="20"/>
          <w:lang w:val="ru-RU"/>
        </w:rPr>
        <w:t>. 2011. изменение климата, водная и продовольственная безопасность. Доклады ФАО воды 36, Рим</w:t>
      </w:r>
    </w:p>
    <w:p w14:paraId="4ADC0028"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ЕЭК ООН. 2015 г. нормативных и процедурных барьеров в торговле в Кыргызстане, Женева, доступные на http://www.unece.org/fileadmin/DAM/trade/Publications/ECE_TRADE_412E-Kyrgyzstan.pdf</w:t>
      </w:r>
    </w:p>
    <w:p w14:paraId="74FEE39B"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ЕЭК ООН. 2017. согласование ресурсов использует в трансграничных бассейнах: Оценка воды еда энергии экосистемы </w:t>
      </w:r>
      <w:proofErr w:type="spellStart"/>
      <w:r w:rsidRPr="00EB52BE">
        <w:rPr>
          <w:rFonts w:ascii="Times New Roman" w:eastAsia="Times New Roman" w:hAnsi="Times New Roman" w:cs="Times New Roman"/>
          <w:sz w:val="20"/>
          <w:szCs w:val="20"/>
          <w:lang w:val="ru-RU"/>
        </w:rPr>
        <w:t>nexus</w:t>
      </w:r>
      <w:proofErr w:type="spellEnd"/>
      <w:r w:rsidRPr="00EB52BE">
        <w:rPr>
          <w:rFonts w:ascii="Times New Roman" w:eastAsia="Times New Roman" w:hAnsi="Times New Roman" w:cs="Times New Roman"/>
          <w:sz w:val="20"/>
          <w:szCs w:val="20"/>
          <w:lang w:val="ru-RU"/>
        </w:rPr>
        <w:t xml:space="preserve"> в бассейне реки Сырдарья. Женева. Доступные в http://www.unece.org/index.php?id=45042</w:t>
      </w:r>
    </w:p>
    <w:p w14:paraId="716EB2C8"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ЮНЕП. 2013. зеленый экономики и торговли – тенденции, проблемы и возможности.</w:t>
      </w:r>
    </w:p>
    <w:p w14:paraId="3ECD9E10"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ЮНЕП. 2015. устойчивой торговли потенциал Перу: продукты на основе биоразнообразия. Доступные в http://www.unep.org/greeneconomy/GreenEconomyandTrade</w:t>
      </w:r>
    </w:p>
    <w:p w14:paraId="7135ABF1"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ЮНЕП. 2016a. зеленый экономики и торговых возможностей проекта: сводный доклад. Женева</w:t>
      </w:r>
    </w:p>
    <w:p w14:paraId="33123E7A"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ЮНЕП. 2016b. анализ на включительно зеленой экономики в Центральной Азии и Монголии: субрегиональной перспективы.</w:t>
      </w:r>
    </w:p>
    <w:p w14:paraId="5DF3A6F5"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Ван </w:t>
      </w:r>
      <w:proofErr w:type="spellStart"/>
      <w:r w:rsidRPr="00EB52BE">
        <w:rPr>
          <w:rFonts w:ascii="Times New Roman" w:eastAsia="Times New Roman" w:hAnsi="Times New Roman" w:cs="Times New Roman"/>
          <w:sz w:val="20"/>
          <w:szCs w:val="20"/>
          <w:lang w:val="ru-RU"/>
        </w:rPr>
        <w:t>Uhm</w:t>
      </w:r>
      <w:proofErr w:type="spellEnd"/>
      <w:r w:rsidRPr="00EB52BE">
        <w:rPr>
          <w:rFonts w:ascii="Times New Roman" w:eastAsia="Times New Roman" w:hAnsi="Times New Roman" w:cs="Times New Roman"/>
          <w:sz w:val="20"/>
          <w:szCs w:val="20"/>
          <w:lang w:val="ru-RU"/>
        </w:rPr>
        <w:t xml:space="preserve">, D и </w:t>
      </w:r>
      <w:proofErr w:type="spellStart"/>
      <w:r w:rsidRPr="00EB52BE">
        <w:rPr>
          <w:rFonts w:ascii="Times New Roman" w:eastAsia="Times New Roman" w:hAnsi="Times New Roman" w:cs="Times New Roman"/>
          <w:sz w:val="20"/>
          <w:szCs w:val="20"/>
          <w:lang w:val="ru-RU"/>
        </w:rPr>
        <w:t>Зигеля</w:t>
      </w:r>
      <w:proofErr w:type="spellEnd"/>
      <w:r w:rsidRPr="00EB52BE">
        <w:rPr>
          <w:rFonts w:ascii="Times New Roman" w:eastAsia="Times New Roman" w:hAnsi="Times New Roman" w:cs="Times New Roman"/>
          <w:sz w:val="20"/>
          <w:szCs w:val="20"/>
          <w:lang w:val="ru-RU"/>
        </w:rPr>
        <w:t>, D. 2016. Незаконная торговля в черной икры. Тенденции органа ЦНИИМ 19</w:t>
      </w:r>
    </w:p>
    <w:p w14:paraId="675900A2" w14:textId="77777777" w:rsidR="00EB52BE" w:rsidRPr="00EB52BE" w:rsidRDefault="00EB52BE" w:rsidP="00EB52BE">
      <w:pPr>
        <w:spacing w:line="256" w:lineRule="auto"/>
        <w:ind w:left="360"/>
        <w:rPr>
          <w:rFonts w:ascii="Calibri" w:eastAsia="Times New Roman" w:hAnsi="Calibri" w:cs="Calibri"/>
          <w:lang w:val="ru-RU"/>
        </w:rPr>
      </w:pPr>
      <w:proofErr w:type="spellStart"/>
      <w:r w:rsidRPr="00EB52BE">
        <w:rPr>
          <w:rFonts w:ascii="Times New Roman" w:eastAsia="Times New Roman" w:hAnsi="Times New Roman" w:cs="Times New Roman"/>
          <w:sz w:val="20"/>
          <w:szCs w:val="20"/>
          <w:lang w:val="ru-RU"/>
        </w:rPr>
        <w:t>Виллер</w:t>
      </w:r>
      <w:proofErr w:type="spellEnd"/>
      <w:r w:rsidRPr="00EB52BE">
        <w:rPr>
          <w:rFonts w:ascii="Times New Roman" w:eastAsia="Times New Roman" w:hAnsi="Times New Roman" w:cs="Times New Roman"/>
          <w:sz w:val="20"/>
          <w:szCs w:val="20"/>
          <w:lang w:val="ru-RU"/>
        </w:rPr>
        <w:t xml:space="preserve">, х. и </w:t>
      </w:r>
      <w:proofErr w:type="spellStart"/>
      <w:r w:rsidRPr="00EB52BE">
        <w:rPr>
          <w:rFonts w:ascii="Times New Roman" w:eastAsia="Times New Roman" w:hAnsi="Times New Roman" w:cs="Times New Roman"/>
          <w:sz w:val="20"/>
          <w:szCs w:val="20"/>
          <w:lang w:val="ru-RU"/>
        </w:rPr>
        <w:t>Lernoud</w:t>
      </w:r>
      <w:proofErr w:type="spellEnd"/>
      <w:r w:rsidRPr="00EB52BE">
        <w:rPr>
          <w:rFonts w:ascii="Times New Roman" w:eastAsia="Times New Roman" w:hAnsi="Times New Roman" w:cs="Times New Roman"/>
          <w:sz w:val="20"/>
          <w:szCs w:val="20"/>
          <w:lang w:val="ru-RU"/>
        </w:rPr>
        <w:t>, J. 2016. Органическое сельское хозяйство во всем мире 2016: Текущая статистика. BIOFACH 2016, 10.2.2016</w:t>
      </w:r>
    </w:p>
    <w:p w14:paraId="5C7A3BD0"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lastRenderedPageBreak/>
        <w:t>Всемирный банк. 2004. воды связь энергии в Центральной Азии, улучшение регионального сотрудничества в бассейне Сырдарьи, Вашингтон, DC: Всемирный банк. Доступные в http://siteresources.worldbank.org/INTUZBEKISTAN/Resources/Water_Energy_Nexus_final.pdf</w:t>
      </w:r>
    </w:p>
    <w:p w14:paraId="58558928"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Всемирного банка. 2018. ведение бизнеса 2018: Реформы для создания рабочих мест, Вашингтон, округ Колумбия: Мировой банк. На </w:t>
      </w:r>
      <w:hyperlink r:id="rId20" w:tgtFrame="_top" w:history="1">
        <w:r w:rsidRPr="00EB52BE">
          <w:rPr>
            <w:rFonts w:ascii="Times New Roman" w:eastAsia="Times New Roman" w:hAnsi="Times New Roman" w:cs="Times New Roman"/>
            <w:color w:val="0563C1"/>
            <w:sz w:val="20"/>
            <w:szCs w:val="20"/>
            <w:u w:val="single"/>
            <w:lang w:val="en-GB"/>
          </w:rPr>
          <w:t>http</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www</w:t>
        </w:r>
        <w:r w:rsidRPr="00EB52BE">
          <w:rPr>
            <w:rFonts w:ascii="Times New Roman" w:eastAsia="Times New Roman" w:hAnsi="Times New Roman" w:cs="Times New Roman"/>
            <w:color w:val="0563C1"/>
            <w:sz w:val="20"/>
            <w:szCs w:val="20"/>
            <w:u w:val="single"/>
            <w:lang w:val="ru-RU"/>
          </w:rPr>
          <w:t>.</w:t>
        </w:r>
        <w:proofErr w:type="spellStart"/>
        <w:r w:rsidRPr="00EB52BE">
          <w:rPr>
            <w:rFonts w:ascii="Times New Roman" w:eastAsia="Times New Roman" w:hAnsi="Times New Roman" w:cs="Times New Roman"/>
            <w:color w:val="0563C1"/>
            <w:sz w:val="20"/>
            <w:szCs w:val="20"/>
            <w:u w:val="single"/>
            <w:lang w:val="en-GB"/>
          </w:rPr>
          <w:t>doingbusiness</w:t>
        </w:r>
        <w:proofErr w:type="spellEnd"/>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org</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media</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WBG</w:t>
        </w:r>
        <w:r w:rsidRPr="00EB52BE">
          <w:rPr>
            <w:rFonts w:ascii="Times New Roman" w:eastAsia="Times New Roman" w:hAnsi="Times New Roman" w:cs="Times New Roman"/>
            <w:color w:val="0563C1"/>
            <w:sz w:val="20"/>
            <w:szCs w:val="20"/>
            <w:u w:val="single"/>
            <w:lang w:val="ru-RU"/>
          </w:rPr>
          <w:t>/</w:t>
        </w:r>
        <w:proofErr w:type="spellStart"/>
        <w:r w:rsidRPr="00EB52BE">
          <w:rPr>
            <w:rFonts w:ascii="Times New Roman" w:eastAsia="Times New Roman" w:hAnsi="Times New Roman" w:cs="Times New Roman"/>
            <w:color w:val="0563C1"/>
            <w:sz w:val="20"/>
            <w:szCs w:val="20"/>
            <w:u w:val="single"/>
            <w:lang w:val="en-GB"/>
          </w:rPr>
          <w:t>DoingBusiness</w:t>
        </w:r>
        <w:proofErr w:type="spellEnd"/>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Documents</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Annual</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Reports</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English</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DB</w:t>
        </w:r>
        <w:r w:rsidRPr="00EB52BE">
          <w:rPr>
            <w:rFonts w:ascii="Times New Roman" w:eastAsia="Times New Roman" w:hAnsi="Times New Roman" w:cs="Times New Roman"/>
            <w:color w:val="0563C1"/>
            <w:sz w:val="20"/>
            <w:szCs w:val="20"/>
            <w:u w:val="single"/>
            <w:lang w:val="ru-RU"/>
          </w:rPr>
          <w:t>2018-</w:t>
        </w:r>
        <w:r w:rsidRPr="00EB52BE">
          <w:rPr>
            <w:rFonts w:ascii="Times New Roman" w:eastAsia="Times New Roman" w:hAnsi="Times New Roman" w:cs="Times New Roman"/>
            <w:color w:val="0563C1"/>
            <w:sz w:val="20"/>
            <w:szCs w:val="20"/>
            <w:u w:val="single"/>
            <w:lang w:val="en-GB"/>
          </w:rPr>
          <w:t>Full</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Report</w:t>
        </w:r>
        <w:r w:rsidRPr="00EB52BE">
          <w:rPr>
            <w:rFonts w:ascii="Times New Roman" w:eastAsia="Times New Roman" w:hAnsi="Times New Roman" w:cs="Times New Roman"/>
            <w:color w:val="0563C1"/>
            <w:sz w:val="20"/>
            <w:szCs w:val="20"/>
            <w:u w:val="single"/>
            <w:lang w:val="ru-RU"/>
          </w:rPr>
          <w:t>.</w:t>
        </w:r>
        <w:r w:rsidRPr="00EB52BE">
          <w:rPr>
            <w:rFonts w:ascii="Times New Roman" w:eastAsia="Times New Roman" w:hAnsi="Times New Roman" w:cs="Times New Roman"/>
            <w:color w:val="0563C1"/>
            <w:sz w:val="20"/>
            <w:szCs w:val="20"/>
            <w:u w:val="single"/>
            <w:lang w:val="en-GB"/>
          </w:rPr>
          <w:t>pdf</w:t>
        </w:r>
        <w:r w:rsidRPr="00EB52BE">
          <w:rPr>
            <w:rFonts w:ascii="Calibri" w:eastAsia="Times New Roman" w:hAnsi="Calibri" w:cs="Calibri"/>
            <w:color w:val="0563C1"/>
            <w:u w:val="single"/>
            <w:lang w:val="sv-SE"/>
          </w:rPr>
          <w:t xml:space="preserve"> </w:t>
        </w:r>
      </w:hyperlink>
    </w:p>
    <w:p w14:paraId="647BA144" w14:textId="77777777" w:rsidR="00EB52BE" w:rsidRPr="00EB52BE" w:rsidRDefault="00EB52BE" w:rsidP="00EB52BE">
      <w:pPr>
        <w:spacing w:line="256" w:lineRule="auto"/>
        <w:ind w:left="360"/>
        <w:rPr>
          <w:rFonts w:ascii="Calibri" w:eastAsia="Times New Roman" w:hAnsi="Calibri" w:cs="Calibri"/>
          <w:lang w:val="ru-RU"/>
        </w:rPr>
      </w:pPr>
      <w:r w:rsidRPr="00EB52BE">
        <w:rPr>
          <w:rFonts w:ascii="Times New Roman" w:eastAsia="Times New Roman" w:hAnsi="Times New Roman" w:cs="Times New Roman"/>
          <w:sz w:val="20"/>
          <w:szCs w:val="20"/>
          <w:lang w:val="ru-RU"/>
        </w:rPr>
        <w:t xml:space="preserve">Цинке, а. и </w:t>
      </w:r>
      <w:proofErr w:type="spellStart"/>
      <w:r w:rsidRPr="00EB52BE">
        <w:rPr>
          <w:rFonts w:ascii="Times New Roman" w:eastAsia="Times New Roman" w:hAnsi="Times New Roman" w:cs="Times New Roman"/>
          <w:sz w:val="20"/>
          <w:szCs w:val="20"/>
          <w:lang w:val="ru-RU"/>
        </w:rPr>
        <w:t>Тота</w:t>
      </w:r>
      <w:proofErr w:type="spellEnd"/>
      <w:r w:rsidRPr="00EB52BE">
        <w:rPr>
          <w:rFonts w:ascii="Times New Roman" w:eastAsia="Times New Roman" w:hAnsi="Times New Roman" w:cs="Times New Roman"/>
          <w:sz w:val="20"/>
          <w:szCs w:val="20"/>
          <w:lang w:val="ru-RU"/>
        </w:rPr>
        <w:t>, K., 2017. Исторического использования воды, прогнозируемый спрос на воду и состояния воды в Кура бассейна реки (не публикуется)</w:t>
      </w:r>
    </w:p>
    <w:p w14:paraId="75E69075"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en-GB"/>
        </w:rPr>
        <w:t> </w:t>
      </w:r>
    </w:p>
    <w:p w14:paraId="2940C1C8"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en-GB"/>
        </w:rPr>
        <w:t> </w:t>
      </w:r>
    </w:p>
    <w:p w14:paraId="3456D113" w14:textId="77777777" w:rsidR="00EB52BE" w:rsidRPr="00EB52BE" w:rsidRDefault="00EB52BE" w:rsidP="00EB52BE">
      <w:pPr>
        <w:spacing w:line="256" w:lineRule="auto"/>
        <w:rPr>
          <w:rFonts w:ascii="Calibri" w:eastAsia="Times New Roman" w:hAnsi="Calibri" w:cs="Calibri"/>
          <w:lang w:val="ru-RU"/>
        </w:rPr>
      </w:pPr>
      <w:r w:rsidRPr="00EB52BE">
        <w:rPr>
          <w:rFonts w:ascii="Calibri" w:eastAsia="Times New Roman" w:hAnsi="Calibri" w:cs="Calibri"/>
          <w:lang w:val="en-GB"/>
        </w:rPr>
        <w:t> </w:t>
      </w:r>
    </w:p>
    <w:p w14:paraId="019FA152" w14:textId="77777777" w:rsidR="00EB52BE" w:rsidRPr="00EB52BE" w:rsidRDefault="00EB52BE" w:rsidP="00EB52BE">
      <w:pPr>
        <w:spacing w:after="0" w:line="256" w:lineRule="auto"/>
        <w:rPr>
          <w:rFonts w:ascii="Times New Roman" w:eastAsia="Times New Roman" w:hAnsi="Times New Roman" w:cs="Times New Roman"/>
          <w:sz w:val="24"/>
          <w:szCs w:val="24"/>
          <w:lang w:val="ru-RU"/>
        </w:rPr>
      </w:pPr>
      <w:r w:rsidRPr="00EB52BE">
        <w:rPr>
          <w:rFonts w:ascii="Times New Roman" w:eastAsia="Times New Roman" w:hAnsi="Times New Roman" w:cs="Times New Roman"/>
          <w:sz w:val="24"/>
          <w:szCs w:val="24"/>
          <w:lang w:val="ru-RU"/>
        </w:rPr>
        <w:br w:type="textWrapping" w:clear="all"/>
      </w:r>
    </w:p>
    <w:p w14:paraId="63FC6AFA" w14:textId="77777777" w:rsidR="00EB52BE" w:rsidRPr="00EB52BE" w:rsidRDefault="000E493D" w:rsidP="00EB52BE">
      <w:pPr>
        <w:spacing w:after="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FBD9FE">
          <v:rect id="_x0000_i1025" style="width:154.45pt;height:.5pt" o:hrpct="330" o:hrstd="t" o:hr="t" fillcolor="#a0a0a0" stroked="f"/>
        </w:pict>
      </w:r>
    </w:p>
    <w:bookmarkStart w:id="77" w:name="_ftn1"/>
    <w:p w14:paraId="65A0EEC2" w14:textId="77777777" w:rsidR="00EB52BE" w:rsidRPr="00EB52BE" w:rsidRDefault="00EB52BE" w:rsidP="00EB52BE">
      <w:pPr>
        <w:spacing w:after="0" w:line="240" w:lineRule="auto"/>
        <w:rPr>
          <w:rFonts w:ascii="Calibri" w:eastAsia="Times New Roman" w:hAnsi="Calibri" w:cs="Calibri"/>
          <w:sz w:val="20"/>
          <w:szCs w:val="20"/>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rPr>
        <w:instrText xml:space="preserve"> HYPERLINK "https://www.microsofttranslator.com/bv.aspx?from=en&amp;to=ru&amp;a=https%3A%2F%2Fwww.translatoruser.net%2Fbvsandbox.aspx%3F%26dl%3Den%26from%3Den%26to%3Dru%26bvrpx%3D1%26bvrpp%3D%23_ftnref1"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 </w:t>
      </w:r>
      <w:r w:rsidRPr="00EB52BE">
        <w:rPr>
          <w:rFonts w:ascii="Calibri" w:eastAsia="Times New Roman" w:hAnsi="Calibri" w:cs="Calibri"/>
          <w:sz w:val="20"/>
          <w:szCs w:val="20"/>
          <w:lang w:val="ru-RU"/>
        </w:rPr>
        <w:fldChar w:fldCharType="end"/>
      </w:r>
      <w:bookmarkEnd w:id="77"/>
      <w:r w:rsidRPr="00EB52BE">
        <w:rPr>
          <w:rFonts w:ascii="Calibri" w:eastAsia="Times New Roman" w:hAnsi="Calibri" w:cs="Calibri"/>
          <w:sz w:val="20"/>
          <w:szCs w:val="20"/>
          <w:lang w:val="sv-SE"/>
        </w:rPr>
        <w:fldChar w:fldCharType="begin"/>
      </w:r>
      <w:r w:rsidRPr="00EB52BE">
        <w:rPr>
          <w:rFonts w:ascii="Calibri" w:eastAsia="Times New Roman" w:hAnsi="Calibri" w:cs="Calibri"/>
          <w:sz w:val="20"/>
          <w:szCs w:val="20"/>
          <w:lang w:val="sv-SE"/>
        </w:rPr>
        <w:instrText xml:space="preserve"> HYPERLINK "https://www.microsofttranslator.com/bv.aspx?from=en&amp;to=ru&amp;a=http%3A%2F%2Fwww.unece.org%2Ffileadmin%2FDAM%2FSPECA%2Fdocuments%2Fwe_and_environment%2F20th_session_of_the_SPECA_WG_on_WEE_Report_ENGLISH_October_2016.pdf" \t "_top" </w:instrText>
      </w:r>
      <w:r w:rsidRPr="00EB52BE">
        <w:rPr>
          <w:rFonts w:ascii="Calibri" w:eastAsia="Times New Roman" w:hAnsi="Calibri" w:cs="Calibri"/>
          <w:sz w:val="20"/>
          <w:szCs w:val="20"/>
          <w:lang w:val="sv-SE"/>
        </w:rPr>
        <w:fldChar w:fldCharType="separate"/>
      </w:r>
      <w:r w:rsidRPr="00EB52BE">
        <w:rPr>
          <w:rFonts w:ascii="Calibri" w:eastAsia="Times New Roman" w:hAnsi="Calibri" w:cs="Calibri"/>
          <w:color w:val="0563C1"/>
          <w:sz w:val="20"/>
          <w:szCs w:val="20"/>
          <w:u w:val="single"/>
          <w:lang w:val="en-GB"/>
        </w:rPr>
        <w:t>http://www.unece.org/fileadmin/DAM/SPECA/documents/we_and_environment/20th_session_of_the_SPECA_WG_on_WEE_Report_ENGLISH_October_2016.pdf</w:t>
      </w:r>
      <w:r w:rsidRPr="00EB52BE">
        <w:rPr>
          <w:rFonts w:ascii="Calibri" w:eastAsia="Times New Roman" w:hAnsi="Calibri" w:cs="Calibri"/>
          <w:color w:val="0563C1"/>
          <w:sz w:val="20"/>
          <w:szCs w:val="20"/>
          <w:u w:val="single"/>
          <w:lang w:val="sv-SE"/>
        </w:rPr>
        <w:t xml:space="preserve"> </w:t>
      </w:r>
      <w:r w:rsidRPr="00EB52BE">
        <w:rPr>
          <w:rFonts w:ascii="Calibri" w:eastAsia="Times New Roman" w:hAnsi="Calibri" w:cs="Calibri"/>
          <w:sz w:val="20"/>
          <w:szCs w:val="20"/>
          <w:lang w:val="sv-SE"/>
        </w:rPr>
        <w:fldChar w:fldCharType="end"/>
      </w:r>
    </w:p>
    <w:bookmarkStart w:id="78" w:name="_ftn2"/>
    <w:p w14:paraId="69F46A08"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 </w:t>
      </w:r>
      <w:r w:rsidRPr="00EB52BE">
        <w:rPr>
          <w:rFonts w:ascii="Calibri" w:eastAsia="Times New Roman" w:hAnsi="Calibri" w:cs="Calibri"/>
          <w:sz w:val="20"/>
          <w:szCs w:val="20"/>
          <w:lang w:val="ru-RU"/>
        </w:rPr>
        <w:fldChar w:fldCharType="end"/>
      </w:r>
      <w:bookmarkEnd w:id="78"/>
      <w:r w:rsidRPr="00EB52BE">
        <w:rPr>
          <w:rFonts w:ascii="Calibri" w:eastAsia="Times New Roman" w:hAnsi="Calibri" w:cs="Calibri"/>
          <w:sz w:val="20"/>
          <w:szCs w:val="20"/>
          <w:lang w:val="ru-RU"/>
        </w:rPr>
        <w:t>Зеленой экономики определены в документах ЕЭК ООН, как: «... экономики, что приводит в улучшение благосостояния человека и социальной справедливости, во время значительного снижения экологических рисков и экологических дефицита»</w:t>
      </w:r>
    </w:p>
    <w:p w14:paraId="6094A1C7"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t>См www.unece.org/sustainable-development/green-economy/what-does-green-economy-mean.html.</w:t>
      </w:r>
    </w:p>
    <w:bookmarkStart w:id="79" w:name="_ftn3"/>
    <w:p w14:paraId="410F2636"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 </w:t>
      </w:r>
      <w:r w:rsidRPr="00EB52BE">
        <w:rPr>
          <w:rFonts w:ascii="Calibri" w:eastAsia="Times New Roman" w:hAnsi="Calibri" w:cs="Calibri"/>
          <w:sz w:val="20"/>
          <w:szCs w:val="20"/>
          <w:lang w:val="ru-RU"/>
        </w:rPr>
        <w:fldChar w:fldCharType="end"/>
      </w:r>
      <w:bookmarkEnd w:id="79"/>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UNEP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trade</w:t>
      </w:r>
    </w:p>
    <w:bookmarkStart w:id="80" w:name="_ftn4"/>
    <w:p w14:paraId="7D39B410"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"https://www.microsofttranslator.com/bv.aspx?from=en&amp;to=ru&amp;a=https%3A%2F%2Fwww.translatoruser.net%2Fbvsandbox.aspx%3F%26dl%3Den%26from%3Den%26to%3Dru%26bvrpx%3D1%26bvrpp%3D%23_ftnref4"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[4] </w:t>
      </w:r>
      <w:r w:rsidRPr="00EB52BE">
        <w:rPr>
          <w:rFonts w:ascii="Calibri" w:eastAsia="Times New Roman" w:hAnsi="Calibri" w:cs="Calibri"/>
          <w:sz w:val="20"/>
          <w:szCs w:val="20"/>
          <w:lang w:val="ru-RU"/>
        </w:rPr>
        <w:fldChar w:fldCharType="end"/>
      </w:r>
      <w:bookmarkEnd w:id="80"/>
      <w:r w:rsidRPr="00EB52BE">
        <w:rPr>
          <w:rFonts w:ascii="Calibri" w:eastAsia="Times New Roman" w:hAnsi="Calibri" w:cs="Calibri"/>
          <w:sz w:val="20"/>
          <w:szCs w:val="20"/>
          <w:lang w:val="ru-RU"/>
        </w:rPr>
        <w:t xml:space="preserve">Конвенция ЕЭК ООН о доступе к информации, участии общественности в процессе принятия решений и доступе к правосудию по вопросам окружающей среды, или </w:t>
      </w:r>
      <w:proofErr w:type="spellStart"/>
      <w:r w:rsidRPr="00EB52BE">
        <w:rPr>
          <w:rFonts w:ascii="Calibri" w:eastAsia="Times New Roman" w:hAnsi="Calibri" w:cs="Calibri"/>
          <w:sz w:val="20"/>
          <w:szCs w:val="20"/>
          <w:lang w:val="ru-RU"/>
        </w:rPr>
        <w:t>Орхусской</w:t>
      </w:r>
      <w:proofErr w:type="spellEnd"/>
      <w:r w:rsidRPr="00EB52BE">
        <w:rPr>
          <w:rFonts w:ascii="Calibri" w:eastAsia="Times New Roman" w:hAnsi="Calibri" w:cs="Calibri"/>
          <w:sz w:val="20"/>
          <w:szCs w:val="20"/>
          <w:lang w:val="ru-RU"/>
        </w:rPr>
        <w:t xml:space="preserve"> Конвенции, представляет собой механизм применяться там, где есть беспокойство по экологическим вопросам.</w:t>
      </w:r>
    </w:p>
    <w:bookmarkStart w:id="81" w:name="_ftn5"/>
    <w:p w14:paraId="29BDD0D6"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"https://www.microsofttranslator.com/bv.aspx?from=en&amp;to=ru&amp;a=https%3A%2F%2Fwww.translatoruser.net%2Fbvsandbox.aspx%3F%26dl%3Den%26from%3Den%26to%3Dru%26bvrpx%3D1%26bvrpp%3D%23_ftnref5"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[5] </w:t>
      </w:r>
      <w:r w:rsidRPr="00EB52BE">
        <w:rPr>
          <w:rFonts w:ascii="Calibri" w:eastAsia="Times New Roman" w:hAnsi="Calibri" w:cs="Calibri"/>
          <w:sz w:val="20"/>
          <w:szCs w:val="20"/>
          <w:lang w:val="ru-RU"/>
        </w:rPr>
        <w:fldChar w:fldCharType="end"/>
      </w:r>
      <w:bookmarkEnd w:id="81"/>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azernews</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az</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region</w:t>
      </w:r>
      <w:r w:rsidRPr="00EB52BE">
        <w:rPr>
          <w:rFonts w:ascii="Calibri" w:eastAsia="Times New Roman" w:hAnsi="Calibri" w:cs="Calibri"/>
          <w:sz w:val="20"/>
          <w:szCs w:val="20"/>
          <w:lang w:val="ru-RU"/>
        </w:rPr>
        <w:t>/120973.</w:t>
      </w:r>
      <w:r w:rsidRPr="00EB52BE">
        <w:rPr>
          <w:rFonts w:ascii="Calibri" w:eastAsia="Times New Roman" w:hAnsi="Calibri" w:cs="Calibri"/>
          <w:sz w:val="20"/>
          <w:szCs w:val="20"/>
          <w:lang w:val="en-GB"/>
        </w:rPr>
        <w:t>html</w:t>
      </w:r>
    </w:p>
    <w:bookmarkStart w:id="82" w:name="_ftn6"/>
    <w:p w14:paraId="72016181"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"https://www.microsofttranslator.com/bv.aspx?from=en&amp;to=ru&amp;a=https%3A%2F%2Fwww.translatoruser.net%2Fbvsandbox.aspx%3F%26dl%3Den%26from%3Den%26to%3Dru%26bvrpx%3D1%26bvrpp%3D%23_ftnref6"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[6] </w:t>
      </w:r>
      <w:r w:rsidRPr="00EB52BE">
        <w:rPr>
          <w:rFonts w:ascii="Calibri" w:eastAsia="Times New Roman" w:hAnsi="Calibri" w:cs="Calibri"/>
          <w:sz w:val="20"/>
          <w:szCs w:val="20"/>
          <w:lang w:val="ru-RU"/>
        </w:rPr>
        <w:fldChar w:fldCharType="end"/>
      </w:r>
      <w:bookmarkEnd w:id="82"/>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atlas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media</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mit</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edu</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en</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profile</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country</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uzb</w:t>
      </w:r>
      <w:proofErr w:type="spellEnd"/>
      <w:r w:rsidRPr="00EB52BE">
        <w:rPr>
          <w:rFonts w:ascii="Calibri" w:eastAsia="Times New Roman" w:hAnsi="Calibri" w:cs="Calibri"/>
          <w:sz w:val="20"/>
          <w:szCs w:val="20"/>
          <w:lang w:val="ru-RU"/>
        </w:rPr>
        <w:t>/</w:t>
      </w:r>
    </w:p>
    <w:bookmarkStart w:id="83" w:name="_ftn7"/>
    <w:p w14:paraId="3A0681CF"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"https://www.microsofttranslator.com/bv.aspx?from=en&amp;to=ru&amp;a=https%3A%2F%2Fwww.translatoruser.net%2Fbvsandbox.aspx%3F%26dl%3Den%26from%3Den%26to%3Dru%26bvrpx%3D1%26bvrpp%3D%23_ftnref7"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[7] </w:t>
      </w:r>
      <w:r w:rsidRPr="00EB52BE">
        <w:rPr>
          <w:rFonts w:ascii="Calibri" w:eastAsia="Times New Roman" w:hAnsi="Calibri" w:cs="Calibri"/>
          <w:sz w:val="20"/>
          <w:szCs w:val="20"/>
          <w:lang w:val="ru-RU"/>
        </w:rPr>
        <w:fldChar w:fldCharType="end"/>
      </w:r>
      <w:bookmarkEnd w:id="83"/>
      <w:r w:rsidRPr="00EB52BE">
        <w:rPr>
          <w:rFonts w:ascii="Calibri" w:eastAsia="Times New Roman" w:hAnsi="Calibri" w:cs="Calibri"/>
          <w:sz w:val="20"/>
          <w:szCs w:val="20"/>
          <w:lang w:val="ru-RU"/>
        </w:rPr>
        <w:t>Для более поздних лет статистические данные являются менее полными.</w:t>
      </w:r>
    </w:p>
    <w:bookmarkStart w:id="84" w:name="_ftn8"/>
    <w:p w14:paraId="26AEA410"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"https://www.microsofttranslator.com/bv.aspx?from=en&amp;to=ru&amp;a=https%3A%2F%2Fwww.translatoruser.net%2Fbvsandbox.aspx%3F%26dl%3Den%26from%3Den%26to%3Dru%26bvrpx%3D1%26bvrpp%3D%23_ftnref8"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[8] </w:t>
      </w:r>
      <w:r w:rsidRPr="00EB52BE">
        <w:rPr>
          <w:rFonts w:ascii="Calibri" w:eastAsia="Times New Roman" w:hAnsi="Calibri" w:cs="Calibri"/>
          <w:sz w:val="20"/>
          <w:szCs w:val="20"/>
          <w:lang w:val="ru-RU"/>
        </w:rPr>
        <w:fldChar w:fldCharType="end"/>
      </w:r>
      <w:bookmarkEnd w:id="84"/>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atlas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media</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mit</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edu</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en</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profile</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country</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uzb</w:t>
      </w:r>
      <w:proofErr w:type="spellEnd"/>
      <w:r w:rsidRPr="00EB52BE">
        <w:rPr>
          <w:rFonts w:ascii="Calibri" w:eastAsia="Times New Roman" w:hAnsi="Calibri" w:cs="Calibri"/>
          <w:sz w:val="20"/>
          <w:szCs w:val="20"/>
          <w:lang w:val="ru-RU"/>
        </w:rPr>
        <w:t>/</w:t>
      </w:r>
    </w:p>
    <w:bookmarkStart w:id="85" w:name="_ftn9"/>
    <w:p w14:paraId="14D8C6B1"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"https://www.microsofttranslator.com/bv.aspx?from=en&amp;to=ru&amp;a=https%3A%2F%2Fwww.translatoruser.net%2Fbvsandbox.aspx%3F%26dl%3Den%26from%3Den%26to%3Dru%26bvrpx%3D1%26bvrpp%3D%23_ftnref9"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[9] </w:t>
      </w:r>
      <w:r w:rsidRPr="00EB52BE">
        <w:rPr>
          <w:rFonts w:ascii="Calibri" w:eastAsia="Times New Roman" w:hAnsi="Calibri" w:cs="Calibri"/>
          <w:sz w:val="20"/>
          <w:szCs w:val="20"/>
          <w:lang w:val="ru-RU"/>
        </w:rPr>
        <w:fldChar w:fldCharType="end"/>
      </w:r>
      <w:bookmarkEnd w:id="85"/>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Gain</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FAS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USDA</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gov</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recent</w:t>
      </w:r>
      <w:r w:rsidRPr="00EB52BE">
        <w:rPr>
          <w:rFonts w:ascii="Calibri" w:eastAsia="Times New Roman" w:hAnsi="Calibri" w:cs="Calibri"/>
          <w:sz w:val="20"/>
          <w:szCs w:val="20"/>
          <w:lang w:val="ru-RU"/>
        </w:rPr>
        <w:t>%20</w:t>
      </w:r>
      <w:r w:rsidRPr="00EB52BE">
        <w:rPr>
          <w:rFonts w:ascii="Calibri" w:eastAsia="Times New Roman" w:hAnsi="Calibri" w:cs="Calibri"/>
          <w:sz w:val="20"/>
          <w:szCs w:val="20"/>
          <w:lang w:val="en-GB"/>
        </w:rPr>
        <w:t>GAIN</w:t>
      </w:r>
      <w:r w:rsidRPr="00EB52BE">
        <w:rPr>
          <w:rFonts w:ascii="Calibri" w:eastAsia="Times New Roman" w:hAnsi="Calibri" w:cs="Calibri"/>
          <w:sz w:val="20"/>
          <w:szCs w:val="20"/>
          <w:lang w:val="ru-RU"/>
        </w:rPr>
        <w:t>%20</w:t>
      </w:r>
      <w:r w:rsidRPr="00EB52BE">
        <w:rPr>
          <w:rFonts w:ascii="Calibri" w:eastAsia="Times New Roman" w:hAnsi="Calibri" w:cs="Calibri"/>
          <w:sz w:val="20"/>
          <w:szCs w:val="20"/>
          <w:lang w:val="en-GB"/>
        </w:rPr>
        <w:t>Publications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Cotton</w:t>
      </w:r>
      <w:r w:rsidRPr="00EB52BE">
        <w:rPr>
          <w:rFonts w:ascii="Calibri" w:eastAsia="Times New Roman" w:hAnsi="Calibri" w:cs="Calibri"/>
          <w:sz w:val="20"/>
          <w:szCs w:val="20"/>
          <w:lang w:val="ru-RU"/>
        </w:rPr>
        <w:t>%20</w:t>
      </w:r>
      <w:r w:rsidRPr="00EB52BE">
        <w:rPr>
          <w:rFonts w:ascii="Calibri" w:eastAsia="Times New Roman" w:hAnsi="Calibri" w:cs="Calibri"/>
          <w:sz w:val="20"/>
          <w:szCs w:val="20"/>
          <w:lang w:val="en-GB"/>
        </w:rPr>
        <w:t>and</w:t>
      </w:r>
      <w:r w:rsidRPr="00EB52BE">
        <w:rPr>
          <w:rFonts w:ascii="Calibri" w:eastAsia="Times New Roman" w:hAnsi="Calibri" w:cs="Calibri"/>
          <w:sz w:val="20"/>
          <w:szCs w:val="20"/>
          <w:lang w:val="ru-RU"/>
        </w:rPr>
        <w:t>%20</w:t>
      </w:r>
      <w:r w:rsidRPr="00EB52BE">
        <w:rPr>
          <w:rFonts w:ascii="Calibri" w:eastAsia="Times New Roman" w:hAnsi="Calibri" w:cs="Calibri"/>
          <w:sz w:val="20"/>
          <w:szCs w:val="20"/>
          <w:lang w:val="en-GB"/>
        </w:rPr>
        <w:t>Products</w:t>
      </w:r>
      <w:r w:rsidRPr="00EB52BE">
        <w:rPr>
          <w:rFonts w:ascii="Calibri" w:eastAsia="Times New Roman" w:hAnsi="Calibri" w:cs="Calibri"/>
          <w:sz w:val="20"/>
          <w:szCs w:val="20"/>
          <w:lang w:val="ru-RU"/>
        </w:rPr>
        <w:t>%20</w:t>
      </w:r>
      <w:r w:rsidRPr="00EB52BE">
        <w:rPr>
          <w:rFonts w:ascii="Calibri" w:eastAsia="Times New Roman" w:hAnsi="Calibri" w:cs="Calibri"/>
          <w:sz w:val="20"/>
          <w:szCs w:val="20"/>
          <w:lang w:val="en-GB"/>
        </w:rPr>
        <w:t>Annual</w:t>
      </w:r>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Tashkent</w:t>
      </w:r>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Uzbekistan</w:t>
      </w:r>
      <w:r w:rsidRPr="00EB52BE">
        <w:rPr>
          <w:rFonts w:ascii="Calibri" w:eastAsia="Times New Roman" w:hAnsi="Calibri" w:cs="Calibri"/>
          <w:sz w:val="20"/>
          <w:szCs w:val="20"/>
          <w:lang w:val="ru-RU"/>
        </w:rPr>
        <w:t>%20-%20</w:t>
      </w:r>
      <w:r w:rsidRPr="00EB52BE">
        <w:rPr>
          <w:rFonts w:ascii="Calibri" w:eastAsia="Times New Roman" w:hAnsi="Calibri" w:cs="Calibri"/>
          <w:sz w:val="20"/>
          <w:szCs w:val="20"/>
          <w:lang w:val="en-GB"/>
        </w:rPr>
        <w:t>Republic</w:t>
      </w:r>
      <w:r w:rsidRPr="00EB52BE">
        <w:rPr>
          <w:rFonts w:ascii="Calibri" w:eastAsia="Times New Roman" w:hAnsi="Calibri" w:cs="Calibri"/>
          <w:sz w:val="20"/>
          <w:szCs w:val="20"/>
          <w:lang w:val="ru-RU"/>
        </w:rPr>
        <w:t>%20</w:t>
      </w:r>
      <w:r w:rsidRPr="00EB52BE">
        <w:rPr>
          <w:rFonts w:ascii="Calibri" w:eastAsia="Times New Roman" w:hAnsi="Calibri" w:cs="Calibri"/>
          <w:sz w:val="20"/>
          <w:szCs w:val="20"/>
          <w:lang w:val="en-GB"/>
        </w:rPr>
        <w:t>of</w:t>
      </w:r>
      <w:r w:rsidRPr="00EB52BE">
        <w:rPr>
          <w:rFonts w:ascii="Calibri" w:eastAsia="Times New Roman" w:hAnsi="Calibri" w:cs="Calibri"/>
          <w:sz w:val="20"/>
          <w:szCs w:val="20"/>
          <w:lang w:val="ru-RU"/>
        </w:rPr>
        <w:t>_3-30-2017.</w:t>
      </w:r>
      <w:r w:rsidRPr="00EB52BE">
        <w:rPr>
          <w:rFonts w:ascii="Calibri" w:eastAsia="Times New Roman" w:hAnsi="Calibri" w:cs="Calibri"/>
          <w:sz w:val="20"/>
          <w:szCs w:val="20"/>
          <w:lang w:val="en-GB"/>
        </w:rPr>
        <w:t>PDF</w:t>
      </w:r>
    </w:p>
    <w:bookmarkStart w:id="86" w:name="_ftn10"/>
    <w:p w14:paraId="5B4B35B6"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"https://www.microsofttranslator.com/bv.aspx?from=en&amp;to=ru&amp;a=https%3A%2F%2Fwww.translatoruser.net%2Fbvsandbox.aspx%3F%26dl%3Den%26from%3Den%26to%3Dru%26bvrpx%3D1%26bvrpp%3D%23_ftnref10"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[10] </w:t>
      </w:r>
      <w:r w:rsidRPr="00EB52BE">
        <w:rPr>
          <w:rFonts w:ascii="Calibri" w:eastAsia="Times New Roman" w:hAnsi="Calibri" w:cs="Calibri"/>
          <w:sz w:val="20"/>
          <w:szCs w:val="20"/>
          <w:lang w:val="ru-RU"/>
        </w:rPr>
        <w:fldChar w:fldCharType="end"/>
      </w:r>
      <w:bookmarkEnd w:id="86"/>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akchabar</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kg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News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Eksport</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kyrgyzstanskih</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tovarov</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v</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eaes</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vyros</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Na</w:t>
      </w:r>
      <w:r w:rsidRPr="00EB52BE">
        <w:rPr>
          <w:rFonts w:ascii="Calibri" w:eastAsia="Times New Roman" w:hAnsi="Calibri" w:cs="Calibri"/>
          <w:sz w:val="20"/>
          <w:szCs w:val="20"/>
          <w:lang w:val="ru-RU"/>
        </w:rPr>
        <w:t>-275/</w:t>
      </w:r>
    </w:p>
    <w:bookmarkStart w:id="87" w:name="_ftn11"/>
    <w:p w14:paraId="6F5876E8"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"https://www.microsofttranslator.com/bv.aspx?from=en&amp;to=ru&amp;a=https%3A%2F%2Fwww.translatoruser.net%2Fbvsandbox.aspx%3F%26dl%3Den%26from%3Den%26to%3Dru%26bvrpx%3D1%26bvrpp%3D%23_ftnref11"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[11] </w:t>
      </w:r>
      <w:r w:rsidRPr="00EB52BE">
        <w:rPr>
          <w:rFonts w:ascii="Calibri" w:eastAsia="Times New Roman" w:hAnsi="Calibri" w:cs="Calibri"/>
          <w:sz w:val="20"/>
          <w:szCs w:val="20"/>
          <w:lang w:val="ru-RU"/>
        </w:rPr>
        <w:fldChar w:fldCharType="end"/>
      </w:r>
      <w:bookmarkEnd w:id="87"/>
      <w:r w:rsidRPr="00EB52BE">
        <w:rPr>
          <w:rFonts w:ascii="Calibri" w:eastAsia="Times New Roman" w:hAnsi="Calibri" w:cs="Calibri"/>
          <w:sz w:val="20"/>
          <w:szCs w:val="20"/>
          <w:lang w:val="ru-RU"/>
        </w:rPr>
        <w:t>Основная цель торговли упрощение процедур является помочь сделать торговлю через границы (импорт и экспорт) быстрее и дешевле и более предсказуемой, при одновременном обеспечении охраны и безопасности. С точки зрения направленности это об упрощении и гармонизации формальностей, процедур и соответствующего обмена информацией и документами между различными партнерами в цепочке поставок. Для дальнейшего объяснения см. http://tfig.unece.org/details.html.</w:t>
      </w:r>
    </w:p>
    <w:bookmarkStart w:id="88" w:name="_ftn12"/>
    <w:p w14:paraId="2FD6A2C9"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"https://www.microsofttranslator.com/bv.aspx?from=en&amp;to=ru&amp;a=https%3A%2F%2Fwww.translatoruser.net%2Fbvsandbox.aspx%3F%26dl%3Den%26from%3Den%26to%3Dru%26bvrpx%3D1%26bvrpp%3D%23_ftnref12"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[12] </w:t>
      </w:r>
      <w:r w:rsidRPr="00EB52BE">
        <w:rPr>
          <w:rFonts w:ascii="Calibri" w:eastAsia="Times New Roman" w:hAnsi="Calibri" w:cs="Calibri"/>
          <w:sz w:val="20"/>
          <w:szCs w:val="20"/>
          <w:lang w:val="ru-RU"/>
        </w:rPr>
        <w:fldChar w:fldCharType="end"/>
      </w:r>
      <w:bookmarkEnd w:id="88"/>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news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tj</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ru</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news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tajikistan</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economic</w:t>
      </w:r>
      <w:r w:rsidRPr="00EB52BE">
        <w:rPr>
          <w:rFonts w:ascii="Calibri" w:eastAsia="Times New Roman" w:hAnsi="Calibri" w:cs="Calibri"/>
          <w:sz w:val="20"/>
          <w:szCs w:val="20"/>
          <w:lang w:val="ru-RU"/>
        </w:rPr>
        <w:t>/20171108/</w:t>
      </w:r>
      <w:proofErr w:type="spellStart"/>
      <w:r w:rsidRPr="00EB52BE">
        <w:rPr>
          <w:rFonts w:ascii="Calibri" w:eastAsia="Times New Roman" w:hAnsi="Calibri" w:cs="Calibri"/>
          <w:sz w:val="20"/>
          <w:szCs w:val="20"/>
          <w:lang w:val="en-GB"/>
        </w:rPr>
        <w:t>uzbekistan</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gotov</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k</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parallelnoi</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rabote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energosistemoi</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tadzhikistana</w:t>
      </w:r>
      <w:proofErr w:type="spellEnd"/>
    </w:p>
    <w:bookmarkStart w:id="89" w:name="_ftn13"/>
    <w:p w14:paraId="582FC046"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"https://www.microsofttranslator.com/bv.aspx?from=en&amp;to=ru&amp;a=https%3A%2F%2Fwww.translatoruser.net%2Fbvsandbox.aspx%3F%26dl%3Den%26from%3Den%26to%3Dru%26bvrpx%3D1%26bvrpp%3D%23_ftnref13"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[13] </w:t>
      </w:r>
      <w:r w:rsidRPr="00EB52BE">
        <w:rPr>
          <w:rFonts w:ascii="Calibri" w:eastAsia="Times New Roman" w:hAnsi="Calibri" w:cs="Calibri"/>
          <w:sz w:val="20"/>
          <w:szCs w:val="20"/>
          <w:lang w:val="ru-RU"/>
        </w:rPr>
        <w:fldChar w:fldCharType="end"/>
      </w:r>
      <w:bookmarkEnd w:id="89"/>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news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tj</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ru</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news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tajikistan</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economic</w:t>
      </w:r>
      <w:r w:rsidRPr="00EB52BE">
        <w:rPr>
          <w:rFonts w:ascii="Calibri" w:eastAsia="Times New Roman" w:hAnsi="Calibri" w:cs="Calibri"/>
          <w:sz w:val="20"/>
          <w:szCs w:val="20"/>
          <w:lang w:val="ru-RU"/>
        </w:rPr>
        <w:t>/20171107/</w:t>
      </w:r>
      <w:r w:rsidRPr="00EB52BE">
        <w:rPr>
          <w:rFonts w:ascii="Calibri" w:eastAsia="Times New Roman" w:hAnsi="Calibri" w:cs="Calibri"/>
          <w:sz w:val="20"/>
          <w:szCs w:val="20"/>
          <w:lang w:val="en-GB"/>
        </w:rPr>
        <w:t>v</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tadzhikistan</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pridet</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uzbekskii</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gaz</w:t>
      </w:r>
      <w:proofErr w:type="spellEnd"/>
    </w:p>
    <w:bookmarkStart w:id="90" w:name="_ftn14"/>
    <w:p w14:paraId="3AF033AB"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"https://www.microsofttranslator.com/bv.aspx?from=en&amp;to=ru&amp;a=https%3A%2F%2Fwww.translatoruser.net%2Fbvsandbox.aspx%3F%26dl%3Den%26from%3Den%26to%3Dru%26bvrpx%3D1%26bvrpp%3D%23_ftnref14"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[14] </w:t>
      </w:r>
      <w:r w:rsidRPr="00EB52BE">
        <w:rPr>
          <w:rFonts w:ascii="Calibri" w:eastAsia="Times New Roman" w:hAnsi="Calibri" w:cs="Calibri"/>
          <w:sz w:val="20"/>
          <w:szCs w:val="20"/>
          <w:lang w:val="ru-RU"/>
        </w:rPr>
        <w:fldChar w:fldCharType="end"/>
      </w:r>
      <w:bookmarkEnd w:id="90"/>
      <w:r w:rsidRPr="00EB52BE">
        <w:rPr>
          <w:rFonts w:ascii="Calibri" w:eastAsia="Times New Roman" w:hAnsi="Calibri" w:cs="Calibri"/>
          <w:sz w:val="20"/>
          <w:szCs w:val="20"/>
          <w:lang w:val="ru-RU"/>
        </w:rPr>
        <w:t>Виртуальной воды торговли относится к скрытым потоком воды, если пищи или другие сырьевые товары торгуются из одного места в другое.</w:t>
      </w:r>
    </w:p>
    <w:bookmarkStart w:id="91" w:name="_ftn15"/>
    <w:p w14:paraId="2BFAF2BA"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"https://www.microsofttranslator.com/bv.aspx?from=en&amp;to=ru&amp;a=https%3A%2F%2Fwww.translatoruser.net%2Fbvsandbox.aspx%3F%26dl%3Den%26from%3Den%26to%3Dru%26bvrpx%3D1%26bvrpp%3D%23_ftnref15"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[15] </w:t>
      </w:r>
      <w:r w:rsidRPr="00EB52BE">
        <w:rPr>
          <w:rFonts w:ascii="Calibri" w:eastAsia="Times New Roman" w:hAnsi="Calibri" w:cs="Calibri"/>
          <w:sz w:val="20"/>
          <w:szCs w:val="20"/>
          <w:lang w:val="ru-RU"/>
        </w:rPr>
        <w:fldChar w:fldCharType="end"/>
      </w:r>
      <w:bookmarkStart w:id="92" w:name="_Hlk497986272"/>
      <w:bookmarkEnd w:id="91"/>
      <w:r w:rsidRPr="00EB52BE">
        <w:rPr>
          <w:rFonts w:ascii="Calibri" w:eastAsia="Times New Roman" w:hAnsi="Calibri" w:cs="Calibri"/>
          <w:sz w:val="20"/>
          <w:szCs w:val="20"/>
          <w:lang w:val="ru-RU"/>
        </w:rPr>
        <w:t xml:space="preserve">Цинке и </w:t>
      </w:r>
      <w:proofErr w:type="spellStart"/>
      <w:r w:rsidRPr="00EB52BE">
        <w:rPr>
          <w:rFonts w:ascii="Calibri" w:eastAsia="Times New Roman" w:hAnsi="Calibri" w:cs="Calibri"/>
          <w:sz w:val="20"/>
          <w:szCs w:val="20"/>
          <w:lang w:val="ru-RU"/>
        </w:rPr>
        <w:t>Тота</w:t>
      </w:r>
      <w:proofErr w:type="spellEnd"/>
      <w:r w:rsidRPr="00EB52BE">
        <w:rPr>
          <w:rFonts w:ascii="Calibri" w:eastAsia="Times New Roman" w:hAnsi="Calibri" w:cs="Calibri"/>
          <w:sz w:val="20"/>
          <w:szCs w:val="20"/>
          <w:lang w:val="ru-RU"/>
        </w:rPr>
        <w:t xml:space="preserve">, 2017. Исторического использования воды, прогнозируемый спрос на воду и состояния воды в Кура бассейна реки (не опубликован) </w:t>
      </w:r>
      <w:bookmarkEnd w:id="92"/>
    </w:p>
    <w:bookmarkStart w:id="93" w:name="_ftn16"/>
    <w:p w14:paraId="553E879C"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lastRenderedPageBreak/>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"https://www.microsofttranslator.com/bv.aspx?from=en&amp;to=ru&amp;a=https%3A%2F%2Fwww.translatoruser.net%2Fbvsandbox.aspx%3F%26dl%3Den%26from%3Den%26to%3Dru%26bvrpx%3D1%26bvrpp%3D%23_ftnref16"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[16] </w:t>
      </w:r>
      <w:r w:rsidRPr="00EB52BE">
        <w:rPr>
          <w:rFonts w:ascii="Calibri" w:eastAsia="Times New Roman" w:hAnsi="Calibri" w:cs="Calibri"/>
          <w:sz w:val="20"/>
          <w:szCs w:val="20"/>
          <w:lang w:val="ru-RU"/>
        </w:rPr>
        <w:fldChar w:fldCharType="end"/>
      </w:r>
      <w:bookmarkEnd w:id="93"/>
      <w:r w:rsidRPr="00EB52BE">
        <w:rPr>
          <w:rFonts w:ascii="Calibri" w:eastAsia="Times New Roman" w:hAnsi="Calibri" w:cs="Calibri"/>
          <w:sz w:val="20"/>
          <w:szCs w:val="20"/>
          <w:lang w:val="en-GB"/>
        </w:rPr>
        <w:t>Nexus</w:t>
      </w:r>
      <w:r w:rsidRPr="00EB52BE">
        <w:rPr>
          <w:rFonts w:ascii="Calibri" w:eastAsia="Times New Roman" w:hAnsi="Calibri" w:cs="Calibri"/>
          <w:sz w:val="20"/>
          <w:szCs w:val="20"/>
          <w:lang w:val="ru-RU"/>
        </w:rPr>
        <w:t xml:space="preserve"> термин в контексте воды, продовольствия (сельское хозяйство) и энергии относится к этим секторам, неразрывно связаны так, что действия в одной области обычно имеют воздействие на других, а также на экосистемы.</w:t>
      </w:r>
    </w:p>
    <w:bookmarkStart w:id="94" w:name="_ftn17"/>
    <w:p w14:paraId="5AE554CC"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"https://www.microsofttranslator.com/bv.aspx?from=en&amp;to=ru&amp;a=https%3A%2F%2Fwww.translatoruser.net%2Fbvsandbox.aspx%3F%26dl%3Den%26from%3Den%26to%3Dru%26bvrpx%3D1%26bvrpp%3D%23_ftnref17"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[17] </w:t>
      </w:r>
      <w:r w:rsidRPr="00EB52BE">
        <w:rPr>
          <w:rFonts w:ascii="Calibri" w:eastAsia="Times New Roman" w:hAnsi="Calibri" w:cs="Calibri"/>
          <w:sz w:val="20"/>
          <w:szCs w:val="20"/>
          <w:lang w:val="ru-RU"/>
        </w:rPr>
        <w:fldChar w:fldCharType="end"/>
      </w:r>
      <w:bookmarkEnd w:id="94"/>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unece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index</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php</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id</w:t>
      </w:r>
      <w:r w:rsidRPr="00EB52BE">
        <w:rPr>
          <w:rFonts w:ascii="Calibri" w:eastAsia="Times New Roman" w:hAnsi="Calibri" w:cs="Calibri"/>
          <w:sz w:val="20"/>
          <w:szCs w:val="20"/>
          <w:lang w:val="ru-RU"/>
        </w:rPr>
        <w:t>=42929</w:t>
      </w:r>
    </w:p>
    <w:bookmarkStart w:id="95" w:name="_ftn18"/>
    <w:p w14:paraId="2AF2E9E1"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"https://www.microsofttranslator.com/bv.aspx?from=en&amp;to=ru&amp;a=https%3A%2F%2Fwww.translatoruser.net%2Fbvsandbox.aspx%3F%26dl%3Den%26from%3Den%26to%3Dru%26bvrpx%3D1%26bvrpp%3D%23_ftnref18"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[18] </w:t>
      </w:r>
      <w:r w:rsidRPr="00EB52BE">
        <w:rPr>
          <w:rFonts w:ascii="Calibri" w:eastAsia="Times New Roman" w:hAnsi="Calibri" w:cs="Calibri"/>
          <w:sz w:val="20"/>
          <w:szCs w:val="20"/>
          <w:lang w:val="ru-RU"/>
        </w:rPr>
        <w:fldChar w:fldCharType="end"/>
      </w:r>
      <w:bookmarkEnd w:id="95"/>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unece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index</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php</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id</w:t>
      </w:r>
      <w:r w:rsidRPr="00EB52BE">
        <w:rPr>
          <w:rFonts w:ascii="Calibri" w:eastAsia="Times New Roman" w:hAnsi="Calibri" w:cs="Calibri"/>
          <w:sz w:val="20"/>
          <w:szCs w:val="20"/>
          <w:lang w:val="ru-RU"/>
        </w:rPr>
        <w:t>=42935</w:t>
      </w:r>
    </w:p>
    <w:bookmarkStart w:id="96" w:name="_ftn19"/>
    <w:p w14:paraId="4403396D" w14:textId="77777777" w:rsidR="00EB52BE" w:rsidRPr="00737D36"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737D36">
        <w:rPr>
          <w:rFonts w:ascii="Calibri" w:eastAsia="Times New Roman" w:hAnsi="Calibri" w:cs="Calibri"/>
          <w:sz w:val="20"/>
          <w:szCs w:val="20"/>
          <w:lang w:val="ru-RU"/>
        </w:rPr>
        <w:instrText xml:space="preserve"> </w:instrText>
      </w:r>
      <w:r w:rsidRPr="00EB52BE">
        <w:rPr>
          <w:rFonts w:ascii="Calibri" w:eastAsia="Times New Roman" w:hAnsi="Calibri" w:cs="Calibri"/>
          <w:sz w:val="20"/>
          <w:szCs w:val="20"/>
        </w:rPr>
        <w:instrText>HYPERLINK</w:instrText>
      </w:r>
      <w:r w:rsidRPr="00737D36">
        <w:rPr>
          <w:rFonts w:ascii="Calibri" w:eastAsia="Times New Roman" w:hAnsi="Calibri" w:cs="Calibri"/>
          <w:sz w:val="20"/>
          <w:szCs w:val="20"/>
          <w:lang w:val="ru-RU"/>
        </w:rPr>
        <w:instrText xml:space="preserve"> "</w:instrText>
      </w:r>
      <w:r w:rsidRPr="00EB52BE">
        <w:rPr>
          <w:rFonts w:ascii="Calibri" w:eastAsia="Times New Roman" w:hAnsi="Calibri" w:cs="Calibri"/>
          <w:sz w:val="20"/>
          <w:szCs w:val="20"/>
        </w:rPr>
        <w:instrText>https</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www</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microsofttranslator</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com</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bv</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aspx</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from</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en</w:instrText>
      </w:r>
      <w:r w:rsidRPr="00737D36">
        <w:rPr>
          <w:rFonts w:ascii="Calibri" w:eastAsia="Times New Roman" w:hAnsi="Calibri" w:cs="Calibri"/>
          <w:sz w:val="20"/>
          <w:szCs w:val="20"/>
          <w:lang w:val="ru-RU"/>
        </w:rPr>
        <w:instrText>&amp;</w:instrText>
      </w:r>
      <w:r w:rsidRPr="00EB52BE">
        <w:rPr>
          <w:rFonts w:ascii="Calibri" w:eastAsia="Times New Roman" w:hAnsi="Calibri" w:cs="Calibri"/>
          <w:sz w:val="20"/>
          <w:szCs w:val="20"/>
        </w:rPr>
        <w:instrText>to</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ru</w:instrText>
      </w:r>
      <w:r w:rsidRPr="00737D36">
        <w:rPr>
          <w:rFonts w:ascii="Calibri" w:eastAsia="Times New Roman" w:hAnsi="Calibri" w:cs="Calibri"/>
          <w:sz w:val="20"/>
          <w:szCs w:val="20"/>
          <w:lang w:val="ru-RU"/>
        </w:rPr>
        <w:instrText>&amp;</w:instrText>
      </w:r>
      <w:r w:rsidRPr="00EB52BE">
        <w:rPr>
          <w:rFonts w:ascii="Calibri" w:eastAsia="Times New Roman" w:hAnsi="Calibri" w:cs="Calibri"/>
          <w:sz w:val="20"/>
          <w:szCs w:val="20"/>
        </w:rPr>
        <w:instrText>a</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https</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A</w:instrText>
      </w:r>
      <w:r w:rsidRPr="00737D36">
        <w:rPr>
          <w:rFonts w:ascii="Calibri" w:eastAsia="Times New Roman" w:hAnsi="Calibri" w:cs="Calibri"/>
          <w:sz w:val="20"/>
          <w:szCs w:val="20"/>
          <w:lang w:val="ru-RU"/>
        </w:rPr>
        <w:instrText>%2</w:instrText>
      </w:r>
      <w:r w:rsidRPr="00EB52BE">
        <w:rPr>
          <w:rFonts w:ascii="Calibri" w:eastAsia="Times New Roman" w:hAnsi="Calibri" w:cs="Calibri"/>
          <w:sz w:val="20"/>
          <w:szCs w:val="20"/>
        </w:rPr>
        <w:instrText>F</w:instrText>
      </w:r>
      <w:r w:rsidRPr="00737D36">
        <w:rPr>
          <w:rFonts w:ascii="Calibri" w:eastAsia="Times New Roman" w:hAnsi="Calibri" w:cs="Calibri"/>
          <w:sz w:val="20"/>
          <w:szCs w:val="20"/>
          <w:lang w:val="ru-RU"/>
        </w:rPr>
        <w:instrText>%2</w:instrText>
      </w:r>
      <w:r w:rsidRPr="00EB52BE">
        <w:rPr>
          <w:rFonts w:ascii="Calibri" w:eastAsia="Times New Roman" w:hAnsi="Calibri" w:cs="Calibri"/>
          <w:sz w:val="20"/>
          <w:szCs w:val="20"/>
        </w:rPr>
        <w:instrText>Fwww</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translatoruser</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net</w:instrText>
      </w:r>
      <w:r w:rsidRPr="00737D36">
        <w:rPr>
          <w:rFonts w:ascii="Calibri" w:eastAsia="Times New Roman" w:hAnsi="Calibri" w:cs="Calibri"/>
          <w:sz w:val="20"/>
          <w:szCs w:val="20"/>
          <w:lang w:val="ru-RU"/>
        </w:rPr>
        <w:instrText>%2</w:instrText>
      </w:r>
      <w:r w:rsidRPr="00EB52BE">
        <w:rPr>
          <w:rFonts w:ascii="Calibri" w:eastAsia="Times New Roman" w:hAnsi="Calibri" w:cs="Calibri"/>
          <w:sz w:val="20"/>
          <w:szCs w:val="20"/>
        </w:rPr>
        <w:instrText>Fbvsandbox</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aspx</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F</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dl</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Den</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from</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Den</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to</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Dru</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bvrpx</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w:instrText>
      </w:r>
      <w:r w:rsidRPr="00737D36">
        <w:rPr>
          <w:rFonts w:ascii="Calibri" w:eastAsia="Times New Roman" w:hAnsi="Calibri" w:cs="Calibri"/>
          <w:sz w:val="20"/>
          <w:szCs w:val="20"/>
          <w:lang w:val="ru-RU"/>
        </w:rPr>
        <w:instrText>1%26</w:instrText>
      </w:r>
      <w:r w:rsidRPr="00EB52BE">
        <w:rPr>
          <w:rFonts w:ascii="Calibri" w:eastAsia="Times New Roman" w:hAnsi="Calibri" w:cs="Calibri"/>
          <w:sz w:val="20"/>
          <w:szCs w:val="20"/>
        </w:rPr>
        <w:instrText>bvrpp</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w:instrText>
      </w:r>
      <w:r w:rsidRPr="00737D36">
        <w:rPr>
          <w:rFonts w:ascii="Calibri" w:eastAsia="Times New Roman" w:hAnsi="Calibri" w:cs="Calibri"/>
          <w:sz w:val="20"/>
          <w:szCs w:val="20"/>
          <w:lang w:val="ru-RU"/>
        </w:rPr>
        <w:instrText>%23_</w:instrText>
      </w:r>
      <w:r w:rsidRPr="00EB52BE">
        <w:rPr>
          <w:rFonts w:ascii="Calibri" w:eastAsia="Times New Roman" w:hAnsi="Calibri" w:cs="Calibri"/>
          <w:sz w:val="20"/>
          <w:szCs w:val="20"/>
        </w:rPr>
        <w:instrText>ftnref</w:instrText>
      </w:r>
      <w:r w:rsidRPr="00737D36">
        <w:rPr>
          <w:rFonts w:ascii="Calibri" w:eastAsia="Times New Roman" w:hAnsi="Calibri" w:cs="Calibri"/>
          <w:sz w:val="20"/>
          <w:szCs w:val="20"/>
          <w:lang w:val="ru-RU"/>
        </w:rPr>
        <w:instrText>19" \</w:instrText>
      </w:r>
      <w:r w:rsidRPr="00EB52BE">
        <w:rPr>
          <w:rFonts w:ascii="Calibri" w:eastAsia="Times New Roman" w:hAnsi="Calibri" w:cs="Calibri"/>
          <w:sz w:val="20"/>
          <w:szCs w:val="20"/>
        </w:rPr>
        <w:instrText>o</w:instrText>
      </w:r>
      <w:r w:rsidRPr="00737D36">
        <w:rPr>
          <w:rFonts w:ascii="Calibri" w:eastAsia="Times New Roman" w:hAnsi="Calibri" w:cs="Calibri"/>
          <w:sz w:val="20"/>
          <w:szCs w:val="20"/>
          <w:lang w:val="ru-RU"/>
        </w:rPr>
        <w:instrText xml:space="preserve"> "" \</w:instrText>
      </w:r>
      <w:r w:rsidRPr="00EB52BE">
        <w:rPr>
          <w:rFonts w:ascii="Calibri" w:eastAsia="Times New Roman" w:hAnsi="Calibri" w:cs="Calibri"/>
          <w:sz w:val="20"/>
          <w:szCs w:val="20"/>
        </w:rPr>
        <w:instrText>t</w:instrText>
      </w:r>
      <w:r w:rsidRPr="00737D36">
        <w:rPr>
          <w:rFonts w:ascii="Calibri" w:eastAsia="Times New Roman" w:hAnsi="Calibri" w:cs="Calibri"/>
          <w:sz w:val="20"/>
          <w:szCs w:val="20"/>
          <w:lang w:val="ru-RU"/>
        </w:rPr>
        <w:instrText xml:space="preserve"> "_</w:instrText>
      </w:r>
      <w:r w:rsidRPr="00EB52BE">
        <w:rPr>
          <w:rFonts w:ascii="Calibri" w:eastAsia="Times New Roman" w:hAnsi="Calibri" w:cs="Calibri"/>
          <w:sz w:val="20"/>
          <w:szCs w:val="20"/>
        </w:rPr>
        <w:instrText>top</w:instrText>
      </w:r>
      <w:r w:rsidRPr="00737D36">
        <w:rPr>
          <w:rFonts w:ascii="Calibri" w:eastAsia="Times New Roman" w:hAnsi="Calibri" w:cs="Calibri"/>
          <w:sz w:val="20"/>
          <w:szCs w:val="20"/>
          <w:lang w:val="ru-RU"/>
        </w:rPr>
        <w:instrText xml:space="preserve">"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[19] </w:t>
      </w:r>
      <w:r w:rsidRPr="00EB52BE">
        <w:rPr>
          <w:rFonts w:ascii="Calibri" w:eastAsia="Times New Roman" w:hAnsi="Calibri" w:cs="Calibri"/>
          <w:sz w:val="20"/>
          <w:szCs w:val="20"/>
          <w:lang w:val="ru-RU"/>
        </w:rPr>
        <w:fldChar w:fldCharType="end"/>
      </w:r>
      <w:bookmarkEnd w:id="96"/>
      <w:r w:rsidRPr="00EB52BE">
        <w:rPr>
          <w:rFonts w:ascii="Calibri" w:eastAsia="Times New Roman" w:hAnsi="Calibri" w:cs="Calibri"/>
          <w:sz w:val="20"/>
          <w:szCs w:val="20"/>
          <w:lang w:val="en-GB"/>
        </w:rPr>
        <w:t>http</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737D36">
        <w:rPr>
          <w:rFonts w:ascii="Calibri" w:eastAsia="Times New Roman" w:hAnsi="Calibri" w:cs="Calibri"/>
          <w:sz w:val="20"/>
          <w:szCs w:val="20"/>
          <w:lang w:val="ru-RU"/>
        </w:rPr>
        <w:t>1.</w:t>
      </w:r>
      <w:r w:rsidRPr="00EB52BE">
        <w:rPr>
          <w:rFonts w:ascii="Calibri" w:eastAsia="Times New Roman" w:hAnsi="Calibri" w:cs="Calibri"/>
          <w:sz w:val="20"/>
          <w:szCs w:val="20"/>
          <w:lang w:val="en-GB"/>
        </w:rPr>
        <w:t>WFP</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countries</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Afghanistan</w:t>
      </w:r>
    </w:p>
    <w:bookmarkStart w:id="97" w:name="_ftn20"/>
    <w:p w14:paraId="4ABED886" w14:textId="77777777" w:rsidR="00EB52BE" w:rsidRPr="00737D36"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737D36">
        <w:rPr>
          <w:rFonts w:ascii="Calibri" w:eastAsia="Times New Roman" w:hAnsi="Calibri" w:cs="Calibri"/>
          <w:sz w:val="20"/>
          <w:szCs w:val="20"/>
          <w:lang w:val="ru-RU"/>
        </w:rPr>
        <w:instrText xml:space="preserve"> </w:instrText>
      </w:r>
      <w:r w:rsidRPr="00EB52BE">
        <w:rPr>
          <w:rFonts w:ascii="Calibri" w:eastAsia="Times New Roman" w:hAnsi="Calibri" w:cs="Calibri"/>
          <w:sz w:val="20"/>
          <w:szCs w:val="20"/>
        </w:rPr>
        <w:instrText>HYPERLINK</w:instrText>
      </w:r>
      <w:r w:rsidRPr="00737D36">
        <w:rPr>
          <w:rFonts w:ascii="Calibri" w:eastAsia="Times New Roman" w:hAnsi="Calibri" w:cs="Calibri"/>
          <w:sz w:val="20"/>
          <w:szCs w:val="20"/>
          <w:lang w:val="ru-RU"/>
        </w:rPr>
        <w:instrText xml:space="preserve"> "</w:instrText>
      </w:r>
      <w:r w:rsidRPr="00EB52BE">
        <w:rPr>
          <w:rFonts w:ascii="Calibri" w:eastAsia="Times New Roman" w:hAnsi="Calibri" w:cs="Calibri"/>
          <w:sz w:val="20"/>
          <w:szCs w:val="20"/>
        </w:rPr>
        <w:instrText>https</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www</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microsofttranslator</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com</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bv</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aspx</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from</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en</w:instrText>
      </w:r>
      <w:r w:rsidRPr="00737D36">
        <w:rPr>
          <w:rFonts w:ascii="Calibri" w:eastAsia="Times New Roman" w:hAnsi="Calibri" w:cs="Calibri"/>
          <w:sz w:val="20"/>
          <w:szCs w:val="20"/>
          <w:lang w:val="ru-RU"/>
        </w:rPr>
        <w:instrText>&amp;</w:instrText>
      </w:r>
      <w:r w:rsidRPr="00EB52BE">
        <w:rPr>
          <w:rFonts w:ascii="Calibri" w:eastAsia="Times New Roman" w:hAnsi="Calibri" w:cs="Calibri"/>
          <w:sz w:val="20"/>
          <w:szCs w:val="20"/>
        </w:rPr>
        <w:instrText>to</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ru</w:instrText>
      </w:r>
      <w:r w:rsidRPr="00737D36">
        <w:rPr>
          <w:rFonts w:ascii="Calibri" w:eastAsia="Times New Roman" w:hAnsi="Calibri" w:cs="Calibri"/>
          <w:sz w:val="20"/>
          <w:szCs w:val="20"/>
          <w:lang w:val="ru-RU"/>
        </w:rPr>
        <w:instrText>&amp;</w:instrText>
      </w:r>
      <w:r w:rsidRPr="00EB52BE">
        <w:rPr>
          <w:rFonts w:ascii="Calibri" w:eastAsia="Times New Roman" w:hAnsi="Calibri" w:cs="Calibri"/>
          <w:sz w:val="20"/>
          <w:szCs w:val="20"/>
        </w:rPr>
        <w:instrText>a</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https</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A</w:instrText>
      </w:r>
      <w:r w:rsidRPr="00737D36">
        <w:rPr>
          <w:rFonts w:ascii="Calibri" w:eastAsia="Times New Roman" w:hAnsi="Calibri" w:cs="Calibri"/>
          <w:sz w:val="20"/>
          <w:szCs w:val="20"/>
          <w:lang w:val="ru-RU"/>
        </w:rPr>
        <w:instrText>%2</w:instrText>
      </w:r>
      <w:r w:rsidRPr="00EB52BE">
        <w:rPr>
          <w:rFonts w:ascii="Calibri" w:eastAsia="Times New Roman" w:hAnsi="Calibri" w:cs="Calibri"/>
          <w:sz w:val="20"/>
          <w:szCs w:val="20"/>
        </w:rPr>
        <w:instrText>F</w:instrText>
      </w:r>
      <w:r w:rsidRPr="00737D36">
        <w:rPr>
          <w:rFonts w:ascii="Calibri" w:eastAsia="Times New Roman" w:hAnsi="Calibri" w:cs="Calibri"/>
          <w:sz w:val="20"/>
          <w:szCs w:val="20"/>
          <w:lang w:val="ru-RU"/>
        </w:rPr>
        <w:instrText>%2</w:instrText>
      </w:r>
      <w:r w:rsidRPr="00EB52BE">
        <w:rPr>
          <w:rFonts w:ascii="Calibri" w:eastAsia="Times New Roman" w:hAnsi="Calibri" w:cs="Calibri"/>
          <w:sz w:val="20"/>
          <w:szCs w:val="20"/>
        </w:rPr>
        <w:instrText>Fwww</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translatoruser</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net</w:instrText>
      </w:r>
      <w:r w:rsidRPr="00737D36">
        <w:rPr>
          <w:rFonts w:ascii="Calibri" w:eastAsia="Times New Roman" w:hAnsi="Calibri" w:cs="Calibri"/>
          <w:sz w:val="20"/>
          <w:szCs w:val="20"/>
          <w:lang w:val="ru-RU"/>
        </w:rPr>
        <w:instrText>%2</w:instrText>
      </w:r>
      <w:r w:rsidRPr="00EB52BE">
        <w:rPr>
          <w:rFonts w:ascii="Calibri" w:eastAsia="Times New Roman" w:hAnsi="Calibri" w:cs="Calibri"/>
          <w:sz w:val="20"/>
          <w:szCs w:val="20"/>
        </w:rPr>
        <w:instrText>Fbvsandbox</w:instrText>
      </w:r>
      <w:r w:rsidRPr="00737D36">
        <w:rPr>
          <w:rFonts w:ascii="Calibri" w:eastAsia="Times New Roman" w:hAnsi="Calibri" w:cs="Calibri"/>
          <w:sz w:val="20"/>
          <w:szCs w:val="20"/>
          <w:lang w:val="ru-RU"/>
        </w:rPr>
        <w:instrText>.</w:instrText>
      </w:r>
      <w:r w:rsidRPr="00EB52BE">
        <w:rPr>
          <w:rFonts w:ascii="Calibri" w:eastAsia="Times New Roman" w:hAnsi="Calibri" w:cs="Calibri"/>
          <w:sz w:val="20"/>
          <w:szCs w:val="20"/>
        </w:rPr>
        <w:instrText>aspx</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F</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dl</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Den</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from</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Den</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to</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Dru</w:instrText>
      </w:r>
      <w:r w:rsidRPr="00737D36">
        <w:rPr>
          <w:rFonts w:ascii="Calibri" w:eastAsia="Times New Roman" w:hAnsi="Calibri" w:cs="Calibri"/>
          <w:sz w:val="20"/>
          <w:szCs w:val="20"/>
          <w:lang w:val="ru-RU"/>
        </w:rPr>
        <w:instrText>%26</w:instrText>
      </w:r>
      <w:r w:rsidRPr="00EB52BE">
        <w:rPr>
          <w:rFonts w:ascii="Calibri" w:eastAsia="Times New Roman" w:hAnsi="Calibri" w:cs="Calibri"/>
          <w:sz w:val="20"/>
          <w:szCs w:val="20"/>
        </w:rPr>
        <w:instrText>bvrpx</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w:instrText>
      </w:r>
      <w:r w:rsidRPr="00737D36">
        <w:rPr>
          <w:rFonts w:ascii="Calibri" w:eastAsia="Times New Roman" w:hAnsi="Calibri" w:cs="Calibri"/>
          <w:sz w:val="20"/>
          <w:szCs w:val="20"/>
          <w:lang w:val="ru-RU"/>
        </w:rPr>
        <w:instrText>1%26</w:instrText>
      </w:r>
      <w:r w:rsidRPr="00EB52BE">
        <w:rPr>
          <w:rFonts w:ascii="Calibri" w:eastAsia="Times New Roman" w:hAnsi="Calibri" w:cs="Calibri"/>
          <w:sz w:val="20"/>
          <w:szCs w:val="20"/>
        </w:rPr>
        <w:instrText>bvrpp</w:instrText>
      </w:r>
      <w:r w:rsidRPr="00737D36">
        <w:rPr>
          <w:rFonts w:ascii="Calibri" w:eastAsia="Times New Roman" w:hAnsi="Calibri" w:cs="Calibri"/>
          <w:sz w:val="20"/>
          <w:szCs w:val="20"/>
          <w:lang w:val="ru-RU"/>
        </w:rPr>
        <w:instrText>%3</w:instrText>
      </w:r>
      <w:r w:rsidRPr="00EB52BE">
        <w:rPr>
          <w:rFonts w:ascii="Calibri" w:eastAsia="Times New Roman" w:hAnsi="Calibri" w:cs="Calibri"/>
          <w:sz w:val="20"/>
          <w:szCs w:val="20"/>
        </w:rPr>
        <w:instrText>D</w:instrText>
      </w:r>
      <w:r w:rsidRPr="00737D36">
        <w:rPr>
          <w:rFonts w:ascii="Calibri" w:eastAsia="Times New Roman" w:hAnsi="Calibri" w:cs="Calibri"/>
          <w:sz w:val="20"/>
          <w:szCs w:val="20"/>
          <w:lang w:val="ru-RU"/>
        </w:rPr>
        <w:instrText>%23_</w:instrText>
      </w:r>
      <w:r w:rsidRPr="00EB52BE">
        <w:rPr>
          <w:rFonts w:ascii="Calibri" w:eastAsia="Times New Roman" w:hAnsi="Calibri" w:cs="Calibri"/>
          <w:sz w:val="20"/>
          <w:szCs w:val="20"/>
        </w:rPr>
        <w:instrText>ftnref</w:instrText>
      </w:r>
      <w:r w:rsidRPr="00737D36">
        <w:rPr>
          <w:rFonts w:ascii="Calibri" w:eastAsia="Times New Roman" w:hAnsi="Calibri" w:cs="Calibri"/>
          <w:sz w:val="20"/>
          <w:szCs w:val="20"/>
          <w:lang w:val="ru-RU"/>
        </w:rPr>
        <w:instrText>20" \</w:instrText>
      </w:r>
      <w:r w:rsidRPr="00EB52BE">
        <w:rPr>
          <w:rFonts w:ascii="Calibri" w:eastAsia="Times New Roman" w:hAnsi="Calibri" w:cs="Calibri"/>
          <w:sz w:val="20"/>
          <w:szCs w:val="20"/>
        </w:rPr>
        <w:instrText>o</w:instrText>
      </w:r>
      <w:r w:rsidRPr="00737D36">
        <w:rPr>
          <w:rFonts w:ascii="Calibri" w:eastAsia="Times New Roman" w:hAnsi="Calibri" w:cs="Calibri"/>
          <w:sz w:val="20"/>
          <w:szCs w:val="20"/>
          <w:lang w:val="ru-RU"/>
        </w:rPr>
        <w:instrText xml:space="preserve"> "" \</w:instrText>
      </w:r>
      <w:r w:rsidRPr="00EB52BE">
        <w:rPr>
          <w:rFonts w:ascii="Calibri" w:eastAsia="Times New Roman" w:hAnsi="Calibri" w:cs="Calibri"/>
          <w:sz w:val="20"/>
          <w:szCs w:val="20"/>
        </w:rPr>
        <w:instrText>t</w:instrText>
      </w:r>
      <w:r w:rsidRPr="00737D36">
        <w:rPr>
          <w:rFonts w:ascii="Calibri" w:eastAsia="Times New Roman" w:hAnsi="Calibri" w:cs="Calibri"/>
          <w:sz w:val="20"/>
          <w:szCs w:val="20"/>
          <w:lang w:val="ru-RU"/>
        </w:rPr>
        <w:instrText xml:space="preserve"> "_</w:instrText>
      </w:r>
      <w:r w:rsidRPr="00EB52BE">
        <w:rPr>
          <w:rFonts w:ascii="Calibri" w:eastAsia="Times New Roman" w:hAnsi="Calibri" w:cs="Calibri"/>
          <w:sz w:val="20"/>
          <w:szCs w:val="20"/>
        </w:rPr>
        <w:instrText>top</w:instrText>
      </w:r>
      <w:r w:rsidRPr="00737D36">
        <w:rPr>
          <w:rFonts w:ascii="Calibri" w:eastAsia="Times New Roman" w:hAnsi="Calibri" w:cs="Calibri"/>
          <w:sz w:val="20"/>
          <w:szCs w:val="20"/>
          <w:lang w:val="ru-RU"/>
        </w:rPr>
        <w:instrText xml:space="preserve">"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[20] </w:t>
      </w:r>
      <w:r w:rsidRPr="00EB52BE">
        <w:rPr>
          <w:rFonts w:ascii="Calibri" w:eastAsia="Times New Roman" w:hAnsi="Calibri" w:cs="Calibri"/>
          <w:sz w:val="20"/>
          <w:szCs w:val="20"/>
          <w:lang w:val="ru-RU"/>
        </w:rPr>
        <w:fldChar w:fldCharType="end"/>
      </w:r>
      <w:bookmarkEnd w:id="97"/>
      <w:r w:rsidRPr="00EB52BE">
        <w:rPr>
          <w:rFonts w:ascii="Calibri" w:eastAsia="Times New Roman" w:hAnsi="Calibri" w:cs="Calibri"/>
          <w:sz w:val="20"/>
          <w:szCs w:val="20"/>
          <w:lang w:val="en-GB"/>
        </w:rPr>
        <w:t>http</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737D36">
        <w:rPr>
          <w:rFonts w:ascii="Calibri" w:eastAsia="Times New Roman" w:hAnsi="Calibri" w:cs="Calibri"/>
          <w:sz w:val="20"/>
          <w:szCs w:val="20"/>
          <w:lang w:val="ru-RU"/>
        </w:rPr>
        <w:t>1.</w:t>
      </w:r>
      <w:r w:rsidRPr="00EB52BE">
        <w:rPr>
          <w:rFonts w:ascii="Calibri" w:eastAsia="Times New Roman" w:hAnsi="Calibri" w:cs="Calibri"/>
          <w:sz w:val="20"/>
          <w:szCs w:val="20"/>
          <w:lang w:val="en-GB"/>
        </w:rPr>
        <w:t>WFP</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countries</w:t>
      </w:r>
      <w:r w:rsidRPr="00737D36">
        <w:rPr>
          <w:rFonts w:ascii="Calibri" w:eastAsia="Times New Roman" w:hAnsi="Calibri" w:cs="Calibri"/>
          <w:sz w:val="20"/>
          <w:szCs w:val="20"/>
          <w:lang w:val="ru-RU"/>
        </w:rPr>
        <w:t>/</w:t>
      </w:r>
      <w:r w:rsidRPr="00EB52BE">
        <w:rPr>
          <w:rFonts w:ascii="Calibri" w:eastAsia="Times New Roman" w:hAnsi="Calibri" w:cs="Calibri"/>
          <w:sz w:val="20"/>
          <w:szCs w:val="20"/>
          <w:lang w:val="en-GB"/>
        </w:rPr>
        <w:t>Afghanistan</w:t>
      </w:r>
    </w:p>
    <w:bookmarkStart w:id="98" w:name="_ftn21"/>
    <w:p w14:paraId="168562ED"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"https://www.microsofttranslator.com/bv.aspx?from=en&amp;to=ru&amp;a=https%3A%2F%2Fwww.translatoruser.net%2Fbvsandbox.aspx%3F%26dl%3Den%26from%3Den%26to%3Dru%26bvrpx%3D1%26bvrpp%3D%23_ftnref21"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[21] </w:t>
      </w:r>
      <w:r w:rsidRPr="00EB52BE">
        <w:rPr>
          <w:rFonts w:ascii="Calibri" w:eastAsia="Times New Roman" w:hAnsi="Calibri" w:cs="Calibri"/>
          <w:sz w:val="20"/>
          <w:szCs w:val="20"/>
          <w:lang w:val="ru-RU"/>
        </w:rPr>
        <w:fldChar w:fldCharType="end"/>
      </w:r>
      <w:bookmarkEnd w:id="98"/>
      <w:r w:rsidRPr="00EB52BE">
        <w:rPr>
          <w:rFonts w:ascii="Calibri" w:eastAsia="Times New Roman" w:hAnsi="Calibri" w:cs="Calibri"/>
          <w:sz w:val="20"/>
          <w:szCs w:val="20"/>
          <w:lang w:val="ru-RU"/>
        </w:rPr>
        <w:t>Одним из важных аспектов, как «недорогих» урожай пшеницы является, что это урожай обычно выращивается на богарных пахотных земель, где меньше инвестиций и материалы необходимы для выращивания.</w:t>
      </w:r>
    </w:p>
    <w:bookmarkStart w:id="99" w:name="_ftn22"/>
    <w:p w14:paraId="1630D433"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"https://www.microsofttranslator.com/bv.aspx?from=en&amp;to=ru&amp;a=https%3A%2F%2Fwww.translatoruser.net%2Fbvsandbox.aspx%3F%26dl%3Den%26from%3Den%26to%3Dru%26bvrpx%3D1%26bvrpp%3D%23_ftnref22"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[22] </w:t>
      </w:r>
      <w:r w:rsidRPr="00EB52BE">
        <w:rPr>
          <w:rFonts w:ascii="Calibri" w:eastAsia="Times New Roman" w:hAnsi="Calibri" w:cs="Calibri"/>
          <w:sz w:val="20"/>
          <w:szCs w:val="20"/>
          <w:lang w:val="ru-RU"/>
        </w:rPr>
        <w:fldChar w:fldCharType="end"/>
      </w:r>
      <w:bookmarkEnd w:id="99"/>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comtrade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un</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p>
    <w:bookmarkStart w:id="100" w:name="_ftn23"/>
    <w:p w14:paraId="6A49618C"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"https://www.microsofttranslator.com/bv.aspx?from=en&amp;to=ru&amp;a=https%3A%2F%2Fwww.translatoruser.net%2Fbvsandbox.aspx%3F%26dl%3Den%26from%3Den%26to%3Dru%26bvrpx%3D1%26bvrpp%3D%23_ftnref23"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[23] </w:t>
      </w:r>
      <w:r w:rsidRPr="00EB52BE">
        <w:rPr>
          <w:rFonts w:ascii="Calibri" w:eastAsia="Times New Roman" w:hAnsi="Calibri" w:cs="Calibri"/>
          <w:sz w:val="20"/>
          <w:szCs w:val="20"/>
          <w:lang w:val="ru-RU"/>
        </w:rPr>
        <w:fldChar w:fldCharType="end"/>
      </w:r>
      <w:bookmarkEnd w:id="100"/>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akchabar</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kg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News</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Eksport</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kyrgyzstanskih</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tovarov</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v</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eaes</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vyros</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Na</w:t>
      </w:r>
      <w:r w:rsidRPr="00EB52BE">
        <w:rPr>
          <w:rFonts w:ascii="Calibri" w:eastAsia="Times New Roman" w:hAnsi="Calibri" w:cs="Calibri"/>
          <w:sz w:val="20"/>
          <w:szCs w:val="20"/>
          <w:lang w:val="ru-RU"/>
        </w:rPr>
        <w:t>-275/</w:t>
      </w:r>
    </w:p>
    <w:bookmarkStart w:id="101" w:name="_ftn24"/>
    <w:p w14:paraId="1C301A78"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"https://www.microsofttranslator.com/bv.aspx?from=en&amp;to=ru&amp;a=https%3A%2F%2Fwww.translatoruser.net%2Fbvsandbox.aspx%3F%26dl%3Den%26from%3Den%26to%3Dru%26bvrpx%3D1%26bvrpp%3D%23_ftnref24"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[24] </w:t>
      </w:r>
      <w:r w:rsidRPr="00EB52BE">
        <w:rPr>
          <w:rFonts w:ascii="Calibri" w:eastAsia="Times New Roman" w:hAnsi="Calibri" w:cs="Calibri"/>
          <w:sz w:val="20"/>
          <w:szCs w:val="20"/>
          <w:lang w:val="ru-RU"/>
        </w:rPr>
        <w:fldChar w:fldCharType="end"/>
      </w:r>
      <w:bookmarkEnd w:id="101"/>
      <w:r w:rsidRPr="00EB52BE">
        <w:rPr>
          <w:rFonts w:ascii="Calibri" w:eastAsia="Times New Roman" w:hAnsi="Calibri" w:cs="Calibri"/>
          <w:sz w:val="20"/>
          <w:szCs w:val="20"/>
          <w:lang w:val="ru-RU"/>
        </w:rPr>
        <w:t>Концепции «водного следа» было предложено как альтернативный показатель использования водных ресурсов, который смотрит на чахоточный водопользования вместо забора воды. Глядя на чахоточный, т.е. испарения воды является более актуальным, чем учитывая забора воды, потому что части забора воды вернуться в водоемах, где они были взяты из, так что эти части могут быть повторно использованы</w:t>
      </w:r>
    </w:p>
    <w:bookmarkStart w:id="102" w:name="_ftn25"/>
    <w:p w14:paraId="7C742291"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"https://www.microsofttranslator.com/bv.aspx?from=en&amp;to=ru&amp;a=https%3A%2F%2Fwww.translatoruser.net%2Fbvsandbox.aspx%3F%26dl%3Den%26from%3Den%26to%3Dru%26bvrpx%3D1%26bvrpp%3D%23_ftnref25"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[25] </w:t>
      </w:r>
      <w:r w:rsidRPr="00EB52BE">
        <w:rPr>
          <w:rFonts w:ascii="Calibri" w:eastAsia="Times New Roman" w:hAnsi="Calibri" w:cs="Calibri"/>
          <w:sz w:val="20"/>
          <w:szCs w:val="20"/>
          <w:lang w:val="ru-RU"/>
        </w:rPr>
        <w:fldChar w:fldCharType="end"/>
      </w:r>
      <w:bookmarkEnd w:id="102"/>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eurasianet</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node</w:t>
      </w:r>
      <w:r w:rsidRPr="00EB52BE">
        <w:rPr>
          <w:rFonts w:ascii="Calibri" w:eastAsia="Times New Roman" w:hAnsi="Calibri" w:cs="Calibri"/>
          <w:sz w:val="20"/>
          <w:szCs w:val="20"/>
          <w:lang w:val="ru-RU"/>
        </w:rPr>
        <w:t>/84136</w:t>
      </w:r>
    </w:p>
    <w:bookmarkStart w:id="103" w:name="_ftn26"/>
    <w:p w14:paraId="0E5EFEA1"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"https://www.microsofttranslator.com/bv.aspx?from=en&amp;to=ru&amp;a=https%3A%2F%2Fwww.translatoruser.net%2Fbvsandbox.aspx%3F%26dl%3Den%26from%3Den%26to%3Dru%26bvrpx%3D1%26bvrpp%3D%23_ftnref26"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[26] </w:t>
      </w:r>
      <w:r w:rsidRPr="00EB52BE">
        <w:rPr>
          <w:rFonts w:ascii="Calibri" w:eastAsia="Times New Roman" w:hAnsi="Calibri" w:cs="Calibri"/>
          <w:sz w:val="20"/>
          <w:szCs w:val="20"/>
          <w:lang w:val="ru-RU"/>
        </w:rPr>
        <w:fldChar w:fldCharType="end"/>
      </w:r>
      <w:bookmarkEnd w:id="103"/>
      <w:r w:rsidRPr="00EB52BE">
        <w:rPr>
          <w:rFonts w:ascii="Calibri" w:eastAsia="Times New Roman" w:hAnsi="Calibri" w:cs="Calibri"/>
          <w:sz w:val="20"/>
          <w:szCs w:val="20"/>
          <w:lang w:val="ru-RU"/>
        </w:rPr>
        <w:t xml:space="preserve">НИЦ-МКВК, </w:t>
      </w:r>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cawater</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info</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net</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library</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iwrm</w:t>
      </w:r>
      <w:proofErr w:type="spellEnd"/>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e</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htm</w:t>
      </w:r>
      <w:proofErr w:type="spellEnd"/>
      <w:r w:rsidRPr="00EB52BE">
        <w:rPr>
          <w:rFonts w:ascii="Calibri" w:eastAsia="Times New Roman" w:hAnsi="Calibri" w:cs="Calibri"/>
          <w:sz w:val="20"/>
          <w:szCs w:val="20"/>
          <w:lang w:val="ru-RU"/>
        </w:rPr>
        <w:t xml:space="preserve"> см</w:t>
      </w:r>
    </w:p>
    <w:bookmarkStart w:id="104" w:name="_ftn27"/>
    <w:p w14:paraId="6D5B13F8"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"https://www.microsofttranslator.com/bv.aspx?from=en&amp;to=ru&amp;a=https%3A%2F%2Fwww.translatoruser.net%2Fbvsandbox.aspx%3F%26dl%3Den%26from%3Den%26to%3Dru%26bvrpx%3D1%26bvrpp%3D%23_ftnref27"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[27] </w:t>
      </w:r>
      <w:r w:rsidRPr="00EB52BE">
        <w:rPr>
          <w:rFonts w:ascii="Calibri" w:eastAsia="Times New Roman" w:hAnsi="Calibri" w:cs="Calibri"/>
          <w:sz w:val="20"/>
          <w:szCs w:val="20"/>
          <w:lang w:val="ru-RU"/>
        </w:rPr>
        <w:fldChar w:fldCharType="end"/>
      </w:r>
      <w:bookmarkEnd w:id="104"/>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unece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fileadmin</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Dam</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env</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water</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cadialogue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Docs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Draft</w:t>
      </w:r>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Paper</w:t>
      </w:r>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united</w:t>
      </w:r>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FINAL</w:t>
      </w:r>
      <w:r w:rsidRPr="00EB52BE">
        <w:rPr>
          <w:rFonts w:ascii="Calibri" w:eastAsia="Times New Roman" w:hAnsi="Calibri" w:cs="Calibri"/>
          <w:sz w:val="20"/>
          <w:szCs w:val="20"/>
          <w:lang w:val="ru-RU"/>
        </w:rPr>
        <w:t>_</w:t>
      </w:r>
      <w:r w:rsidRPr="00EB52BE">
        <w:rPr>
          <w:rFonts w:ascii="Calibri" w:eastAsia="Times New Roman" w:hAnsi="Calibri" w:cs="Calibri"/>
          <w:sz w:val="20"/>
          <w:szCs w:val="20"/>
          <w:lang w:val="en-GB"/>
        </w:rPr>
        <w:t>ENG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PDF</w:t>
      </w:r>
    </w:p>
    <w:bookmarkStart w:id="105" w:name="_ftn28"/>
    <w:p w14:paraId="5A19F4BF"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"https://www.microsofttranslator.com/bv.aspx?from=en&amp;to=ru&amp;a=https%3A%2F%2Fwww.translatoruser.net%2Fbvsandbox.aspx%3F%26dl%3Den%26from%3Den%26to%3Dru%26bvrpx%3D1%26bvrpp%3D%23_ftnref28"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[28] </w:t>
      </w:r>
      <w:r w:rsidRPr="00EB52BE">
        <w:rPr>
          <w:rFonts w:ascii="Calibri" w:eastAsia="Times New Roman" w:hAnsi="Calibri" w:cs="Calibri"/>
          <w:sz w:val="20"/>
          <w:szCs w:val="20"/>
          <w:lang w:val="ru-RU"/>
        </w:rPr>
        <w:fldChar w:fldCharType="end"/>
      </w:r>
      <w:bookmarkEnd w:id="105"/>
      <w:r w:rsidRPr="00EB52BE">
        <w:rPr>
          <w:rFonts w:ascii="Calibri" w:eastAsia="Times New Roman" w:hAnsi="Calibri" w:cs="Calibri"/>
          <w:sz w:val="20"/>
          <w:szCs w:val="20"/>
          <w:lang w:val="en-GB"/>
        </w:rPr>
        <w:t>CIA</w:t>
      </w:r>
      <w:r w:rsidRPr="00EB52BE">
        <w:rPr>
          <w:rFonts w:ascii="Calibri" w:eastAsia="Times New Roman" w:hAnsi="Calibri" w:cs="Calibri"/>
          <w:sz w:val="20"/>
          <w:szCs w:val="20"/>
          <w:lang w:val="ru-RU"/>
        </w:rPr>
        <w:t xml:space="preserve"> </w:t>
      </w:r>
      <w:r w:rsidRPr="00EB52BE">
        <w:rPr>
          <w:rFonts w:ascii="Calibri" w:eastAsia="Times New Roman" w:hAnsi="Calibri" w:cs="Calibri"/>
          <w:sz w:val="20"/>
          <w:szCs w:val="20"/>
          <w:lang w:val="en-GB"/>
        </w:rPr>
        <w:t>World</w:t>
      </w:r>
      <w:r w:rsidRPr="00EB52BE">
        <w:rPr>
          <w:rFonts w:ascii="Calibri" w:eastAsia="Times New Roman" w:hAnsi="Calibri" w:cs="Calibri"/>
          <w:sz w:val="20"/>
          <w:szCs w:val="20"/>
          <w:lang w:val="ru-RU"/>
        </w:rPr>
        <w:t xml:space="preserve"> </w:t>
      </w:r>
      <w:r w:rsidRPr="00EB52BE">
        <w:rPr>
          <w:rFonts w:ascii="Calibri" w:eastAsia="Times New Roman" w:hAnsi="Calibri" w:cs="Calibri"/>
          <w:sz w:val="20"/>
          <w:szCs w:val="20"/>
          <w:lang w:val="en-GB"/>
        </w:rPr>
        <w:t>Factbook</w:t>
      </w:r>
      <w:r w:rsidRPr="00EB52BE">
        <w:rPr>
          <w:rFonts w:ascii="Calibri" w:eastAsia="Times New Roman" w:hAnsi="Calibri" w:cs="Calibri"/>
          <w:sz w:val="20"/>
          <w:szCs w:val="20"/>
          <w:lang w:val="ru-RU"/>
        </w:rPr>
        <w:t xml:space="preserve"> - Афганистан</w:t>
      </w:r>
    </w:p>
    <w:bookmarkStart w:id="106" w:name="_ftn29"/>
    <w:p w14:paraId="30CF33B5"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"https://www.microsofttranslator.com/bv.aspx?from=en&amp;to=ru&amp;a=https%3A%2F%2Fwww.translatoruser.net%2Fbvsandbox.aspx%3F%26dl%3Den%26from%3Den%26to%3Dru%26bvrpx%3D1%26bvrpp%3D%23_ftnref29"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[29] </w:t>
      </w:r>
      <w:r w:rsidRPr="00EB52BE">
        <w:rPr>
          <w:rFonts w:ascii="Calibri" w:eastAsia="Times New Roman" w:hAnsi="Calibri" w:cs="Calibri"/>
          <w:sz w:val="20"/>
          <w:szCs w:val="20"/>
          <w:lang w:val="ru-RU"/>
        </w:rPr>
        <w:fldChar w:fldCharType="end"/>
      </w:r>
      <w:bookmarkEnd w:id="106"/>
      <w:r w:rsidRPr="00EB52BE">
        <w:rPr>
          <w:rFonts w:ascii="Calibri" w:eastAsia="Times New Roman" w:hAnsi="Calibri" w:cs="Calibri"/>
          <w:sz w:val="20"/>
          <w:szCs w:val="20"/>
          <w:lang w:val="ru-RU"/>
        </w:rPr>
        <w:t>Пока есть информация, что фруктовых садов в Узбекистане значительно расширилась с 2016 года, статистика с 2005 по 2015 год свидетельствуют о снижении между последних лет.</w:t>
      </w:r>
    </w:p>
    <w:bookmarkStart w:id="107" w:name="_ftn30"/>
    <w:p w14:paraId="17FF64F2"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"https://www.microsofttranslator.com/bv.aspx?from=en&amp;to=ru&amp;a=https%3A%2F%2Fwww.translatoruser.net%2Fbvsandbox.aspx%3F%26dl%3Den%26from%3Den%26to%3Dru%26bvrpx%3D1%26bvrpp%3D%23_ftnref30"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[30] </w:t>
      </w:r>
      <w:r w:rsidRPr="00EB52BE">
        <w:rPr>
          <w:rFonts w:ascii="Calibri" w:eastAsia="Times New Roman" w:hAnsi="Calibri" w:cs="Calibri"/>
          <w:sz w:val="20"/>
          <w:szCs w:val="20"/>
          <w:lang w:val="ru-RU"/>
        </w:rPr>
        <w:fldChar w:fldCharType="end"/>
      </w:r>
      <w:bookmarkEnd w:id="107"/>
      <w:r w:rsidRPr="00EB52BE">
        <w:rPr>
          <w:rFonts w:ascii="Calibri" w:eastAsia="Times New Roman" w:hAnsi="Calibri" w:cs="Calibri"/>
          <w:sz w:val="20"/>
          <w:szCs w:val="20"/>
          <w:lang w:val="ru-RU"/>
        </w:rPr>
        <w:t xml:space="preserve">Выступление </w:t>
      </w:r>
      <w:proofErr w:type="spellStart"/>
      <w:r w:rsidRPr="00EB52BE">
        <w:rPr>
          <w:rFonts w:ascii="Calibri" w:eastAsia="Times New Roman" w:hAnsi="Calibri" w:cs="Calibri"/>
          <w:sz w:val="20"/>
          <w:szCs w:val="20"/>
          <w:lang w:val="en-GB"/>
        </w:rPr>
        <w:t>Dilshob</w:t>
      </w:r>
      <w:proofErr w:type="spellEnd"/>
      <w:r w:rsidRPr="00EB52BE">
        <w:rPr>
          <w:rFonts w:ascii="Calibri" w:eastAsia="Times New Roman" w:hAnsi="Calibri" w:cs="Calibri"/>
          <w:sz w:val="20"/>
          <w:szCs w:val="20"/>
          <w:lang w:val="ru-RU"/>
        </w:rPr>
        <w:t xml:space="preserve"> </w:t>
      </w:r>
      <w:proofErr w:type="spellStart"/>
      <w:r w:rsidRPr="00EB52BE">
        <w:rPr>
          <w:rFonts w:ascii="Calibri" w:eastAsia="Times New Roman" w:hAnsi="Calibri" w:cs="Calibri"/>
          <w:sz w:val="20"/>
          <w:szCs w:val="20"/>
          <w:lang w:val="ru-RU"/>
        </w:rPr>
        <w:t>Акперов</w:t>
      </w:r>
      <w:proofErr w:type="spellEnd"/>
      <w:r w:rsidRPr="00EB52BE">
        <w:rPr>
          <w:rFonts w:ascii="Calibri" w:eastAsia="Times New Roman" w:hAnsi="Calibri" w:cs="Calibri"/>
          <w:sz w:val="20"/>
          <w:szCs w:val="20"/>
          <w:lang w:val="ru-RU"/>
        </w:rPr>
        <w:t xml:space="preserve">, ПРООН, ЕЭК ООН рабочее совещание Ташкенте 2016, </w:t>
      </w:r>
      <w:r w:rsidRPr="00EB52BE">
        <w:rPr>
          <w:rFonts w:ascii="Calibri" w:eastAsia="Times New Roman" w:hAnsi="Calibri" w:cs="Calibri"/>
          <w:sz w:val="20"/>
          <w:szCs w:val="20"/>
          <w:lang w:val="en-GB"/>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unece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index</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php</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id</w:t>
      </w:r>
      <w:r w:rsidRPr="00EB52BE">
        <w:rPr>
          <w:rFonts w:ascii="Calibri" w:eastAsia="Times New Roman" w:hAnsi="Calibri" w:cs="Calibri"/>
          <w:sz w:val="20"/>
          <w:szCs w:val="20"/>
          <w:lang w:val="ru-RU"/>
        </w:rPr>
        <w:t>=42531</w:t>
      </w:r>
    </w:p>
    <w:bookmarkStart w:id="108" w:name="_ftn31"/>
    <w:p w14:paraId="3BD0689D"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"https://www.microsofttranslator.com/bv.aspx?from=en&amp;to=ru&amp;a=https%3A%2F%2Fwww.translatoruser.net%2Fbvsandbox.aspx%3F%26dl%3Den%26from%3Den%26to%3Dru%26bvrpx%3D1%26bvrpp%3D%23_ftnref31"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[31] </w:t>
      </w:r>
      <w:r w:rsidRPr="00EB52BE">
        <w:rPr>
          <w:rFonts w:ascii="Calibri" w:eastAsia="Times New Roman" w:hAnsi="Calibri" w:cs="Calibri"/>
          <w:sz w:val="20"/>
          <w:szCs w:val="20"/>
          <w:lang w:val="ru-RU"/>
        </w:rPr>
        <w:fldChar w:fldCharType="end"/>
      </w:r>
      <w:bookmarkEnd w:id="108"/>
      <w:r w:rsidRPr="00EB52BE">
        <w:rPr>
          <w:rFonts w:ascii="Calibri" w:eastAsia="Times New Roman" w:hAnsi="Calibri" w:cs="Calibri"/>
          <w:sz w:val="20"/>
          <w:szCs w:val="20"/>
          <w:lang w:val="ru-RU"/>
        </w:rPr>
        <w:t xml:space="preserve">Северного Аральского моря в Казахстане питают реки Сырдарья и ее уровень, поддерживаемый </w:t>
      </w:r>
      <w:proofErr w:type="spellStart"/>
      <w:r w:rsidRPr="00EB52BE">
        <w:rPr>
          <w:rFonts w:ascii="Calibri" w:eastAsia="Times New Roman" w:hAnsi="Calibri" w:cs="Calibri"/>
          <w:sz w:val="20"/>
          <w:szCs w:val="20"/>
          <w:lang w:val="ru-RU"/>
        </w:rPr>
        <w:t>Кокарал</w:t>
      </w:r>
      <w:proofErr w:type="spellEnd"/>
      <w:r w:rsidRPr="00EB52BE">
        <w:rPr>
          <w:rFonts w:ascii="Calibri" w:eastAsia="Times New Roman" w:hAnsi="Calibri" w:cs="Calibri"/>
          <w:sz w:val="20"/>
          <w:szCs w:val="20"/>
          <w:lang w:val="ru-RU"/>
        </w:rPr>
        <w:t xml:space="preserve"> </w:t>
      </w:r>
      <w:proofErr w:type="spellStart"/>
      <w:r w:rsidRPr="00EB52BE">
        <w:rPr>
          <w:rFonts w:ascii="Calibri" w:eastAsia="Times New Roman" w:hAnsi="Calibri" w:cs="Calibri"/>
          <w:sz w:val="20"/>
          <w:szCs w:val="20"/>
          <w:lang w:val="ru-RU"/>
        </w:rPr>
        <w:t>дейки</w:t>
      </w:r>
      <w:proofErr w:type="spellEnd"/>
      <w:r w:rsidRPr="00EB52BE">
        <w:rPr>
          <w:rFonts w:ascii="Calibri" w:eastAsia="Times New Roman" w:hAnsi="Calibri" w:cs="Calibri"/>
          <w:sz w:val="20"/>
          <w:szCs w:val="20"/>
          <w:lang w:val="ru-RU"/>
        </w:rPr>
        <w:t>.</w:t>
      </w:r>
    </w:p>
    <w:bookmarkStart w:id="109" w:name="_ftn32"/>
    <w:p w14:paraId="454A1A90"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"https://www.microsofttranslator.com/bv.aspx?from=en&amp;to=ru&amp;a=https%3A%2F%2Fwww.translatoruser.net%2Fbvsandbox.aspx%3F%26dl%3Den%26from%3Den%26to%3Dru%26bvrpx%3D1%26bvrpp%3D%23_ftnref32"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[32] </w:t>
      </w:r>
      <w:r w:rsidRPr="00EB52BE">
        <w:rPr>
          <w:rFonts w:ascii="Calibri" w:eastAsia="Times New Roman" w:hAnsi="Calibri" w:cs="Calibri"/>
          <w:sz w:val="20"/>
          <w:szCs w:val="20"/>
          <w:lang w:val="ru-RU"/>
        </w:rPr>
        <w:fldChar w:fldCharType="end"/>
      </w:r>
      <w:bookmarkEnd w:id="109"/>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old</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grida</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no</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graphicslib</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detail</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trade</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in</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sturgeon</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caviar</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huso</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huso</w:t>
      </w:r>
      <w:proofErr w:type="spellEnd"/>
      <w:r w:rsidRPr="00EB52BE">
        <w:rPr>
          <w:rFonts w:ascii="Calibri" w:eastAsia="Times New Roman" w:hAnsi="Calibri" w:cs="Calibri"/>
          <w:sz w:val="20"/>
          <w:szCs w:val="20"/>
          <w:lang w:val="ru-RU"/>
        </w:rPr>
        <w:t>_5</w:t>
      </w:r>
      <w:r w:rsidRPr="00EB52BE">
        <w:rPr>
          <w:rFonts w:ascii="Calibri" w:eastAsia="Times New Roman" w:hAnsi="Calibri" w:cs="Calibri"/>
          <w:sz w:val="20"/>
          <w:szCs w:val="20"/>
          <w:lang w:val="en-GB"/>
        </w:rPr>
        <w:t>b</w:t>
      </w:r>
      <w:r w:rsidRPr="00EB52BE">
        <w:rPr>
          <w:rFonts w:ascii="Calibri" w:eastAsia="Times New Roman" w:hAnsi="Calibri" w:cs="Calibri"/>
          <w:sz w:val="20"/>
          <w:szCs w:val="20"/>
          <w:lang w:val="ru-RU"/>
        </w:rPr>
        <w:t>7</w:t>
      </w:r>
      <w:r w:rsidRPr="00EB52BE">
        <w:rPr>
          <w:rFonts w:ascii="Calibri" w:eastAsia="Times New Roman" w:hAnsi="Calibri" w:cs="Calibri"/>
          <w:sz w:val="20"/>
          <w:szCs w:val="20"/>
          <w:lang w:val="en-GB"/>
        </w:rPr>
        <w:t>c</w:t>
      </w:r>
    </w:p>
    <w:bookmarkStart w:id="110" w:name="_ftn33"/>
    <w:p w14:paraId="46E9E3BF"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"https://www.microsofttranslator.com/bv.aspx?from=en&amp;to=ru&amp;a=https%3A%2F%2Fwww.translatoruser.net%2Fbvsandbox.aspx%3F%26dl%3Den%26from%3Den%26to%3Dru%26bvrpx%3D1%26bvrpp%3D%23_ftnref33"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[33] </w:t>
      </w:r>
      <w:r w:rsidRPr="00EB52BE">
        <w:rPr>
          <w:rFonts w:ascii="Calibri" w:eastAsia="Times New Roman" w:hAnsi="Calibri" w:cs="Calibri"/>
          <w:sz w:val="20"/>
          <w:szCs w:val="20"/>
          <w:lang w:val="ru-RU"/>
        </w:rPr>
        <w:fldChar w:fldCharType="end"/>
      </w:r>
      <w:bookmarkEnd w:id="110"/>
      <w:r w:rsidRPr="00EB52BE">
        <w:rPr>
          <w:rFonts w:ascii="Calibri" w:eastAsia="Times New Roman" w:hAnsi="Calibri" w:cs="Calibri"/>
          <w:sz w:val="20"/>
          <w:szCs w:val="20"/>
          <w:lang w:val="ru-RU"/>
        </w:rPr>
        <w:t>Конвенция о международной торговле находящимися под угрозой исчезновения видов флоры и фауны</w:t>
      </w:r>
    </w:p>
    <w:bookmarkStart w:id="111" w:name="_ftn34"/>
    <w:p w14:paraId="15D303A3"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"https://www.microsofttranslator.com/bv.aspx?from=en&amp;to=ru&amp;a=https%3A%2F%2Fwww.translatoruser.net%2Fbvsandbox.aspx%3F%26dl%3Den%26from%3Den%26to%3Dru%26bvrpx%3D1%26bvrpp%3D%23_ftnref34"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[34] </w:t>
      </w:r>
      <w:r w:rsidRPr="00EB52BE">
        <w:rPr>
          <w:rFonts w:ascii="Calibri" w:eastAsia="Times New Roman" w:hAnsi="Calibri" w:cs="Calibri"/>
          <w:sz w:val="20"/>
          <w:szCs w:val="20"/>
          <w:lang w:val="ru-RU"/>
        </w:rPr>
        <w:fldChar w:fldCharType="end"/>
      </w:r>
      <w:bookmarkEnd w:id="111"/>
      <w:r w:rsidRPr="00EB52BE">
        <w:rPr>
          <w:rFonts w:ascii="Calibri" w:eastAsia="Times New Roman" w:hAnsi="Calibri" w:cs="Calibri"/>
          <w:sz w:val="20"/>
          <w:szCs w:val="20"/>
          <w:lang w:val="ru-RU"/>
        </w:rPr>
        <w:t>Рамочная конвенция по защите морской среды Каспийского моря</w:t>
      </w:r>
    </w:p>
    <w:bookmarkStart w:id="112" w:name="_ftn35"/>
    <w:p w14:paraId="5B3F313F"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"https://www.microsofttranslator.com/bv.aspx?from=en&amp;to=ru&amp;a=https%3A%2F%2Fwww.translatoruser.net%2Fbvsandbox.aspx%3F%26dl%3Den%26from%3Den%26to%3Dru%26bvrpx%3D1%26bvrpp%3D%23_ftnref35"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[35] </w:t>
      </w:r>
      <w:r w:rsidRPr="00EB52BE">
        <w:rPr>
          <w:rFonts w:ascii="Calibri" w:eastAsia="Times New Roman" w:hAnsi="Calibri" w:cs="Calibri"/>
          <w:sz w:val="20"/>
          <w:szCs w:val="20"/>
          <w:lang w:val="ru-RU"/>
        </w:rPr>
        <w:fldChar w:fldCharType="end"/>
      </w:r>
      <w:bookmarkEnd w:id="112"/>
      <w:r w:rsidRPr="00EB52BE">
        <w:rPr>
          <w:rFonts w:ascii="Calibri" w:eastAsia="Times New Roman" w:hAnsi="Calibri" w:cs="Calibri"/>
          <w:sz w:val="20"/>
          <w:szCs w:val="20"/>
          <w:lang w:val="ru-RU"/>
        </w:rPr>
        <w:t>Центр ООН по упрощению процедур торговли и электронных деловых операций</w:t>
      </w:r>
    </w:p>
    <w:bookmarkStart w:id="113" w:name="_ftn36"/>
    <w:p w14:paraId="22511E19"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"https://www.microsofttranslator.com/bv.aspx?from=en&amp;to=ru&amp;a=https%3A%2F%2Fwww.translatoruser.net%2Fbvsandbox.aspx%3F%26dl%3Den%26from%3Den%26to%3Dru%26bvrpx%3D1%26bvrpp%3D%23_ftnref36"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[36] </w:t>
      </w:r>
      <w:r w:rsidRPr="00EB52BE">
        <w:rPr>
          <w:rFonts w:ascii="Calibri" w:eastAsia="Times New Roman" w:hAnsi="Calibri" w:cs="Calibri"/>
          <w:sz w:val="20"/>
          <w:szCs w:val="20"/>
          <w:lang w:val="ru-RU"/>
        </w:rPr>
        <w:fldChar w:fldCharType="end"/>
      </w:r>
      <w:bookmarkEnd w:id="113"/>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unece</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index</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php</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id</w:t>
      </w:r>
      <w:r w:rsidRPr="00EB52BE">
        <w:rPr>
          <w:rFonts w:ascii="Calibri" w:eastAsia="Times New Roman" w:hAnsi="Calibri" w:cs="Calibri"/>
          <w:sz w:val="20"/>
          <w:szCs w:val="20"/>
          <w:lang w:val="ru-RU"/>
        </w:rPr>
        <w:t>=43763</w:t>
      </w:r>
    </w:p>
    <w:bookmarkStart w:id="114" w:name="_ftn37"/>
    <w:p w14:paraId="1CFC6140"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"https://www.microsofttranslator.com/bv.aspx?from=en&amp;to=ru&amp;a=https%3A%2F%2Fwww.translatoruser.net%2Fbvsandbox.aspx%3F%26dl%3Den%26from%3Den%26to%3Dru%26bvrpx%3D1%26bvrpp%3D%23_ftnref37"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[37] </w:t>
      </w:r>
      <w:r w:rsidRPr="00EB52BE">
        <w:rPr>
          <w:rFonts w:ascii="Calibri" w:eastAsia="Times New Roman" w:hAnsi="Calibri" w:cs="Calibri"/>
          <w:sz w:val="20"/>
          <w:szCs w:val="20"/>
          <w:lang w:val="ru-RU"/>
        </w:rPr>
        <w:fldChar w:fldCharType="end"/>
      </w:r>
      <w:bookmarkEnd w:id="114"/>
      <w:r w:rsidRPr="00EB52BE">
        <w:rPr>
          <w:rFonts w:ascii="Calibri" w:eastAsia="Times New Roman" w:hAnsi="Calibri" w:cs="Calibri"/>
          <w:sz w:val="20"/>
          <w:szCs w:val="20"/>
          <w:lang w:val="ru-RU"/>
        </w:rPr>
        <w:t xml:space="preserve">Сравнительные данные за пестициды являются трудно получить, но показания сильны, что использование пестицидов в странах СПЕКА, по сравнению с другими странами очень низка. См. </w:t>
      </w:r>
      <w:hyperlink r:id="rId21" w:tgtFrame="_top" w:history="1">
        <w:r w:rsidRPr="00EB52BE">
          <w:rPr>
            <w:rFonts w:ascii="Calibri" w:eastAsia="Times New Roman" w:hAnsi="Calibri" w:cs="Calibri"/>
            <w:color w:val="0563C1"/>
            <w:sz w:val="20"/>
            <w:szCs w:val="20"/>
            <w:u w:val="single"/>
            <w:lang w:val="fr-CH"/>
          </w:rPr>
          <w:t>https</w:t>
        </w:r>
        <w:r w:rsidRPr="00EB52BE">
          <w:rPr>
            <w:rFonts w:ascii="Calibri" w:eastAsia="Times New Roman" w:hAnsi="Calibri" w:cs="Calibri"/>
            <w:color w:val="0563C1"/>
            <w:sz w:val="20"/>
            <w:szCs w:val="20"/>
            <w:u w:val="single"/>
            <w:lang w:val="ru-RU"/>
          </w:rPr>
          <w:t>://</w:t>
        </w:r>
        <w:r w:rsidRPr="00EB52BE">
          <w:rPr>
            <w:rFonts w:ascii="Calibri" w:eastAsia="Times New Roman" w:hAnsi="Calibri" w:cs="Calibri"/>
            <w:color w:val="0563C1"/>
            <w:sz w:val="20"/>
            <w:szCs w:val="20"/>
            <w:u w:val="single"/>
            <w:lang w:val="fr-CH"/>
          </w:rPr>
          <w:t>www</w:t>
        </w:r>
        <w:r w:rsidRPr="00EB52BE">
          <w:rPr>
            <w:rFonts w:ascii="Calibri" w:eastAsia="Times New Roman" w:hAnsi="Calibri" w:cs="Calibri"/>
            <w:color w:val="0563C1"/>
            <w:sz w:val="20"/>
            <w:szCs w:val="20"/>
            <w:u w:val="single"/>
            <w:lang w:val="ru-RU"/>
          </w:rPr>
          <w:t>.</w:t>
        </w:r>
        <w:proofErr w:type="spellStart"/>
        <w:r w:rsidRPr="00EB52BE">
          <w:rPr>
            <w:rFonts w:ascii="Calibri" w:eastAsia="Times New Roman" w:hAnsi="Calibri" w:cs="Calibri"/>
            <w:color w:val="0563C1"/>
            <w:sz w:val="20"/>
            <w:szCs w:val="20"/>
            <w:u w:val="single"/>
            <w:lang w:val="fr-CH"/>
          </w:rPr>
          <w:t>unece</w:t>
        </w:r>
        <w:proofErr w:type="spellEnd"/>
        <w:r w:rsidRPr="00EB52BE">
          <w:rPr>
            <w:rFonts w:ascii="Calibri" w:eastAsia="Times New Roman" w:hAnsi="Calibri" w:cs="Calibri"/>
            <w:color w:val="0563C1"/>
            <w:sz w:val="20"/>
            <w:szCs w:val="20"/>
            <w:u w:val="single"/>
            <w:lang w:val="ru-RU"/>
          </w:rPr>
          <w:t>.</w:t>
        </w:r>
        <w:proofErr w:type="spellStart"/>
        <w:r w:rsidRPr="00EB52BE">
          <w:rPr>
            <w:rFonts w:ascii="Calibri" w:eastAsia="Times New Roman" w:hAnsi="Calibri" w:cs="Calibri"/>
            <w:color w:val="0563C1"/>
            <w:sz w:val="20"/>
            <w:szCs w:val="20"/>
            <w:u w:val="single"/>
            <w:lang w:val="fr-CH"/>
          </w:rPr>
          <w:t>org</w:t>
        </w:r>
        <w:proofErr w:type="spellEnd"/>
        <w:r w:rsidRPr="00EB52BE">
          <w:rPr>
            <w:rFonts w:ascii="Calibri" w:eastAsia="Times New Roman" w:hAnsi="Calibri" w:cs="Calibri"/>
            <w:color w:val="0563C1"/>
            <w:sz w:val="20"/>
            <w:szCs w:val="20"/>
            <w:u w:val="single"/>
            <w:lang w:val="ru-RU"/>
          </w:rPr>
          <w:t>/</w:t>
        </w:r>
        <w:r w:rsidRPr="00EB52BE">
          <w:rPr>
            <w:rFonts w:ascii="Calibri" w:eastAsia="Times New Roman" w:hAnsi="Calibri" w:cs="Calibri"/>
            <w:color w:val="0563C1"/>
            <w:sz w:val="20"/>
            <w:szCs w:val="20"/>
            <w:u w:val="single"/>
            <w:lang w:val="fr-CH"/>
          </w:rPr>
          <w:t>index</w:t>
        </w:r>
        <w:r w:rsidRPr="00EB52BE">
          <w:rPr>
            <w:rFonts w:ascii="Calibri" w:eastAsia="Times New Roman" w:hAnsi="Calibri" w:cs="Calibri"/>
            <w:color w:val="0563C1"/>
            <w:sz w:val="20"/>
            <w:szCs w:val="20"/>
            <w:u w:val="single"/>
            <w:lang w:val="ru-RU"/>
          </w:rPr>
          <w:t>.</w:t>
        </w:r>
        <w:proofErr w:type="spellStart"/>
        <w:r w:rsidRPr="00EB52BE">
          <w:rPr>
            <w:rFonts w:ascii="Calibri" w:eastAsia="Times New Roman" w:hAnsi="Calibri" w:cs="Calibri"/>
            <w:color w:val="0563C1"/>
            <w:sz w:val="20"/>
            <w:szCs w:val="20"/>
            <w:u w:val="single"/>
            <w:lang w:val="fr-CH"/>
          </w:rPr>
          <w:t>php</w:t>
        </w:r>
        <w:proofErr w:type="spellEnd"/>
        <w:r w:rsidRPr="00EB52BE">
          <w:rPr>
            <w:rFonts w:ascii="Calibri" w:eastAsia="Times New Roman" w:hAnsi="Calibri" w:cs="Calibri"/>
            <w:color w:val="0563C1"/>
            <w:sz w:val="20"/>
            <w:szCs w:val="20"/>
            <w:u w:val="single"/>
            <w:lang w:val="ru-RU"/>
          </w:rPr>
          <w:t>?</w:t>
        </w:r>
        <w:r w:rsidRPr="00EB52BE">
          <w:rPr>
            <w:rFonts w:ascii="Calibri" w:eastAsia="Times New Roman" w:hAnsi="Calibri" w:cs="Calibri"/>
            <w:color w:val="0563C1"/>
            <w:sz w:val="20"/>
            <w:szCs w:val="20"/>
            <w:u w:val="single"/>
            <w:lang w:val="fr-CH"/>
          </w:rPr>
          <w:t>id</w:t>
        </w:r>
        <w:r w:rsidRPr="00EB52BE">
          <w:rPr>
            <w:rFonts w:ascii="Calibri" w:eastAsia="Times New Roman" w:hAnsi="Calibri" w:cs="Calibri"/>
            <w:color w:val="0563C1"/>
            <w:sz w:val="20"/>
            <w:szCs w:val="20"/>
            <w:u w:val="single"/>
            <w:lang w:val="ru-RU"/>
          </w:rPr>
          <w:t>=32303</w:t>
        </w:r>
        <w:r w:rsidRPr="00EB52BE">
          <w:rPr>
            <w:rFonts w:ascii="Calibri" w:eastAsia="Times New Roman" w:hAnsi="Calibri" w:cs="Calibri"/>
            <w:color w:val="0563C1"/>
            <w:sz w:val="20"/>
            <w:szCs w:val="20"/>
            <w:u w:val="single"/>
            <w:lang w:val="sv-SE"/>
          </w:rPr>
          <w:t xml:space="preserve"> </w:t>
        </w:r>
      </w:hyperlink>
      <w:r w:rsidRPr="00EB52BE">
        <w:rPr>
          <w:rFonts w:ascii="Calibri" w:eastAsia="Times New Roman" w:hAnsi="Calibri" w:cs="Calibri"/>
          <w:sz w:val="20"/>
          <w:szCs w:val="20"/>
          <w:lang w:val="ru-RU"/>
        </w:rPr>
        <w:t>, представление ответов на вопросник пестицида.</w:t>
      </w:r>
    </w:p>
    <w:bookmarkStart w:id="115" w:name="_ftn38"/>
    <w:p w14:paraId="192BA89F"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"https://www.microsofttranslator.com/bv.aspx?from=en&amp;to=ru&amp;a=https%3A%2F%2Fwww.translatoruser.net%2Fbvsandbox.aspx%3F%26dl%3Den%26from%3Den%26to%3Dru%26bvrpx%3D1%26bvrpp%3D%23_ftnref38"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ru-RU"/>
        </w:rPr>
        <w:t xml:space="preserve">[38] </w:t>
      </w:r>
      <w:r w:rsidRPr="00EB52BE">
        <w:rPr>
          <w:rFonts w:ascii="Calibri" w:eastAsia="Times New Roman" w:hAnsi="Calibri" w:cs="Calibri"/>
          <w:sz w:val="20"/>
          <w:szCs w:val="20"/>
          <w:lang w:val="ru-RU"/>
        </w:rPr>
        <w:fldChar w:fldCharType="end"/>
      </w:r>
      <w:bookmarkEnd w:id="115"/>
      <w:r w:rsidRPr="00EB52BE">
        <w:rPr>
          <w:rFonts w:ascii="Calibri" w:eastAsia="Times New Roman" w:hAnsi="Calibri" w:cs="Calibri"/>
          <w:sz w:val="20"/>
          <w:szCs w:val="20"/>
          <w:lang w:val="fr-CH"/>
        </w:rPr>
        <w:t>https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Data</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fr-CH"/>
        </w:rPr>
        <w:t>worldbank</w:t>
      </w:r>
      <w:proofErr w:type="spellEnd"/>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fr-CH"/>
        </w:rPr>
        <w:t>org</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Indicator</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AG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Con</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FERT</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ZS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fr-CH"/>
        </w:rPr>
        <w:t>End</w:t>
      </w:r>
      <w:r w:rsidRPr="00EB52BE">
        <w:rPr>
          <w:rFonts w:ascii="Calibri" w:eastAsia="Times New Roman" w:hAnsi="Calibri" w:cs="Calibri"/>
          <w:sz w:val="20"/>
          <w:szCs w:val="20"/>
          <w:lang w:val="ru-RU"/>
        </w:rPr>
        <w:t>=2014&amp;</w:t>
      </w:r>
      <w:r w:rsidRPr="00EB52BE">
        <w:rPr>
          <w:rFonts w:ascii="Calibri" w:eastAsia="Times New Roman" w:hAnsi="Calibri" w:cs="Calibri"/>
          <w:sz w:val="20"/>
          <w:szCs w:val="20"/>
          <w:lang w:val="fr-CH"/>
        </w:rPr>
        <w:t>Start</w:t>
      </w:r>
      <w:r w:rsidRPr="00EB52BE">
        <w:rPr>
          <w:rFonts w:ascii="Calibri" w:eastAsia="Times New Roman" w:hAnsi="Calibri" w:cs="Calibri"/>
          <w:sz w:val="20"/>
          <w:szCs w:val="20"/>
          <w:lang w:val="ru-RU"/>
        </w:rPr>
        <w:t>=2012</w:t>
      </w:r>
    </w:p>
    <w:bookmarkStart w:id="116" w:name="_ftn39"/>
    <w:p w14:paraId="3AF0A378"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"https://www.microsofttranslator.com/bv.aspx?from=en&amp;to=ru&amp;a=https%3A%2F%2Fwww.translatoruser.net%2Fbvsandbox.aspx%3F%26dl%3Den%26from%3Den%26to%3Dru%26bvrpx%3D1%26bvrpp%3D%23_ftnref39"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[39] </w:t>
      </w:r>
      <w:r w:rsidRPr="00EB52BE">
        <w:rPr>
          <w:rFonts w:ascii="Calibri" w:eastAsia="Times New Roman" w:hAnsi="Calibri" w:cs="Calibri"/>
          <w:sz w:val="20"/>
          <w:szCs w:val="20"/>
          <w:lang w:val="ru-RU"/>
        </w:rPr>
        <w:fldChar w:fldCharType="end"/>
      </w:r>
      <w:bookmarkEnd w:id="116"/>
      <w:r w:rsidRPr="00EB52BE">
        <w:rPr>
          <w:rFonts w:ascii="Calibri" w:eastAsia="Times New Roman" w:hAnsi="Calibri" w:cs="Calibri"/>
          <w:sz w:val="20"/>
          <w:szCs w:val="20"/>
          <w:lang w:val="ru-RU"/>
        </w:rPr>
        <w:t>Один из вопросов, не затронутых в настоящем докладе это потенциал для увеличения углерода в почве в качестве меры для смягчения последствий изменения климата. Улучшенная углерода достигается главным образом путем изменения для надлежащей сельскохозяйственной практики.</w:t>
      </w:r>
    </w:p>
    <w:bookmarkStart w:id="117" w:name="_ftn40"/>
    <w:p w14:paraId="3CBC05EA"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"https://www.microsofttranslator.com/bv.aspx?from=en&amp;to=ru&amp;a=https%3A%2F%2Fwww.translatoruser.net%2Fbvsandbox.aspx%3F%26dl%3Den%26from%3Den%26to%3Dru%26bvrpx%3D1%26bvrpp%3D%23_ftnref40"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[40] </w:t>
      </w:r>
      <w:r w:rsidRPr="00EB52BE">
        <w:rPr>
          <w:rFonts w:ascii="Calibri" w:eastAsia="Times New Roman" w:hAnsi="Calibri" w:cs="Calibri"/>
          <w:sz w:val="20"/>
          <w:szCs w:val="20"/>
          <w:lang w:val="ru-RU"/>
        </w:rPr>
        <w:fldChar w:fldCharType="end"/>
      </w:r>
      <w:bookmarkEnd w:id="117"/>
      <w:r w:rsidRPr="00EB52BE">
        <w:rPr>
          <w:rFonts w:ascii="Calibri" w:eastAsia="Times New Roman" w:hAnsi="Calibri" w:cs="Calibri"/>
          <w:sz w:val="20"/>
          <w:szCs w:val="20"/>
          <w:lang w:val="ru-RU"/>
        </w:rPr>
        <w:t>Вопрос о субсидии в сельском хозяйстве является очень сложным, поскольку они значительно влияют на цены на мировом рынке. В этом случае называются входной субсидирования сельского хозяйства. Изменение экологически вредных субсидий на поддержку более устойчивой сельскохозяйственной практики является одним из ключевых элементов экологизации экономики. На международном уровне, государственная поддержка сельского хозяйства все чаще включает в себя прямые платежи за экологические услуги или компенсации фермерам для предотвращения деятельности, которые могут повлиять на грунтовых вод или биоразнообразие.</w:t>
      </w:r>
    </w:p>
    <w:bookmarkStart w:id="118" w:name="_ftn41"/>
    <w:p w14:paraId="143BBB40" w14:textId="77777777" w:rsidR="00EB52BE" w:rsidRPr="00EB52BE" w:rsidRDefault="00EB52BE" w:rsidP="00EB52BE">
      <w:pPr>
        <w:spacing w:after="0" w:line="240" w:lineRule="auto"/>
        <w:rPr>
          <w:rFonts w:ascii="Calibri" w:eastAsia="Times New Roman" w:hAnsi="Calibri" w:cs="Calibri"/>
          <w:sz w:val="20"/>
          <w:szCs w:val="20"/>
          <w:lang w:val="ru-RU"/>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"https://www.microsofttranslator.com/bv.aspx?from=en&amp;to=ru&amp;a=https%3A%2F%2Fwww.translatoruser.net%2Fbvsandbox.aspx%3F%26dl%3Den%26from%3Den%26to%3Dru%26bvrpx%3D1%26bvrpp%3D%23_ftnref41"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[41] </w:t>
      </w:r>
      <w:r w:rsidRPr="00EB52BE">
        <w:rPr>
          <w:rFonts w:ascii="Calibri" w:eastAsia="Times New Roman" w:hAnsi="Calibri" w:cs="Calibri"/>
          <w:sz w:val="20"/>
          <w:szCs w:val="20"/>
          <w:lang w:val="ru-RU"/>
        </w:rPr>
        <w:fldChar w:fldCharType="end"/>
      </w:r>
      <w:bookmarkEnd w:id="118"/>
      <w:r w:rsidRPr="00EB52BE">
        <w:rPr>
          <w:rFonts w:ascii="Calibri" w:eastAsia="Times New Roman" w:hAnsi="Calibri" w:cs="Calibri"/>
          <w:sz w:val="20"/>
          <w:szCs w:val="20"/>
          <w:lang w:val="en-GB"/>
        </w:rPr>
        <w:t>http</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www</w:t>
      </w:r>
      <w:r w:rsidRPr="00EB52BE">
        <w:rPr>
          <w:rFonts w:ascii="Calibri" w:eastAsia="Times New Roman" w:hAnsi="Calibri" w:cs="Calibri"/>
          <w:sz w:val="20"/>
          <w:szCs w:val="20"/>
          <w:lang w:val="ru-RU"/>
        </w:rPr>
        <w:t>.</w:t>
      </w:r>
      <w:proofErr w:type="spellStart"/>
      <w:r w:rsidRPr="00EB52BE">
        <w:rPr>
          <w:rFonts w:ascii="Calibri" w:eastAsia="Times New Roman" w:hAnsi="Calibri" w:cs="Calibri"/>
          <w:sz w:val="20"/>
          <w:szCs w:val="20"/>
          <w:lang w:val="en-GB"/>
        </w:rPr>
        <w:t>fao</w:t>
      </w:r>
      <w:proofErr w:type="spellEnd"/>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org</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Europe</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Events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Detail</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Events</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EN</w:t>
      </w:r>
      <w:r w:rsidRPr="00EB52BE">
        <w:rPr>
          <w:rFonts w:ascii="Calibri" w:eastAsia="Times New Roman" w:hAnsi="Calibri" w:cs="Calibri"/>
          <w:sz w:val="20"/>
          <w:szCs w:val="20"/>
          <w:lang w:val="ru-RU"/>
        </w:rPr>
        <w:t>/</w:t>
      </w:r>
      <w:r w:rsidRPr="00EB52BE">
        <w:rPr>
          <w:rFonts w:ascii="Calibri" w:eastAsia="Times New Roman" w:hAnsi="Calibri" w:cs="Calibri"/>
          <w:sz w:val="20"/>
          <w:szCs w:val="20"/>
          <w:lang w:val="en-GB"/>
        </w:rPr>
        <w:t>c</w:t>
      </w:r>
      <w:r w:rsidRPr="00EB52BE">
        <w:rPr>
          <w:rFonts w:ascii="Calibri" w:eastAsia="Times New Roman" w:hAnsi="Calibri" w:cs="Calibri"/>
          <w:sz w:val="20"/>
          <w:szCs w:val="20"/>
          <w:lang w:val="ru-RU"/>
        </w:rPr>
        <w:t>/1026543/</w:t>
      </w:r>
    </w:p>
    <w:bookmarkStart w:id="119" w:name="_ftn42"/>
    <w:p w14:paraId="528B468A" w14:textId="77777777" w:rsidR="00EB52BE" w:rsidRPr="00EB52BE" w:rsidRDefault="00EB52BE" w:rsidP="00EB52BE">
      <w:pPr>
        <w:spacing w:after="0" w:line="240" w:lineRule="auto"/>
        <w:rPr>
          <w:rFonts w:ascii="Calibri" w:eastAsia="Times New Roman" w:hAnsi="Calibri" w:cs="Calibri"/>
          <w:sz w:val="20"/>
          <w:szCs w:val="20"/>
        </w:rPr>
      </w:pPr>
      <w:r w:rsidRPr="00EB52BE">
        <w:rPr>
          <w:rFonts w:ascii="Calibri" w:eastAsia="Times New Roman" w:hAnsi="Calibri" w:cs="Calibri"/>
          <w:sz w:val="20"/>
          <w:szCs w:val="20"/>
          <w:lang w:val="ru-RU"/>
        </w:rPr>
        <w:fldChar w:fldCharType="begin"/>
      </w:r>
      <w:r w:rsidRPr="00EB52BE">
        <w:rPr>
          <w:rFonts w:ascii="Calibri" w:eastAsia="Times New Roman" w:hAnsi="Calibri" w:cs="Calibri"/>
          <w:sz w:val="20"/>
          <w:szCs w:val="20"/>
          <w:lang w:val="ru-RU"/>
        </w:rPr>
        <w:instrText xml:space="preserve"> HYPERLINK "https://www.microsofttranslator.com/bv.aspx?from=en&amp;to=ru&amp;a=https%3A%2F%2Fwww.translatoruser.net%2Fbvsandbox.aspx%3F%26dl%3Den%26from%3Den%26to%3Dru%26bvrpx%3D1%26bvrpp%3D%23_ftnref42" \o "" \t "_top" </w:instrText>
      </w:r>
      <w:r w:rsidRPr="00EB52BE">
        <w:rPr>
          <w:rFonts w:ascii="Calibri" w:eastAsia="Times New Roman" w:hAnsi="Calibri" w:cs="Calibri"/>
          <w:sz w:val="20"/>
          <w:szCs w:val="20"/>
          <w:lang w:val="ru-RU"/>
        </w:rPr>
        <w:fldChar w:fldCharType="separate"/>
      </w:r>
      <w:r w:rsidRPr="00EB52BE">
        <w:rPr>
          <w:rFonts w:ascii="Calibri" w:eastAsia="Times New Roman" w:hAnsi="Calibri" w:cs="Calibri"/>
          <w:color w:val="0563C1"/>
          <w:sz w:val="20"/>
          <w:szCs w:val="20"/>
          <w:u w:val="single"/>
          <w:vertAlign w:val="superscript"/>
          <w:lang w:val="sv-SE"/>
        </w:rPr>
        <w:t xml:space="preserve">[42] </w:t>
      </w:r>
      <w:r w:rsidRPr="00EB52BE">
        <w:rPr>
          <w:rFonts w:ascii="Calibri" w:eastAsia="Times New Roman" w:hAnsi="Calibri" w:cs="Calibri"/>
          <w:sz w:val="20"/>
          <w:szCs w:val="20"/>
          <w:lang w:val="ru-RU"/>
        </w:rPr>
        <w:fldChar w:fldCharType="end"/>
      </w:r>
      <w:bookmarkEnd w:id="119"/>
      <w:r w:rsidRPr="00EB52BE">
        <w:rPr>
          <w:rFonts w:ascii="Calibri" w:eastAsia="Times New Roman" w:hAnsi="Calibri" w:cs="Calibri"/>
          <w:sz w:val="20"/>
          <w:szCs w:val="20"/>
          <w:lang w:val="sv-SE"/>
        </w:rPr>
        <w:t>Германское агентство международного сотрудничества</w:t>
      </w:r>
    </w:p>
    <w:p w14:paraId="441DF021" w14:textId="77777777" w:rsidR="00EB52BE" w:rsidRPr="00EB52BE" w:rsidRDefault="00EB52BE" w:rsidP="00EB52BE">
      <w:pPr>
        <w:shd w:val="clear" w:color="auto" w:fill="E6E6E6"/>
        <w:spacing w:after="0" w:line="240" w:lineRule="auto"/>
        <w:rPr>
          <w:rFonts w:ascii="Arial" w:eastAsia="Times New Roman" w:hAnsi="Arial" w:cs="Arial"/>
          <w:vanish/>
          <w:color w:val="000000"/>
          <w:sz w:val="18"/>
          <w:szCs w:val="18"/>
        </w:rPr>
      </w:pPr>
      <w:r w:rsidRPr="00EB52BE">
        <w:rPr>
          <w:rFonts w:ascii="Arial" w:eastAsia="Times New Roman" w:hAnsi="Arial" w:cs="Arial"/>
          <w:noProof/>
          <w:vanish/>
          <w:color w:val="0563C1"/>
          <w:sz w:val="18"/>
          <w:szCs w:val="18"/>
          <w:lang w:eastAsia="ru-RU"/>
        </w:rPr>
        <w:drawing>
          <wp:inline distT="0" distB="0" distL="0" distR="0" wp14:anchorId="51E6D18B" wp14:editId="1F01AD65">
            <wp:extent cx="514985" cy="181610"/>
            <wp:effectExtent l="0" t="0" r="0" b="8890"/>
            <wp:docPr id="2" name="Picture 2" descr="https://ssl.microsofttranslator.com/static/25157698/img/tooltip_logo.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5157698/img/tooltip_logo.gi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985" cy="181610"/>
                    </a:xfrm>
                    <a:prstGeom prst="rect">
                      <a:avLst/>
                    </a:prstGeom>
                    <a:noFill/>
                    <a:ln>
                      <a:noFill/>
                    </a:ln>
                  </pic:spPr>
                </pic:pic>
              </a:graphicData>
            </a:graphic>
          </wp:inline>
        </w:drawing>
      </w:r>
      <w:r w:rsidRPr="00EB52BE">
        <w:rPr>
          <w:rFonts w:ascii="Arial" w:eastAsia="Times New Roman" w:hAnsi="Arial" w:cs="Arial"/>
          <w:noProof/>
          <w:vanish/>
          <w:color w:val="000000"/>
          <w:sz w:val="18"/>
          <w:szCs w:val="18"/>
          <w:lang w:eastAsia="ru-RU"/>
        </w:rPr>
        <w:drawing>
          <wp:inline distT="0" distB="0" distL="0" distR="0" wp14:anchorId="1E65C4C0" wp14:editId="4139B10C">
            <wp:extent cx="78740" cy="78740"/>
            <wp:effectExtent l="0" t="0" r="0" b="0"/>
            <wp:docPr id="1" name="Picture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microsofttranslator.com/static/25157698/img/tooltip_clos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p>
    <w:p w14:paraId="4B91ED37" w14:textId="77777777" w:rsidR="00EB52BE" w:rsidRPr="00EB52BE" w:rsidRDefault="00EB52BE" w:rsidP="00EB52BE">
      <w:pPr>
        <w:shd w:val="clear" w:color="auto" w:fill="E6E6E6"/>
        <w:spacing w:after="120" w:line="240" w:lineRule="auto"/>
        <w:rPr>
          <w:rFonts w:ascii="Arial" w:eastAsia="Times New Roman" w:hAnsi="Arial" w:cs="Arial"/>
          <w:b/>
          <w:bCs/>
          <w:vanish/>
          <w:color w:val="000000"/>
          <w:sz w:val="18"/>
          <w:szCs w:val="18"/>
        </w:rPr>
      </w:pPr>
      <w:r w:rsidRPr="00EB52BE">
        <w:rPr>
          <w:rFonts w:ascii="Arial" w:eastAsia="Times New Roman" w:hAnsi="Arial" w:cs="Arial"/>
          <w:b/>
          <w:bCs/>
          <w:vanish/>
          <w:color w:val="000000"/>
          <w:sz w:val="18"/>
          <w:szCs w:val="18"/>
        </w:rPr>
        <w:t>Original</w:t>
      </w:r>
    </w:p>
    <w:p w14:paraId="38463EE8" w14:textId="77777777" w:rsidR="00EB52BE" w:rsidRPr="00EB52BE" w:rsidRDefault="00EB52BE" w:rsidP="00EB52BE">
      <w:pPr>
        <w:shd w:val="clear" w:color="auto" w:fill="E6E6E6"/>
        <w:spacing w:after="0" w:line="240" w:lineRule="auto"/>
        <w:rPr>
          <w:rFonts w:ascii="Arial" w:eastAsia="Times New Roman" w:hAnsi="Arial" w:cs="Arial"/>
          <w:vanish/>
          <w:color w:val="000000"/>
          <w:sz w:val="18"/>
          <w:szCs w:val="18"/>
        </w:rPr>
      </w:pPr>
      <w:r w:rsidRPr="00EB52BE">
        <w:rPr>
          <w:rFonts w:ascii="Arial" w:eastAsia="Times New Roman" w:hAnsi="Arial" w:cs="Arial"/>
          <w:vanish/>
          <w:color w:val="000000"/>
          <w:sz w:val="18"/>
          <w:szCs w:val="18"/>
        </w:rPr>
        <w:t xml:space="preserve">Challenges in certification include the need for substantial start-up capital, and additional time and skills requirements. </w:t>
      </w:r>
    </w:p>
    <w:p w14:paraId="79E821A5" w14:textId="77777777" w:rsidR="00A970B5" w:rsidRPr="00EB52BE" w:rsidRDefault="00A970B5" w:rsidP="00EB52BE"/>
    <w:sectPr w:rsidR="00A970B5" w:rsidRPr="00EB52BE" w:rsidSect="00626C35">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1FCC" w14:textId="77777777" w:rsidR="000E493D" w:rsidRDefault="000E493D" w:rsidP="000868C9">
      <w:pPr>
        <w:spacing w:after="0" w:line="240" w:lineRule="auto"/>
      </w:pPr>
      <w:r>
        <w:separator/>
      </w:r>
    </w:p>
  </w:endnote>
  <w:endnote w:type="continuationSeparator" w:id="0">
    <w:p w14:paraId="5E8C0C85" w14:textId="77777777" w:rsidR="000E493D" w:rsidRDefault="000E493D" w:rsidP="0008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inheri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F525" w14:textId="77777777" w:rsidR="000E493D" w:rsidRDefault="000E493D" w:rsidP="000868C9">
      <w:pPr>
        <w:spacing w:after="0" w:line="240" w:lineRule="auto"/>
      </w:pPr>
      <w:r>
        <w:separator/>
      </w:r>
    </w:p>
  </w:footnote>
  <w:footnote w:type="continuationSeparator" w:id="0">
    <w:p w14:paraId="52A4E813" w14:textId="77777777" w:rsidR="000E493D" w:rsidRDefault="000E493D" w:rsidP="00086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724364"/>
      <w:docPartObj>
        <w:docPartGallery w:val="Page Numbers (Top of Page)"/>
        <w:docPartUnique/>
      </w:docPartObj>
    </w:sdtPr>
    <w:sdtEndPr>
      <w:rPr>
        <w:noProof/>
      </w:rPr>
    </w:sdtEndPr>
    <w:sdtContent>
      <w:p w14:paraId="6896C309" w14:textId="77777777" w:rsidR="000E493D" w:rsidRDefault="000E493D">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AC5314B" w14:textId="77777777" w:rsidR="000E493D" w:rsidRDefault="000E4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7DC1" w14:textId="77777777" w:rsidR="000E493D" w:rsidRPr="003700A4" w:rsidRDefault="000E493D" w:rsidP="003700A4">
    <w:pPr>
      <w:pStyle w:val="Header"/>
      <w:jc w:val="right"/>
      <w:rPr>
        <w:rFonts w:asciiTheme="minorHAnsi" w:hAnsiTheme="minorHAnsi" w:cstheme="minorHAnsi"/>
        <w:i/>
        <w:lang w:val="ru-RU"/>
      </w:rPr>
    </w:pPr>
    <w:r w:rsidRPr="003700A4">
      <w:rPr>
        <w:i/>
        <w:lang w:val="ru-RU"/>
      </w:rPr>
      <w:t>Неофициальный перевод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2072B"/>
    <w:multiLevelType w:val="hybridMultilevel"/>
    <w:tmpl w:val="4D56759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BE"/>
    <w:rsid w:val="0000175C"/>
    <w:rsid w:val="00003421"/>
    <w:rsid w:val="00005CD7"/>
    <w:rsid w:val="00010FE8"/>
    <w:rsid w:val="000136CF"/>
    <w:rsid w:val="00024B33"/>
    <w:rsid w:val="00026AAB"/>
    <w:rsid w:val="00034C65"/>
    <w:rsid w:val="00046031"/>
    <w:rsid w:val="000519C7"/>
    <w:rsid w:val="00053F67"/>
    <w:rsid w:val="00063A37"/>
    <w:rsid w:val="00064CEA"/>
    <w:rsid w:val="00075522"/>
    <w:rsid w:val="00084F27"/>
    <w:rsid w:val="000868C9"/>
    <w:rsid w:val="000C4E0D"/>
    <w:rsid w:val="000E451F"/>
    <w:rsid w:val="000E493D"/>
    <w:rsid w:val="00104C16"/>
    <w:rsid w:val="001130E0"/>
    <w:rsid w:val="00116411"/>
    <w:rsid w:val="0014217C"/>
    <w:rsid w:val="0015687A"/>
    <w:rsid w:val="0016149C"/>
    <w:rsid w:val="001813C7"/>
    <w:rsid w:val="00195EBB"/>
    <w:rsid w:val="001A2130"/>
    <w:rsid w:val="001C7AEB"/>
    <w:rsid w:val="001C7D83"/>
    <w:rsid w:val="001E068F"/>
    <w:rsid w:val="00203254"/>
    <w:rsid w:val="00215C45"/>
    <w:rsid w:val="00216148"/>
    <w:rsid w:val="002208A4"/>
    <w:rsid w:val="00227D23"/>
    <w:rsid w:val="00227DA0"/>
    <w:rsid w:val="00243ED5"/>
    <w:rsid w:val="002526DA"/>
    <w:rsid w:val="002A6299"/>
    <w:rsid w:val="002A7686"/>
    <w:rsid w:val="002B237B"/>
    <w:rsid w:val="002D3629"/>
    <w:rsid w:val="002D5F60"/>
    <w:rsid w:val="002F0612"/>
    <w:rsid w:val="002F307B"/>
    <w:rsid w:val="00312B64"/>
    <w:rsid w:val="00341C20"/>
    <w:rsid w:val="00346E5B"/>
    <w:rsid w:val="003700A4"/>
    <w:rsid w:val="00375927"/>
    <w:rsid w:val="00396759"/>
    <w:rsid w:val="003A6221"/>
    <w:rsid w:val="003B0721"/>
    <w:rsid w:val="003B20DD"/>
    <w:rsid w:val="003D0CBB"/>
    <w:rsid w:val="003D4400"/>
    <w:rsid w:val="003E1110"/>
    <w:rsid w:val="003E1ED1"/>
    <w:rsid w:val="003F2340"/>
    <w:rsid w:val="00404A0E"/>
    <w:rsid w:val="00405F7F"/>
    <w:rsid w:val="0042321E"/>
    <w:rsid w:val="004318BA"/>
    <w:rsid w:val="00434119"/>
    <w:rsid w:val="00446B74"/>
    <w:rsid w:val="00447184"/>
    <w:rsid w:val="00447DCD"/>
    <w:rsid w:val="00485CD3"/>
    <w:rsid w:val="0048784E"/>
    <w:rsid w:val="004915FD"/>
    <w:rsid w:val="00491998"/>
    <w:rsid w:val="00494D7E"/>
    <w:rsid w:val="0049666D"/>
    <w:rsid w:val="004A21B6"/>
    <w:rsid w:val="004A51BD"/>
    <w:rsid w:val="004C19D9"/>
    <w:rsid w:val="004C40C6"/>
    <w:rsid w:val="004D3340"/>
    <w:rsid w:val="004D731A"/>
    <w:rsid w:val="004E1A5A"/>
    <w:rsid w:val="004E56DC"/>
    <w:rsid w:val="004F1834"/>
    <w:rsid w:val="004F1C2D"/>
    <w:rsid w:val="004F5118"/>
    <w:rsid w:val="004F5DA1"/>
    <w:rsid w:val="00522673"/>
    <w:rsid w:val="00535FCF"/>
    <w:rsid w:val="00540B92"/>
    <w:rsid w:val="005437B2"/>
    <w:rsid w:val="00544774"/>
    <w:rsid w:val="005532EA"/>
    <w:rsid w:val="005640CA"/>
    <w:rsid w:val="00564B4D"/>
    <w:rsid w:val="00581515"/>
    <w:rsid w:val="00584E2C"/>
    <w:rsid w:val="00590728"/>
    <w:rsid w:val="005935D3"/>
    <w:rsid w:val="00594C0A"/>
    <w:rsid w:val="005A59D7"/>
    <w:rsid w:val="005A5A78"/>
    <w:rsid w:val="005B080A"/>
    <w:rsid w:val="005B412B"/>
    <w:rsid w:val="005B697C"/>
    <w:rsid w:val="005E1463"/>
    <w:rsid w:val="005E3DD7"/>
    <w:rsid w:val="005F3329"/>
    <w:rsid w:val="0060374B"/>
    <w:rsid w:val="00613DB0"/>
    <w:rsid w:val="00626C35"/>
    <w:rsid w:val="0065504F"/>
    <w:rsid w:val="006645C3"/>
    <w:rsid w:val="00667026"/>
    <w:rsid w:val="00667989"/>
    <w:rsid w:val="006733DE"/>
    <w:rsid w:val="006843ED"/>
    <w:rsid w:val="00695A47"/>
    <w:rsid w:val="006A1973"/>
    <w:rsid w:val="006A77CB"/>
    <w:rsid w:val="006B0663"/>
    <w:rsid w:val="006B268B"/>
    <w:rsid w:val="006B30CC"/>
    <w:rsid w:val="006B7177"/>
    <w:rsid w:val="006C1063"/>
    <w:rsid w:val="006C23F4"/>
    <w:rsid w:val="006C393A"/>
    <w:rsid w:val="006C737E"/>
    <w:rsid w:val="006D1512"/>
    <w:rsid w:val="006F11AA"/>
    <w:rsid w:val="006F20EE"/>
    <w:rsid w:val="006F5AA0"/>
    <w:rsid w:val="0070149B"/>
    <w:rsid w:val="00706A4D"/>
    <w:rsid w:val="00713C0E"/>
    <w:rsid w:val="007150A6"/>
    <w:rsid w:val="00722E4B"/>
    <w:rsid w:val="00723432"/>
    <w:rsid w:val="00724316"/>
    <w:rsid w:val="0073752F"/>
    <w:rsid w:val="00737D36"/>
    <w:rsid w:val="00740F7B"/>
    <w:rsid w:val="00753A7A"/>
    <w:rsid w:val="00760C0C"/>
    <w:rsid w:val="0076225E"/>
    <w:rsid w:val="0076418A"/>
    <w:rsid w:val="00783252"/>
    <w:rsid w:val="007861FE"/>
    <w:rsid w:val="00786C3D"/>
    <w:rsid w:val="00790533"/>
    <w:rsid w:val="00797703"/>
    <w:rsid w:val="007B4A43"/>
    <w:rsid w:val="007B4DA7"/>
    <w:rsid w:val="007B6118"/>
    <w:rsid w:val="007C47CA"/>
    <w:rsid w:val="007D1C06"/>
    <w:rsid w:val="007F2471"/>
    <w:rsid w:val="00812C6C"/>
    <w:rsid w:val="00813958"/>
    <w:rsid w:val="00823FC7"/>
    <w:rsid w:val="00827BEE"/>
    <w:rsid w:val="00841585"/>
    <w:rsid w:val="0085725A"/>
    <w:rsid w:val="00877EF6"/>
    <w:rsid w:val="00887C2F"/>
    <w:rsid w:val="00896312"/>
    <w:rsid w:val="008A050B"/>
    <w:rsid w:val="008A0DDD"/>
    <w:rsid w:val="008A5C54"/>
    <w:rsid w:val="008B331F"/>
    <w:rsid w:val="008B4EF0"/>
    <w:rsid w:val="008C6B8B"/>
    <w:rsid w:val="008D178E"/>
    <w:rsid w:val="008D58A8"/>
    <w:rsid w:val="008E7AD2"/>
    <w:rsid w:val="008F5202"/>
    <w:rsid w:val="008F6EB8"/>
    <w:rsid w:val="008F7FC0"/>
    <w:rsid w:val="009043EC"/>
    <w:rsid w:val="00906117"/>
    <w:rsid w:val="00912F49"/>
    <w:rsid w:val="00913E9D"/>
    <w:rsid w:val="00933B75"/>
    <w:rsid w:val="00956AB3"/>
    <w:rsid w:val="00960D85"/>
    <w:rsid w:val="00974192"/>
    <w:rsid w:val="00996972"/>
    <w:rsid w:val="009A3B84"/>
    <w:rsid w:val="009A5FFE"/>
    <w:rsid w:val="009B32D2"/>
    <w:rsid w:val="009B5C11"/>
    <w:rsid w:val="009C7628"/>
    <w:rsid w:val="009D5F09"/>
    <w:rsid w:val="009E1D38"/>
    <w:rsid w:val="009E49BC"/>
    <w:rsid w:val="009E62EF"/>
    <w:rsid w:val="00A06ED0"/>
    <w:rsid w:val="00A249AB"/>
    <w:rsid w:val="00A25BC4"/>
    <w:rsid w:val="00A37C0A"/>
    <w:rsid w:val="00A50FE3"/>
    <w:rsid w:val="00A570C9"/>
    <w:rsid w:val="00A75183"/>
    <w:rsid w:val="00A75622"/>
    <w:rsid w:val="00A91A26"/>
    <w:rsid w:val="00A970B5"/>
    <w:rsid w:val="00AA0B12"/>
    <w:rsid w:val="00AA4ECD"/>
    <w:rsid w:val="00AB4086"/>
    <w:rsid w:val="00AC7791"/>
    <w:rsid w:val="00AD0101"/>
    <w:rsid w:val="00AD60C2"/>
    <w:rsid w:val="00AE4832"/>
    <w:rsid w:val="00AF2628"/>
    <w:rsid w:val="00AF70AA"/>
    <w:rsid w:val="00B00B90"/>
    <w:rsid w:val="00B03492"/>
    <w:rsid w:val="00B03CE7"/>
    <w:rsid w:val="00B1215C"/>
    <w:rsid w:val="00B15243"/>
    <w:rsid w:val="00B16DCD"/>
    <w:rsid w:val="00B179AB"/>
    <w:rsid w:val="00B22546"/>
    <w:rsid w:val="00B24555"/>
    <w:rsid w:val="00B27630"/>
    <w:rsid w:val="00B42271"/>
    <w:rsid w:val="00B47A91"/>
    <w:rsid w:val="00B6514A"/>
    <w:rsid w:val="00B67EC7"/>
    <w:rsid w:val="00B73DFF"/>
    <w:rsid w:val="00B81921"/>
    <w:rsid w:val="00B81D14"/>
    <w:rsid w:val="00B81D75"/>
    <w:rsid w:val="00BA51A9"/>
    <w:rsid w:val="00BB1280"/>
    <w:rsid w:val="00BC348E"/>
    <w:rsid w:val="00BC6897"/>
    <w:rsid w:val="00BD1483"/>
    <w:rsid w:val="00BD4A5B"/>
    <w:rsid w:val="00BD6E81"/>
    <w:rsid w:val="00BD71AF"/>
    <w:rsid w:val="00BE26D1"/>
    <w:rsid w:val="00C07FC0"/>
    <w:rsid w:val="00C152F6"/>
    <w:rsid w:val="00C260D0"/>
    <w:rsid w:val="00C27F33"/>
    <w:rsid w:val="00C35DD8"/>
    <w:rsid w:val="00C428AD"/>
    <w:rsid w:val="00C43664"/>
    <w:rsid w:val="00C52484"/>
    <w:rsid w:val="00C577B2"/>
    <w:rsid w:val="00C60FA0"/>
    <w:rsid w:val="00C772E3"/>
    <w:rsid w:val="00C847F0"/>
    <w:rsid w:val="00C87556"/>
    <w:rsid w:val="00CA4391"/>
    <w:rsid w:val="00CB068F"/>
    <w:rsid w:val="00CB789E"/>
    <w:rsid w:val="00CC6E2A"/>
    <w:rsid w:val="00CC7AC5"/>
    <w:rsid w:val="00CE452A"/>
    <w:rsid w:val="00D16784"/>
    <w:rsid w:val="00D26510"/>
    <w:rsid w:val="00D35F1E"/>
    <w:rsid w:val="00D40284"/>
    <w:rsid w:val="00D411AA"/>
    <w:rsid w:val="00D52DDA"/>
    <w:rsid w:val="00D55685"/>
    <w:rsid w:val="00D63335"/>
    <w:rsid w:val="00D86282"/>
    <w:rsid w:val="00D87E69"/>
    <w:rsid w:val="00D92AF7"/>
    <w:rsid w:val="00DB45B1"/>
    <w:rsid w:val="00DB612A"/>
    <w:rsid w:val="00DD06B9"/>
    <w:rsid w:val="00DD2976"/>
    <w:rsid w:val="00DD6922"/>
    <w:rsid w:val="00DE6A19"/>
    <w:rsid w:val="00E01C82"/>
    <w:rsid w:val="00E04075"/>
    <w:rsid w:val="00E11520"/>
    <w:rsid w:val="00E245A8"/>
    <w:rsid w:val="00E306FC"/>
    <w:rsid w:val="00E32734"/>
    <w:rsid w:val="00E33ABD"/>
    <w:rsid w:val="00E41542"/>
    <w:rsid w:val="00E424E9"/>
    <w:rsid w:val="00E54B24"/>
    <w:rsid w:val="00E57617"/>
    <w:rsid w:val="00E606FE"/>
    <w:rsid w:val="00E63BFD"/>
    <w:rsid w:val="00E7050B"/>
    <w:rsid w:val="00E705BE"/>
    <w:rsid w:val="00E81288"/>
    <w:rsid w:val="00E941A8"/>
    <w:rsid w:val="00EB52BE"/>
    <w:rsid w:val="00EB796A"/>
    <w:rsid w:val="00EC4D65"/>
    <w:rsid w:val="00EC580E"/>
    <w:rsid w:val="00EC76AE"/>
    <w:rsid w:val="00ED19AB"/>
    <w:rsid w:val="00ED2E75"/>
    <w:rsid w:val="00ED37AA"/>
    <w:rsid w:val="00ED4FA6"/>
    <w:rsid w:val="00EE14A4"/>
    <w:rsid w:val="00EE1B03"/>
    <w:rsid w:val="00EF4886"/>
    <w:rsid w:val="00F02D74"/>
    <w:rsid w:val="00F04CCC"/>
    <w:rsid w:val="00F04CD1"/>
    <w:rsid w:val="00F17668"/>
    <w:rsid w:val="00F25958"/>
    <w:rsid w:val="00F27A3D"/>
    <w:rsid w:val="00F30D69"/>
    <w:rsid w:val="00F31EE7"/>
    <w:rsid w:val="00F3627A"/>
    <w:rsid w:val="00F44AB5"/>
    <w:rsid w:val="00F45ACC"/>
    <w:rsid w:val="00F464E0"/>
    <w:rsid w:val="00F7228F"/>
    <w:rsid w:val="00F76848"/>
    <w:rsid w:val="00F84B7B"/>
    <w:rsid w:val="00F8612D"/>
    <w:rsid w:val="00F93312"/>
    <w:rsid w:val="00FA2918"/>
    <w:rsid w:val="00FB1A53"/>
    <w:rsid w:val="00FB2381"/>
    <w:rsid w:val="00FC5C82"/>
    <w:rsid w:val="00FD70BA"/>
    <w:rsid w:val="00FE3DF9"/>
    <w:rsid w:val="00FE4A76"/>
    <w:rsid w:val="00FE6543"/>
    <w:rsid w:val="00FF3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257D55"/>
  <w15:docId w15:val="{665D1B5A-065D-40D5-9C58-DAE6B2F1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6C35"/>
    <w:pPr>
      <w:keepNext/>
      <w:spacing w:before="240" w:line="257" w:lineRule="auto"/>
      <w:ind w:left="720"/>
      <w:outlineLvl w:val="0"/>
    </w:pPr>
    <w:rPr>
      <w:rFonts w:ascii="Calibri" w:eastAsia="Times New Roman" w:hAnsi="Calibri" w:cs="Calibri Light"/>
      <w:b/>
      <w:color w:val="000000" w:themeColor="text1"/>
      <w:kern w:val="36"/>
      <w:szCs w:val="32"/>
    </w:rPr>
  </w:style>
  <w:style w:type="paragraph" w:styleId="Heading2">
    <w:name w:val="heading 2"/>
    <w:basedOn w:val="Normal"/>
    <w:link w:val="Heading2Char"/>
    <w:uiPriority w:val="9"/>
    <w:qFormat/>
    <w:rsid w:val="00626C35"/>
    <w:pPr>
      <w:keepNext/>
      <w:spacing w:before="40" w:after="120" w:line="257" w:lineRule="auto"/>
      <w:ind w:left="864"/>
      <w:outlineLvl w:val="1"/>
    </w:pPr>
    <w:rPr>
      <w:rFonts w:ascii="Calibri" w:eastAsia="Times New Roman" w:hAnsi="Calibri" w:cs="Calibri Light"/>
      <w:b/>
      <w:color w:val="000000" w:themeColor="text1"/>
      <w:szCs w:val="26"/>
    </w:rPr>
  </w:style>
  <w:style w:type="paragraph" w:styleId="Heading5">
    <w:name w:val="heading 5"/>
    <w:basedOn w:val="Normal"/>
    <w:link w:val="Heading5Char"/>
    <w:uiPriority w:val="9"/>
    <w:qFormat/>
    <w:rsid w:val="00EB52BE"/>
    <w:pPr>
      <w:keepNext/>
      <w:spacing w:before="40" w:after="0" w:line="256" w:lineRule="auto"/>
      <w:outlineLvl w:val="4"/>
    </w:pPr>
    <w:rPr>
      <w:rFonts w:ascii="Calibri Light" w:eastAsia="Times New Roman" w:hAnsi="Calibri Light" w:cs="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C35"/>
    <w:rPr>
      <w:rFonts w:ascii="Calibri" w:eastAsia="Times New Roman" w:hAnsi="Calibri" w:cs="Calibri Light"/>
      <w:b/>
      <w:color w:val="000000" w:themeColor="text1"/>
      <w:kern w:val="36"/>
      <w:szCs w:val="32"/>
    </w:rPr>
  </w:style>
  <w:style w:type="character" w:customStyle="1" w:styleId="Heading2Char">
    <w:name w:val="Heading 2 Char"/>
    <w:basedOn w:val="DefaultParagraphFont"/>
    <w:link w:val="Heading2"/>
    <w:uiPriority w:val="9"/>
    <w:rsid w:val="00626C35"/>
    <w:rPr>
      <w:rFonts w:ascii="Calibri" w:eastAsia="Times New Roman" w:hAnsi="Calibri" w:cs="Calibri Light"/>
      <w:b/>
      <w:color w:val="000000" w:themeColor="text1"/>
      <w:szCs w:val="26"/>
    </w:rPr>
  </w:style>
  <w:style w:type="character" w:customStyle="1" w:styleId="Heading5Char">
    <w:name w:val="Heading 5 Char"/>
    <w:basedOn w:val="DefaultParagraphFont"/>
    <w:link w:val="Heading5"/>
    <w:uiPriority w:val="9"/>
    <w:rsid w:val="00EB52BE"/>
    <w:rPr>
      <w:rFonts w:ascii="Calibri Light" w:eastAsia="Times New Roman" w:hAnsi="Calibri Light" w:cs="Calibri Light"/>
      <w:color w:val="2F5496"/>
    </w:rPr>
  </w:style>
  <w:style w:type="character" w:customStyle="1" w:styleId="FootnoteTextChar">
    <w:name w:val="Footnote Text Char"/>
    <w:basedOn w:val="DefaultParagraphFont"/>
    <w:link w:val="FootnoteText"/>
    <w:uiPriority w:val="99"/>
    <w:semiHidden/>
    <w:rsid w:val="00EB52BE"/>
    <w:rPr>
      <w:rFonts w:ascii="Calibri" w:eastAsia="Times New Roman" w:hAnsi="Calibri" w:cs="Calibri"/>
      <w:sz w:val="20"/>
      <w:szCs w:val="20"/>
    </w:rPr>
  </w:style>
  <w:style w:type="paragraph" w:styleId="FootnoteText">
    <w:name w:val="footnote text"/>
    <w:basedOn w:val="Normal"/>
    <w:link w:val="FootnoteTextChar"/>
    <w:uiPriority w:val="99"/>
    <w:semiHidden/>
    <w:unhideWhenUsed/>
    <w:rsid w:val="00EB52BE"/>
    <w:pPr>
      <w:spacing w:after="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EB52BE"/>
    <w:rPr>
      <w:rFonts w:ascii="Calibri" w:eastAsia="Times New Roman" w:hAnsi="Calibri" w:cs="Calibri"/>
      <w:sz w:val="20"/>
      <w:szCs w:val="20"/>
    </w:rPr>
  </w:style>
  <w:style w:type="paragraph" w:styleId="CommentText">
    <w:name w:val="annotation text"/>
    <w:basedOn w:val="Normal"/>
    <w:link w:val="CommentTextChar"/>
    <w:uiPriority w:val="99"/>
    <w:semiHidden/>
    <w:unhideWhenUsed/>
    <w:rsid w:val="00EB52BE"/>
    <w:pPr>
      <w:spacing w:line="240" w:lineRule="auto"/>
    </w:pPr>
    <w:rPr>
      <w:rFonts w:ascii="Calibri" w:eastAsia="Times New Roman" w:hAnsi="Calibri" w:cs="Calibri"/>
      <w:sz w:val="20"/>
      <w:szCs w:val="20"/>
    </w:rPr>
  </w:style>
  <w:style w:type="character" w:customStyle="1" w:styleId="HeaderChar">
    <w:name w:val="Header Char"/>
    <w:basedOn w:val="DefaultParagraphFont"/>
    <w:link w:val="Header"/>
    <w:uiPriority w:val="99"/>
    <w:rsid w:val="00EB52BE"/>
    <w:rPr>
      <w:rFonts w:ascii="Calibri" w:eastAsia="Times New Roman" w:hAnsi="Calibri" w:cs="Calibri"/>
    </w:rPr>
  </w:style>
  <w:style w:type="paragraph" w:styleId="Header">
    <w:name w:val="header"/>
    <w:basedOn w:val="Normal"/>
    <w:link w:val="HeaderChar"/>
    <w:uiPriority w:val="99"/>
    <w:unhideWhenUsed/>
    <w:rsid w:val="00EB52BE"/>
    <w:pPr>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EB52BE"/>
    <w:rPr>
      <w:rFonts w:ascii="Calibri" w:eastAsia="Times New Roman" w:hAnsi="Calibri" w:cs="Calibri"/>
    </w:rPr>
  </w:style>
  <w:style w:type="paragraph" w:styleId="Footer">
    <w:name w:val="footer"/>
    <w:basedOn w:val="Normal"/>
    <w:link w:val="FooterChar"/>
    <w:uiPriority w:val="99"/>
    <w:unhideWhenUsed/>
    <w:rsid w:val="00EB52BE"/>
    <w:pPr>
      <w:spacing w:after="0" w:line="240" w:lineRule="auto"/>
    </w:pPr>
    <w:rPr>
      <w:rFonts w:ascii="Calibri" w:eastAsia="Times New Roman" w:hAnsi="Calibri" w:cs="Calibri"/>
    </w:rPr>
  </w:style>
  <w:style w:type="character" w:customStyle="1" w:styleId="CommentSubjectChar">
    <w:name w:val="Comment Subject Char"/>
    <w:basedOn w:val="CommentTextChar"/>
    <w:link w:val="CommentSubject"/>
    <w:uiPriority w:val="99"/>
    <w:semiHidden/>
    <w:rsid w:val="00EB52BE"/>
    <w:rPr>
      <w:rFonts w:ascii="Calibri" w:eastAsia="Times New Roman" w:hAnsi="Calibri" w:cs="Calibri"/>
      <w:b/>
      <w:bCs/>
      <w:sz w:val="20"/>
      <w:szCs w:val="20"/>
    </w:rPr>
  </w:style>
  <w:style w:type="paragraph" w:styleId="CommentSubject">
    <w:name w:val="annotation subject"/>
    <w:basedOn w:val="Normal"/>
    <w:link w:val="CommentSubjectChar"/>
    <w:uiPriority w:val="99"/>
    <w:semiHidden/>
    <w:unhideWhenUsed/>
    <w:rsid w:val="00EB52BE"/>
    <w:pPr>
      <w:spacing w:line="240" w:lineRule="auto"/>
    </w:pPr>
    <w:rPr>
      <w:rFonts w:ascii="Calibri" w:eastAsia="Times New Roman" w:hAnsi="Calibri" w:cs="Calibri"/>
      <w:b/>
      <w:bCs/>
      <w:sz w:val="20"/>
      <w:szCs w:val="20"/>
    </w:rPr>
  </w:style>
  <w:style w:type="character" w:customStyle="1" w:styleId="BalloonTextChar">
    <w:name w:val="Balloon Text Char"/>
    <w:basedOn w:val="DefaultParagraphFont"/>
    <w:link w:val="BalloonText"/>
    <w:uiPriority w:val="99"/>
    <w:semiHidden/>
    <w:rsid w:val="00EB52BE"/>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EB52BE"/>
    <w:pPr>
      <w:spacing w:after="0" w:line="240" w:lineRule="auto"/>
    </w:pPr>
    <w:rPr>
      <w:rFonts w:ascii="Segoe UI" w:eastAsia="Times New Roman" w:hAnsi="Segoe UI" w:cs="Segoe UI"/>
      <w:sz w:val="18"/>
      <w:szCs w:val="18"/>
    </w:rPr>
  </w:style>
  <w:style w:type="paragraph" w:styleId="TOCHeading">
    <w:name w:val="TOC Heading"/>
    <w:basedOn w:val="Heading1"/>
    <w:next w:val="Normal"/>
    <w:uiPriority w:val="39"/>
    <w:unhideWhenUsed/>
    <w:qFormat/>
    <w:rsid w:val="007F2471"/>
    <w:pPr>
      <w:keepLines/>
      <w:spacing w:after="0" w:line="259" w:lineRule="auto"/>
      <w:ind w:left="0"/>
      <w:outlineLvl w:val="9"/>
    </w:pPr>
    <w:rPr>
      <w:rFonts w:asciiTheme="majorHAnsi" w:eastAsiaTheme="majorEastAsia" w:hAnsiTheme="majorHAnsi" w:cstheme="majorBidi"/>
      <w:b w:val="0"/>
      <w:color w:val="2E74B5" w:themeColor="accent1" w:themeShade="BF"/>
      <w:kern w:val="0"/>
      <w:sz w:val="32"/>
    </w:rPr>
  </w:style>
  <w:style w:type="paragraph" w:styleId="TOC2">
    <w:name w:val="toc 2"/>
    <w:basedOn w:val="Normal"/>
    <w:next w:val="Normal"/>
    <w:autoRedefine/>
    <w:uiPriority w:val="39"/>
    <w:unhideWhenUsed/>
    <w:rsid w:val="007F2471"/>
    <w:pPr>
      <w:spacing w:after="100"/>
      <w:ind w:left="220"/>
    </w:pPr>
  </w:style>
  <w:style w:type="paragraph" w:styleId="TOC1">
    <w:name w:val="toc 1"/>
    <w:basedOn w:val="Normal"/>
    <w:next w:val="Normal"/>
    <w:autoRedefine/>
    <w:uiPriority w:val="39"/>
    <w:unhideWhenUsed/>
    <w:rsid w:val="007F2471"/>
    <w:pPr>
      <w:spacing w:after="100"/>
    </w:pPr>
  </w:style>
  <w:style w:type="character" w:styleId="Hyperlink">
    <w:name w:val="Hyperlink"/>
    <w:basedOn w:val="DefaultParagraphFont"/>
    <w:uiPriority w:val="99"/>
    <w:unhideWhenUsed/>
    <w:rsid w:val="007F2471"/>
    <w:rPr>
      <w:color w:val="0563C1" w:themeColor="hyperlink"/>
      <w:u w:val="single"/>
    </w:rPr>
  </w:style>
  <w:style w:type="paragraph" w:styleId="ListParagraph">
    <w:name w:val="List Paragraph"/>
    <w:basedOn w:val="Normal"/>
    <w:uiPriority w:val="34"/>
    <w:qFormat/>
    <w:rsid w:val="00A5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4535">
      <w:bodyDiv w:val="1"/>
      <w:marLeft w:val="0"/>
      <w:marRight w:val="0"/>
      <w:marTop w:val="0"/>
      <w:marBottom w:val="0"/>
      <w:divBdr>
        <w:top w:val="none" w:sz="0" w:space="0" w:color="auto"/>
        <w:left w:val="none" w:sz="0" w:space="0" w:color="auto"/>
        <w:bottom w:val="none" w:sz="0" w:space="0" w:color="auto"/>
        <w:right w:val="none" w:sz="0" w:space="0" w:color="auto"/>
      </w:divBdr>
      <w:divsChild>
        <w:div w:id="1964194347">
          <w:marLeft w:val="0"/>
          <w:marRight w:val="0"/>
          <w:marTop w:val="0"/>
          <w:marBottom w:val="0"/>
          <w:divBdr>
            <w:top w:val="none" w:sz="0" w:space="0" w:color="auto"/>
            <w:left w:val="none" w:sz="0" w:space="0" w:color="auto"/>
            <w:bottom w:val="none" w:sz="0" w:space="0" w:color="auto"/>
            <w:right w:val="none" w:sz="0" w:space="0" w:color="auto"/>
          </w:divBdr>
          <w:divsChild>
            <w:div w:id="292709923">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0"/>
                  <w:marRight w:val="0"/>
                  <w:marTop w:val="0"/>
                  <w:marBottom w:val="0"/>
                  <w:divBdr>
                    <w:top w:val="none" w:sz="0" w:space="0" w:color="auto"/>
                    <w:left w:val="none" w:sz="0" w:space="0" w:color="auto"/>
                    <w:bottom w:val="none" w:sz="0" w:space="0" w:color="auto"/>
                    <w:right w:val="none" w:sz="0" w:space="0" w:color="auto"/>
                  </w:divBdr>
                  <w:divsChild>
                    <w:div w:id="1627807436">
                      <w:marLeft w:val="0"/>
                      <w:marRight w:val="0"/>
                      <w:marTop w:val="0"/>
                      <w:marBottom w:val="0"/>
                      <w:divBdr>
                        <w:top w:val="none" w:sz="0" w:space="0" w:color="auto"/>
                        <w:left w:val="none" w:sz="0" w:space="0" w:color="auto"/>
                        <w:bottom w:val="none" w:sz="0" w:space="0" w:color="auto"/>
                        <w:right w:val="none" w:sz="0" w:space="0" w:color="auto"/>
                      </w:divBdr>
                      <w:divsChild>
                        <w:div w:id="1759205184">
                          <w:marLeft w:val="0"/>
                          <w:marRight w:val="0"/>
                          <w:marTop w:val="0"/>
                          <w:marBottom w:val="0"/>
                          <w:divBdr>
                            <w:top w:val="none" w:sz="0" w:space="0" w:color="auto"/>
                            <w:left w:val="none" w:sz="0" w:space="0" w:color="auto"/>
                            <w:bottom w:val="none" w:sz="0" w:space="0" w:color="auto"/>
                            <w:right w:val="none" w:sz="0" w:space="0" w:color="auto"/>
                          </w:divBdr>
                          <w:divsChild>
                            <w:div w:id="180517102">
                              <w:marLeft w:val="0"/>
                              <w:marRight w:val="0"/>
                              <w:marTop w:val="0"/>
                              <w:marBottom w:val="0"/>
                              <w:divBdr>
                                <w:top w:val="none" w:sz="0" w:space="0" w:color="auto"/>
                                <w:left w:val="none" w:sz="0" w:space="0" w:color="auto"/>
                                <w:bottom w:val="none" w:sz="0" w:space="0" w:color="auto"/>
                                <w:right w:val="none" w:sz="0" w:space="0" w:color="auto"/>
                              </w:divBdr>
                              <w:divsChild>
                                <w:div w:id="335545878">
                                  <w:marLeft w:val="0"/>
                                  <w:marRight w:val="0"/>
                                  <w:marTop w:val="0"/>
                                  <w:marBottom w:val="0"/>
                                  <w:divBdr>
                                    <w:top w:val="none" w:sz="0" w:space="0" w:color="auto"/>
                                    <w:left w:val="none" w:sz="0" w:space="0" w:color="auto"/>
                                    <w:bottom w:val="none" w:sz="0" w:space="0" w:color="auto"/>
                                    <w:right w:val="none" w:sz="0" w:space="0" w:color="auto"/>
                                  </w:divBdr>
                                  <w:divsChild>
                                    <w:div w:id="1517689351">
                                      <w:marLeft w:val="60"/>
                                      <w:marRight w:val="0"/>
                                      <w:marTop w:val="0"/>
                                      <w:marBottom w:val="0"/>
                                      <w:divBdr>
                                        <w:top w:val="none" w:sz="0" w:space="0" w:color="auto"/>
                                        <w:left w:val="none" w:sz="0" w:space="0" w:color="auto"/>
                                        <w:bottom w:val="none" w:sz="0" w:space="0" w:color="auto"/>
                                        <w:right w:val="none" w:sz="0" w:space="0" w:color="auto"/>
                                      </w:divBdr>
                                      <w:divsChild>
                                        <w:div w:id="2045517682">
                                          <w:marLeft w:val="0"/>
                                          <w:marRight w:val="0"/>
                                          <w:marTop w:val="0"/>
                                          <w:marBottom w:val="0"/>
                                          <w:divBdr>
                                            <w:top w:val="none" w:sz="0" w:space="0" w:color="auto"/>
                                            <w:left w:val="none" w:sz="0" w:space="0" w:color="auto"/>
                                            <w:bottom w:val="none" w:sz="0" w:space="0" w:color="auto"/>
                                            <w:right w:val="none" w:sz="0" w:space="0" w:color="auto"/>
                                          </w:divBdr>
                                          <w:divsChild>
                                            <w:div w:id="1848011149">
                                              <w:marLeft w:val="0"/>
                                              <w:marRight w:val="0"/>
                                              <w:marTop w:val="0"/>
                                              <w:marBottom w:val="120"/>
                                              <w:divBdr>
                                                <w:top w:val="single" w:sz="6" w:space="0" w:color="F5F5F5"/>
                                                <w:left w:val="single" w:sz="6" w:space="0" w:color="F5F5F5"/>
                                                <w:bottom w:val="single" w:sz="6" w:space="0" w:color="F5F5F5"/>
                                                <w:right w:val="single" w:sz="6" w:space="0" w:color="F5F5F5"/>
                                              </w:divBdr>
                                              <w:divsChild>
                                                <w:div w:id="1380319879">
                                                  <w:marLeft w:val="0"/>
                                                  <w:marRight w:val="0"/>
                                                  <w:marTop w:val="0"/>
                                                  <w:marBottom w:val="0"/>
                                                  <w:divBdr>
                                                    <w:top w:val="none" w:sz="0" w:space="0" w:color="auto"/>
                                                    <w:left w:val="none" w:sz="0" w:space="0" w:color="auto"/>
                                                    <w:bottom w:val="none" w:sz="0" w:space="0" w:color="auto"/>
                                                    <w:right w:val="none" w:sz="0" w:space="0" w:color="auto"/>
                                                  </w:divBdr>
                                                  <w:divsChild>
                                                    <w:div w:id="1439326707">
                                                      <w:marLeft w:val="0"/>
                                                      <w:marRight w:val="0"/>
                                                      <w:marTop w:val="0"/>
                                                      <w:marBottom w:val="0"/>
                                                      <w:divBdr>
                                                        <w:top w:val="none" w:sz="0" w:space="0" w:color="auto"/>
                                                        <w:left w:val="none" w:sz="0" w:space="0" w:color="auto"/>
                                                        <w:bottom w:val="none" w:sz="0" w:space="0" w:color="auto"/>
                                                        <w:right w:val="none" w:sz="0" w:space="0" w:color="auto"/>
                                                      </w:divBdr>
                                                    </w:div>
                                                  </w:divsChild>
                                                </w:div>
                                                <w:div w:id="952595153">
                                                  <w:marLeft w:val="0"/>
                                                  <w:marRight w:val="0"/>
                                                  <w:marTop w:val="0"/>
                                                  <w:marBottom w:val="0"/>
                                                  <w:divBdr>
                                                    <w:top w:val="none" w:sz="0" w:space="0" w:color="auto"/>
                                                    <w:left w:val="none" w:sz="0" w:space="0" w:color="auto"/>
                                                    <w:bottom w:val="none" w:sz="0" w:space="0" w:color="auto"/>
                                                    <w:right w:val="none" w:sz="0" w:space="0" w:color="auto"/>
                                                  </w:divBdr>
                                                  <w:divsChild>
                                                    <w:div w:id="2109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112547">
      <w:bodyDiv w:val="1"/>
      <w:marLeft w:val="0"/>
      <w:marRight w:val="0"/>
      <w:marTop w:val="0"/>
      <w:marBottom w:val="0"/>
      <w:divBdr>
        <w:top w:val="none" w:sz="0" w:space="0" w:color="auto"/>
        <w:left w:val="none" w:sz="0" w:space="0" w:color="auto"/>
        <w:bottom w:val="none" w:sz="0" w:space="0" w:color="auto"/>
        <w:right w:val="none" w:sz="0" w:space="0" w:color="auto"/>
      </w:divBdr>
      <w:divsChild>
        <w:div w:id="1076711678">
          <w:marLeft w:val="0"/>
          <w:marRight w:val="0"/>
          <w:marTop w:val="0"/>
          <w:marBottom w:val="0"/>
          <w:divBdr>
            <w:top w:val="none" w:sz="0" w:space="0" w:color="auto"/>
            <w:left w:val="none" w:sz="0" w:space="0" w:color="auto"/>
            <w:bottom w:val="none" w:sz="0" w:space="0" w:color="auto"/>
            <w:right w:val="none" w:sz="0" w:space="0" w:color="auto"/>
          </w:divBdr>
          <w:divsChild>
            <w:div w:id="273907082">
              <w:marLeft w:val="0"/>
              <w:marRight w:val="0"/>
              <w:marTop w:val="0"/>
              <w:marBottom w:val="0"/>
              <w:divBdr>
                <w:top w:val="none" w:sz="0" w:space="0" w:color="auto"/>
                <w:left w:val="none" w:sz="0" w:space="0" w:color="auto"/>
                <w:bottom w:val="none" w:sz="0" w:space="0" w:color="auto"/>
                <w:right w:val="none" w:sz="0" w:space="0" w:color="auto"/>
              </w:divBdr>
              <w:divsChild>
                <w:div w:id="447742673">
                  <w:marLeft w:val="0"/>
                  <w:marRight w:val="0"/>
                  <w:marTop w:val="0"/>
                  <w:marBottom w:val="0"/>
                  <w:divBdr>
                    <w:top w:val="none" w:sz="0" w:space="0" w:color="auto"/>
                    <w:left w:val="none" w:sz="0" w:space="0" w:color="auto"/>
                    <w:bottom w:val="none" w:sz="0" w:space="0" w:color="auto"/>
                    <w:right w:val="none" w:sz="0" w:space="0" w:color="auto"/>
                  </w:divBdr>
                  <w:divsChild>
                    <w:div w:id="1969506540">
                      <w:marLeft w:val="0"/>
                      <w:marRight w:val="0"/>
                      <w:marTop w:val="0"/>
                      <w:marBottom w:val="0"/>
                      <w:divBdr>
                        <w:top w:val="none" w:sz="0" w:space="0" w:color="auto"/>
                        <w:left w:val="none" w:sz="0" w:space="0" w:color="auto"/>
                        <w:bottom w:val="none" w:sz="0" w:space="0" w:color="auto"/>
                        <w:right w:val="none" w:sz="0" w:space="0" w:color="auto"/>
                      </w:divBdr>
                      <w:divsChild>
                        <w:div w:id="87895703">
                          <w:marLeft w:val="0"/>
                          <w:marRight w:val="0"/>
                          <w:marTop w:val="0"/>
                          <w:marBottom w:val="0"/>
                          <w:divBdr>
                            <w:top w:val="none" w:sz="0" w:space="0" w:color="auto"/>
                            <w:left w:val="none" w:sz="0" w:space="0" w:color="auto"/>
                            <w:bottom w:val="none" w:sz="0" w:space="0" w:color="auto"/>
                            <w:right w:val="none" w:sz="0" w:space="0" w:color="auto"/>
                          </w:divBdr>
                          <w:divsChild>
                            <w:div w:id="852106279">
                              <w:marLeft w:val="0"/>
                              <w:marRight w:val="0"/>
                              <w:marTop w:val="0"/>
                              <w:marBottom w:val="0"/>
                              <w:divBdr>
                                <w:top w:val="none" w:sz="0" w:space="0" w:color="auto"/>
                                <w:left w:val="none" w:sz="0" w:space="0" w:color="auto"/>
                                <w:bottom w:val="none" w:sz="0" w:space="0" w:color="auto"/>
                                <w:right w:val="none" w:sz="0" w:space="0" w:color="auto"/>
                              </w:divBdr>
                              <w:divsChild>
                                <w:div w:id="2129666478">
                                  <w:marLeft w:val="0"/>
                                  <w:marRight w:val="0"/>
                                  <w:marTop w:val="0"/>
                                  <w:marBottom w:val="0"/>
                                  <w:divBdr>
                                    <w:top w:val="none" w:sz="0" w:space="0" w:color="auto"/>
                                    <w:left w:val="none" w:sz="0" w:space="0" w:color="auto"/>
                                    <w:bottom w:val="none" w:sz="0" w:space="0" w:color="auto"/>
                                    <w:right w:val="none" w:sz="0" w:space="0" w:color="auto"/>
                                  </w:divBdr>
                                  <w:divsChild>
                                    <w:div w:id="1956519488">
                                      <w:marLeft w:val="60"/>
                                      <w:marRight w:val="0"/>
                                      <w:marTop w:val="0"/>
                                      <w:marBottom w:val="0"/>
                                      <w:divBdr>
                                        <w:top w:val="none" w:sz="0" w:space="0" w:color="auto"/>
                                        <w:left w:val="none" w:sz="0" w:space="0" w:color="auto"/>
                                        <w:bottom w:val="none" w:sz="0" w:space="0" w:color="auto"/>
                                        <w:right w:val="none" w:sz="0" w:space="0" w:color="auto"/>
                                      </w:divBdr>
                                      <w:divsChild>
                                        <w:div w:id="541745705">
                                          <w:marLeft w:val="0"/>
                                          <w:marRight w:val="0"/>
                                          <w:marTop w:val="0"/>
                                          <w:marBottom w:val="0"/>
                                          <w:divBdr>
                                            <w:top w:val="none" w:sz="0" w:space="0" w:color="auto"/>
                                            <w:left w:val="none" w:sz="0" w:space="0" w:color="auto"/>
                                            <w:bottom w:val="none" w:sz="0" w:space="0" w:color="auto"/>
                                            <w:right w:val="none" w:sz="0" w:space="0" w:color="auto"/>
                                          </w:divBdr>
                                          <w:divsChild>
                                            <w:div w:id="1815216319">
                                              <w:marLeft w:val="0"/>
                                              <w:marRight w:val="0"/>
                                              <w:marTop w:val="0"/>
                                              <w:marBottom w:val="120"/>
                                              <w:divBdr>
                                                <w:top w:val="single" w:sz="6" w:space="0" w:color="F5F5F5"/>
                                                <w:left w:val="single" w:sz="6" w:space="0" w:color="F5F5F5"/>
                                                <w:bottom w:val="single" w:sz="6" w:space="0" w:color="F5F5F5"/>
                                                <w:right w:val="single" w:sz="6" w:space="0" w:color="F5F5F5"/>
                                              </w:divBdr>
                                              <w:divsChild>
                                                <w:div w:id="1825388350">
                                                  <w:marLeft w:val="0"/>
                                                  <w:marRight w:val="0"/>
                                                  <w:marTop w:val="0"/>
                                                  <w:marBottom w:val="0"/>
                                                  <w:divBdr>
                                                    <w:top w:val="none" w:sz="0" w:space="0" w:color="auto"/>
                                                    <w:left w:val="none" w:sz="0" w:space="0" w:color="auto"/>
                                                    <w:bottom w:val="none" w:sz="0" w:space="0" w:color="auto"/>
                                                    <w:right w:val="none" w:sz="0" w:space="0" w:color="auto"/>
                                                  </w:divBdr>
                                                  <w:divsChild>
                                                    <w:div w:id="961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759766">
      <w:bodyDiv w:val="1"/>
      <w:marLeft w:val="0"/>
      <w:marRight w:val="0"/>
      <w:marTop w:val="0"/>
      <w:marBottom w:val="0"/>
      <w:divBdr>
        <w:top w:val="none" w:sz="0" w:space="0" w:color="auto"/>
        <w:left w:val="none" w:sz="0" w:space="0" w:color="auto"/>
        <w:bottom w:val="none" w:sz="0" w:space="0" w:color="auto"/>
        <w:right w:val="none" w:sz="0" w:space="0" w:color="auto"/>
      </w:divBdr>
      <w:divsChild>
        <w:div w:id="100154438">
          <w:marLeft w:val="0"/>
          <w:marRight w:val="0"/>
          <w:marTop w:val="0"/>
          <w:marBottom w:val="0"/>
          <w:divBdr>
            <w:top w:val="single" w:sz="12" w:space="0" w:color="D2D2D2"/>
            <w:left w:val="single" w:sz="12" w:space="0" w:color="D2D2D2"/>
            <w:bottom w:val="single" w:sz="12" w:space="0" w:color="D2D2D2"/>
            <w:right w:val="single" w:sz="12" w:space="0" w:color="D2D2D2"/>
          </w:divBdr>
          <w:divsChild>
            <w:div w:id="379980667">
              <w:marLeft w:val="60"/>
              <w:marRight w:val="60"/>
              <w:marTop w:val="60"/>
              <w:marBottom w:val="120"/>
              <w:divBdr>
                <w:top w:val="none" w:sz="0" w:space="0" w:color="auto"/>
                <w:left w:val="none" w:sz="0" w:space="0" w:color="auto"/>
                <w:bottom w:val="none" w:sz="0" w:space="0" w:color="auto"/>
                <w:right w:val="none" w:sz="0" w:space="0" w:color="auto"/>
              </w:divBdr>
            </w:div>
            <w:div w:id="1588153860">
              <w:marLeft w:val="0"/>
              <w:marRight w:val="0"/>
              <w:marTop w:val="0"/>
              <w:marBottom w:val="0"/>
              <w:divBdr>
                <w:top w:val="none" w:sz="0" w:space="0" w:color="auto"/>
                <w:left w:val="none" w:sz="0" w:space="0" w:color="auto"/>
                <w:bottom w:val="none" w:sz="0" w:space="0" w:color="auto"/>
                <w:right w:val="none" w:sz="0" w:space="0" w:color="auto"/>
              </w:divBdr>
            </w:div>
          </w:divsChild>
        </w:div>
        <w:div w:id="229317700">
          <w:marLeft w:val="0"/>
          <w:marRight w:val="0"/>
          <w:marTop w:val="0"/>
          <w:marBottom w:val="0"/>
          <w:divBdr>
            <w:top w:val="none" w:sz="0" w:space="0" w:color="auto"/>
            <w:left w:val="none" w:sz="0" w:space="0" w:color="auto"/>
            <w:bottom w:val="none" w:sz="0" w:space="0" w:color="auto"/>
            <w:right w:val="none" w:sz="0" w:space="0" w:color="auto"/>
          </w:divBdr>
          <w:divsChild>
            <w:div w:id="15274422">
              <w:marLeft w:val="0"/>
              <w:marRight w:val="0"/>
              <w:marTop w:val="0"/>
              <w:marBottom w:val="0"/>
              <w:divBdr>
                <w:top w:val="none" w:sz="0" w:space="0" w:color="auto"/>
                <w:left w:val="none" w:sz="0" w:space="0" w:color="auto"/>
                <w:bottom w:val="none" w:sz="0" w:space="0" w:color="auto"/>
                <w:right w:val="none" w:sz="0" w:space="0" w:color="auto"/>
              </w:divBdr>
            </w:div>
            <w:div w:id="35471807">
              <w:marLeft w:val="0"/>
              <w:marRight w:val="0"/>
              <w:marTop w:val="0"/>
              <w:marBottom w:val="0"/>
              <w:divBdr>
                <w:top w:val="none" w:sz="0" w:space="0" w:color="auto"/>
                <w:left w:val="none" w:sz="0" w:space="0" w:color="auto"/>
                <w:bottom w:val="none" w:sz="0" w:space="0" w:color="auto"/>
                <w:right w:val="none" w:sz="0" w:space="0" w:color="auto"/>
              </w:divBdr>
            </w:div>
            <w:div w:id="54090576">
              <w:marLeft w:val="0"/>
              <w:marRight w:val="0"/>
              <w:marTop w:val="0"/>
              <w:marBottom w:val="0"/>
              <w:divBdr>
                <w:top w:val="none" w:sz="0" w:space="0" w:color="auto"/>
                <w:left w:val="none" w:sz="0" w:space="0" w:color="auto"/>
                <w:bottom w:val="none" w:sz="0" w:space="0" w:color="auto"/>
                <w:right w:val="none" w:sz="0" w:space="0" w:color="auto"/>
              </w:divBdr>
            </w:div>
            <w:div w:id="72246071">
              <w:marLeft w:val="0"/>
              <w:marRight w:val="0"/>
              <w:marTop w:val="0"/>
              <w:marBottom w:val="0"/>
              <w:divBdr>
                <w:top w:val="none" w:sz="0" w:space="0" w:color="auto"/>
                <w:left w:val="none" w:sz="0" w:space="0" w:color="auto"/>
                <w:bottom w:val="none" w:sz="0" w:space="0" w:color="auto"/>
                <w:right w:val="none" w:sz="0" w:space="0" w:color="auto"/>
              </w:divBdr>
            </w:div>
            <w:div w:id="81151748">
              <w:marLeft w:val="0"/>
              <w:marRight w:val="0"/>
              <w:marTop w:val="0"/>
              <w:marBottom w:val="0"/>
              <w:divBdr>
                <w:top w:val="none" w:sz="0" w:space="0" w:color="auto"/>
                <w:left w:val="none" w:sz="0" w:space="0" w:color="auto"/>
                <w:bottom w:val="none" w:sz="0" w:space="0" w:color="auto"/>
                <w:right w:val="none" w:sz="0" w:space="0" w:color="auto"/>
              </w:divBdr>
            </w:div>
            <w:div w:id="269044999">
              <w:marLeft w:val="0"/>
              <w:marRight w:val="0"/>
              <w:marTop w:val="0"/>
              <w:marBottom w:val="0"/>
              <w:divBdr>
                <w:top w:val="none" w:sz="0" w:space="0" w:color="auto"/>
                <w:left w:val="none" w:sz="0" w:space="0" w:color="auto"/>
                <w:bottom w:val="none" w:sz="0" w:space="0" w:color="auto"/>
                <w:right w:val="none" w:sz="0" w:space="0" w:color="auto"/>
              </w:divBdr>
            </w:div>
            <w:div w:id="314576465">
              <w:marLeft w:val="0"/>
              <w:marRight w:val="0"/>
              <w:marTop w:val="0"/>
              <w:marBottom w:val="0"/>
              <w:divBdr>
                <w:top w:val="none" w:sz="0" w:space="0" w:color="auto"/>
                <w:left w:val="none" w:sz="0" w:space="0" w:color="auto"/>
                <w:bottom w:val="none" w:sz="0" w:space="0" w:color="auto"/>
                <w:right w:val="none" w:sz="0" w:space="0" w:color="auto"/>
              </w:divBdr>
            </w:div>
            <w:div w:id="343244001">
              <w:marLeft w:val="0"/>
              <w:marRight w:val="0"/>
              <w:marTop w:val="0"/>
              <w:marBottom w:val="0"/>
              <w:divBdr>
                <w:top w:val="none" w:sz="0" w:space="0" w:color="auto"/>
                <w:left w:val="none" w:sz="0" w:space="0" w:color="auto"/>
                <w:bottom w:val="none" w:sz="0" w:space="0" w:color="auto"/>
                <w:right w:val="none" w:sz="0" w:space="0" w:color="auto"/>
              </w:divBdr>
            </w:div>
            <w:div w:id="379743560">
              <w:marLeft w:val="0"/>
              <w:marRight w:val="0"/>
              <w:marTop w:val="0"/>
              <w:marBottom w:val="0"/>
              <w:divBdr>
                <w:top w:val="none" w:sz="0" w:space="0" w:color="auto"/>
                <w:left w:val="none" w:sz="0" w:space="0" w:color="auto"/>
                <w:bottom w:val="none" w:sz="0" w:space="0" w:color="auto"/>
                <w:right w:val="none" w:sz="0" w:space="0" w:color="auto"/>
              </w:divBdr>
            </w:div>
            <w:div w:id="403261403">
              <w:marLeft w:val="0"/>
              <w:marRight w:val="0"/>
              <w:marTop w:val="0"/>
              <w:marBottom w:val="0"/>
              <w:divBdr>
                <w:top w:val="none" w:sz="0" w:space="0" w:color="auto"/>
                <w:left w:val="none" w:sz="0" w:space="0" w:color="auto"/>
                <w:bottom w:val="none" w:sz="0" w:space="0" w:color="auto"/>
                <w:right w:val="none" w:sz="0" w:space="0" w:color="auto"/>
              </w:divBdr>
            </w:div>
            <w:div w:id="442462612">
              <w:marLeft w:val="0"/>
              <w:marRight w:val="0"/>
              <w:marTop w:val="0"/>
              <w:marBottom w:val="0"/>
              <w:divBdr>
                <w:top w:val="none" w:sz="0" w:space="0" w:color="auto"/>
                <w:left w:val="none" w:sz="0" w:space="0" w:color="auto"/>
                <w:bottom w:val="none" w:sz="0" w:space="0" w:color="auto"/>
                <w:right w:val="none" w:sz="0" w:space="0" w:color="auto"/>
              </w:divBdr>
            </w:div>
            <w:div w:id="448665137">
              <w:marLeft w:val="0"/>
              <w:marRight w:val="0"/>
              <w:marTop w:val="0"/>
              <w:marBottom w:val="0"/>
              <w:divBdr>
                <w:top w:val="none" w:sz="0" w:space="0" w:color="auto"/>
                <w:left w:val="none" w:sz="0" w:space="0" w:color="auto"/>
                <w:bottom w:val="none" w:sz="0" w:space="0" w:color="auto"/>
                <w:right w:val="none" w:sz="0" w:space="0" w:color="auto"/>
              </w:divBdr>
            </w:div>
            <w:div w:id="598415007">
              <w:marLeft w:val="0"/>
              <w:marRight w:val="0"/>
              <w:marTop w:val="0"/>
              <w:marBottom w:val="0"/>
              <w:divBdr>
                <w:top w:val="none" w:sz="0" w:space="0" w:color="auto"/>
                <w:left w:val="none" w:sz="0" w:space="0" w:color="auto"/>
                <w:bottom w:val="none" w:sz="0" w:space="0" w:color="auto"/>
                <w:right w:val="none" w:sz="0" w:space="0" w:color="auto"/>
              </w:divBdr>
            </w:div>
            <w:div w:id="632712109">
              <w:marLeft w:val="0"/>
              <w:marRight w:val="0"/>
              <w:marTop w:val="0"/>
              <w:marBottom w:val="0"/>
              <w:divBdr>
                <w:top w:val="none" w:sz="0" w:space="0" w:color="auto"/>
                <w:left w:val="none" w:sz="0" w:space="0" w:color="auto"/>
                <w:bottom w:val="none" w:sz="0" w:space="0" w:color="auto"/>
                <w:right w:val="none" w:sz="0" w:space="0" w:color="auto"/>
              </w:divBdr>
            </w:div>
            <w:div w:id="644630028">
              <w:marLeft w:val="0"/>
              <w:marRight w:val="0"/>
              <w:marTop w:val="0"/>
              <w:marBottom w:val="0"/>
              <w:divBdr>
                <w:top w:val="none" w:sz="0" w:space="0" w:color="auto"/>
                <w:left w:val="none" w:sz="0" w:space="0" w:color="auto"/>
                <w:bottom w:val="none" w:sz="0" w:space="0" w:color="auto"/>
                <w:right w:val="none" w:sz="0" w:space="0" w:color="auto"/>
              </w:divBdr>
            </w:div>
            <w:div w:id="699666397">
              <w:marLeft w:val="0"/>
              <w:marRight w:val="0"/>
              <w:marTop w:val="0"/>
              <w:marBottom w:val="0"/>
              <w:divBdr>
                <w:top w:val="none" w:sz="0" w:space="0" w:color="auto"/>
                <w:left w:val="none" w:sz="0" w:space="0" w:color="auto"/>
                <w:bottom w:val="none" w:sz="0" w:space="0" w:color="auto"/>
                <w:right w:val="none" w:sz="0" w:space="0" w:color="auto"/>
              </w:divBdr>
            </w:div>
            <w:div w:id="1072852959">
              <w:marLeft w:val="0"/>
              <w:marRight w:val="0"/>
              <w:marTop w:val="0"/>
              <w:marBottom w:val="0"/>
              <w:divBdr>
                <w:top w:val="none" w:sz="0" w:space="0" w:color="auto"/>
                <w:left w:val="none" w:sz="0" w:space="0" w:color="auto"/>
                <w:bottom w:val="none" w:sz="0" w:space="0" w:color="auto"/>
                <w:right w:val="none" w:sz="0" w:space="0" w:color="auto"/>
              </w:divBdr>
            </w:div>
            <w:div w:id="1094476791">
              <w:marLeft w:val="0"/>
              <w:marRight w:val="0"/>
              <w:marTop w:val="0"/>
              <w:marBottom w:val="0"/>
              <w:divBdr>
                <w:top w:val="none" w:sz="0" w:space="0" w:color="auto"/>
                <w:left w:val="none" w:sz="0" w:space="0" w:color="auto"/>
                <w:bottom w:val="none" w:sz="0" w:space="0" w:color="auto"/>
                <w:right w:val="none" w:sz="0" w:space="0" w:color="auto"/>
              </w:divBdr>
            </w:div>
            <w:div w:id="1147210855">
              <w:marLeft w:val="0"/>
              <w:marRight w:val="0"/>
              <w:marTop w:val="0"/>
              <w:marBottom w:val="0"/>
              <w:divBdr>
                <w:top w:val="none" w:sz="0" w:space="0" w:color="auto"/>
                <w:left w:val="none" w:sz="0" w:space="0" w:color="auto"/>
                <w:bottom w:val="none" w:sz="0" w:space="0" w:color="auto"/>
                <w:right w:val="none" w:sz="0" w:space="0" w:color="auto"/>
              </w:divBdr>
            </w:div>
            <w:div w:id="1151865724">
              <w:marLeft w:val="0"/>
              <w:marRight w:val="0"/>
              <w:marTop w:val="0"/>
              <w:marBottom w:val="0"/>
              <w:divBdr>
                <w:top w:val="none" w:sz="0" w:space="0" w:color="auto"/>
                <w:left w:val="none" w:sz="0" w:space="0" w:color="auto"/>
                <w:bottom w:val="none" w:sz="0" w:space="0" w:color="auto"/>
                <w:right w:val="none" w:sz="0" w:space="0" w:color="auto"/>
              </w:divBdr>
            </w:div>
            <w:div w:id="1278414791">
              <w:marLeft w:val="0"/>
              <w:marRight w:val="0"/>
              <w:marTop w:val="0"/>
              <w:marBottom w:val="0"/>
              <w:divBdr>
                <w:top w:val="none" w:sz="0" w:space="0" w:color="auto"/>
                <w:left w:val="none" w:sz="0" w:space="0" w:color="auto"/>
                <w:bottom w:val="none" w:sz="0" w:space="0" w:color="auto"/>
                <w:right w:val="none" w:sz="0" w:space="0" w:color="auto"/>
              </w:divBdr>
            </w:div>
            <w:div w:id="1325819757">
              <w:marLeft w:val="0"/>
              <w:marRight w:val="0"/>
              <w:marTop w:val="0"/>
              <w:marBottom w:val="0"/>
              <w:divBdr>
                <w:top w:val="none" w:sz="0" w:space="0" w:color="auto"/>
                <w:left w:val="none" w:sz="0" w:space="0" w:color="auto"/>
                <w:bottom w:val="none" w:sz="0" w:space="0" w:color="auto"/>
                <w:right w:val="none" w:sz="0" w:space="0" w:color="auto"/>
              </w:divBdr>
            </w:div>
            <w:div w:id="1385133198">
              <w:marLeft w:val="0"/>
              <w:marRight w:val="0"/>
              <w:marTop w:val="0"/>
              <w:marBottom w:val="0"/>
              <w:divBdr>
                <w:top w:val="none" w:sz="0" w:space="0" w:color="auto"/>
                <w:left w:val="none" w:sz="0" w:space="0" w:color="auto"/>
                <w:bottom w:val="none" w:sz="0" w:space="0" w:color="auto"/>
                <w:right w:val="none" w:sz="0" w:space="0" w:color="auto"/>
              </w:divBdr>
            </w:div>
            <w:div w:id="1405713524">
              <w:marLeft w:val="0"/>
              <w:marRight w:val="0"/>
              <w:marTop w:val="0"/>
              <w:marBottom w:val="0"/>
              <w:divBdr>
                <w:top w:val="none" w:sz="0" w:space="0" w:color="auto"/>
                <w:left w:val="none" w:sz="0" w:space="0" w:color="auto"/>
                <w:bottom w:val="none" w:sz="0" w:space="0" w:color="auto"/>
                <w:right w:val="none" w:sz="0" w:space="0" w:color="auto"/>
              </w:divBdr>
            </w:div>
            <w:div w:id="1443377488">
              <w:marLeft w:val="0"/>
              <w:marRight w:val="0"/>
              <w:marTop w:val="0"/>
              <w:marBottom w:val="0"/>
              <w:divBdr>
                <w:top w:val="none" w:sz="0" w:space="0" w:color="auto"/>
                <w:left w:val="none" w:sz="0" w:space="0" w:color="auto"/>
                <w:bottom w:val="none" w:sz="0" w:space="0" w:color="auto"/>
                <w:right w:val="none" w:sz="0" w:space="0" w:color="auto"/>
              </w:divBdr>
            </w:div>
            <w:div w:id="1476949893">
              <w:marLeft w:val="0"/>
              <w:marRight w:val="0"/>
              <w:marTop w:val="0"/>
              <w:marBottom w:val="0"/>
              <w:divBdr>
                <w:top w:val="none" w:sz="0" w:space="0" w:color="auto"/>
                <w:left w:val="none" w:sz="0" w:space="0" w:color="auto"/>
                <w:bottom w:val="none" w:sz="0" w:space="0" w:color="auto"/>
                <w:right w:val="none" w:sz="0" w:space="0" w:color="auto"/>
              </w:divBdr>
            </w:div>
            <w:div w:id="1524201122">
              <w:marLeft w:val="0"/>
              <w:marRight w:val="0"/>
              <w:marTop w:val="0"/>
              <w:marBottom w:val="0"/>
              <w:divBdr>
                <w:top w:val="none" w:sz="0" w:space="0" w:color="auto"/>
                <w:left w:val="none" w:sz="0" w:space="0" w:color="auto"/>
                <w:bottom w:val="none" w:sz="0" w:space="0" w:color="auto"/>
                <w:right w:val="none" w:sz="0" w:space="0" w:color="auto"/>
              </w:divBdr>
            </w:div>
            <w:div w:id="1530101559">
              <w:marLeft w:val="0"/>
              <w:marRight w:val="0"/>
              <w:marTop w:val="0"/>
              <w:marBottom w:val="0"/>
              <w:divBdr>
                <w:top w:val="none" w:sz="0" w:space="0" w:color="auto"/>
                <w:left w:val="none" w:sz="0" w:space="0" w:color="auto"/>
                <w:bottom w:val="none" w:sz="0" w:space="0" w:color="auto"/>
                <w:right w:val="none" w:sz="0" w:space="0" w:color="auto"/>
              </w:divBdr>
            </w:div>
            <w:div w:id="1550993927">
              <w:marLeft w:val="0"/>
              <w:marRight w:val="0"/>
              <w:marTop w:val="0"/>
              <w:marBottom w:val="0"/>
              <w:divBdr>
                <w:top w:val="none" w:sz="0" w:space="0" w:color="auto"/>
                <w:left w:val="none" w:sz="0" w:space="0" w:color="auto"/>
                <w:bottom w:val="none" w:sz="0" w:space="0" w:color="auto"/>
                <w:right w:val="none" w:sz="0" w:space="0" w:color="auto"/>
              </w:divBdr>
            </w:div>
            <w:div w:id="1625696341">
              <w:marLeft w:val="0"/>
              <w:marRight w:val="0"/>
              <w:marTop w:val="0"/>
              <w:marBottom w:val="0"/>
              <w:divBdr>
                <w:top w:val="none" w:sz="0" w:space="0" w:color="auto"/>
                <w:left w:val="none" w:sz="0" w:space="0" w:color="auto"/>
                <w:bottom w:val="none" w:sz="0" w:space="0" w:color="auto"/>
                <w:right w:val="none" w:sz="0" w:space="0" w:color="auto"/>
              </w:divBdr>
            </w:div>
            <w:div w:id="1670476438">
              <w:marLeft w:val="0"/>
              <w:marRight w:val="0"/>
              <w:marTop w:val="0"/>
              <w:marBottom w:val="0"/>
              <w:divBdr>
                <w:top w:val="none" w:sz="0" w:space="0" w:color="auto"/>
                <w:left w:val="none" w:sz="0" w:space="0" w:color="auto"/>
                <w:bottom w:val="none" w:sz="0" w:space="0" w:color="auto"/>
                <w:right w:val="none" w:sz="0" w:space="0" w:color="auto"/>
              </w:divBdr>
            </w:div>
            <w:div w:id="1722316865">
              <w:marLeft w:val="0"/>
              <w:marRight w:val="0"/>
              <w:marTop w:val="0"/>
              <w:marBottom w:val="0"/>
              <w:divBdr>
                <w:top w:val="none" w:sz="0" w:space="0" w:color="auto"/>
                <w:left w:val="none" w:sz="0" w:space="0" w:color="auto"/>
                <w:bottom w:val="none" w:sz="0" w:space="0" w:color="auto"/>
                <w:right w:val="none" w:sz="0" w:space="0" w:color="auto"/>
              </w:divBdr>
            </w:div>
            <w:div w:id="1750615054">
              <w:marLeft w:val="0"/>
              <w:marRight w:val="0"/>
              <w:marTop w:val="0"/>
              <w:marBottom w:val="0"/>
              <w:divBdr>
                <w:top w:val="none" w:sz="0" w:space="0" w:color="auto"/>
                <w:left w:val="none" w:sz="0" w:space="0" w:color="auto"/>
                <w:bottom w:val="none" w:sz="0" w:space="0" w:color="auto"/>
                <w:right w:val="none" w:sz="0" w:space="0" w:color="auto"/>
              </w:divBdr>
            </w:div>
            <w:div w:id="1789465201">
              <w:marLeft w:val="0"/>
              <w:marRight w:val="0"/>
              <w:marTop w:val="0"/>
              <w:marBottom w:val="0"/>
              <w:divBdr>
                <w:top w:val="none" w:sz="0" w:space="0" w:color="auto"/>
                <w:left w:val="none" w:sz="0" w:space="0" w:color="auto"/>
                <w:bottom w:val="none" w:sz="0" w:space="0" w:color="auto"/>
                <w:right w:val="none" w:sz="0" w:space="0" w:color="auto"/>
              </w:divBdr>
            </w:div>
            <w:div w:id="1806046187">
              <w:marLeft w:val="0"/>
              <w:marRight w:val="0"/>
              <w:marTop w:val="0"/>
              <w:marBottom w:val="0"/>
              <w:divBdr>
                <w:top w:val="none" w:sz="0" w:space="0" w:color="auto"/>
                <w:left w:val="none" w:sz="0" w:space="0" w:color="auto"/>
                <w:bottom w:val="none" w:sz="0" w:space="0" w:color="auto"/>
                <w:right w:val="none" w:sz="0" w:space="0" w:color="auto"/>
              </w:divBdr>
            </w:div>
            <w:div w:id="1868064185">
              <w:marLeft w:val="0"/>
              <w:marRight w:val="0"/>
              <w:marTop w:val="0"/>
              <w:marBottom w:val="0"/>
              <w:divBdr>
                <w:top w:val="none" w:sz="0" w:space="0" w:color="auto"/>
                <w:left w:val="none" w:sz="0" w:space="0" w:color="auto"/>
                <w:bottom w:val="none" w:sz="0" w:space="0" w:color="auto"/>
                <w:right w:val="none" w:sz="0" w:space="0" w:color="auto"/>
              </w:divBdr>
            </w:div>
            <w:div w:id="1953971578">
              <w:marLeft w:val="0"/>
              <w:marRight w:val="0"/>
              <w:marTop w:val="0"/>
              <w:marBottom w:val="0"/>
              <w:divBdr>
                <w:top w:val="none" w:sz="0" w:space="0" w:color="auto"/>
                <w:left w:val="none" w:sz="0" w:space="0" w:color="auto"/>
                <w:bottom w:val="none" w:sz="0" w:space="0" w:color="auto"/>
                <w:right w:val="none" w:sz="0" w:space="0" w:color="auto"/>
              </w:divBdr>
            </w:div>
            <w:div w:id="2010596864">
              <w:marLeft w:val="0"/>
              <w:marRight w:val="0"/>
              <w:marTop w:val="0"/>
              <w:marBottom w:val="0"/>
              <w:divBdr>
                <w:top w:val="none" w:sz="0" w:space="0" w:color="auto"/>
                <w:left w:val="none" w:sz="0" w:space="0" w:color="auto"/>
                <w:bottom w:val="none" w:sz="0" w:space="0" w:color="auto"/>
                <w:right w:val="none" w:sz="0" w:space="0" w:color="auto"/>
              </w:divBdr>
            </w:div>
            <w:div w:id="2015840476">
              <w:marLeft w:val="0"/>
              <w:marRight w:val="0"/>
              <w:marTop w:val="0"/>
              <w:marBottom w:val="0"/>
              <w:divBdr>
                <w:top w:val="none" w:sz="0" w:space="0" w:color="auto"/>
                <w:left w:val="none" w:sz="0" w:space="0" w:color="auto"/>
                <w:bottom w:val="none" w:sz="0" w:space="0" w:color="auto"/>
                <w:right w:val="none" w:sz="0" w:space="0" w:color="auto"/>
              </w:divBdr>
            </w:div>
            <w:div w:id="2078626218">
              <w:marLeft w:val="0"/>
              <w:marRight w:val="0"/>
              <w:marTop w:val="0"/>
              <w:marBottom w:val="0"/>
              <w:divBdr>
                <w:top w:val="none" w:sz="0" w:space="0" w:color="auto"/>
                <w:left w:val="none" w:sz="0" w:space="0" w:color="auto"/>
                <w:bottom w:val="none" w:sz="0" w:space="0" w:color="auto"/>
                <w:right w:val="none" w:sz="0" w:space="0" w:color="auto"/>
              </w:divBdr>
            </w:div>
            <w:div w:id="2098360765">
              <w:marLeft w:val="0"/>
              <w:marRight w:val="0"/>
              <w:marTop w:val="0"/>
              <w:marBottom w:val="0"/>
              <w:divBdr>
                <w:top w:val="none" w:sz="0" w:space="0" w:color="auto"/>
                <w:left w:val="none" w:sz="0" w:space="0" w:color="auto"/>
                <w:bottom w:val="none" w:sz="0" w:space="0" w:color="auto"/>
                <w:right w:val="none" w:sz="0" w:space="0" w:color="auto"/>
              </w:divBdr>
            </w:div>
            <w:div w:id="21221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rosofttranslator.com/bv.aspx?from=en&amp;to=ru&amp;a=https%3A%2F%2Fwww.translatoruser.net%2Fbvsandbox.aspx%3F%26dl%3Den%26from%3Den%26to%3Dru%26bvrpx%3D1%26bvrpp%3D%23_ftn16" TargetMode="External"/><Relationship Id="rId18" Type="http://schemas.openxmlformats.org/officeDocument/2006/relationships/hyperlink" Target="https://www.microsofttranslator.com/bv.aspx?from=en&amp;to=ru&amp;a=https%3A%2F%2Fwww.translatoruser.net%2Fbvsandbox.aspx%3F%26dl%3Den%26from%3Den%26to%3Dru%26bvrpx%3D1%26bvrpp%3D%23_ftn3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icrosofttranslator.com/bv.aspx?from=en&amp;to=ru&amp;a=https%3A%2F%2Fwww.unece.org%2Findex.php%3Fid%3D32303" TargetMode="External"/><Relationship Id="rId7" Type="http://schemas.openxmlformats.org/officeDocument/2006/relationships/endnotes" Target="endnotes.xml"/><Relationship Id="rId12" Type="http://schemas.openxmlformats.org/officeDocument/2006/relationships/hyperlink" Target="https://www.microsofttranslator.com/bv.aspx?from=en&amp;to=ru&amp;a=https%3A%2F%2Fwww.translatoruser.net%2Fbvsandbox.aspx%3F%26dl%3Den%26from%3Den%26to%3Dru%26bvrpx%3D1%26bvrpp%3D%23_ftn15" TargetMode="External"/><Relationship Id="rId17" Type="http://schemas.openxmlformats.org/officeDocument/2006/relationships/hyperlink" Target="https://www.microsofttranslator.com/bv.aspx?from=en&amp;to=ru&amp;a=https%3A%2F%2Fwww.translatoruser.net%2Fbvsandbox.aspx%3F%26dl%3Den%26from%3Den%26to%3Dru%26bvrpx%3D1%26bvrpp%3D%23_ftn3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icrosofttranslator.com/bv.aspx?from=en&amp;to=ru&amp;a=https%3A%2F%2Fwww.translatoruser.net%2Fbvsandbox.aspx%3F%26dl%3Den%26from%3Den%26to%3Dru%26bvrpx%3D1%26bvrpp%3D%23_ftn31" TargetMode="External"/><Relationship Id="rId20" Type="http://schemas.openxmlformats.org/officeDocument/2006/relationships/hyperlink" Target="https://www.microsofttranslator.com/bv.aspx?from=en&amp;to=ru&amp;a=http%3A%2F%2Fwww.doingbusiness.org%2F~%2Fmedia%2FWBG%2FDoingBusiness%2FDocuments%2FAnnual-Reports%2FEnglish%2FDB2018-Full-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translator.com/bv.aspx?from=en&amp;to=ru&amp;a=https%3A%2F%2Fwww.translatoruser.net%2Fbvsandbox.aspx%3F%26dl%3Den%26from%3Den%26to%3Dru%26bvrpx%3D1%26bvrpp%3D%23_ftn12" TargetMode="External"/><Relationship Id="rId24"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microsofttranslator.com/bv.aspx?from=en&amp;to=ru&amp;a=https%3A%2F%2Fwww.translatoruser.net%2Fbvsandbox.aspx%3F%26dl%3Den%26from%3Den%26to%3Dru%26bvrpx%3D1%26bvrpp%3D%23_ftn23" TargetMode="External"/><Relationship Id="rId23" Type="http://schemas.openxmlformats.org/officeDocument/2006/relationships/image" Target="media/image2.gif"/><Relationship Id="rId28" Type="http://schemas.openxmlformats.org/officeDocument/2006/relationships/theme" Target="theme/theme1.xml"/><Relationship Id="rId10" Type="http://schemas.openxmlformats.org/officeDocument/2006/relationships/hyperlink" Target="https://www.microsofttranslator.com/bv.aspx?from=en&amp;to=ru&amp;a=https%3A%2F%2Fwww.translatoruser.net%2Fbvsandbox.aspx%3F%26dl%3Den%26from%3Den%26to%3Dru%26bvrpx%3D1%26bvrpp%3D%23_ftn9" TargetMode="External"/><Relationship Id="rId19" Type="http://schemas.openxmlformats.org/officeDocument/2006/relationships/hyperlink" Target="https://www.microsofttranslator.com/bv.aspx?from=en&amp;to=ru&amp;a=http%3A%2F%2Fwww.fao.org%2F3%2Fa-aq335e.pdf" TargetMode="External"/><Relationship Id="rId4" Type="http://schemas.openxmlformats.org/officeDocument/2006/relationships/settings" Target="settings.xml"/><Relationship Id="rId9" Type="http://schemas.openxmlformats.org/officeDocument/2006/relationships/hyperlink" Target="https://www.microsofttranslator.com/bv.aspx?from=en&amp;to=ru&amp;a=https%3A%2F%2Fwww.translatoruser.net%2Fbvsandbox.aspx%3F%26dl%3Den%26from%3Den%26to%3Dru%26bvrpx%3D1%26bvrpp%3D%23_ftn5" TargetMode="External"/><Relationship Id="rId14" Type="http://schemas.openxmlformats.org/officeDocument/2006/relationships/hyperlink" Target="https://www.microsofttranslator.com/bv.aspx?from=en&amp;to=ru&amp;a=https%3A%2F%2Fwww.translatoruser.net%2Fbvsandbox.aspx%3F%26dl%3Den%26from%3Den%26to%3Dru%26bvrpx%3D1%26bvrpp%3D%23_ftn19" TargetMode="External"/><Relationship Id="rId22" Type="http://schemas.openxmlformats.org/officeDocument/2006/relationships/hyperlink" Target="http://www.bing.com/translato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5CCA-C120-4CBB-8240-DC6C975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16491</Words>
  <Characters>120881</Characters>
  <Application>Microsoft Office Word</Application>
  <DocSecurity>0</DocSecurity>
  <Lines>3099</Lines>
  <Paragraphs>928</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Mario Apostolov</cp:lastModifiedBy>
  <cp:revision>7</cp:revision>
  <dcterms:created xsi:type="dcterms:W3CDTF">2018-09-09T17:25:00Z</dcterms:created>
  <dcterms:modified xsi:type="dcterms:W3CDTF">2018-09-09T19:31:00Z</dcterms:modified>
</cp:coreProperties>
</file>