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58B" w:rsidRPr="00953049" w:rsidRDefault="0009458B" w:rsidP="0009458B">
      <w:pPr>
        <w:jc w:val="center"/>
        <w:rPr>
          <w:b/>
          <w:sz w:val="28"/>
          <w:szCs w:val="28"/>
        </w:rPr>
      </w:pPr>
      <w:r>
        <w:rPr>
          <w:b/>
          <w:sz w:val="28"/>
          <w:szCs w:val="28"/>
        </w:rPr>
        <w:t>UNITED KINGDOM</w:t>
      </w:r>
    </w:p>
    <w:p w:rsidR="0009458B" w:rsidRDefault="00CC20A9">
      <w:bookmarkStart w:id="0" w:name="_MailEndCompose"/>
      <w:r>
        <w:t>The following information was provided and approved by the authorities of the countries listed. The United Nations Economic Commission for Europe (UNECE) is not responsible or liable for the content provided and declines all legal implications related thereto.</w:t>
      </w:r>
      <w:bookmarkEnd w:id="0"/>
    </w:p>
    <w:p w:rsidR="00A46A82" w:rsidRDefault="00A46A82">
      <w:r w:rsidRPr="008A0D52">
        <w:rPr>
          <w:b/>
        </w:rPr>
        <w:t>Date:</w:t>
      </w:r>
      <w:r>
        <w:t xml:space="preserve"> January 2018</w:t>
      </w:r>
    </w:p>
    <w:tbl>
      <w:tblPr>
        <w:tblStyle w:val="TableGrid"/>
        <w:tblW w:w="0" w:type="auto"/>
        <w:tblLayout w:type="fixed"/>
        <w:tblLook w:val="04A0" w:firstRow="1" w:lastRow="0" w:firstColumn="1" w:lastColumn="0" w:noHBand="0" w:noVBand="1"/>
      </w:tblPr>
      <w:tblGrid>
        <w:gridCol w:w="2410"/>
        <w:gridCol w:w="4606"/>
        <w:gridCol w:w="5916"/>
      </w:tblGrid>
      <w:tr w:rsidR="002A6B4D" w:rsidRPr="00906627" w:rsidTr="00505EDF">
        <w:tc>
          <w:tcPr>
            <w:tcW w:w="2410" w:type="dxa"/>
          </w:tcPr>
          <w:p w:rsidR="002A6B4D" w:rsidRPr="00906627" w:rsidRDefault="002A6B4D" w:rsidP="00251F72">
            <w:pPr>
              <w:jc w:val="center"/>
              <w:rPr>
                <w:b/>
              </w:rPr>
            </w:pPr>
            <w:r w:rsidRPr="00906627">
              <w:rPr>
                <w:b/>
              </w:rPr>
              <w:t>COMPETENT AUTHORITY</w:t>
            </w:r>
          </w:p>
        </w:tc>
        <w:tc>
          <w:tcPr>
            <w:tcW w:w="4606" w:type="dxa"/>
          </w:tcPr>
          <w:p w:rsidR="002A6B4D" w:rsidRPr="00906627" w:rsidRDefault="002A6B4D" w:rsidP="00251F72">
            <w:pPr>
              <w:jc w:val="center"/>
              <w:rPr>
                <w:b/>
              </w:rPr>
            </w:pPr>
            <w:r w:rsidRPr="00906627">
              <w:rPr>
                <w:b/>
              </w:rPr>
              <w:t>EXPLANATIONS</w:t>
            </w:r>
          </w:p>
        </w:tc>
        <w:tc>
          <w:tcPr>
            <w:tcW w:w="5916" w:type="dxa"/>
          </w:tcPr>
          <w:p w:rsidR="002A6B4D" w:rsidRPr="00906627" w:rsidRDefault="002A6B4D" w:rsidP="00251F72">
            <w:pPr>
              <w:jc w:val="center"/>
              <w:rPr>
                <w:b/>
              </w:rPr>
            </w:pPr>
            <w:r>
              <w:rPr>
                <w:b/>
              </w:rPr>
              <w:t xml:space="preserve">PHOTO </w:t>
            </w:r>
            <w:r w:rsidRPr="00906627">
              <w:rPr>
                <w:b/>
              </w:rPr>
              <w:t>EXAMPLE</w:t>
            </w:r>
            <w:r>
              <w:rPr>
                <w:b/>
              </w:rPr>
              <w:t xml:space="preserve"> (IF AVAILABLE)</w:t>
            </w:r>
          </w:p>
        </w:tc>
      </w:tr>
      <w:tr w:rsidR="002A6B4D" w:rsidRPr="006F298B" w:rsidTr="00505EDF">
        <w:tc>
          <w:tcPr>
            <w:tcW w:w="2410" w:type="dxa"/>
          </w:tcPr>
          <w:p w:rsidR="002A6B4D" w:rsidRPr="00963A9F" w:rsidRDefault="002A6B4D" w:rsidP="00251F72">
            <w:pPr>
              <w:rPr>
                <w:b/>
                <w:sz w:val="20"/>
                <w:szCs w:val="20"/>
              </w:rPr>
            </w:pPr>
            <w:r w:rsidRPr="00963A9F">
              <w:rPr>
                <w:b/>
                <w:sz w:val="20"/>
                <w:szCs w:val="20"/>
              </w:rPr>
              <w:t>Rural Payments Agency</w:t>
            </w:r>
          </w:p>
          <w:p w:rsidR="002A6B4D" w:rsidRPr="00963A9F" w:rsidRDefault="002A6B4D" w:rsidP="00BD4157">
            <w:pPr>
              <w:autoSpaceDE w:val="0"/>
              <w:autoSpaceDN w:val="0"/>
              <w:adjustRightInd w:val="0"/>
              <w:rPr>
                <w:rFonts w:cs="Calibri Light"/>
                <w:b/>
                <w:sz w:val="20"/>
                <w:szCs w:val="20"/>
              </w:rPr>
            </w:pPr>
          </w:p>
          <w:p w:rsidR="002A6B4D" w:rsidRPr="00963A9F" w:rsidRDefault="002A6B4D" w:rsidP="00BD4157">
            <w:pPr>
              <w:autoSpaceDE w:val="0"/>
              <w:autoSpaceDN w:val="0"/>
              <w:adjustRightInd w:val="0"/>
              <w:rPr>
                <w:rFonts w:cs="Calibri Light"/>
                <w:sz w:val="20"/>
                <w:szCs w:val="20"/>
              </w:rPr>
            </w:pPr>
            <w:r w:rsidRPr="00963A9F">
              <w:rPr>
                <w:rFonts w:cs="Calibri Light"/>
                <w:b/>
                <w:sz w:val="20"/>
                <w:szCs w:val="20"/>
              </w:rPr>
              <w:t xml:space="preserve">Address: </w:t>
            </w:r>
            <w:r w:rsidRPr="00963A9F">
              <w:rPr>
                <w:rFonts w:cs="Calibri Light"/>
                <w:sz w:val="20"/>
                <w:szCs w:val="20"/>
              </w:rPr>
              <w:t>PO Box 69 Reading RG1 3YD</w:t>
            </w:r>
          </w:p>
          <w:p w:rsidR="002A6B4D" w:rsidRPr="00963A9F" w:rsidRDefault="002A6B4D" w:rsidP="00BD4157">
            <w:pPr>
              <w:autoSpaceDE w:val="0"/>
              <w:autoSpaceDN w:val="0"/>
              <w:adjustRightInd w:val="0"/>
              <w:rPr>
                <w:rFonts w:cs="Calibri Light"/>
                <w:b/>
                <w:sz w:val="20"/>
                <w:szCs w:val="20"/>
              </w:rPr>
            </w:pPr>
          </w:p>
          <w:p w:rsidR="002A6B4D" w:rsidRPr="00963A9F" w:rsidRDefault="002A6B4D" w:rsidP="00BD4157">
            <w:pPr>
              <w:autoSpaceDE w:val="0"/>
              <w:autoSpaceDN w:val="0"/>
              <w:adjustRightInd w:val="0"/>
              <w:rPr>
                <w:rFonts w:cs="Calibri Light"/>
                <w:sz w:val="20"/>
                <w:szCs w:val="20"/>
              </w:rPr>
            </w:pPr>
            <w:r w:rsidRPr="00963A9F">
              <w:rPr>
                <w:rFonts w:cs="Calibri Light"/>
                <w:b/>
                <w:sz w:val="20"/>
                <w:szCs w:val="20"/>
              </w:rPr>
              <w:t xml:space="preserve">Web: </w:t>
            </w:r>
            <w:r w:rsidRPr="00963A9F">
              <w:rPr>
                <w:rFonts w:cs="Calibri Light"/>
                <w:sz w:val="20"/>
                <w:szCs w:val="20"/>
              </w:rPr>
              <w:t>https://www.gov.uk/guidance/comply-with-marketing-standards-for-fresh-fruit-and-vegetables</w:t>
            </w:r>
          </w:p>
          <w:p w:rsidR="002A6B4D" w:rsidRPr="00963A9F" w:rsidRDefault="002A6B4D" w:rsidP="00251F72">
            <w:pPr>
              <w:rPr>
                <w:b/>
                <w:sz w:val="20"/>
                <w:szCs w:val="20"/>
              </w:rPr>
            </w:pPr>
          </w:p>
          <w:p w:rsidR="002A6B4D" w:rsidRPr="00963A9F" w:rsidRDefault="002A6B4D" w:rsidP="00251F72">
            <w:pPr>
              <w:rPr>
                <w:sz w:val="20"/>
                <w:szCs w:val="20"/>
              </w:rPr>
            </w:pPr>
            <w:r w:rsidRPr="00963A9F">
              <w:rPr>
                <w:b/>
                <w:sz w:val="20"/>
                <w:szCs w:val="20"/>
              </w:rPr>
              <w:t>Email:</w:t>
            </w:r>
            <w:r w:rsidRPr="00963A9F">
              <w:rPr>
                <w:sz w:val="20"/>
                <w:szCs w:val="20"/>
              </w:rPr>
              <w:t xml:space="preserve"> </w:t>
            </w:r>
            <w:hyperlink r:id="rId7" w:history="1">
              <w:r w:rsidRPr="00963A9F">
                <w:rPr>
                  <w:rFonts w:cs="Calibri Light"/>
                  <w:sz w:val="20"/>
                  <w:szCs w:val="20"/>
                </w:rPr>
                <w:t>hmi-tdc@rpa.gsi.gov.uk</w:t>
              </w:r>
            </w:hyperlink>
          </w:p>
          <w:p w:rsidR="002A6B4D" w:rsidRPr="00963A9F" w:rsidRDefault="002A6B4D" w:rsidP="00FD5D04">
            <w:pPr>
              <w:rPr>
                <w:b/>
                <w:sz w:val="20"/>
                <w:szCs w:val="20"/>
              </w:rPr>
            </w:pPr>
          </w:p>
          <w:p w:rsidR="002A6B4D" w:rsidRPr="00963A9F" w:rsidRDefault="002A6B4D" w:rsidP="00FD5D04">
            <w:pPr>
              <w:rPr>
                <w:sz w:val="20"/>
                <w:szCs w:val="20"/>
              </w:rPr>
            </w:pPr>
            <w:r w:rsidRPr="00963A9F">
              <w:rPr>
                <w:b/>
                <w:sz w:val="20"/>
                <w:szCs w:val="20"/>
              </w:rPr>
              <w:t>Phone:</w:t>
            </w:r>
            <w:r w:rsidRPr="00963A9F">
              <w:rPr>
                <w:sz w:val="20"/>
                <w:szCs w:val="20"/>
              </w:rPr>
              <w:t xml:space="preserve"> 0044 345 607 3224</w:t>
            </w:r>
          </w:p>
        </w:tc>
        <w:tc>
          <w:tcPr>
            <w:tcW w:w="4606" w:type="dxa"/>
          </w:tcPr>
          <w:p w:rsidR="002A6B4D" w:rsidRPr="00963A9F" w:rsidRDefault="002A6B4D" w:rsidP="00BD4157">
            <w:pPr>
              <w:pStyle w:val="ListParagraph"/>
              <w:numPr>
                <w:ilvl w:val="0"/>
                <w:numId w:val="1"/>
              </w:numPr>
              <w:ind w:left="175" w:hanging="142"/>
              <w:rPr>
                <w:sz w:val="20"/>
                <w:szCs w:val="20"/>
              </w:rPr>
            </w:pPr>
            <w:r w:rsidRPr="00963A9F">
              <w:rPr>
                <w:rFonts w:cs="Calibri Light"/>
                <w:sz w:val="20"/>
                <w:szCs w:val="20"/>
              </w:rPr>
              <w:t xml:space="preserve">UK codes are issued by the Rural Payments Agency. </w:t>
            </w:r>
          </w:p>
          <w:p w:rsidR="002A6B4D" w:rsidRPr="00963A9F" w:rsidRDefault="002A6B4D" w:rsidP="00BD4157">
            <w:pPr>
              <w:rPr>
                <w:sz w:val="20"/>
                <w:szCs w:val="20"/>
              </w:rPr>
            </w:pPr>
            <w:r w:rsidRPr="00963A9F">
              <w:rPr>
                <w:rFonts w:cs="Calibri Light"/>
                <w:sz w:val="20"/>
                <w:szCs w:val="20"/>
              </w:rPr>
              <w:t xml:space="preserve">The code format is as follows: P/12345. </w:t>
            </w:r>
            <w:r w:rsidR="002F3812" w:rsidRPr="006063EF">
              <w:rPr>
                <w:sz w:val="20"/>
                <w:szCs w:val="20"/>
              </w:rPr>
              <w:t>The lead letter could be either A, B, C, D, E, F, G, K or P followed by 5 numbers</w:t>
            </w:r>
            <w:r w:rsidR="006063EF">
              <w:rPr>
                <w:strike/>
                <w:sz w:val="20"/>
                <w:szCs w:val="20"/>
              </w:rPr>
              <w:t>.</w:t>
            </w:r>
            <w:bookmarkStart w:id="1" w:name="_GoBack"/>
            <w:bookmarkEnd w:id="1"/>
          </w:p>
        </w:tc>
        <w:tc>
          <w:tcPr>
            <w:tcW w:w="5916" w:type="dxa"/>
          </w:tcPr>
          <w:p w:rsidR="002A6B4D" w:rsidRPr="006F298B" w:rsidRDefault="002A6B4D" w:rsidP="00251F72">
            <w:pPr>
              <w:rPr>
                <w:sz w:val="18"/>
                <w:szCs w:val="18"/>
              </w:rPr>
            </w:pPr>
            <w:r>
              <w:rPr>
                <w:noProof/>
                <w:sz w:val="18"/>
                <w:szCs w:val="18"/>
                <w:lang w:eastAsia="en-GB"/>
              </w:rPr>
              <w:drawing>
                <wp:inline distT="0" distB="0" distL="0" distR="0" wp14:anchorId="2C02ECB9" wp14:editId="074042C3">
                  <wp:extent cx="2466975" cy="1850231"/>
                  <wp:effectExtent l="0" t="0" r="0" b="0"/>
                  <wp:docPr id="2" name="Picture 2" descr="C:\Users\Yavuz\AppData\Local\Temp\notes256C9A\~8656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vuz\AppData\Local\Temp\notes256C9A\~86563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7006" cy="1857754"/>
                          </a:xfrm>
                          <a:prstGeom prst="rect">
                            <a:avLst/>
                          </a:prstGeom>
                          <a:noFill/>
                          <a:ln>
                            <a:noFill/>
                          </a:ln>
                        </pic:spPr>
                      </pic:pic>
                    </a:graphicData>
                  </a:graphic>
                </wp:inline>
              </w:drawing>
            </w:r>
          </w:p>
        </w:tc>
      </w:tr>
    </w:tbl>
    <w:p w:rsidR="00CC20A9" w:rsidRDefault="00CC20A9" w:rsidP="00491B93"/>
    <w:p w:rsidR="00CC20A9" w:rsidRPr="00963A9F" w:rsidRDefault="00CC20A9" w:rsidP="00491B93">
      <w:pPr>
        <w:rPr>
          <w:sz w:val="16"/>
          <w:szCs w:val="16"/>
        </w:rPr>
      </w:pPr>
      <w:r w:rsidRPr="00963A9F">
        <w:rPr>
          <w:sz w:val="16"/>
          <w:szCs w:val="16"/>
        </w:rPr>
        <w:t>The designations employed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sectPr w:rsidR="00CC20A9" w:rsidRPr="00963A9F" w:rsidSect="002225C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A9F" w:rsidRDefault="00963A9F" w:rsidP="00963A9F">
      <w:pPr>
        <w:spacing w:after="0" w:line="240" w:lineRule="auto"/>
      </w:pPr>
      <w:r>
        <w:separator/>
      </w:r>
    </w:p>
  </w:endnote>
  <w:endnote w:type="continuationSeparator" w:id="0">
    <w:p w:rsidR="00963A9F" w:rsidRDefault="00963A9F" w:rsidP="0096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A9F" w:rsidRDefault="00963A9F" w:rsidP="00963A9F">
      <w:pPr>
        <w:spacing w:after="0" w:line="240" w:lineRule="auto"/>
      </w:pPr>
      <w:r>
        <w:separator/>
      </w:r>
    </w:p>
  </w:footnote>
  <w:footnote w:type="continuationSeparator" w:id="0">
    <w:p w:rsidR="00963A9F" w:rsidRDefault="00963A9F" w:rsidP="00963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229F3"/>
    <w:multiLevelType w:val="hybridMultilevel"/>
    <w:tmpl w:val="ECB2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4E"/>
    <w:rsid w:val="0002636E"/>
    <w:rsid w:val="0009458B"/>
    <w:rsid w:val="000C6E1C"/>
    <w:rsid w:val="0016105D"/>
    <w:rsid w:val="001E4C0C"/>
    <w:rsid w:val="002225CD"/>
    <w:rsid w:val="002A6B4D"/>
    <w:rsid w:val="002F3812"/>
    <w:rsid w:val="003A6E77"/>
    <w:rsid w:val="003D7A4E"/>
    <w:rsid w:val="00426232"/>
    <w:rsid w:val="00491B93"/>
    <w:rsid w:val="0050035A"/>
    <w:rsid w:val="00505EDF"/>
    <w:rsid w:val="006063EF"/>
    <w:rsid w:val="00666D87"/>
    <w:rsid w:val="006B573D"/>
    <w:rsid w:val="00963A9F"/>
    <w:rsid w:val="00A46A82"/>
    <w:rsid w:val="00BD4157"/>
    <w:rsid w:val="00C0261B"/>
    <w:rsid w:val="00CC20A9"/>
    <w:rsid w:val="00D01343"/>
    <w:rsid w:val="00FA59B2"/>
    <w:rsid w:val="00FB3503"/>
    <w:rsid w:val="00FB38EE"/>
    <w:rsid w:val="00FD5D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F75F0"/>
  <w15:docId w15:val="{1961252B-72FC-4E1B-9324-2E73019D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character" w:styleId="Hyperlink">
    <w:name w:val="Hyperlink"/>
    <w:basedOn w:val="DefaultParagraphFont"/>
    <w:uiPriority w:val="99"/>
    <w:unhideWhenUsed/>
    <w:rsid w:val="0002636E"/>
    <w:rPr>
      <w:color w:val="0000FF" w:themeColor="hyperlink"/>
      <w:u w:val="single"/>
    </w:rPr>
  </w:style>
  <w:style w:type="paragraph" w:styleId="Header">
    <w:name w:val="header"/>
    <w:basedOn w:val="Normal"/>
    <w:link w:val="HeaderChar"/>
    <w:uiPriority w:val="99"/>
    <w:unhideWhenUsed/>
    <w:rsid w:val="00963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9F"/>
  </w:style>
  <w:style w:type="paragraph" w:styleId="Footer">
    <w:name w:val="footer"/>
    <w:basedOn w:val="Normal"/>
    <w:link w:val="FooterChar"/>
    <w:uiPriority w:val="99"/>
    <w:unhideWhenUsed/>
    <w:rsid w:val="00963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mi-tdc@rpa.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Korkut Yavuz</dc:creator>
  <cp:keywords/>
  <dc:description/>
  <cp:lastModifiedBy>Liliana Annovazzi-Jakab</cp:lastModifiedBy>
  <cp:revision>2</cp:revision>
  <dcterms:created xsi:type="dcterms:W3CDTF">2018-05-18T08:53:00Z</dcterms:created>
  <dcterms:modified xsi:type="dcterms:W3CDTF">2018-05-18T08:53:00Z</dcterms:modified>
</cp:coreProperties>
</file>