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79" w:rsidRPr="00321EBF" w:rsidRDefault="00B27079" w:rsidP="00B27079">
      <w:pPr>
        <w:pStyle w:val="Plain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21EBF">
        <w:rPr>
          <w:rFonts w:ascii="Times New Roman" w:hAnsi="Times New Roman" w:cs="Times New Roman"/>
          <w:b/>
          <w:sz w:val="28"/>
          <w:szCs w:val="28"/>
          <w:lang w:val="en-US"/>
        </w:rPr>
        <w:t>Meeting of the Group of Experts on Business Registers</w:t>
      </w:r>
    </w:p>
    <w:p w:rsidR="00B27079" w:rsidRPr="00321EBF" w:rsidRDefault="00B27079" w:rsidP="00B27079">
      <w:pPr>
        <w:pStyle w:val="Plain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EBF">
        <w:rPr>
          <w:rFonts w:ascii="Times New Roman" w:hAnsi="Times New Roman" w:cs="Times New Roman"/>
          <w:b/>
          <w:sz w:val="28"/>
          <w:szCs w:val="28"/>
          <w:lang w:val="en-US"/>
        </w:rPr>
        <w:t>30 September –   2   October 2019 UNECE, Geneva, Switzerland</w:t>
      </w:r>
    </w:p>
    <w:p w:rsidR="00B27079" w:rsidRPr="00321EBF" w:rsidRDefault="00B27079" w:rsidP="00B27079">
      <w:pPr>
        <w:pStyle w:val="Plain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079" w:rsidRPr="00B27079" w:rsidRDefault="00B27079" w:rsidP="00B27079">
      <w:pPr>
        <w:pStyle w:val="Plain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EBF">
        <w:rPr>
          <w:rFonts w:ascii="Times New Roman" w:hAnsi="Times New Roman" w:cs="Times New Roman"/>
          <w:b/>
          <w:sz w:val="28"/>
          <w:szCs w:val="28"/>
          <w:lang w:val="en-US"/>
        </w:rPr>
        <w:t>REGISTER OF STATISTICAL UNITS IN UKRAINE</w:t>
      </w:r>
    </w:p>
    <w:p w:rsidR="00B27079" w:rsidRPr="00321EBF" w:rsidRDefault="00B27079" w:rsidP="00B27079">
      <w:pPr>
        <w:pStyle w:val="Plain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7079" w:rsidRPr="00B27079" w:rsidRDefault="00B27079" w:rsidP="00B27079">
      <w:pPr>
        <w:pStyle w:val="Plain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7079">
        <w:rPr>
          <w:rFonts w:ascii="Times New Roman" w:hAnsi="Times New Roman" w:cs="Times New Roman"/>
          <w:b/>
          <w:sz w:val="28"/>
          <w:szCs w:val="28"/>
          <w:lang w:val="en-US"/>
        </w:rPr>
        <w:t>State</w:t>
      </w:r>
      <w:r w:rsidRPr="00321E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7079">
        <w:rPr>
          <w:rFonts w:ascii="Times New Roman" w:hAnsi="Times New Roman" w:cs="Times New Roman"/>
          <w:b/>
          <w:sz w:val="28"/>
          <w:szCs w:val="28"/>
          <w:lang w:val="en-US"/>
        </w:rPr>
        <w:t>Statistics</w:t>
      </w:r>
      <w:r w:rsidRPr="00321E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7079">
        <w:rPr>
          <w:rFonts w:ascii="Times New Roman" w:hAnsi="Times New Roman" w:cs="Times New Roman"/>
          <w:b/>
          <w:sz w:val="28"/>
          <w:szCs w:val="28"/>
          <w:lang w:val="en-US"/>
        </w:rPr>
        <w:t>Service</w:t>
      </w:r>
      <w:r w:rsidRPr="00321E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7079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321E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7079">
        <w:rPr>
          <w:rFonts w:ascii="Times New Roman" w:hAnsi="Times New Roman" w:cs="Times New Roman"/>
          <w:b/>
          <w:sz w:val="28"/>
          <w:szCs w:val="28"/>
          <w:lang w:val="en-US"/>
        </w:rPr>
        <w:t>Ukraine</w:t>
      </w:r>
    </w:p>
    <w:p w:rsidR="00B27079" w:rsidRPr="00321EBF" w:rsidRDefault="00B27079" w:rsidP="00B27079">
      <w:pPr>
        <w:pStyle w:val="Plain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79" w:rsidRPr="00321EBF" w:rsidRDefault="00B27079" w:rsidP="00B27079">
      <w:pPr>
        <w:pStyle w:val="Plain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79" w:rsidRPr="00494ECD" w:rsidRDefault="00B27079" w:rsidP="00B27079">
      <w:pPr>
        <w:pStyle w:val="PlainText"/>
        <w:ind w:firstLine="709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Регистр</w:t>
      </w:r>
      <w:r w:rsidRPr="00494EC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статистических</w:t>
      </w:r>
      <w:r w:rsidRPr="00494EC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единиц</w:t>
      </w:r>
      <w:r w:rsidRPr="00494EC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в</w:t>
      </w:r>
      <w:r w:rsidRPr="00494EC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Украине</w:t>
      </w:r>
    </w:p>
    <w:p w:rsidR="00B27079" w:rsidRPr="00321EBF" w:rsidRDefault="00B27079" w:rsidP="00B27079">
      <w:pPr>
        <w:pStyle w:val="PlainText"/>
        <w:ind w:firstLine="709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для заседания Экспертной группы по вопросам бизнес-регистров, организованного Евростатом и ОЭСР, 30 сентября - 02 октября 2019 года, Женева, Швейцария)</w:t>
      </w:r>
    </w:p>
    <w:p w:rsidR="00B27079" w:rsidRPr="00321EBF" w:rsidRDefault="00B27079" w:rsidP="005F2321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</w:p>
    <w:p w:rsidR="00B27079" w:rsidRPr="00321EBF" w:rsidRDefault="005F2321" w:rsidP="00B2707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В 1993 году был создан Государственный регистр отчетных единиц (статистических) Украины (ДРЗОУ), ведение которого было возложено на органы государственной статистики. </w:t>
      </w:r>
      <w:r w:rsidR="00B2707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До 1993 года учет предприятий и организаций в Украине осуществлялся в Общесоюзном классификаторе предприятий и организаций "(ОКПО).</w:t>
      </w:r>
    </w:p>
    <w:p w:rsidR="00DE5D39" w:rsidRPr="00321EBF" w:rsidRDefault="005F2321" w:rsidP="005F2321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В 1996 году </w:t>
      </w:r>
      <w:r w:rsidR="00B2707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на базе ДРЗОУ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создан Единый государственный регистр предприятий и организаций Украины (ЕДРПОУ), который до 2004 года исполнял</w:t>
      </w:r>
      <w:r w:rsidR="00B2707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роль административного ре</w:t>
      </w:r>
      <w:r w:rsidR="00321EBF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ги</w:t>
      </w:r>
      <w:r w:rsidR="00B2707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стра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. Основной его функцией была постоянная поддержка регистрационных процедур, что позволило вести полный учет всех предприятий, организаций, учреждений и их подразделений</w:t>
      </w:r>
      <w:r w:rsidR="00B2707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в Украине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2321" w:rsidRPr="00321EBF" w:rsidRDefault="00DE5D39" w:rsidP="005F2321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Со вступлением в силу в 2004 году Закона Украины "О государственной регистрации юридических лиц и физических лиц-предпринимателей" административная функция по государственному учету субъектов была передана Министерству юстиции. А</w:t>
      </w:r>
      <w:r w:rsidR="005F2321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дминистративно-регистрационное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на</w:t>
      </w:r>
      <w:r w:rsidR="005F2321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значение Е</w:t>
      </w:r>
      <w:r w:rsidR="00ED7582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Д</w:t>
      </w:r>
      <w:r w:rsidR="005F2321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РПОУ уменьшалось, зато росла потребность в привлечении его потенциала для создания системы статистических ре</w:t>
      </w:r>
      <w:r w:rsidR="00ED7582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гист</w:t>
      </w:r>
      <w:r w:rsidR="005F2321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ров в качестве </w:t>
      </w:r>
      <w:r w:rsidR="00ED7582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базы</w:t>
      </w:r>
      <w:r w:rsidR="005F2321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для организации и проведения статистических наблюдений.</w:t>
      </w:r>
    </w:p>
    <w:p w:rsidR="00ED7582" w:rsidRPr="00321EBF" w:rsidRDefault="00ED7582" w:rsidP="005F2321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Двойное назначение ЕДРПОУ</w:t>
      </w:r>
      <w:r w:rsidR="00DE5D3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на практике затрудняло его использование в качестве составляюще</w:t>
      </w:r>
      <w:r w:rsidR="00DE5D3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го элемента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статистической инфраструктуры. Так, например, в регистре не были установлены иерархические связи между статистическими единицами, отсутствовала обратная связь с данны</w:t>
      </w:r>
      <w:r w:rsidR="00DE5D3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м статистических наблюдений. П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оэтому большой массив данных</w:t>
      </w:r>
      <w:r w:rsidR="00DE5D3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регистра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эффективно не </w:t>
      </w:r>
      <w:r w:rsidR="00DE5D3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использовался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.</w:t>
      </w:r>
    </w:p>
    <w:p w:rsidR="00ED7582" w:rsidRPr="00321EBF" w:rsidRDefault="00ED7582" w:rsidP="005F2321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Решение этой проблемы заключалась в развитии системы статистических </w:t>
      </w:r>
      <w:r w:rsidR="00DE5D3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регистров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путем интегрирования, расширение и совершенствование имеющихся статистических инструментов на базе ЕДРПОУ. Для этого необходимо было решить ряд программно-технологических и методологических вопросов</w:t>
      </w:r>
      <w:r w:rsidR="00DE5D39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.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5D39" w:rsidRPr="00321EBF" w:rsidRDefault="00DE5D39" w:rsidP="00DE5D3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В 2010 году был создан </w:t>
      </w:r>
      <w:r w:rsidR="00321EBF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Регистр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статистических единиц, в состав которого были интегрированы ЕДРПОУ и Статистический </w:t>
      </w:r>
      <w:r w:rsidR="00321EBF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регистр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lastRenderedPageBreak/>
        <w:t>физических лиц-предпринимателей (СРФОП), созданный в Госстате в 2004 году.</w:t>
      </w:r>
    </w:p>
    <w:p w:rsidR="00DE5D39" w:rsidRPr="00321EBF" w:rsidRDefault="00DE5D39" w:rsidP="00DE5D3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Правовой базой для ведения являются Закон Украины «О государственной статистике Украины» и постановление Кабинета Министров Украины «О создании Единого государственного регистра предприятий и организаций Украины». </w:t>
      </w:r>
    </w:p>
    <w:p w:rsidR="00DE5D39" w:rsidRPr="00321EBF" w:rsidRDefault="00DE5D39" w:rsidP="00DE5D3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При создании был использован опыт статистики Дании, Румынии и Франции. Эксперты статистических офисов этих стран помогли подготовить методологическую основу для создания. </w:t>
      </w:r>
    </w:p>
    <w:p w:rsidR="00DE5D39" w:rsidRPr="00321EBF" w:rsidRDefault="00DE5D39" w:rsidP="00DE5D3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Основным методологическим документом является Положение о Регистре статистических единиц и формировании основ выборки совокупностей единиц статистических наблюдений за деятельностью предприятий. </w:t>
      </w:r>
    </w:p>
    <w:p w:rsidR="001C3EAD" w:rsidRPr="00321EBF" w:rsidRDefault="001C3EAD" w:rsidP="001C3EAD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В этом документе учтены полученные рекомендации по обеспечению наполнения и использования информационного фонда статистических регистров, процедуры обновления административных и статистических данных. Положением установлены критерии определения активности предприятий с использованием статистических и административных источников.</w:t>
      </w:r>
    </w:p>
    <w:p w:rsidR="001B41B9" w:rsidRPr="00321EBF" w:rsidRDefault="001B41B9" w:rsidP="001B41B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Fonts w:ascii="Times New Roman" w:hAnsi="Times New Roman" w:cs="Times New Roman"/>
          <w:sz w:val="28"/>
          <w:szCs w:val="28"/>
          <w:lang w:val="ru-RU"/>
        </w:rPr>
        <w:t>При разработке методологии используются рекомендации Евростата и ЕЭК ООН по ведению бизнес-регистров.</w:t>
      </w:r>
    </w:p>
    <w:p w:rsidR="008F6C6D" w:rsidRPr="00321EBF" w:rsidRDefault="001B41B9" w:rsidP="008F6C6D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С</w:t>
      </w:r>
      <w:r w:rsidR="008F6C6D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татистическим офисом разработаны методологические документы:</w:t>
      </w:r>
    </w:p>
    <w:p w:rsidR="008F6C6D" w:rsidRPr="00321EBF" w:rsidRDefault="008F6C6D" w:rsidP="008F6C6D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Fonts w:ascii="Times New Roman" w:hAnsi="Times New Roman" w:cs="Times New Roman"/>
          <w:sz w:val="28"/>
          <w:szCs w:val="28"/>
          <w:lang w:val="ru-RU"/>
        </w:rPr>
        <w:t>методологические положения о наблюдении за динамикой и демографией предприятий на основании Регистра статистических единиц;</w:t>
      </w:r>
    </w:p>
    <w:p w:rsidR="008F6C6D" w:rsidRPr="00321EBF" w:rsidRDefault="008F6C6D" w:rsidP="008F6C6D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Fonts w:ascii="Times New Roman" w:hAnsi="Times New Roman" w:cs="Times New Roman"/>
          <w:sz w:val="28"/>
          <w:szCs w:val="28"/>
          <w:lang w:val="ru-RU"/>
        </w:rPr>
        <w:t>методологические положения о построении местных единиц в Регистре статистических единиц;</w:t>
      </w:r>
    </w:p>
    <w:p w:rsidR="001C3EAD" w:rsidRPr="00321EBF" w:rsidRDefault="008F6C6D" w:rsidP="008F6C6D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Fonts w:ascii="Times New Roman" w:hAnsi="Times New Roman" w:cs="Times New Roman"/>
          <w:sz w:val="28"/>
          <w:szCs w:val="28"/>
          <w:lang w:val="ru-RU"/>
        </w:rPr>
        <w:t>методологические положения об идентификации групп предприятий в Регистре статистических единиц.</w:t>
      </w:r>
    </w:p>
    <w:p w:rsidR="00F33A81" w:rsidRPr="00321EBF" w:rsidRDefault="00321EBF" w:rsidP="00F33A81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Регистр</w:t>
      </w:r>
      <w:r w:rsidR="00F33A81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а статистических единиц используется для:</w:t>
      </w:r>
    </w:p>
    <w:p w:rsidR="001B41B9" w:rsidRPr="00321EBF" w:rsidRDefault="001B41B9" w:rsidP="001B41B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построения статистических единиц, поддержки данных о в актуальном состоянии;</w:t>
      </w:r>
    </w:p>
    <w:p w:rsidR="001B41B9" w:rsidRPr="00321EBF" w:rsidRDefault="001B41B9" w:rsidP="001B41B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формирования общего списка единиц статистических наблюдений ("замороженного списка");</w:t>
      </w:r>
    </w:p>
    <w:p w:rsidR="001B41B9" w:rsidRPr="00321EBF" w:rsidRDefault="001B41B9" w:rsidP="001B41B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статистики демографии предприятий;</w:t>
      </w:r>
    </w:p>
    <w:p w:rsidR="001B41B9" w:rsidRPr="00321EBF" w:rsidRDefault="001B41B9" w:rsidP="001B41B9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распространения информации, созданной на основе данных регистра.</w:t>
      </w:r>
    </w:p>
    <w:p w:rsidR="001B41B9" w:rsidRPr="00321EBF" w:rsidRDefault="001B41B9" w:rsidP="00F33A81">
      <w:pPr>
        <w:pStyle w:val="PlainTex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Н</w:t>
      </w:r>
      <w:r w:rsidR="00464608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а базе 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Регистра статистических единиц </w:t>
      </w:r>
      <w:r w:rsidR="00464608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создан и размещен на веб-сайте </w:t>
      </w: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с</w:t>
      </w:r>
      <w:r w:rsidR="00F07327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татистического офиса Украины</w:t>
      </w:r>
      <w:r w:rsidR="00464608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="00F07327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сервис</w:t>
      </w:r>
      <w:r w:rsidR="00F07327"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608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для респ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ондентов "Поиск по коду ЕДРПОУ". С</w:t>
      </w:r>
      <w:r w:rsidR="00321EBF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 помощью</w:t>
      </w:r>
      <w:r w:rsid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этого сервиса</w:t>
      </w:r>
      <w:r w:rsidR="00464608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респондент может получить информацию об отчетности, которую должен предоставить в Госстат. Также на базе Регистра статистических единиц сознана </w:t>
      </w:r>
      <w:r w:rsidR="00464608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"Матрица участия респондентов в статистических наблюдениях",</w:t>
      </w:r>
      <w:r w:rsidRPr="00321EBF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использование данных которой позволяет проводить мониторинг участия респондентов в статистических наблюдениях.</w:t>
      </w:r>
    </w:p>
    <w:p w:rsidR="001B41B9" w:rsidRPr="00321EBF" w:rsidRDefault="001B41B9" w:rsidP="001B41B9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Основные источники формирования информационного фонда Регистра статистических единиц:</w:t>
      </w:r>
    </w:p>
    <w:p w:rsidR="001B41B9" w:rsidRPr="00321EBF" w:rsidRDefault="001B41B9" w:rsidP="001B41B9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lastRenderedPageBreak/>
        <w:t>Единый государственный регистр юридических лиц, физических лиц-предпринимателей и общественных формирований;</w:t>
      </w:r>
    </w:p>
    <w:p w:rsidR="001B41B9" w:rsidRPr="00321EBF" w:rsidRDefault="001B41B9" w:rsidP="001B41B9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административные данные (включая налоговую службу);</w:t>
      </w:r>
    </w:p>
    <w:p w:rsidR="001B41B9" w:rsidRPr="00321EBF" w:rsidRDefault="001B41B9" w:rsidP="001B41B9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статистические наблюдения (включая финансовую отчетность).</w:t>
      </w:r>
    </w:p>
    <w:p w:rsidR="00F07327" w:rsidRPr="00321EBF" w:rsidRDefault="001B41B9" w:rsidP="00F33A81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На сегодняшний день существует проблема ограниченного доступа к административным данным об экономической активности предприятий и пе</w:t>
      </w:r>
      <w:r w:rsidR="00321EBF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рсо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нифицированным данным физических лиц-предпринимателей:</w:t>
      </w:r>
      <w:r w:rsidR="00F07327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 о численности работников (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п</w:t>
      </w:r>
      <w:r w:rsidR="00F07327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енсионный фонд)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="00F07327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о величине оплаты налога на до добавленную стоимость (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н</w:t>
      </w:r>
      <w:r w:rsidR="00F07327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алоговая служба)</w:t>
      </w:r>
      <w:r w:rsidR="00321EBF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10379B" w:rsidRPr="00321EBF" w:rsidRDefault="0010379B" w:rsidP="00F33A81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Отсутс</w:t>
      </w:r>
      <w:r w:rsidR="001B41B9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твие этой информации влияет на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 охват</w:t>
      </w:r>
      <w:r w:rsidR="00321EBF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единиц</w:t>
      </w:r>
      <w:r w:rsidR="001B41B9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 при формировании "замороженного списка"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F07327" w:rsidRPr="00321EBF" w:rsidRDefault="0010379B" w:rsidP="00F33A81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Пути решения этой проблемы:</w:t>
      </w:r>
    </w:p>
    <w:p w:rsidR="0010379B" w:rsidRPr="00321EBF" w:rsidRDefault="0010379B" w:rsidP="00F33A81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проводится активная работа с налоговой службой и пенсионным фондом с целью получения информации о предприятиях и физических лицах-предпринимателях;</w:t>
      </w:r>
    </w:p>
    <w:p w:rsidR="0010379B" w:rsidRPr="00321EBF" w:rsidRDefault="001B41B9" w:rsidP="00F33A81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разработан </w:t>
      </w:r>
      <w:r w:rsidR="0010379B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проект закона об государственной статистике, 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принятие которого </w:t>
      </w:r>
      <w:r w:rsidR="0010379B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сним</w:t>
      </w:r>
      <w:r w:rsidR="00EC0748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е</w:t>
      </w:r>
      <w:r w:rsidR="0010379B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т ограничения в доступе статистического офиса Украины к административным источникам </w:t>
      </w:r>
      <w:r w:rsidR="00460779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данных</w:t>
      </w:r>
      <w:r w:rsidR="0010379B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</w:p>
    <w:p w:rsidR="0010379B" w:rsidRPr="00321EBF" w:rsidRDefault="0010379B" w:rsidP="00F33A81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для определения экономически активных предприятия используется информация об инвестициях, о выдачи лицензий на определенные виды деятельности,  факт о</w:t>
      </w:r>
      <w:r w:rsidR="00EC0748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платы налогов юридическим лицом.</w:t>
      </w:r>
    </w:p>
    <w:p w:rsidR="00EC0748" w:rsidRPr="00321EBF" w:rsidRDefault="00EC0748" w:rsidP="00EC0748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запланировано проведение специального обследования  для уточнения данных об экономической активности предприятия.</w:t>
      </w:r>
    </w:p>
    <w:p w:rsidR="00EC0748" w:rsidRPr="00321EBF" w:rsidRDefault="00EC0748" w:rsidP="00EC0748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Актуализируется </w:t>
      </w:r>
      <w:r w:rsidR="00321EBF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Регистр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 статистических единиц регистрационными данными - ежедневно, статистическими данными - 1 раз в году.</w:t>
      </w:r>
    </w:p>
    <w:p w:rsidR="00EC0748" w:rsidRPr="00321EBF" w:rsidRDefault="00EC0748" w:rsidP="00460779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Регистр статистических единиц состоит из Статистического регистра предприятий и Статистического регистра лиц-предпринимателей.</w:t>
      </w:r>
    </w:p>
    <w:p w:rsidR="00460779" w:rsidRPr="00321EBF" w:rsidRDefault="00EC0748" w:rsidP="00460779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Статистического регистра предприятий содержит </w:t>
      </w:r>
      <w:r w:rsidR="00460779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юридические лица и </w:t>
      </w: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 xml:space="preserve">их филиалы, </w:t>
      </w:r>
      <w:r w:rsidR="00460779"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предприятия, местные единицы и группы предприятий (в разработке).</w:t>
      </w:r>
    </w:p>
    <w:p w:rsidR="00321EBF" w:rsidRPr="00321EBF" w:rsidRDefault="00321EBF" w:rsidP="00321EBF">
      <w:pPr>
        <w:pStyle w:val="PlainText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hAnsi="Times New Roman" w:cs="Times New Roman"/>
          <w:sz w:val="28"/>
          <w:szCs w:val="28"/>
          <w:lang w:val="ru-RU"/>
        </w:rPr>
        <w:t>Информационный фонд является основой для формирования общего списка единиц статистических наблюдений ("замороженного списка") и генеральных совокупностей государственных статистических наблюдений.</w:t>
      </w:r>
    </w:p>
    <w:p w:rsidR="00EC0748" w:rsidRPr="00321EBF" w:rsidRDefault="00EC0748" w:rsidP="00EC0748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Дальнейшие планы по развитию Регистра статистических единиц:</w:t>
      </w:r>
    </w:p>
    <w:p w:rsidR="00EC0748" w:rsidRPr="00321EBF" w:rsidRDefault="00EC0748" w:rsidP="00EC0748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поиск новых источников административных данных;</w:t>
      </w:r>
    </w:p>
    <w:p w:rsidR="00EC0748" w:rsidRPr="00321EBF" w:rsidRDefault="00EC0748" w:rsidP="00EC0748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введение специального обследования Регистра статистических единиц;</w:t>
      </w:r>
    </w:p>
    <w:p w:rsidR="00EC0748" w:rsidRPr="00321EBF" w:rsidRDefault="00EC0748" w:rsidP="00EC0748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развитие демографии предприятий;</w:t>
      </w:r>
    </w:p>
    <w:p w:rsidR="00EC0748" w:rsidRPr="00321EBF" w:rsidRDefault="00EC0748" w:rsidP="00EC0748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построение групп предприятий;</w:t>
      </w:r>
    </w:p>
    <w:p w:rsidR="00EC0748" w:rsidRPr="00321EBF" w:rsidRDefault="00EC0748" w:rsidP="00EC0748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21EBF"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  <w:t>модернизация программного обеспечения.</w:t>
      </w:r>
    </w:p>
    <w:p w:rsidR="0082119C" w:rsidRDefault="0082119C" w:rsidP="00EC0748">
      <w:pPr>
        <w:pStyle w:val="PlainText"/>
        <w:ind w:firstLine="709"/>
        <w:jc w:val="both"/>
        <w:rPr>
          <w:rStyle w:val="tlid-translation"/>
          <w:rFonts w:ascii="Times New Roman" w:eastAsiaTheme="minorEastAsia" w:hAnsi="Times New Roman" w:cs="Times New Roman"/>
          <w:sz w:val="28"/>
          <w:szCs w:val="28"/>
          <w:lang w:val="ru-RU"/>
        </w:rPr>
      </w:pPr>
    </w:p>
    <w:sectPr w:rsidR="008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790" w:rsidRDefault="00984790" w:rsidP="00F07327">
      <w:pPr>
        <w:spacing w:after="0" w:line="240" w:lineRule="auto"/>
      </w:pPr>
      <w:r>
        <w:separator/>
      </w:r>
    </w:p>
  </w:endnote>
  <w:endnote w:type="continuationSeparator" w:id="0">
    <w:p w:rsidR="00984790" w:rsidRDefault="00984790" w:rsidP="00F0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790" w:rsidRDefault="00984790" w:rsidP="00F07327">
      <w:pPr>
        <w:spacing w:after="0" w:line="240" w:lineRule="auto"/>
      </w:pPr>
      <w:r>
        <w:separator/>
      </w:r>
    </w:p>
  </w:footnote>
  <w:footnote w:type="continuationSeparator" w:id="0">
    <w:p w:rsidR="00984790" w:rsidRDefault="00984790" w:rsidP="00F0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6A1"/>
    <w:multiLevelType w:val="hybridMultilevel"/>
    <w:tmpl w:val="867E3392"/>
    <w:lvl w:ilvl="0" w:tplc="B4E8C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0D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CA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AF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4C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A88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30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66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6E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7274"/>
    <w:multiLevelType w:val="hybridMultilevel"/>
    <w:tmpl w:val="4EACAF56"/>
    <w:lvl w:ilvl="0" w:tplc="AA8E7596">
      <w:numFmt w:val="bullet"/>
      <w:lvlText w:val="–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5504CDE"/>
    <w:multiLevelType w:val="hybridMultilevel"/>
    <w:tmpl w:val="3E20C03C"/>
    <w:lvl w:ilvl="0" w:tplc="562C47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4E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4E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C54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02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EE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00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69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C9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21"/>
    <w:rsid w:val="0010379B"/>
    <w:rsid w:val="00142480"/>
    <w:rsid w:val="001B41B9"/>
    <w:rsid w:val="001C3EAD"/>
    <w:rsid w:val="00321EBF"/>
    <w:rsid w:val="003A6123"/>
    <w:rsid w:val="00460779"/>
    <w:rsid w:val="00464608"/>
    <w:rsid w:val="00494ECD"/>
    <w:rsid w:val="005F2321"/>
    <w:rsid w:val="006408F0"/>
    <w:rsid w:val="006927EB"/>
    <w:rsid w:val="006C7B31"/>
    <w:rsid w:val="0082119C"/>
    <w:rsid w:val="008C4CCF"/>
    <w:rsid w:val="008F6C6D"/>
    <w:rsid w:val="00942841"/>
    <w:rsid w:val="00984790"/>
    <w:rsid w:val="00A811CB"/>
    <w:rsid w:val="00B27079"/>
    <w:rsid w:val="00C32E2F"/>
    <w:rsid w:val="00DE5D39"/>
    <w:rsid w:val="00EC0748"/>
    <w:rsid w:val="00ED7582"/>
    <w:rsid w:val="00F07327"/>
    <w:rsid w:val="00F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FAD49-9F3C-46AD-96E4-93D02C9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F23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rsid w:val="005F232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5F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">
    <w:name w:val="Знак Знак Знак Знак Знак Знак Знак Знак Знак Знак Знак"/>
    <w:basedOn w:val="Normal"/>
    <w:rsid w:val="005F23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5F2321"/>
  </w:style>
  <w:style w:type="paragraph" w:styleId="ListParagraph">
    <w:name w:val="List Paragraph"/>
    <w:basedOn w:val="Normal"/>
    <w:uiPriority w:val="34"/>
    <w:qFormat/>
    <w:rsid w:val="008F6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F0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27"/>
  </w:style>
  <w:style w:type="paragraph" w:styleId="Footer">
    <w:name w:val="footer"/>
    <w:basedOn w:val="Normal"/>
    <w:link w:val="FooterChar"/>
    <w:uiPriority w:val="99"/>
    <w:unhideWhenUsed/>
    <w:rsid w:val="00F0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27"/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rsid w:val="00460779"/>
    <w:pPr>
      <w:spacing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607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46077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O.Ponomarenko</dc:creator>
  <cp:keywords/>
  <dc:description/>
  <cp:lastModifiedBy>Evita Sisene</cp:lastModifiedBy>
  <cp:revision>2</cp:revision>
  <dcterms:created xsi:type="dcterms:W3CDTF">2019-10-18T11:47:00Z</dcterms:created>
  <dcterms:modified xsi:type="dcterms:W3CDTF">2019-10-18T11:47:00Z</dcterms:modified>
</cp:coreProperties>
</file>