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4F" w:rsidRPr="002F4C28" w:rsidRDefault="00A6144F" w:rsidP="002F4C28">
      <w:pPr>
        <w:pStyle w:val="Titolo2Calibri"/>
        <w:tabs>
          <w:tab w:val="clear" w:pos="708"/>
          <w:tab w:val="num" w:pos="1843"/>
        </w:tabs>
        <w:ind w:left="1843" w:hanging="1843"/>
        <w:rPr>
          <w:rFonts w:ascii="Gill Sans MT" w:hAnsi="Gill Sans MT" w:cs="Gill Sans MT"/>
          <w:color w:val="C00000"/>
        </w:rPr>
      </w:pPr>
      <w:bookmarkStart w:id="0" w:name="_Ref262725965"/>
      <w:bookmarkStart w:id="1" w:name="_Toc262632387"/>
      <w:r w:rsidRPr="002F4C28">
        <w:rPr>
          <w:rFonts w:ascii="Gill Sans MT" w:hAnsi="Gill Sans MT" w:cs="Gill Sans MT"/>
          <w:color w:val="C00000"/>
        </w:rPr>
        <w:t xml:space="preserve">Annex </w:t>
      </w:r>
      <w:r w:rsidR="00AE08FF" w:rsidRPr="002F4C28">
        <w:rPr>
          <w:rFonts w:ascii="Gill Sans MT" w:hAnsi="Gill Sans MT" w:cs="Gill Sans MT"/>
          <w:color w:val="C00000"/>
        </w:rPr>
        <w:t>II</w:t>
      </w:r>
      <w:r w:rsidRPr="002F4C28">
        <w:rPr>
          <w:rFonts w:ascii="Gill Sans MT" w:hAnsi="Gill Sans MT" w:cs="Gill Sans MT"/>
          <w:color w:val="C00000"/>
        </w:rPr>
        <w:t xml:space="preserve"> – Summary overview on topics and contents of migration data collection in selected household surveys of CIS countries since 2000</w:t>
      </w:r>
    </w:p>
    <w:p w:rsidR="00A6144F" w:rsidRPr="008A0942" w:rsidRDefault="00A6144F" w:rsidP="00153EBE">
      <w:pPr>
        <w:spacing w:after="0" w:line="240" w:lineRule="auto"/>
        <w:outlineLvl w:val="0"/>
        <w:rPr>
          <w:rFonts w:ascii="Times New Roman" w:hAnsi="Times New Roman"/>
          <w:b/>
          <w:sz w:val="24"/>
          <w:szCs w:val="24"/>
          <w:lang w:val="en-GB"/>
        </w:rPr>
      </w:pPr>
    </w:p>
    <w:p w:rsidR="00A6144F" w:rsidRDefault="00A6144F" w:rsidP="00093B03">
      <w:pPr>
        <w:spacing w:before="120" w:after="0" w:line="240" w:lineRule="auto"/>
        <w:rPr>
          <w:rFonts w:ascii="Times New Roman" w:hAnsi="Times New Roman"/>
          <w:sz w:val="24"/>
          <w:szCs w:val="24"/>
        </w:rPr>
      </w:pPr>
      <w:r w:rsidRPr="001D3447">
        <w:rPr>
          <w:rFonts w:ascii="Times New Roman" w:hAnsi="Times New Roman"/>
          <w:sz w:val="24"/>
          <w:szCs w:val="24"/>
        </w:rPr>
        <w:t xml:space="preserve">The following set of tables is an adapted </w:t>
      </w:r>
      <w:bookmarkStart w:id="2" w:name="_GoBack"/>
      <w:bookmarkEnd w:id="2"/>
      <w:r w:rsidRPr="001D3447">
        <w:rPr>
          <w:rFonts w:ascii="Times New Roman" w:hAnsi="Times New Roman"/>
          <w:sz w:val="24"/>
          <w:szCs w:val="24"/>
        </w:rPr>
        <w:t xml:space="preserve">and updated version of </w:t>
      </w:r>
      <w:r>
        <w:rPr>
          <w:rFonts w:ascii="Times New Roman" w:hAnsi="Times New Roman"/>
          <w:sz w:val="24"/>
          <w:szCs w:val="24"/>
        </w:rPr>
        <w:t>the one</w:t>
      </w:r>
      <w:r w:rsidR="007455AC">
        <w:rPr>
          <w:rFonts w:ascii="Times New Roman" w:hAnsi="Times New Roman"/>
          <w:sz w:val="24"/>
          <w:szCs w:val="24"/>
        </w:rPr>
        <w:t xml:space="preserve">s </w:t>
      </w:r>
      <w:r>
        <w:rPr>
          <w:rFonts w:ascii="Times New Roman" w:hAnsi="Times New Roman"/>
          <w:sz w:val="24"/>
          <w:szCs w:val="24"/>
        </w:rPr>
        <w:t xml:space="preserve"> </w:t>
      </w:r>
      <w:r w:rsidRPr="001D3447">
        <w:rPr>
          <w:rFonts w:ascii="Times New Roman" w:hAnsi="Times New Roman"/>
          <w:sz w:val="24"/>
          <w:szCs w:val="24"/>
        </w:rPr>
        <w:t xml:space="preserve">presented in the monograph </w:t>
      </w:r>
      <w:r w:rsidRPr="001D3447">
        <w:rPr>
          <w:rFonts w:ascii="Times New Roman" w:hAnsi="Times New Roman"/>
          <w:i/>
          <w:sz w:val="24"/>
          <w:szCs w:val="24"/>
        </w:rPr>
        <w:t xml:space="preserve">International Migration and Remittances in Developing Countries: Using Household Surveys to Improve Data Collection in Eastern Europe and Central Asia </w:t>
      </w:r>
      <w:r w:rsidRPr="001D3447">
        <w:rPr>
          <w:rFonts w:ascii="Times New Roman" w:hAnsi="Times New Roman"/>
          <w:sz w:val="24"/>
          <w:szCs w:val="24"/>
        </w:rPr>
        <w:t xml:space="preserve">prepared by Richard E. </w:t>
      </w:r>
      <w:proofErr w:type="spellStart"/>
      <w:r w:rsidRPr="001D3447">
        <w:rPr>
          <w:rFonts w:ascii="Times New Roman" w:hAnsi="Times New Roman"/>
          <w:sz w:val="24"/>
          <w:szCs w:val="24"/>
        </w:rPr>
        <w:t>Bilsborrow</w:t>
      </w:r>
      <w:proofErr w:type="spellEnd"/>
      <w:r w:rsidRPr="001D3447">
        <w:rPr>
          <w:rFonts w:ascii="Times New Roman" w:hAnsi="Times New Roman"/>
          <w:sz w:val="24"/>
          <w:szCs w:val="24"/>
        </w:rPr>
        <w:t xml:space="preserve"> and Mariam </w:t>
      </w:r>
      <w:proofErr w:type="spellStart"/>
      <w:r w:rsidRPr="001D3447">
        <w:rPr>
          <w:rFonts w:ascii="Times New Roman" w:hAnsi="Times New Roman"/>
          <w:sz w:val="24"/>
          <w:szCs w:val="24"/>
        </w:rPr>
        <w:t>Lomaia</w:t>
      </w:r>
      <w:proofErr w:type="spellEnd"/>
      <w:r w:rsidRPr="001D3447">
        <w:rPr>
          <w:rFonts w:ascii="Times New Roman" w:hAnsi="Times New Roman"/>
          <w:sz w:val="24"/>
          <w:szCs w:val="24"/>
        </w:rPr>
        <w:t xml:space="preserve"> (The World Bank, Washington, 17 April 2011, available at </w:t>
      </w:r>
      <w:hyperlink r:id="rId8" w:history="1">
        <w:r w:rsidRPr="001D3447">
          <w:rPr>
            <w:rStyle w:val="Hyperlink"/>
            <w:rFonts w:ascii="Times New Roman" w:hAnsi="Times New Roman"/>
            <w:sz w:val="24"/>
            <w:szCs w:val="24"/>
          </w:rPr>
          <w:t>http://catalog.ihsn.org/index.php/citations/24518</w:t>
        </w:r>
      </w:hyperlink>
      <w:r>
        <w:rPr>
          <w:rFonts w:ascii="Times New Roman" w:hAnsi="Times New Roman"/>
          <w:sz w:val="24"/>
          <w:szCs w:val="24"/>
        </w:rPr>
        <w:t xml:space="preserve">, referred in this </w:t>
      </w:r>
      <w:r w:rsidR="00B12738">
        <w:rPr>
          <w:rFonts w:ascii="Times New Roman" w:hAnsi="Times New Roman"/>
          <w:sz w:val="24"/>
          <w:szCs w:val="24"/>
        </w:rPr>
        <w:t>handbook</w:t>
      </w:r>
      <w:r>
        <w:rPr>
          <w:rFonts w:ascii="Times New Roman" w:hAnsi="Times New Roman"/>
          <w:sz w:val="24"/>
          <w:szCs w:val="24"/>
        </w:rPr>
        <w:t xml:space="preserve"> as </w:t>
      </w:r>
      <w:r>
        <w:rPr>
          <w:rFonts w:ascii="Times New Roman" w:hAnsi="Times New Roman"/>
          <w:sz w:val="24"/>
          <w:szCs w:val="24"/>
          <w:highlight w:val="lightGray"/>
        </w:rPr>
        <w:t>Bilsborrow-</w:t>
      </w:r>
      <w:r w:rsidRPr="001D3447">
        <w:rPr>
          <w:rFonts w:ascii="Times New Roman" w:hAnsi="Times New Roman"/>
          <w:sz w:val="24"/>
          <w:szCs w:val="24"/>
          <w:highlight w:val="lightGray"/>
        </w:rPr>
        <w:t>2011</w:t>
      </w:r>
      <w:r>
        <w:rPr>
          <w:rFonts w:ascii="Times New Roman" w:hAnsi="Times New Roman"/>
          <w:sz w:val="24"/>
          <w:szCs w:val="24"/>
        </w:rPr>
        <w:t xml:space="preserve">). </w:t>
      </w:r>
    </w:p>
    <w:p w:rsidR="00A6144F" w:rsidRPr="001D3447" w:rsidRDefault="00A6144F" w:rsidP="00093B03">
      <w:pPr>
        <w:spacing w:before="120" w:after="0" w:line="240" w:lineRule="auto"/>
        <w:rPr>
          <w:rFonts w:ascii="Times New Roman" w:hAnsi="Times New Roman"/>
          <w:sz w:val="24"/>
          <w:szCs w:val="24"/>
        </w:rPr>
      </w:pPr>
      <w:r>
        <w:rPr>
          <w:rFonts w:ascii="Times New Roman" w:hAnsi="Times New Roman"/>
          <w:sz w:val="24"/>
          <w:szCs w:val="24"/>
        </w:rPr>
        <w:t xml:space="preserve">The original set of tables was </w:t>
      </w:r>
      <w:r w:rsidRPr="001D3447">
        <w:rPr>
          <w:rFonts w:ascii="Times New Roman" w:hAnsi="Times New Roman"/>
          <w:sz w:val="24"/>
          <w:szCs w:val="24"/>
          <w:lang w:val="en-GB"/>
        </w:rPr>
        <w:t>kindly made available by the World Bank and the mentioned experts to whom acknowledgments are addressed</w:t>
      </w:r>
      <w:r>
        <w:rPr>
          <w:rFonts w:ascii="Times New Roman" w:hAnsi="Times New Roman"/>
          <w:sz w:val="24"/>
          <w:szCs w:val="24"/>
        </w:rPr>
        <w:t>.</w:t>
      </w:r>
    </w:p>
    <w:p w:rsidR="00A6144F" w:rsidRDefault="00A6144F" w:rsidP="00093B03">
      <w:pPr>
        <w:spacing w:before="120" w:after="0" w:line="240" w:lineRule="auto"/>
        <w:rPr>
          <w:rFonts w:ascii="Times New Roman" w:hAnsi="Times New Roman"/>
          <w:sz w:val="24"/>
          <w:szCs w:val="24"/>
        </w:rPr>
      </w:pPr>
      <w:r w:rsidRPr="001D3447">
        <w:rPr>
          <w:rFonts w:ascii="Times New Roman" w:hAnsi="Times New Roman"/>
          <w:sz w:val="24"/>
          <w:szCs w:val="24"/>
        </w:rPr>
        <w:t xml:space="preserve">The compilation of tables </w:t>
      </w:r>
      <w:r>
        <w:rPr>
          <w:rFonts w:ascii="Times New Roman" w:hAnsi="Times New Roman"/>
          <w:sz w:val="24"/>
          <w:szCs w:val="24"/>
        </w:rPr>
        <w:t xml:space="preserve">2 to 7 by the authors above </w:t>
      </w:r>
      <w:r w:rsidRPr="001D3447">
        <w:rPr>
          <w:rFonts w:ascii="Times New Roman" w:hAnsi="Times New Roman"/>
          <w:sz w:val="24"/>
          <w:szCs w:val="24"/>
        </w:rPr>
        <w:t>was based on the latest surveys whose questionnaires were available at the World Bank office in Washington DC at time of p</w:t>
      </w:r>
      <w:r>
        <w:rPr>
          <w:rFonts w:ascii="Times New Roman" w:hAnsi="Times New Roman"/>
          <w:sz w:val="24"/>
          <w:szCs w:val="24"/>
        </w:rPr>
        <w:t>reparation of the monograph (s</w:t>
      </w:r>
      <w:r w:rsidRPr="001D3447">
        <w:rPr>
          <w:rFonts w:ascii="Times New Roman" w:hAnsi="Times New Roman"/>
          <w:sz w:val="24"/>
          <w:szCs w:val="24"/>
        </w:rPr>
        <w:t>pring 2010)</w:t>
      </w:r>
      <w:r>
        <w:rPr>
          <w:rFonts w:ascii="Times New Roman" w:hAnsi="Times New Roman"/>
          <w:sz w:val="24"/>
          <w:szCs w:val="24"/>
        </w:rPr>
        <w:t xml:space="preserve">. The integration of data for new surveys (normally more recent surveys, as from the light-red highlighted rows) was operated by the experts of the involved NSIs for </w:t>
      </w:r>
      <w:r w:rsidRPr="001D3447">
        <w:rPr>
          <w:rFonts w:ascii="Times New Roman" w:hAnsi="Times New Roman"/>
          <w:sz w:val="24"/>
          <w:szCs w:val="24"/>
        </w:rPr>
        <w:t xml:space="preserve">the </w:t>
      </w:r>
      <w:r>
        <w:rPr>
          <w:rFonts w:ascii="Times New Roman" w:hAnsi="Times New Roman"/>
          <w:sz w:val="24"/>
          <w:szCs w:val="24"/>
        </w:rPr>
        <w:t xml:space="preserve">purposes </w:t>
      </w:r>
      <w:r w:rsidRPr="001D3447">
        <w:rPr>
          <w:rFonts w:ascii="Times New Roman" w:hAnsi="Times New Roman"/>
          <w:sz w:val="24"/>
          <w:szCs w:val="24"/>
        </w:rPr>
        <w:t>of this manual</w:t>
      </w:r>
      <w:r>
        <w:rPr>
          <w:rFonts w:ascii="Times New Roman" w:hAnsi="Times New Roman"/>
          <w:sz w:val="24"/>
          <w:szCs w:val="24"/>
        </w:rPr>
        <w:t>. The whole mostly applies to general household surveys implemented since 2000.</w:t>
      </w:r>
    </w:p>
    <w:p w:rsidR="00A6144F" w:rsidRPr="001D3447" w:rsidRDefault="00A6144F" w:rsidP="00093B03">
      <w:pPr>
        <w:spacing w:before="120" w:after="0" w:line="240" w:lineRule="auto"/>
        <w:rPr>
          <w:rFonts w:ascii="Times New Roman" w:hAnsi="Times New Roman"/>
          <w:sz w:val="24"/>
          <w:szCs w:val="24"/>
        </w:rPr>
      </w:pPr>
      <w:r>
        <w:rPr>
          <w:rFonts w:ascii="Times New Roman" w:hAnsi="Times New Roman"/>
          <w:sz w:val="24"/>
          <w:szCs w:val="24"/>
        </w:rPr>
        <w:t xml:space="preserve">The summary Table 1 was compiled </w:t>
      </w:r>
      <w:r w:rsidR="00B12738">
        <w:rPr>
          <w:rFonts w:ascii="Times New Roman" w:hAnsi="Times New Roman"/>
          <w:sz w:val="24"/>
          <w:szCs w:val="24"/>
        </w:rPr>
        <w:t xml:space="preserve">for UNECE </w:t>
      </w:r>
      <w:r w:rsidRPr="001D3447">
        <w:rPr>
          <w:rFonts w:ascii="Times New Roman" w:hAnsi="Times New Roman"/>
          <w:sz w:val="24"/>
          <w:szCs w:val="24"/>
        </w:rPr>
        <w:t xml:space="preserve">by </w:t>
      </w:r>
      <w:proofErr w:type="spellStart"/>
      <w:r w:rsidR="00B12738">
        <w:rPr>
          <w:rFonts w:ascii="Times New Roman" w:hAnsi="Times New Roman"/>
          <w:sz w:val="24"/>
          <w:szCs w:val="24"/>
        </w:rPr>
        <w:t>Giambattista</w:t>
      </w:r>
      <w:proofErr w:type="spellEnd"/>
      <w:r w:rsidR="00B12738">
        <w:rPr>
          <w:rFonts w:ascii="Times New Roman" w:hAnsi="Times New Roman"/>
          <w:sz w:val="24"/>
          <w:szCs w:val="24"/>
        </w:rPr>
        <w:t xml:space="preserve"> </w:t>
      </w:r>
      <w:proofErr w:type="spellStart"/>
      <w:r w:rsidR="00B12738">
        <w:rPr>
          <w:rFonts w:ascii="Times New Roman" w:hAnsi="Times New Roman"/>
          <w:sz w:val="24"/>
          <w:szCs w:val="24"/>
        </w:rPr>
        <w:t>Cantisani</w:t>
      </w:r>
      <w:proofErr w:type="spellEnd"/>
      <w:r w:rsidRPr="001D3447">
        <w:rPr>
          <w:rFonts w:ascii="Times New Roman" w:hAnsi="Times New Roman"/>
          <w:sz w:val="24"/>
          <w:szCs w:val="24"/>
        </w:rPr>
        <w:t>.</w:t>
      </w:r>
    </w:p>
    <w:p w:rsidR="00A6144F" w:rsidRPr="00BD7CFF" w:rsidRDefault="00A6144F" w:rsidP="00093B03">
      <w:pPr>
        <w:spacing w:before="120" w:after="0" w:line="240" w:lineRule="auto"/>
        <w:rPr>
          <w:rFonts w:ascii="Times New Roman" w:hAnsi="Times New Roman"/>
          <w:sz w:val="24"/>
          <w:szCs w:val="24"/>
        </w:rPr>
      </w:pPr>
    </w:p>
    <w:p w:rsidR="00A6144F" w:rsidRDefault="00A6144F" w:rsidP="00153EBE">
      <w:pPr>
        <w:spacing w:after="0" w:line="240" w:lineRule="auto"/>
        <w:outlineLvl w:val="0"/>
        <w:rPr>
          <w:rFonts w:ascii="Times New Roman" w:hAnsi="Times New Roman"/>
          <w:b/>
          <w:color w:val="000000"/>
          <w:sz w:val="24"/>
          <w:szCs w:val="24"/>
        </w:rPr>
        <w:sectPr w:rsidR="00A6144F" w:rsidSect="001D3447">
          <w:footnotePr>
            <w:numRestart w:val="eachPage"/>
          </w:footnotePr>
          <w:endnotePr>
            <w:numFmt w:val="decimal"/>
            <w:numRestart w:val="eachSect"/>
          </w:endnotePr>
          <w:pgSz w:w="12240" w:h="15840"/>
          <w:pgMar w:top="1418" w:right="1134" w:bottom="851" w:left="1134" w:header="720" w:footer="720" w:gutter="0"/>
          <w:cols w:space="720"/>
          <w:docGrid w:linePitch="360"/>
        </w:sectPr>
      </w:pPr>
    </w:p>
    <w:p w:rsidR="00A6144F" w:rsidRDefault="00A6144F" w:rsidP="00153EBE">
      <w:pPr>
        <w:spacing w:after="0" w:line="240" w:lineRule="auto"/>
        <w:outlineLvl w:val="0"/>
        <w:rPr>
          <w:rFonts w:ascii="Times New Roman" w:hAnsi="Times New Roman"/>
          <w:smallCaps/>
          <w:color w:val="000000"/>
          <w:sz w:val="24"/>
          <w:szCs w:val="24"/>
          <w:lang w:val="en-GB"/>
        </w:rPr>
      </w:pPr>
      <w:r w:rsidRPr="006D20E5">
        <w:rPr>
          <w:rFonts w:ascii="Times New Roman" w:hAnsi="Times New Roman"/>
          <w:b/>
          <w:color w:val="000000"/>
          <w:sz w:val="24"/>
          <w:szCs w:val="24"/>
          <w:lang w:val="en-GB"/>
        </w:rPr>
        <w:lastRenderedPageBreak/>
        <w:t>Table 1</w:t>
      </w:r>
      <w:r>
        <w:rPr>
          <w:rFonts w:ascii="Times New Roman" w:hAnsi="Times New Roman"/>
          <w:b/>
          <w:color w:val="000000"/>
          <w:sz w:val="24"/>
          <w:szCs w:val="24"/>
          <w:lang w:val="en-GB"/>
        </w:rPr>
        <w:t xml:space="preserve"> - Summary Overview on </w:t>
      </w:r>
      <w:r w:rsidRPr="001B1056">
        <w:rPr>
          <w:rFonts w:ascii="Times New Roman" w:hAnsi="Times New Roman"/>
          <w:b/>
          <w:color w:val="000000"/>
          <w:sz w:val="24"/>
          <w:szCs w:val="24"/>
          <w:lang w:val="en-GB"/>
        </w:rPr>
        <w:t xml:space="preserve">Migration Data </w:t>
      </w:r>
      <w:r>
        <w:rPr>
          <w:rFonts w:ascii="Times New Roman" w:hAnsi="Times New Roman"/>
          <w:b/>
          <w:color w:val="000000"/>
          <w:sz w:val="24"/>
          <w:szCs w:val="24"/>
          <w:lang w:val="en-GB"/>
        </w:rPr>
        <w:t xml:space="preserve">Collection </w:t>
      </w:r>
      <w:r w:rsidRPr="001B1056">
        <w:rPr>
          <w:rFonts w:ascii="Times New Roman" w:hAnsi="Times New Roman"/>
          <w:b/>
          <w:color w:val="000000"/>
          <w:sz w:val="24"/>
          <w:szCs w:val="24"/>
          <w:lang w:val="en-GB"/>
        </w:rPr>
        <w:t xml:space="preserve">in </w:t>
      </w:r>
      <w:r>
        <w:rPr>
          <w:rFonts w:ascii="Times New Roman" w:hAnsi="Times New Roman"/>
          <w:b/>
          <w:color w:val="000000"/>
          <w:sz w:val="24"/>
          <w:szCs w:val="24"/>
          <w:lang w:val="en-GB"/>
        </w:rPr>
        <w:t xml:space="preserve">Selected </w:t>
      </w:r>
      <w:r w:rsidRPr="001B1056">
        <w:rPr>
          <w:rFonts w:ascii="Times New Roman" w:hAnsi="Times New Roman"/>
          <w:b/>
          <w:color w:val="000000"/>
          <w:sz w:val="24"/>
          <w:szCs w:val="24"/>
          <w:lang w:val="en-GB"/>
        </w:rPr>
        <w:t>Household Surveys</w:t>
      </w:r>
      <w:r>
        <w:rPr>
          <w:rFonts w:ascii="Times New Roman" w:hAnsi="Times New Roman"/>
          <w:b/>
          <w:color w:val="000000"/>
          <w:sz w:val="24"/>
          <w:szCs w:val="24"/>
          <w:lang w:val="en-GB"/>
        </w:rPr>
        <w:t xml:space="preserve"> of </w:t>
      </w:r>
      <w:r w:rsidRPr="001B1056">
        <w:rPr>
          <w:rFonts w:ascii="Times New Roman" w:hAnsi="Times New Roman"/>
          <w:b/>
          <w:color w:val="000000"/>
          <w:sz w:val="24"/>
          <w:szCs w:val="24"/>
          <w:lang w:val="en-GB"/>
        </w:rPr>
        <w:t>CIS Countries</w:t>
      </w:r>
    </w:p>
    <w:p w:rsidR="00A6144F" w:rsidRDefault="00A6144F" w:rsidP="00153EBE">
      <w:pPr>
        <w:spacing w:after="0" w:line="240" w:lineRule="auto"/>
        <w:outlineLvl w:val="0"/>
        <w:rPr>
          <w:rFonts w:ascii="Times New Roman" w:hAnsi="Times New Roman"/>
          <w:b/>
          <w:color w:val="000000"/>
          <w:sz w:val="24"/>
          <w:szCs w:val="24"/>
          <w:lang w:val="en-GB"/>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992"/>
        <w:gridCol w:w="797"/>
        <w:gridCol w:w="794"/>
        <w:gridCol w:w="794"/>
        <w:gridCol w:w="875"/>
        <w:gridCol w:w="993"/>
        <w:gridCol w:w="981"/>
        <w:gridCol w:w="851"/>
        <w:gridCol w:w="850"/>
        <w:gridCol w:w="851"/>
      </w:tblGrid>
      <w:tr w:rsidR="00A6144F" w:rsidRPr="0046156A">
        <w:trPr>
          <w:trHeight w:val="298"/>
        </w:trPr>
        <w:tc>
          <w:tcPr>
            <w:tcW w:w="1980" w:type="dxa"/>
            <w:vMerge w:val="restar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F366F8">
            <w:pPr>
              <w:spacing w:before="60"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Country</w:t>
            </w:r>
          </w:p>
        </w:tc>
        <w:tc>
          <w:tcPr>
            <w:tcW w:w="3377" w:type="dxa"/>
            <w:gridSpan w:val="4"/>
            <w:tcBorders>
              <w:top w:val="single" w:sz="4" w:space="0" w:color="auto"/>
              <w:left w:val="double" w:sz="4" w:space="0" w:color="auto"/>
              <w:bottom w:val="single" w:sz="4" w:space="0" w:color="auto"/>
              <w:right w:val="double" w:sz="4" w:space="0" w:color="auto"/>
            </w:tcBorders>
            <w:shd w:val="clear" w:color="auto" w:fill="FFFFCC"/>
          </w:tcPr>
          <w:p w:rsidR="00A6144F" w:rsidRDefault="00A6144F" w:rsidP="00F366F8">
            <w:pPr>
              <w:spacing w:before="60" w:after="60" w:line="240" w:lineRule="auto"/>
              <w:ind w:left="-57" w:right="-57"/>
              <w:jc w:val="center"/>
              <w:rPr>
                <w:rFonts w:ascii="Times New Roman" w:hAnsi="Times New Roman"/>
                <w:b/>
                <w:color w:val="000000"/>
                <w:sz w:val="20"/>
                <w:szCs w:val="20"/>
              </w:rPr>
            </w:pPr>
            <w:r>
              <w:rPr>
                <w:rFonts w:ascii="Times New Roman" w:hAnsi="Times New Roman"/>
                <w:b/>
                <w:color w:val="000000"/>
                <w:sz w:val="20"/>
                <w:szCs w:val="20"/>
              </w:rPr>
              <w:t>Recent Migration Data</w:t>
            </w:r>
          </w:p>
        </w:tc>
        <w:tc>
          <w:tcPr>
            <w:tcW w:w="5401" w:type="dxa"/>
            <w:gridSpan w:val="6"/>
            <w:tcBorders>
              <w:top w:val="single" w:sz="4" w:space="0" w:color="auto"/>
              <w:left w:val="single" w:sz="4" w:space="0" w:color="auto"/>
              <w:bottom w:val="single" w:sz="4" w:space="0" w:color="auto"/>
              <w:right w:val="single" w:sz="4" w:space="0" w:color="auto"/>
            </w:tcBorders>
            <w:shd w:val="clear" w:color="auto" w:fill="FFFFCC"/>
          </w:tcPr>
          <w:p w:rsidR="00A6144F" w:rsidRDefault="00A6144F" w:rsidP="00F366F8">
            <w:pPr>
              <w:spacing w:before="60" w:after="60" w:line="240" w:lineRule="auto"/>
              <w:ind w:left="-57" w:right="-57"/>
              <w:jc w:val="center"/>
              <w:rPr>
                <w:rFonts w:ascii="Times New Roman" w:hAnsi="Times New Roman"/>
                <w:b/>
                <w:color w:val="000000"/>
                <w:sz w:val="20"/>
                <w:szCs w:val="20"/>
              </w:rPr>
            </w:pPr>
            <w:r>
              <w:rPr>
                <w:rFonts w:ascii="Times New Roman" w:hAnsi="Times New Roman"/>
                <w:b/>
                <w:color w:val="000000"/>
                <w:sz w:val="20"/>
                <w:szCs w:val="20"/>
              </w:rPr>
              <w:t>Data on Selected Household Surveys</w:t>
            </w:r>
          </w:p>
        </w:tc>
      </w:tr>
      <w:tr w:rsidR="00A6144F" w:rsidRPr="001B1056">
        <w:tc>
          <w:tcPr>
            <w:tcW w:w="1980" w:type="dxa"/>
            <w:vMerge/>
            <w:tcBorders>
              <w:top w:val="single" w:sz="4" w:space="0" w:color="auto"/>
              <w:left w:val="single" w:sz="4" w:space="0" w:color="auto"/>
              <w:bottom w:val="single" w:sz="4" w:space="0" w:color="auto"/>
              <w:right w:val="double" w:sz="4" w:space="0" w:color="auto"/>
            </w:tcBorders>
            <w:shd w:val="clear" w:color="auto" w:fill="FFFFCC"/>
            <w:noWrap/>
          </w:tcPr>
          <w:p w:rsidR="00A6144F" w:rsidRPr="00BB27B5" w:rsidRDefault="00A6144F" w:rsidP="00E142FC">
            <w:pPr>
              <w:spacing w:before="60" w:after="60" w:line="240" w:lineRule="auto"/>
              <w:ind w:left="-57" w:right="-57"/>
              <w:jc w:val="center"/>
              <w:rPr>
                <w:rFonts w:ascii="Times New Roman" w:hAnsi="Times New Roman"/>
                <w:b/>
                <w:bCs/>
                <w:color w:val="000000"/>
                <w:sz w:val="20"/>
                <w:szCs w:val="20"/>
              </w:rPr>
            </w:pPr>
          </w:p>
        </w:tc>
        <w:tc>
          <w:tcPr>
            <w:tcW w:w="992" w:type="dxa"/>
            <w:vMerge w:val="restart"/>
            <w:tcBorders>
              <w:top w:val="single" w:sz="4" w:space="0" w:color="auto"/>
              <w:left w:val="double" w:sz="4" w:space="0" w:color="auto"/>
              <w:bottom w:val="single" w:sz="4" w:space="0" w:color="auto"/>
              <w:right w:val="single" w:sz="4" w:space="0" w:color="auto"/>
            </w:tcBorders>
            <w:shd w:val="clear" w:color="auto" w:fill="FFFFCC"/>
          </w:tcPr>
          <w:p w:rsidR="00A6144F" w:rsidRPr="0046156A" w:rsidRDefault="00A6144F" w:rsidP="003024EF">
            <w:pPr>
              <w:spacing w:before="60" w:after="60" w:line="240" w:lineRule="auto"/>
              <w:ind w:left="-57" w:right="-57"/>
              <w:jc w:val="center"/>
              <w:rPr>
                <w:rFonts w:ascii="Times New Roman" w:hAnsi="Times New Roman"/>
                <w:b/>
                <w:color w:val="000000"/>
                <w:sz w:val="20"/>
                <w:szCs w:val="20"/>
              </w:rPr>
            </w:pPr>
            <w:proofErr w:type="spellStart"/>
            <w:r w:rsidRPr="0046156A">
              <w:rPr>
                <w:rFonts w:ascii="Times New Roman" w:hAnsi="Times New Roman"/>
                <w:b/>
                <w:color w:val="000000"/>
                <w:sz w:val="20"/>
                <w:szCs w:val="20"/>
              </w:rPr>
              <w:t>Popula-tion</w:t>
            </w:r>
            <w:proofErr w:type="spellEnd"/>
            <w:r w:rsidRPr="0046156A">
              <w:rPr>
                <w:rFonts w:ascii="Times New Roman" w:hAnsi="Times New Roman"/>
                <w:b/>
                <w:color w:val="000000"/>
                <w:sz w:val="20"/>
                <w:szCs w:val="20"/>
              </w:rPr>
              <w:t xml:space="preserve"> </w:t>
            </w:r>
            <w:r w:rsidRPr="0046156A">
              <w:rPr>
                <w:rFonts w:ascii="Times New Roman" w:hAnsi="Times New Roman"/>
                <w:b/>
                <w:color w:val="000000"/>
                <w:sz w:val="20"/>
                <w:szCs w:val="20"/>
              </w:rPr>
              <w:br/>
              <w:t>Size,</w:t>
            </w:r>
            <w:r w:rsidRPr="0046156A">
              <w:rPr>
                <w:rFonts w:ascii="Times New Roman" w:hAnsi="Times New Roman"/>
                <w:b/>
                <w:color w:val="000000"/>
                <w:sz w:val="20"/>
                <w:szCs w:val="20"/>
              </w:rPr>
              <w:br/>
              <w:t>2013</w:t>
            </w:r>
            <w:r w:rsidRPr="0046156A">
              <w:rPr>
                <w:rFonts w:ascii="Times New Roman" w:hAnsi="Times New Roman"/>
                <w:b/>
                <w:color w:val="000000"/>
                <w:sz w:val="20"/>
                <w:szCs w:val="20"/>
              </w:rPr>
              <w:br/>
              <w:t>(1000)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FFFFCC"/>
          </w:tcPr>
          <w:p w:rsidR="00A6144F" w:rsidRPr="0046156A" w:rsidRDefault="00A6144F" w:rsidP="00E142FC">
            <w:pPr>
              <w:spacing w:before="60" w:after="60" w:line="240" w:lineRule="auto"/>
              <w:ind w:left="-57" w:right="-57"/>
              <w:jc w:val="center"/>
              <w:rPr>
                <w:rFonts w:ascii="Times New Roman" w:hAnsi="Times New Roman"/>
                <w:b/>
                <w:color w:val="000000"/>
                <w:sz w:val="20"/>
                <w:szCs w:val="20"/>
              </w:rPr>
            </w:pPr>
            <w:r w:rsidRPr="0046156A">
              <w:rPr>
                <w:rFonts w:ascii="Times New Roman" w:hAnsi="Times New Roman"/>
                <w:b/>
                <w:color w:val="000000"/>
                <w:sz w:val="20"/>
                <w:szCs w:val="20"/>
              </w:rPr>
              <w:t xml:space="preserve">Foreign-born </w:t>
            </w:r>
            <w:proofErr w:type="spellStart"/>
            <w:r w:rsidRPr="0046156A">
              <w:rPr>
                <w:rFonts w:ascii="Times New Roman" w:hAnsi="Times New Roman"/>
                <w:b/>
                <w:color w:val="000000"/>
                <w:sz w:val="20"/>
                <w:szCs w:val="20"/>
              </w:rPr>
              <w:t>Popula-tion</w:t>
            </w:r>
            <w:proofErr w:type="spellEnd"/>
            <w:r w:rsidRPr="0046156A">
              <w:rPr>
                <w:rFonts w:ascii="Times New Roman" w:hAnsi="Times New Roman"/>
                <w:b/>
                <w:color w:val="000000"/>
                <w:sz w:val="20"/>
                <w:szCs w:val="20"/>
              </w:rPr>
              <w:t>,</w:t>
            </w:r>
            <w:r w:rsidRPr="0046156A">
              <w:rPr>
                <w:rFonts w:ascii="Times New Roman" w:hAnsi="Times New Roman"/>
                <w:b/>
                <w:color w:val="000000"/>
                <w:sz w:val="20"/>
                <w:szCs w:val="20"/>
              </w:rPr>
              <w:br/>
              <w:t xml:space="preserve">2013 </w:t>
            </w:r>
            <w:r w:rsidRPr="0046156A">
              <w:rPr>
                <w:rFonts w:ascii="Times New Roman" w:hAnsi="Times New Roman"/>
                <w:b/>
                <w:color w:val="000000"/>
                <w:sz w:val="20"/>
                <w:szCs w:val="20"/>
              </w:rPr>
              <w:br/>
              <w:t>(in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FFFFCC"/>
          </w:tcPr>
          <w:p w:rsidR="00A6144F" w:rsidRPr="0046156A" w:rsidRDefault="00A6144F" w:rsidP="00E142FC">
            <w:pPr>
              <w:spacing w:before="60" w:after="60" w:line="240" w:lineRule="auto"/>
              <w:ind w:left="-85" w:right="-85"/>
              <w:jc w:val="center"/>
              <w:rPr>
                <w:rFonts w:ascii="Times New Roman" w:hAnsi="Times New Roman"/>
                <w:b/>
                <w:color w:val="000000"/>
                <w:sz w:val="20"/>
                <w:szCs w:val="20"/>
              </w:rPr>
            </w:pPr>
            <w:r w:rsidRPr="0046156A">
              <w:rPr>
                <w:rFonts w:ascii="Times New Roman" w:hAnsi="Times New Roman"/>
                <w:b/>
                <w:color w:val="000000"/>
                <w:sz w:val="20"/>
                <w:szCs w:val="20"/>
              </w:rPr>
              <w:t xml:space="preserve">Average </w:t>
            </w:r>
            <w:r w:rsidR="00582463">
              <w:rPr>
                <w:rFonts w:ascii="Times New Roman" w:hAnsi="Times New Roman"/>
                <w:b/>
                <w:color w:val="000000"/>
                <w:sz w:val="20"/>
                <w:szCs w:val="20"/>
              </w:rPr>
              <w:t>A</w:t>
            </w:r>
            <w:r w:rsidRPr="0046156A">
              <w:rPr>
                <w:rFonts w:ascii="Times New Roman" w:hAnsi="Times New Roman"/>
                <w:b/>
                <w:color w:val="000000"/>
                <w:sz w:val="20"/>
                <w:szCs w:val="20"/>
              </w:rPr>
              <w:t xml:space="preserve">nnual </w:t>
            </w:r>
            <w:r w:rsidR="00582463">
              <w:rPr>
                <w:rFonts w:ascii="Times New Roman" w:hAnsi="Times New Roman"/>
                <w:b/>
                <w:color w:val="000000"/>
                <w:sz w:val="20"/>
                <w:szCs w:val="20"/>
              </w:rPr>
              <w:t>R</w:t>
            </w:r>
            <w:r w:rsidRPr="0046156A">
              <w:rPr>
                <w:rFonts w:ascii="Times New Roman" w:hAnsi="Times New Roman"/>
                <w:b/>
                <w:color w:val="000000"/>
                <w:sz w:val="20"/>
                <w:szCs w:val="20"/>
              </w:rPr>
              <w:t xml:space="preserve">ate of </w:t>
            </w:r>
            <w:r w:rsidR="00582463">
              <w:rPr>
                <w:rFonts w:ascii="Times New Roman" w:hAnsi="Times New Roman"/>
                <w:b/>
                <w:color w:val="000000"/>
                <w:sz w:val="20"/>
                <w:szCs w:val="20"/>
              </w:rPr>
              <w:t>C</w:t>
            </w:r>
            <w:r w:rsidRPr="0046156A">
              <w:rPr>
                <w:rFonts w:ascii="Times New Roman" w:hAnsi="Times New Roman"/>
                <w:b/>
                <w:color w:val="000000"/>
                <w:sz w:val="20"/>
                <w:szCs w:val="20"/>
              </w:rPr>
              <w:t>hange</w:t>
            </w:r>
            <w:r>
              <w:rPr>
                <w:rFonts w:ascii="Times New Roman" w:hAnsi="Times New Roman"/>
                <w:b/>
                <w:color w:val="000000"/>
                <w:sz w:val="20"/>
                <w:szCs w:val="20"/>
              </w:rPr>
              <w:br/>
            </w:r>
            <w:r w:rsidRPr="0046156A">
              <w:rPr>
                <w:rFonts w:ascii="Times New Roman" w:hAnsi="Times New Roman"/>
                <w:b/>
                <w:color w:val="000000"/>
                <w:sz w:val="20"/>
                <w:szCs w:val="20"/>
              </w:rPr>
              <w:t>2000-2013</w:t>
            </w:r>
            <w:r>
              <w:rPr>
                <w:rFonts w:ascii="Times New Roman" w:hAnsi="Times New Roman"/>
                <w:b/>
                <w:color w:val="000000"/>
                <w:sz w:val="20"/>
                <w:szCs w:val="20"/>
              </w:rPr>
              <w:br/>
              <w:t>(%)</w:t>
            </w:r>
          </w:p>
        </w:tc>
        <w:tc>
          <w:tcPr>
            <w:tcW w:w="794" w:type="dxa"/>
            <w:vMerge w:val="restart"/>
            <w:tcBorders>
              <w:top w:val="single" w:sz="4" w:space="0" w:color="auto"/>
              <w:left w:val="single" w:sz="4" w:space="0" w:color="auto"/>
              <w:bottom w:val="single" w:sz="4" w:space="0" w:color="auto"/>
              <w:right w:val="double" w:sz="4" w:space="0" w:color="auto"/>
            </w:tcBorders>
            <w:shd w:val="clear" w:color="auto" w:fill="FFFFCC"/>
          </w:tcPr>
          <w:p w:rsidR="00A6144F" w:rsidRPr="0046156A" w:rsidRDefault="00A6144F" w:rsidP="00E142FC">
            <w:pPr>
              <w:spacing w:before="60" w:after="60" w:line="240" w:lineRule="auto"/>
              <w:ind w:left="-57" w:right="-57"/>
              <w:jc w:val="center"/>
              <w:rPr>
                <w:rFonts w:ascii="Times New Roman" w:hAnsi="Times New Roman"/>
                <w:b/>
                <w:color w:val="000000"/>
                <w:sz w:val="20"/>
                <w:szCs w:val="20"/>
              </w:rPr>
            </w:pPr>
            <w:r w:rsidRPr="0046156A">
              <w:rPr>
                <w:rFonts w:ascii="Times New Roman" w:hAnsi="Times New Roman"/>
                <w:b/>
                <w:color w:val="000000"/>
                <w:sz w:val="20"/>
                <w:szCs w:val="20"/>
              </w:rPr>
              <w:t>Remit-</w:t>
            </w:r>
            <w:proofErr w:type="spellStart"/>
            <w:r w:rsidRPr="0046156A">
              <w:rPr>
                <w:rFonts w:ascii="Times New Roman" w:hAnsi="Times New Roman"/>
                <w:b/>
                <w:color w:val="000000"/>
                <w:sz w:val="20"/>
                <w:szCs w:val="20"/>
              </w:rPr>
              <w:t>tances</w:t>
            </w:r>
            <w:proofErr w:type="spellEnd"/>
            <w:r w:rsidRPr="0046156A">
              <w:rPr>
                <w:rFonts w:ascii="Times New Roman" w:hAnsi="Times New Roman"/>
                <w:b/>
                <w:color w:val="000000"/>
                <w:sz w:val="20"/>
                <w:szCs w:val="20"/>
              </w:rPr>
              <w:t xml:space="preserve"> </w:t>
            </w:r>
            <w:r>
              <w:rPr>
                <w:rFonts w:ascii="Times New Roman" w:hAnsi="Times New Roman"/>
                <w:b/>
                <w:color w:val="000000"/>
                <w:sz w:val="20"/>
                <w:szCs w:val="20"/>
              </w:rPr>
              <w:br/>
              <w:t>2013</w:t>
            </w:r>
            <w:r w:rsidRPr="0046156A">
              <w:rPr>
                <w:rFonts w:ascii="Times New Roman" w:hAnsi="Times New Roman"/>
                <w:b/>
                <w:color w:val="000000"/>
                <w:sz w:val="20"/>
                <w:szCs w:val="20"/>
              </w:rPr>
              <w:br/>
              <w:t>(as % of GDP)</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FFFFCC"/>
          </w:tcPr>
          <w:p w:rsidR="00A6144F" w:rsidRDefault="00A6144F" w:rsidP="00E142FC">
            <w:pPr>
              <w:spacing w:before="60" w:after="60" w:line="240" w:lineRule="auto"/>
              <w:ind w:left="-57" w:right="-57"/>
              <w:jc w:val="center"/>
              <w:rPr>
                <w:rFonts w:ascii="Times New Roman" w:hAnsi="Times New Roman"/>
                <w:b/>
                <w:bCs/>
                <w:color w:val="000000"/>
                <w:sz w:val="20"/>
                <w:szCs w:val="20"/>
              </w:rPr>
            </w:pPr>
            <w:r>
              <w:rPr>
                <w:rFonts w:ascii="Times New Roman" w:hAnsi="Times New Roman"/>
                <w:b/>
                <w:bCs/>
                <w:color w:val="000000"/>
                <w:sz w:val="20"/>
                <w:szCs w:val="20"/>
              </w:rPr>
              <w:t>Year</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E142FC">
            <w:pPr>
              <w:spacing w:before="60"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Type of Survey</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FFFFCC"/>
          </w:tcPr>
          <w:p w:rsidR="00A6144F" w:rsidRDefault="00A6144F" w:rsidP="00E142FC">
            <w:pPr>
              <w:spacing w:before="60" w:after="60" w:line="240" w:lineRule="auto"/>
              <w:ind w:left="-57" w:right="-57"/>
              <w:jc w:val="center"/>
              <w:rPr>
                <w:rFonts w:ascii="Times New Roman" w:hAnsi="Times New Roman"/>
                <w:b/>
                <w:color w:val="000000"/>
                <w:sz w:val="20"/>
                <w:szCs w:val="20"/>
              </w:rPr>
            </w:pPr>
            <w:r>
              <w:rPr>
                <w:rFonts w:ascii="Times New Roman" w:hAnsi="Times New Roman"/>
                <w:b/>
                <w:color w:val="000000"/>
                <w:sz w:val="20"/>
                <w:szCs w:val="20"/>
              </w:rPr>
              <w:t>Number of Sampled House-holds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CC"/>
          </w:tcPr>
          <w:p w:rsidR="00A6144F" w:rsidRPr="003024EF" w:rsidRDefault="00A6144F" w:rsidP="00E142FC">
            <w:pPr>
              <w:spacing w:before="60" w:after="60" w:line="240" w:lineRule="auto"/>
              <w:ind w:left="-57" w:right="-57"/>
              <w:jc w:val="center"/>
              <w:rPr>
                <w:rFonts w:ascii="Times New Roman" w:hAnsi="Times New Roman"/>
                <w:b/>
                <w:color w:val="000000"/>
                <w:sz w:val="20"/>
                <w:szCs w:val="20"/>
              </w:rPr>
            </w:pPr>
            <w:r w:rsidRPr="003024EF">
              <w:rPr>
                <w:rFonts w:ascii="Times New Roman" w:hAnsi="Times New Roman"/>
                <w:b/>
                <w:color w:val="000000"/>
                <w:sz w:val="20"/>
                <w:szCs w:val="20"/>
              </w:rPr>
              <w:t>Topics of Data Collection</w:t>
            </w:r>
            <w:r w:rsidRPr="003024EF">
              <w:rPr>
                <w:rFonts w:ascii="Times New Roman" w:hAnsi="Times New Roman"/>
                <w:b/>
                <w:color w:val="000000"/>
                <w:sz w:val="20"/>
                <w:szCs w:val="20"/>
                <w:vertAlign w:val="superscript"/>
              </w:rPr>
              <w:t>1</w:t>
            </w:r>
          </w:p>
        </w:tc>
      </w:tr>
      <w:tr w:rsidR="00A6144F" w:rsidRPr="001B1056">
        <w:trPr>
          <w:trHeight w:val="634"/>
        </w:trPr>
        <w:tc>
          <w:tcPr>
            <w:tcW w:w="1980" w:type="dxa"/>
            <w:vMerge/>
            <w:tcBorders>
              <w:top w:val="single" w:sz="4" w:space="0" w:color="auto"/>
              <w:left w:val="single" w:sz="4" w:space="0" w:color="auto"/>
              <w:bottom w:val="single" w:sz="4" w:space="0" w:color="auto"/>
              <w:right w:val="double" w:sz="4" w:space="0" w:color="auto"/>
            </w:tcBorders>
            <w:shd w:val="clear" w:color="auto" w:fill="FFFFCC"/>
            <w:noWrap/>
          </w:tcPr>
          <w:p w:rsidR="00A6144F" w:rsidRPr="00BB27B5" w:rsidRDefault="00A6144F" w:rsidP="00E142FC">
            <w:pPr>
              <w:spacing w:before="60" w:after="60" w:line="240" w:lineRule="auto"/>
              <w:ind w:left="-57" w:right="-57"/>
              <w:jc w:val="center"/>
              <w:rPr>
                <w:rFonts w:ascii="Times New Roman" w:hAnsi="Times New Roman"/>
                <w:b/>
                <w:bCs/>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shd w:val="clear" w:color="auto" w:fill="FFFFCC"/>
          </w:tcPr>
          <w:p w:rsidR="00A6144F" w:rsidRPr="0046156A" w:rsidRDefault="00A6144F" w:rsidP="00E142FC">
            <w:pPr>
              <w:spacing w:before="60" w:after="60" w:line="240" w:lineRule="auto"/>
              <w:ind w:left="-57" w:right="-57"/>
              <w:jc w:val="center"/>
              <w:rPr>
                <w:rFonts w:ascii="Times New Roman" w:hAnsi="Times New Roman"/>
                <w:b/>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shd w:val="clear" w:color="auto" w:fill="FFFFCC"/>
          </w:tcPr>
          <w:p w:rsidR="00A6144F" w:rsidRPr="0046156A" w:rsidRDefault="00A6144F" w:rsidP="00E142FC">
            <w:pPr>
              <w:spacing w:before="60" w:after="60" w:line="240" w:lineRule="auto"/>
              <w:ind w:left="-57" w:right="-57"/>
              <w:jc w:val="center"/>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FFFFCC"/>
          </w:tcPr>
          <w:p w:rsidR="00A6144F" w:rsidRPr="0046156A" w:rsidRDefault="00A6144F" w:rsidP="00E142FC">
            <w:pPr>
              <w:spacing w:before="60" w:after="60" w:line="240" w:lineRule="auto"/>
              <w:ind w:left="-85" w:right="-85"/>
              <w:jc w:val="center"/>
              <w:rPr>
                <w:rFonts w:ascii="Times New Roman" w:hAnsi="Times New Roman"/>
                <w:b/>
                <w:color w:val="000000"/>
                <w:sz w:val="20"/>
                <w:szCs w:val="20"/>
              </w:rPr>
            </w:pPr>
          </w:p>
        </w:tc>
        <w:tc>
          <w:tcPr>
            <w:tcW w:w="794" w:type="dxa"/>
            <w:vMerge/>
            <w:tcBorders>
              <w:top w:val="single" w:sz="4" w:space="0" w:color="auto"/>
              <w:left w:val="single" w:sz="4" w:space="0" w:color="auto"/>
              <w:bottom w:val="single" w:sz="4" w:space="0" w:color="auto"/>
              <w:right w:val="double" w:sz="4" w:space="0" w:color="auto"/>
            </w:tcBorders>
            <w:shd w:val="clear" w:color="auto" w:fill="FFFFCC"/>
          </w:tcPr>
          <w:p w:rsidR="00A6144F" w:rsidRPr="00153EBE" w:rsidRDefault="00A6144F" w:rsidP="00E142FC">
            <w:pPr>
              <w:spacing w:before="60" w:after="60" w:line="240" w:lineRule="auto"/>
              <w:ind w:left="-57" w:right="-57"/>
              <w:jc w:val="center"/>
              <w:rPr>
                <w:rFonts w:ascii="Times New Roman" w:hAnsi="Times New Roman"/>
                <w:b/>
                <w:color w:val="000000"/>
                <w:sz w:val="20"/>
                <w:szCs w:val="20"/>
                <w:highlight w:val="magenta"/>
              </w:rPr>
            </w:pPr>
          </w:p>
        </w:tc>
        <w:tc>
          <w:tcPr>
            <w:tcW w:w="875" w:type="dxa"/>
            <w:vMerge/>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E142FC">
            <w:pPr>
              <w:spacing w:before="60" w:after="60" w:line="240" w:lineRule="auto"/>
              <w:ind w:left="-57" w:right="-57"/>
              <w:jc w:val="center"/>
              <w:rPr>
                <w:rFonts w:ascii="Times New Roman" w:hAnsi="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E142FC">
            <w:pPr>
              <w:spacing w:before="60" w:after="60" w:line="240" w:lineRule="auto"/>
              <w:ind w:left="-57" w:right="-57"/>
              <w:jc w:val="center"/>
              <w:rPr>
                <w:rFonts w:ascii="Times New Roman" w:hAnsi="Times New Roman"/>
                <w:b/>
                <w:bCs/>
                <w:color w:val="000000"/>
                <w:sz w:val="20"/>
                <w:szCs w:val="20"/>
              </w:rPr>
            </w:pPr>
          </w:p>
        </w:tc>
        <w:tc>
          <w:tcPr>
            <w:tcW w:w="981" w:type="dxa"/>
            <w:vMerge/>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E142FC">
            <w:pPr>
              <w:spacing w:before="60" w:after="60" w:line="240" w:lineRule="auto"/>
              <w:ind w:left="-57" w:right="-57"/>
              <w:jc w:val="center"/>
              <w:rPr>
                <w:rFonts w:ascii="Times New Roman" w:hAnsi="Times New Roman"/>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Pr>
          <w:p w:rsidR="00A6144F" w:rsidRPr="003024EF" w:rsidRDefault="00A6144F" w:rsidP="00E142FC">
            <w:pPr>
              <w:spacing w:before="60" w:after="60" w:line="240" w:lineRule="auto"/>
              <w:ind w:left="-57" w:right="-57"/>
              <w:jc w:val="center"/>
              <w:rPr>
                <w:rFonts w:ascii="Times New Roman" w:hAnsi="Times New Roman"/>
                <w:b/>
                <w:color w:val="000000"/>
                <w:sz w:val="20"/>
                <w:szCs w:val="20"/>
              </w:rPr>
            </w:pPr>
            <w:r w:rsidRPr="003024EF">
              <w:rPr>
                <w:rFonts w:ascii="Times New Roman" w:hAnsi="Times New Roman"/>
                <w:b/>
                <w:color w:val="000000"/>
                <w:sz w:val="20"/>
                <w:szCs w:val="20"/>
              </w:rPr>
              <w:t>General/Recent Immi-gration</w:t>
            </w:r>
            <w:r w:rsidRPr="003024EF">
              <w:rPr>
                <w:rFonts w:ascii="Times New Roman" w:hAnsi="Times New Roman"/>
                <w:b/>
                <w:color w:val="000000"/>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CC"/>
          </w:tcPr>
          <w:p w:rsidR="00A6144F" w:rsidRPr="003024EF" w:rsidRDefault="00A6144F" w:rsidP="00E142FC">
            <w:pPr>
              <w:spacing w:before="60" w:after="60" w:line="240" w:lineRule="auto"/>
              <w:ind w:left="-57" w:right="-57"/>
              <w:jc w:val="center"/>
              <w:rPr>
                <w:rFonts w:ascii="Times New Roman" w:hAnsi="Times New Roman"/>
                <w:b/>
                <w:color w:val="000000"/>
                <w:sz w:val="20"/>
                <w:szCs w:val="20"/>
              </w:rPr>
            </w:pPr>
            <w:r w:rsidRPr="003024EF">
              <w:rPr>
                <w:rFonts w:ascii="Times New Roman" w:hAnsi="Times New Roman"/>
                <w:b/>
                <w:color w:val="000000"/>
                <w:sz w:val="20"/>
                <w:szCs w:val="20"/>
              </w:rPr>
              <w:t>Recent/Current Emigra-tion</w:t>
            </w:r>
            <w:r w:rsidRPr="003024EF">
              <w:rPr>
                <w:rFonts w:ascii="Times New Roman" w:hAnsi="Times New Roman"/>
                <w:b/>
                <w:color w:val="000000"/>
                <w:sz w:val="20"/>
                <w:szCs w:val="20"/>
                <w:vertAlign w:val="superscript"/>
              </w:rPr>
              <w:t>3</w:t>
            </w:r>
          </w:p>
        </w:tc>
        <w:tc>
          <w:tcPr>
            <w:tcW w:w="851" w:type="dxa"/>
            <w:tcBorders>
              <w:top w:val="single" w:sz="4" w:space="0" w:color="auto"/>
              <w:left w:val="single" w:sz="4" w:space="0" w:color="auto"/>
              <w:bottom w:val="single" w:sz="4" w:space="0" w:color="auto"/>
              <w:right w:val="single" w:sz="4" w:space="0" w:color="auto"/>
            </w:tcBorders>
            <w:shd w:val="clear" w:color="auto" w:fill="FFFFCC"/>
          </w:tcPr>
          <w:p w:rsidR="00A6144F" w:rsidRPr="003024EF" w:rsidRDefault="00A6144F" w:rsidP="00E142FC">
            <w:pPr>
              <w:spacing w:before="60" w:after="60" w:line="240" w:lineRule="auto"/>
              <w:ind w:left="-57" w:right="-57"/>
              <w:jc w:val="center"/>
              <w:rPr>
                <w:rFonts w:ascii="Times New Roman" w:hAnsi="Times New Roman"/>
                <w:b/>
                <w:color w:val="000000"/>
                <w:sz w:val="20"/>
                <w:szCs w:val="20"/>
              </w:rPr>
            </w:pPr>
            <w:r w:rsidRPr="003024EF">
              <w:rPr>
                <w:rFonts w:ascii="Times New Roman" w:hAnsi="Times New Roman"/>
                <w:b/>
                <w:color w:val="000000"/>
                <w:sz w:val="20"/>
                <w:szCs w:val="20"/>
              </w:rPr>
              <w:t>Tran-</w:t>
            </w:r>
            <w:proofErr w:type="spellStart"/>
            <w:r w:rsidRPr="003024EF">
              <w:rPr>
                <w:rFonts w:ascii="Times New Roman" w:hAnsi="Times New Roman"/>
                <w:b/>
                <w:color w:val="000000"/>
                <w:sz w:val="20"/>
                <w:szCs w:val="20"/>
              </w:rPr>
              <w:t>sfers</w:t>
            </w:r>
            <w:proofErr w:type="spellEnd"/>
            <w:r w:rsidRPr="003024EF">
              <w:rPr>
                <w:rFonts w:ascii="Times New Roman" w:hAnsi="Times New Roman"/>
                <w:b/>
                <w:color w:val="000000"/>
                <w:sz w:val="20"/>
                <w:szCs w:val="20"/>
              </w:rPr>
              <w:t xml:space="preserve"> Sent</w:t>
            </w:r>
            <w:r w:rsidR="00582463">
              <w:rPr>
                <w:rFonts w:ascii="Times New Roman" w:hAnsi="Times New Roman"/>
                <w:b/>
                <w:color w:val="000000"/>
                <w:sz w:val="20"/>
                <w:szCs w:val="20"/>
              </w:rPr>
              <w:t xml:space="preserve"> </w:t>
            </w:r>
            <w:r w:rsidRPr="003024EF">
              <w:rPr>
                <w:rFonts w:ascii="Times New Roman" w:hAnsi="Times New Roman"/>
                <w:b/>
                <w:color w:val="000000"/>
                <w:sz w:val="20"/>
                <w:szCs w:val="20"/>
              </w:rPr>
              <w:t>and Remit-</w:t>
            </w:r>
            <w:proofErr w:type="spellStart"/>
            <w:r w:rsidRPr="003024EF">
              <w:rPr>
                <w:rFonts w:ascii="Times New Roman" w:hAnsi="Times New Roman"/>
                <w:b/>
                <w:color w:val="000000"/>
                <w:sz w:val="20"/>
                <w:szCs w:val="20"/>
              </w:rPr>
              <w:t>tances</w:t>
            </w:r>
            <w:proofErr w:type="spellEnd"/>
            <w:r w:rsidRPr="003024EF">
              <w:rPr>
                <w:rFonts w:ascii="Times New Roman" w:hAnsi="Times New Roman"/>
                <w:b/>
                <w:color w:val="000000"/>
                <w:sz w:val="20"/>
                <w:szCs w:val="20"/>
              </w:rPr>
              <w:t xml:space="preserve"> Recei-ved</w:t>
            </w:r>
            <w:r w:rsidRPr="003024EF">
              <w:rPr>
                <w:rFonts w:ascii="Times New Roman" w:hAnsi="Times New Roman"/>
                <w:b/>
                <w:color w:val="000000"/>
                <w:sz w:val="20"/>
                <w:szCs w:val="20"/>
                <w:vertAlign w:val="superscript"/>
              </w:rPr>
              <w:t>4</w:t>
            </w:r>
          </w:p>
        </w:tc>
      </w:tr>
      <w:tr w:rsidR="00A6144F" w:rsidRPr="001B1056">
        <w:trPr>
          <w:trHeight w:val="232"/>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r w:rsidRPr="0018320A">
              <w:rPr>
                <w:rFonts w:ascii="Times New Roman" w:hAnsi="Times New Roman"/>
                <w:b/>
                <w:color w:val="000000"/>
                <w:sz w:val="20"/>
                <w:szCs w:val="20"/>
              </w:rPr>
              <w:t>Armenia</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46156A" w:rsidRDefault="00A6144F" w:rsidP="003024EF">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2</w:t>
            </w:r>
            <w:r>
              <w:rPr>
                <w:rFonts w:ascii="Times New Roman" w:hAnsi="Times New Roman"/>
                <w:color w:val="000000"/>
                <w:sz w:val="20"/>
                <w:szCs w:val="20"/>
              </w:rPr>
              <w:t>,</w:t>
            </w:r>
            <w:r w:rsidRPr="0046156A">
              <w:rPr>
                <w:rFonts w:ascii="Times New Roman" w:hAnsi="Times New Roman"/>
                <w:color w:val="000000"/>
                <w:sz w:val="20"/>
                <w:szCs w:val="20"/>
              </w:rPr>
              <w:t>976</w:t>
            </w:r>
            <w:r>
              <w:rPr>
                <w:rFonts w:ascii="Times New Roman" w:hAnsi="Times New Roman"/>
                <w:color w:val="000000"/>
                <w:sz w:val="20"/>
                <w:szCs w:val="20"/>
              </w:rPr>
              <w:t>.</w:t>
            </w:r>
            <w:r w:rsidRPr="0046156A">
              <w:rPr>
                <w:rFonts w:ascii="Times New Roman" w:hAnsi="Times New Roman"/>
                <w:color w:val="000000"/>
                <w:sz w:val="20"/>
                <w:szCs w:val="20"/>
              </w:rPr>
              <w:t>6</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46156A" w:rsidRDefault="00A6144F" w:rsidP="00C91B30">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sz w:val="20"/>
                <w:szCs w:val="20"/>
              </w:rPr>
              <w:t>10</w:t>
            </w:r>
            <w:r>
              <w:rPr>
                <w:rFonts w:ascii="Times New Roman" w:hAnsi="Times New Roman"/>
                <w:sz w:val="20"/>
                <w:szCs w:val="20"/>
              </w:rPr>
              <w:t>.</w:t>
            </w:r>
            <w:r w:rsidRPr="0046156A">
              <w:rPr>
                <w:rFonts w:ascii="Times New Roman" w:hAnsi="Times New Roman"/>
                <w:sz w:val="20"/>
                <w:szCs w:val="20"/>
              </w:rPr>
              <w:t>6</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46156A" w:rsidRDefault="00A6144F" w:rsidP="00C91B30">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sz w:val="20"/>
                <w:szCs w:val="20"/>
              </w:rPr>
              <w:t>-4</w:t>
            </w:r>
            <w:r>
              <w:rPr>
                <w:rFonts w:ascii="Times New Roman" w:hAnsi="Times New Roman"/>
                <w:sz w:val="20"/>
                <w:szCs w:val="20"/>
              </w:rPr>
              <w:t>.</w:t>
            </w:r>
            <w:r w:rsidRPr="0046156A">
              <w:rPr>
                <w:rFonts w:ascii="Times New Roman" w:hAnsi="Times New Roman"/>
                <w:sz w:val="20"/>
                <w:szCs w:val="20"/>
              </w:rPr>
              <w:t>6</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46156A" w:rsidRDefault="00A6144F" w:rsidP="00C91B30">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21</w:t>
            </w:r>
            <w:r>
              <w:rPr>
                <w:rFonts w:ascii="Times New Roman" w:hAnsi="Times New Roman"/>
                <w:color w:val="000000"/>
                <w:sz w:val="20"/>
                <w:szCs w:val="20"/>
              </w:rPr>
              <w:t>.</w:t>
            </w:r>
            <w:r w:rsidRPr="0046156A">
              <w:rPr>
                <w:rFonts w:ascii="Times New Roman" w:hAnsi="Times New Roman"/>
                <w:color w:val="000000"/>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C91B30">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C91B30">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ILCS</w:t>
            </w:r>
          </w:p>
        </w:tc>
        <w:tc>
          <w:tcPr>
            <w:tcW w:w="981" w:type="dxa"/>
            <w:tcBorders>
              <w:top w:val="single" w:sz="4" w:space="0" w:color="auto"/>
              <w:left w:val="single" w:sz="4" w:space="0" w:color="auto"/>
              <w:bottom w:val="single" w:sz="4" w:space="0" w:color="auto"/>
              <w:right w:val="single" w:sz="4" w:space="0" w:color="auto"/>
            </w:tcBorders>
          </w:tcPr>
          <w:p w:rsidR="00A6144F" w:rsidRPr="00BB27B5"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C91B30">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C91B30">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P/F</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C91B30">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F</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shd w:val="clear" w:color="auto" w:fill="F2DBDB"/>
            <w:noWrap/>
          </w:tcPr>
          <w:p w:rsidR="00A6144F" w:rsidRPr="0046156A" w:rsidRDefault="00A6144F" w:rsidP="00C91B30">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shd w:val="clear" w:color="auto" w:fill="F2DBDB"/>
            <w:noWrap/>
          </w:tcPr>
          <w:p w:rsidR="00A6144F" w:rsidRPr="0046156A" w:rsidRDefault="00A6144F" w:rsidP="00C91B30">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F2DBDB"/>
          </w:tcPr>
          <w:p w:rsidR="00A6144F" w:rsidRPr="0046156A" w:rsidRDefault="00A6144F" w:rsidP="00C91B30">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double" w:sz="4" w:space="0" w:color="auto"/>
            </w:tcBorders>
            <w:shd w:val="clear" w:color="auto" w:fill="F2DBDB"/>
          </w:tcPr>
          <w:p w:rsidR="00A6144F" w:rsidRPr="0046156A" w:rsidRDefault="00A6144F" w:rsidP="00C91B30">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C91B3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2009-14</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C91B3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ILCS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6A3C67">
            <w:pPr>
              <w:spacing w:before="20" w:after="0" w:line="240" w:lineRule="auto"/>
              <w:ind w:right="113"/>
              <w:jc w:val="right"/>
              <w:rPr>
                <w:rFonts w:ascii="Times New Roman" w:hAnsi="Times New Roman"/>
                <w:color w:val="000000"/>
                <w:sz w:val="20"/>
                <w:szCs w:val="20"/>
              </w:rPr>
            </w:pPr>
            <w:r w:rsidRPr="00A751CE">
              <w:rPr>
                <w:rFonts w:ascii="Times New Roman" w:hAnsi="Times New Roman"/>
                <w:sz w:val="20"/>
                <w:szCs w:val="20"/>
              </w:rPr>
              <w:t>8,000</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C91B30">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P/F</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C91B30">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P/F</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C91B30">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shd w:val="clear" w:color="auto" w:fill="F2DBDB"/>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shd w:val="clear" w:color="auto" w:fill="F2DBDB"/>
            <w:noWrap/>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F2DBDB"/>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double" w:sz="4" w:space="0" w:color="auto"/>
            </w:tcBorders>
            <w:shd w:val="clear" w:color="auto" w:fill="F2DBDB"/>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P/F</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shd w:val="clear" w:color="auto" w:fill="F2DBDB"/>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shd w:val="clear" w:color="auto" w:fill="F2DBDB"/>
            <w:noWrap/>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F2DBDB"/>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double" w:sz="4" w:space="0" w:color="auto"/>
            </w:tcBorders>
            <w:shd w:val="clear" w:color="auto" w:fill="F2DBDB"/>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3A5806">
              <w:rPr>
                <w:rFonts w:ascii="Times New Roman" w:hAnsi="Times New Roman"/>
                <w:color w:val="000000"/>
                <w:sz w:val="20"/>
                <w:szCs w:val="20"/>
              </w:rPr>
              <w:t>IMS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F</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F</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P/F</w:t>
            </w:r>
          </w:p>
        </w:tc>
      </w:tr>
      <w:tr w:rsidR="00A6144F" w:rsidRPr="001B1056">
        <w:trPr>
          <w:trHeight w:val="232"/>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r w:rsidRPr="0018320A">
              <w:rPr>
                <w:rFonts w:ascii="Times New Roman" w:hAnsi="Times New Roman"/>
                <w:b/>
                <w:color w:val="000000"/>
                <w:sz w:val="20"/>
                <w:szCs w:val="20"/>
              </w:rPr>
              <w:t>Azerbaijan</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9</w:t>
            </w:r>
            <w:r>
              <w:rPr>
                <w:rFonts w:ascii="Times New Roman" w:hAnsi="Times New Roman"/>
                <w:color w:val="000000"/>
                <w:sz w:val="20"/>
                <w:szCs w:val="20"/>
              </w:rPr>
              <w:t>,413.</w:t>
            </w:r>
            <w:r w:rsidRPr="0046156A">
              <w:rPr>
                <w:rFonts w:ascii="Times New Roman" w:hAnsi="Times New Roman"/>
                <w:color w:val="000000"/>
                <w:sz w:val="20"/>
                <w:szCs w:val="20"/>
              </w:rPr>
              <w:t>4</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3</w:t>
            </w:r>
            <w:r>
              <w:rPr>
                <w:rFonts w:ascii="Times New Roman" w:hAnsi="Times New Roman"/>
                <w:sz w:val="20"/>
                <w:szCs w:val="20"/>
              </w:rPr>
              <w:t>.</w:t>
            </w:r>
            <w:r w:rsidRPr="0046156A">
              <w:rPr>
                <w:rFonts w:ascii="Times New Roman" w:hAnsi="Times New Roman"/>
                <w:sz w:val="20"/>
                <w:szCs w:val="20"/>
              </w:rPr>
              <w:t>4</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-0</w:t>
            </w:r>
            <w:r>
              <w:rPr>
                <w:rFonts w:ascii="Times New Roman" w:hAnsi="Times New Roman"/>
                <w:sz w:val="20"/>
                <w:szCs w:val="20"/>
              </w:rPr>
              <w:t>.</w:t>
            </w:r>
            <w:r w:rsidRPr="0046156A">
              <w:rPr>
                <w:rFonts w:ascii="Times New Roman" w:hAnsi="Times New Roman"/>
                <w:sz w:val="20"/>
                <w:szCs w:val="20"/>
              </w:rPr>
              <w:t>5</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2</w:t>
            </w:r>
            <w:r>
              <w:rPr>
                <w:rFonts w:ascii="Times New Roman" w:hAnsi="Times New Roman"/>
                <w:color w:val="000000"/>
                <w:sz w:val="20"/>
                <w:szCs w:val="20"/>
              </w:rPr>
              <w:t>.</w:t>
            </w:r>
            <w:r w:rsidRPr="0046156A">
              <w:rPr>
                <w:rFonts w:ascii="Times New Roman" w:hAnsi="Times New Roman"/>
                <w:color w:val="000000"/>
                <w:sz w:val="20"/>
                <w:szCs w:val="20"/>
              </w:rPr>
              <w:t>4</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F30C4B" w:rsidRDefault="00A6144F" w:rsidP="006A3C67">
            <w:pPr>
              <w:spacing w:before="20" w:after="0" w:line="240" w:lineRule="auto"/>
              <w:ind w:right="113"/>
              <w:jc w:val="right"/>
              <w:rPr>
                <w:rFonts w:ascii="Times New Roman" w:hAnsi="Times New Roman"/>
                <w:color w:val="000000"/>
                <w:sz w:val="20"/>
                <w:szCs w:val="20"/>
              </w:rPr>
            </w:pPr>
            <w:r w:rsidRPr="00F30C4B">
              <w:rPr>
                <w:rFonts w:ascii="Times New Roman" w:hAnsi="Times New Roman"/>
                <w:color w:val="000000"/>
                <w:sz w:val="20"/>
                <w:szCs w:val="20"/>
              </w:rPr>
              <w:t>5</w:t>
            </w:r>
            <w:r>
              <w:rPr>
                <w:rFonts w:ascii="Times New Roman" w:hAnsi="Times New Roman"/>
                <w:color w:val="000000"/>
                <w:sz w:val="20"/>
                <w:szCs w:val="20"/>
              </w:rPr>
              <w:t>,</w:t>
            </w:r>
            <w:r w:rsidRPr="00F30C4B">
              <w:rPr>
                <w:rFonts w:ascii="Times New Roman" w:hAnsi="Times New Roman"/>
                <w:color w:val="000000"/>
                <w:sz w:val="20"/>
                <w:szCs w:val="20"/>
              </w:rPr>
              <w:t>587</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M</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981" w:type="dxa"/>
            <w:tcBorders>
              <w:top w:val="single" w:sz="4" w:space="0" w:color="auto"/>
              <w:left w:val="single" w:sz="4" w:space="0" w:color="auto"/>
              <w:bottom w:val="single" w:sz="4" w:space="0" w:color="auto"/>
              <w:right w:val="single" w:sz="4" w:space="0" w:color="auto"/>
            </w:tcBorders>
          </w:tcPr>
          <w:p w:rsidR="00A6144F" w:rsidRPr="00F30C4B"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tcBorders>
              <w:top w:val="single" w:sz="4" w:space="0" w:color="auto"/>
              <w:left w:val="single" w:sz="4" w:space="0" w:color="auto"/>
              <w:bottom w:val="single" w:sz="4" w:space="0" w:color="auto"/>
              <w:right w:val="single" w:sz="4" w:space="0" w:color="auto"/>
            </w:tcBorders>
            <w:noWrap/>
          </w:tcPr>
          <w:p w:rsidR="00A6144F" w:rsidRPr="006A3C67" w:rsidRDefault="00A6144F" w:rsidP="00093B03">
            <w:pPr>
              <w:spacing w:before="20" w:after="0" w:line="240" w:lineRule="auto"/>
              <w:rPr>
                <w:rFonts w:ascii="Times New Roman" w:hAnsi="Times New Roman"/>
                <w:b/>
                <w:sz w:val="20"/>
                <w:szCs w:val="20"/>
              </w:rPr>
            </w:pPr>
            <w:r w:rsidRPr="006A3C67">
              <w:rPr>
                <w:rFonts w:ascii="Times New Roman" w:hAnsi="Times New Roman"/>
                <w:b/>
                <w:sz w:val="20"/>
                <w:szCs w:val="20"/>
              </w:rPr>
              <w:t>Belarus</w:t>
            </w:r>
          </w:p>
        </w:tc>
        <w:tc>
          <w:tcPr>
            <w:tcW w:w="992" w:type="dxa"/>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9</w:t>
            </w:r>
            <w:r>
              <w:rPr>
                <w:rFonts w:ascii="Times New Roman" w:hAnsi="Times New Roman"/>
                <w:color w:val="000000"/>
                <w:sz w:val="20"/>
                <w:szCs w:val="20"/>
              </w:rPr>
              <w:t>,356.</w:t>
            </w:r>
            <w:r w:rsidRPr="0046156A">
              <w:rPr>
                <w:rFonts w:ascii="Times New Roman" w:hAnsi="Times New Roman"/>
                <w:color w:val="000000"/>
                <w:sz w:val="20"/>
                <w:szCs w:val="20"/>
              </w:rPr>
              <w:t>7</w:t>
            </w:r>
          </w:p>
        </w:tc>
        <w:tc>
          <w:tcPr>
            <w:tcW w:w="797" w:type="dxa"/>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11</w:t>
            </w:r>
            <w:r>
              <w:rPr>
                <w:rFonts w:ascii="Times New Roman" w:hAnsi="Times New Roman"/>
                <w:sz w:val="20"/>
                <w:szCs w:val="20"/>
              </w:rPr>
              <w:t>.</w:t>
            </w:r>
            <w:r w:rsidRPr="0046156A">
              <w:rPr>
                <w:rFonts w:ascii="Times New Roman" w:hAnsi="Times New Roman"/>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-0</w:t>
            </w:r>
            <w:r>
              <w:rPr>
                <w:rFonts w:ascii="Times New Roman" w:hAnsi="Times New Roman"/>
                <w:sz w:val="20"/>
                <w:szCs w:val="20"/>
              </w:rPr>
              <w:t>.</w:t>
            </w:r>
            <w:r w:rsidRPr="0046156A">
              <w:rPr>
                <w:rFonts w:ascii="Times New Roman" w:hAnsi="Times New Roman"/>
                <w:sz w:val="20"/>
                <w:szCs w:val="20"/>
              </w:rPr>
              <w:t>3</w:t>
            </w:r>
          </w:p>
        </w:tc>
        <w:tc>
          <w:tcPr>
            <w:tcW w:w="794" w:type="dxa"/>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1</w:t>
            </w:r>
            <w:r>
              <w:rPr>
                <w:rFonts w:ascii="Times New Roman" w:hAnsi="Times New Roman"/>
                <w:color w:val="000000"/>
                <w:sz w:val="20"/>
                <w:szCs w:val="20"/>
              </w:rPr>
              <w:t>.</w:t>
            </w:r>
            <w:r w:rsidRPr="0046156A">
              <w:rPr>
                <w:rFonts w:ascii="Times New Roman" w:hAnsi="Times New Roman"/>
                <w:color w:val="000000"/>
                <w:sz w:val="20"/>
                <w:szCs w:val="20"/>
              </w:rPr>
              <w:t>7</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7030A0"/>
                <w:sz w:val="20"/>
                <w:szCs w:val="20"/>
              </w:rPr>
            </w:pPr>
            <w:r w:rsidRPr="00BB27B5">
              <w:rPr>
                <w:rFonts w:ascii="Times New Roman" w:hAnsi="Times New Roman"/>
                <w:color w:val="7030A0"/>
                <w:sz w:val="20"/>
                <w:szCs w:val="20"/>
              </w:rPr>
              <w:t>2008</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7030A0"/>
                <w:sz w:val="20"/>
                <w:szCs w:val="20"/>
              </w:rPr>
            </w:pPr>
            <w:r w:rsidRPr="00BB27B5">
              <w:rPr>
                <w:rFonts w:ascii="Times New Roman" w:hAnsi="Times New Roman"/>
                <w:color w:val="7030A0"/>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BB27B5" w:rsidRDefault="00A6144F" w:rsidP="006A3C67">
            <w:pPr>
              <w:spacing w:before="20" w:after="0" w:line="240" w:lineRule="auto"/>
              <w:ind w:right="113"/>
              <w:jc w:val="right"/>
              <w:rPr>
                <w:rFonts w:ascii="Times New Roman" w:hAnsi="Times New Roman"/>
                <w:color w:val="7030A0"/>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r w:rsidRPr="0018320A">
              <w:rPr>
                <w:rFonts w:ascii="Times New Roman" w:hAnsi="Times New Roman"/>
                <w:b/>
                <w:color w:val="000000"/>
                <w:sz w:val="20"/>
                <w:szCs w:val="20"/>
              </w:rPr>
              <w:t>Georgia</w:t>
            </w:r>
          </w:p>
        </w:tc>
        <w:tc>
          <w:tcPr>
            <w:tcW w:w="992" w:type="dxa"/>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4</w:t>
            </w:r>
            <w:r>
              <w:rPr>
                <w:rFonts w:ascii="Times New Roman" w:hAnsi="Times New Roman"/>
                <w:color w:val="000000"/>
                <w:sz w:val="20"/>
                <w:szCs w:val="20"/>
              </w:rPr>
              <w:t xml:space="preserve"> 340.</w:t>
            </w:r>
            <w:r w:rsidRPr="0046156A">
              <w:rPr>
                <w:rFonts w:ascii="Times New Roman" w:hAnsi="Times New Roman"/>
                <w:color w:val="000000"/>
                <w:sz w:val="20"/>
                <w:szCs w:val="20"/>
              </w:rPr>
              <w:t>9</w:t>
            </w:r>
          </w:p>
        </w:tc>
        <w:tc>
          <w:tcPr>
            <w:tcW w:w="797" w:type="dxa"/>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4</w:t>
            </w:r>
            <w:r>
              <w:rPr>
                <w:rFonts w:ascii="Times New Roman" w:hAnsi="Times New Roman"/>
                <w:sz w:val="20"/>
                <w:szCs w:val="20"/>
              </w:rPr>
              <w:t>.</w:t>
            </w:r>
            <w:r w:rsidRPr="0046156A">
              <w:rPr>
                <w:rFonts w:ascii="Times New Roman" w:hAnsi="Times New Roman"/>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-1</w:t>
            </w:r>
            <w:r>
              <w:rPr>
                <w:rFonts w:ascii="Times New Roman" w:hAnsi="Times New Roman"/>
                <w:sz w:val="20"/>
                <w:szCs w:val="20"/>
              </w:rPr>
              <w:t>.</w:t>
            </w:r>
            <w:r w:rsidRPr="0046156A">
              <w:rPr>
                <w:rFonts w:ascii="Times New Roman" w:hAnsi="Times New Roman"/>
                <w:sz w:val="20"/>
                <w:szCs w:val="20"/>
              </w:rPr>
              <w:t>1</w:t>
            </w:r>
          </w:p>
        </w:tc>
        <w:tc>
          <w:tcPr>
            <w:tcW w:w="794" w:type="dxa"/>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12</w:t>
            </w:r>
            <w:r>
              <w:rPr>
                <w:rFonts w:ascii="Times New Roman" w:hAnsi="Times New Roman"/>
                <w:color w:val="000000"/>
                <w:sz w:val="20"/>
                <w:szCs w:val="20"/>
              </w:rPr>
              <w:t>.</w:t>
            </w:r>
            <w:r w:rsidRPr="0046156A">
              <w:rPr>
                <w:rFonts w:ascii="Times New Roman" w:hAnsi="Times New Roman"/>
                <w:color w:val="000000"/>
                <w:sz w:val="20"/>
                <w:szCs w:val="20"/>
              </w:rPr>
              <w:t>1</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F30C4B" w:rsidRDefault="00A6144F" w:rsidP="006A3C67">
            <w:pPr>
              <w:spacing w:before="20" w:after="0" w:line="240" w:lineRule="auto"/>
              <w:ind w:right="113"/>
              <w:jc w:val="right"/>
              <w:rPr>
                <w:rFonts w:ascii="Times New Roman" w:hAnsi="Times New Roman"/>
                <w:color w:val="000000"/>
                <w:sz w:val="20"/>
                <w:szCs w:val="20"/>
              </w:rPr>
            </w:pPr>
            <w:r w:rsidRPr="00F30C4B">
              <w:rPr>
                <w:rFonts w:ascii="Times New Roman" w:hAnsi="Times New Roman"/>
                <w:color w:val="000000"/>
                <w:sz w:val="20"/>
                <w:szCs w:val="20"/>
              </w:rPr>
              <w:t>5</w:t>
            </w:r>
            <w:r>
              <w:rPr>
                <w:rFonts w:ascii="Times New Roman" w:hAnsi="Times New Roman"/>
                <w:color w:val="000000"/>
                <w:sz w:val="20"/>
                <w:szCs w:val="20"/>
              </w:rPr>
              <w:t>,</w:t>
            </w:r>
            <w:r w:rsidRPr="00F30C4B">
              <w:rPr>
                <w:rFonts w:ascii="Times New Roman" w:hAnsi="Times New Roman"/>
                <w:color w:val="000000"/>
                <w:sz w:val="20"/>
                <w:szCs w:val="20"/>
              </w:rPr>
              <w:t>257</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AE6AA2" w:rsidRDefault="00A6144F" w:rsidP="00093B03">
            <w:pPr>
              <w:spacing w:before="20" w:after="0" w:line="240" w:lineRule="auto"/>
              <w:rPr>
                <w:rFonts w:ascii="Times New Roman" w:hAnsi="Times New Roman"/>
                <w:b/>
                <w:sz w:val="20"/>
                <w:szCs w:val="20"/>
              </w:rPr>
            </w:pPr>
            <w:r w:rsidRPr="00AE6AA2">
              <w:rPr>
                <w:rFonts w:ascii="Times New Roman" w:hAnsi="Times New Roman"/>
                <w:b/>
                <w:sz w:val="20"/>
                <w:szCs w:val="20"/>
              </w:rPr>
              <w:t>Kazakhstan</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16</w:t>
            </w:r>
            <w:r>
              <w:rPr>
                <w:rFonts w:ascii="Times New Roman" w:hAnsi="Times New Roman"/>
                <w:color w:val="000000"/>
                <w:sz w:val="20"/>
                <w:szCs w:val="20"/>
              </w:rPr>
              <w:t>,440.</w:t>
            </w:r>
            <w:r w:rsidRPr="0046156A">
              <w:rPr>
                <w:rFonts w:ascii="Times New Roman" w:hAnsi="Times New Roman"/>
                <w:color w:val="000000"/>
                <w:sz w:val="20"/>
                <w:szCs w:val="20"/>
              </w:rPr>
              <w:t>6</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21</w:t>
            </w:r>
            <w:r>
              <w:rPr>
                <w:rFonts w:ascii="Times New Roman" w:hAnsi="Times New Roman"/>
                <w:sz w:val="20"/>
                <w:szCs w:val="20"/>
              </w:rPr>
              <w:t>.</w:t>
            </w:r>
            <w:r w:rsidRPr="0046156A">
              <w:rPr>
                <w:rFonts w:ascii="Times New Roman" w:hAnsi="Times New Roman"/>
                <w:sz w:val="20"/>
                <w:szCs w:val="20"/>
              </w:rPr>
              <w:t>1</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1</w:t>
            </w:r>
            <w:r>
              <w:rPr>
                <w:rFonts w:ascii="Times New Roman" w:hAnsi="Times New Roman"/>
                <w:sz w:val="20"/>
                <w:szCs w:val="20"/>
              </w:rPr>
              <w:t>.</w:t>
            </w:r>
            <w:r w:rsidRPr="0046156A">
              <w:rPr>
                <w:rFonts w:ascii="Times New Roman" w:hAnsi="Times New Roman"/>
                <w:sz w:val="20"/>
                <w:szCs w:val="20"/>
              </w:rPr>
              <w:t>5</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0</w:t>
            </w:r>
            <w:r>
              <w:rPr>
                <w:rFonts w:ascii="Times New Roman" w:hAnsi="Times New Roman"/>
                <w:color w:val="000000"/>
                <w:sz w:val="20"/>
                <w:szCs w:val="20"/>
              </w:rPr>
              <w:t>.</w:t>
            </w:r>
            <w:r w:rsidRPr="0046156A">
              <w:rPr>
                <w:rFonts w:ascii="Times New Roman" w:hAnsi="Times New Roman"/>
                <w:color w:val="000000"/>
                <w:sz w:val="20"/>
                <w:szCs w:val="20"/>
              </w:rPr>
              <w:t>1</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F30C4B" w:rsidRDefault="00A6144F" w:rsidP="006A3C67">
            <w:pPr>
              <w:spacing w:before="20" w:after="0" w:line="240" w:lineRule="auto"/>
              <w:ind w:right="113"/>
              <w:jc w:val="right"/>
              <w:rPr>
                <w:rFonts w:ascii="Times New Roman" w:hAnsi="Times New Roman"/>
                <w:color w:val="000000"/>
                <w:sz w:val="20"/>
                <w:szCs w:val="20"/>
              </w:rPr>
            </w:pPr>
            <w:r w:rsidRPr="00F30C4B">
              <w:rPr>
                <w:rFonts w:ascii="Times New Roman" w:hAnsi="Times New Roman"/>
                <w:color w:val="000000"/>
                <w:sz w:val="20"/>
                <w:szCs w:val="20"/>
              </w:rPr>
              <w:t>12</w:t>
            </w:r>
            <w:r>
              <w:rPr>
                <w:rFonts w:ascii="Times New Roman" w:hAnsi="Times New Roman"/>
                <w:color w:val="000000"/>
                <w:sz w:val="20"/>
                <w:szCs w:val="20"/>
              </w:rPr>
              <w:t>,</w:t>
            </w:r>
            <w:r w:rsidRPr="00F30C4B">
              <w:rPr>
                <w:rFonts w:ascii="Times New Roman" w:hAnsi="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M</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AE6AA2"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F30C4B"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M</w:t>
            </w:r>
          </w:p>
        </w:tc>
      </w:tr>
      <w:tr w:rsidR="00A6144F" w:rsidRPr="001B1056">
        <w:trPr>
          <w:trHeight w:val="232"/>
        </w:trPr>
        <w:tc>
          <w:tcPr>
            <w:tcW w:w="1980" w:type="dxa"/>
            <w:tcBorders>
              <w:top w:val="single" w:sz="4" w:space="0" w:color="auto"/>
              <w:left w:val="single" w:sz="4" w:space="0" w:color="auto"/>
              <w:bottom w:val="single" w:sz="4" w:space="0" w:color="auto"/>
              <w:right w:val="single" w:sz="4" w:space="0" w:color="auto"/>
            </w:tcBorders>
            <w:noWrap/>
          </w:tcPr>
          <w:p w:rsidR="00A6144F" w:rsidRPr="00AE6AA2" w:rsidRDefault="00A6144F" w:rsidP="00093B03">
            <w:pPr>
              <w:spacing w:before="20" w:after="0" w:line="240" w:lineRule="auto"/>
              <w:rPr>
                <w:rFonts w:ascii="Times New Roman" w:hAnsi="Times New Roman"/>
                <w:b/>
                <w:sz w:val="20"/>
                <w:szCs w:val="20"/>
              </w:rPr>
            </w:pPr>
            <w:r w:rsidRPr="00AE6AA2">
              <w:rPr>
                <w:rFonts w:ascii="Times New Roman" w:hAnsi="Times New Roman"/>
                <w:b/>
                <w:sz w:val="20"/>
                <w:szCs w:val="20"/>
              </w:rPr>
              <w:t>Kyrgyzstan</w:t>
            </w:r>
          </w:p>
        </w:tc>
        <w:tc>
          <w:tcPr>
            <w:tcW w:w="992" w:type="dxa"/>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5</w:t>
            </w:r>
            <w:r>
              <w:rPr>
                <w:rFonts w:ascii="Times New Roman" w:hAnsi="Times New Roman"/>
                <w:color w:val="000000"/>
                <w:sz w:val="20"/>
                <w:szCs w:val="20"/>
              </w:rPr>
              <w:t>,547.</w:t>
            </w:r>
            <w:r w:rsidRPr="0046156A">
              <w:rPr>
                <w:rFonts w:ascii="Times New Roman" w:hAnsi="Times New Roman"/>
                <w:color w:val="000000"/>
                <w:sz w:val="20"/>
                <w:szCs w:val="20"/>
              </w:rPr>
              <w:t>5</w:t>
            </w:r>
          </w:p>
        </w:tc>
        <w:tc>
          <w:tcPr>
            <w:tcW w:w="797" w:type="dxa"/>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4</w:t>
            </w:r>
            <w:r>
              <w:rPr>
                <w:rFonts w:ascii="Times New Roman" w:hAnsi="Times New Roman"/>
                <w:sz w:val="20"/>
                <w:szCs w:val="20"/>
              </w:rPr>
              <w:t>.</w:t>
            </w:r>
            <w:r w:rsidRPr="0046156A">
              <w:rPr>
                <w:rFonts w:ascii="Times New Roman" w:hAnsi="Times New Roman"/>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-3</w:t>
            </w:r>
            <w:r>
              <w:rPr>
                <w:rFonts w:ascii="Times New Roman" w:hAnsi="Times New Roman"/>
                <w:sz w:val="20"/>
                <w:szCs w:val="20"/>
              </w:rPr>
              <w:t>.</w:t>
            </w:r>
            <w:r w:rsidRPr="0046156A">
              <w:rPr>
                <w:rFonts w:ascii="Times New Roman" w:hAnsi="Times New Roman"/>
                <w:sz w:val="20"/>
                <w:szCs w:val="20"/>
              </w:rPr>
              <w:t>8</w:t>
            </w:r>
          </w:p>
        </w:tc>
        <w:tc>
          <w:tcPr>
            <w:tcW w:w="794" w:type="dxa"/>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31</w:t>
            </w:r>
            <w:r>
              <w:rPr>
                <w:rFonts w:ascii="Times New Roman" w:hAnsi="Times New Roman"/>
                <w:color w:val="000000"/>
                <w:sz w:val="20"/>
                <w:szCs w:val="20"/>
              </w:rPr>
              <w:t>.</w:t>
            </w:r>
            <w:r w:rsidRPr="0046156A">
              <w:rPr>
                <w:rFonts w:ascii="Times New Roman" w:hAnsi="Times New Roman"/>
                <w:color w:val="000000"/>
                <w:sz w:val="20"/>
                <w:szCs w:val="20"/>
              </w:rPr>
              <w:t>5</w:t>
            </w:r>
          </w:p>
        </w:tc>
        <w:tc>
          <w:tcPr>
            <w:tcW w:w="875" w:type="dxa"/>
            <w:tcBorders>
              <w:top w:val="single" w:sz="4" w:space="0" w:color="auto"/>
              <w:left w:val="single" w:sz="4" w:space="0" w:color="auto"/>
              <w:bottom w:val="single" w:sz="4" w:space="0" w:color="auto"/>
              <w:right w:val="single" w:sz="4" w:space="0" w:color="auto"/>
            </w:tcBorders>
          </w:tcPr>
          <w:p w:rsidR="00A6144F" w:rsidRPr="00AE6AA2" w:rsidRDefault="00A6144F" w:rsidP="00E500BA">
            <w:pPr>
              <w:spacing w:before="20" w:after="0" w:line="240" w:lineRule="auto"/>
              <w:ind w:left="-57" w:right="-57"/>
              <w:jc w:val="center"/>
              <w:rPr>
                <w:rFonts w:ascii="Times New Roman" w:hAnsi="Times New Roman"/>
                <w:sz w:val="20"/>
                <w:szCs w:val="20"/>
              </w:rPr>
            </w:pPr>
            <w:r w:rsidRPr="00AE6AA2">
              <w:rPr>
                <w:rFonts w:ascii="Times New Roman" w:hAnsi="Times New Roman"/>
                <w:sz w:val="20"/>
                <w:szCs w:val="20"/>
              </w:rPr>
              <w:t>2007</w:t>
            </w:r>
          </w:p>
        </w:tc>
        <w:tc>
          <w:tcPr>
            <w:tcW w:w="993" w:type="dxa"/>
            <w:tcBorders>
              <w:top w:val="single" w:sz="4" w:space="0" w:color="auto"/>
              <w:left w:val="single" w:sz="4" w:space="0" w:color="auto"/>
              <w:bottom w:val="single" w:sz="4" w:space="0" w:color="auto"/>
              <w:right w:val="single" w:sz="4" w:space="0" w:color="auto"/>
            </w:tcBorders>
          </w:tcPr>
          <w:p w:rsidR="00A6144F" w:rsidRPr="00AE6AA2" w:rsidRDefault="00A6144F" w:rsidP="00E500BA">
            <w:pPr>
              <w:spacing w:before="20" w:after="0" w:line="240" w:lineRule="auto"/>
              <w:ind w:left="-57" w:right="-57"/>
              <w:jc w:val="center"/>
              <w:rPr>
                <w:rFonts w:ascii="Times New Roman" w:hAnsi="Times New Roman"/>
                <w:sz w:val="20"/>
                <w:szCs w:val="20"/>
              </w:rPr>
            </w:pPr>
            <w:r w:rsidRPr="00AE6AA2">
              <w:rPr>
                <w:rFonts w:ascii="Times New Roman" w:hAnsi="Times New Roman"/>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BB27B5" w:rsidRDefault="00A6144F" w:rsidP="006A3C67">
            <w:pPr>
              <w:spacing w:before="20" w:after="0" w:line="240" w:lineRule="auto"/>
              <w:ind w:right="113"/>
              <w:jc w:val="right"/>
              <w:rPr>
                <w:rFonts w:ascii="Times New Roman" w:hAnsi="Times New Roman"/>
                <w:color w:val="4F6228"/>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ind w:left="-57" w:right="-57"/>
              <w:jc w:val="center"/>
              <w:rPr>
                <w:rFonts w:ascii="Times New Roman" w:hAnsi="Times New Roman"/>
                <w:b/>
                <w:sz w:val="20"/>
                <w:szCs w:val="20"/>
              </w:rPr>
            </w:pPr>
            <w:r>
              <w:rPr>
                <w:rFonts w:ascii="Times New Roman" w:hAnsi="Times New Roman"/>
                <w:b/>
                <w:sz w:val="20"/>
                <w:szCs w:val="20"/>
              </w:rPr>
              <w:t>P/F</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Pr>
                <w:rFonts w:ascii="Times New Roman" w:hAnsi="Times New Roman"/>
                <w:b/>
                <w:sz w:val="20"/>
                <w:szCs w:val="20"/>
              </w:rPr>
              <w:t>P</w:t>
            </w:r>
          </w:p>
        </w:tc>
      </w:tr>
      <w:tr w:rsidR="00A6144F" w:rsidRPr="001B1056">
        <w:trPr>
          <w:trHeight w:val="232"/>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AE6AA2" w:rsidRDefault="00A6144F" w:rsidP="00093B03">
            <w:pPr>
              <w:spacing w:before="20" w:after="0" w:line="240" w:lineRule="auto"/>
              <w:rPr>
                <w:rFonts w:ascii="Times New Roman" w:hAnsi="Times New Roman"/>
                <w:b/>
                <w:sz w:val="20"/>
                <w:szCs w:val="20"/>
              </w:rPr>
            </w:pPr>
            <w:r w:rsidRPr="00AE6AA2">
              <w:rPr>
                <w:rFonts w:ascii="Times New Roman" w:hAnsi="Times New Roman"/>
                <w:b/>
                <w:sz w:val="20"/>
                <w:szCs w:val="20"/>
              </w:rPr>
              <w:t>Moldova</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C00000"/>
                <w:sz w:val="20"/>
                <w:szCs w:val="20"/>
              </w:rPr>
            </w:pPr>
            <w:r w:rsidRPr="0046156A">
              <w:rPr>
                <w:rFonts w:ascii="Times New Roman" w:hAnsi="Times New Roman"/>
                <w:color w:val="000000"/>
                <w:sz w:val="20"/>
                <w:szCs w:val="20"/>
              </w:rPr>
              <w:t>3</w:t>
            </w:r>
            <w:r>
              <w:rPr>
                <w:rFonts w:ascii="Times New Roman" w:hAnsi="Times New Roman"/>
                <w:color w:val="000000"/>
                <w:sz w:val="20"/>
                <w:szCs w:val="20"/>
              </w:rPr>
              <w:t>,487.</w:t>
            </w:r>
            <w:r w:rsidRPr="0046156A">
              <w:rPr>
                <w:rFonts w:ascii="Times New Roman" w:hAnsi="Times New Roman"/>
                <w:color w:val="000000"/>
                <w:sz w:val="20"/>
                <w:szCs w:val="20"/>
              </w:rPr>
              <w:t>2</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color w:val="C00000"/>
                <w:sz w:val="20"/>
                <w:szCs w:val="20"/>
              </w:rPr>
            </w:pPr>
            <w:r w:rsidRPr="0046156A">
              <w:rPr>
                <w:rFonts w:ascii="Times New Roman" w:hAnsi="Times New Roman"/>
                <w:sz w:val="20"/>
                <w:szCs w:val="20"/>
              </w:rPr>
              <w:t>11</w:t>
            </w:r>
            <w:r>
              <w:rPr>
                <w:rFonts w:ascii="Times New Roman" w:hAnsi="Times New Roman"/>
                <w:sz w:val="20"/>
                <w:szCs w:val="20"/>
              </w:rPr>
              <w:t>.</w:t>
            </w:r>
            <w:r w:rsidRPr="0046156A">
              <w:rPr>
                <w:rFonts w:ascii="Times New Roman" w:hAnsi="Times New Roman"/>
                <w:sz w:val="20"/>
                <w:szCs w:val="20"/>
              </w:rPr>
              <w:t>2</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color w:val="C00000"/>
                <w:sz w:val="20"/>
                <w:szCs w:val="20"/>
              </w:rPr>
            </w:pPr>
            <w:r w:rsidRPr="0046156A">
              <w:rPr>
                <w:rFonts w:ascii="Times New Roman" w:hAnsi="Times New Roman"/>
                <w:sz w:val="20"/>
                <w:szCs w:val="20"/>
              </w:rPr>
              <w:t>-1</w:t>
            </w:r>
            <w:r>
              <w:rPr>
                <w:rFonts w:ascii="Times New Roman" w:hAnsi="Times New Roman"/>
                <w:sz w:val="20"/>
                <w:szCs w:val="20"/>
              </w:rPr>
              <w:t>.</w:t>
            </w:r>
            <w:r w:rsidRPr="0046156A">
              <w:rPr>
                <w:rFonts w:ascii="Times New Roman" w:hAnsi="Times New Roman"/>
                <w:sz w:val="20"/>
                <w:szCs w:val="20"/>
              </w:rPr>
              <w:t>5</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C00000"/>
                <w:sz w:val="20"/>
                <w:szCs w:val="20"/>
              </w:rPr>
            </w:pPr>
            <w:r w:rsidRPr="0046156A">
              <w:rPr>
                <w:rFonts w:ascii="Times New Roman" w:hAnsi="Times New Roman"/>
                <w:color w:val="000000"/>
                <w:sz w:val="20"/>
                <w:szCs w:val="20"/>
              </w:rPr>
              <w:t>24</w:t>
            </w:r>
            <w:r>
              <w:rPr>
                <w:rFonts w:ascii="Times New Roman" w:hAnsi="Times New Roman"/>
                <w:color w:val="000000"/>
                <w:sz w:val="20"/>
                <w:szCs w:val="20"/>
              </w:rPr>
              <w:t>.</w:t>
            </w:r>
            <w:r w:rsidRPr="0046156A">
              <w:rPr>
                <w:rFonts w:ascii="Times New Roman" w:hAnsi="Times New Roman"/>
                <w:color w:val="000000"/>
                <w:sz w:val="20"/>
                <w:szCs w:val="20"/>
              </w:rPr>
              <w:t>9</w:t>
            </w:r>
          </w:p>
        </w:tc>
        <w:tc>
          <w:tcPr>
            <w:tcW w:w="875" w:type="dxa"/>
            <w:tcBorders>
              <w:top w:val="single" w:sz="4" w:space="0" w:color="auto"/>
              <w:left w:val="single" w:sz="4" w:space="0" w:color="auto"/>
              <w:bottom w:val="single" w:sz="4" w:space="0" w:color="auto"/>
              <w:right w:val="single" w:sz="4" w:space="0" w:color="auto"/>
            </w:tcBorders>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2003</w:t>
            </w:r>
          </w:p>
        </w:tc>
        <w:tc>
          <w:tcPr>
            <w:tcW w:w="993" w:type="dxa"/>
            <w:tcBorders>
              <w:top w:val="single" w:sz="4" w:space="0" w:color="auto"/>
              <w:left w:val="single" w:sz="4" w:space="0" w:color="auto"/>
              <w:bottom w:val="single" w:sz="4" w:space="0" w:color="auto"/>
              <w:right w:val="single" w:sz="4" w:space="0" w:color="auto"/>
            </w:tcBorders>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tcPr>
          <w:p w:rsidR="00A6144F" w:rsidRPr="003D296B" w:rsidRDefault="00A6144F" w:rsidP="006A3C67">
            <w:pPr>
              <w:spacing w:before="20" w:after="0" w:line="240" w:lineRule="auto"/>
              <w:ind w:right="113"/>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r>
      <w:tr w:rsidR="00A6144F" w:rsidRPr="00A84C97">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6A3C67"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3A18A6">
            <w:pPr>
              <w:spacing w:before="20" w:after="0" w:line="240" w:lineRule="auto"/>
              <w:ind w:left="-85" w:right="-85"/>
              <w:jc w:val="center"/>
              <w:rPr>
                <w:rFonts w:ascii="Times New Roman" w:hAnsi="Times New Roman"/>
                <w:sz w:val="20"/>
                <w:szCs w:val="20"/>
              </w:rPr>
            </w:pPr>
            <w:r w:rsidRPr="003D296B">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6A3C67">
            <w:pPr>
              <w:spacing w:before="20" w:after="0" w:line="240" w:lineRule="auto"/>
              <w:ind w:right="113"/>
              <w:jc w:val="right"/>
              <w:rPr>
                <w:rFonts w:ascii="Times New Roman" w:hAnsi="Times New Roman"/>
                <w:sz w:val="20"/>
                <w:szCs w:val="20"/>
              </w:rPr>
            </w:pPr>
            <w:r w:rsidRPr="003D296B">
              <w:rPr>
                <w:rFonts w:ascii="Times New Roman" w:hAnsi="Times New Roman"/>
                <w:sz w:val="20"/>
                <w:szCs w:val="20"/>
              </w:rPr>
              <w:t>12,430</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P/F</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P/F</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w:t>
            </w:r>
          </w:p>
        </w:tc>
      </w:tr>
      <w:tr w:rsidR="00A6144F" w:rsidRPr="00A84C97">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6A3C67"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2012</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3A18A6">
            <w:pPr>
              <w:spacing w:before="20" w:after="0" w:line="240" w:lineRule="auto"/>
              <w:ind w:left="-85" w:right="-85"/>
              <w:jc w:val="center"/>
              <w:rPr>
                <w:rFonts w:ascii="Times New Roman" w:hAnsi="Times New Roman"/>
                <w:sz w:val="20"/>
                <w:szCs w:val="20"/>
              </w:rPr>
            </w:pPr>
            <w:r w:rsidRPr="003D296B">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6A3C67">
            <w:pPr>
              <w:spacing w:before="20" w:after="0" w:line="240" w:lineRule="auto"/>
              <w:ind w:right="113"/>
              <w:jc w:val="right"/>
              <w:rPr>
                <w:rFonts w:ascii="Times New Roman" w:hAnsi="Times New Roman"/>
                <w:sz w:val="20"/>
                <w:szCs w:val="20"/>
              </w:rPr>
            </w:pPr>
            <w:r w:rsidRPr="003D296B">
              <w:rPr>
                <w:rFonts w:ascii="Times New Roman" w:hAnsi="Times New Roman"/>
                <w:sz w:val="20"/>
                <w:szCs w:val="20"/>
              </w:rPr>
              <w:t>12,000</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P/F</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w:t>
            </w:r>
          </w:p>
        </w:tc>
      </w:tr>
      <w:tr w:rsidR="00A6144F" w:rsidRPr="00A84C97">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6A3C67"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6A3C67">
            <w:pPr>
              <w:spacing w:before="20" w:after="0" w:line="240" w:lineRule="auto"/>
              <w:ind w:right="113"/>
              <w:jc w:val="right"/>
              <w:rPr>
                <w:rFonts w:ascii="Times New Roman" w:hAnsi="Times New Roman"/>
                <w:sz w:val="20"/>
                <w:szCs w:val="20"/>
              </w:rPr>
            </w:pPr>
            <w:r w:rsidRPr="003D296B">
              <w:rPr>
                <w:rFonts w:ascii="Times New Roman" w:hAnsi="Times New Roman"/>
                <w:sz w:val="20"/>
                <w:szCs w:val="20"/>
              </w:rPr>
              <w:t>16,000</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P/F</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N</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6A3C67"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993" w:type="dxa"/>
            <w:tcBorders>
              <w:top w:val="single" w:sz="4" w:space="0" w:color="auto"/>
              <w:left w:val="single" w:sz="4" w:space="0" w:color="auto"/>
              <w:bottom w:val="single" w:sz="4" w:space="0" w:color="auto"/>
              <w:right w:val="single" w:sz="4" w:space="0" w:color="auto"/>
            </w:tcBorders>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3D296B" w:rsidRDefault="00A6144F" w:rsidP="006A3C67">
            <w:pPr>
              <w:spacing w:before="20" w:after="0" w:line="240" w:lineRule="auto"/>
              <w:ind w:right="113"/>
              <w:jc w:val="right"/>
              <w:rPr>
                <w:rFonts w:ascii="Times New Roman" w:hAnsi="Times New Roman"/>
                <w:sz w:val="20"/>
                <w:szCs w:val="20"/>
              </w:rPr>
            </w:pPr>
            <w:r w:rsidRPr="003D296B">
              <w:rPr>
                <w:rFonts w:ascii="Times New Roman" w:hAnsi="Times New Roman"/>
                <w:sz w:val="20"/>
                <w:szCs w:val="20"/>
              </w:rPr>
              <w:t>6,133</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6A3C67"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D296B" w:rsidRDefault="00A6144F" w:rsidP="006A3C67">
            <w:pPr>
              <w:spacing w:before="20" w:after="0" w:line="240" w:lineRule="auto"/>
              <w:ind w:right="113"/>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6A3C67" w:rsidRDefault="00A6144F" w:rsidP="00093B03">
            <w:pPr>
              <w:spacing w:before="20" w:after="0" w:line="240" w:lineRule="auto"/>
              <w:rPr>
                <w:rFonts w:ascii="Times New Roman" w:hAnsi="Times New Roman"/>
                <w:b/>
                <w:sz w:val="20"/>
                <w:szCs w:val="20"/>
              </w:rPr>
            </w:pPr>
            <w:r w:rsidRPr="006A3C67">
              <w:rPr>
                <w:rFonts w:ascii="Times New Roman" w:hAnsi="Times New Roman"/>
                <w:b/>
                <w:sz w:val="20"/>
                <w:szCs w:val="20"/>
              </w:rPr>
              <w:t>Russian Federation</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6F1151" w:rsidRDefault="00A6144F" w:rsidP="003024EF">
            <w:pPr>
              <w:spacing w:before="20" w:after="0" w:line="240" w:lineRule="auto"/>
              <w:ind w:left="-57" w:right="28"/>
              <w:jc w:val="right"/>
              <w:rPr>
                <w:rFonts w:ascii="Times New Roman" w:hAnsi="Times New Roman"/>
                <w:color w:val="000000"/>
                <w:sz w:val="20"/>
                <w:szCs w:val="20"/>
              </w:rPr>
            </w:pPr>
            <w:r w:rsidRPr="006F1151">
              <w:rPr>
                <w:rFonts w:ascii="Times New Roman" w:hAnsi="Times New Roman"/>
                <w:color w:val="000000"/>
                <w:sz w:val="20"/>
                <w:szCs w:val="20"/>
              </w:rPr>
              <w:t>142</w:t>
            </w:r>
            <w:r>
              <w:rPr>
                <w:rFonts w:ascii="Times New Roman" w:hAnsi="Times New Roman"/>
                <w:color w:val="000000"/>
                <w:sz w:val="20"/>
                <w:szCs w:val="20"/>
              </w:rPr>
              <w:t>,833.</w:t>
            </w:r>
            <w:r w:rsidRPr="006F1151">
              <w:rPr>
                <w:rFonts w:ascii="Times New Roman" w:hAnsi="Times New Roman"/>
                <w:color w:val="000000"/>
                <w:sz w:val="20"/>
                <w:szCs w:val="20"/>
              </w:rPr>
              <w:t>7</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6F1151" w:rsidRDefault="00A6144F" w:rsidP="00E500BA">
            <w:pPr>
              <w:spacing w:before="20" w:after="0" w:line="240" w:lineRule="auto"/>
              <w:ind w:left="-57" w:right="113"/>
              <w:jc w:val="right"/>
              <w:rPr>
                <w:rFonts w:ascii="Times New Roman" w:hAnsi="Times New Roman"/>
                <w:sz w:val="20"/>
                <w:szCs w:val="20"/>
              </w:rPr>
            </w:pPr>
            <w:r w:rsidRPr="006F1151">
              <w:rPr>
                <w:rFonts w:ascii="Times New Roman" w:hAnsi="Times New Roman"/>
                <w:sz w:val="20"/>
                <w:szCs w:val="20"/>
              </w:rPr>
              <w:t>7</w:t>
            </w:r>
            <w:r>
              <w:rPr>
                <w:rFonts w:ascii="Times New Roman" w:hAnsi="Times New Roman"/>
                <w:sz w:val="20"/>
                <w:szCs w:val="20"/>
              </w:rPr>
              <w:t>.</w:t>
            </w:r>
            <w:r w:rsidRPr="006F1151">
              <w:rPr>
                <w:rFonts w:ascii="Times New Roman" w:hAnsi="Times New Roman"/>
                <w:sz w:val="20"/>
                <w:szCs w:val="20"/>
              </w:rPr>
              <w:t>7</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6F1151" w:rsidRDefault="00A6144F" w:rsidP="00E500BA">
            <w:pPr>
              <w:spacing w:before="20" w:after="0" w:line="240" w:lineRule="auto"/>
              <w:ind w:left="-57" w:right="113"/>
              <w:jc w:val="right"/>
              <w:rPr>
                <w:rFonts w:ascii="Times New Roman" w:hAnsi="Times New Roman"/>
                <w:sz w:val="20"/>
                <w:szCs w:val="20"/>
              </w:rPr>
            </w:pPr>
            <w:r w:rsidRPr="006F1151">
              <w:rPr>
                <w:rFonts w:ascii="Times New Roman" w:hAnsi="Times New Roman"/>
                <w:sz w:val="20"/>
                <w:szCs w:val="20"/>
              </w:rPr>
              <w:t>-0</w:t>
            </w:r>
            <w:r>
              <w:rPr>
                <w:rFonts w:ascii="Times New Roman" w:hAnsi="Times New Roman"/>
                <w:sz w:val="20"/>
                <w:szCs w:val="20"/>
              </w:rPr>
              <w:t>.</w:t>
            </w:r>
            <w:r w:rsidRPr="006F1151">
              <w:rPr>
                <w:rFonts w:ascii="Times New Roman" w:hAnsi="Times New Roman"/>
                <w:sz w:val="20"/>
                <w:szCs w:val="20"/>
              </w:rPr>
              <w:t>6</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6F1151" w:rsidRDefault="00A6144F" w:rsidP="00E500BA">
            <w:pPr>
              <w:spacing w:before="20" w:after="0" w:line="240" w:lineRule="auto"/>
              <w:ind w:left="-57" w:right="113"/>
              <w:jc w:val="right"/>
              <w:rPr>
                <w:rFonts w:ascii="Times New Roman" w:hAnsi="Times New Roman"/>
                <w:color w:val="000000"/>
                <w:sz w:val="20"/>
                <w:szCs w:val="20"/>
              </w:rPr>
            </w:pPr>
            <w:r w:rsidRPr="006F1151">
              <w:rPr>
                <w:rFonts w:ascii="Times New Roman" w:hAnsi="Times New Roman"/>
                <w:color w:val="000000"/>
                <w:sz w:val="20"/>
                <w:szCs w:val="20"/>
              </w:rPr>
              <w:t>0</w:t>
            </w:r>
            <w:r>
              <w:rPr>
                <w:rFonts w:ascii="Times New Roman" w:hAnsi="Times New Roman"/>
                <w:color w:val="000000"/>
                <w:sz w:val="20"/>
                <w:szCs w:val="20"/>
              </w:rPr>
              <w:t>.</w:t>
            </w:r>
            <w:r w:rsidRPr="006F1151">
              <w:rPr>
                <w:rFonts w:ascii="Times New Roman" w:hAnsi="Times New Roman"/>
                <w:color w:val="000000"/>
                <w:sz w:val="20"/>
                <w:szCs w:val="20"/>
              </w:rPr>
              <w:t>3</w:t>
            </w:r>
          </w:p>
        </w:tc>
        <w:tc>
          <w:tcPr>
            <w:tcW w:w="875" w:type="dxa"/>
            <w:tcBorders>
              <w:top w:val="single" w:sz="4" w:space="0" w:color="auto"/>
              <w:left w:val="single" w:sz="4" w:space="0" w:color="auto"/>
              <w:bottom w:val="single" w:sz="4" w:space="0" w:color="auto"/>
              <w:right w:val="single" w:sz="4" w:space="0" w:color="auto"/>
            </w:tcBorders>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2002</w:t>
            </w:r>
          </w:p>
        </w:tc>
        <w:tc>
          <w:tcPr>
            <w:tcW w:w="993" w:type="dxa"/>
            <w:tcBorders>
              <w:top w:val="single" w:sz="4" w:space="0" w:color="auto"/>
              <w:left w:val="single" w:sz="4" w:space="0" w:color="auto"/>
              <w:bottom w:val="single" w:sz="4" w:space="0" w:color="auto"/>
              <w:right w:val="single" w:sz="4" w:space="0" w:color="auto"/>
            </w:tcBorders>
          </w:tcPr>
          <w:p w:rsidR="00A6144F" w:rsidRPr="003D296B" w:rsidRDefault="00A6144F" w:rsidP="00E500BA">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tcPr>
          <w:p w:rsidR="00A6144F" w:rsidRPr="003D296B" w:rsidRDefault="00A6144F" w:rsidP="006A3C67">
            <w:pPr>
              <w:spacing w:before="20" w:after="0" w:line="240" w:lineRule="auto"/>
              <w:ind w:right="113"/>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highlight w:val="magenta"/>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color w:val="000000"/>
                <w:sz w:val="20"/>
                <w:szCs w:val="20"/>
                <w:highlight w:val="magenta"/>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highlight w:val="magenta"/>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2005</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F30C4B"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highlight w:val="magenta"/>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color w:val="000000"/>
                <w:sz w:val="20"/>
                <w:szCs w:val="20"/>
                <w:highlight w:val="magenta"/>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highlight w:val="magenta"/>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LMS</w:t>
            </w:r>
          </w:p>
        </w:tc>
        <w:tc>
          <w:tcPr>
            <w:tcW w:w="981" w:type="dxa"/>
            <w:tcBorders>
              <w:top w:val="single" w:sz="4" w:space="0" w:color="auto"/>
              <w:left w:val="single" w:sz="4" w:space="0" w:color="auto"/>
              <w:bottom w:val="single" w:sz="4" w:space="0" w:color="auto"/>
              <w:right w:val="single" w:sz="4" w:space="0" w:color="auto"/>
            </w:tcBorders>
          </w:tcPr>
          <w:p w:rsidR="00A6144F" w:rsidRPr="00BB27B5"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r w:rsidRPr="0018320A">
              <w:rPr>
                <w:rFonts w:ascii="Times New Roman" w:hAnsi="Times New Roman"/>
                <w:b/>
                <w:color w:val="000000"/>
                <w:sz w:val="20"/>
                <w:szCs w:val="20"/>
              </w:rPr>
              <w:t>Tajikistan</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8</w:t>
            </w:r>
            <w:r>
              <w:rPr>
                <w:rFonts w:ascii="Times New Roman" w:hAnsi="Times New Roman"/>
                <w:color w:val="000000"/>
                <w:sz w:val="20"/>
                <w:szCs w:val="20"/>
              </w:rPr>
              <w:t>,207.</w:t>
            </w:r>
            <w:r w:rsidRPr="0046156A">
              <w:rPr>
                <w:rFonts w:ascii="Times New Roman" w:hAnsi="Times New Roman"/>
                <w:color w:val="000000"/>
                <w:sz w:val="20"/>
                <w:szCs w:val="20"/>
              </w:rPr>
              <w:t>8</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sz w:val="20"/>
                <w:szCs w:val="20"/>
              </w:rPr>
              <w:t>3</w:t>
            </w:r>
            <w:r>
              <w:rPr>
                <w:rFonts w:ascii="Times New Roman" w:hAnsi="Times New Roman"/>
                <w:sz w:val="20"/>
                <w:szCs w:val="20"/>
              </w:rPr>
              <w:t>.</w:t>
            </w:r>
            <w:r w:rsidRPr="0046156A">
              <w:rPr>
                <w:rFonts w:ascii="Times New Roman" w:hAnsi="Times New Roman"/>
                <w:sz w:val="20"/>
                <w:szCs w:val="20"/>
              </w:rPr>
              <w:t>4</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606BB5" w:rsidRDefault="00A6144F" w:rsidP="00E500BA">
            <w:pPr>
              <w:spacing w:before="20" w:after="0" w:line="240" w:lineRule="auto"/>
              <w:ind w:left="-57" w:right="113"/>
              <w:jc w:val="right"/>
              <w:rPr>
                <w:rFonts w:ascii="Times New Roman" w:hAnsi="Times New Roman"/>
                <w:sz w:val="20"/>
                <w:szCs w:val="20"/>
              </w:rPr>
            </w:pPr>
            <w:r w:rsidRPr="00606BB5">
              <w:rPr>
                <w:rFonts w:ascii="Times New Roman" w:hAnsi="Times New Roman"/>
                <w:sz w:val="20"/>
                <w:szCs w:val="20"/>
              </w:rPr>
              <w:t>-0</w:t>
            </w:r>
            <w:r>
              <w:rPr>
                <w:rFonts w:ascii="Times New Roman" w:hAnsi="Times New Roman"/>
                <w:sz w:val="20"/>
                <w:szCs w:val="20"/>
              </w:rPr>
              <w:t>.</w:t>
            </w:r>
            <w:r w:rsidRPr="00606BB5">
              <w:rPr>
                <w:rFonts w:ascii="Times New Roman" w:hAnsi="Times New Roman"/>
                <w:sz w:val="20"/>
                <w:szCs w:val="20"/>
              </w:rPr>
              <w:t>6</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D5574D" w:rsidRDefault="00A6144F" w:rsidP="00E500BA">
            <w:pPr>
              <w:spacing w:before="20" w:after="0" w:line="240" w:lineRule="auto"/>
              <w:ind w:left="-57" w:right="28"/>
              <w:jc w:val="right"/>
              <w:rPr>
                <w:rFonts w:ascii="Times New Roman" w:hAnsi="Times New Roman"/>
                <w:sz w:val="20"/>
                <w:szCs w:val="20"/>
                <w:highlight w:val="cyan"/>
              </w:rPr>
            </w:pPr>
            <w:r w:rsidRPr="003B4A42">
              <w:rPr>
                <w:rFonts w:ascii="Times New Roman" w:hAnsi="Times New Roman"/>
                <w:sz w:val="20"/>
                <w:szCs w:val="20"/>
              </w:rPr>
              <w:t>47.5</w:t>
            </w:r>
            <w:r w:rsidRPr="003B4A42">
              <w:rPr>
                <w:rFonts w:ascii="Times New Roman" w:hAnsi="Times New Roman"/>
                <w:sz w:val="20"/>
                <w:szCs w:val="20"/>
                <w:vertAlign w:val="superscript"/>
              </w:rPr>
              <w:t>5</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981" w:type="dxa"/>
            <w:tcBorders>
              <w:top w:val="single" w:sz="4" w:space="0" w:color="auto"/>
              <w:left w:val="single" w:sz="4" w:space="0" w:color="auto"/>
              <w:bottom w:val="single" w:sz="4" w:space="0" w:color="auto"/>
              <w:right w:val="single" w:sz="4" w:space="0" w:color="auto"/>
            </w:tcBorders>
          </w:tcPr>
          <w:p w:rsidR="00A6144F" w:rsidRPr="00BB27B5"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FF0000"/>
                <w:sz w:val="20"/>
                <w:szCs w:val="20"/>
              </w:rPr>
            </w:pP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2007</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981" w:type="dxa"/>
            <w:tcBorders>
              <w:top w:val="single" w:sz="4" w:space="0" w:color="auto"/>
              <w:left w:val="single" w:sz="4" w:space="0" w:color="auto"/>
              <w:bottom w:val="single" w:sz="4" w:space="0" w:color="auto"/>
              <w:right w:val="single" w:sz="4" w:space="0" w:color="auto"/>
            </w:tcBorders>
          </w:tcPr>
          <w:p w:rsidR="00A6144F" w:rsidRPr="00F30C4B" w:rsidRDefault="00A6144F" w:rsidP="006A3C67">
            <w:pPr>
              <w:spacing w:before="20" w:after="0" w:line="240" w:lineRule="auto"/>
              <w:ind w:right="113"/>
              <w:jc w:val="right"/>
              <w:rPr>
                <w:rFonts w:ascii="Times New Roman" w:hAnsi="Times New Roman"/>
                <w:color w:val="000000"/>
                <w:sz w:val="20"/>
                <w:szCs w:val="20"/>
              </w:rPr>
            </w:pPr>
            <w:r w:rsidRPr="00F30C4B">
              <w:rPr>
                <w:rFonts w:ascii="Times New Roman" w:hAnsi="Times New Roman"/>
                <w:color w:val="000000"/>
                <w:sz w:val="20"/>
                <w:szCs w:val="20"/>
              </w:rPr>
              <w:t>4</w:t>
            </w:r>
            <w:r>
              <w:rPr>
                <w:rFonts w:ascii="Times New Roman" w:hAnsi="Times New Roman"/>
                <w:color w:val="000000"/>
                <w:sz w:val="20"/>
                <w:szCs w:val="20"/>
              </w:rPr>
              <w:t>,</w:t>
            </w:r>
            <w:r w:rsidRPr="00F30C4B">
              <w:rPr>
                <w:rFonts w:ascii="Times New Roman" w:hAnsi="Times New Roman"/>
                <w:color w:val="000000"/>
                <w:sz w:val="20"/>
                <w:szCs w:val="20"/>
              </w:rPr>
              <w:t>643</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P/F</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3B3F3A">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4F6228"/>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B3F3A" w:rsidRDefault="00A6144F" w:rsidP="00E500BA">
            <w:pPr>
              <w:spacing w:before="20" w:after="0" w:line="240" w:lineRule="auto"/>
              <w:ind w:left="-57" w:right="-57"/>
              <w:jc w:val="center"/>
              <w:rPr>
                <w:rFonts w:ascii="Times New Roman" w:hAnsi="Times New Roman"/>
                <w:sz w:val="20"/>
                <w:szCs w:val="20"/>
              </w:rPr>
            </w:pPr>
            <w:r>
              <w:rPr>
                <w:rFonts w:ascii="Times New Roman" w:hAnsi="Times New Roman"/>
                <w:sz w:val="20"/>
                <w:szCs w:val="20"/>
              </w:rPr>
              <w:t>2009</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B3F3A" w:rsidRDefault="00A6144F" w:rsidP="00E500BA">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B3F3A" w:rsidRDefault="00A6144F" w:rsidP="006A3C67">
            <w:pPr>
              <w:spacing w:before="20" w:after="0" w:line="240" w:lineRule="auto"/>
              <w:ind w:right="113"/>
              <w:jc w:val="right"/>
              <w:rPr>
                <w:rFonts w:ascii="Times New Roman" w:hAnsi="Times New Roman"/>
                <w:sz w:val="20"/>
                <w:szCs w:val="20"/>
              </w:rPr>
            </w:pPr>
            <w:r>
              <w:rPr>
                <w:rFonts w:ascii="Times New Roman" w:hAnsi="Times New Roman"/>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r>
      <w:tr w:rsidR="00A6144F" w:rsidRPr="003B3F3A">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4F6228"/>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B3F3A" w:rsidRDefault="00A6144F" w:rsidP="00E500BA">
            <w:pPr>
              <w:spacing w:before="20" w:after="0" w:line="240" w:lineRule="auto"/>
              <w:ind w:left="-57" w:right="-57"/>
              <w:jc w:val="center"/>
              <w:rPr>
                <w:rFonts w:ascii="Times New Roman" w:hAnsi="Times New Roman"/>
                <w:sz w:val="20"/>
                <w:szCs w:val="20"/>
              </w:rPr>
            </w:pPr>
            <w:r>
              <w:rPr>
                <w:rFonts w:ascii="Times New Roman" w:hAnsi="Times New Roman"/>
                <w:sz w:val="20"/>
                <w:szCs w:val="20"/>
              </w:rPr>
              <w:t>2010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B3F3A" w:rsidRDefault="00A6144F" w:rsidP="00E500BA">
            <w:pPr>
              <w:spacing w:before="20" w:after="0" w:line="240" w:lineRule="auto"/>
              <w:ind w:left="-57" w:right="-57"/>
              <w:jc w:val="center"/>
              <w:rPr>
                <w:rFonts w:ascii="Times New Roman" w:hAnsi="Times New Roman"/>
                <w:sz w:val="20"/>
                <w:szCs w:val="20"/>
              </w:rPr>
            </w:pPr>
            <w:r>
              <w:rPr>
                <w:rFonts w:ascii="Times New Roman" w:hAnsi="Times New Roman"/>
                <w:sz w:val="20"/>
                <w:szCs w:val="20"/>
              </w:rPr>
              <w:t>IMS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B3F3A" w:rsidRDefault="00A6144F" w:rsidP="006A3C67">
            <w:pPr>
              <w:spacing w:before="20" w:after="0" w:line="240" w:lineRule="auto"/>
              <w:ind w:right="113"/>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P/F</w:t>
            </w:r>
          </w:p>
        </w:tc>
      </w:tr>
      <w:tr w:rsidR="00A6144F" w:rsidRPr="001B1056">
        <w:trPr>
          <w:trHeight w:val="232"/>
        </w:trPr>
        <w:tc>
          <w:tcPr>
            <w:tcW w:w="1980" w:type="dxa"/>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4F6228"/>
                <w:sz w:val="20"/>
                <w:szCs w:val="20"/>
              </w:rPr>
            </w:pPr>
            <w:r w:rsidRPr="00AE6AA2">
              <w:rPr>
                <w:rFonts w:ascii="Times New Roman" w:hAnsi="Times New Roman"/>
                <w:b/>
                <w:sz w:val="20"/>
                <w:szCs w:val="20"/>
              </w:rPr>
              <w:t>Tu</w:t>
            </w:r>
            <w:r w:rsidRPr="006D20E5">
              <w:rPr>
                <w:rFonts w:ascii="Times New Roman" w:hAnsi="Times New Roman"/>
                <w:b/>
                <w:sz w:val="20"/>
                <w:szCs w:val="20"/>
              </w:rPr>
              <w:t>rkmenistan</w:t>
            </w:r>
          </w:p>
        </w:tc>
        <w:tc>
          <w:tcPr>
            <w:tcW w:w="992" w:type="dxa"/>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5</w:t>
            </w:r>
            <w:r>
              <w:rPr>
                <w:rFonts w:ascii="Times New Roman" w:hAnsi="Times New Roman"/>
                <w:color w:val="000000"/>
                <w:sz w:val="20"/>
                <w:szCs w:val="20"/>
              </w:rPr>
              <w:t>,240.</w:t>
            </w:r>
            <w:r w:rsidRPr="0046156A">
              <w:rPr>
                <w:rFonts w:ascii="Times New Roman" w:hAnsi="Times New Roman"/>
                <w:color w:val="000000"/>
                <w:sz w:val="20"/>
                <w:szCs w:val="20"/>
              </w:rPr>
              <w:t>1</w:t>
            </w:r>
          </w:p>
        </w:tc>
        <w:tc>
          <w:tcPr>
            <w:tcW w:w="797" w:type="dxa"/>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4</w:t>
            </w:r>
            <w:r>
              <w:rPr>
                <w:rFonts w:ascii="Times New Roman" w:hAnsi="Times New Roman"/>
                <w:sz w:val="20"/>
                <w:szCs w:val="20"/>
              </w:rPr>
              <w:t>.</w:t>
            </w:r>
            <w:r w:rsidRPr="0046156A">
              <w:rPr>
                <w:rFonts w:ascii="Times New Roman" w:hAnsi="Times New Roman"/>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-0</w:t>
            </w:r>
            <w:r>
              <w:rPr>
                <w:rFonts w:ascii="Times New Roman" w:hAnsi="Times New Roman"/>
                <w:sz w:val="20"/>
                <w:szCs w:val="20"/>
              </w:rPr>
              <w:t>.</w:t>
            </w:r>
            <w:r w:rsidRPr="0046156A">
              <w:rPr>
                <w:rFonts w:ascii="Times New Roman" w:hAnsi="Times New Roman"/>
                <w:sz w:val="20"/>
                <w:szCs w:val="20"/>
              </w:rPr>
              <w:t>5</w:t>
            </w:r>
          </w:p>
        </w:tc>
        <w:tc>
          <w:tcPr>
            <w:tcW w:w="794" w:type="dxa"/>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4F6228"/>
                <w:sz w:val="20"/>
                <w:szCs w:val="20"/>
              </w:rPr>
            </w:pP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4F6228"/>
                <w:sz w:val="20"/>
                <w:szCs w:val="20"/>
              </w:rPr>
            </w:pPr>
          </w:p>
        </w:tc>
        <w:tc>
          <w:tcPr>
            <w:tcW w:w="981" w:type="dxa"/>
            <w:tcBorders>
              <w:top w:val="single" w:sz="4" w:space="0" w:color="auto"/>
              <w:left w:val="single" w:sz="4" w:space="0" w:color="auto"/>
              <w:bottom w:val="single" w:sz="4" w:space="0" w:color="auto"/>
              <w:right w:val="single" w:sz="4" w:space="0" w:color="auto"/>
            </w:tcBorders>
          </w:tcPr>
          <w:p w:rsidR="00A6144F" w:rsidRPr="00BB27B5" w:rsidRDefault="00A6144F" w:rsidP="006A3C67">
            <w:pPr>
              <w:spacing w:before="20" w:after="0" w:line="240" w:lineRule="auto"/>
              <w:ind w:right="113"/>
              <w:jc w:val="right"/>
              <w:rPr>
                <w:rFonts w:ascii="Times New Roman" w:hAnsi="Times New Roman"/>
                <w:color w:val="4F6228"/>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p>
        </w:tc>
      </w:tr>
      <w:tr w:rsidR="00A6144F" w:rsidRPr="003B4A42">
        <w:trPr>
          <w:trHeight w:val="232"/>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3B4A42" w:rsidRDefault="00A6144F" w:rsidP="00093B03">
            <w:pPr>
              <w:spacing w:before="20" w:after="0" w:line="240" w:lineRule="auto"/>
              <w:rPr>
                <w:rFonts w:ascii="Times New Roman" w:hAnsi="Times New Roman"/>
                <w:b/>
                <w:sz w:val="20"/>
                <w:szCs w:val="20"/>
              </w:rPr>
            </w:pPr>
            <w:r w:rsidRPr="003B4A42">
              <w:rPr>
                <w:rFonts w:ascii="Times New Roman" w:hAnsi="Times New Roman"/>
                <w:b/>
                <w:sz w:val="20"/>
                <w:szCs w:val="20"/>
              </w:rPr>
              <w:t>Ukraine</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3B4A42" w:rsidRDefault="00A6144F" w:rsidP="00E500BA">
            <w:pPr>
              <w:spacing w:before="20" w:after="0" w:line="240" w:lineRule="auto"/>
              <w:ind w:left="-57" w:right="57"/>
              <w:jc w:val="right"/>
              <w:rPr>
                <w:rFonts w:ascii="Times New Roman" w:hAnsi="Times New Roman"/>
                <w:sz w:val="20"/>
                <w:szCs w:val="20"/>
              </w:rPr>
            </w:pPr>
            <w:r w:rsidRPr="003B4A42">
              <w:rPr>
                <w:rFonts w:ascii="Times New Roman" w:hAnsi="Times New Roman"/>
                <w:sz w:val="20"/>
                <w:szCs w:val="20"/>
              </w:rPr>
              <w:t>45,238.8</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3B4A42" w:rsidRDefault="00A6144F" w:rsidP="00E500BA">
            <w:pPr>
              <w:spacing w:before="20" w:after="0" w:line="240" w:lineRule="auto"/>
              <w:ind w:left="-57" w:right="113"/>
              <w:jc w:val="right"/>
              <w:rPr>
                <w:rFonts w:ascii="Times New Roman" w:hAnsi="Times New Roman"/>
                <w:sz w:val="20"/>
                <w:szCs w:val="20"/>
              </w:rPr>
            </w:pPr>
            <w:r w:rsidRPr="003B4A42">
              <w:rPr>
                <w:rFonts w:ascii="Times New Roman" w:hAnsi="Times New Roman"/>
                <w:sz w:val="20"/>
                <w:szCs w:val="20"/>
              </w:rPr>
              <w:t>11.4</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3B4A42" w:rsidRDefault="00A6144F" w:rsidP="00E500BA">
            <w:pPr>
              <w:spacing w:before="20" w:after="0" w:line="240" w:lineRule="auto"/>
              <w:ind w:left="-57" w:right="113"/>
              <w:jc w:val="right"/>
              <w:rPr>
                <w:rFonts w:ascii="Times New Roman" w:hAnsi="Times New Roman"/>
                <w:sz w:val="20"/>
                <w:szCs w:val="20"/>
              </w:rPr>
            </w:pPr>
            <w:r w:rsidRPr="003B4A42">
              <w:rPr>
                <w:rFonts w:ascii="Times New Roman" w:hAnsi="Times New Roman"/>
                <w:sz w:val="20"/>
                <w:szCs w:val="20"/>
              </w:rPr>
              <w:t>-0.5</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3B4A42" w:rsidRDefault="00A6144F" w:rsidP="00E500BA">
            <w:pPr>
              <w:spacing w:before="20" w:after="0" w:line="240" w:lineRule="auto"/>
              <w:ind w:left="-57" w:right="113"/>
              <w:jc w:val="right"/>
              <w:rPr>
                <w:rFonts w:ascii="Times New Roman" w:hAnsi="Times New Roman"/>
                <w:sz w:val="20"/>
                <w:szCs w:val="20"/>
              </w:rPr>
            </w:pPr>
            <w:r w:rsidRPr="003B4A42">
              <w:rPr>
                <w:rFonts w:ascii="Times New Roman" w:hAnsi="Times New Roman"/>
                <w:sz w:val="20"/>
                <w:szCs w:val="20"/>
              </w:rPr>
              <w:t>5.4</w:t>
            </w: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E500BA">
            <w:pPr>
              <w:spacing w:before="20" w:after="0" w:line="240" w:lineRule="auto"/>
              <w:ind w:left="-57" w:right="-57"/>
              <w:jc w:val="center"/>
              <w:rPr>
                <w:rFonts w:ascii="Times New Roman" w:hAnsi="Times New Roman"/>
                <w:sz w:val="20"/>
                <w:szCs w:val="20"/>
              </w:rPr>
            </w:pPr>
            <w:r w:rsidRPr="003B4A42">
              <w:rPr>
                <w:rFonts w:ascii="Times New Roman" w:hAnsi="Times New Roman"/>
                <w:sz w:val="20"/>
                <w:szCs w:val="20"/>
              </w:rPr>
              <w:t>2000-13</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E500BA">
            <w:pPr>
              <w:spacing w:before="20" w:after="0" w:line="240" w:lineRule="auto"/>
              <w:ind w:left="-57" w:right="-57"/>
              <w:jc w:val="center"/>
              <w:rPr>
                <w:rFonts w:ascii="Times New Roman" w:hAnsi="Times New Roman"/>
                <w:sz w:val="20"/>
                <w:szCs w:val="20"/>
              </w:rPr>
            </w:pPr>
            <w:r w:rsidRPr="003B4A42">
              <w:rPr>
                <w:rFonts w:ascii="Times New Roman" w:hAnsi="Times New Roman"/>
                <w:sz w:val="20"/>
                <w:szCs w:val="20"/>
              </w:rPr>
              <w:t>HBS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6A3C67">
            <w:pPr>
              <w:spacing w:before="20" w:after="0" w:line="240" w:lineRule="auto"/>
              <w:ind w:right="113"/>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3B4A42">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3B4A42"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3B4A42" w:rsidRDefault="00A6144F" w:rsidP="00E500BA">
            <w:pPr>
              <w:spacing w:before="20" w:after="0" w:line="240" w:lineRule="auto"/>
              <w:ind w:left="-57" w:right="57"/>
              <w:jc w:val="right"/>
              <w:rPr>
                <w:rFonts w:ascii="Times New Roman" w:hAnsi="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3B4A42"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3B4A42"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3B4A42" w:rsidRDefault="00A6144F" w:rsidP="00E500BA">
            <w:pPr>
              <w:spacing w:before="20" w:after="0" w:line="240" w:lineRule="auto"/>
              <w:ind w:left="-57" w:right="113"/>
              <w:jc w:val="right"/>
              <w:rPr>
                <w:rFonts w:ascii="Times New Roman" w:hAnsi="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E500BA">
            <w:pPr>
              <w:spacing w:before="20" w:after="0" w:line="240" w:lineRule="auto"/>
              <w:ind w:left="-57" w:right="-57"/>
              <w:jc w:val="center"/>
              <w:rPr>
                <w:rFonts w:ascii="Times New Roman" w:hAnsi="Times New Roman"/>
                <w:sz w:val="20"/>
                <w:szCs w:val="20"/>
              </w:rPr>
            </w:pPr>
            <w:r w:rsidRPr="003B4A42">
              <w:rPr>
                <w:rFonts w:ascii="Times New Roman" w:hAnsi="Times New Roman"/>
                <w:sz w:val="20"/>
                <w:szCs w:val="20"/>
              </w:rPr>
              <w:t>2012</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3A18A6">
            <w:pPr>
              <w:spacing w:before="20" w:after="0" w:line="240" w:lineRule="auto"/>
              <w:ind w:left="-57" w:right="-57"/>
              <w:jc w:val="center"/>
              <w:rPr>
                <w:rFonts w:ascii="Times New Roman" w:hAnsi="Times New Roman"/>
                <w:sz w:val="20"/>
                <w:szCs w:val="20"/>
              </w:rPr>
            </w:pPr>
            <w:r w:rsidRPr="003B4A42">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E96705">
            <w:pPr>
              <w:spacing w:before="20" w:after="0" w:line="240" w:lineRule="auto"/>
              <w:ind w:right="113"/>
              <w:jc w:val="right"/>
              <w:rPr>
                <w:rFonts w:ascii="Times New Roman" w:hAnsi="Times New Roman"/>
                <w:sz w:val="20"/>
                <w:szCs w:val="20"/>
              </w:rPr>
            </w:pPr>
            <w:r>
              <w:rPr>
                <w:rFonts w:ascii="Times New Roman" w:hAnsi="Times New Roman"/>
                <w:sz w:val="20"/>
                <w:szCs w:val="20"/>
              </w:rPr>
              <w:t>27,800</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3B4A42">
        <w:trPr>
          <w:trHeight w:val="232"/>
        </w:trPr>
        <w:tc>
          <w:tcPr>
            <w:tcW w:w="1980" w:type="dxa"/>
            <w:vMerge/>
            <w:tcBorders>
              <w:top w:val="single" w:sz="4" w:space="0" w:color="auto"/>
              <w:left w:val="single" w:sz="4" w:space="0" w:color="auto"/>
              <w:bottom w:val="single" w:sz="4" w:space="0" w:color="auto"/>
              <w:right w:val="single" w:sz="4" w:space="0" w:color="auto"/>
            </w:tcBorders>
            <w:noWrap/>
          </w:tcPr>
          <w:p w:rsidR="00A6144F" w:rsidRPr="003B4A42" w:rsidRDefault="00A6144F" w:rsidP="00093B03">
            <w:pPr>
              <w:spacing w:before="20" w:after="0" w:line="240" w:lineRule="auto"/>
              <w:rPr>
                <w:rFonts w:ascii="Times New Roman" w:hAnsi="Times New Roman"/>
                <w:b/>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3B4A42" w:rsidRDefault="00A6144F" w:rsidP="00E500BA">
            <w:pPr>
              <w:spacing w:before="20" w:after="0" w:line="240" w:lineRule="auto"/>
              <w:ind w:left="-57" w:right="57"/>
              <w:jc w:val="right"/>
              <w:rPr>
                <w:rFonts w:ascii="Times New Roman" w:hAnsi="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3B4A42"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3B4A42" w:rsidRDefault="00A6144F" w:rsidP="00E500BA">
            <w:pPr>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3B4A42" w:rsidRDefault="00A6144F" w:rsidP="00E500BA">
            <w:pPr>
              <w:spacing w:before="20" w:after="0" w:line="240" w:lineRule="auto"/>
              <w:ind w:left="-57" w:right="113"/>
              <w:jc w:val="right"/>
              <w:rPr>
                <w:rFonts w:ascii="Times New Roman" w:hAnsi="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E500BA">
            <w:pPr>
              <w:spacing w:before="20" w:after="0" w:line="240" w:lineRule="auto"/>
              <w:ind w:left="-57" w:right="-57"/>
              <w:jc w:val="center"/>
              <w:rPr>
                <w:rFonts w:ascii="Times New Roman" w:hAnsi="Times New Roman"/>
                <w:sz w:val="20"/>
                <w:szCs w:val="20"/>
              </w:rPr>
            </w:pPr>
            <w:r w:rsidRPr="003B4A42">
              <w:rPr>
                <w:rFonts w:ascii="Times New Roman" w:hAnsi="Times New Roman"/>
                <w:sz w:val="20"/>
                <w:szCs w:val="20"/>
              </w:rPr>
              <w:t>2013-14</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E500BA">
            <w:pPr>
              <w:spacing w:before="20" w:after="0" w:line="240" w:lineRule="auto"/>
              <w:ind w:left="-57" w:right="-57"/>
              <w:jc w:val="center"/>
              <w:rPr>
                <w:rFonts w:ascii="Times New Roman" w:hAnsi="Times New Roman"/>
                <w:sz w:val="20"/>
                <w:szCs w:val="20"/>
              </w:rPr>
            </w:pPr>
            <w:r w:rsidRPr="003B4A42">
              <w:rPr>
                <w:rFonts w:ascii="Times New Roman" w:hAnsi="Times New Roman"/>
                <w:sz w:val="20"/>
                <w:szCs w:val="20"/>
              </w:rPr>
              <w:t>LFS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3B4A42" w:rsidRDefault="00A6144F" w:rsidP="006A3C67">
            <w:pPr>
              <w:spacing w:before="20" w:after="0" w:line="240" w:lineRule="auto"/>
              <w:ind w:right="113"/>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r>
      <w:tr w:rsidR="00A6144F" w:rsidRPr="001B1056">
        <w:trPr>
          <w:trHeight w:val="70"/>
        </w:trPr>
        <w:tc>
          <w:tcPr>
            <w:tcW w:w="1980" w:type="dxa"/>
            <w:vMerge w:val="restart"/>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pacing w:before="20" w:after="0" w:line="240" w:lineRule="auto"/>
              <w:rPr>
                <w:rFonts w:ascii="Times New Roman" w:hAnsi="Times New Roman"/>
                <w:b/>
                <w:color w:val="000000"/>
                <w:sz w:val="20"/>
                <w:szCs w:val="20"/>
              </w:rPr>
            </w:pPr>
            <w:r w:rsidRPr="0018320A">
              <w:rPr>
                <w:rFonts w:ascii="Times New Roman" w:hAnsi="Times New Roman"/>
                <w:b/>
                <w:color w:val="000000"/>
                <w:sz w:val="20"/>
                <w:szCs w:val="20"/>
              </w:rPr>
              <w:t>Uzbekistan</w:t>
            </w:r>
          </w:p>
        </w:tc>
        <w:tc>
          <w:tcPr>
            <w:tcW w:w="992" w:type="dxa"/>
            <w:vMerge w:val="restart"/>
            <w:tcBorders>
              <w:top w:val="single" w:sz="4" w:space="0" w:color="auto"/>
              <w:left w:val="doub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57"/>
              <w:jc w:val="right"/>
              <w:rPr>
                <w:rFonts w:ascii="Times New Roman" w:hAnsi="Times New Roman"/>
                <w:color w:val="000000"/>
                <w:sz w:val="20"/>
                <w:szCs w:val="20"/>
              </w:rPr>
            </w:pPr>
            <w:r w:rsidRPr="0046156A">
              <w:rPr>
                <w:rFonts w:ascii="Times New Roman" w:hAnsi="Times New Roman"/>
                <w:color w:val="000000"/>
                <w:sz w:val="20"/>
                <w:szCs w:val="20"/>
              </w:rPr>
              <w:t>28</w:t>
            </w:r>
            <w:r>
              <w:rPr>
                <w:rFonts w:ascii="Times New Roman" w:hAnsi="Times New Roman"/>
                <w:color w:val="000000"/>
                <w:sz w:val="20"/>
                <w:szCs w:val="20"/>
              </w:rPr>
              <w:t>,934.</w:t>
            </w:r>
            <w:r w:rsidRPr="0046156A">
              <w:rPr>
                <w:rFonts w:ascii="Times New Roman" w:hAnsi="Times New Roman"/>
                <w:color w:val="000000"/>
                <w:sz w:val="20"/>
                <w:szCs w:val="20"/>
              </w:rPr>
              <w:t>1</w:t>
            </w:r>
          </w:p>
        </w:tc>
        <w:tc>
          <w:tcPr>
            <w:tcW w:w="797" w:type="dxa"/>
            <w:vMerge w:val="restart"/>
            <w:tcBorders>
              <w:top w:val="single" w:sz="4" w:space="0" w:color="auto"/>
              <w:left w:val="single" w:sz="4" w:space="0" w:color="auto"/>
              <w:bottom w:val="single" w:sz="4" w:space="0" w:color="auto"/>
              <w:right w:val="single" w:sz="4" w:space="0" w:color="auto"/>
            </w:tcBorders>
            <w:noWrap/>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4</w:t>
            </w:r>
            <w:r>
              <w:rPr>
                <w:rFonts w:ascii="Times New Roman" w:hAnsi="Times New Roman"/>
                <w:sz w:val="20"/>
                <w:szCs w:val="20"/>
              </w:rPr>
              <w:t>.</w:t>
            </w:r>
            <w:r w:rsidRPr="0046156A">
              <w:rPr>
                <w:rFonts w:ascii="Times New Roman" w:hAnsi="Times New Roman"/>
                <w:sz w:val="20"/>
                <w:szCs w:val="20"/>
              </w:rPr>
              <w:t>4</w:t>
            </w:r>
          </w:p>
        </w:tc>
        <w:tc>
          <w:tcPr>
            <w:tcW w:w="794" w:type="dxa"/>
            <w:vMerge w:val="restart"/>
            <w:tcBorders>
              <w:top w:val="single" w:sz="4" w:space="0" w:color="auto"/>
              <w:left w:val="single" w:sz="4" w:space="0" w:color="auto"/>
              <w:bottom w:val="single" w:sz="4" w:space="0" w:color="auto"/>
              <w:right w:val="single" w:sz="4" w:space="0" w:color="auto"/>
            </w:tcBorders>
          </w:tcPr>
          <w:p w:rsidR="00A6144F" w:rsidRPr="0046156A" w:rsidRDefault="00A6144F" w:rsidP="00E500BA">
            <w:pPr>
              <w:spacing w:before="20" w:after="0" w:line="240" w:lineRule="auto"/>
              <w:ind w:left="-57" w:right="113"/>
              <w:jc w:val="right"/>
              <w:rPr>
                <w:rFonts w:ascii="Times New Roman" w:hAnsi="Times New Roman"/>
                <w:sz w:val="20"/>
                <w:szCs w:val="20"/>
              </w:rPr>
            </w:pPr>
            <w:r w:rsidRPr="0046156A">
              <w:rPr>
                <w:rFonts w:ascii="Times New Roman" w:hAnsi="Times New Roman"/>
                <w:sz w:val="20"/>
                <w:szCs w:val="20"/>
              </w:rPr>
              <w:t>-0</w:t>
            </w:r>
            <w:r>
              <w:rPr>
                <w:rFonts w:ascii="Times New Roman" w:hAnsi="Times New Roman"/>
                <w:sz w:val="20"/>
                <w:szCs w:val="20"/>
              </w:rPr>
              <w:t>.</w:t>
            </w:r>
            <w:r w:rsidRPr="0046156A">
              <w:rPr>
                <w:rFonts w:ascii="Times New Roman" w:hAnsi="Times New Roman"/>
                <w:sz w:val="20"/>
                <w:szCs w:val="20"/>
              </w:rPr>
              <w:t>6</w:t>
            </w:r>
          </w:p>
        </w:tc>
        <w:tc>
          <w:tcPr>
            <w:tcW w:w="794" w:type="dxa"/>
            <w:vMerge w:val="restart"/>
            <w:tcBorders>
              <w:top w:val="single" w:sz="4" w:space="0" w:color="auto"/>
              <w:left w:val="single" w:sz="4" w:space="0" w:color="auto"/>
              <w:bottom w:val="single" w:sz="4" w:space="0" w:color="auto"/>
              <w:right w:val="double" w:sz="4" w:space="0" w:color="auto"/>
            </w:tcBorders>
          </w:tcPr>
          <w:p w:rsidR="00A6144F" w:rsidRPr="0046156A" w:rsidRDefault="00A6144F" w:rsidP="00E500BA">
            <w:pPr>
              <w:spacing w:before="20" w:after="0" w:line="240" w:lineRule="auto"/>
              <w:ind w:left="-57" w:right="113"/>
              <w:jc w:val="right"/>
              <w:rPr>
                <w:rFonts w:ascii="Times New Roman" w:hAnsi="Times New Roman"/>
                <w:color w:val="000000"/>
                <w:sz w:val="20"/>
                <w:szCs w:val="20"/>
              </w:rPr>
            </w:pPr>
            <w:r w:rsidRPr="0046156A">
              <w:rPr>
                <w:rFonts w:ascii="Times New Roman" w:hAnsi="Times New Roman"/>
                <w:color w:val="000000"/>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2000</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E500BA">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981" w:type="dxa"/>
            <w:tcBorders>
              <w:top w:val="single" w:sz="4" w:space="0" w:color="auto"/>
              <w:left w:val="single" w:sz="4" w:space="0" w:color="auto"/>
              <w:bottom w:val="single" w:sz="4" w:space="0" w:color="auto"/>
              <w:right w:val="single" w:sz="4" w:space="0" w:color="auto"/>
            </w:tcBorders>
          </w:tcPr>
          <w:p w:rsidR="00A6144F" w:rsidRPr="00BB27B5" w:rsidRDefault="00A6144F" w:rsidP="006A3C67">
            <w:pPr>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E500BA">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r>
      <w:tr w:rsidR="00A6144F" w:rsidRPr="001B1056">
        <w:trPr>
          <w:trHeight w:val="70"/>
        </w:trPr>
        <w:tc>
          <w:tcPr>
            <w:tcW w:w="1980" w:type="dxa"/>
            <w:vMerge/>
            <w:tcBorders>
              <w:top w:val="single" w:sz="4" w:space="0" w:color="auto"/>
              <w:left w:val="single" w:sz="4" w:space="0" w:color="auto"/>
              <w:bottom w:val="single" w:sz="4" w:space="0" w:color="auto"/>
              <w:right w:val="single" w:sz="4" w:space="0" w:color="auto"/>
            </w:tcBorders>
            <w:noWrap/>
          </w:tcPr>
          <w:p w:rsidR="00A6144F" w:rsidRPr="0018320A" w:rsidRDefault="00A6144F" w:rsidP="00093B03">
            <w:pPr>
              <w:shd w:val="clear" w:color="auto" w:fill="F2DBDB"/>
              <w:spacing w:before="20" w:after="0" w:line="240" w:lineRule="auto"/>
              <w:rPr>
                <w:rFonts w:ascii="Times New Roman" w:hAnsi="Times New Roman"/>
                <w:b/>
                <w:color w:val="000000"/>
                <w:sz w:val="20"/>
                <w:szCs w:val="20"/>
              </w:rPr>
            </w:pPr>
          </w:p>
        </w:tc>
        <w:tc>
          <w:tcPr>
            <w:tcW w:w="992" w:type="dxa"/>
            <w:vMerge/>
            <w:tcBorders>
              <w:top w:val="single" w:sz="4" w:space="0" w:color="auto"/>
              <w:left w:val="double" w:sz="4" w:space="0" w:color="auto"/>
              <w:bottom w:val="single" w:sz="4" w:space="0" w:color="auto"/>
              <w:right w:val="single" w:sz="4" w:space="0" w:color="auto"/>
            </w:tcBorders>
            <w:noWrap/>
          </w:tcPr>
          <w:p w:rsidR="00A6144F" w:rsidRPr="0046156A" w:rsidRDefault="00A6144F" w:rsidP="00946C07">
            <w:pPr>
              <w:shd w:val="clear" w:color="auto" w:fill="F2DBDB"/>
              <w:spacing w:before="20" w:after="0" w:line="240" w:lineRule="auto"/>
              <w:ind w:left="-57" w:right="57"/>
              <w:jc w:val="right"/>
              <w:rPr>
                <w:rFonts w:ascii="Times New Roman" w:hAnsi="Times New Roman"/>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noWrap/>
          </w:tcPr>
          <w:p w:rsidR="00A6144F" w:rsidRPr="0046156A" w:rsidRDefault="00A6144F" w:rsidP="00946C07">
            <w:pPr>
              <w:shd w:val="clear" w:color="auto" w:fill="F2DBDB"/>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6144F" w:rsidRPr="0046156A" w:rsidRDefault="00A6144F" w:rsidP="00946C07">
            <w:pPr>
              <w:shd w:val="clear" w:color="auto" w:fill="F2DBDB"/>
              <w:spacing w:before="20" w:after="0" w:line="240" w:lineRule="auto"/>
              <w:ind w:left="-57" w:right="113"/>
              <w:jc w:val="right"/>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double" w:sz="4" w:space="0" w:color="auto"/>
            </w:tcBorders>
          </w:tcPr>
          <w:p w:rsidR="00A6144F" w:rsidRPr="0046156A" w:rsidRDefault="00A6144F" w:rsidP="00946C07">
            <w:pPr>
              <w:shd w:val="clear" w:color="auto" w:fill="F2DBDB"/>
              <w:spacing w:before="20" w:after="0" w:line="240" w:lineRule="auto"/>
              <w:ind w:left="-57" w:right="113"/>
              <w:jc w:val="right"/>
              <w:rPr>
                <w:rFonts w:ascii="Times New Roman" w:hAnsi="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tcPr>
          <w:p w:rsidR="00A6144F" w:rsidRPr="00BB27B5" w:rsidRDefault="00A6144F" w:rsidP="00946C07">
            <w:pPr>
              <w:shd w:val="clear" w:color="auto" w:fill="F2DBDB"/>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2011</w:t>
            </w:r>
          </w:p>
        </w:tc>
        <w:tc>
          <w:tcPr>
            <w:tcW w:w="993" w:type="dxa"/>
            <w:tcBorders>
              <w:top w:val="single" w:sz="4" w:space="0" w:color="auto"/>
              <w:left w:val="single" w:sz="4" w:space="0" w:color="auto"/>
              <w:bottom w:val="single" w:sz="4" w:space="0" w:color="auto"/>
              <w:right w:val="single" w:sz="4" w:space="0" w:color="auto"/>
            </w:tcBorders>
          </w:tcPr>
          <w:p w:rsidR="00A6144F" w:rsidRPr="00BB27B5" w:rsidRDefault="00A6144F" w:rsidP="00946C07">
            <w:pPr>
              <w:shd w:val="clear" w:color="auto" w:fill="F2DBDB"/>
              <w:spacing w:before="20" w:after="0" w:line="240" w:lineRule="auto"/>
              <w:ind w:left="-57" w:right="-57"/>
              <w:jc w:val="center"/>
              <w:rPr>
                <w:rFonts w:ascii="Times New Roman" w:hAnsi="Times New Roman"/>
                <w:color w:val="000000"/>
                <w:sz w:val="20"/>
                <w:szCs w:val="20"/>
              </w:rPr>
            </w:pPr>
            <w:r w:rsidRPr="006A3C67">
              <w:rPr>
                <w:rFonts w:ascii="Times New Roman" w:hAnsi="Times New Roman"/>
                <w:sz w:val="20"/>
                <w:szCs w:val="20"/>
              </w:rPr>
              <w:t>PSS</w:t>
            </w:r>
          </w:p>
        </w:tc>
        <w:tc>
          <w:tcPr>
            <w:tcW w:w="981" w:type="dxa"/>
            <w:tcBorders>
              <w:top w:val="single" w:sz="4" w:space="0" w:color="auto"/>
              <w:left w:val="single" w:sz="4" w:space="0" w:color="auto"/>
              <w:bottom w:val="single" w:sz="4" w:space="0" w:color="auto"/>
              <w:right w:val="single" w:sz="4" w:space="0" w:color="auto"/>
            </w:tcBorders>
            <w:shd w:val="clear" w:color="auto" w:fill="F2DBDB"/>
          </w:tcPr>
          <w:p w:rsidR="00A6144F" w:rsidRPr="00BB27B5" w:rsidRDefault="00A6144F" w:rsidP="00946C07">
            <w:pPr>
              <w:shd w:val="clear" w:color="auto" w:fill="F2DBDB"/>
              <w:spacing w:before="20" w:after="0" w:line="240" w:lineRule="auto"/>
              <w:ind w:right="113"/>
              <w:jc w:val="right"/>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946C07">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6144F" w:rsidRPr="007E1C8C" w:rsidRDefault="00A6144F" w:rsidP="00946C07">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P</w:t>
            </w:r>
          </w:p>
        </w:tc>
        <w:tc>
          <w:tcPr>
            <w:tcW w:w="851" w:type="dxa"/>
            <w:tcBorders>
              <w:top w:val="single" w:sz="4" w:space="0" w:color="auto"/>
              <w:left w:val="single" w:sz="4" w:space="0" w:color="auto"/>
              <w:bottom w:val="single" w:sz="4" w:space="0" w:color="auto"/>
              <w:right w:val="single" w:sz="4" w:space="0" w:color="auto"/>
            </w:tcBorders>
          </w:tcPr>
          <w:p w:rsidR="00A6144F" w:rsidRPr="007E1C8C" w:rsidRDefault="00A6144F" w:rsidP="00946C07">
            <w:pPr>
              <w:spacing w:before="20" w:after="0" w:line="240" w:lineRule="auto"/>
              <w:ind w:left="-57" w:right="-57"/>
              <w:jc w:val="center"/>
              <w:rPr>
                <w:rFonts w:ascii="Times New Roman" w:hAnsi="Times New Roman"/>
                <w:b/>
                <w:sz w:val="20"/>
                <w:szCs w:val="20"/>
              </w:rPr>
            </w:pPr>
            <w:r w:rsidRPr="007E1C8C">
              <w:rPr>
                <w:rFonts w:ascii="Times New Roman" w:hAnsi="Times New Roman"/>
                <w:b/>
                <w:sz w:val="20"/>
                <w:szCs w:val="20"/>
              </w:rPr>
              <w:t>N</w:t>
            </w:r>
          </w:p>
        </w:tc>
      </w:tr>
    </w:tbl>
    <w:p w:rsidR="00A6144F" w:rsidRPr="003A5806" w:rsidRDefault="00A6144F" w:rsidP="003A5806">
      <w:pPr>
        <w:pStyle w:val="FootnoteText"/>
        <w:shd w:val="clear" w:color="auto" w:fill="FFFFFF"/>
        <w:spacing w:line="72" w:lineRule="auto"/>
        <w:rPr>
          <w:rFonts w:ascii="Times New Roman" w:hAnsi="Times New Roman"/>
          <w:sz w:val="24"/>
          <w:szCs w:val="24"/>
        </w:rPr>
      </w:pPr>
    </w:p>
    <w:p w:rsidR="00A6144F" w:rsidRDefault="00A6144F" w:rsidP="003B4A42">
      <w:pPr>
        <w:tabs>
          <w:tab w:val="left" w:pos="2625"/>
        </w:tabs>
        <w:spacing w:after="0" w:line="240" w:lineRule="auto"/>
        <w:rPr>
          <w:rFonts w:ascii="Times New Roman" w:hAnsi="Times New Roman"/>
          <w:sz w:val="20"/>
          <w:szCs w:val="20"/>
        </w:rPr>
      </w:pPr>
      <w:r w:rsidRPr="006A2384">
        <w:rPr>
          <w:rFonts w:ascii="Times New Roman" w:hAnsi="Times New Roman"/>
          <w:sz w:val="20"/>
          <w:szCs w:val="20"/>
        </w:rPr>
        <w:t>1. Coverage of topics: F=Fully, P=Partially, M=Marginally and N=None</w:t>
      </w:r>
      <w:r>
        <w:rPr>
          <w:rFonts w:ascii="Times New Roman" w:hAnsi="Times New Roman"/>
          <w:sz w:val="20"/>
          <w:szCs w:val="20"/>
        </w:rPr>
        <w:t xml:space="preserve"> (with respect of identification of migrants and variables)</w:t>
      </w:r>
    </w:p>
    <w:p w:rsidR="00A6144F" w:rsidRDefault="00A6144F" w:rsidP="00153EBE">
      <w:pPr>
        <w:tabs>
          <w:tab w:val="left" w:pos="2625"/>
        </w:tabs>
        <w:spacing w:after="0" w:line="240" w:lineRule="auto"/>
        <w:rPr>
          <w:rFonts w:ascii="Times New Roman" w:hAnsi="Times New Roman"/>
          <w:sz w:val="20"/>
          <w:szCs w:val="20"/>
        </w:rPr>
      </w:pPr>
      <w:r>
        <w:rPr>
          <w:rFonts w:ascii="Times New Roman" w:hAnsi="Times New Roman"/>
          <w:sz w:val="20"/>
          <w:szCs w:val="20"/>
        </w:rPr>
        <w:t>2</w:t>
      </w:r>
      <w:r w:rsidRPr="00153EBE">
        <w:rPr>
          <w:rFonts w:ascii="Times New Roman" w:hAnsi="Times New Roman"/>
          <w:sz w:val="20"/>
          <w:szCs w:val="20"/>
        </w:rPr>
        <w:t xml:space="preserve">. </w:t>
      </w:r>
      <w:r>
        <w:rPr>
          <w:rFonts w:ascii="Times New Roman" w:hAnsi="Times New Roman"/>
          <w:sz w:val="20"/>
          <w:szCs w:val="20"/>
        </w:rPr>
        <w:t>See details in following tables 2 and 3.</w:t>
      </w:r>
    </w:p>
    <w:p w:rsidR="00A6144F" w:rsidRDefault="00A6144F" w:rsidP="00153EBE">
      <w:pPr>
        <w:tabs>
          <w:tab w:val="left" w:pos="2625"/>
        </w:tabs>
        <w:spacing w:after="0" w:line="240" w:lineRule="auto"/>
        <w:rPr>
          <w:rFonts w:ascii="Times New Roman" w:hAnsi="Times New Roman"/>
          <w:sz w:val="20"/>
          <w:szCs w:val="20"/>
        </w:rPr>
      </w:pPr>
      <w:r>
        <w:rPr>
          <w:rFonts w:ascii="Times New Roman" w:hAnsi="Times New Roman"/>
          <w:sz w:val="20"/>
          <w:szCs w:val="20"/>
        </w:rPr>
        <w:t>3. See details in following tables 4 and 5.</w:t>
      </w:r>
    </w:p>
    <w:p w:rsidR="00A6144F" w:rsidRDefault="00A6144F" w:rsidP="00606BB5">
      <w:pPr>
        <w:tabs>
          <w:tab w:val="left" w:pos="2625"/>
        </w:tabs>
        <w:spacing w:after="0" w:line="240" w:lineRule="auto"/>
        <w:rPr>
          <w:rFonts w:ascii="Times New Roman" w:hAnsi="Times New Roman"/>
          <w:sz w:val="20"/>
          <w:szCs w:val="20"/>
        </w:rPr>
      </w:pPr>
      <w:r>
        <w:rPr>
          <w:rFonts w:ascii="Times New Roman" w:hAnsi="Times New Roman"/>
          <w:sz w:val="20"/>
          <w:szCs w:val="20"/>
        </w:rPr>
        <w:t>4. See details in following tables 6 and 7.</w:t>
      </w:r>
    </w:p>
    <w:p w:rsidR="00A6144F" w:rsidRDefault="00A6144F" w:rsidP="00153EBE">
      <w:pPr>
        <w:tabs>
          <w:tab w:val="left" w:pos="2625"/>
        </w:tabs>
        <w:spacing w:after="0" w:line="240" w:lineRule="auto"/>
        <w:rPr>
          <w:rFonts w:ascii="Times New Roman" w:hAnsi="Times New Roman"/>
          <w:sz w:val="20"/>
          <w:szCs w:val="20"/>
        </w:rPr>
      </w:pPr>
      <w:r w:rsidRPr="003B4A42">
        <w:rPr>
          <w:rFonts w:ascii="Times New Roman" w:hAnsi="Times New Roman"/>
          <w:sz w:val="20"/>
          <w:szCs w:val="20"/>
        </w:rPr>
        <w:t>5. 2012</w:t>
      </w:r>
    </w:p>
    <w:p w:rsidR="00A6144F" w:rsidRPr="00153EBE" w:rsidRDefault="00A6144F" w:rsidP="003A5806">
      <w:pPr>
        <w:tabs>
          <w:tab w:val="left" w:pos="2625"/>
        </w:tabs>
        <w:spacing w:after="0" w:line="72" w:lineRule="auto"/>
        <w:rPr>
          <w:rFonts w:ascii="Times New Roman" w:hAnsi="Times New Roman"/>
          <w:sz w:val="20"/>
          <w:szCs w:val="20"/>
        </w:rPr>
      </w:pPr>
    </w:p>
    <w:p w:rsidR="00A6144F" w:rsidRDefault="00A6144F" w:rsidP="007D6173">
      <w:pPr>
        <w:tabs>
          <w:tab w:val="left" w:pos="567"/>
          <w:tab w:val="left" w:pos="2625"/>
        </w:tabs>
        <w:spacing w:after="0" w:line="240" w:lineRule="auto"/>
        <w:ind w:right="471"/>
        <w:rPr>
          <w:rFonts w:ascii="Times New Roman" w:hAnsi="Times New Roman"/>
          <w:b/>
          <w:color w:val="000000"/>
          <w:sz w:val="24"/>
          <w:szCs w:val="24"/>
        </w:rPr>
      </w:pPr>
      <w:r w:rsidRPr="00BB27B5">
        <w:rPr>
          <w:rFonts w:ascii="Times New Roman" w:hAnsi="Times New Roman"/>
          <w:i/>
          <w:sz w:val="20"/>
          <w:szCs w:val="20"/>
        </w:rPr>
        <w:t>Sources:</w:t>
      </w:r>
      <w:r w:rsidRPr="00606BB5">
        <w:rPr>
          <w:rFonts w:ascii="Times New Roman" w:hAnsi="Times New Roman"/>
          <w:i/>
          <w:sz w:val="20"/>
          <w:szCs w:val="20"/>
          <w:lang w:val="en-GB"/>
        </w:rPr>
        <w:t xml:space="preserve">UN Population </w:t>
      </w:r>
      <w:proofErr w:type="spellStart"/>
      <w:r w:rsidRPr="00606BB5">
        <w:rPr>
          <w:rFonts w:ascii="Times New Roman" w:hAnsi="Times New Roman"/>
          <w:i/>
          <w:sz w:val="20"/>
          <w:szCs w:val="20"/>
          <w:lang w:val="en-GB"/>
        </w:rPr>
        <w:t>Wallchart</w:t>
      </w:r>
      <w:proofErr w:type="spellEnd"/>
      <w:r w:rsidRPr="00606BB5">
        <w:rPr>
          <w:rFonts w:ascii="Times New Roman" w:hAnsi="Times New Roman"/>
          <w:i/>
          <w:sz w:val="20"/>
          <w:szCs w:val="20"/>
          <w:lang w:val="en-GB"/>
        </w:rPr>
        <w:t xml:space="preserve"> 2013</w:t>
      </w:r>
      <w:r w:rsidRPr="00BD7CFF">
        <w:rPr>
          <w:rFonts w:ascii="Times New Roman" w:hAnsi="Times New Roman"/>
          <w:sz w:val="20"/>
          <w:szCs w:val="20"/>
          <w:highlight w:val="lightGray"/>
          <w:lang w:val="en-GB"/>
        </w:rPr>
        <w:t>(UN 2013</w:t>
      </w:r>
      <w:r>
        <w:rPr>
          <w:rFonts w:ascii="Times New Roman" w:hAnsi="Times New Roman"/>
          <w:sz w:val="20"/>
          <w:szCs w:val="20"/>
          <w:highlight w:val="lightGray"/>
          <w:lang w:val="en-GB"/>
        </w:rPr>
        <w:t>a</w:t>
      </w:r>
      <w:r w:rsidRPr="00BD7CFF">
        <w:rPr>
          <w:rFonts w:ascii="Times New Roman" w:hAnsi="Times New Roman"/>
          <w:sz w:val="20"/>
          <w:szCs w:val="20"/>
          <w:highlight w:val="lightGray"/>
          <w:lang w:val="en-GB"/>
        </w:rPr>
        <w:t>)</w:t>
      </w:r>
      <w:r>
        <w:rPr>
          <w:rFonts w:ascii="Times New Roman" w:hAnsi="Times New Roman"/>
          <w:sz w:val="20"/>
          <w:szCs w:val="20"/>
          <w:lang w:val="en-GB"/>
        </w:rPr>
        <w:t xml:space="preserve">; </w:t>
      </w:r>
      <w:r w:rsidRPr="00606BB5">
        <w:rPr>
          <w:rFonts w:ascii="Times New Roman" w:hAnsi="Times New Roman"/>
          <w:i/>
          <w:sz w:val="20"/>
          <w:szCs w:val="20"/>
          <w:lang w:val="en-GB"/>
        </w:rPr>
        <w:t>UN</w:t>
      </w:r>
      <w:r w:rsidR="007D6173">
        <w:rPr>
          <w:rFonts w:ascii="Times New Roman" w:hAnsi="Times New Roman"/>
          <w:i/>
          <w:sz w:val="20"/>
          <w:szCs w:val="20"/>
          <w:lang w:val="en-GB"/>
        </w:rPr>
        <w:t xml:space="preserve"> </w:t>
      </w:r>
      <w:r w:rsidRPr="00606BB5">
        <w:rPr>
          <w:rFonts w:ascii="Times New Roman" w:hAnsi="Times New Roman"/>
          <w:i/>
          <w:sz w:val="20"/>
          <w:szCs w:val="20"/>
          <w:lang w:val="en-GB"/>
        </w:rPr>
        <w:t xml:space="preserve">International Migration </w:t>
      </w:r>
      <w:proofErr w:type="spellStart"/>
      <w:r>
        <w:rPr>
          <w:rFonts w:ascii="Times New Roman" w:hAnsi="Times New Roman"/>
          <w:i/>
          <w:sz w:val="20"/>
          <w:szCs w:val="20"/>
          <w:lang w:val="en-GB"/>
        </w:rPr>
        <w:t>Wallchart</w:t>
      </w:r>
      <w:proofErr w:type="spellEnd"/>
      <w:r>
        <w:rPr>
          <w:rFonts w:ascii="Times New Roman" w:hAnsi="Times New Roman"/>
          <w:i/>
          <w:sz w:val="20"/>
          <w:szCs w:val="20"/>
          <w:lang w:val="en-GB"/>
        </w:rPr>
        <w:t xml:space="preserve"> </w:t>
      </w:r>
      <w:r w:rsidRPr="00606BB5">
        <w:rPr>
          <w:rFonts w:ascii="Times New Roman" w:hAnsi="Times New Roman"/>
          <w:i/>
          <w:sz w:val="20"/>
          <w:szCs w:val="20"/>
          <w:lang w:val="en-GB"/>
        </w:rPr>
        <w:t xml:space="preserve">2013 </w:t>
      </w:r>
      <w:r w:rsidRPr="00BD7CFF">
        <w:rPr>
          <w:rFonts w:ascii="Times New Roman" w:hAnsi="Times New Roman"/>
          <w:sz w:val="20"/>
          <w:szCs w:val="20"/>
          <w:highlight w:val="lightGray"/>
          <w:lang w:val="en-GB"/>
        </w:rPr>
        <w:t>(UN 2013</w:t>
      </w:r>
      <w:r>
        <w:rPr>
          <w:rFonts w:ascii="Times New Roman" w:hAnsi="Times New Roman"/>
          <w:sz w:val="20"/>
          <w:szCs w:val="20"/>
          <w:highlight w:val="lightGray"/>
          <w:lang w:val="en-GB"/>
        </w:rPr>
        <w:t>b</w:t>
      </w:r>
      <w:r w:rsidRPr="00BD7CFF">
        <w:rPr>
          <w:rFonts w:ascii="Times New Roman" w:hAnsi="Times New Roman"/>
          <w:sz w:val="20"/>
          <w:szCs w:val="20"/>
          <w:highlight w:val="lightGray"/>
          <w:lang w:val="en-GB"/>
        </w:rPr>
        <w:t>)</w:t>
      </w:r>
      <w:r>
        <w:rPr>
          <w:rFonts w:ascii="Times New Roman" w:hAnsi="Times New Roman"/>
          <w:sz w:val="20"/>
          <w:szCs w:val="20"/>
          <w:lang w:val="en-GB"/>
        </w:rPr>
        <w:t>;</w:t>
      </w:r>
      <w:r w:rsidRPr="00606BB5">
        <w:rPr>
          <w:rFonts w:ascii="Times New Roman" w:hAnsi="Times New Roman"/>
          <w:i/>
          <w:sz w:val="20"/>
          <w:szCs w:val="20"/>
          <w:lang w:val="en-GB"/>
        </w:rPr>
        <w:t>World Bank Open Data</w:t>
      </w:r>
      <w:r w:rsidR="007D6173">
        <w:rPr>
          <w:rFonts w:ascii="Times New Roman" w:hAnsi="Times New Roman"/>
          <w:i/>
          <w:sz w:val="20"/>
          <w:szCs w:val="20"/>
          <w:lang w:val="en-GB"/>
        </w:rPr>
        <w:t xml:space="preserve"> </w:t>
      </w:r>
      <w:r w:rsidRPr="00BD7CFF">
        <w:rPr>
          <w:rFonts w:ascii="Times New Roman" w:hAnsi="Times New Roman"/>
          <w:sz w:val="20"/>
          <w:szCs w:val="20"/>
          <w:highlight w:val="lightGray"/>
          <w:lang w:val="en-GB"/>
        </w:rPr>
        <w:t>(World Bank 2015</w:t>
      </w:r>
      <w:r>
        <w:rPr>
          <w:rFonts w:ascii="Times New Roman" w:hAnsi="Times New Roman"/>
          <w:sz w:val="20"/>
          <w:szCs w:val="20"/>
          <w:highlight w:val="lightGray"/>
          <w:lang w:val="en-GB"/>
        </w:rPr>
        <w:t>b</w:t>
      </w:r>
      <w:r w:rsidRPr="00BD7CFF">
        <w:rPr>
          <w:rFonts w:ascii="Times New Roman" w:hAnsi="Times New Roman"/>
          <w:sz w:val="20"/>
          <w:szCs w:val="20"/>
          <w:highlight w:val="lightGray"/>
          <w:lang w:val="en-GB"/>
        </w:rPr>
        <w:t>)</w:t>
      </w:r>
      <w:r>
        <w:rPr>
          <w:rFonts w:ascii="Times New Roman" w:hAnsi="Times New Roman"/>
          <w:sz w:val="20"/>
          <w:szCs w:val="20"/>
          <w:lang w:val="en-GB"/>
        </w:rPr>
        <w:t xml:space="preserve">; </w:t>
      </w:r>
      <w:r>
        <w:rPr>
          <w:rFonts w:ascii="Times New Roman" w:hAnsi="Times New Roman"/>
          <w:sz w:val="20"/>
          <w:szCs w:val="20"/>
        </w:rPr>
        <w:t xml:space="preserve">National surveys: </w:t>
      </w:r>
      <w:proofErr w:type="spellStart"/>
      <w:r w:rsidRPr="00606BB5">
        <w:rPr>
          <w:rFonts w:ascii="Times New Roman" w:hAnsi="Times New Roman"/>
          <w:sz w:val="20"/>
          <w:szCs w:val="20"/>
        </w:rPr>
        <w:t>Labour</w:t>
      </w:r>
      <w:proofErr w:type="spellEnd"/>
      <w:r w:rsidRPr="00606BB5">
        <w:rPr>
          <w:rFonts w:ascii="Times New Roman" w:hAnsi="Times New Roman"/>
          <w:sz w:val="20"/>
          <w:szCs w:val="20"/>
        </w:rPr>
        <w:t xml:space="preserve"> Force Survey (LFS), Household Budget Survey (HBS), Living Standards Measurement Survey (LSMS), Integrated Living Conditions Survey (ILCS), Integrated Household Survey (IHS), </w:t>
      </w:r>
      <w:r w:rsidRPr="006A3C67">
        <w:rPr>
          <w:rFonts w:ascii="Times New Roman" w:hAnsi="Times New Roman"/>
          <w:sz w:val="20"/>
          <w:szCs w:val="20"/>
        </w:rPr>
        <w:t>Longitudinal Monitoring Survey (LMS), Population Sample Survey (PSS), Integrated Migration Survey or other migration-</w:t>
      </w:r>
      <w:r>
        <w:rPr>
          <w:rFonts w:ascii="Times New Roman" w:hAnsi="Times New Roman"/>
          <w:sz w:val="20"/>
          <w:szCs w:val="20"/>
        </w:rPr>
        <w:t>specialized survey (IMS).</w:t>
      </w:r>
      <w:r>
        <w:rPr>
          <w:rFonts w:ascii="Times New Roman" w:hAnsi="Times New Roman"/>
          <w:b/>
          <w:color w:val="000000"/>
          <w:sz w:val="24"/>
          <w:szCs w:val="24"/>
        </w:rPr>
        <w:br w:type="page"/>
      </w:r>
    </w:p>
    <w:p w:rsidR="00A6144F" w:rsidRDefault="00A6144F" w:rsidP="00540BB8">
      <w:pPr>
        <w:spacing w:after="0" w:line="240" w:lineRule="auto"/>
        <w:outlineLvl w:val="0"/>
        <w:rPr>
          <w:rFonts w:ascii="Times New Roman" w:hAnsi="Times New Roman"/>
          <w:smallCaps/>
          <w:color w:val="000000"/>
          <w:sz w:val="24"/>
          <w:szCs w:val="24"/>
          <w:lang w:val="en-GB"/>
        </w:rPr>
      </w:pPr>
      <w:r w:rsidRPr="006D20E5">
        <w:rPr>
          <w:rFonts w:ascii="Times New Roman" w:hAnsi="Times New Roman"/>
          <w:b/>
          <w:color w:val="000000"/>
          <w:sz w:val="24"/>
          <w:szCs w:val="24"/>
          <w:lang w:val="en-GB"/>
        </w:rPr>
        <w:lastRenderedPageBreak/>
        <w:t xml:space="preserve">Table </w:t>
      </w:r>
      <w:bookmarkEnd w:id="0"/>
      <w:r w:rsidRPr="006D20E5">
        <w:rPr>
          <w:rFonts w:ascii="Times New Roman" w:hAnsi="Times New Roman"/>
          <w:b/>
          <w:color w:val="000000"/>
          <w:sz w:val="24"/>
          <w:szCs w:val="24"/>
          <w:lang w:val="en-GB"/>
        </w:rPr>
        <w:t>2</w:t>
      </w:r>
      <w:r>
        <w:rPr>
          <w:rFonts w:ascii="Times New Roman" w:hAnsi="Times New Roman"/>
          <w:b/>
          <w:color w:val="000000"/>
          <w:sz w:val="24"/>
          <w:szCs w:val="24"/>
          <w:lang w:val="en-GB"/>
        </w:rPr>
        <w:t xml:space="preserve"> -</w:t>
      </w:r>
      <w:r w:rsidRPr="006D20E5">
        <w:rPr>
          <w:rFonts w:ascii="Times New Roman" w:hAnsi="Times New Roman"/>
          <w:b/>
          <w:color w:val="000000"/>
          <w:sz w:val="24"/>
          <w:szCs w:val="24"/>
          <w:lang w:val="en-GB"/>
        </w:rPr>
        <w:t>Migration Data Collection in Selected Household Surveys of CIS Countries:</w:t>
      </w:r>
      <w:bookmarkEnd w:id="1"/>
    </w:p>
    <w:p w:rsidR="00A6144F" w:rsidRPr="001C24D5" w:rsidRDefault="00A6144F" w:rsidP="001C24D5">
      <w:pPr>
        <w:spacing w:after="0" w:line="240" w:lineRule="auto"/>
        <w:jc w:val="right"/>
        <w:outlineLvl w:val="0"/>
        <w:rPr>
          <w:rFonts w:ascii="Times New Roman" w:hAnsi="Times New Roman"/>
          <w:b/>
          <w:color w:val="000000"/>
          <w:sz w:val="24"/>
          <w:szCs w:val="24"/>
          <w:lang w:val="en-GB"/>
        </w:rPr>
      </w:pPr>
      <w:r w:rsidRPr="001C24D5">
        <w:rPr>
          <w:rFonts w:ascii="Times New Roman" w:hAnsi="Times New Roman"/>
          <w:b/>
          <w:smallCaps/>
          <w:color w:val="000000"/>
          <w:sz w:val="24"/>
          <w:szCs w:val="24"/>
          <w:lang w:val="en-GB"/>
        </w:rPr>
        <w:t>General Immigration</w:t>
      </w:r>
    </w:p>
    <w:p w:rsidR="00A6144F" w:rsidRPr="001B1056" w:rsidRDefault="00A6144F" w:rsidP="00540BB8">
      <w:pPr>
        <w:spacing w:after="0" w:line="240" w:lineRule="auto"/>
        <w:outlineLvl w:val="0"/>
        <w:rPr>
          <w:rFonts w:ascii="Times New Roman" w:hAnsi="Times New Roman"/>
          <w:b/>
          <w:color w:val="00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990"/>
        <w:gridCol w:w="993"/>
        <w:gridCol w:w="850"/>
        <w:gridCol w:w="992"/>
        <w:gridCol w:w="993"/>
        <w:gridCol w:w="1275"/>
        <w:gridCol w:w="1134"/>
        <w:gridCol w:w="993"/>
      </w:tblGrid>
      <w:tr w:rsidR="00A6144F" w:rsidRPr="001B1056">
        <w:trPr>
          <w:trHeight w:val="241"/>
        </w:trPr>
        <w:tc>
          <w:tcPr>
            <w:tcW w:w="3823" w:type="dxa"/>
            <w:gridSpan w:val="3"/>
            <w:tcBorders>
              <w:top w:val="single" w:sz="4" w:space="0" w:color="auto"/>
              <w:left w:val="single" w:sz="4" w:space="0" w:color="auto"/>
              <w:bottom w:val="single" w:sz="4" w:space="0" w:color="auto"/>
              <w:right w:val="single" w:sz="4" w:space="0" w:color="auto"/>
            </w:tcBorders>
            <w:shd w:val="clear" w:color="auto" w:fill="FFFFCC"/>
            <w:noWrap/>
          </w:tcPr>
          <w:p w:rsidR="00A6144F" w:rsidRPr="001C24D5" w:rsidRDefault="00A6144F" w:rsidP="004A3B6C">
            <w:pPr>
              <w:spacing w:before="60" w:after="60" w:line="240" w:lineRule="auto"/>
              <w:ind w:left="-57" w:right="-57"/>
              <w:jc w:val="center"/>
              <w:rPr>
                <w:rFonts w:ascii="Times New Roman" w:hAnsi="Times New Roman"/>
                <w:b/>
                <w:color w:val="000000"/>
                <w:sz w:val="20"/>
                <w:szCs w:val="20"/>
                <w:lang w:val="en-GB"/>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All Household Members</w:t>
            </w:r>
          </w:p>
        </w:tc>
        <w:tc>
          <w:tcPr>
            <w:tcW w:w="1134" w:type="dxa"/>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Internal Migration</w:t>
            </w:r>
          </w:p>
        </w:tc>
        <w:tc>
          <w:tcPr>
            <w:tcW w:w="993" w:type="dxa"/>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Return Migration</w:t>
            </w:r>
          </w:p>
        </w:tc>
      </w:tr>
      <w:tr w:rsidR="00A6144F" w:rsidRPr="001B1056">
        <w:trPr>
          <w:trHeight w:val="634"/>
        </w:trPr>
        <w:tc>
          <w:tcPr>
            <w:tcW w:w="1840" w:type="dxa"/>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before="60"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Country</w:t>
            </w:r>
          </w:p>
        </w:tc>
        <w:tc>
          <w:tcPr>
            <w:tcW w:w="990" w:type="dxa"/>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before="60"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Year</w:t>
            </w:r>
          </w:p>
        </w:tc>
        <w:tc>
          <w:tcPr>
            <w:tcW w:w="993" w:type="dxa"/>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before="60"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Type of Survey</w:t>
            </w:r>
          </w:p>
        </w:tc>
        <w:tc>
          <w:tcPr>
            <w:tcW w:w="850" w:type="dxa"/>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before="60"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Country of Birth</w:t>
            </w:r>
            <w:bookmarkStart w:id="3" w:name="_Ref264017918"/>
            <w:r>
              <w:rPr>
                <w:rFonts w:ascii="Times New Roman" w:hAnsi="Times New Roman"/>
                <w:b/>
                <w:color w:val="000000"/>
                <w:sz w:val="20"/>
                <w:szCs w:val="20"/>
                <w:vertAlign w:val="superscript"/>
              </w:rPr>
              <w:t>1</w:t>
            </w:r>
            <w:bookmarkEnd w:id="3"/>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before="60"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Country of Citizen</w:t>
            </w:r>
            <w:r>
              <w:rPr>
                <w:rFonts w:ascii="Times New Roman" w:hAnsi="Times New Roman"/>
                <w:b/>
                <w:color w:val="000000"/>
                <w:sz w:val="20"/>
                <w:szCs w:val="20"/>
              </w:rPr>
              <w:t>-</w:t>
            </w:r>
            <w:r w:rsidRPr="00BB27B5">
              <w:rPr>
                <w:rFonts w:ascii="Times New Roman" w:hAnsi="Times New Roman"/>
                <w:b/>
                <w:color w:val="000000"/>
                <w:sz w:val="20"/>
                <w:szCs w:val="20"/>
              </w:rPr>
              <w:t>ship</w:t>
            </w:r>
          </w:p>
        </w:tc>
        <w:tc>
          <w:tcPr>
            <w:tcW w:w="993" w:type="dxa"/>
            <w:tcBorders>
              <w:top w:val="single" w:sz="4" w:space="0" w:color="auto"/>
              <w:left w:val="single" w:sz="4" w:space="0" w:color="auto"/>
              <w:bottom w:val="single" w:sz="4" w:space="0" w:color="auto"/>
              <w:right w:val="single" w:sz="4" w:space="0" w:color="auto"/>
            </w:tcBorders>
            <w:shd w:val="clear" w:color="auto" w:fill="FFFFCC"/>
          </w:tcPr>
          <w:p w:rsidR="00A6144F" w:rsidRPr="006D20E5" w:rsidRDefault="00A6144F" w:rsidP="004A3B6C">
            <w:pPr>
              <w:spacing w:before="60" w:after="60" w:line="240" w:lineRule="auto"/>
              <w:ind w:left="-57" w:right="-57"/>
              <w:jc w:val="center"/>
              <w:rPr>
                <w:rFonts w:ascii="Times New Roman" w:hAnsi="Times New Roman"/>
                <w:b/>
                <w:color w:val="000000"/>
                <w:sz w:val="20"/>
                <w:szCs w:val="20"/>
              </w:rPr>
            </w:pPr>
            <w:r w:rsidRPr="006D20E5">
              <w:rPr>
                <w:rFonts w:ascii="Times New Roman" w:hAnsi="Times New Roman"/>
                <w:b/>
                <w:color w:val="000000"/>
                <w:sz w:val="20"/>
                <w:szCs w:val="20"/>
              </w:rPr>
              <w:t xml:space="preserve">Ever Lived in a Different Country </w:t>
            </w:r>
            <w:r w:rsidRPr="006D20E5">
              <w:rPr>
                <w:rFonts w:ascii="Times New Roman" w:hAnsi="Times New Roman"/>
                <w:b/>
                <w:color w:val="000000"/>
                <w:sz w:val="20"/>
                <w:szCs w:val="20"/>
                <w:vertAlign w:val="superscript"/>
              </w:rPr>
              <w:t>1,</w:t>
            </w:r>
            <w:r w:rsidRPr="006D20E5">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FFFFCC"/>
          </w:tcPr>
          <w:p w:rsidR="00A6144F" w:rsidRPr="006D20E5" w:rsidRDefault="00A6144F" w:rsidP="00392112">
            <w:pPr>
              <w:spacing w:before="60" w:after="60" w:line="240" w:lineRule="auto"/>
              <w:ind w:left="-57" w:right="-57"/>
              <w:jc w:val="center"/>
              <w:rPr>
                <w:rFonts w:ascii="Times New Roman" w:hAnsi="Times New Roman"/>
                <w:b/>
                <w:color w:val="000000"/>
                <w:sz w:val="20"/>
                <w:szCs w:val="20"/>
              </w:rPr>
            </w:pPr>
            <w:r w:rsidRPr="006D20E5">
              <w:rPr>
                <w:rFonts w:ascii="Times New Roman" w:hAnsi="Times New Roman"/>
                <w:b/>
                <w:color w:val="000000"/>
                <w:sz w:val="20"/>
                <w:szCs w:val="20"/>
              </w:rPr>
              <w:t xml:space="preserve">Uses </w:t>
            </w:r>
            <w:r w:rsidRPr="006D20E5">
              <w:rPr>
                <w:rFonts w:ascii="Times New Roman" w:hAnsi="Times New Roman"/>
                <w:b/>
                <w:color w:val="000000"/>
                <w:sz w:val="20"/>
                <w:szCs w:val="20"/>
              </w:rPr>
              <w:br/>
              <w:t xml:space="preserve">Cut-off </w:t>
            </w:r>
            <w:r w:rsidRPr="006D20E5">
              <w:rPr>
                <w:rFonts w:ascii="Times New Roman" w:hAnsi="Times New Roman"/>
                <w:b/>
                <w:color w:val="000000"/>
                <w:sz w:val="20"/>
                <w:szCs w:val="20"/>
              </w:rPr>
              <w:br/>
            </w:r>
            <w:r>
              <w:rPr>
                <w:rFonts w:ascii="Times New Roman" w:hAnsi="Times New Roman"/>
                <w:b/>
                <w:color w:val="000000"/>
                <w:sz w:val="20"/>
                <w:szCs w:val="20"/>
              </w:rPr>
              <w:t>Period</w:t>
            </w:r>
            <w:r w:rsidRPr="006D20E5">
              <w:rPr>
                <w:rFonts w:ascii="Times New Roman" w:hAnsi="Times New Roman"/>
                <w:b/>
                <w:color w:val="000000"/>
                <w:sz w:val="20"/>
                <w:szCs w:val="20"/>
              </w:rPr>
              <w:t>/</w:t>
            </w:r>
            <w:r w:rsidRPr="006D20E5">
              <w:rPr>
                <w:rFonts w:ascii="Times New Roman" w:hAnsi="Times New Roman"/>
                <w:b/>
                <w:color w:val="000000"/>
                <w:sz w:val="20"/>
                <w:szCs w:val="20"/>
              </w:rPr>
              <w:br/>
              <w:t>Date</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A6144F" w:rsidRPr="006D20E5" w:rsidRDefault="00A6144F" w:rsidP="0005623C">
            <w:pPr>
              <w:spacing w:before="60" w:after="60" w:line="240" w:lineRule="auto"/>
              <w:ind w:left="-57" w:right="-57"/>
              <w:jc w:val="center"/>
              <w:rPr>
                <w:rFonts w:ascii="Times New Roman" w:hAnsi="Times New Roman"/>
                <w:b/>
                <w:color w:val="000000"/>
                <w:sz w:val="20"/>
                <w:szCs w:val="20"/>
              </w:rPr>
            </w:pPr>
            <w:r w:rsidRPr="006D20E5">
              <w:rPr>
                <w:rFonts w:ascii="Times New Roman" w:hAnsi="Times New Roman"/>
                <w:b/>
                <w:color w:val="000000"/>
                <w:sz w:val="20"/>
                <w:szCs w:val="20"/>
              </w:rPr>
              <w:t>Identifies In- Migrants from Internal Origins</w:t>
            </w:r>
            <w:r w:rsidRPr="006D20E5">
              <w:rPr>
                <w:rFonts w:ascii="Times New Roman" w:hAnsi="Times New Roman"/>
                <w:b/>
                <w:color w:val="000000"/>
                <w:sz w:val="20"/>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shd w:val="clear" w:color="auto" w:fill="FFFFCC"/>
          </w:tcPr>
          <w:p w:rsidR="00A6144F" w:rsidRPr="006D20E5" w:rsidRDefault="00A6144F" w:rsidP="0005623C">
            <w:pPr>
              <w:spacing w:before="60" w:after="60" w:line="240" w:lineRule="auto"/>
              <w:ind w:left="-57" w:right="-57"/>
              <w:jc w:val="center"/>
              <w:rPr>
                <w:rFonts w:ascii="Times New Roman" w:hAnsi="Times New Roman"/>
                <w:b/>
                <w:color w:val="000000"/>
                <w:sz w:val="20"/>
                <w:szCs w:val="20"/>
              </w:rPr>
            </w:pPr>
            <w:r w:rsidRPr="006D20E5">
              <w:rPr>
                <w:rFonts w:ascii="Times New Roman" w:hAnsi="Times New Roman"/>
                <w:b/>
                <w:color w:val="000000"/>
                <w:sz w:val="20"/>
                <w:szCs w:val="20"/>
              </w:rPr>
              <w:t>Identifies Return Migrants from Abroad</w:t>
            </w:r>
            <w:r w:rsidRPr="006D20E5">
              <w:rPr>
                <w:rFonts w:ascii="Times New Roman" w:hAnsi="Times New Roman"/>
                <w:b/>
                <w:color w:val="000000"/>
                <w:sz w:val="20"/>
                <w:szCs w:val="20"/>
                <w:vertAlign w:val="superscript"/>
              </w:rPr>
              <w:t>2</w:t>
            </w:r>
          </w:p>
        </w:tc>
      </w:tr>
      <w:tr w:rsidR="00A6144F"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Armenia</w:t>
            </w:r>
          </w:p>
        </w:tc>
        <w:tc>
          <w:tcPr>
            <w:tcW w:w="990"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ILCS</w:t>
            </w:r>
          </w:p>
        </w:tc>
        <w:tc>
          <w:tcPr>
            <w:tcW w:w="850"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992"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12 months</w:t>
            </w:r>
          </w:p>
        </w:tc>
        <w:tc>
          <w:tcPr>
            <w:tcW w:w="1134"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993" w:type="dxa"/>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97AF6" w:rsidRDefault="007D6173" w:rsidP="00093B03">
            <w:pPr>
              <w:spacing w:before="20" w:after="0" w:line="240" w:lineRule="auto"/>
              <w:rPr>
                <w:rFonts w:ascii="Times New Roman" w:hAnsi="Times New Roman"/>
                <w:color w:val="000000"/>
                <w:sz w:val="20"/>
                <w:szCs w:val="20"/>
              </w:rPr>
            </w:pPr>
            <w:r>
              <w:rPr>
                <w:rFonts w:ascii="Times New Roman" w:hAnsi="Times New Roman"/>
                <w:b/>
                <w:color w:val="000000"/>
                <w:sz w:val="24"/>
                <w:szCs w:val="24"/>
              </w:rPr>
              <w:br w:type="page"/>
            </w:r>
            <w:r w:rsidRPr="00497AF6">
              <w:rPr>
                <w:rFonts w:ascii="Times New Roman" w:hAnsi="Times New Roman"/>
                <w:color w:val="000000"/>
                <w:sz w:val="20"/>
                <w:szCs w:val="20"/>
              </w:rPr>
              <w:t>Armenia</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2009-14</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ILCS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Partial</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E37A2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Survey month</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Partial</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Armenia</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Armenia</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3A5806">
              <w:rPr>
                <w:rFonts w:ascii="Times New Roman" w:hAnsi="Times New Roman"/>
                <w:color w:val="000000"/>
                <w:sz w:val="20"/>
                <w:szCs w:val="20"/>
              </w:rPr>
              <w:t>IMS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2007-2013</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Partial</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Azerbaijan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7153E0" w:rsidRDefault="007D6173" w:rsidP="006D20E5">
            <w:pPr>
              <w:spacing w:before="20" w:after="0" w:line="240" w:lineRule="auto"/>
              <w:ind w:left="-57" w:right="-57"/>
              <w:jc w:val="center"/>
              <w:rPr>
                <w:rFonts w:ascii="Times New Roman" w:hAnsi="Times New Roman"/>
                <w:sz w:val="20"/>
                <w:szCs w:val="20"/>
              </w:rPr>
            </w:pPr>
            <w:r w:rsidRPr="007153E0">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Azerbaijan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7153E0" w:rsidRDefault="007D6173" w:rsidP="006D20E5">
            <w:pPr>
              <w:spacing w:before="20" w:after="0" w:line="240" w:lineRule="auto"/>
              <w:ind w:left="-57" w:right="-57"/>
              <w:jc w:val="center"/>
              <w:rPr>
                <w:rFonts w:ascii="Times New Roman" w:hAnsi="Times New Roman"/>
                <w:sz w:val="20"/>
                <w:szCs w:val="20"/>
              </w:rPr>
            </w:pPr>
            <w:r w:rsidRPr="007153E0">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Belarus</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Georgia</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7153E0" w:rsidRDefault="007D6173" w:rsidP="006D20E5">
            <w:pPr>
              <w:spacing w:before="20" w:after="0" w:line="240" w:lineRule="auto"/>
              <w:ind w:left="-57" w:right="-57"/>
              <w:jc w:val="center"/>
              <w:rPr>
                <w:rFonts w:ascii="Times New Roman" w:hAnsi="Times New Roman"/>
                <w:sz w:val="20"/>
                <w:szCs w:val="20"/>
              </w:rPr>
            </w:pPr>
            <w:r w:rsidRPr="007153E0">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6173" w:rsidRPr="003A5806" w:rsidRDefault="007D6173" w:rsidP="00093B03">
            <w:pPr>
              <w:spacing w:before="20" w:after="0" w:line="240" w:lineRule="auto"/>
              <w:rPr>
                <w:rFonts w:ascii="Times New Roman" w:hAnsi="Times New Roman"/>
                <w:color w:val="000000"/>
                <w:sz w:val="20"/>
                <w:szCs w:val="20"/>
              </w:rPr>
            </w:pPr>
            <w:r w:rsidRPr="003A5806">
              <w:rPr>
                <w:rFonts w:ascii="Times New Roman" w:hAnsi="Times New Roman"/>
                <w:color w:val="000000"/>
                <w:sz w:val="20"/>
                <w:szCs w:val="20"/>
              </w:rPr>
              <w:t>Kazakhstan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7153E0" w:rsidRDefault="007D6173" w:rsidP="006D20E5">
            <w:pPr>
              <w:spacing w:before="20" w:after="0" w:line="240" w:lineRule="auto"/>
              <w:ind w:left="-57" w:right="-57"/>
              <w:jc w:val="center"/>
              <w:rPr>
                <w:rFonts w:ascii="Times New Roman" w:hAnsi="Times New Roman"/>
                <w:sz w:val="20"/>
                <w:szCs w:val="20"/>
              </w:rPr>
            </w:pPr>
            <w:r w:rsidRPr="007153E0">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Kazakhstan</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7153E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7153E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7153E0" w:rsidRDefault="007D6173" w:rsidP="007153E0">
            <w:pPr>
              <w:spacing w:after="0" w:line="240" w:lineRule="auto"/>
              <w:jc w:val="center"/>
              <w:rPr>
                <w:rFonts w:ascii="Times New Roman" w:hAnsi="Times New Roman"/>
                <w:color w:val="000000"/>
                <w:sz w:val="20"/>
                <w:szCs w:val="20"/>
              </w:rPr>
            </w:pPr>
            <w:r w:rsidRPr="007153E0">
              <w:rPr>
                <w:rFonts w:ascii="Times New Roman" w:hAnsi="Times New Roman"/>
                <w:color w:val="000000"/>
                <w:sz w:val="20"/>
                <w:szCs w:val="20"/>
              </w:rPr>
              <w:t>Partial</w:t>
            </w:r>
            <w:r>
              <w:rPr>
                <w:rFonts w:ascii="Times New Roman" w:hAnsi="Times New Roman"/>
                <w:color w:val="000000"/>
                <w:sz w:val="20"/>
                <w:szCs w:val="20"/>
                <w:vertAlign w:val="superscript"/>
              </w:rPr>
              <w:t>4</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7153E0" w:rsidRDefault="007D6173" w:rsidP="007153E0">
            <w:pPr>
              <w:spacing w:after="0" w:line="240" w:lineRule="auto"/>
              <w:jc w:val="center"/>
              <w:rPr>
                <w:rFonts w:ascii="Times New Roman" w:hAnsi="Times New Roman"/>
                <w:color w:val="000000"/>
                <w:sz w:val="20"/>
                <w:szCs w:val="20"/>
              </w:rPr>
            </w:pPr>
            <w:r w:rsidRPr="007153E0">
              <w:rPr>
                <w:rFonts w:ascii="Times New Roman" w:hAnsi="Times New Roman"/>
                <w:color w:val="000000"/>
                <w:sz w:val="20"/>
                <w:szCs w:val="20"/>
              </w:rPr>
              <w:t>Partial</w:t>
            </w:r>
            <w:r>
              <w:rPr>
                <w:rFonts w:ascii="Times New Roman" w:hAnsi="Times New Roman"/>
                <w:color w:val="000000"/>
                <w:sz w:val="20"/>
                <w:szCs w:val="20"/>
                <w:vertAlign w:val="superscript"/>
              </w:rPr>
              <w:t>4</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7153E0" w:rsidRDefault="007D6173" w:rsidP="007153E0">
            <w:pPr>
              <w:spacing w:after="0" w:line="240" w:lineRule="auto"/>
              <w:jc w:val="center"/>
              <w:rPr>
                <w:rFonts w:ascii="Times New Roman" w:hAnsi="Times New Roman"/>
                <w:color w:val="000000"/>
                <w:sz w:val="20"/>
                <w:szCs w:val="20"/>
              </w:rPr>
            </w:pPr>
            <w:r w:rsidRPr="007153E0">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7153E0" w:rsidRDefault="007D6173" w:rsidP="007153E0">
            <w:pPr>
              <w:spacing w:after="0" w:line="240" w:lineRule="auto"/>
              <w:jc w:val="center"/>
              <w:rPr>
                <w:rFonts w:ascii="Times New Roman" w:hAnsi="Times New Roman"/>
                <w:color w:val="000000"/>
                <w:sz w:val="20"/>
                <w:szCs w:val="20"/>
              </w:rPr>
            </w:pPr>
            <w:r w:rsidRPr="007153E0">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7153E0" w:rsidRDefault="007D6173" w:rsidP="007153E0">
            <w:pPr>
              <w:spacing w:after="0" w:line="240" w:lineRule="auto"/>
              <w:jc w:val="center"/>
              <w:rPr>
                <w:rFonts w:ascii="Times New Roman" w:hAnsi="Times New Roman"/>
                <w:color w:val="000000"/>
                <w:sz w:val="20"/>
                <w:szCs w:val="20"/>
              </w:rPr>
            </w:pPr>
            <w:r w:rsidRPr="007153E0">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7153E0" w:rsidRDefault="007D6173" w:rsidP="007153E0">
            <w:pPr>
              <w:spacing w:after="0" w:line="240" w:lineRule="auto"/>
              <w:jc w:val="center"/>
              <w:rPr>
                <w:rFonts w:ascii="Times New Roman" w:hAnsi="Times New Roman"/>
                <w:color w:val="000000"/>
                <w:sz w:val="20"/>
                <w:szCs w:val="20"/>
              </w:rPr>
            </w:pPr>
            <w:r w:rsidRPr="007153E0">
              <w:rPr>
                <w:rFonts w:ascii="Times New Roman" w:hAnsi="Times New Roman"/>
                <w:color w:val="000000"/>
                <w:sz w:val="20"/>
                <w:szCs w:val="20"/>
              </w:rPr>
              <w:t>No</w:t>
            </w:r>
          </w:p>
        </w:tc>
      </w:tr>
      <w:tr w:rsidR="007D6173" w:rsidRPr="00AE6AA2">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AE6AA2" w:rsidRDefault="007D6173" w:rsidP="00093B03">
            <w:pPr>
              <w:spacing w:before="20" w:after="0" w:line="240" w:lineRule="auto"/>
              <w:rPr>
                <w:rFonts w:ascii="Times New Roman" w:hAnsi="Times New Roman"/>
                <w:sz w:val="20"/>
                <w:szCs w:val="20"/>
              </w:rPr>
            </w:pPr>
            <w:r w:rsidRPr="00AE6AA2">
              <w:rPr>
                <w:rFonts w:ascii="Times New Roman" w:hAnsi="Times New Roman"/>
                <w:sz w:val="20"/>
                <w:szCs w:val="20"/>
              </w:rPr>
              <w:t>Kyrgyzstan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AE6AA2" w:rsidRDefault="007D6173" w:rsidP="00AE6AA2">
            <w:pPr>
              <w:spacing w:before="20" w:after="0" w:line="240" w:lineRule="auto"/>
              <w:ind w:left="-57" w:right="-57"/>
              <w:jc w:val="center"/>
              <w:rPr>
                <w:rFonts w:ascii="Times New Roman" w:hAnsi="Times New Roman"/>
                <w:sz w:val="20"/>
                <w:szCs w:val="20"/>
              </w:rPr>
            </w:pPr>
            <w:r>
              <w:rPr>
                <w:rFonts w:ascii="Times New Roman" w:hAnsi="Times New Roman"/>
                <w:sz w:val="20"/>
                <w:szCs w:val="20"/>
              </w:rPr>
              <w:t>2007</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AE6AA2" w:rsidRDefault="007D6173" w:rsidP="00AE6AA2">
            <w:pPr>
              <w:spacing w:before="20" w:after="0" w:line="240" w:lineRule="auto"/>
              <w:ind w:left="-57" w:right="-57"/>
              <w:jc w:val="center"/>
              <w:rPr>
                <w:rFonts w:ascii="Times New Roman" w:hAnsi="Times New Roman"/>
                <w:sz w:val="20"/>
                <w:szCs w:val="20"/>
              </w:rPr>
            </w:pPr>
            <w:r>
              <w:rPr>
                <w:rFonts w:ascii="Times New Roman" w:hAnsi="Times New Roman"/>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3C24A5" w:rsidRDefault="007D6173" w:rsidP="00AE6AA2">
            <w:pPr>
              <w:spacing w:after="0" w:line="240" w:lineRule="auto"/>
              <w:jc w:val="center"/>
              <w:rPr>
                <w:rFonts w:ascii="Times New Roman" w:hAnsi="Times New Roman"/>
                <w:color w:val="000000"/>
                <w:sz w:val="20"/>
                <w:szCs w:val="20"/>
              </w:rPr>
            </w:pPr>
            <w:r w:rsidRPr="003C24A5">
              <w:rPr>
                <w:rFonts w:ascii="Times New Roman" w:hAnsi="Times New Roman"/>
                <w:color w:val="000000"/>
                <w:sz w:val="20"/>
                <w:szCs w:val="20"/>
              </w:rPr>
              <w:t>Yes</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3C24A5" w:rsidRDefault="007D6173" w:rsidP="00AE6AA2">
            <w:pPr>
              <w:spacing w:after="0" w:line="240" w:lineRule="auto"/>
              <w:jc w:val="center"/>
              <w:rPr>
                <w:rFonts w:ascii="Times New Roman" w:hAnsi="Times New Roman"/>
                <w:color w:val="000000"/>
                <w:sz w:val="20"/>
                <w:szCs w:val="20"/>
              </w:rPr>
            </w:pPr>
            <w:r w:rsidRPr="003C24A5">
              <w:rPr>
                <w:rFonts w:ascii="Times New Roman" w:hAnsi="Times New Roman"/>
                <w:color w:val="000000"/>
                <w:sz w:val="20"/>
                <w:szCs w:val="20"/>
              </w:rPr>
              <w:t>Yes</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C24A5" w:rsidRDefault="007D6173" w:rsidP="00AE6AA2">
            <w:pPr>
              <w:spacing w:after="0" w:line="240" w:lineRule="auto"/>
              <w:jc w:val="center"/>
              <w:rPr>
                <w:rFonts w:ascii="Times New Roman" w:hAnsi="Times New Roman"/>
                <w:color w:val="000000"/>
                <w:sz w:val="20"/>
                <w:szCs w:val="20"/>
              </w:rPr>
            </w:pPr>
            <w:r w:rsidRPr="003C24A5">
              <w:rPr>
                <w:rFonts w:ascii="Times New Roman" w:hAnsi="Times New Roman"/>
                <w:color w:val="000000"/>
                <w:sz w:val="20"/>
                <w:szCs w:val="20"/>
              </w:rPr>
              <w:t>Yes</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3C24A5" w:rsidRDefault="007D6173" w:rsidP="00AE6AA2">
            <w:pPr>
              <w:spacing w:after="0" w:line="240" w:lineRule="auto"/>
              <w:jc w:val="center"/>
              <w:rPr>
                <w:rFonts w:ascii="Times New Roman" w:hAnsi="Times New Roman"/>
                <w:color w:val="000000"/>
                <w:sz w:val="20"/>
                <w:szCs w:val="20"/>
              </w:rPr>
            </w:pPr>
            <w:r w:rsidRPr="003C24A5">
              <w:rPr>
                <w:rFonts w:ascii="Times New Roman" w:hAnsi="Times New Roman"/>
                <w:color w:val="000000"/>
                <w:sz w:val="20"/>
                <w:szCs w:val="20"/>
              </w:rPr>
              <w:t>10 years</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3C24A5" w:rsidRDefault="007D6173" w:rsidP="00AE6AA2">
            <w:pPr>
              <w:spacing w:after="0" w:line="240" w:lineRule="auto"/>
              <w:jc w:val="center"/>
              <w:rPr>
                <w:rFonts w:ascii="Times New Roman" w:hAnsi="Times New Roman"/>
                <w:color w:val="000000"/>
                <w:sz w:val="20"/>
                <w:szCs w:val="20"/>
              </w:rPr>
            </w:pPr>
            <w:r w:rsidRPr="003C24A5">
              <w:rPr>
                <w:rFonts w:ascii="Times New Roman" w:hAnsi="Times New Roman"/>
                <w:color w:val="000000"/>
                <w:sz w:val="20"/>
                <w:szCs w:val="20"/>
              </w:rPr>
              <w:t>Yes</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C24A5" w:rsidRDefault="007D6173" w:rsidP="00AE6AA2">
            <w:pPr>
              <w:spacing w:after="0" w:line="240" w:lineRule="auto"/>
              <w:jc w:val="center"/>
              <w:rPr>
                <w:rFonts w:ascii="Times New Roman" w:hAnsi="Times New Roman"/>
                <w:color w:val="000000"/>
                <w:sz w:val="20"/>
                <w:szCs w:val="20"/>
              </w:rPr>
            </w:pPr>
            <w:r w:rsidRPr="003C24A5">
              <w:rPr>
                <w:rFonts w:ascii="Times New Roman" w:hAnsi="Times New Roman"/>
                <w:color w:val="000000"/>
                <w:sz w:val="20"/>
                <w:szCs w:val="20"/>
              </w:rPr>
              <w:t>Yes</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2003</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2012</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E37A2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Russian Federation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2002</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5</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Russian Federation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2005</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Russian Federation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LMS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1998</w:t>
            </w:r>
            <w:r>
              <w:rPr>
                <w:rFonts w:ascii="Times New Roman" w:hAnsi="Times New Roman"/>
                <w:color w:val="000000"/>
                <w:sz w:val="20"/>
                <w:szCs w:val="20"/>
              </w:rPr>
              <w:t>-2003</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2007</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2004</w:t>
            </w:r>
            <w:r>
              <w:rPr>
                <w:rFonts w:ascii="Times New Roman" w:hAnsi="Times New Roman"/>
                <w:color w:val="000000"/>
                <w:sz w:val="20"/>
                <w:szCs w:val="20"/>
              </w:rPr>
              <w:t>-2007</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r>
      <w:tr w:rsidR="007D6173" w:rsidRPr="003D296B">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093B03">
            <w:pPr>
              <w:spacing w:before="20" w:after="0" w:line="240" w:lineRule="auto"/>
              <w:rPr>
                <w:rFonts w:ascii="Times New Roman" w:hAnsi="Times New Roman"/>
                <w:sz w:val="20"/>
                <w:szCs w:val="20"/>
              </w:rPr>
            </w:pPr>
            <w:r w:rsidRPr="003D296B">
              <w:rPr>
                <w:rFonts w:ascii="Times New Roman" w:hAnsi="Times New Roman"/>
                <w:sz w:val="20"/>
                <w:szCs w:val="20"/>
              </w:rPr>
              <w:t>Tajikistan</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2009</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Partial</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12 months</w:t>
            </w:r>
            <w:r w:rsidRPr="003D296B">
              <w:rPr>
                <w:rFonts w:ascii="Times New Roman" w:hAnsi="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Partial</w:t>
            </w:r>
          </w:p>
        </w:tc>
      </w:tr>
      <w:tr w:rsidR="007D6173" w:rsidRPr="003B3F3A">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20</w:t>
            </w: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before="20" w:after="0" w:line="240" w:lineRule="auto"/>
              <w:ind w:left="-57" w:right="-57"/>
              <w:jc w:val="center"/>
              <w:rPr>
                <w:rFonts w:ascii="Times New Roman" w:hAnsi="Times New Roman"/>
                <w:sz w:val="20"/>
                <w:szCs w:val="20"/>
              </w:rPr>
            </w:pPr>
            <w:r>
              <w:rPr>
                <w:rFonts w:ascii="Times New Roman" w:hAnsi="Times New Roman"/>
                <w:sz w:val="20"/>
                <w:szCs w:val="20"/>
              </w:rPr>
              <w:t>IMS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after="0" w:line="240" w:lineRule="auto"/>
              <w:jc w:val="center"/>
              <w:rPr>
                <w:rFonts w:ascii="Times New Roman" w:hAnsi="Times New Roman"/>
                <w:sz w:val="20"/>
                <w:szCs w:val="20"/>
              </w:rPr>
            </w:pPr>
          </w:p>
        </w:tc>
      </w:tr>
      <w:tr w:rsidR="007D6173" w:rsidRPr="00F366F8">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093B03">
            <w:pPr>
              <w:spacing w:before="20" w:after="0" w:line="240" w:lineRule="auto"/>
              <w:rPr>
                <w:rFonts w:ascii="Times New Roman" w:hAnsi="Times New Roman"/>
                <w:sz w:val="20"/>
                <w:szCs w:val="20"/>
              </w:rPr>
            </w:pPr>
            <w:r w:rsidRPr="00F366F8">
              <w:rPr>
                <w:rFonts w:ascii="Times New Roman" w:hAnsi="Times New Roman"/>
                <w:sz w:val="20"/>
                <w:szCs w:val="20"/>
              </w:rPr>
              <w:t>Ukraine</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2000-13</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HBS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r>
      <w:tr w:rsidR="007D6173" w:rsidRPr="00F366F8">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093B03">
            <w:pPr>
              <w:spacing w:before="20" w:after="0" w:line="240" w:lineRule="auto"/>
              <w:rPr>
                <w:rFonts w:ascii="Times New Roman" w:hAnsi="Times New Roman"/>
                <w:sz w:val="20"/>
                <w:szCs w:val="20"/>
              </w:rPr>
            </w:pPr>
            <w:r w:rsidRPr="00F366F8">
              <w:rPr>
                <w:rFonts w:ascii="Times New Roman" w:hAnsi="Times New Roman"/>
                <w:sz w:val="20"/>
                <w:szCs w:val="20"/>
              </w:rPr>
              <w:t>Ukraine</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2012</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r>
      <w:tr w:rsidR="007D6173" w:rsidRPr="00F366F8">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093B03">
            <w:pPr>
              <w:spacing w:before="20" w:after="0" w:line="240" w:lineRule="auto"/>
              <w:rPr>
                <w:rFonts w:ascii="Times New Roman" w:hAnsi="Times New Roman"/>
                <w:sz w:val="20"/>
                <w:szCs w:val="20"/>
              </w:rPr>
            </w:pPr>
            <w:r w:rsidRPr="00F366F8">
              <w:rPr>
                <w:rFonts w:ascii="Times New Roman" w:hAnsi="Times New Roman"/>
                <w:sz w:val="20"/>
                <w:szCs w:val="20"/>
              </w:rPr>
              <w:t>Ukraine</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2013-14</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LFS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No</w:t>
            </w:r>
          </w:p>
        </w:tc>
      </w:tr>
      <w:tr w:rsidR="007D6173" w:rsidRPr="001B1056">
        <w:trPr>
          <w:trHeight w:val="232"/>
        </w:trPr>
        <w:tc>
          <w:tcPr>
            <w:tcW w:w="184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Uzbekistan</w:t>
            </w:r>
          </w:p>
        </w:tc>
        <w:tc>
          <w:tcPr>
            <w:tcW w:w="99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2000</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850"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2"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275"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1134"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993" w:type="dxa"/>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3A5806">
        <w:trPr>
          <w:trHeight w:val="232"/>
        </w:trPr>
        <w:tc>
          <w:tcPr>
            <w:tcW w:w="184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093B03">
            <w:pPr>
              <w:spacing w:before="20" w:after="0" w:line="240" w:lineRule="auto"/>
              <w:rPr>
                <w:rFonts w:ascii="Times New Roman" w:hAnsi="Times New Roman"/>
                <w:sz w:val="20"/>
                <w:szCs w:val="20"/>
              </w:rPr>
            </w:pPr>
            <w:r w:rsidRPr="003A5806">
              <w:rPr>
                <w:rFonts w:ascii="Times New Roman" w:hAnsi="Times New Roman"/>
                <w:sz w:val="20"/>
                <w:szCs w:val="20"/>
              </w:rPr>
              <w:t>Uzbekistan</w:t>
            </w:r>
          </w:p>
        </w:tc>
        <w:tc>
          <w:tcPr>
            <w:tcW w:w="99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2011</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PSS</w:t>
            </w:r>
          </w:p>
        </w:tc>
        <w:tc>
          <w:tcPr>
            <w:tcW w:w="85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9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r>
    </w:tbl>
    <w:p w:rsidR="00A6144F" w:rsidRPr="003A5806" w:rsidRDefault="00A6144F" w:rsidP="00093B03">
      <w:pPr>
        <w:pStyle w:val="FootnoteText"/>
        <w:spacing w:line="120" w:lineRule="auto"/>
        <w:ind w:left="142" w:hanging="142"/>
        <w:rPr>
          <w:rFonts w:ascii="Times New Roman" w:hAnsi="Times New Roman"/>
          <w:sz w:val="24"/>
          <w:szCs w:val="24"/>
        </w:rPr>
      </w:pPr>
    </w:p>
    <w:p w:rsidR="00A6144F" w:rsidRPr="001B1056" w:rsidRDefault="00A6144F" w:rsidP="00093B03">
      <w:pPr>
        <w:pStyle w:val="FootnoteText"/>
        <w:ind w:left="227" w:hanging="227"/>
        <w:rPr>
          <w:rFonts w:ascii="Times New Roman" w:hAnsi="Times New Roman"/>
        </w:rPr>
      </w:pPr>
      <w:r w:rsidRPr="00951D5C">
        <w:rPr>
          <w:rFonts w:ascii="Times New Roman" w:hAnsi="Times New Roman"/>
        </w:rPr>
        <w:t>1</w:t>
      </w:r>
      <w:r>
        <w:rPr>
          <w:rFonts w:ascii="Times New Roman" w:hAnsi="Times New Roman"/>
        </w:rPr>
        <w:t>.</w:t>
      </w:r>
      <w:r w:rsidR="00D56E06">
        <w:rPr>
          <w:rFonts w:ascii="Times New Roman" w:hAnsi="Times New Roman"/>
        </w:rPr>
        <w:t xml:space="preserve"> </w:t>
      </w:r>
      <w:r w:rsidRPr="001B1056">
        <w:rPr>
          <w:rFonts w:ascii="Times New Roman" w:hAnsi="Times New Roman"/>
        </w:rPr>
        <w:t>Partial indicates that data are available for some countries, but other countries are only coded by region.</w:t>
      </w:r>
    </w:p>
    <w:p w:rsidR="00A6144F" w:rsidRDefault="00A6144F" w:rsidP="00093B03">
      <w:pPr>
        <w:pStyle w:val="FootnoteText"/>
        <w:ind w:left="227" w:hanging="227"/>
        <w:rPr>
          <w:rFonts w:ascii="Times New Roman" w:hAnsi="Times New Roman"/>
        </w:rPr>
      </w:pPr>
      <w:r w:rsidRPr="00951D5C">
        <w:rPr>
          <w:rFonts w:ascii="Times New Roman" w:hAnsi="Times New Roman"/>
        </w:rPr>
        <w:t>2</w:t>
      </w:r>
      <w:r>
        <w:rPr>
          <w:rFonts w:ascii="Times New Roman" w:hAnsi="Times New Roman"/>
        </w:rPr>
        <w:t>.</w:t>
      </w:r>
      <w:r w:rsidR="00D56E06">
        <w:rPr>
          <w:rFonts w:ascii="Times New Roman" w:hAnsi="Times New Roman"/>
        </w:rPr>
        <w:t xml:space="preserve"> </w:t>
      </w:r>
      <w:r w:rsidRPr="001B1056">
        <w:rPr>
          <w:rFonts w:ascii="Times New Roman" w:hAnsi="Times New Roman"/>
        </w:rPr>
        <w:t>For those living in their country of birth who have ever lived in another country, their place of residence in another country is only available for the one year reference period. For the foreign-born, in the absence of other footnotes, it is known that they also lived in some other country and the time they arrived in this country, but not the specific countr</w:t>
      </w:r>
      <w:r>
        <w:rPr>
          <w:rFonts w:ascii="Times New Roman" w:hAnsi="Times New Roman"/>
        </w:rPr>
        <w:t>y they came from most recently.</w:t>
      </w:r>
    </w:p>
    <w:p w:rsidR="00A6144F" w:rsidRPr="001B1056" w:rsidRDefault="00A6144F" w:rsidP="00093B03">
      <w:pPr>
        <w:pStyle w:val="FootnoteText"/>
        <w:ind w:left="227" w:hanging="227"/>
        <w:rPr>
          <w:rFonts w:ascii="Times New Roman" w:hAnsi="Times New Roman"/>
        </w:rPr>
      </w:pPr>
      <w:r>
        <w:rPr>
          <w:rFonts w:ascii="Times New Roman" w:hAnsi="Times New Roman"/>
        </w:rPr>
        <w:t xml:space="preserve">3. </w:t>
      </w:r>
      <w:r w:rsidRPr="00366D96">
        <w:rPr>
          <w:rFonts w:ascii="Times New Roman" w:hAnsi="Times New Roman"/>
        </w:rPr>
        <w:t>Partial indicates that data are not available on the districts or regions of origin/destination.</w:t>
      </w:r>
    </w:p>
    <w:p w:rsidR="00A6144F" w:rsidRPr="007153E0" w:rsidRDefault="00A6144F" w:rsidP="00093B03">
      <w:pPr>
        <w:tabs>
          <w:tab w:val="left" w:pos="2625"/>
        </w:tabs>
        <w:spacing w:after="0" w:line="240" w:lineRule="auto"/>
        <w:rPr>
          <w:rFonts w:ascii="Times New Roman" w:hAnsi="Times New Roman"/>
          <w:sz w:val="20"/>
          <w:szCs w:val="20"/>
        </w:rPr>
      </w:pPr>
      <w:bookmarkStart w:id="4" w:name="_Toc262632388"/>
      <w:r>
        <w:rPr>
          <w:rFonts w:ascii="Times New Roman" w:hAnsi="Times New Roman"/>
          <w:sz w:val="20"/>
          <w:szCs w:val="20"/>
        </w:rPr>
        <w:t>4</w:t>
      </w:r>
      <w:r w:rsidRPr="007153E0">
        <w:rPr>
          <w:rFonts w:ascii="Times New Roman" w:hAnsi="Times New Roman"/>
          <w:sz w:val="20"/>
          <w:szCs w:val="20"/>
        </w:rPr>
        <w:t>. Three choices are available</w:t>
      </w:r>
      <w:r>
        <w:rPr>
          <w:rFonts w:ascii="Times New Roman" w:hAnsi="Times New Roman"/>
          <w:sz w:val="20"/>
          <w:szCs w:val="20"/>
        </w:rPr>
        <w:t xml:space="preserve">: citizens of Kazakhstan, CIS countries and </w:t>
      </w:r>
      <w:r w:rsidRPr="007153E0">
        <w:rPr>
          <w:rFonts w:ascii="Times New Roman" w:hAnsi="Times New Roman"/>
          <w:sz w:val="20"/>
          <w:szCs w:val="20"/>
        </w:rPr>
        <w:t>non-CIS countries.</w:t>
      </w:r>
    </w:p>
    <w:p w:rsidR="00A6144F" w:rsidRDefault="00A6144F" w:rsidP="00093B03">
      <w:pPr>
        <w:pStyle w:val="FootnoteText"/>
        <w:ind w:left="227" w:hanging="227"/>
        <w:rPr>
          <w:rFonts w:ascii="Times New Roman" w:hAnsi="Times New Roman"/>
        </w:rPr>
      </w:pPr>
      <w:r>
        <w:rPr>
          <w:rFonts w:ascii="Times New Roman" w:hAnsi="Times New Roman"/>
        </w:rPr>
        <w:t xml:space="preserve">5. </w:t>
      </w:r>
      <w:r w:rsidRPr="001B1056">
        <w:rPr>
          <w:rFonts w:ascii="Times New Roman" w:hAnsi="Times New Roman"/>
        </w:rPr>
        <w:t>Three choices are available: citizens of Russia, citizens of any other country (without specifying the country), or citizens of both Russia and another country.</w:t>
      </w:r>
    </w:p>
    <w:p w:rsidR="00A6144F" w:rsidRDefault="00A6144F" w:rsidP="00093B03">
      <w:pPr>
        <w:tabs>
          <w:tab w:val="left" w:pos="2625"/>
        </w:tabs>
        <w:spacing w:after="0" w:line="120" w:lineRule="auto"/>
        <w:ind w:left="142" w:hanging="142"/>
        <w:rPr>
          <w:rFonts w:ascii="Times New Roman" w:hAnsi="Times New Roman"/>
          <w:i/>
          <w:sz w:val="20"/>
          <w:szCs w:val="20"/>
        </w:rPr>
      </w:pPr>
    </w:p>
    <w:p w:rsidR="00A6144F" w:rsidRPr="003A5806" w:rsidRDefault="00A6144F" w:rsidP="007D6173">
      <w:pPr>
        <w:tabs>
          <w:tab w:val="left" w:pos="567"/>
          <w:tab w:val="left" w:pos="2625"/>
        </w:tabs>
        <w:spacing w:after="0" w:line="240" w:lineRule="auto"/>
        <w:ind w:right="471"/>
        <w:rPr>
          <w:rFonts w:ascii="Times New Roman" w:hAnsi="Times New Roman"/>
          <w:b/>
          <w:sz w:val="20"/>
          <w:szCs w:val="20"/>
        </w:rPr>
      </w:pPr>
      <w:r w:rsidRPr="00BB27B5">
        <w:rPr>
          <w:rFonts w:ascii="Times New Roman" w:hAnsi="Times New Roman"/>
          <w:i/>
          <w:sz w:val="20"/>
          <w:szCs w:val="20"/>
        </w:rPr>
        <w:t>Sources:</w:t>
      </w:r>
      <w:r w:rsidRPr="00BB27B5">
        <w:rPr>
          <w:rFonts w:ascii="Times New Roman" w:hAnsi="Times New Roman"/>
          <w:sz w:val="20"/>
          <w:szCs w:val="20"/>
        </w:rPr>
        <w:t xml:space="preserve"> </w:t>
      </w:r>
      <w:proofErr w:type="spellStart"/>
      <w:r w:rsidRPr="00BB27B5">
        <w:rPr>
          <w:rFonts w:ascii="Times New Roman" w:hAnsi="Times New Roman"/>
          <w:sz w:val="20"/>
          <w:szCs w:val="20"/>
        </w:rPr>
        <w:t>Labour</w:t>
      </w:r>
      <w:proofErr w:type="spellEnd"/>
      <w:r w:rsidRPr="00BB27B5">
        <w:rPr>
          <w:rFonts w:ascii="Times New Roman" w:hAnsi="Times New Roman"/>
          <w:sz w:val="20"/>
          <w:szCs w:val="20"/>
        </w:rPr>
        <w:t xml:space="preserve"> Force Survey </w:t>
      </w:r>
      <w:r>
        <w:rPr>
          <w:rFonts w:ascii="Times New Roman" w:hAnsi="Times New Roman"/>
          <w:sz w:val="20"/>
          <w:szCs w:val="20"/>
        </w:rPr>
        <w:t xml:space="preserve">(LFS), Household Budget Survey </w:t>
      </w:r>
      <w:r w:rsidRPr="00BB27B5">
        <w:rPr>
          <w:rFonts w:ascii="Times New Roman" w:hAnsi="Times New Roman"/>
          <w:sz w:val="20"/>
          <w:szCs w:val="20"/>
        </w:rPr>
        <w:t>(HBS), Livi</w:t>
      </w:r>
      <w:r>
        <w:rPr>
          <w:rFonts w:ascii="Times New Roman" w:hAnsi="Times New Roman"/>
          <w:sz w:val="20"/>
          <w:szCs w:val="20"/>
        </w:rPr>
        <w:t>ng Standards Measurement Survey</w:t>
      </w:r>
      <w:r w:rsidRPr="00BB27B5">
        <w:rPr>
          <w:rFonts w:ascii="Times New Roman" w:hAnsi="Times New Roman"/>
          <w:sz w:val="20"/>
          <w:szCs w:val="20"/>
        </w:rPr>
        <w:t xml:space="preserve"> (LSMS), Integrated Living Conditions Survey (ILCS), Integrated Household Survey (IHS), Longitudinal Monitoring Survey (LMS)</w:t>
      </w:r>
      <w:r>
        <w:rPr>
          <w:rFonts w:ascii="Times New Roman" w:hAnsi="Times New Roman"/>
          <w:sz w:val="20"/>
          <w:szCs w:val="20"/>
        </w:rPr>
        <w:t xml:space="preserve">, </w:t>
      </w:r>
      <w:r w:rsidRPr="003A5806">
        <w:rPr>
          <w:rFonts w:ascii="Times New Roman" w:hAnsi="Times New Roman"/>
          <w:sz w:val="20"/>
          <w:szCs w:val="20"/>
        </w:rPr>
        <w:t>Population Sample Survey (PSS), Integrated Migration Survey or other migration-specialized survey (IMS).</w:t>
      </w:r>
      <w:r w:rsidRPr="003A5806">
        <w:rPr>
          <w:rFonts w:ascii="Times New Roman" w:hAnsi="Times New Roman"/>
          <w:b/>
          <w:sz w:val="20"/>
          <w:szCs w:val="20"/>
        </w:rPr>
        <w:br w:type="page"/>
      </w:r>
    </w:p>
    <w:p w:rsidR="00A6144F" w:rsidRDefault="00A6144F" w:rsidP="001C24D5">
      <w:pPr>
        <w:spacing w:after="0" w:line="240" w:lineRule="auto"/>
        <w:rPr>
          <w:rFonts w:ascii="Times New Roman" w:hAnsi="Times New Roman"/>
          <w:b/>
          <w:color w:val="000000"/>
          <w:sz w:val="24"/>
          <w:szCs w:val="24"/>
        </w:rPr>
      </w:pPr>
      <w:r w:rsidRPr="006D20E5">
        <w:rPr>
          <w:rFonts w:ascii="Times New Roman" w:hAnsi="Times New Roman"/>
          <w:b/>
          <w:color w:val="000000"/>
          <w:sz w:val="24"/>
          <w:szCs w:val="24"/>
        </w:rPr>
        <w:t>Table 3</w:t>
      </w:r>
      <w:r>
        <w:rPr>
          <w:rFonts w:ascii="Times New Roman" w:hAnsi="Times New Roman"/>
          <w:b/>
          <w:color w:val="000000"/>
          <w:sz w:val="24"/>
          <w:szCs w:val="24"/>
        </w:rPr>
        <w:t xml:space="preserve"> -</w:t>
      </w:r>
      <w:r w:rsidRPr="006D20E5">
        <w:rPr>
          <w:rFonts w:ascii="Times New Roman" w:hAnsi="Times New Roman"/>
          <w:b/>
          <w:color w:val="000000"/>
          <w:sz w:val="24"/>
          <w:szCs w:val="24"/>
        </w:rPr>
        <w:t xml:space="preserve">Migration Data </w:t>
      </w:r>
      <w:r w:rsidRPr="006D20E5">
        <w:rPr>
          <w:rFonts w:ascii="Times New Roman" w:hAnsi="Times New Roman"/>
          <w:b/>
          <w:color w:val="000000"/>
          <w:sz w:val="24"/>
          <w:szCs w:val="24"/>
          <w:lang w:val="en-GB"/>
        </w:rPr>
        <w:t xml:space="preserve">Collection </w:t>
      </w:r>
      <w:r w:rsidRPr="006D20E5">
        <w:rPr>
          <w:rFonts w:ascii="Times New Roman" w:hAnsi="Times New Roman"/>
          <w:b/>
          <w:color w:val="000000"/>
          <w:sz w:val="24"/>
          <w:szCs w:val="24"/>
        </w:rPr>
        <w:t>in Selected Household Surveys of CIS Countries:</w:t>
      </w:r>
      <w:bookmarkEnd w:id="4"/>
    </w:p>
    <w:p w:rsidR="00A6144F" w:rsidRDefault="00A6144F" w:rsidP="001C24D5">
      <w:pPr>
        <w:spacing w:after="0" w:line="240" w:lineRule="auto"/>
        <w:jc w:val="right"/>
        <w:rPr>
          <w:rFonts w:ascii="Times New Roman" w:hAnsi="Times New Roman"/>
          <w:b/>
          <w:smallCaps/>
          <w:color w:val="000000"/>
          <w:sz w:val="24"/>
          <w:szCs w:val="24"/>
        </w:rPr>
      </w:pPr>
      <w:r w:rsidRPr="001C24D5">
        <w:rPr>
          <w:rFonts w:ascii="Times New Roman" w:hAnsi="Times New Roman"/>
          <w:b/>
          <w:smallCaps/>
          <w:color w:val="000000"/>
          <w:sz w:val="24"/>
          <w:szCs w:val="24"/>
        </w:rPr>
        <w:t>Recent Immigra</w:t>
      </w:r>
      <w:r>
        <w:rPr>
          <w:rFonts w:ascii="Times New Roman" w:hAnsi="Times New Roman"/>
          <w:b/>
          <w:smallCaps/>
          <w:color w:val="000000"/>
          <w:sz w:val="24"/>
          <w:szCs w:val="24"/>
        </w:rPr>
        <w:t>tion</w:t>
      </w:r>
    </w:p>
    <w:p w:rsidR="00A6144F" w:rsidRPr="001B1056" w:rsidRDefault="00A6144F" w:rsidP="001C24D5">
      <w:pPr>
        <w:spacing w:after="0" w:line="240" w:lineRule="auto"/>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1160"/>
        <w:gridCol w:w="1157"/>
        <w:gridCol w:w="1303"/>
        <w:gridCol w:w="1159"/>
        <w:gridCol w:w="1301"/>
        <w:gridCol w:w="1303"/>
        <w:gridCol w:w="1346"/>
      </w:tblGrid>
      <w:tr w:rsidR="00A6144F" w:rsidRPr="001B1056">
        <w:trPr>
          <w:trHeight w:val="234"/>
          <w:jc w:val="center"/>
        </w:trPr>
        <w:tc>
          <w:tcPr>
            <w:tcW w:w="2017" w:type="pct"/>
            <w:gridSpan w:val="3"/>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BB27B5" w:rsidRDefault="00A6144F" w:rsidP="00BB27B5">
            <w:pPr>
              <w:spacing w:before="60" w:after="60" w:line="240" w:lineRule="auto"/>
              <w:jc w:val="center"/>
              <w:rPr>
                <w:rFonts w:ascii="Times New Roman" w:hAnsi="Times New Roman"/>
                <w:b/>
                <w:color w:val="000000"/>
                <w:sz w:val="20"/>
                <w:szCs w:val="20"/>
              </w:rPr>
            </w:pPr>
            <w:bookmarkStart w:id="5" w:name="_Toc262632389"/>
          </w:p>
        </w:tc>
        <w:tc>
          <w:tcPr>
            <w:tcW w:w="2983" w:type="pct"/>
            <w:gridSpan w:val="5"/>
            <w:tcBorders>
              <w:top w:val="single" w:sz="4" w:space="0" w:color="auto"/>
              <w:left w:val="single" w:sz="4" w:space="0" w:color="auto"/>
              <w:bottom w:val="single" w:sz="4" w:space="0" w:color="auto"/>
              <w:right w:val="single" w:sz="4" w:space="0" w:color="auto"/>
            </w:tcBorders>
            <w:shd w:val="clear" w:color="auto" w:fill="FFFFCC"/>
            <w:vAlign w:val="bottom"/>
          </w:tcPr>
          <w:p w:rsidR="00A6144F" w:rsidRPr="00BB27B5" w:rsidRDefault="00A6144F" w:rsidP="00BB27B5">
            <w:pPr>
              <w:spacing w:before="60" w:after="60" w:line="240" w:lineRule="auto"/>
              <w:jc w:val="center"/>
              <w:rPr>
                <w:rFonts w:ascii="Times New Roman" w:hAnsi="Times New Roman"/>
                <w:b/>
                <w:color w:val="000000"/>
                <w:sz w:val="20"/>
                <w:szCs w:val="20"/>
              </w:rPr>
            </w:pPr>
            <w:r w:rsidRPr="00BB27B5">
              <w:rPr>
                <w:rFonts w:ascii="Times New Roman" w:hAnsi="Times New Roman"/>
                <w:b/>
                <w:color w:val="000000"/>
                <w:sz w:val="20"/>
                <w:szCs w:val="20"/>
              </w:rPr>
              <w:t>Most Recent Immigration Episode</w:t>
            </w:r>
          </w:p>
        </w:tc>
      </w:tr>
      <w:tr w:rsidR="00A6144F" w:rsidRPr="001B1056">
        <w:trPr>
          <w:trHeight w:val="750"/>
          <w:jc w:val="center"/>
        </w:trPr>
        <w:tc>
          <w:tcPr>
            <w:tcW w:w="941"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BB27B5">
            <w:pPr>
              <w:spacing w:after="60" w:line="240" w:lineRule="auto"/>
              <w:jc w:val="center"/>
              <w:rPr>
                <w:rFonts w:ascii="Times New Roman" w:hAnsi="Times New Roman"/>
                <w:b/>
                <w:bCs/>
                <w:color w:val="000000"/>
                <w:sz w:val="20"/>
                <w:szCs w:val="20"/>
              </w:rPr>
            </w:pPr>
            <w:r w:rsidRPr="00BB27B5">
              <w:rPr>
                <w:rFonts w:ascii="Times New Roman" w:hAnsi="Times New Roman"/>
                <w:b/>
                <w:bCs/>
                <w:color w:val="000000"/>
                <w:sz w:val="20"/>
                <w:szCs w:val="20"/>
              </w:rPr>
              <w:t>Country</w:t>
            </w:r>
          </w:p>
        </w:tc>
        <w:tc>
          <w:tcPr>
            <w:tcW w:w="539"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13274A">
            <w:pPr>
              <w:spacing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Year</w:t>
            </w:r>
          </w:p>
        </w:tc>
        <w:tc>
          <w:tcPr>
            <w:tcW w:w="538"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13274A">
            <w:pPr>
              <w:spacing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Type of Survey</w:t>
            </w:r>
          </w:p>
        </w:tc>
        <w:tc>
          <w:tcPr>
            <w:tcW w:w="606"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13274A">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Country of Previous Residence</w:t>
            </w:r>
            <w:r w:rsidRPr="002B2777">
              <w:rPr>
                <w:rFonts w:ascii="Times New Roman" w:hAnsi="Times New Roman"/>
                <w:b/>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13274A">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Year</w:t>
            </w:r>
            <w:r w:rsidR="007D6173">
              <w:rPr>
                <w:rFonts w:ascii="Times New Roman" w:hAnsi="Times New Roman"/>
                <w:b/>
                <w:color w:val="000000"/>
                <w:sz w:val="20"/>
                <w:szCs w:val="20"/>
              </w:rPr>
              <w:t xml:space="preserve"> </w:t>
            </w:r>
            <w:r w:rsidRPr="00BB27B5">
              <w:rPr>
                <w:rFonts w:ascii="Times New Roman" w:hAnsi="Times New Roman"/>
                <w:b/>
                <w:color w:val="000000"/>
                <w:sz w:val="20"/>
                <w:szCs w:val="20"/>
              </w:rPr>
              <w:t>Arrived in Current Country</w:t>
            </w:r>
          </w:p>
        </w:tc>
        <w:tc>
          <w:tcPr>
            <w:tcW w:w="605"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13274A">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Reason for Moving to Current Country</w:t>
            </w:r>
          </w:p>
        </w:tc>
        <w:tc>
          <w:tcPr>
            <w:tcW w:w="606"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13274A">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 xml:space="preserve">Education Level </w:t>
            </w:r>
            <w:r w:rsidRPr="00BB27B5">
              <w:rPr>
                <w:rFonts w:ascii="Times New Roman" w:hAnsi="Times New Roman"/>
                <w:b/>
                <w:bCs/>
                <w:iCs/>
                <w:color w:val="000000"/>
                <w:sz w:val="20"/>
                <w:szCs w:val="20"/>
              </w:rPr>
              <w:t>prior to</w:t>
            </w:r>
            <w:r w:rsidRPr="00BB27B5">
              <w:rPr>
                <w:rFonts w:ascii="Times New Roman" w:hAnsi="Times New Roman"/>
                <w:b/>
                <w:color w:val="000000"/>
                <w:sz w:val="20"/>
                <w:szCs w:val="20"/>
              </w:rPr>
              <w:t xml:space="preserve"> Moving to Current Country</w:t>
            </w:r>
          </w:p>
        </w:tc>
        <w:tc>
          <w:tcPr>
            <w:tcW w:w="627"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13274A">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Work Status</w:t>
            </w:r>
            <w:r w:rsidR="007D6173">
              <w:rPr>
                <w:rFonts w:ascii="Times New Roman" w:hAnsi="Times New Roman"/>
                <w:b/>
                <w:color w:val="000000"/>
                <w:sz w:val="20"/>
                <w:szCs w:val="20"/>
              </w:rPr>
              <w:t xml:space="preserve"> </w:t>
            </w:r>
            <w:r w:rsidRPr="00BB27B5">
              <w:rPr>
                <w:rFonts w:ascii="Times New Roman" w:hAnsi="Times New Roman"/>
                <w:b/>
                <w:bCs/>
                <w:iCs/>
                <w:color w:val="000000"/>
                <w:sz w:val="20"/>
                <w:szCs w:val="20"/>
              </w:rPr>
              <w:t>prior to</w:t>
            </w:r>
            <w:r w:rsidR="007D6173">
              <w:rPr>
                <w:rFonts w:ascii="Times New Roman" w:hAnsi="Times New Roman"/>
                <w:b/>
                <w:bCs/>
                <w:iCs/>
                <w:color w:val="000000"/>
                <w:sz w:val="20"/>
                <w:szCs w:val="20"/>
              </w:rPr>
              <w:t xml:space="preserve"> </w:t>
            </w:r>
            <w:r w:rsidRPr="00BB27B5">
              <w:rPr>
                <w:rFonts w:ascii="Times New Roman" w:hAnsi="Times New Roman"/>
                <w:b/>
                <w:color w:val="000000"/>
                <w:sz w:val="20"/>
                <w:szCs w:val="20"/>
              </w:rPr>
              <w:t>Moving to Current Country</w:t>
            </w:r>
          </w:p>
        </w:tc>
      </w:tr>
      <w:tr w:rsidR="00A6144F"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Armenia</w:t>
            </w:r>
          </w:p>
        </w:tc>
        <w:tc>
          <w:tcPr>
            <w:tcW w:w="539"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ILCS</w:t>
            </w:r>
          </w:p>
        </w:tc>
        <w:tc>
          <w:tcPr>
            <w:tcW w:w="60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rPr>
                <w:rFonts w:ascii="Times New Roman" w:hAnsi="Times New Roman"/>
                <w:color w:val="000000"/>
                <w:sz w:val="20"/>
                <w:szCs w:val="20"/>
              </w:rPr>
            </w:pPr>
            <w:r w:rsidRPr="0013274A">
              <w:rPr>
                <w:rFonts w:ascii="Times New Roman" w:hAnsi="Times New Roman"/>
                <w:b/>
                <w:color w:val="000000"/>
                <w:sz w:val="20"/>
                <w:szCs w:val="20"/>
              </w:rPr>
              <w:br w:type="page"/>
            </w:r>
            <w:r w:rsidRPr="0013274A">
              <w:rPr>
                <w:rFonts w:ascii="Times New Roman" w:hAnsi="Times New Roman"/>
                <w:color w:val="000000"/>
                <w:sz w:val="20"/>
                <w:szCs w:val="20"/>
              </w:rPr>
              <w:t>Armenia</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2009-14</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ILCS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Partial</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Yes</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Yes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E37A2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rPr>
                <w:rFonts w:ascii="Times New Roman" w:hAnsi="Times New Roman"/>
                <w:color w:val="000000"/>
                <w:sz w:val="20"/>
                <w:szCs w:val="20"/>
              </w:rPr>
            </w:pPr>
            <w:r w:rsidRPr="0013274A">
              <w:rPr>
                <w:rFonts w:ascii="Times New Roman" w:hAnsi="Times New Roman"/>
                <w:color w:val="000000"/>
                <w:sz w:val="20"/>
                <w:szCs w:val="20"/>
              </w:rPr>
              <w:t>Armenia</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2014</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3B4A42">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rPr>
                <w:rFonts w:ascii="Times New Roman" w:hAnsi="Times New Roman"/>
                <w:color w:val="000000"/>
                <w:sz w:val="20"/>
                <w:szCs w:val="20"/>
              </w:rPr>
            </w:pPr>
            <w:r w:rsidRPr="0013274A">
              <w:rPr>
                <w:rFonts w:ascii="Times New Roman" w:hAnsi="Times New Roman"/>
                <w:color w:val="000000"/>
                <w:sz w:val="20"/>
                <w:szCs w:val="20"/>
              </w:rPr>
              <w:t>Armenia</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2013</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6D20E5">
            <w:pPr>
              <w:spacing w:before="20" w:after="0" w:line="240" w:lineRule="auto"/>
              <w:ind w:left="-57" w:right="-57"/>
              <w:jc w:val="center"/>
              <w:rPr>
                <w:rFonts w:ascii="Times New Roman" w:hAnsi="Times New Roman"/>
                <w:color w:val="000000"/>
                <w:sz w:val="20"/>
                <w:szCs w:val="20"/>
              </w:rPr>
            </w:pPr>
            <w:r w:rsidRPr="003A5806">
              <w:rPr>
                <w:rFonts w:ascii="Times New Roman" w:hAnsi="Times New Roman"/>
                <w:sz w:val="20"/>
                <w:szCs w:val="20"/>
              </w:rPr>
              <w:t>IMS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6D20E5">
            <w:pPr>
              <w:spacing w:before="20" w:after="0" w:line="240" w:lineRule="auto"/>
              <w:ind w:left="-57" w:right="-57"/>
              <w:jc w:val="center"/>
              <w:rPr>
                <w:rFonts w:ascii="Times New Roman" w:hAnsi="Times New Roman"/>
                <w:color w:val="000000"/>
                <w:sz w:val="20"/>
                <w:szCs w:val="20"/>
              </w:rPr>
            </w:pPr>
            <w:r w:rsidRPr="003A5806">
              <w:rPr>
                <w:rFonts w:ascii="Times New Roman" w:hAnsi="Times New Roman"/>
                <w:color w:val="000000"/>
                <w:sz w:val="20"/>
                <w:szCs w:val="20"/>
              </w:rPr>
              <w:t>Partial</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Yes</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Yes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Yes</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13274A" w:rsidRDefault="007D6173" w:rsidP="006D20E5">
            <w:pPr>
              <w:spacing w:before="20" w:after="0" w:line="240" w:lineRule="auto"/>
              <w:ind w:left="-57" w:right="-57"/>
              <w:jc w:val="center"/>
              <w:rPr>
                <w:rFonts w:ascii="Times New Roman" w:hAnsi="Times New Roman"/>
                <w:color w:val="000000"/>
                <w:sz w:val="20"/>
                <w:szCs w:val="20"/>
              </w:rPr>
            </w:pPr>
            <w:r w:rsidRPr="0013274A">
              <w:rPr>
                <w:rFonts w:ascii="Times New Roman" w:hAnsi="Times New Roman"/>
                <w:color w:val="000000"/>
                <w:sz w:val="20"/>
                <w:szCs w:val="20"/>
              </w:rPr>
              <w:t>Yes</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Azerbaijan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Azerbaijan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rPr>
                <w:rFonts w:ascii="Times New Roman" w:hAnsi="Times New Roman"/>
                <w:sz w:val="20"/>
                <w:szCs w:val="20"/>
              </w:rPr>
            </w:pPr>
            <w:r w:rsidRPr="003D296B">
              <w:rPr>
                <w:rFonts w:ascii="Times New Roman" w:hAnsi="Times New Roman"/>
                <w:sz w:val="20"/>
                <w:szCs w:val="20"/>
              </w:rPr>
              <w:t>Belarus</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rPr>
                <w:rFonts w:ascii="Times New Roman" w:hAnsi="Times New Roman"/>
                <w:sz w:val="20"/>
                <w:szCs w:val="20"/>
              </w:rPr>
            </w:pPr>
            <w:r w:rsidRPr="003D296B">
              <w:rPr>
                <w:rFonts w:ascii="Times New Roman" w:hAnsi="Times New Roman"/>
                <w:sz w:val="20"/>
                <w:szCs w:val="20"/>
              </w:rPr>
              <w:t>Georgia</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Kyrgyzstan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2007</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r w:rsidRPr="003D296B">
              <w:rPr>
                <w:rFonts w:ascii="Times New Roman" w:hAnsi="Times New Roman"/>
                <w:sz w:val="20"/>
                <w:szCs w:val="20"/>
                <w:vertAlign w:val="superscript"/>
              </w:rPr>
              <w:t>2</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Yes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2003</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vertAlign w:val="superscript"/>
              </w:rPr>
            </w:pPr>
            <w:r w:rsidRPr="003D296B">
              <w:rPr>
                <w:rFonts w:ascii="Times New Roman" w:hAnsi="Times New Roman"/>
                <w:sz w:val="20"/>
                <w:szCs w:val="20"/>
              </w:rPr>
              <w:t>Partial</w:t>
            </w:r>
            <w:r w:rsidRPr="003D296B">
              <w:rPr>
                <w:rFonts w:ascii="Times New Roman" w:hAnsi="Times New Roman"/>
                <w:sz w:val="20"/>
                <w:szCs w:val="20"/>
                <w:vertAlign w:val="superscript"/>
              </w:rPr>
              <w:t>3</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2012</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vertAlign w:val="superscript"/>
              </w:rPr>
            </w:pPr>
            <w:r w:rsidRPr="003D296B">
              <w:rPr>
                <w:rFonts w:ascii="Times New Roman" w:hAnsi="Times New Roman"/>
                <w:sz w:val="20"/>
                <w:szCs w:val="20"/>
              </w:rPr>
              <w:t>Partial</w:t>
            </w:r>
            <w:r w:rsidRPr="003D296B">
              <w:rPr>
                <w:rFonts w:ascii="Times New Roman" w:hAnsi="Times New Roman"/>
                <w:sz w:val="20"/>
                <w:szCs w:val="20"/>
                <w:vertAlign w:val="superscript"/>
              </w:rPr>
              <w:t>3</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3D296B">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rPr>
                <w:rFonts w:ascii="Times New Roman" w:hAnsi="Times New Roman"/>
                <w:sz w:val="20"/>
                <w:szCs w:val="20"/>
              </w:rPr>
            </w:pPr>
            <w:r w:rsidRPr="003D296B">
              <w:rPr>
                <w:rFonts w:ascii="Times New Roman" w:hAnsi="Times New Roman"/>
                <w:sz w:val="20"/>
                <w:szCs w:val="20"/>
              </w:rPr>
              <w:t>Russian Federation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2002</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3D296B" w:rsidRDefault="007D6173" w:rsidP="00AE6AA2">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Russian Federation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2005</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Russian Federation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LMS</w:t>
            </w:r>
            <w:r>
              <w:rPr>
                <w:rFonts w:ascii="Times New Roman" w:hAnsi="Times New Roman"/>
                <w:color w:val="000000"/>
                <w:sz w:val="20"/>
                <w:szCs w:val="20"/>
                <w:vertAlign w:val="superscript"/>
              </w:rPr>
              <w:t>4</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r>
              <w:rPr>
                <w:rFonts w:ascii="Times New Roman" w:hAnsi="Times New Roman"/>
                <w:color w:val="000000"/>
                <w:sz w:val="20"/>
                <w:szCs w:val="20"/>
                <w:vertAlign w:val="superscript"/>
              </w:rPr>
              <w:t>5</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2007</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D51800">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200</w:t>
            </w:r>
            <w:r>
              <w:rPr>
                <w:rFonts w:ascii="Times New Roman" w:hAnsi="Times New Roman"/>
                <w:sz w:val="20"/>
                <w:szCs w:val="20"/>
              </w:rPr>
              <w:t>9</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D51800">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20</w:t>
            </w:r>
            <w:r>
              <w:rPr>
                <w:rFonts w:ascii="Times New Roman" w:hAnsi="Times New Roman"/>
                <w:sz w:val="20"/>
                <w:szCs w:val="20"/>
              </w:rPr>
              <w:t>10</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B3F3A" w:rsidRDefault="007D6173" w:rsidP="00AE6AA2">
            <w:pPr>
              <w:spacing w:before="20" w:after="0" w:line="240" w:lineRule="auto"/>
              <w:ind w:left="-57" w:right="-57"/>
              <w:jc w:val="center"/>
              <w:rPr>
                <w:rFonts w:ascii="Times New Roman" w:hAnsi="Times New Roman"/>
                <w:sz w:val="20"/>
                <w:szCs w:val="20"/>
              </w:rPr>
            </w:pPr>
            <w:r>
              <w:rPr>
                <w:rFonts w:ascii="Times New Roman" w:hAnsi="Times New Roman"/>
                <w:sz w:val="20"/>
                <w:szCs w:val="20"/>
              </w:rPr>
              <w:t>IMS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after="0" w:line="240" w:lineRule="auto"/>
              <w:jc w:val="center"/>
              <w:rPr>
                <w:rFonts w:ascii="Times New Roman" w:hAnsi="Times New Roman"/>
                <w:color w:val="000000"/>
                <w:sz w:val="20"/>
                <w:szCs w:val="20"/>
              </w:rPr>
            </w:pP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Ukraine</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2000-13</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HBS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rPr>
                <w:rFonts w:ascii="Times New Roman" w:hAnsi="Times New Roman"/>
                <w:color w:val="000000"/>
                <w:sz w:val="20"/>
                <w:szCs w:val="20"/>
              </w:rPr>
            </w:pPr>
            <w:r>
              <w:rPr>
                <w:rFonts w:ascii="Times New Roman" w:hAnsi="Times New Roman"/>
                <w:color w:val="000000"/>
                <w:sz w:val="20"/>
                <w:szCs w:val="20"/>
              </w:rPr>
              <w:t>Ukraine</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2012</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rPr>
                <w:rFonts w:ascii="Times New Roman" w:hAnsi="Times New Roman"/>
                <w:color w:val="000000"/>
                <w:sz w:val="20"/>
                <w:szCs w:val="20"/>
              </w:rPr>
            </w:pPr>
            <w:r>
              <w:rPr>
                <w:rFonts w:ascii="Times New Roman" w:hAnsi="Times New Roman"/>
                <w:color w:val="000000"/>
                <w:sz w:val="20"/>
                <w:szCs w:val="20"/>
              </w:rPr>
              <w:t>Ukraine</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2013-14</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F366F8" w:rsidRDefault="007D6173" w:rsidP="00AE6AA2">
            <w:pPr>
              <w:spacing w:before="20" w:after="0" w:line="240" w:lineRule="auto"/>
              <w:ind w:left="-57" w:right="-57"/>
              <w:jc w:val="center"/>
              <w:rPr>
                <w:rFonts w:ascii="Times New Roman" w:hAnsi="Times New Roman"/>
                <w:sz w:val="20"/>
                <w:szCs w:val="20"/>
              </w:rPr>
            </w:pPr>
            <w:r w:rsidRPr="00F366F8">
              <w:rPr>
                <w:rFonts w:ascii="Times New Roman" w:hAnsi="Times New Roman"/>
                <w:sz w:val="20"/>
                <w:szCs w:val="20"/>
              </w:rPr>
              <w:t>LFS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1B1056">
        <w:trPr>
          <w:trHeight w:val="234"/>
          <w:jc w:val="center"/>
        </w:trPr>
        <w:tc>
          <w:tcPr>
            <w:tcW w:w="941"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Uzbekistan</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2000</w:t>
            </w:r>
          </w:p>
        </w:tc>
        <w:tc>
          <w:tcPr>
            <w:tcW w:w="538"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53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06"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27"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AE6AA2">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3A5806">
        <w:trPr>
          <w:trHeight w:val="234"/>
          <w:jc w:val="center"/>
        </w:trPr>
        <w:tc>
          <w:tcPr>
            <w:tcW w:w="9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rPr>
                <w:rFonts w:ascii="Times New Roman" w:hAnsi="Times New Roman"/>
                <w:sz w:val="20"/>
                <w:szCs w:val="20"/>
              </w:rPr>
            </w:pPr>
            <w:r w:rsidRPr="003A5806">
              <w:rPr>
                <w:rFonts w:ascii="Times New Roman" w:hAnsi="Times New Roman"/>
                <w:sz w:val="20"/>
                <w:szCs w:val="20"/>
              </w:rPr>
              <w:t>Uzbekistan</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2011</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PSS</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53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60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60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3A5806" w:rsidRDefault="007D6173" w:rsidP="00AE6AA2">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No</w:t>
            </w:r>
          </w:p>
        </w:tc>
      </w:tr>
    </w:tbl>
    <w:p w:rsidR="00A6144F" w:rsidRDefault="00A6144F" w:rsidP="00093B03">
      <w:pPr>
        <w:tabs>
          <w:tab w:val="left" w:pos="2625"/>
        </w:tabs>
        <w:spacing w:after="0" w:line="120" w:lineRule="auto"/>
        <w:ind w:left="142" w:hanging="142"/>
        <w:rPr>
          <w:rFonts w:ascii="Times New Roman" w:hAnsi="Times New Roman"/>
          <w:i/>
          <w:sz w:val="24"/>
          <w:szCs w:val="24"/>
        </w:rPr>
      </w:pPr>
    </w:p>
    <w:p w:rsidR="00A6144F" w:rsidRPr="004B3974" w:rsidRDefault="00A6144F" w:rsidP="00093B03">
      <w:pPr>
        <w:pStyle w:val="FootnoteText"/>
        <w:ind w:left="227" w:hanging="227"/>
        <w:rPr>
          <w:rFonts w:ascii="Times New Roman" w:hAnsi="Times New Roman"/>
        </w:rPr>
      </w:pPr>
      <w:r>
        <w:rPr>
          <w:rFonts w:ascii="Times New Roman" w:hAnsi="Times New Roman"/>
        </w:rPr>
        <w:t>1.</w:t>
      </w:r>
      <w:r w:rsidR="00D56E06">
        <w:rPr>
          <w:rFonts w:ascii="Times New Roman" w:hAnsi="Times New Roman"/>
        </w:rPr>
        <w:t xml:space="preserve"> </w:t>
      </w:r>
      <w:r w:rsidRPr="004B3974">
        <w:rPr>
          <w:rFonts w:ascii="Times New Roman" w:hAnsi="Times New Roman"/>
        </w:rPr>
        <w:t>Partial indicates that data are available for some countries, but other countries are only coded by region.</w:t>
      </w:r>
    </w:p>
    <w:p w:rsidR="00A6144F" w:rsidRDefault="00A6144F" w:rsidP="00093B03">
      <w:pPr>
        <w:pStyle w:val="FootnoteText"/>
        <w:rPr>
          <w:rFonts w:ascii="Times New Roman" w:hAnsi="Times New Roman"/>
        </w:rPr>
      </w:pPr>
      <w:r>
        <w:rPr>
          <w:rFonts w:ascii="Times New Roman" w:hAnsi="Times New Roman"/>
        </w:rPr>
        <w:t xml:space="preserve">2. </w:t>
      </w:r>
      <w:r w:rsidRPr="00B26A48">
        <w:rPr>
          <w:rFonts w:ascii="Times New Roman" w:hAnsi="Times New Roman"/>
        </w:rPr>
        <w:t>Reports age at the time of moving to curr</w:t>
      </w:r>
      <w:r>
        <w:rPr>
          <w:rFonts w:ascii="Times New Roman" w:hAnsi="Times New Roman"/>
        </w:rPr>
        <w:t>ent country (instead of year).</w:t>
      </w:r>
    </w:p>
    <w:p w:rsidR="00A6144F" w:rsidRDefault="00A6144F" w:rsidP="00093B03">
      <w:pPr>
        <w:pStyle w:val="FootnoteText"/>
        <w:rPr>
          <w:rFonts w:ascii="Times New Roman" w:hAnsi="Times New Roman"/>
        </w:rPr>
      </w:pPr>
      <w:r>
        <w:rPr>
          <w:rFonts w:ascii="Times New Roman" w:hAnsi="Times New Roman"/>
        </w:rPr>
        <w:t>3</w:t>
      </w:r>
      <w:r w:rsidRPr="009037E2">
        <w:rPr>
          <w:rFonts w:ascii="Times New Roman" w:hAnsi="Times New Roman"/>
        </w:rPr>
        <w:t>. Were reported only persons, which were working abroad</w:t>
      </w:r>
      <w:r>
        <w:rPr>
          <w:rFonts w:ascii="Times New Roman" w:hAnsi="Times New Roman"/>
        </w:rPr>
        <w:t>.</w:t>
      </w:r>
    </w:p>
    <w:p w:rsidR="00A6144F" w:rsidRPr="004B3974" w:rsidRDefault="00A6144F" w:rsidP="00093B03">
      <w:pPr>
        <w:pStyle w:val="FootnoteText"/>
        <w:ind w:left="227" w:hanging="227"/>
        <w:rPr>
          <w:rFonts w:ascii="Times New Roman" w:hAnsi="Times New Roman"/>
        </w:rPr>
      </w:pPr>
      <w:r>
        <w:rPr>
          <w:rFonts w:ascii="Times New Roman" w:hAnsi="Times New Roman"/>
        </w:rPr>
        <w:t>4.</w:t>
      </w:r>
      <w:r w:rsidRPr="004B3974">
        <w:rPr>
          <w:rFonts w:ascii="Times New Roman" w:hAnsi="Times New Roman"/>
        </w:rPr>
        <w:t xml:space="preserve"> Data are representative only at the national level.</w:t>
      </w:r>
    </w:p>
    <w:p w:rsidR="00A6144F" w:rsidRPr="004B3974" w:rsidRDefault="00A6144F" w:rsidP="00093B03">
      <w:pPr>
        <w:tabs>
          <w:tab w:val="left" w:pos="2625"/>
        </w:tabs>
        <w:spacing w:after="0" w:line="240" w:lineRule="auto"/>
        <w:ind w:left="227" w:hanging="227"/>
        <w:rPr>
          <w:rFonts w:ascii="Times New Roman" w:hAnsi="Times New Roman"/>
          <w:i/>
          <w:sz w:val="20"/>
          <w:szCs w:val="20"/>
        </w:rPr>
      </w:pPr>
      <w:r>
        <w:rPr>
          <w:rFonts w:ascii="Times New Roman" w:hAnsi="Times New Roman"/>
          <w:sz w:val="20"/>
          <w:szCs w:val="20"/>
        </w:rPr>
        <w:t>5.</w:t>
      </w:r>
      <w:r w:rsidR="00D56E06">
        <w:rPr>
          <w:rFonts w:ascii="Times New Roman" w:hAnsi="Times New Roman"/>
          <w:sz w:val="20"/>
          <w:szCs w:val="20"/>
        </w:rPr>
        <w:t xml:space="preserve"> </w:t>
      </w:r>
      <w:r w:rsidRPr="004B3974">
        <w:rPr>
          <w:rFonts w:ascii="Times New Roman" w:hAnsi="Times New Roman"/>
          <w:sz w:val="20"/>
          <w:szCs w:val="20"/>
        </w:rPr>
        <w:t xml:space="preserve">The year is reported only if the person moved to the Russian Federation </w:t>
      </w:r>
      <w:r w:rsidRPr="004B3974">
        <w:rPr>
          <w:rFonts w:ascii="Times New Roman" w:hAnsi="Times New Roman"/>
          <w:i/>
          <w:sz w:val="20"/>
          <w:szCs w:val="20"/>
        </w:rPr>
        <w:t>permanently</w:t>
      </w:r>
      <w:r w:rsidRPr="004B3974">
        <w:rPr>
          <w:rFonts w:ascii="Times New Roman" w:hAnsi="Times New Roman"/>
          <w:b/>
          <w:i/>
          <w:sz w:val="20"/>
          <w:szCs w:val="20"/>
        </w:rPr>
        <w:t>.</w:t>
      </w:r>
    </w:p>
    <w:p w:rsidR="00A6144F" w:rsidRDefault="00A6144F" w:rsidP="00093B03">
      <w:pPr>
        <w:pStyle w:val="FootnoteText"/>
        <w:spacing w:line="120" w:lineRule="auto"/>
        <w:ind w:left="142" w:hanging="142"/>
        <w:rPr>
          <w:rFonts w:ascii="Times New Roman" w:hAnsi="Times New Roman"/>
        </w:rPr>
      </w:pPr>
    </w:p>
    <w:p w:rsidR="00A6144F" w:rsidRPr="003A5806" w:rsidRDefault="00A6144F" w:rsidP="007D6173">
      <w:pPr>
        <w:tabs>
          <w:tab w:val="left" w:pos="567"/>
          <w:tab w:val="left" w:pos="2625"/>
        </w:tabs>
        <w:spacing w:after="0" w:line="240" w:lineRule="auto"/>
        <w:ind w:right="471"/>
        <w:rPr>
          <w:rFonts w:ascii="Times New Roman" w:hAnsi="Times New Roman"/>
          <w:sz w:val="20"/>
          <w:szCs w:val="20"/>
        </w:rPr>
      </w:pPr>
      <w:r w:rsidRPr="00207415">
        <w:rPr>
          <w:rFonts w:ascii="Times New Roman" w:hAnsi="Times New Roman"/>
          <w:i/>
          <w:sz w:val="20"/>
          <w:szCs w:val="20"/>
        </w:rPr>
        <w:t>Sources:</w:t>
      </w:r>
      <w:r w:rsidRPr="00207415">
        <w:rPr>
          <w:rFonts w:ascii="Times New Roman" w:hAnsi="Times New Roman"/>
          <w:sz w:val="20"/>
          <w:szCs w:val="20"/>
        </w:rPr>
        <w:t xml:space="preserve"> </w:t>
      </w:r>
      <w:proofErr w:type="spellStart"/>
      <w:r w:rsidRPr="00207415">
        <w:rPr>
          <w:rFonts w:ascii="Times New Roman" w:hAnsi="Times New Roman"/>
          <w:sz w:val="20"/>
          <w:szCs w:val="20"/>
        </w:rPr>
        <w:t>Labour</w:t>
      </w:r>
      <w:proofErr w:type="spellEnd"/>
      <w:r w:rsidRPr="00207415">
        <w:rPr>
          <w:rFonts w:ascii="Times New Roman" w:hAnsi="Times New Roman"/>
          <w:sz w:val="20"/>
          <w:szCs w:val="20"/>
        </w:rPr>
        <w:t xml:space="preserve"> Force Survey (LFS), Household Budget Survey (HBS), Livi</w:t>
      </w:r>
      <w:r>
        <w:rPr>
          <w:rFonts w:ascii="Times New Roman" w:hAnsi="Times New Roman"/>
          <w:sz w:val="20"/>
          <w:szCs w:val="20"/>
        </w:rPr>
        <w:t>ng Standards Measurement Survey</w:t>
      </w:r>
      <w:r w:rsidRPr="00207415">
        <w:rPr>
          <w:rFonts w:ascii="Times New Roman" w:hAnsi="Times New Roman"/>
          <w:sz w:val="20"/>
          <w:szCs w:val="20"/>
        </w:rPr>
        <w:t xml:space="preserve"> (LSMS), Integrated Living Conditions Survey (ILCS), Integrated Household Survey (IHS), Longitudinal Monitoring Survey (LMS)</w:t>
      </w:r>
      <w:r>
        <w:rPr>
          <w:rFonts w:ascii="Times New Roman" w:hAnsi="Times New Roman"/>
          <w:sz w:val="20"/>
          <w:szCs w:val="20"/>
        </w:rPr>
        <w:t xml:space="preserve">, </w:t>
      </w:r>
      <w:r w:rsidRPr="003A5806">
        <w:rPr>
          <w:rFonts w:ascii="Times New Roman" w:hAnsi="Times New Roman"/>
          <w:sz w:val="20"/>
          <w:szCs w:val="20"/>
        </w:rPr>
        <w:t xml:space="preserve">Population Sample Survey (PSS), Integrated Migration Survey or other migration-specialized survey (IMS). </w:t>
      </w:r>
    </w:p>
    <w:p w:rsidR="00A6144F" w:rsidRPr="00207415" w:rsidRDefault="00A6144F" w:rsidP="00093B03">
      <w:pPr>
        <w:tabs>
          <w:tab w:val="left" w:pos="2625"/>
        </w:tabs>
        <w:spacing w:after="0" w:line="240" w:lineRule="auto"/>
        <w:rPr>
          <w:rFonts w:ascii="Times New Roman" w:hAnsi="Times New Roman"/>
          <w:sz w:val="20"/>
          <w:szCs w:val="20"/>
        </w:rPr>
      </w:pPr>
    </w:p>
    <w:p w:rsidR="00A6144F" w:rsidRDefault="00A6144F" w:rsidP="002B2777">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A6144F" w:rsidRDefault="00A6144F" w:rsidP="00B9058D">
      <w:pPr>
        <w:spacing w:after="0" w:line="240" w:lineRule="auto"/>
        <w:rPr>
          <w:rFonts w:ascii="Times New Roman" w:hAnsi="Times New Roman"/>
          <w:b/>
          <w:color w:val="000000"/>
          <w:sz w:val="24"/>
          <w:szCs w:val="24"/>
        </w:rPr>
      </w:pPr>
      <w:r w:rsidRPr="006D20E5">
        <w:rPr>
          <w:rFonts w:ascii="Times New Roman" w:hAnsi="Times New Roman"/>
          <w:b/>
          <w:color w:val="000000"/>
          <w:sz w:val="24"/>
          <w:szCs w:val="24"/>
        </w:rPr>
        <w:t>Table 4</w:t>
      </w:r>
      <w:r>
        <w:rPr>
          <w:rFonts w:ascii="Times New Roman" w:hAnsi="Times New Roman"/>
          <w:b/>
          <w:color w:val="000000"/>
          <w:sz w:val="24"/>
          <w:szCs w:val="24"/>
        </w:rPr>
        <w:t xml:space="preserve"> - </w:t>
      </w:r>
      <w:r w:rsidRPr="006D20E5">
        <w:rPr>
          <w:rFonts w:ascii="Times New Roman" w:hAnsi="Times New Roman"/>
          <w:b/>
          <w:color w:val="000000"/>
          <w:sz w:val="24"/>
          <w:szCs w:val="24"/>
        </w:rPr>
        <w:t>Migration Data collection in Selected Household Surveys of CIS Countries:</w:t>
      </w:r>
      <w:bookmarkEnd w:id="5"/>
    </w:p>
    <w:p w:rsidR="00A6144F" w:rsidRDefault="00A6144F" w:rsidP="001C24D5">
      <w:pPr>
        <w:spacing w:after="0" w:line="240" w:lineRule="auto"/>
        <w:jc w:val="right"/>
        <w:rPr>
          <w:rFonts w:ascii="Times New Roman" w:hAnsi="Times New Roman"/>
          <w:b/>
          <w:smallCaps/>
          <w:color w:val="000000"/>
          <w:sz w:val="24"/>
          <w:szCs w:val="24"/>
        </w:rPr>
      </w:pPr>
      <w:r w:rsidRPr="001C24D5">
        <w:rPr>
          <w:rFonts w:ascii="Times New Roman" w:hAnsi="Times New Roman"/>
          <w:b/>
          <w:smallCaps/>
          <w:color w:val="000000"/>
          <w:sz w:val="24"/>
          <w:szCs w:val="24"/>
        </w:rPr>
        <w:t>Recent Emigration</w:t>
      </w:r>
    </w:p>
    <w:p w:rsidR="00A6144F" w:rsidRPr="001C24D5" w:rsidRDefault="00A6144F" w:rsidP="00B9058D">
      <w:pPr>
        <w:spacing w:after="0" w:line="240" w:lineRule="auto"/>
        <w:rPr>
          <w:rFonts w:ascii="Times New Roman" w:hAnsi="Times New Roman"/>
          <w:b/>
          <w:color w:val="000000"/>
          <w:sz w:val="24"/>
          <w:szCs w:val="24"/>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978"/>
        <w:gridCol w:w="980"/>
        <w:gridCol w:w="978"/>
        <w:gridCol w:w="1330"/>
        <w:gridCol w:w="1040"/>
        <w:gridCol w:w="838"/>
        <w:gridCol w:w="975"/>
        <w:gridCol w:w="978"/>
        <w:gridCol w:w="836"/>
      </w:tblGrid>
      <w:tr w:rsidR="00A6144F" w:rsidRPr="00BB27B5">
        <w:trPr>
          <w:trHeight w:val="320"/>
        </w:trPr>
        <w:tc>
          <w:tcPr>
            <w:tcW w:w="1754" w:type="pct"/>
            <w:gridSpan w:val="3"/>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BB27B5" w:rsidRDefault="00A6144F" w:rsidP="001B1056">
            <w:pPr>
              <w:spacing w:before="60" w:after="60" w:line="240" w:lineRule="auto"/>
              <w:jc w:val="both"/>
              <w:rPr>
                <w:rFonts w:ascii="Times New Roman" w:hAnsi="Times New Roman"/>
                <w:b/>
                <w:color w:val="000000"/>
                <w:sz w:val="20"/>
                <w:szCs w:val="20"/>
              </w:rPr>
            </w:pPr>
          </w:p>
        </w:tc>
        <w:tc>
          <w:tcPr>
            <w:tcW w:w="1074" w:type="pct"/>
            <w:gridSpan w:val="2"/>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093B03">
            <w:pPr>
              <w:spacing w:before="60" w:after="60" w:line="240" w:lineRule="auto"/>
              <w:rPr>
                <w:rFonts w:ascii="Times New Roman" w:hAnsi="Times New Roman"/>
                <w:b/>
                <w:color w:val="000000"/>
                <w:sz w:val="20"/>
                <w:szCs w:val="20"/>
              </w:rPr>
            </w:pPr>
          </w:p>
        </w:tc>
        <w:tc>
          <w:tcPr>
            <w:tcW w:w="2172" w:type="pct"/>
            <w:gridSpan w:val="5"/>
            <w:tcBorders>
              <w:top w:val="single" w:sz="4" w:space="0" w:color="auto"/>
              <w:left w:val="single" w:sz="4" w:space="0" w:color="auto"/>
              <w:bottom w:val="single" w:sz="4" w:space="0" w:color="auto"/>
              <w:right w:val="single" w:sz="4" w:space="0" w:color="auto"/>
            </w:tcBorders>
            <w:shd w:val="clear" w:color="auto" w:fill="FFFFCC"/>
            <w:vAlign w:val="bottom"/>
          </w:tcPr>
          <w:p w:rsidR="00A6144F" w:rsidRPr="00BB27B5" w:rsidRDefault="00A6144F" w:rsidP="001B1056">
            <w:pPr>
              <w:spacing w:before="60" w:after="60" w:line="240" w:lineRule="auto"/>
              <w:jc w:val="center"/>
              <w:rPr>
                <w:rFonts w:ascii="Times New Roman" w:hAnsi="Times New Roman"/>
                <w:b/>
                <w:color w:val="000000"/>
                <w:sz w:val="20"/>
                <w:szCs w:val="20"/>
              </w:rPr>
            </w:pPr>
            <w:r w:rsidRPr="00BB27B5">
              <w:rPr>
                <w:rFonts w:ascii="Times New Roman" w:hAnsi="Times New Roman"/>
                <w:b/>
                <w:color w:val="000000"/>
                <w:sz w:val="20"/>
                <w:szCs w:val="20"/>
              </w:rPr>
              <w:t>Most Recent Emigration Episode</w:t>
            </w:r>
          </w:p>
        </w:tc>
      </w:tr>
      <w:tr w:rsidR="00A6144F" w:rsidRPr="00BB27B5">
        <w:trPr>
          <w:trHeight w:val="686"/>
        </w:trPr>
        <w:tc>
          <w:tcPr>
            <w:tcW w:w="843"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Country</w:t>
            </w:r>
          </w:p>
        </w:tc>
        <w:tc>
          <w:tcPr>
            <w:tcW w:w="455"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2337CC">
            <w:pPr>
              <w:spacing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Year</w:t>
            </w:r>
          </w:p>
        </w:tc>
        <w:tc>
          <w:tcPr>
            <w:tcW w:w="455"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2337CC">
            <w:pPr>
              <w:spacing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Survey</w:t>
            </w:r>
          </w:p>
        </w:tc>
        <w:tc>
          <w:tcPr>
            <w:tcW w:w="455"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2337C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 xml:space="preserve">Identifies Former HH Members </w:t>
            </w:r>
            <w:r>
              <w:rPr>
                <w:rFonts w:ascii="Times New Roman" w:hAnsi="Times New Roman"/>
                <w:b/>
                <w:color w:val="000000"/>
                <w:sz w:val="20"/>
                <w:szCs w:val="20"/>
              </w:rPr>
              <w:t xml:space="preserve">Left </w:t>
            </w:r>
            <w:r w:rsidRPr="00BB27B5">
              <w:rPr>
                <w:rFonts w:ascii="Times New Roman" w:hAnsi="Times New Roman"/>
                <w:b/>
                <w:color w:val="000000"/>
                <w:sz w:val="20"/>
                <w:szCs w:val="20"/>
              </w:rPr>
              <w:t>Abroad</w:t>
            </w:r>
          </w:p>
        </w:tc>
        <w:tc>
          <w:tcPr>
            <w:tcW w:w="619"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2337C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 xml:space="preserve">Uses </w:t>
            </w:r>
            <w:r>
              <w:rPr>
                <w:rFonts w:ascii="Times New Roman" w:hAnsi="Times New Roman"/>
                <w:b/>
                <w:color w:val="000000"/>
                <w:sz w:val="20"/>
                <w:szCs w:val="20"/>
              </w:rPr>
              <w:br/>
            </w:r>
            <w:r w:rsidRPr="00BB27B5">
              <w:rPr>
                <w:rFonts w:ascii="Times New Roman" w:hAnsi="Times New Roman"/>
                <w:b/>
                <w:color w:val="000000"/>
                <w:sz w:val="20"/>
                <w:szCs w:val="20"/>
              </w:rPr>
              <w:t>Cut</w:t>
            </w:r>
            <w:r>
              <w:rPr>
                <w:rFonts w:ascii="Times New Roman" w:hAnsi="Times New Roman"/>
                <w:b/>
                <w:color w:val="000000"/>
                <w:sz w:val="20"/>
                <w:szCs w:val="20"/>
              </w:rPr>
              <w:t>-off</w:t>
            </w:r>
            <w:r>
              <w:rPr>
                <w:rFonts w:ascii="Times New Roman" w:hAnsi="Times New Roman"/>
                <w:b/>
                <w:color w:val="000000"/>
                <w:sz w:val="20"/>
                <w:szCs w:val="20"/>
              </w:rPr>
              <w:br/>
            </w:r>
            <w:r w:rsidRPr="00BB27B5">
              <w:rPr>
                <w:rFonts w:ascii="Times New Roman" w:hAnsi="Times New Roman"/>
                <w:b/>
                <w:color w:val="000000"/>
                <w:sz w:val="20"/>
                <w:szCs w:val="20"/>
              </w:rPr>
              <w:t>Time/</w:t>
            </w:r>
            <w:r>
              <w:rPr>
                <w:rFonts w:ascii="Times New Roman" w:hAnsi="Times New Roman"/>
                <w:b/>
                <w:color w:val="000000"/>
                <w:sz w:val="20"/>
                <w:szCs w:val="20"/>
              </w:rPr>
              <w:br/>
            </w:r>
            <w:r w:rsidRPr="00BB27B5">
              <w:rPr>
                <w:rFonts w:ascii="Times New Roman" w:hAnsi="Times New Roman"/>
                <w:b/>
                <w:color w:val="000000"/>
                <w:sz w:val="20"/>
                <w:szCs w:val="20"/>
              </w:rPr>
              <w:t>Date</w:t>
            </w:r>
          </w:p>
        </w:tc>
        <w:tc>
          <w:tcPr>
            <w:tcW w:w="484"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2337C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Records if Left within Past 12 Months</w:t>
            </w:r>
          </w:p>
        </w:tc>
        <w:tc>
          <w:tcPr>
            <w:tcW w:w="390"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2337C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Year Left</w:t>
            </w:r>
          </w:p>
        </w:tc>
        <w:tc>
          <w:tcPr>
            <w:tcW w:w="454"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2337C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Reason for Leaving</w:t>
            </w:r>
          </w:p>
        </w:tc>
        <w:tc>
          <w:tcPr>
            <w:tcW w:w="455"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2337CC">
            <w:pPr>
              <w:spacing w:after="60" w:line="240" w:lineRule="auto"/>
              <w:ind w:left="-57" w:right="-57"/>
              <w:jc w:val="center"/>
              <w:rPr>
                <w:rFonts w:ascii="Times New Roman" w:hAnsi="Times New Roman"/>
                <w:b/>
                <w:color w:val="000000"/>
                <w:sz w:val="20"/>
                <w:szCs w:val="20"/>
              </w:rPr>
            </w:pPr>
            <w:proofErr w:type="spellStart"/>
            <w:r w:rsidRPr="00BB27B5">
              <w:rPr>
                <w:rFonts w:ascii="Times New Roman" w:hAnsi="Times New Roman"/>
                <w:b/>
                <w:color w:val="000000"/>
                <w:sz w:val="20"/>
                <w:szCs w:val="20"/>
              </w:rPr>
              <w:t>Educa</w:t>
            </w:r>
            <w:r>
              <w:rPr>
                <w:rFonts w:ascii="Times New Roman" w:hAnsi="Times New Roman"/>
                <w:b/>
                <w:color w:val="000000"/>
                <w:sz w:val="20"/>
                <w:szCs w:val="20"/>
              </w:rPr>
              <w:t>-</w:t>
            </w:r>
            <w:r w:rsidRPr="00BB27B5">
              <w:rPr>
                <w:rFonts w:ascii="Times New Roman" w:hAnsi="Times New Roman"/>
                <w:b/>
                <w:color w:val="000000"/>
                <w:sz w:val="20"/>
                <w:szCs w:val="20"/>
              </w:rPr>
              <w:t>tion</w:t>
            </w:r>
            <w:proofErr w:type="spellEnd"/>
            <w:r w:rsidRPr="00BB27B5">
              <w:rPr>
                <w:rFonts w:ascii="Times New Roman" w:hAnsi="Times New Roman"/>
                <w:b/>
                <w:color w:val="000000"/>
                <w:sz w:val="20"/>
                <w:szCs w:val="20"/>
              </w:rPr>
              <w:t xml:space="preserve"> before Leaving</w:t>
            </w:r>
          </w:p>
        </w:tc>
        <w:tc>
          <w:tcPr>
            <w:tcW w:w="389"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2337CC">
            <w:pPr>
              <w:spacing w:after="60" w:line="240" w:lineRule="auto"/>
              <w:ind w:left="-57" w:right="-57"/>
              <w:jc w:val="center"/>
              <w:rPr>
                <w:rFonts w:ascii="Times New Roman" w:hAnsi="Times New Roman"/>
                <w:b/>
                <w:color w:val="000000"/>
                <w:sz w:val="20"/>
                <w:szCs w:val="20"/>
              </w:rPr>
            </w:pPr>
            <w:proofErr w:type="spellStart"/>
            <w:r w:rsidRPr="00BB27B5">
              <w:rPr>
                <w:rFonts w:ascii="Times New Roman" w:hAnsi="Times New Roman"/>
                <w:b/>
                <w:color w:val="000000"/>
                <w:sz w:val="20"/>
                <w:szCs w:val="20"/>
              </w:rPr>
              <w:t>Desti</w:t>
            </w:r>
            <w:proofErr w:type="spellEnd"/>
            <w:r>
              <w:rPr>
                <w:rFonts w:ascii="Times New Roman" w:hAnsi="Times New Roman"/>
                <w:b/>
                <w:color w:val="000000"/>
                <w:sz w:val="20"/>
                <w:szCs w:val="20"/>
              </w:rPr>
              <w:t>-</w:t>
            </w:r>
            <w:r w:rsidRPr="00BB27B5">
              <w:rPr>
                <w:rFonts w:ascii="Times New Roman" w:hAnsi="Times New Roman"/>
                <w:b/>
                <w:color w:val="000000"/>
                <w:sz w:val="20"/>
                <w:szCs w:val="20"/>
              </w:rPr>
              <w:t>nation</w:t>
            </w:r>
          </w:p>
        </w:tc>
      </w:tr>
      <w:tr w:rsidR="007D6173" w:rsidRPr="00BB27B5">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Armenia</w:t>
            </w:r>
          </w:p>
        </w:tc>
        <w:tc>
          <w:tcPr>
            <w:tcW w:w="45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45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ILCS</w:t>
            </w:r>
          </w:p>
        </w:tc>
        <w:tc>
          <w:tcPr>
            <w:tcW w:w="455"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619" w:type="pct"/>
            <w:tcBorders>
              <w:top w:val="single" w:sz="4" w:space="0" w:color="auto"/>
              <w:left w:val="single" w:sz="4" w:space="0" w:color="auto"/>
              <w:bottom w:val="single" w:sz="4" w:space="0" w:color="auto"/>
              <w:right w:val="single" w:sz="4" w:space="0" w:color="auto"/>
            </w:tcBorders>
            <w:vAlign w:val="bottom"/>
          </w:tcPr>
          <w:p w:rsidR="007D6173" w:rsidRPr="00BB27B5" w:rsidRDefault="007D6173" w:rsidP="00E37A2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Survey month</w:t>
            </w:r>
          </w:p>
        </w:tc>
        <w:tc>
          <w:tcPr>
            <w:tcW w:w="484"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54"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55" w:type="pct"/>
            <w:tcBorders>
              <w:top w:val="single" w:sz="4" w:space="0" w:color="auto"/>
              <w:left w:val="single" w:sz="4" w:space="0" w:color="auto"/>
              <w:bottom w:val="single" w:sz="4" w:space="0" w:color="auto"/>
              <w:right w:val="single" w:sz="4" w:space="0" w:color="auto"/>
            </w:tcBorders>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7D6173" w:rsidRPr="00BB27B5">
        <w:trPr>
          <w:trHeight w:val="205"/>
        </w:trPr>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093B03">
            <w:pPr>
              <w:spacing w:before="20" w:after="0" w:line="240" w:lineRule="auto"/>
              <w:rPr>
                <w:rFonts w:ascii="Times New Roman" w:hAnsi="Times New Roman"/>
                <w:color w:val="000000"/>
                <w:sz w:val="20"/>
                <w:szCs w:val="20"/>
              </w:rPr>
            </w:pPr>
            <w:r>
              <w:rPr>
                <w:rFonts w:ascii="Times New Roman" w:hAnsi="Times New Roman"/>
                <w:b/>
                <w:color w:val="000000"/>
                <w:sz w:val="24"/>
                <w:szCs w:val="24"/>
              </w:rPr>
              <w:br w:type="page"/>
            </w:r>
            <w:r w:rsidRPr="0013274A">
              <w:rPr>
                <w:rFonts w:ascii="Times New Roman" w:hAnsi="Times New Roman"/>
                <w:color w:val="000000"/>
                <w:sz w:val="20"/>
                <w:szCs w:val="20"/>
              </w:rPr>
              <w:t>Armenia</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2009-14</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ILCS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7D6173" w:rsidRPr="00BB27B5" w:rsidRDefault="007D6173" w:rsidP="00E37A2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Survey month</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BB27B5" w:rsidRDefault="007D6173"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Partial</w:t>
            </w:r>
          </w:p>
        </w:tc>
      </w:tr>
      <w:tr w:rsidR="00A6144F" w:rsidRPr="00BB27B5">
        <w:trPr>
          <w:trHeight w:val="205"/>
        </w:trPr>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Armenia</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2014</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Partial</w:t>
            </w:r>
          </w:p>
        </w:tc>
      </w:tr>
      <w:tr w:rsidR="00A6144F" w:rsidRPr="00BB27B5">
        <w:trPr>
          <w:trHeight w:val="205"/>
        </w:trPr>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Armenia</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8632EA" w:rsidRDefault="00A6144F" w:rsidP="003B4A42">
            <w:pPr>
              <w:spacing w:before="20" w:after="0" w:line="240" w:lineRule="auto"/>
              <w:ind w:left="-57" w:right="-57"/>
              <w:jc w:val="center"/>
              <w:rPr>
                <w:rFonts w:ascii="Times New Roman" w:hAnsi="Times New Roman"/>
                <w:color w:val="000000"/>
                <w:sz w:val="20"/>
                <w:szCs w:val="20"/>
              </w:rPr>
            </w:pPr>
            <w:r w:rsidRPr="003A5806">
              <w:rPr>
                <w:rFonts w:ascii="Times New Roman" w:hAnsi="Times New Roman"/>
                <w:sz w:val="20"/>
                <w:szCs w:val="20"/>
              </w:rPr>
              <w:t>IMS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2007-2013</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r>
      <w:tr w:rsidR="00A6144F" w:rsidRPr="00BB27B5">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Azerbaijan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BB27B5">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Azerbaijan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bookmarkStart w:id="6" w:name="_Ref264032939"/>
            <w:r w:rsidRPr="002B2777">
              <w:rPr>
                <w:rFonts w:ascii="Times New Roman" w:hAnsi="Times New Roman"/>
                <w:color w:val="000000"/>
                <w:sz w:val="20"/>
                <w:szCs w:val="20"/>
                <w:vertAlign w:val="superscript"/>
              </w:rPr>
              <w:t xml:space="preserve">1 </w:t>
            </w:r>
            <w:bookmarkEnd w:id="6"/>
          </w:p>
        </w:tc>
        <w:tc>
          <w:tcPr>
            <w:tcW w:w="619"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12 months</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r w:rsidRPr="002B2777">
              <w:rPr>
                <w:rFonts w:ascii="Times New Roman" w:hAnsi="Times New Roman"/>
                <w:color w:val="000000"/>
                <w:sz w:val="20"/>
                <w:szCs w:val="20"/>
                <w:vertAlign w:val="superscript"/>
              </w:rPr>
              <w:t xml:space="preserve">1 </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3D296B">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Belarus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r>
      <w:tr w:rsidR="00A6144F" w:rsidRPr="003D296B">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Georgia</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3 months</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05"/>
        </w:trPr>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Kyrgyzstan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2007</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2003</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 xml:space="preserve">2 </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85" w:right="-85"/>
              <w:jc w:val="center"/>
              <w:rPr>
                <w:rFonts w:ascii="Times New Roman" w:hAnsi="Times New Roman"/>
                <w:sz w:val="20"/>
                <w:szCs w:val="20"/>
              </w:rPr>
            </w:pPr>
            <w:r w:rsidRPr="003D296B">
              <w:rPr>
                <w:rFonts w:ascii="Times New Roman" w:hAnsi="Times New Roman"/>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2</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 xml:space="preserve">12 months </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r>
      <w:tr w:rsidR="00A6144F" w:rsidRPr="003D296B">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2012</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85" w:right="-85"/>
              <w:jc w:val="center"/>
              <w:rPr>
                <w:rFonts w:ascii="Times New Roman" w:hAnsi="Times New Roman"/>
                <w:sz w:val="20"/>
                <w:szCs w:val="20"/>
              </w:rPr>
            </w:pPr>
            <w:r w:rsidRPr="003D296B">
              <w:rPr>
                <w:rFonts w:ascii="Times New Roman" w:hAnsi="Times New Roman"/>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2</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24 months</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r>
      <w:tr w:rsidR="00A6144F" w:rsidRPr="003D296B">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 xml:space="preserve">2 </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vertAlign w:val="superscript"/>
              </w:rPr>
            </w:pPr>
            <w:r w:rsidRPr="003D296B">
              <w:rPr>
                <w:rFonts w:ascii="Times New Roman" w:hAnsi="Times New Roman"/>
                <w:sz w:val="20"/>
                <w:szCs w:val="20"/>
              </w:rPr>
              <w:t>12 months</w:t>
            </w:r>
            <w:r w:rsidRPr="003D296B">
              <w:rPr>
                <w:rFonts w:ascii="Times New Roman" w:hAnsi="Times New Roman"/>
                <w:sz w:val="20"/>
                <w:szCs w:val="20"/>
                <w:vertAlign w:val="superscript"/>
              </w:rPr>
              <w:t>1</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vertAlign w:val="superscript"/>
              </w:rPr>
            </w:pPr>
            <w:r w:rsidRPr="003D296B">
              <w:rPr>
                <w:rFonts w:ascii="Times New Roman" w:hAnsi="Times New Roman"/>
                <w:sz w:val="20"/>
                <w:szCs w:val="20"/>
              </w:rPr>
              <w:t>Yes</w:t>
            </w:r>
            <w:r w:rsidRPr="003D296B">
              <w:rPr>
                <w:rFonts w:ascii="Times New Roman" w:hAnsi="Times New Roman"/>
                <w:sz w:val="20"/>
                <w:szCs w:val="20"/>
                <w:vertAlign w:val="superscript"/>
              </w:rPr>
              <w:t>2</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vertAlign w:val="superscript"/>
              </w:rPr>
            </w:pPr>
            <w:r w:rsidRPr="003D296B">
              <w:rPr>
                <w:rFonts w:ascii="Times New Roman" w:hAnsi="Times New Roman"/>
                <w:sz w:val="20"/>
                <w:szCs w:val="20"/>
              </w:rPr>
              <w:t>Yes</w:t>
            </w:r>
            <w:r w:rsidRPr="003D296B">
              <w:rPr>
                <w:rFonts w:ascii="Times New Roman" w:hAnsi="Times New Roman"/>
                <w:sz w:val="20"/>
                <w:szCs w:val="20"/>
                <w:vertAlign w:val="superscript"/>
              </w:rPr>
              <w:t>3</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r>
      <w:tr w:rsidR="00A6144F" w:rsidRPr="003D296B">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bookmarkStart w:id="7" w:name="_Ref264354833"/>
            <w:r w:rsidRPr="003D296B">
              <w:rPr>
                <w:rFonts w:ascii="Times New Roman" w:hAnsi="Times New Roman"/>
                <w:sz w:val="20"/>
                <w:szCs w:val="20"/>
                <w:vertAlign w:val="superscript"/>
              </w:rPr>
              <w:t>3</w:t>
            </w:r>
            <w:bookmarkEnd w:id="7"/>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12 months</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3</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12 months</w:t>
            </w:r>
            <w:r w:rsidRPr="003D296B">
              <w:rPr>
                <w:rFonts w:ascii="Times New Roman" w:hAnsi="Times New Roman"/>
                <w:sz w:val="20"/>
                <w:szCs w:val="20"/>
                <w:vertAlign w:val="superscript"/>
              </w:rPr>
              <w:t>4</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r w:rsidRPr="003D296B">
              <w:rPr>
                <w:rFonts w:ascii="Times New Roman" w:hAnsi="Times New Roman"/>
                <w:sz w:val="20"/>
                <w:szCs w:val="20"/>
                <w:vertAlign w:val="superscript"/>
              </w:rPr>
              <w:t>5</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r w:rsidRPr="003D296B">
              <w:rPr>
                <w:rFonts w:ascii="Times New Roman" w:hAnsi="Times New Roman"/>
                <w:sz w:val="20"/>
                <w:szCs w:val="20"/>
                <w:vertAlign w:val="superscript"/>
              </w:rPr>
              <w:t>6</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Russian Federation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2002</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pPr>
            <w:r w:rsidRPr="003D296B">
              <w:rPr>
                <w:rFonts w:ascii="Times New Roman" w:hAnsi="Times New Roman"/>
                <w:sz w:val="20"/>
                <w:szCs w:val="20"/>
              </w:rPr>
              <w:t>No</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after="0" w:line="240" w:lineRule="auto"/>
              <w:jc w:val="center"/>
            </w:pPr>
            <w:r w:rsidRPr="003D296B">
              <w:rPr>
                <w:rFonts w:ascii="Times New Roman" w:hAnsi="Times New Roman"/>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pPr>
            <w:r w:rsidRPr="003D296B">
              <w:rPr>
                <w:rFonts w:ascii="Times New Roman" w:hAnsi="Times New Roman"/>
                <w:sz w:val="20"/>
                <w:szCs w:val="20"/>
              </w:rPr>
              <w:t>No</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after="0" w:line="240" w:lineRule="auto"/>
              <w:jc w:val="cente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pPr>
            <w:r w:rsidRPr="003D296B">
              <w:rPr>
                <w:rFonts w:ascii="Times New Roman" w:hAnsi="Times New Roman"/>
                <w:sz w:val="20"/>
                <w:szCs w:val="20"/>
              </w:rPr>
              <w:t>No</w:t>
            </w:r>
          </w:p>
        </w:tc>
      </w:tr>
      <w:tr w:rsidR="00A6144F" w:rsidRPr="003D296B">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Russian Federation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2005</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BB27B5">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Russian Federation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LMS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BB27B5">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r w:rsidRPr="002B2777">
              <w:rPr>
                <w:rFonts w:ascii="Times New Roman" w:hAnsi="Times New Roman"/>
                <w:color w:val="000000"/>
                <w:sz w:val="20"/>
                <w:szCs w:val="20"/>
                <w:vertAlign w:val="superscript"/>
              </w:rPr>
              <w:t xml:space="preserve">3 </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12 months</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r w:rsidRPr="002B2777">
              <w:rPr>
                <w:rFonts w:ascii="Times New Roman" w:hAnsi="Times New Roman"/>
                <w:color w:val="000000"/>
                <w:sz w:val="20"/>
                <w:szCs w:val="20"/>
                <w:vertAlign w:val="superscript"/>
              </w:rPr>
              <w:t>3</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BB27B5">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2007</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w:t>
            </w:r>
            <w:r>
              <w:rPr>
                <w:rFonts w:ascii="Times New Roman" w:hAnsi="Times New Roman"/>
                <w:color w:val="000000"/>
                <w:sz w:val="20"/>
                <w:szCs w:val="20"/>
              </w:rPr>
              <w:t>l</w:t>
            </w:r>
            <w:r w:rsidRPr="002B2777">
              <w:rPr>
                <w:rFonts w:ascii="Times New Roman" w:hAnsi="Times New Roman"/>
                <w:color w:val="000000"/>
                <w:sz w:val="20"/>
                <w:szCs w:val="20"/>
                <w:vertAlign w:val="superscript"/>
              </w:rPr>
              <w:t>3</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BB27B5">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200</w:t>
            </w:r>
            <w:r>
              <w:rPr>
                <w:rFonts w:ascii="Times New Roman" w:hAnsi="Times New Roman"/>
                <w:sz w:val="20"/>
                <w:szCs w:val="20"/>
              </w:rPr>
              <w:t>9</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D14AB6" w:rsidRDefault="00A6144F" w:rsidP="00B26A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r>
      <w:tr w:rsidR="00A6144F" w:rsidRPr="00C25C71">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20</w:t>
            </w:r>
            <w:r>
              <w:rPr>
                <w:rFonts w:ascii="Times New Roman" w:hAnsi="Times New Roman"/>
                <w:sz w:val="20"/>
                <w:szCs w:val="20"/>
              </w:rPr>
              <w:t>10</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Pr>
                <w:rFonts w:ascii="Times New Roman" w:hAnsi="Times New Roman"/>
                <w:sz w:val="20"/>
                <w:szCs w:val="20"/>
              </w:rPr>
              <w:t>IMS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after="0" w:line="240" w:lineRule="auto"/>
              <w:jc w:val="center"/>
              <w:rPr>
                <w:rFonts w:ascii="Times New Roman" w:hAnsi="Times New Roman"/>
                <w:color w:val="000000"/>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after="0" w:line="240" w:lineRule="auto"/>
              <w:jc w:val="center"/>
              <w:rPr>
                <w:rFonts w:ascii="Times New Roman" w:hAnsi="Times New Roman"/>
                <w:color w:val="000000"/>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p>
        </w:tc>
      </w:tr>
      <w:tr w:rsidR="00A6144F" w:rsidRPr="00BB27B5">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Ukraine</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w:t>
            </w:r>
            <w:r>
              <w:rPr>
                <w:rFonts w:ascii="Times New Roman" w:hAnsi="Times New Roman"/>
                <w:color w:val="000000"/>
                <w:sz w:val="20"/>
                <w:szCs w:val="20"/>
              </w:rPr>
              <w:t>0-1</w:t>
            </w:r>
            <w:r w:rsidRPr="00BB27B5">
              <w:rPr>
                <w:rFonts w:ascii="Times New Roman" w:hAnsi="Times New Roman"/>
                <w:color w:val="000000"/>
                <w:sz w:val="20"/>
                <w:szCs w:val="20"/>
              </w:rPr>
              <w:t>3</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BB27B5">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Ukraine</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2012</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lang w:val="ru-RU"/>
              </w:rPr>
              <w:t>,</w:t>
            </w:r>
            <w:r>
              <w:rPr>
                <w:rFonts w:ascii="Times New Roman" w:hAnsi="Times New Roman"/>
                <w:color w:val="000000"/>
                <w:sz w:val="20"/>
                <w:szCs w:val="20"/>
              </w:rPr>
              <w:t>5years</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9037E2">
              <w:rPr>
                <w:rFonts w:ascii="Times New Roman" w:hAnsi="Times New Roman"/>
                <w:color w:val="000000"/>
                <w:sz w:val="20"/>
                <w:szCs w:val="20"/>
              </w:rPr>
              <w:t>Yes</w:t>
            </w:r>
            <w:r w:rsidRPr="009037E2">
              <w:rPr>
                <w:rFonts w:ascii="Times New Roman" w:hAnsi="Times New Roman"/>
                <w:color w:val="000000"/>
                <w:sz w:val="20"/>
                <w:szCs w:val="20"/>
                <w:vertAlign w:val="superscript"/>
              </w:rPr>
              <w:t>7</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BB27B5">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Ukraine</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2013-14</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BB27B5">
        <w:trPr>
          <w:trHeight w:val="205"/>
        </w:trPr>
        <w:tc>
          <w:tcPr>
            <w:tcW w:w="843"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Uzbekistan</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2000</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455" w:type="pct"/>
            <w:tcBorders>
              <w:top w:val="single" w:sz="4" w:space="0" w:color="auto"/>
              <w:left w:val="single" w:sz="4" w:space="0" w:color="auto"/>
              <w:bottom w:val="single" w:sz="4" w:space="0" w:color="auto"/>
              <w:right w:val="single" w:sz="4" w:space="0" w:color="auto"/>
            </w:tcBorders>
            <w:noWrap/>
            <w:vAlign w:val="bottom"/>
          </w:tcPr>
          <w:p w:rsidR="00A6144F" w:rsidRPr="00EB25DC" w:rsidRDefault="00A6144F" w:rsidP="00B26A48">
            <w:pPr>
              <w:spacing w:after="0" w:line="240" w:lineRule="auto"/>
              <w:ind w:left="-57" w:right="-57"/>
              <w:jc w:val="center"/>
              <w:rPr>
                <w:rFonts w:ascii="Times New Roman" w:hAnsi="Times New Roman"/>
                <w:color w:val="000000"/>
                <w:sz w:val="20"/>
                <w:szCs w:val="20"/>
              </w:rPr>
            </w:pPr>
            <w:r w:rsidRPr="00EB25DC">
              <w:rPr>
                <w:rFonts w:ascii="Times New Roman" w:hAnsi="Times New Roman"/>
                <w:color w:val="000000"/>
                <w:sz w:val="20"/>
                <w:szCs w:val="20"/>
              </w:rPr>
              <w:t>No</w:t>
            </w:r>
          </w:p>
        </w:tc>
        <w:tc>
          <w:tcPr>
            <w:tcW w:w="619" w:type="pct"/>
            <w:tcBorders>
              <w:top w:val="single" w:sz="4" w:space="0" w:color="auto"/>
              <w:left w:val="single" w:sz="4" w:space="0" w:color="auto"/>
              <w:bottom w:val="single" w:sz="4" w:space="0" w:color="auto"/>
              <w:right w:val="single" w:sz="4" w:space="0" w:color="auto"/>
            </w:tcBorders>
            <w:vAlign w:val="bottom"/>
          </w:tcPr>
          <w:p w:rsidR="00A6144F" w:rsidRPr="00EB25DC" w:rsidRDefault="00A6144F" w:rsidP="00B26A48">
            <w:pPr>
              <w:spacing w:after="0" w:line="240" w:lineRule="auto"/>
              <w:ind w:left="-57" w:right="-57"/>
              <w:jc w:val="center"/>
              <w:rPr>
                <w:rFonts w:ascii="Times New Roman" w:hAnsi="Times New Roman"/>
                <w:color w:val="000000"/>
                <w:sz w:val="20"/>
                <w:szCs w:val="20"/>
              </w:rPr>
            </w:pPr>
            <w:r w:rsidRPr="00EB25DC">
              <w:rPr>
                <w:rFonts w:ascii="Times New Roman" w:hAnsi="Times New Roman"/>
                <w:color w:val="000000"/>
                <w:sz w:val="20"/>
                <w:szCs w:val="20"/>
              </w:rPr>
              <w:t>No</w:t>
            </w:r>
          </w:p>
        </w:tc>
        <w:tc>
          <w:tcPr>
            <w:tcW w:w="484" w:type="pct"/>
            <w:tcBorders>
              <w:top w:val="single" w:sz="4" w:space="0" w:color="auto"/>
              <w:left w:val="single" w:sz="4" w:space="0" w:color="auto"/>
              <w:bottom w:val="single" w:sz="4" w:space="0" w:color="auto"/>
              <w:right w:val="single" w:sz="4" w:space="0" w:color="auto"/>
            </w:tcBorders>
            <w:noWrap/>
            <w:vAlign w:val="bottom"/>
          </w:tcPr>
          <w:p w:rsidR="00A6144F" w:rsidRPr="00EB25DC" w:rsidRDefault="00A6144F" w:rsidP="00B26A48">
            <w:pPr>
              <w:spacing w:after="0" w:line="240" w:lineRule="auto"/>
              <w:ind w:left="-57" w:right="-57"/>
              <w:jc w:val="center"/>
              <w:rPr>
                <w:rFonts w:ascii="Times New Roman" w:hAnsi="Times New Roman"/>
                <w:color w:val="000000"/>
                <w:sz w:val="20"/>
                <w:szCs w:val="20"/>
              </w:rPr>
            </w:pPr>
            <w:r w:rsidRPr="00EB25DC">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EB25DC" w:rsidRDefault="00A6144F" w:rsidP="00B26A48">
            <w:pPr>
              <w:spacing w:after="0" w:line="240" w:lineRule="auto"/>
              <w:ind w:left="-57" w:right="-57"/>
              <w:jc w:val="center"/>
              <w:rPr>
                <w:rFonts w:ascii="Times New Roman" w:hAnsi="Times New Roman"/>
                <w:color w:val="000000"/>
                <w:sz w:val="20"/>
                <w:szCs w:val="20"/>
              </w:rPr>
            </w:pPr>
            <w:r w:rsidRPr="00EB25DC">
              <w:rPr>
                <w:rFonts w:ascii="Times New Roman" w:hAnsi="Times New Roman"/>
                <w:color w:val="000000"/>
                <w:sz w:val="20"/>
                <w:szCs w:val="20"/>
              </w:rPr>
              <w:t>No</w:t>
            </w:r>
          </w:p>
        </w:tc>
        <w:tc>
          <w:tcPr>
            <w:tcW w:w="454" w:type="pct"/>
            <w:tcBorders>
              <w:top w:val="single" w:sz="4" w:space="0" w:color="auto"/>
              <w:left w:val="single" w:sz="4" w:space="0" w:color="auto"/>
              <w:bottom w:val="single" w:sz="4" w:space="0" w:color="auto"/>
              <w:right w:val="single" w:sz="4" w:space="0" w:color="auto"/>
            </w:tcBorders>
            <w:noWrap/>
            <w:vAlign w:val="bottom"/>
          </w:tcPr>
          <w:p w:rsidR="00A6144F" w:rsidRPr="00EB25DC" w:rsidRDefault="00A6144F" w:rsidP="00B26A48">
            <w:pPr>
              <w:spacing w:after="0" w:line="240" w:lineRule="auto"/>
              <w:ind w:left="-57" w:right="-57"/>
              <w:jc w:val="center"/>
              <w:rPr>
                <w:rFonts w:ascii="Times New Roman" w:hAnsi="Times New Roman"/>
                <w:color w:val="000000"/>
                <w:sz w:val="20"/>
                <w:szCs w:val="20"/>
              </w:rPr>
            </w:pPr>
            <w:r w:rsidRPr="00EB25DC">
              <w:rPr>
                <w:rFonts w:ascii="Times New Roman" w:hAnsi="Times New Roman"/>
                <w:color w:val="000000"/>
                <w:sz w:val="20"/>
                <w:szCs w:val="20"/>
              </w:rPr>
              <w:t>No</w:t>
            </w:r>
          </w:p>
        </w:tc>
        <w:tc>
          <w:tcPr>
            <w:tcW w:w="455" w:type="pct"/>
            <w:tcBorders>
              <w:top w:val="single" w:sz="4" w:space="0" w:color="auto"/>
              <w:left w:val="single" w:sz="4" w:space="0" w:color="auto"/>
              <w:bottom w:val="single" w:sz="4" w:space="0" w:color="auto"/>
              <w:right w:val="single" w:sz="4" w:space="0" w:color="auto"/>
            </w:tcBorders>
            <w:vAlign w:val="bottom"/>
          </w:tcPr>
          <w:p w:rsidR="00A6144F" w:rsidRPr="00EB25DC" w:rsidRDefault="00A6144F" w:rsidP="00B26A48">
            <w:pPr>
              <w:spacing w:after="0" w:line="240" w:lineRule="auto"/>
              <w:ind w:left="-57" w:right="-57"/>
              <w:jc w:val="center"/>
              <w:rPr>
                <w:rFonts w:ascii="Times New Roman" w:hAnsi="Times New Roman"/>
                <w:color w:val="000000"/>
                <w:sz w:val="20"/>
                <w:szCs w:val="20"/>
              </w:rPr>
            </w:pPr>
            <w:r w:rsidRPr="00EB25DC">
              <w:rPr>
                <w:rFonts w:ascii="Times New Roman" w:hAnsi="Times New Roman"/>
                <w:color w:val="000000"/>
                <w:sz w:val="20"/>
                <w:szCs w:val="20"/>
              </w:rPr>
              <w:t>No</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EB25DC" w:rsidRDefault="00A6144F" w:rsidP="00B26A48">
            <w:pPr>
              <w:spacing w:after="0" w:line="240" w:lineRule="auto"/>
              <w:ind w:left="-57" w:right="-57"/>
              <w:jc w:val="center"/>
              <w:rPr>
                <w:rFonts w:ascii="Times New Roman" w:hAnsi="Times New Roman"/>
                <w:color w:val="000000"/>
                <w:sz w:val="20"/>
                <w:szCs w:val="20"/>
              </w:rPr>
            </w:pPr>
            <w:r w:rsidRPr="00EB25DC">
              <w:rPr>
                <w:rFonts w:ascii="Times New Roman" w:hAnsi="Times New Roman"/>
                <w:color w:val="000000"/>
                <w:sz w:val="20"/>
                <w:szCs w:val="20"/>
              </w:rPr>
              <w:t>No</w:t>
            </w:r>
          </w:p>
        </w:tc>
      </w:tr>
      <w:tr w:rsidR="00A6144F" w:rsidRPr="003A5806">
        <w:trPr>
          <w:trHeight w:val="205"/>
        </w:trPr>
        <w:tc>
          <w:tcPr>
            <w:tcW w:w="8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093B03">
            <w:pPr>
              <w:spacing w:before="20" w:after="0" w:line="240" w:lineRule="auto"/>
              <w:rPr>
                <w:rFonts w:ascii="Times New Roman" w:hAnsi="Times New Roman"/>
                <w:sz w:val="20"/>
                <w:szCs w:val="20"/>
              </w:rPr>
            </w:pPr>
            <w:r w:rsidRPr="003A5806">
              <w:rPr>
                <w:rFonts w:ascii="Times New Roman" w:hAnsi="Times New Roman"/>
                <w:sz w:val="20"/>
                <w:szCs w:val="20"/>
              </w:rPr>
              <w:t>Uzbekistan</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2011</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PSS</w:t>
            </w:r>
          </w:p>
        </w:tc>
        <w:tc>
          <w:tcPr>
            <w:tcW w:w="45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c>
          <w:tcPr>
            <w:tcW w:w="619"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c>
          <w:tcPr>
            <w:tcW w:w="48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Yes</w:t>
            </w:r>
          </w:p>
        </w:tc>
        <w:tc>
          <w:tcPr>
            <w:tcW w:w="454"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Yes</w:t>
            </w:r>
          </w:p>
        </w:tc>
        <w:tc>
          <w:tcPr>
            <w:tcW w:w="455" w:type="pct"/>
            <w:tcBorders>
              <w:top w:val="single" w:sz="4" w:space="0" w:color="auto"/>
              <w:left w:val="single" w:sz="4" w:space="0" w:color="auto"/>
              <w:bottom w:val="single" w:sz="4" w:space="0" w:color="auto"/>
              <w:right w:val="single" w:sz="4" w:space="0" w:color="auto"/>
            </w:tcBorders>
            <w:shd w:val="clear" w:color="auto" w:fill="F2DBDB"/>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Yes</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Yes</w:t>
            </w:r>
          </w:p>
        </w:tc>
      </w:tr>
    </w:tbl>
    <w:p w:rsidR="00A6144F" w:rsidRPr="00B26A48" w:rsidRDefault="00A6144F" w:rsidP="00093B03">
      <w:pPr>
        <w:tabs>
          <w:tab w:val="left" w:pos="2625"/>
          <w:tab w:val="left" w:pos="7230"/>
        </w:tabs>
        <w:spacing w:after="0" w:line="120" w:lineRule="auto"/>
        <w:rPr>
          <w:rFonts w:ascii="Times New Roman" w:hAnsi="Times New Roman"/>
          <w:sz w:val="20"/>
          <w:szCs w:val="20"/>
        </w:rPr>
      </w:pPr>
      <w:bookmarkStart w:id="8" w:name="_Toc262632390"/>
    </w:p>
    <w:p w:rsidR="00A6144F" w:rsidRPr="00F11269" w:rsidRDefault="00A6144F" w:rsidP="00093B03">
      <w:pPr>
        <w:pStyle w:val="FootnoteText"/>
        <w:ind w:left="227" w:hanging="227"/>
        <w:rPr>
          <w:rFonts w:ascii="Times New Roman" w:hAnsi="Times New Roman"/>
        </w:rPr>
      </w:pPr>
      <w:r w:rsidRPr="00F11269">
        <w:rPr>
          <w:rFonts w:ascii="Times New Roman" w:hAnsi="Times New Roman"/>
        </w:rPr>
        <w:t>1.</w:t>
      </w:r>
      <w:r w:rsidR="00D56E06">
        <w:rPr>
          <w:rFonts w:ascii="Times New Roman" w:hAnsi="Times New Roman"/>
        </w:rPr>
        <w:t xml:space="preserve"> </w:t>
      </w:r>
      <w:r w:rsidRPr="00F11269">
        <w:rPr>
          <w:rFonts w:ascii="Times New Roman" w:hAnsi="Times New Roman"/>
        </w:rPr>
        <w:t>Identifies only migrants temporarily a</w:t>
      </w:r>
      <w:r>
        <w:rPr>
          <w:rFonts w:ascii="Times New Roman" w:hAnsi="Times New Roman"/>
        </w:rPr>
        <w:t>bsent “oversees for study or</w:t>
      </w:r>
      <w:r w:rsidRPr="00F11269">
        <w:rPr>
          <w:rFonts w:ascii="Times New Roman" w:hAnsi="Times New Roman"/>
        </w:rPr>
        <w:t xml:space="preserve"> work”.</w:t>
      </w:r>
    </w:p>
    <w:p w:rsidR="00A6144F" w:rsidRPr="001C24D5" w:rsidRDefault="00A6144F" w:rsidP="00093B03">
      <w:pPr>
        <w:pStyle w:val="FootnoteText"/>
        <w:ind w:left="227" w:hanging="227"/>
        <w:rPr>
          <w:rFonts w:ascii="Times New Roman" w:hAnsi="Times New Roman"/>
        </w:rPr>
      </w:pPr>
      <w:r w:rsidRPr="009E6830">
        <w:rPr>
          <w:rFonts w:ascii="Times New Roman" w:hAnsi="Times New Roman"/>
        </w:rPr>
        <w:t>2</w:t>
      </w:r>
      <w:r>
        <w:rPr>
          <w:rFonts w:ascii="Times New Roman" w:hAnsi="Times New Roman"/>
        </w:rPr>
        <w:t>.</w:t>
      </w:r>
      <w:r w:rsidR="00D56E06">
        <w:rPr>
          <w:rFonts w:ascii="Times New Roman" w:hAnsi="Times New Roman"/>
        </w:rPr>
        <w:t xml:space="preserve"> </w:t>
      </w:r>
      <w:r w:rsidRPr="002B2777">
        <w:rPr>
          <w:rFonts w:ascii="Times New Roman" w:hAnsi="Times New Roman"/>
        </w:rPr>
        <w:t>Emigrants are included in the household roster, recorded as “</w:t>
      </w:r>
      <w:r w:rsidRPr="002B2777">
        <w:rPr>
          <w:rFonts w:ascii="Times New Roman" w:hAnsi="Times New Roman"/>
          <w:i/>
        </w:rPr>
        <w:t>temporarily</w:t>
      </w:r>
      <w:r w:rsidR="007D6173">
        <w:rPr>
          <w:rFonts w:ascii="Times New Roman" w:hAnsi="Times New Roman"/>
          <w:i/>
        </w:rPr>
        <w:t xml:space="preserve"> </w:t>
      </w:r>
      <w:r w:rsidRPr="002B2777">
        <w:rPr>
          <w:rFonts w:ascii="Times New Roman" w:hAnsi="Times New Roman"/>
        </w:rPr>
        <w:t>absent, gone abroad”.</w:t>
      </w:r>
    </w:p>
    <w:p w:rsidR="00A6144F" w:rsidRPr="001C24D5" w:rsidRDefault="00A6144F" w:rsidP="00093B03">
      <w:pPr>
        <w:pStyle w:val="FootnoteText"/>
        <w:ind w:left="227" w:hanging="227"/>
        <w:rPr>
          <w:rFonts w:ascii="Times New Roman" w:hAnsi="Times New Roman"/>
        </w:rPr>
      </w:pPr>
      <w:r w:rsidRPr="009E6830">
        <w:rPr>
          <w:rFonts w:ascii="Times New Roman" w:hAnsi="Times New Roman"/>
        </w:rPr>
        <w:t>3</w:t>
      </w:r>
      <w:r>
        <w:rPr>
          <w:rFonts w:ascii="Times New Roman" w:hAnsi="Times New Roman"/>
        </w:rPr>
        <w:t>.</w:t>
      </w:r>
      <w:r w:rsidR="00D56E06">
        <w:rPr>
          <w:rFonts w:ascii="Times New Roman" w:hAnsi="Times New Roman"/>
        </w:rPr>
        <w:t xml:space="preserve"> </w:t>
      </w:r>
      <w:r w:rsidRPr="001A709B">
        <w:rPr>
          <w:rFonts w:ascii="Times New Roman" w:hAnsi="Times New Roman"/>
        </w:rPr>
        <w:t xml:space="preserve">Identifies migrants only if </w:t>
      </w:r>
      <w:r>
        <w:rPr>
          <w:rFonts w:ascii="Times New Roman" w:hAnsi="Times New Roman"/>
        </w:rPr>
        <w:t xml:space="preserve">recorded as absent during the cut-off period and </w:t>
      </w:r>
      <w:r w:rsidRPr="001A709B">
        <w:rPr>
          <w:rFonts w:ascii="Times New Roman" w:hAnsi="Times New Roman"/>
        </w:rPr>
        <w:t>working abroad</w:t>
      </w:r>
      <w:r>
        <w:rPr>
          <w:rFonts w:ascii="Times New Roman" w:hAnsi="Times New Roman"/>
        </w:rPr>
        <w:t>.</w:t>
      </w:r>
    </w:p>
    <w:p w:rsidR="00A6144F" w:rsidRPr="003D296B" w:rsidRDefault="00A6144F" w:rsidP="00093B03">
      <w:pPr>
        <w:pStyle w:val="FootnoteText"/>
        <w:ind w:left="227" w:hanging="227"/>
        <w:rPr>
          <w:rFonts w:ascii="Times New Roman" w:hAnsi="Times New Roman"/>
        </w:rPr>
      </w:pPr>
      <w:r w:rsidRPr="003D296B">
        <w:rPr>
          <w:rFonts w:ascii="Times New Roman" w:hAnsi="Times New Roman"/>
        </w:rPr>
        <w:t>4. Cut-off times available in the household roster</w:t>
      </w:r>
      <w:r>
        <w:rPr>
          <w:rFonts w:ascii="Times New Roman" w:hAnsi="Times New Roman"/>
        </w:rPr>
        <w:t>:</w:t>
      </w:r>
      <w:r w:rsidR="007D6173">
        <w:rPr>
          <w:rFonts w:ascii="Times New Roman" w:hAnsi="Times New Roman"/>
        </w:rPr>
        <w:t xml:space="preserve"> </w:t>
      </w:r>
      <w:r>
        <w:rPr>
          <w:rFonts w:ascii="Times New Roman" w:hAnsi="Times New Roman"/>
        </w:rPr>
        <w:t>u</w:t>
      </w:r>
      <w:r w:rsidRPr="003D296B">
        <w:rPr>
          <w:rFonts w:ascii="Times New Roman" w:hAnsi="Times New Roman"/>
        </w:rPr>
        <w:t>p to 6 months, 6-12 months</w:t>
      </w:r>
      <w:r>
        <w:rPr>
          <w:rFonts w:ascii="Times New Roman" w:hAnsi="Times New Roman"/>
        </w:rPr>
        <w:t>,</w:t>
      </w:r>
      <w:r w:rsidRPr="003D296B">
        <w:rPr>
          <w:rFonts w:ascii="Times New Roman" w:hAnsi="Times New Roman"/>
        </w:rPr>
        <w:t xml:space="preserve"> more than 12 months.</w:t>
      </w:r>
    </w:p>
    <w:p w:rsidR="00A6144F" w:rsidRPr="00A13241" w:rsidRDefault="00A6144F" w:rsidP="00093B03">
      <w:pPr>
        <w:pStyle w:val="FootnoteText"/>
        <w:ind w:left="227" w:hanging="227"/>
        <w:rPr>
          <w:rFonts w:ascii="Times New Roman" w:hAnsi="Times New Roman"/>
        </w:rPr>
      </w:pPr>
      <w:r w:rsidRPr="00A13241">
        <w:rPr>
          <w:rFonts w:ascii="Times New Roman" w:hAnsi="Times New Roman"/>
        </w:rPr>
        <w:t>5. Only one option is available “working abroad”.</w:t>
      </w:r>
    </w:p>
    <w:p w:rsidR="00A6144F" w:rsidRPr="001C24D5" w:rsidRDefault="00A6144F" w:rsidP="00093B03">
      <w:pPr>
        <w:pStyle w:val="FootnoteText"/>
        <w:ind w:left="227" w:hanging="227"/>
        <w:rPr>
          <w:rFonts w:ascii="Times New Roman" w:hAnsi="Times New Roman"/>
        </w:rPr>
      </w:pPr>
      <w:r w:rsidRPr="00A13241">
        <w:rPr>
          <w:rFonts w:ascii="Times New Roman" w:hAnsi="Times New Roman"/>
        </w:rPr>
        <w:t>6. For migrants included in the household roster.</w:t>
      </w:r>
    </w:p>
    <w:p w:rsidR="00A6144F" w:rsidRDefault="00A6144F" w:rsidP="00093B03">
      <w:pPr>
        <w:tabs>
          <w:tab w:val="left" w:pos="2625"/>
          <w:tab w:val="left" w:pos="7230"/>
        </w:tabs>
        <w:spacing w:after="0" w:line="240" w:lineRule="auto"/>
        <w:rPr>
          <w:rFonts w:ascii="Times New Roman" w:hAnsi="Times New Roman"/>
          <w:sz w:val="20"/>
          <w:szCs w:val="20"/>
        </w:rPr>
      </w:pPr>
      <w:r w:rsidRPr="009037E2">
        <w:rPr>
          <w:rFonts w:ascii="Times New Roman" w:hAnsi="Times New Roman"/>
          <w:sz w:val="20"/>
          <w:szCs w:val="20"/>
        </w:rPr>
        <w:t xml:space="preserve">7. Only for </w:t>
      </w:r>
      <w:proofErr w:type="spellStart"/>
      <w:r w:rsidRPr="009037E2">
        <w:rPr>
          <w:rFonts w:ascii="Times New Roman" w:hAnsi="Times New Roman"/>
          <w:sz w:val="20"/>
          <w:szCs w:val="20"/>
        </w:rPr>
        <w:t>labour</w:t>
      </w:r>
      <w:proofErr w:type="spellEnd"/>
      <w:r w:rsidRPr="009037E2">
        <w:rPr>
          <w:rFonts w:ascii="Times New Roman" w:hAnsi="Times New Roman"/>
          <w:sz w:val="20"/>
          <w:szCs w:val="20"/>
        </w:rPr>
        <w:t xml:space="preserve"> migrants.</w:t>
      </w:r>
    </w:p>
    <w:p w:rsidR="00A6144F" w:rsidRPr="00044F9B" w:rsidRDefault="00A6144F" w:rsidP="00093B03">
      <w:pPr>
        <w:tabs>
          <w:tab w:val="left" w:pos="2625"/>
          <w:tab w:val="left" w:pos="7230"/>
        </w:tabs>
        <w:spacing w:after="0" w:line="120" w:lineRule="auto"/>
        <w:rPr>
          <w:rFonts w:ascii="Times New Roman" w:hAnsi="Times New Roman"/>
          <w:sz w:val="20"/>
          <w:szCs w:val="20"/>
        </w:rPr>
      </w:pPr>
    </w:p>
    <w:p w:rsidR="00A6144F" w:rsidRPr="003A5806" w:rsidRDefault="00A6144F" w:rsidP="007D6173">
      <w:pPr>
        <w:tabs>
          <w:tab w:val="left" w:pos="567"/>
          <w:tab w:val="left" w:pos="2625"/>
        </w:tabs>
        <w:spacing w:after="0" w:line="240" w:lineRule="auto"/>
        <w:ind w:right="471"/>
        <w:rPr>
          <w:rFonts w:ascii="Times New Roman" w:hAnsi="Times New Roman"/>
          <w:b/>
          <w:bCs/>
          <w:sz w:val="24"/>
          <w:szCs w:val="24"/>
        </w:rPr>
      </w:pPr>
      <w:r w:rsidRPr="001B1056">
        <w:rPr>
          <w:rFonts w:ascii="Times New Roman" w:hAnsi="Times New Roman"/>
          <w:i/>
          <w:sz w:val="20"/>
          <w:szCs w:val="20"/>
        </w:rPr>
        <w:t>Sources:</w:t>
      </w:r>
      <w:r w:rsidRPr="001B1056">
        <w:rPr>
          <w:rFonts w:ascii="Times New Roman" w:hAnsi="Times New Roman"/>
          <w:sz w:val="20"/>
          <w:szCs w:val="20"/>
        </w:rPr>
        <w:t xml:space="preserve"> </w:t>
      </w:r>
      <w:proofErr w:type="spellStart"/>
      <w:r w:rsidRPr="001B1056">
        <w:rPr>
          <w:rFonts w:ascii="Times New Roman" w:hAnsi="Times New Roman"/>
          <w:sz w:val="20"/>
          <w:szCs w:val="20"/>
        </w:rPr>
        <w:t>Labour</w:t>
      </w:r>
      <w:proofErr w:type="spellEnd"/>
      <w:r w:rsidRPr="001B1056">
        <w:rPr>
          <w:rFonts w:ascii="Times New Roman" w:hAnsi="Times New Roman"/>
          <w:sz w:val="20"/>
          <w:szCs w:val="20"/>
        </w:rPr>
        <w:t xml:space="preserve"> Force Survey (LFS), Household Budget Survey (HBS), Living Standards Measurement Survey (LSMS), Integrated Living Conditions Survey (ILCS), Integrated Household Survey (IHS), Longitudinal Monitoring Survey (LMS)</w:t>
      </w:r>
      <w:r>
        <w:rPr>
          <w:rFonts w:ascii="Times New Roman" w:hAnsi="Times New Roman"/>
          <w:sz w:val="20"/>
          <w:szCs w:val="20"/>
        </w:rPr>
        <w:t xml:space="preserve">, </w:t>
      </w:r>
      <w:r w:rsidRPr="003A5806">
        <w:rPr>
          <w:rFonts w:ascii="Times New Roman" w:hAnsi="Times New Roman"/>
          <w:sz w:val="20"/>
          <w:szCs w:val="20"/>
        </w:rPr>
        <w:t xml:space="preserve">Population Sample Survey (PSS), Integrated Migration Survey or other migration-specialized survey (IMS). </w:t>
      </w:r>
      <w:r w:rsidRPr="003A5806">
        <w:rPr>
          <w:rFonts w:ascii="Times New Roman" w:hAnsi="Times New Roman"/>
          <w:sz w:val="24"/>
          <w:szCs w:val="24"/>
        </w:rPr>
        <w:br w:type="page"/>
      </w:r>
    </w:p>
    <w:p w:rsidR="00A6144F" w:rsidRDefault="00A6144F" w:rsidP="006F5404">
      <w:pPr>
        <w:spacing w:after="0" w:line="240" w:lineRule="auto"/>
        <w:rPr>
          <w:rFonts w:ascii="Times New Roman" w:hAnsi="Times New Roman"/>
          <w:b/>
          <w:color w:val="000000"/>
          <w:sz w:val="24"/>
          <w:szCs w:val="24"/>
        </w:rPr>
      </w:pPr>
      <w:r w:rsidRPr="006D20E5">
        <w:rPr>
          <w:rFonts w:ascii="Times New Roman" w:hAnsi="Times New Roman"/>
          <w:b/>
          <w:color w:val="000000"/>
          <w:sz w:val="24"/>
          <w:szCs w:val="24"/>
        </w:rPr>
        <w:t>Table 5</w:t>
      </w:r>
      <w:r>
        <w:rPr>
          <w:rFonts w:ascii="Times New Roman" w:hAnsi="Times New Roman"/>
          <w:b/>
          <w:color w:val="000000"/>
          <w:sz w:val="24"/>
          <w:szCs w:val="24"/>
        </w:rPr>
        <w:t xml:space="preserve"> -</w:t>
      </w:r>
      <w:r w:rsidRPr="006D20E5">
        <w:rPr>
          <w:rFonts w:ascii="Times New Roman" w:hAnsi="Times New Roman"/>
          <w:b/>
          <w:color w:val="000000"/>
          <w:sz w:val="24"/>
          <w:szCs w:val="24"/>
        </w:rPr>
        <w:t xml:space="preserve"> Migration Data Collection in Selected Household Surveys of CIS Countries:</w:t>
      </w:r>
      <w:bookmarkEnd w:id="8"/>
    </w:p>
    <w:p w:rsidR="00A6144F" w:rsidRDefault="00A6144F" w:rsidP="001C24D5">
      <w:pPr>
        <w:spacing w:after="0" w:line="240" w:lineRule="auto"/>
        <w:jc w:val="right"/>
        <w:rPr>
          <w:rFonts w:ascii="Times New Roman" w:hAnsi="Times New Roman"/>
          <w:smallCaps/>
          <w:color w:val="000000"/>
          <w:sz w:val="24"/>
          <w:szCs w:val="24"/>
        </w:rPr>
      </w:pPr>
      <w:r w:rsidRPr="001C24D5">
        <w:rPr>
          <w:rFonts w:ascii="Times New Roman" w:hAnsi="Times New Roman"/>
          <w:b/>
          <w:smallCaps/>
          <w:color w:val="000000"/>
          <w:sz w:val="24"/>
          <w:szCs w:val="24"/>
        </w:rPr>
        <w:t>Current</w:t>
      </w:r>
      <w:r w:rsidR="007D6173">
        <w:rPr>
          <w:rFonts w:ascii="Times New Roman" w:hAnsi="Times New Roman"/>
          <w:b/>
          <w:smallCaps/>
          <w:color w:val="000000"/>
          <w:sz w:val="24"/>
          <w:szCs w:val="24"/>
        </w:rPr>
        <w:t xml:space="preserve"> </w:t>
      </w:r>
      <w:r w:rsidRPr="001C24D5">
        <w:rPr>
          <w:rFonts w:ascii="Times New Roman" w:hAnsi="Times New Roman"/>
          <w:b/>
          <w:smallCaps/>
          <w:color w:val="000000"/>
          <w:sz w:val="24"/>
          <w:szCs w:val="24"/>
        </w:rPr>
        <w:t>Emigra</w:t>
      </w:r>
      <w:r>
        <w:rPr>
          <w:rFonts w:ascii="Times New Roman" w:hAnsi="Times New Roman"/>
          <w:b/>
          <w:smallCaps/>
          <w:color w:val="000000"/>
          <w:sz w:val="24"/>
          <w:szCs w:val="24"/>
        </w:rPr>
        <w:t>tion</w:t>
      </w:r>
    </w:p>
    <w:p w:rsidR="00A6144F" w:rsidRPr="00BB27B5" w:rsidRDefault="00A6144F" w:rsidP="006F5404">
      <w:pPr>
        <w:spacing w:after="0" w:line="240" w:lineRule="auto"/>
        <w:rPr>
          <w:rFonts w:ascii="Times New Roman" w:hAnsi="Times New Roman"/>
          <w:b/>
          <w:color w:val="000000"/>
          <w:sz w:val="24"/>
          <w:szCs w:val="24"/>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1121"/>
        <w:gridCol w:w="1107"/>
        <w:gridCol w:w="1117"/>
        <w:gridCol w:w="913"/>
        <w:gridCol w:w="1013"/>
        <w:gridCol w:w="1011"/>
        <w:gridCol w:w="875"/>
        <w:gridCol w:w="1449"/>
      </w:tblGrid>
      <w:tr w:rsidR="00A6144F" w:rsidRPr="001B1056">
        <w:trPr>
          <w:trHeight w:val="247"/>
        </w:trPr>
        <w:tc>
          <w:tcPr>
            <w:tcW w:w="1940" w:type="pct"/>
            <w:gridSpan w:val="3"/>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BB27B5" w:rsidRDefault="00A6144F" w:rsidP="001B1056">
            <w:pPr>
              <w:spacing w:after="60" w:line="240" w:lineRule="auto"/>
              <w:jc w:val="center"/>
              <w:rPr>
                <w:rFonts w:ascii="Times New Roman" w:hAnsi="Times New Roman"/>
                <w:b/>
                <w:color w:val="000000"/>
                <w:sz w:val="20"/>
                <w:szCs w:val="20"/>
              </w:rPr>
            </w:pPr>
          </w:p>
        </w:tc>
        <w:tc>
          <w:tcPr>
            <w:tcW w:w="2365" w:type="pct"/>
            <w:gridSpan w:val="5"/>
            <w:tcBorders>
              <w:top w:val="single" w:sz="4" w:space="0" w:color="auto"/>
              <w:left w:val="single" w:sz="4" w:space="0" w:color="auto"/>
              <w:bottom w:val="single" w:sz="4" w:space="0" w:color="auto"/>
              <w:right w:val="single" w:sz="4" w:space="0" w:color="auto"/>
            </w:tcBorders>
            <w:shd w:val="clear" w:color="auto" w:fill="FFFFCC"/>
            <w:vAlign w:val="bottom"/>
          </w:tcPr>
          <w:p w:rsidR="00A6144F" w:rsidRPr="00BB27B5" w:rsidRDefault="00A6144F" w:rsidP="001B1056">
            <w:pPr>
              <w:spacing w:after="60" w:line="240" w:lineRule="auto"/>
              <w:jc w:val="center"/>
              <w:rPr>
                <w:rFonts w:ascii="Times New Roman" w:hAnsi="Times New Roman"/>
                <w:b/>
                <w:color w:val="000000"/>
                <w:sz w:val="20"/>
                <w:szCs w:val="20"/>
              </w:rPr>
            </w:pPr>
            <w:r w:rsidRPr="00BB27B5">
              <w:rPr>
                <w:rFonts w:ascii="Times New Roman" w:hAnsi="Times New Roman"/>
                <w:b/>
                <w:color w:val="000000"/>
                <w:sz w:val="20"/>
                <w:szCs w:val="20"/>
              </w:rPr>
              <w:t>Information on Current Emigrants</w:t>
            </w:r>
          </w:p>
        </w:tc>
        <w:tc>
          <w:tcPr>
            <w:tcW w:w="695"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BB27B5" w:rsidRDefault="00A6144F" w:rsidP="001B1056">
            <w:pPr>
              <w:spacing w:after="60" w:line="240" w:lineRule="auto"/>
              <w:jc w:val="center"/>
              <w:rPr>
                <w:rFonts w:ascii="Times New Roman" w:hAnsi="Times New Roman"/>
                <w:b/>
                <w:color w:val="000000"/>
                <w:sz w:val="20"/>
                <w:szCs w:val="20"/>
              </w:rPr>
            </w:pPr>
            <w:r w:rsidRPr="00BB27B5">
              <w:rPr>
                <w:rFonts w:ascii="Times New Roman" w:hAnsi="Times New Roman"/>
                <w:b/>
                <w:color w:val="000000"/>
                <w:sz w:val="20"/>
                <w:szCs w:val="20"/>
              </w:rPr>
              <w:t>Internal Migration</w:t>
            </w:r>
          </w:p>
        </w:tc>
      </w:tr>
      <w:tr w:rsidR="00A6144F" w:rsidRPr="001B1056">
        <w:trPr>
          <w:trHeight w:val="764"/>
        </w:trPr>
        <w:tc>
          <w:tcPr>
            <w:tcW w:w="871"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1B1056">
            <w:pPr>
              <w:spacing w:after="60" w:line="240" w:lineRule="auto"/>
              <w:jc w:val="center"/>
              <w:rPr>
                <w:rFonts w:ascii="Times New Roman" w:hAnsi="Times New Roman"/>
                <w:b/>
                <w:bCs/>
                <w:color w:val="000000"/>
                <w:sz w:val="20"/>
                <w:szCs w:val="20"/>
              </w:rPr>
            </w:pPr>
            <w:r w:rsidRPr="00BB27B5">
              <w:rPr>
                <w:rFonts w:ascii="Times New Roman" w:hAnsi="Times New Roman"/>
                <w:b/>
                <w:bCs/>
                <w:color w:val="000000"/>
                <w:sz w:val="20"/>
                <w:szCs w:val="20"/>
              </w:rPr>
              <w:t>Country</w:t>
            </w:r>
          </w:p>
        </w:tc>
        <w:tc>
          <w:tcPr>
            <w:tcW w:w="538"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Year</w:t>
            </w:r>
          </w:p>
        </w:tc>
        <w:tc>
          <w:tcPr>
            <w:tcW w:w="531" w:type="pct"/>
            <w:tcBorders>
              <w:top w:val="single" w:sz="4" w:space="0" w:color="auto"/>
              <w:left w:val="single" w:sz="4" w:space="0" w:color="auto"/>
              <w:bottom w:val="single" w:sz="4" w:space="0" w:color="auto"/>
              <w:right w:val="single" w:sz="4" w:space="0" w:color="auto"/>
            </w:tcBorders>
            <w:shd w:val="clear" w:color="auto" w:fill="FFFFCC"/>
            <w:noWrap/>
          </w:tcPr>
          <w:p w:rsidR="00A6144F" w:rsidRPr="00BB27B5" w:rsidRDefault="00A6144F" w:rsidP="004A3B6C">
            <w:pPr>
              <w:spacing w:after="60" w:line="240" w:lineRule="auto"/>
              <w:ind w:left="-57" w:right="-57"/>
              <w:jc w:val="center"/>
              <w:rPr>
                <w:rFonts w:ascii="Times New Roman" w:hAnsi="Times New Roman"/>
                <w:b/>
                <w:bCs/>
                <w:color w:val="000000"/>
                <w:sz w:val="20"/>
                <w:szCs w:val="20"/>
              </w:rPr>
            </w:pPr>
            <w:r w:rsidRPr="00BB27B5">
              <w:rPr>
                <w:rFonts w:ascii="Times New Roman" w:hAnsi="Times New Roman"/>
                <w:b/>
                <w:bCs/>
                <w:color w:val="000000"/>
                <w:sz w:val="20"/>
                <w:szCs w:val="20"/>
              </w:rPr>
              <w:t>Survey</w:t>
            </w:r>
          </w:p>
        </w:tc>
        <w:tc>
          <w:tcPr>
            <w:tcW w:w="536"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Country of Residence</w:t>
            </w:r>
            <w:r w:rsidRPr="000E0822">
              <w:rPr>
                <w:rFonts w:ascii="Times New Roman" w:hAnsi="Times New Roman"/>
                <w:b/>
                <w:color w:val="000000"/>
                <w:sz w:val="20"/>
                <w:szCs w:val="20"/>
                <w:vertAlign w:val="superscript"/>
              </w:rPr>
              <w:t>1</w:t>
            </w:r>
          </w:p>
        </w:tc>
        <w:tc>
          <w:tcPr>
            <w:tcW w:w="438"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Age</w:t>
            </w:r>
          </w:p>
        </w:tc>
        <w:tc>
          <w:tcPr>
            <w:tcW w:w="486"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Gender</w:t>
            </w:r>
          </w:p>
        </w:tc>
        <w:tc>
          <w:tcPr>
            <w:tcW w:w="485"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after="60" w:line="240" w:lineRule="auto"/>
              <w:ind w:left="-57" w:right="-57"/>
              <w:jc w:val="center"/>
              <w:rPr>
                <w:rFonts w:ascii="Times New Roman" w:hAnsi="Times New Roman"/>
                <w:b/>
                <w:color w:val="000000"/>
                <w:sz w:val="20"/>
                <w:szCs w:val="20"/>
              </w:rPr>
            </w:pPr>
            <w:proofErr w:type="spellStart"/>
            <w:r w:rsidRPr="00BB27B5">
              <w:rPr>
                <w:rFonts w:ascii="Times New Roman" w:hAnsi="Times New Roman"/>
                <w:b/>
                <w:color w:val="000000"/>
                <w:sz w:val="20"/>
                <w:szCs w:val="20"/>
              </w:rPr>
              <w:t>Educa</w:t>
            </w:r>
            <w:r>
              <w:rPr>
                <w:rFonts w:ascii="Times New Roman" w:hAnsi="Times New Roman"/>
                <w:b/>
                <w:color w:val="000000"/>
                <w:sz w:val="20"/>
                <w:szCs w:val="20"/>
              </w:rPr>
              <w:t>-</w:t>
            </w:r>
            <w:r w:rsidRPr="00BB27B5">
              <w:rPr>
                <w:rFonts w:ascii="Times New Roman" w:hAnsi="Times New Roman"/>
                <w:b/>
                <w:color w:val="000000"/>
                <w:sz w:val="20"/>
                <w:szCs w:val="20"/>
              </w:rPr>
              <w:t>tion</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Activity Status</w:t>
            </w:r>
          </w:p>
        </w:tc>
        <w:tc>
          <w:tcPr>
            <w:tcW w:w="695" w:type="pct"/>
            <w:tcBorders>
              <w:top w:val="single" w:sz="4" w:space="0" w:color="auto"/>
              <w:left w:val="single" w:sz="4" w:space="0" w:color="auto"/>
              <w:bottom w:val="single" w:sz="4" w:space="0" w:color="auto"/>
              <w:right w:val="single" w:sz="4" w:space="0" w:color="auto"/>
            </w:tcBorders>
            <w:shd w:val="clear" w:color="auto" w:fill="FFFFCC"/>
          </w:tcPr>
          <w:p w:rsidR="00A6144F" w:rsidRPr="00BB27B5" w:rsidRDefault="00A6144F" w:rsidP="004A3B6C">
            <w:pPr>
              <w:spacing w:after="60" w:line="240" w:lineRule="auto"/>
              <w:ind w:left="-57" w:right="-57"/>
              <w:jc w:val="center"/>
              <w:rPr>
                <w:rFonts w:ascii="Times New Roman" w:hAnsi="Times New Roman"/>
                <w:b/>
                <w:color w:val="000000"/>
                <w:sz w:val="20"/>
                <w:szCs w:val="20"/>
              </w:rPr>
            </w:pPr>
            <w:r w:rsidRPr="00BB27B5">
              <w:rPr>
                <w:rFonts w:ascii="Times New Roman" w:hAnsi="Times New Roman"/>
                <w:b/>
                <w:color w:val="000000"/>
                <w:sz w:val="20"/>
                <w:szCs w:val="20"/>
              </w:rPr>
              <w:t>Identifies Out-Migrants to Internal Destinations</w:t>
            </w:r>
            <w:r w:rsidRPr="000E0822">
              <w:rPr>
                <w:rFonts w:ascii="Times New Roman" w:hAnsi="Times New Roman"/>
                <w:b/>
                <w:color w:val="000000"/>
                <w:sz w:val="20"/>
                <w:szCs w:val="20"/>
                <w:vertAlign w:val="superscript"/>
              </w:rPr>
              <w:t xml:space="preserve">2 </w:t>
            </w:r>
          </w:p>
        </w:tc>
      </w:tr>
      <w:tr w:rsidR="00A6144F" w:rsidRPr="004A3B6C">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093B03">
            <w:pPr>
              <w:spacing w:before="20" w:after="0" w:line="240" w:lineRule="auto"/>
              <w:rPr>
                <w:rFonts w:ascii="Times New Roman" w:hAnsi="Times New Roman"/>
                <w:color w:val="000000"/>
                <w:sz w:val="20"/>
                <w:szCs w:val="20"/>
              </w:rPr>
            </w:pPr>
            <w:r w:rsidRPr="004A3B6C">
              <w:rPr>
                <w:rFonts w:ascii="Times New Roman" w:hAnsi="Times New Roman"/>
                <w:color w:val="000000"/>
                <w:sz w:val="20"/>
                <w:szCs w:val="20"/>
              </w:rPr>
              <w:t>Armenia</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2008</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ILCS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Partial</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Yes</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Yes</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Yes</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4A3B6C" w:rsidRDefault="00A6144F" w:rsidP="006D20E5">
            <w:pPr>
              <w:spacing w:before="20" w:after="0" w:line="240" w:lineRule="auto"/>
              <w:ind w:left="-57" w:right="-57"/>
              <w:jc w:val="center"/>
              <w:rPr>
                <w:rFonts w:ascii="Times New Roman" w:hAnsi="Times New Roman"/>
                <w:color w:val="000000"/>
                <w:sz w:val="20"/>
                <w:szCs w:val="20"/>
              </w:rPr>
            </w:pPr>
            <w:r w:rsidRPr="004A3B6C">
              <w:rPr>
                <w:rFonts w:ascii="Times New Roman" w:hAnsi="Times New Roman"/>
                <w:color w:val="000000"/>
                <w:sz w:val="20"/>
                <w:szCs w:val="20"/>
              </w:rPr>
              <w:t>Partial</w:t>
            </w:r>
          </w:p>
        </w:tc>
      </w:tr>
      <w:tr w:rsidR="007D6173" w:rsidRPr="004A3B6C">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093B03">
            <w:pPr>
              <w:spacing w:before="20" w:after="0" w:line="240" w:lineRule="auto"/>
              <w:rPr>
                <w:rFonts w:ascii="Times New Roman" w:hAnsi="Times New Roman"/>
                <w:sz w:val="20"/>
                <w:szCs w:val="20"/>
              </w:rPr>
            </w:pPr>
            <w:r w:rsidRPr="004A3B6C">
              <w:rPr>
                <w:rFonts w:ascii="Times New Roman" w:hAnsi="Times New Roman"/>
                <w:sz w:val="20"/>
                <w:szCs w:val="20"/>
              </w:rPr>
              <w:br w:type="page"/>
              <w:t>Armenia</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2009-14</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ILCS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E37A20">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7D6173" w:rsidRPr="004A3B6C" w:rsidRDefault="007D6173"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Partial</w:t>
            </w:r>
          </w:p>
        </w:tc>
      </w:tr>
      <w:tr w:rsidR="00A6144F" w:rsidRPr="004A3B6C">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093B03">
            <w:pPr>
              <w:spacing w:before="20" w:after="0" w:line="240" w:lineRule="auto"/>
              <w:rPr>
                <w:rFonts w:ascii="Times New Roman" w:hAnsi="Times New Roman"/>
                <w:sz w:val="20"/>
                <w:szCs w:val="20"/>
              </w:rPr>
            </w:pPr>
            <w:r w:rsidRPr="004A3B6C">
              <w:rPr>
                <w:rFonts w:ascii="Times New Roman" w:hAnsi="Times New Roman"/>
                <w:sz w:val="20"/>
                <w:szCs w:val="20"/>
              </w:rPr>
              <w:t>Armenia</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2014</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3B4A42">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Partial</w:t>
            </w:r>
          </w:p>
        </w:tc>
      </w:tr>
      <w:tr w:rsidR="00A6144F" w:rsidRPr="004A3B6C">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093B03">
            <w:pPr>
              <w:spacing w:before="20" w:after="0" w:line="240" w:lineRule="auto"/>
              <w:rPr>
                <w:rFonts w:ascii="Times New Roman" w:hAnsi="Times New Roman"/>
                <w:sz w:val="20"/>
                <w:szCs w:val="20"/>
              </w:rPr>
            </w:pPr>
            <w:r w:rsidRPr="004A3B6C">
              <w:rPr>
                <w:rFonts w:ascii="Times New Roman" w:hAnsi="Times New Roman"/>
                <w:sz w:val="20"/>
                <w:szCs w:val="20"/>
              </w:rPr>
              <w:t>Armenia</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2013</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IMS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4A3B6C" w:rsidRDefault="00A6144F" w:rsidP="006D20E5">
            <w:pPr>
              <w:spacing w:before="20" w:after="0" w:line="240" w:lineRule="auto"/>
              <w:ind w:left="-57" w:right="-57"/>
              <w:jc w:val="center"/>
              <w:rPr>
                <w:rFonts w:ascii="Times New Roman" w:hAnsi="Times New Roman"/>
                <w:sz w:val="20"/>
                <w:szCs w:val="20"/>
              </w:rPr>
            </w:pPr>
            <w:r w:rsidRPr="004A3B6C">
              <w:rPr>
                <w:rFonts w:ascii="Times New Roman" w:hAnsi="Times New Roman"/>
                <w:sz w:val="20"/>
                <w:szCs w:val="20"/>
              </w:rPr>
              <w:t>Yes</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 xml:space="preserve">Azerbaijan </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Azerbaijan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r>
              <w:rPr>
                <w:rFonts w:ascii="Times New Roman" w:hAnsi="Times New Roman"/>
                <w:color w:val="000000"/>
                <w:sz w:val="20"/>
                <w:szCs w:val="20"/>
                <w:vertAlign w:val="superscript"/>
              </w:rPr>
              <w:t>3</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6D20E5">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Belarus</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Georgia</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Kyrgyzstan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2007</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r w:rsidRPr="003D296B">
              <w:rPr>
                <w:rFonts w:ascii="Times New Roman" w:hAnsi="Times New Roman"/>
                <w:sz w:val="20"/>
                <w:szCs w:val="20"/>
                <w:vertAlign w:val="superscript"/>
              </w:rPr>
              <w:t>4</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2003</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5</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2012</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5</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vertAlign w:val="superscript"/>
              </w:rPr>
            </w:pPr>
            <w:r w:rsidRPr="003D296B">
              <w:rPr>
                <w:rFonts w:ascii="Times New Roman" w:hAnsi="Times New Roman"/>
                <w:sz w:val="20"/>
                <w:szCs w:val="20"/>
              </w:rPr>
              <w:t>Partial</w:t>
            </w:r>
            <w:r w:rsidRPr="003D296B">
              <w:rPr>
                <w:rFonts w:ascii="Times New Roman" w:hAnsi="Times New Roman"/>
                <w:sz w:val="20"/>
                <w:szCs w:val="20"/>
                <w:vertAlign w:val="superscript"/>
              </w:rPr>
              <w:t>5</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vertAlign w:val="superscript"/>
              </w:rPr>
            </w:pPr>
            <w:r w:rsidRPr="003D296B">
              <w:rPr>
                <w:rFonts w:ascii="Times New Roman" w:hAnsi="Times New Roman"/>
                <w:sz w:val="20"/>
                <w:szCs w:val="20"/>
              </w:rPr>
              <w:t>Partial</w:t>
            </w:r>
            <w:r w:rsidRPr="003D296B">
              <w:rPr>
                <w:rFonts w:ascii="Times New Roman" w:hAnsi="Times New Roman"/>
                <w:sz w:val="20"/>
                <w:szCs w:val="20"/>
                <w:vertAlign w:val="superscript"/>
              </w:rPr>
              <w:t>6</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r w:rsidRPr="003D296B">
              <w:rPr>
                <w:rFonts w:ascii="Times New Roman" w:hAnsi="Times New Roman"/>
                <w:sz w:val="20"/>
                <w:szCs w:val="20"/>
                <w:vertAlign w:val="superscript"/>
              </w:rPr>
              <w:t>4</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Russian Federation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2002</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 xml:space="preserve">Russian Federation </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2005</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Russian Federation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2008</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LMS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2003</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r>
              <w:rPr>
                <w:rFonts w:ascii="Times New Roman" w:hAnsi="Times New Roman"/>
                <w:color w:val="000000"/>
                <w:sz w:val="20"/>
                <w:szCs w:val="20"/>
                <w:vertAlign w:val="superscript"/>
              </w:rPr>
              <w:t>4</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Tajikistan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2007</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LSMS</w:t>
            </w:r>
            <w:r>
              <w:rPr>
                <w:rFonts w:ascii="Times New Roman" w:hAnsi="Times New Roman"/>
                <w:color w:val="000000"/>
                <w:sz w:val="20"/>
                <w:szCs w:val="20"/>
                <w:vertAlign w:val="superscript"/>
              </w:rPr>
              <w:t>4</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Yes</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Partial</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Pr>
                <w:rFonts w:ascii="Times New Roman" w:hAnsi="Times New Roman"/>
                <w:sz w:val="20"/>
                <w:szCs w:val="20"/>
              </w:rPr>
              <w:t>2009</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No</w:t>
            </w:r>
          </w:p>
        </w:tc>
      </w:tr>
      <w:tr w:rsidR="00A6144F" w:rsidRPr="00C25C71">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20</w:t>
            </w:r>
            <w:r>
              <w:rPr>
                <w:rFonts w:ascii="Times New Roman" w:hAnsi="Times New Roman"/>
                <w:sz w:val="20"/>
                <w:szCs w:val="20"/>
              </w:rPr>
              <w:t>10</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Pr>
                <w:rFonts w:ascii="Times New Roman" w:hAnsi="Times New Roman"/>
                <w:sz w:val="20"/>
                <w:szCs w:val="20"/>
              </w:rPr>
              <w:t>IMS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4F6228"/>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4F6228"/>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4F6228"/>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4F6228"/>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4F6228"/>
                <w:sz w:val="20"/>
                <w:szCs w:val="20"/>
              </w:rPr>
            </w:pP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4F6228"/>
                <w:sz w:val="20"/>
                <w:szCs w:val="20"/>
              </w:rPr>
            </w:pP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b/>
                <w:color w:val="000000"/>
                <w:sz w:val="20"/>
                <w:szCs w:val="20"/>
              </w:rPr>
            </w:pPr>
            <w:r w:rsidRPr="00BB27B5">
              <w:rPr>
                <w:rFonts w:ascii="Times New Roman" w:hAnsi="Times New Roman"/>
                <w:color w:val="000000"/>
                <w:sz w:val="20"/>
                <w:szCs w:val="20"/>
              </w:rPr>
              <w:t>Ukraine</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w:t>
            </w:r>
            <w:r>
              <w:rPr>
                <w:rFonts w:ascii="Times New Roman" w:hAnsi="Times New Roman"/>
                <w:color w:val="000000"/>
                <w:sz w:val="20"/>
                <w:szCs w:val="20"/>
              </w:rPr>
              <w:t>0-1</w:t>
            </w:r>
            <w:r w:rsidRPr="00BB27B5">
              <w:rPr>
                <w:rFonts w:ascii="Times New Roman" w:hAnsi="Times New Roman"/>
                <w:color w:val="000000"/>
                <w:sz w:val="20"/>
                <w:szCs w:val="20"/>
              </w:rPr>
              <w:t>3</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Ukraine</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2012</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Ukraine</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2013-14</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after="0" w:line="240" w:lineRule="auto"/>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Uzbekistan</w:t>
            </w:r>
          </w:p>
        </w:tc>
        <w:tc>
          <w:tcPr>
            <w:tcW w:w="5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2000</w:t>
            </w:r>
          </w:p>
        </w:tc>
        <w:tc>
          <w:tcPr>
            <w:tcW w:w="531"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HBS</w:t>
            </w:r>
          </w:p>
        </w:tc>
        <w:tc>
          <w:tcPr>
            <w:tcW w:w="53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38"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6"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8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420"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sidRPr="00BB27B5">
              <w:rPr>
                <w:rFonts w:ascii="Times New Roman" w:hAnsi="Times New Roman"/>
                <w:color w:val="000000"/>
                <w:sz w:val="20"/>
                <w:szCs w:val="20"/>
              </w:rPr>
              <w:t>No</w:t>
            </w:r>
          </w:p>
        </w:tc>
      </w:tr>
      <w:tr w:rsidR="00A6144F" w:rsidRPr="001B1056">
        <w:trPr>
          <w:trHeight w:val="247"/>
        </w:trPr>
        <w:tc>
          <w:tcPr>
            <w:tcW w:w="87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Uzbekistan</w:t>
            </w:r>
          </w:p>
        </w:tc>
        <w:tc>
          <w:tcPr>
            <w:tcW w:w="5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BB27B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2011</w:t>
            </w:r>
          </w:p>
        </w:tc>
        <w:tc>
          <w:tcPr>
            <w:tcW w:w="53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PSS</w:t>
            </w:r>
          </w:p>
        </w:tc>
        <w:tc>
          <w:tcPr>
            <w:tcW w:w="53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A5806" w:rsidRDefault="00A6144F" w:rsidP="00B26A48">
            <w:pPr>
              <w:spacing w:after="0" w:line="240" w:lineRule="auto"/>
              <w:jc w:val="center"/>
              <w:rPr>
                <w:rFonts w:ascii="Times New Roman" w:hAnsi="Times New Roman"/>
                <w:sz w:val="20"/>
                <w:szCs w:val="20"/>
              </w:rPr>
            </w:pPr>
            <w:r w:rsidRPr="003A5806">
              <w:rPr>
                <w:rFonts w:ascii="Times New Roman" w:hAnsi="Times New Roman"/>
                <w:sz w:val="20"/>
                <w:szCs w:val="20"/>
              </w:rPr>
              <w:t>Yes</w:t>
            </w:r>
          </w:p>
        </w:tc>
        <w:tc>
          <w:tcPr>
            <w:tcW w:w="43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color w:val="000000"/>
                <w:sz w:val="20"/>
                <w:szCs w:val="20"/>
              </w:rPr>
            </w:pPr>
            <w:r w:rsidRPr="00EB25DC">
              <w:rPr>
                <w:rFonts w:ascii="Times New Roman" w:hAnsi="Times New Roman"/>
                <w:color w:val="000000"/>
                <w:sz w:val="20"/>
                <w:szCs w:val="20"/>
              </w:rPr>
              <w:t>Yes</w:t>
            </w:r>
          </w:p>
        </w:tc>
        <w:tc>
          <w:tcPr>
            <w:tcW w:w="48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color w:val="000000"/>
                <w:sz w:val="20"/>
                <w:szCs w:val="20"/>
              </w:rPr>
            </w:pPr>
            <w:r w:rsidRPr="00EB25DC">
              <w:rPr>
                <w:rFonts w:ascii="Times New Roman" w:hAnsi="Times New Roman"/>
                <w:color w:val="000000"/>
                <w:sz w:val="20"/>
                <w:szCs w:val="20"/>
              </w:rPr>
              <w:t>Yes</w:t>
            </w:r>
          </w:p>
        </w:tc>
        <w:tc>
          <w:tcPr>
            <w:tcW w:w="48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color w:val="000000"/>
                <w:sz w:val="20"/>
                <w:szCs w:val="20"/>
              </w:rPr>
            </w:pPr>
            <w:r w:rsidRPr="00EB25DC">
              <w:rPr>
                <w:rFonts w:ascii="Times New Roman" w:hAnsi="Times New Roman"/>
                <w:color w:val="000000"/>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color w:val="000000"/>
                <w:sz w:val="20"/>
                <w:szCs w:val="20"/>
              </w:rPr>
            </w:pPr>
            <w:r w:rsidRPr="00EB25DC">
              <w:rPr>
                <w:rFonts w:ascii="Times New Roman" w:hAnsi="Times New Roman"/>
                <w:color w:val="000000"/>
                <w:sz w:val="20"/>
                <w:szCs w:val="20"/>
              </w:rPr>
              <w:t>No</w:t>
            </w:r>
          </w:p>
        </w:tc>
        <w:tc>
          <w:tcPr>
            <w:tcW w:w="69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color w:val="000000"/>
                <w:sz w:val="20"/>
                <w:szCs w:val="20"/>
              </w:rPr>
            </w:pPr>
            <w:r w:rsidRPr="00EB25DC">
              <w:rPr>
                <w:rFonts w:ascii="Times New Roman" w:hAnsi="Times New Roman"/>
                <w:color w:val="000000"/>
                <w:sz w:val="20"/>
                <w:szCs w:val="20"/>
              </w:rPr>
              <w:t>Yes</w:t>
            </w:r>
          </w:p>
        </w:tc>
      </w:tr>
    </w:tbl>
    <w:p w:rsidR="00A6144F" w:rsidRPr="009037E2" w:rsidRDefault="00A6144F" w:rsidP="00093B03">
      <w:pPr>
        <w:tabs>
          <w:tab w:val="left" w:pos="2625"/>
        </w:tabs>
        <w:spacing w:after="0" w:line="120" w:lineRule="auto"/>
        <w:rPr>
          <w:rFonts w:ascii="Times New Roman" w:hAnsi="Times New Roman"/>
          <w:i/>
          <w:sz w:val="20"/>
          <w:szCs w:val="20"/>
        </w:rPr>
      </w:pPr>
      <w:bookmarkStart w:id="9" w:name="_Toc262632391"/>
    </w:p>
    <w:p w:rsidR="00A6144F" w:rsidRPr="000E0822" w:rsidRDefault="00A6144F" w:rsidP="00093B03">
      <w:pPr>
        <w:pStyle w:val="FootnoteText"/>
        <w:ind w:left="227" w:hanging="227"/>
        <w:rPr>
          <w:rFonts w:ascii="Times New Roman" w:hAnsi="Times New Roman"/>
        </w:rPr>
      </w:pPr>
      <w:r w:rsidRPr="00951D5C">
        <w:rPr>
          <w:rFonts w:ascii="Times New Roman" w:hAnsi="Times New Roman"/>
        </w:rPr>
        <w:t>1</w:t>
      </w:r>
      <w:r>
        <w:rPr>
          <w:rFonts w:ascii="Times New Roman" w:hAnsi="Times New Roman"/>
        </w:rPr>
        <w:t>.</w:t>
      </w:r>
      <w:r w:rsidR="00D56E06">
        <w:rPr>
          <w:rFonts w:ascii="Times New Roman" w:hAnsi="Times New Roman"/>
        </w:rPr>
        <w:t xml:space="preserve"> </w:t>
      </w:r>
      <w:r w:rsidRPr="000E0822">
        <w:rPr>
          <w:rFonts w:ascii="Times New Roman" w:hAnsi="Times New Roman"/>
        </w:rPr>
        <w:t>Partial indicates that data are available for some countries, but other countries are only coded by region.</w:t>
      </w:r>
    </w:p>
    <w:p w:rsidR="00A6144F" w:rsidRPr="000E0822" w:rsidRDefault="00A6144F" w:rsidP="00093B03">
      <w:pPr>
        <w:pStyle w:val="EndnoteText"/>
        <w:spacing w:after="0" w:line="240" w:lineRule="auto"/>
        <w:ind w:left="227" w:hanging="227"/>
      </w:pPr>
      <w:r w:rsidRPr="00951D5C">
        <w:t>2</w:t>
      </w:r>
      <w:r>
        <w:t>.</w:t>
      </w:r>
      <w:r w:rsidRPr="000E0822">
        <w:t xml:space="preserve"> Partial indicates that data are not available on the districts or regions of origin/destination.</w:t>
      </w:r>
    </w:p>
    <w:p w:rsidR="00A6144F" w:rsidRPr="000E0822" w:rsidRDefault="00A6144F" w:rsidP="00093B03">
      <w:pPr>
        <w:pStyle w:val="FootnoteText"/>
        <w:ind w:left="227" w:hanging="227"/>
        <w:rPr>
          <w:rFonts w:ascii="Times New Roman" w:hAnsi="Times New Roman"/>
        </w:rPr>
      </w:pPr>
      <w:r>
        <w:rPr>
          <w:rFonts w:ascii="Times New Roman" w:hAnsi="Times New Roman"/>
        </w:rPr>
        <w:t>3.</w:t>
      </w:r>
      <w:r w:rsidRPr="000E0822">
        <w:rPr>
          <w:rFonts w:ascii="Times New Roman" w:hAnsi="Times New Roman"/>
        </w:rPr>
        <w:t xml:space="preserve"> Identifies migrants temporarily absent “oversees for study or for work”</w:t>
      </w:r>
      <w:r>
        <w:rPr>
          <w:rFonts w:ascii="Times New Roman" w:hAnsi="Times New Roman"/>
        </w:rPr>
        <w:t>.</w:t>
      </w:r>
    </w:p>
    <w:p w:rsidR="00A6144F" w:rsidRDefault="00A6144F" w:rsidP="00951D5C">
      <w:pPr>
        <w:spacing w:after="0" w:line="240" w:lineRule="auto"/>
        <w:ind w:left="227" w:hanging="227"/>
        <w:rPr>
          <w:rFonts w:ascii="Times New Roman" w:hAnsi="Times New Roman"/>
          <w:sz w:val="20"/>
          <w:szCs w:val="20"/>
        </w:rPr>
      </w:pPr>
      <w:r>
        <w:rPr>
          <w:rFonts w:ascii="Times New Roman" w:hAnsi="Times New Roman"/>
          <w:sz w:val="20"/>
          <w:szCs w:val="20"/>
        </w:rPr>
        <w:t>4.</w:t>
      </w:r>
      <w:r w:rsidR="00D56E06">
        <w:rPr>
          <w:rFonts w:ascii="Times New Roman" w:hAnsi="Times New Roman"/>
          <w:sz w:val="20"/>
          <w:szCs w:val="20"/>
        </w:rPr>
        <w:t xml:space="preserve"> </w:t>
      </w:r>
      <w:r w:rsidRPr="000E0822">
        <w:rPr>
          <w:rFonts w:ascii="Times New Roman" w:hAnsi="Times New Roman"/>
          <w:sz w:val="20"/>
          <w:szCs w:val="20"/>
        </w:rPr>
        <w:t>Identifies migrants only if working abroad.</w:t>
      </w:r>
    </w:p>
    <w:p w:rsidR="00A6144F" w:rsidRPr="007D10B0" w:rsidRDefault="00A6144F" w:rsidP="00093B03">
      <w:pPr>
        <w:tabs>
          <w:tab w:val="left" w:pos="2625"/>
        </w:tabs>
        <w:spacing w:after="0" w:line="240" w:lineRule="auto"/>
        <w:rPr>
          <w:rFonts w:ascii="Times New Roman" w:hAnsi="Times New Roman"/>
          <w:sz w:val="20"/>
          <w:szCs w:val="20"/>
        </w:rPr>
      </w:pPr>
      <w:r>
        <w:rPr>
          <w:rFonts w:ascii="Times New Roman" w:hAnsi="Times New Roman"/>
          <w:sz w:val="20"/>
          <w:szCs w:val="24"/>
        </w:rPr>
        <w:t>5</w:t>
      </w:r>
      <w:r w:rsidRPr="007D10B0">
        <w:rPr>
          <w:rFonts w:ascii="Times New Roman" w:hAnsi="Times New Roman"/>
          <w:sz w:val="20"/>
          <w:szCs w:val="24"/>
        </w:rPr>
        <w:t>. Partial</w:t>
      </w:r>
      <w:r w:rsidRPr="007D10B0">
        <w:rPr>
          <w:rFonts w:ascii="Times New Roman" w:hAnsi="Times New Roman"/>
          <w:sz w:val="20"/>
          <w:szCs w:val="20"/>
        </w:rPr>
        <w:t xml:space="preserve"> activity status: a) study, b) work, c) looking for a job</w:t>
      </w:r>
      <w:r w:rsidR="007D6173">
        <w:rPr>
          <w:rFonts w:ascii="Times New Roman" w:hAnsi="Times New Roman"/>
          <w:sz w:val="20"/>
          <w:szCs w:val="20"/>
        </w:rPr>
        <w:t xml:space="preserve"> </w:t>
      </w:r>
      <w:r w:rsidRPr="007D10B0">
        <w:rPr>
          <w:rFonts w:ascii="Times New Roman" w:hAnsi="Times New Roman"/>
          <w:sz w:val="20"/>
          <w:szCs w:val="20"/>
        </w:rPr>
        <w:t>and d) other situation.</w:t>
      </w:r>
    </w:p>
    <w:p w:rsidR="00A6144F" w:rsidRPr="00360869" w:rsidRDefault="00A6144F" w:rsidP="007D10B0">
      <w:pPr>
        <w:spacing w:after="0" w:line="240" w:lineRule="auto"/>
        <w:rPr>
          <w:rFonts w:ascii="Times New Roman" w:hAnsi="Times New Roman"/>
          <w:sz w:val="20"/>
          <w:szCs w:val="20"/>
          <w:lang w:val="en-GB"/>
        </w:rPr>
      </w:pPr>
      <w:r>
        <w:rPr>
          <w:rFonts w:ascii="Times New Roman" w:hAnsi="Times New Roman"/>
          <w:sz w:val="20"/>
          <w:szCs w:val="20"/>
        </w:rPr>
        <w:t xml:space="preserve">6. </w:t>
      </w:r>
      <w:r w:rsidRPr="007D10B0">
        <w:rPr>
          <w:rFonts w:ascii="Times New Roman" w:hAnsi="Times New Roman"/>
          <w:sz w:val="20"/>
          <w:szCs w:val="20"/>
          <w:lang w:val="en-GB"/>
        </w:rPr>
        <w:t>At the moment of interview</w:t>
      </w:r>
      <w:r w:rsidRPr="007D10B0">
        <w:rPr>
          <w:rFonts w:ascii="Times New Roman" w:hAnsi="Times New Roman"/>
          <w:sz w:val="20"/>
          <w:szCs w:val="20"/>
        </w:rPr>
        <w:t xml:space="preserve"> the household member is “</w:t>
      </w:r>
      <w:r w:rsidRPr="007D10B0">
        <w:rPr>
          <w:rFonts w:ascii="Times New Roman" w:hAnsi="Times New Roman"/>
          <w:i/>
          <w:sz w:val="20"/>
          <w:szCs w:val="20"/>
        </w:rPr>
        <w:t>temporar</w:t>
      </w:r>
      <w:r>
        <w:rPr>
          <w:rFonts w:ascii="Times New Roman" w:hAnsi="Times New Roman"/>
          <w:i/>
          <w:sz w:val="20"/>
          <w:szCs w:val="20"/>
        </w:rPr>
        <w:t>il</w:t>
      </w:r>
      <w:r w:rsidRPr="007D10B0">
        <w:rPr>
          <w:rFonts w:ascii="Times New Roman" w:hAnsi="Times New Roman"/>
          <w:i/>
          <w:sz w:val="20"/>
          <w:szCs w:val="20"/>
        </w:rPr>
        <w:t>y</w:t>
      </w:r>
      <w:r w:rsidR="00D56E06">
        <w:rPr>
          <w:rFonts w:ascii="Times New Roman" w:hAnsi="Times New Roman"/>
          <w:i/>
          <w:sz w:val="20"/>
          <w:szCs w:val="20"/>
        </w:rPr>
        <w:t xml:space="preserve"> </w:t>
      </w:r>
      <w:r w:rsidRPr="007D10B0">
        <w:rPr>
          <w:rFonts w:ascii="Times New Roman" w:hAnsi="Times New Roman"/>
          <w:sz w:val="20"/>
          <w:szCs w:val="20"/>
          <w:lang w:val="en-GB"/>
        </w:rPr>
        <w:t>absent, gone to another locality within the country”</w:t>
      </w:r>
      <w:r>
        <w:rPr>
          <w:rFonts w:ascii="Times New Roman" w:hAnsi="Times New Roman"/>
          <w:sz w:val="20"/>
          <w:szCs w:val="20"/>
          <w:lang w:val="en-GB"/>
        </w:rPr>
        <w:t>.</w:t>
      </w:r>
    </w:p>
    <w:p w:rsidR="00A6144F" w:rsidRPr="007D10B0" w:rsidRDefault="00A6144F" w:rsidP="00093B03">
      <w:pPr>
        <w:tabs>
          <w:tab w:val="left" w:pos="2625"/>
        </w:tabs>
        <w:spacing w:after="0" w:line="120" w:lineRule="auto"/>
        <w:rPr>
          <w:rFonts w:ascii="Times New Roman" w:hAnsi="Times New Roman"/>
          <w:i/>
          <w:sz w:val="20"/>
          <w:szCs w:val="24"/>
          <w:lang w:val="en-GB"/>
        </w:rPr>
      </w:pPr>
    </w:p>
    <w:p w:rsidR="00A6144F" w:rsidRPr="003A5806" w:rsidRDefault="00A6144F" w:rsidP="00093B03">
      <w:pPr>
        <w:tabs>
          <w:tab w:val="left" w:pos="567"/>
          <w:tab w:val="left" w:pos="2625"/>
        </w:tabs>
        <w:spacing w:after="0" w:line="240" w:lineRule="auto"/>
        <w:ind w:right="471"/>
        <w:rPr>
          <w:rFonts w:ascii="Times New Roman" w:hAnsi="Times New Roman"/>
          <w:sz w:val="20"/>
          <w:szCs w:val="20"/>
        </w:rPr>
      </w:pPr>
      <w:r w:rsidRPr="001B1056">
        <w:rPr>
          <w:rFonts w:ascii="Times New Roman" w:hAnsi="Times New Roman"/>
          <w:i/>
          <w:sz w:val="20"/>
          <w:szCs w:val="24"/>
        </w:rPr>
        <w:t>Sources:</w:t>
      </w:r>
      <w:r w:rsidRPr="001B1056">
        <w:rPr>
          <w:rFonts w:ascii="Times New Roman" w:hAnsi="Times New Roman"/>
          <w:sz w:val="20"/>
          <w:szCs w:val="24"/>
        </w:rPr>
        <w:t xml:space="preserve"> </w:t>
      </w:r>
      <w:proofErr w:type="spellStart"/>
      <w:r w:rsidRPr="001B1056">
        <w:rPr>
          <w:rFonts w:ascii="Times New Roman" w:hAnsi="Times New Roman"/>
          <w:sz w:val="20"/>
          <w:szCs w:val="24"/>
        </w:rPr>
        <w:t>Labour</w:t>
      </w:r>
      <w:proofErr w:type="spellEnd"/>
      <w:r w:rsidRPr="001B1056">
        <w:rPr>
          <w:rFonts w:ascii="Times New Roman" w:hAnsi="Times New Roman"/>
          <w:sz w:val="20"/>
          <w:szCs w:val="24"/>
        </w:rPr>
        <w:t xml:space="preserve"> Force Survey (LFS), Household Budget Survey (HBS), Living Standards Measurement Survey (LSMS), Integrated Living Conditions Survey (ILCS), Integrated Household Survey (IHS), Longitudinal Monitoring Survey (LMS)</w:t>
      </w:r>
      <w:r>
        <w:rPr>
          <w:rFonts w:ascii="Times New Roman" w:hAnsi="Times New Roman"/>
          <w:sz w:val="20"/>
          <w:szCs w:val="20"/>
        </w:rPr>
        <w:t xml:space="preserve">, </w:t>
      </w:r>
      <w:r w:rsidRPr="003A5806">
        <w:rPr>
          <w:rFonts w:ascii="Times New Roman" w:hAnsi="Times New Roman"/>
          <w:sz w:val="20"/>
          <w:szCs w:val="20"/>
        </w:rPr>
        <w:t>Population Sample Survey (PSS), Integrated Migration Survey or other migration-specialized survey (IMS)</w:t>
      </w:r>
      <w:r w:rsidRPr="003A5806">
        <w:rPr>
          <w:rFonts w:ascii="Times New Roman" w:hAnsi="Times New Roman"/>
          <w:sz w:val="20"/>
          <w:szCs w:val="24"/>
        </w:rPr>
        <w:t xml:space="preserve">. </w:t>
      </w:r>
    </w:p>
    <w:p w:rsidR="00A6144F" w:rsidRPr="001B1056" w:rsidRDefault="00A6144F" w:rsidP="00093B03">
      <w:pPr>
        <w:tabs>
          <w:tab w:val="left" w:pos="2625"/>
        </w:tabs>
        <w:spacing w:after="0" w:line="240" w:lineRule="auto"/>
        <w:rPr>
          <w:rFonts w:ascii="Times New Roman" w:hAnsi="Times New Roman"/>
          <w:sz w:val="20"/>
          <w:szCs w:val="24"/>
        </w:rPr>
      </w:pPr>
    </w:p>
    <w:p w:rsidR="00A6144F" w:rsidRDefault="00A6144F">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A6144F" w:rsidRDefault="00A6144F" w:rsidP="008632EA">
      <w:pPr>
        <w:tabs>
          <w:tab w:val="left" w:pos="7513"/>
        </w:tabs>
        <w:spacing w:after="0" w:line="240" w:lineRule="auto"/>
        <w:rPr>
          <w:rFonts w:ascii="Times New Roman" w:hAnsi="Times New Roman"/>
          <w:b/>
          <w:color w:val="000000"/>
          <w:sz w:val="24"/>
          <w:szCs w:val="24"/>
        </w:rPr>
      </w:pPr>
      <w:r w:rsidRPr="006D20E5">
        <w:rPr>
          <w:rFonts w:ascii="Times New Roman" w:hAnsi="Times New Roman"/>
          <w:b/>
          <w:color w:val="000000"/>
          <w:sz w:val="24"/>
          <w:szCs w:val="24"/>
        </w:rPr>
        <w:t>Table6</w:t>
      </w:r>
      <w:r>
        <w:rPr>
          <w:rFonts w:ascii="Times New Roman" w:hAnsi="Times New Roman"/>
          <w:b/>
          <w:color w:val="000000"/>
          <w:sz w:val="24"/>
          <w:szCs w:val="24"/>
        </w:rPr>
        <w:t xml:space="preserve"> - </w:t>
      </w:r>
      <w:r w:rsidRPr="006D20E5">
        <w:rPr>
          <w:rFonts w:ascii="Times New Roman" w:hAnsi="Times New Roman"/>
          <w:b/>
          <w:color w:val="000000"/>
          <w:sz w:val="24"/>
          <w:szCs w:val="24"/>
        </w:rPr>
        <w:t>Migration Data Collection in Selected Household Surveys of CIS Countries:</w:t>
      </w:r>
      <w:bookmarkEnd w:id="9"/>
    </w:p>
    <w:p w:rsidR="00A6144F" w:rsidRPr="001C24D5" w:rsidRDefault="00A6144F" w:rsidP="001C24D5">
      <w:pPr>
        <w:tabs>
          <w:tab w:val="left" w:pos="7513"/>
        </w:tabs>
        <w:spacing w:after="0" w:line="240" w:lineRule="auto"/>
        <w:jc w:val="right"/>
        <w:rPr>
          <w:rFonts w:ascii="Times New Roman" w:hAnsi="Times New Roman"/>
          <w:b/>
          <w:smallCaps/>
          <w:color w:val="000000"/>
          <w:sz w:val="24"/>
          <w:szCs w:val="24"/>
        </w:rPr>
      </w:pPr>
      <w:r w:rsidRPr="001C24D5">
        <w:rPr>
          <w:rFonts w:ascii="Times New Roman" w:hAnsi="Times New Roman"/>
          <w:b/>
          <w:smallCaps/>
          <w:color w:val="000000"/>
          <w:sz w:val="24"/>
          <w:szCs w:val="24"/>
        </w:rPr>
        <w:t>Transfers Sent</w:t>
      </w:r>
    </w:p>
    <w:p w:rsidR="00A6144F" w:rsidRPr="001B1056" w:rsidRDefault="00A6144F" w:rsidP="008632EA">
      <w:pPr>
        <w:tabs>
          <w:tab w:val="left" w:pos="7513"/>
        </w:tabs>
        <w:spacing w:after="0" w:line="240" w:lineRule="auto"/>
        <w:rPr>
          <w:rFonts w:ascii="Times New Roman" w:hAnsi="Times New Roman"/>
          <w:b/>
          <w:color w:val="000000"/>
          <w:sz w:val="24"/>
          <w:szCs w:val="24"/>
        </w:rPr>
      </w:pP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1115"/>
        <w:gridCol w:w="1121"/>
        <w:gridCol w:w="1117"/>
        <w:gridCol w:w="977"/>
        <w:gridCol w:w="975"/>
        <w:gridCol w:w="985"/>
        <w:gridCol w:w="1117"/>
        <w:gridCol w:w="1109"/>
      </w:tblGrid>
      <w:tr w:rsidR="00A6144F" w:rsidRPr="00207415">
        <w:tc>
          <w:tcPr>
            <w:tcW w:w="1959" w:type="pct"/>
            <w:gridSpan w:val="3"/>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207415" w:rsidRDefault="00A6144F" w:rsidP="001B1056">
            <w:pPr>
              <w:spacing w:before="40" w:after="40" w:line="240" w:lineRule="auto"/>
              <w:jc w:val="center"/>
              <w:rPr>
                <w:rFonts w:ascii="Times New Roman" w:hAnsi="Times New Roman"/>
                <w:b/>
                <w:color w:val="000000"/>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FFFFCC"/>
            <w:vAlign w:val="bottom"/>
          </w:tcPr>
          <w:p w:rsidR="00A6144F" w:rsidRPr="00207415" w:rsidRDefault="00A6144F" w:rsidP="001B1056">
            <w:pPr>
              <w:spacing w:before="40" w:after="40" w:line="240" w:lineRule="auto"/>
              <w:jc w:val="center"/>
              <w:rPr>
                <w:rFonts w:ascii="Times New Roman" w:hAnsi="Times New Roman"/>
                <w:color w:val="000000"/>
                <w:sz w:val="20"/>
                <w:szCs w:val="20"/>
              </w:rPr>
            </w:pPr>
          </w:p>
        </w:tc>
        <w:tc>
          <w:tcPr>
            <w:tcW w:w="2500" w:type="pct"/>
            <w:gridSpan w:val="5"/>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207415" w:rsidRDefault="00A6144F" w:rsidP="001B1056">
            <w:pPr>
              <w:spacing w:before="40" w:after="40" w:line="240" w:lineRule="auto"/>
              <w:jc w:val="center"/>
              <w:rPr>
                <w:rFonts w:ascii="Times New Roman" w:hAnsi="Times New Roman"/>
                <w:b/>
                <w:color w:val="000000"/>
                <w:sz w:val="20"/>
                <w:szCs w:val="20"/>
              </w:rPr>
            </w:pPr>
            <w:r w:rsidRPr="00207415">
              <w:rPr>
                <w:rFonts w:ascii="Times New Roman" w:hAnsi="Times New Roman"/>
                <w:b/>
                <w:color w:val="000000"/>
                <w:sz w:val="20"/>
                <w:szCs w:val="20"/>
              </w:rPr>
              <w:t>Obtains Monetary Transfers Sent to Former Household Members Abroad</w:t>
            </w:r>
          </w:p>
        </w:tc>
      </w:tr>
      <w:tr w:rsidR="00A6144F" w:rsidRPr="00207415">
        <w:trPr>
          <w:trHeight w:val="952"/>
        </w:trPr>
        <w:tc>
          <w:tcPr>
            <w:tcW w:w="876" w:type="pct"/>
            <w:tcBorders>
              <w:top w:val="single" w:sz="4" w:space="0" w:color="auto"/>
              <w:left w:val="single" w:sz="4" w:space="0" w:color="auto"/>
              <w:bottom w:val="single" w:sz="4" w:space="0" w:color="auto"/>
              <w:right w:val="single" w:sz="4" w:space="0" w:color="auto"/>
            </w:tcBorders>
            <w:shd w:val="clear" w:color="auto" w:fill="FFFFCC"/>
            <w:noWrap/>
          </w:tcPr>
          <w:p w:rsidR="00A6144F" w:rsidRPr="00207415" w:rsidRDefault="00A6144F" w:rsidP="001B1056">
            <w:pPr>
              <w:spacing w:after="60" w:line="240" w:lineRule="auto"/>
              <w:jc w:val="center"/>
              <w:rPr>
                <w:rFonts w:ascii="Times New Roman" w:hAnsi="Times New Roman"/>
                <w:b/>
                <w:bCs/>
                <w:color w:val="000000"/>
                <w:sz w:val="20"/>
                <w:szCs w:val="20"/>
              </w:rPr>
            </w:pPr>
            <w:r w:rsidRPr="00207415">
              <w:rPr>
                <w:rFonts w:ascii="Times New Roman" w:hAnsi="Times New Roman"/>
                <w:b/>
                <w:bCs/>
                <w:color w:val="000000"/>
                <w:sz w:val="20"/>
                <w:szCs w:val="20"/>
              </w:rPr>
              <w:t>Country</w:t>
            </w:r>
          </w:p>
        </w:tc>
        <w:tc>
          <w:tcPr>
            <w:tcW w:w="540" w:type="pct"/>
            <w:tcBorders>
              <w:top w:val="single" w:sz="4" w:space="0" w:color="auto"/>
              <w:left w:val="single" w:sz="4" w:space="0" w:color="auto"/>
              <w:bottom w:val="single" w:sz="4" w:space="0" w:color="auto"/>
              <w:right w:val="single" w:sz="4" w:space="0" w:color="auto"/>
            </w:tcBorders>
            <w:shd w:val="clear" w:color="auto" w:fill="FFFFCC"/>
            <w:noWrap/>
          </w:tcPr>
          <w:p w:rsidR="00A6144F" w:rsidRPr="00207415" w:rsidRDefault="00A6144F" w:rsidP="006F5404">
            <w:pPr>
              <w:spacing w:after="60" w:line="240" w:lineRule="auto"/>
              <w:ind w:left="-57" w:right="-57"/>
              <w:jc w:val="center"/>
              <w:rPr>
                <w:rFonts w:ascii="Times New Roman" w:hAnsi="Times New Roman"/>
                <w:b/>
                <w:bCs/>
                <w:color w:val="000000"/>
                <w:sz w:val="20"/>
                <w:szCs w:val="20"/>
              </w:rPr>
            </w:pPr>
            <w:r w:rsidRPr="00207415">
              <w:rPr>
                <w:rFonts w:ascii="Times New Roman" w:hAnsi="Times New Roman"/>
                <w:b/>
                <w:bCs/>
                <w:color w:val="000000"/>
                <w:sz w:val="20"/>
                <w:szCs w:val="20"/>
              </w:rPr>
              <w:t>Year</w:t>
            </w:r>
          </w:p>
        </w:tc>
        <w:tc>
          <w:tcPr>
            <w:tcW w:w="543" w:type="pct"/>
            <w:tcBorders>
              <w:top w:val="single" w:sz="4" w:space="0" w:color="auto"/>
              <w:left w:val="single" w:sz="4" w:space="0" w:color="auto"/>
              <w:bottom w:val="single" w:sz="4" w:space="0" w:color="auto"/>
              <w:right w:val="single" w:sz="4" w:space="0" w:color="auto"/>
            </w:tcBorders>
            <w:shd w:val="clear" w:color="auto" w:fill="FFFFCC"/>
            <w:noWrap/>
          </w:tcPr>
          <w:p w:rsidR="00A6144F" w:rsidRPr="00207415" w:rsidRDefault="00A6144F" w:rsidP="006F5404">
            <w:pPr>
              <w:spacing w:after="60" w:line="240" w:lineRule="auto"/>
              <w:ind w:left="-57" w:right="-57"/>
              <w:jc w:val="center"/>
              <w:rPr>
                <w:rFonts w:ascii="Times New Roman" w:hAnsi="Times New Roman"/>
                <w:b/>
                <w:bCs/>
                <w:color w:val="000000"/>
                <w:sz w:val="20"/>
                <w:szCs w:val="20"/>
              </w:rPr>
            </w:pPr>
            <w:r w:rsidRPr="00207415">
              <w:rPr>
                <w:rFonts w:ascii="Times New Roman" w:hAnsi="Times New Roman"/>
                <w:b/>
                <w:bCs/>
                <w:color w:val="000000"/>
                <w:sz w:val="20"/>
                <w:szCs w:val="20"/>
              </w:rPr>
              <w:t>Survey</w:t>
            </w:r>
          </w:p>
        </w:tc>
        <w:tc>
          <w:tcPr>
            <w:tcW w:w="541"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6F5404">
            <w:pPr>
              <w:spacing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Household Sends Money to Former Members or Other Persons</w:t>
            </w:r>
          </w:p>
        </w:tc>
        <w:tc>
          <w:tcPr>
            <w:tcW w:w="473"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6F5404">
            <w:pPr>
              <w:spacing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Yes</w:t>
            </w:r>
            <w:r>
              <w:rPr>
                <w:rFonts w:ascii="Times New Roman" w:hAnsi="Times New Roman"/>
                <w:b/>
                <w:color w:val="000000"/>
                <w:sz w:val="20"/>
                <w:szCs w:val="20"/>
              </w:rPr>
              <w:t>/</w:t>
            </w:r>
            <w:r>
              <w:rPr>
                <w:rFonts w:ascii="Times New Roman" w:hAnsi="Times New Roman"/>
                <w:b/>
                <w:color w:val="000000"/>
                <w:sz w:val="20"/>
                <w:szCs w:val="20"/>
              </w:rPr>
              <w:br/>
            </w:r>
            <w:r w:rsidRPr="00207415">
              <w:rPr>
                <w:rFonts w:ascii="Times New Roman" w:hAnsi="Times New Roman"/>
                <w:b/>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6F5404">
            <w:pPr>
              <w:spacing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Country</w:t>
            </w:r>
          </w:p>
        </w:tc>
        <w:tc>
          <w:tcPr>
            <w:tcW w:w="477"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7D6173" w:rsidP="006F5404">
            <w:pPr>
              <w:spacing w:after="60" w:line="240" w:lineRule="auto"/>
              <w:ind w:left="-57" w:right="-57"/>
              <w:jc w:val="center"/>
              <w:rPr>
                <w:rFonts w:ascii="Times New Roman" w:hAnsi="Times New Roman"/>
                <w:b/>
                <w:color w:val="000000"/>
                <w:sz w:val="20"/>
                <w:szCs w:val="20"/>
              </w:rPr>
            </w:pPr>
            <w:r>
              <w:rPr>
                <w:rFonts w:ascii="Times New Roman" w:hAnsi="Times New Roman"/>
                <w:b/>
                <w:color w:val="000000"/>
                <w:sz w:val="20"/>
                <w:szCs w:val="20"/>
              </w:rPr>
              <w:t>Total V</w:t>
            </w:r>
            <w:r w:rsidR="00A6144F" w:rsidRPr="00207415">
              <w:rPr>
                <w:rFonts w:ascii="Times New Roman" w:hAnsi="Times New Roman"/>
                <w:b/>
                <w:color w:val="000000"/>
                <w:sz w:val="20"/>
                <w:szCs w:val="20"/>
              </w:rPr>
              <w:t>alue</w:t>
            </w:r>
            <w:r>
              <w:rPr>
                <w:rFonts w:ascii="Times New Roman" w:hAnsi="Times New Roman"/>
                <w:b/>
                <w:color w:val="000000"/>
                <w:sz w:val="20"/>
                <w:szCs w:val="20"/>
              </w:rPr>
              <w:t xml:space="preserve"> </w:t>
            </w:r>
            <w:r w:rsidR="00A6144F" w:rsidRPr="00207415">
              <w:rPr>
                <w:rFonts w:ascii="Times New Roman" w:hAnsi="Times New Roman"/>
                <w:b/>
                <w:color w:val="000000"/>
                <w:sz w:val="20"/>
                <w:szCs w:val="20"/>
              </w:rPr>
              <w:t>within Past 12 Months</w:t>
            </w:r>
          </w:p>
        </w:tc>
        <w:tc>
          <w:tcPr>
            <w:tcW w:w="541"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7D6173" w:rsidP="006F5404">
            <w:pPr>
              <w:spacing w:after="60" w:line="240" w:lineRule="auto"/>
              <w:ind w:left="-57" w:right="-57"/>
              <w:jc w:val="center"/>
              <w:rPr>
                <w:rFonts w:ascii="Times New Roman" w:hAnsi="Times New Roman"/>
                <w:b/>
                <w:color w:val="000000"/>
                <w:sz w:val="20"/>
                <w:szCs w:val="20"/>
              </w:rPr>
            </w:pPr>
            <w:r>
              <w:rPr>
                <w:rFonts w:ascii="Times New Roman" w:hAnsi="Times New Roman"/>
                <w:b/>
                <w:color w:val="000000"/>
                <w:sz w:val="20"/>
                <w:szCs w:val="20"/>
              </w:rPr>
              <w:t xml:space="preserve">Transfer </w:t>
            </w:r>
            <w:proofErr w:type="spellStart"/>
            <w:r>
              <w:rPr>
                <w:rFonts w:ascii="Times New Roman" w:hAnsi="Times New Roman"/>
                <w:b/>
                <w:color w:val="000000"/>
                <w:sz w:val="20"/>
                <w:szCs w:val="20"/>
              </w:rPr>
              <w:t>M</w:t>
            </w:r>
            <w:r w:rsidR="00A6144F" w:rsidRPr="00207415">
              <w:rPr>
                <w:rFonts w:ascii="Times New Roman" w:hAnsi="Times New Roman"/>
                <w:b/>
                <w:color w:val="000000"/>
                <w:sz w:val="20"/>
                <w:szCs w:val="20"/>
              </w:rPr>
              <w:t>echa</w:t>
            </w:r>
            <w:r w:rsidR="00A6144F">
              <w:rPr>
                <w:rFonts w:ascii="Times New Roman" w:hAnsi="Times New Roman"/>
                <w:b/>
                <w:color w:val="000000"/>
                <w:sz w:val="20"/>
                <w:szCs w:val="20"/>
              </w:rPr>
              <w:t>-</w:t>
            </w:r>
            <w:r w:rsidR="00A6144F" w:rsidRPr="00207415">
              <w:rPr>
                <w:rFonts w:ascii="Times New Roman" w:hAnsi="Times New Roman"/>
                <w:b/>
                <w:color w:val="000000"/>
                <w:sz w:val="20"/>
                <w:szCs w:val="20"/>
              </w:rPr>
              <w:t>nism</w:t>
            </w:r>
            <w:proofErr w:type="spellEnd"/>
          </w:p>
        </w:tc>
        <w:tc>
          <w:tcPr>
            <w:tcW w:w="537"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6F5404">
            <w:pPr>
              <w:spacing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Use of Remit</w:t>
            </w:r>
            <w:r>
              <w:rPr>
                <w:rFonts w:ascii="Times New Roman" w:hAnsi="Times New Roman"/>
                <w:b/>
                <w:color w:val="000000"/>
                <w:sz w:val="20"/>
                <w:szCs w:val="20"/>
              </w:rPr>
              <w:t>-</w:t>
            </w:r>
            <w:proofErr w:type="spellStart"/>
            <w:r w:rsidRPr="00207415">
              <w:rPr>
                <w:rFonts w:ascii="Times New Roman" w:hAnsi="Times New Roman"/>
                <w:b/>
                <w:color w:val="000000"/>
                <w:sz w:val="20"/>
                <w:szCs w:val="20"/>
              </w:rPr>
              <w:t>tances</w:t>
            </w:r>
            <w:proofErr w:type="spellEnd"/>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Armenia</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2008</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LSMS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Partial</w:t>
            </w:r>
            <w:r w:rsidRPr="00951D5C">
              <w:rPr>
                <w:rFonts w:ascii="Times New Roman" w:hAnsi="Times New Roman"/>
                <w:color w:val="000000"/>
                <w:sz w:val="20"/>
                <w:szCs w:val="20"/>
                <w:vertAlign w:val="superscript"/>
              </w:rPr>
              <w:t>1</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Partial</w:t>
            </w:r>
            <w:bookmarkStart w:id="10" w:name="_Ref264356446"/>
            <w:r w:rsidRPr="006A77BE">
              <w:rPr>
                <w:rFonts w:ascii="Times New Roman" w:hAnsi="Times New Roman"/>
                <w:color w:val="000000"/>
                <w:sz w:val="20"/>
                <w:szCs w:val="20"/>
                <w:vertAlign w:val="superscript"/>
              </w:rPr>
              <w:t>2</w:t>
            </w:r>
            <w:bookmarkEnd w:id="10"/>
          </w:p>
        </w:tc>
      </w:tr>
      <w:tr w:rsidR="00A6144F" w:rsidRPr="007B5A59">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093B03">
            <w:pPr>
              <w:spacing w:before="20" w:after="0" w:line="240" w:lineRule="auto"/>
              <w:rPr>
                <w:rFonts w:ascii="Times New Roman" w:hAnsi="Times New Roman"/>
                <w:sz w:val="20"/>
                <w:szCs w:val="20"/>
              </w:rPr>
            </w:pPr>
            <w:r w:rsidRPr="007B5A59">
              <w:rPr>
                <w:rFonts w:ascii="Times New Roman" w:hAnsi="Times New Roman"/>
                <w:sz w:val="20"/>
                <w:szCs w:val="20"/>
              </w:rPr>
              <w:t>Armenia</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2009-14</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ILCS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r>
      <w:tr w:rsidR="00A6144F" w:rsidRPr="007B5A59">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093B03">
            <w:pPr>
              <w:spacing w:before="20" w:after="0" w:line="240" w:lineRule="auto"/>
              <w:rPr>
                <w:rFonts w:ascii="Times New Roman" w:hAnsi="Times New Roman"/>
                <w:sz w:val="20"/>
                <w:szCs w:val="20"/>
              </w:rPr>
            </w:pPr>
            <w:r w:rsidRPr="007B5A59">
              <w:rPr>
                <w:rFonts w:ascii="Times New Roman" w:hAnsi="Times New Roman"/>
                <w:sz w:val="20"/>
                <w:szCs w:val="20"/>
              </w:rPr>
              <w:t>Armenia</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2014</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3B4A42">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r>
      <w:tr w:rsidR="00A6144F" w:rsidRPr="007B5A59">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093B03">
            <w:pPr>
              <w:spacing w:before="20" w:after="0" w:line="240" w:lineRule="auto"/>
              <w:rPr>
                <w:rFonts w:ascii="Times New Roman" w:hAnsi="Times New Roman"/>
                <w:sz w:val="20"/>
                <w:szCs w:val="20"/>
              </w:rPr>
            </w:pPr>
            <w:r w:rsidRPr="007B5A59">
              <w:rPr>
                <w:rFonts w:ascii="Times New Roman" w:hAnsi="Times New Roman"/>
                <w:sz w:val="20"/>
                <w:szCs w:val="20"/>
              </w:rPr>
              <w:t>Armenia</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2013</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3A5806">
              <w:rPr>
                <w:rFonts w:ascii="Times New Roman" w:hAnsi="Times New Roman"/>
                <w:sz w:val="20"/>
                <w:szCs w:val="20"/>
              </w:rPr>
              <w:t>IMS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Yes</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Yes</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Yes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7B5A59" w:rsidRDefault="00A6144F" w:rsidP="006D20E5">
            <w:pPr>
              <w:spacing w:before="20" w:after="0" w:line="240" w:lineRule="auto"/>
              <w:ind w:left="-57" w:right="-57"/>
              <w:jc w:val="center"/>
              <w:rPr>
                <w:rFonts w:ascii="Times New Roman" w:hAnsi="Times New Roman"/>
                <w:sz w:val="20"/>
                <w:szCs w:val="20"/>
              </w:rPr>
            </w:pPr>
            <w:r w:rsidRPr="007B5A59">
              <w:rPr>
                <w:rFonts w:ascii="Times New Roman" w:hAnsi="Times New Roman"/>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Azerbaijan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2003</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No</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Azerbaijan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2008</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LSMS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0705E4" w:rsidRDefault="00A6144F" w:rsidP="006D20E5">
            <w:pPr>
              <w:spacing w:before="20" w:after="0" w:line="240" w:lineRule="auto"/>
              <w:ind w:left="-57" w:right="-57"/>
              <w:jc w:val="center"/>
              <w:rPr>
                <w:rFonts w:ascii="Times New Roman" w:hAnsi="Times New Roman"/>
                <w:color w:val="000000"/>
                <w:sz w:val="20"/>
                <w:szCs w:val="20"/>
              </w:rPr>
            </w:pPr>
            <w:r w:rsidRPr="000705E4">
              <w:rPr>
                <w:rFonts w:ascii="Times New Roman" w:hAnsi="Times New Roman"/>
                <w:color w:val="000000"/>
                <w:sz w:val="20"/>
                <w:szCs w:val="20"/>
              </w:rPr>
              <w:t>No</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Belarus</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2008</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Georgia</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3</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bookmarkStart w:id="11" w:name="_Ref264356181"/>
            <w:r w:rsidRPr="003D296B">
              <w:rPr>
                <w:rFonts w:ascii="Times New Roman" w:hAnsi="Times New Roman"/>
                <w:sz w:val="20"/>
                <w:szCs w:val="20"/>
                <w:vertAlign w:val="superscript"/>
              </w:rPr>
              <w:t>4</w:t>
            </w:r>
            <w:bookmarkEnd w:id="11"/>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Kyrgyzstan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2007</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2003</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2012</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B26A48">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Russian Federation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2002</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Russian Federation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2005</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Russian Federation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2008</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LMS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Tajikistan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2003</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LSMS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Tajikistan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2007</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LSMS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3B3F3A">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Pr>
                <w:rFonts w:ascii="Times New Roman" w:hAnsi="Times New Roman"/>
                <w:sz w:val="20"/>
                <w:szCs w:val="20"/>
              </w:rPr>
              <w:t>2009</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p>
        </w:tc>
      </w:tr>
      <w:tr w:rsidR="00A6144F" w:rsidRPr="003B3F3A">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2</w:t>
            </w:r>
            <w:r>
              <w:rPr>
                <w:rFonts w:ascii="Times New Roman" w:hAnsi="Times New Roman"/>
                <w:sz w:val="20"/>
                <w:szCs w:val="20"/>
              </w:rPr>
              <w:t>010</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B26A48">
            <w:pPr>
              <w:spacing w:before="20" w:after="0" w:line="240" w:lineRule="auto"/>
              <w:ind w:left="-57" w:right="-57"/>
              <w:jc w:val="center"/>
              <w:rPr>
                <w:rFonts w:ascii="Times New Roman" w:hAnsi="Times New Roman"/>
                <w:sz w:val="20"/>
                <w:szCs w:val="20"/>
              </w:rPr>
            </w:pPr>
            <w:r>
              <w:rPr>
                <w:rFonts w:ascii="Times New Roman" w:hAnsi="Times New Roman"/>
                <w:sz w:val="20"/>
                <w:szCs w:val="20"/>
              </w:rPr>
              <w:t>IMS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after="0" w:line="240" w:lineRule="auto"/>
              <w:jc w:val="center"/>
              <w:rPr>
                <w:rFonts w:ascii="Times New Roman" w:hAnsi="Times New Roman"/>
                <w:color w:val="4F6228"/>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after="0" w:line="240" w:lineRule="auto"/>
              <w:jc w:val="center"/>
              <w:rPr>
                <w:rFonts w:ascii="Times New Roman" w:hAnsi="Times New Roman"/>
                <w:color w:val="4F6228"/>
                <w:sz w:val="20"/>
                <w:szCs w:val="20"/>
              </w:rPr>
            </w:pPr>
            <w:r w:rsidRPr="00207415">
              <w:rPr>
                <w:rFonts w:ascii="Times New Roman" w:hAnsi="Times New Roman"/>
                <w:color w:val="000000"/>
                <w:sz w:val="20"/>
                <w:szCs w:val="20"/>
              </w:rPr>
              <w:t>Yes</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after="0" w:line="240" w:lineRule="auto"/>
              <w:jc w:val="center"/>
              <w:rPr>
                <w:rFonts w:ascii="Times New Roman" w:hAnsi="Times New Roman"/>
                <w:color w:val="4F6228"/>
                <w:sz w:val="20"/>
                <w:szCs w:val="20"/>
              </w:rPr>
            </w:pPr>
            <w:r w:rsidRPr="00207415">
              <w:rPr>
                <w:rFonts w:ascii="Times New Roman" w:hAnsi="Times New Roman"/>
                <w:color w:val="000000"/>
                <w:sz w:val="20"/>
                <w:szCs w:val="20"/>
              </w:rPr>
              <w:t>Yes</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after="0" w:line="240" w:lineRule="auto"/>
              <w:jc w:val="center"/>
              <w:rPr>
                <w:rFonts w:ascii="Times New Roman" w:hAnsi="Times New Roman"/>
                <w:color w:val="4F6228"/>
                <w:sz w:val="20"/>
                <w:szCs w:val="20"/>
              </w:rPr>
            </w:pPr>
            <w:r w:rsidRPr="00207415">
              <w:rPr>
                <w:rFonts w:ascii="Times New Roman" w:hAnsi="Times New Roman"/>
                <w:color w:val="000000"/>
                <w:sz w:val="20"/>
                <w:szCs w:val="20"/>
              </w:rPr>
              <w:t>Yes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after="0" w:line="240" w:lineRule="auto"/>
              <w:jc w:val="center"/>
              <w:rPr>
                <w:rFonts w:ascii="Times New Roman" w:hAnsi="Times New Roman"/>
                <w:color w:val="4F6228"/>
                <w:sz w:val="20"/>
                <w:szCs w:val="20"/>
              </w:rPr>
            </w:pPr>
            <w:r w:rsidRPr="00207415">
              <w:rPr>
                <w:rFonts w:ascii="Times New Roman" w:hAnsi="Times New Roman"/>
                <w:color w:val="000000"/>
                <w:sz w:val="20"/>
                <w:szCs w:val="20"/>
              </w:rPr>
              <w:t>Yes</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after="0" w:line="240" w:lineRule="auto"/>
              <w:jc w:val="center"/>
              <w:rPr>
                <w:rFonts w:ascii="Times New Roman" w:hAnsi="Times New Roman"/>
                <w:color w:val="4F6228"/>
                <w:sz w:val="20"/>
                <w:szCs w:val="20"/>
              </w:rPr>
            </w:pPr>
            <w:r w:rsidRPr="00207415">
              <w:rPr>
                <w:rFonts w:ascii="Times New Roman" w:hAnsi="Times New Roman"/>
                <w:color w:val="000000"/>
                <w:sz w:val="20"/>
                <w:szCs w:val="20"/>
              </w:rPr>
              <w:t>Yes</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Ukraine</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w:t>
            </w:r>
            <w:r>
              <w:rPr>
                <w:rFonts w:ascii="Times New Roman" w:hAnsi="Times New Roman"/>
                <w:color w:val="000000"/>
                <w:sz w:val="20"/>
                <w:szCs w:val="20"/>
              </w:rPr>
              <w:t>0-1</w:t>
            </w:r>
            <w:r w:rsidRPr="00207415">
              <w:rPr>
                <w:rFonts w:ascii="Times New Roman" w:hAnsi="Times New Roman"/>
                <w:color w:val="000000"/>
                <w:sz w:val="20"/>
                <w:szCs w:val="20"/>
              </w:rPr>
              <w:t>3</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HBS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Ukraine</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2012</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Ukraine</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2013-14</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B26A48">
            <w:pPr>
              <w:spacing w:after="0" w:line="240" w:lineRule="auto"/>
              <w:jc w:val="center"/>
            </w:pPr>
            <w:r w:rsidRPr="006B1757">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Uzbekistan</w:t>
            </w:r>
          </w:p>
        </w:tc>
        <w:tc>
          <w:tcPr>
            <w:tcW w:w="54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2000</w:t>
            </w:r>
          </w:p>
        </w:tc>
        <w:tc>
          <w:tcPr>
            <w:tcW w:w="54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HBS</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7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Partial</w:t>
            </w:r>
            <w:r w:rsidRPr="006A77BE">
              <w:rPr>
                <w:rFonts w:ascii="Times New Roman" w:hAnsi="Times New Roman"/>
                <w:color w:val="000000"/>
                <w:sz w:val="20"/>
                <w:szCs w:val="20"/>
                <w:vertAlign w:val="superscript"/>
              </w:rPr>
              <w:t>1</w:t>
            </w:r>
          </w:p>
        </w:tc>
        <w:tc>
          <w:tcPr>
            <w:tcW w:w="47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lang w:val="it-IT"/>
              </w:rPr>
            </w:pPr>
            <w:r w:rsidRPr="00207415">
              <w:rPr>
                <w:rFonts w:ascii="Times New Roman" w:hAnsi="Times New Roman"/>
                <w:color w:val="000000"/>
                <w:sz w:val="20"/>
                <w:szCs w:val="20"/>
                <w:lang w:val="it-IT"/>
              </w:rPr>
              <w:t>Partial</w:t>
            </w:r>
            <w:r w:rsidRPr="006A77BE">
              <w:rPr>
                <w:rFonts w:ascii="Times New Roman" w:hAnsi="Times New Roman"/>
                <w:color w:val="000000"/>
                <w:sz w:val="20"/>
                <w:szCs w:val="20"/>
                <w:vertAlign w:val="superscript"/>
                <w:lang w:val="it-IT"/>
              </w:rPr>
              <w:t>5</w:t>
            </w:r>
          </w:p>
        </w:tc>
        <w:tc>
          <w:tcPr>
            <w:tcW w:w="54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232"/>
        </w:trPr>
        <w:tc>
          <w:tcPr>
            <w:tcW w:w="876"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Uzbekistan</w:t>
            </w:r>
          </w:p>
        </w:tc>
        <w:tc>
          <w:tcPr>
            <w:tcW w:w="54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2011</w:t>
            </w:r>
          </w:p>
        </w:tc>
        <w:tc>
          <w:tcPr>
            <w:tcW w:w="54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B26A48">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PPS</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rPr>
            </w:pPr>
            <w:r w:rsidRPr="00EB25DC">
              <w:rPr>
                <w:rFonts w:ascii="Times New Roman" w:hAnsi="Times New Roman"/>
                <w:color w:val="000000"/>
                <w:sz w:val="20"/>
                <w:szCs w:val="20"/>
              </w:rPr>
              <w:t>No</w:t>
            </w:r>
          </w:p>
        </w:tc>
        <w:tc>
          <w:tcPr>
            <w:tcW w:w="47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rPr>
            </w:pPr>
            <w:r w:rsidRPr="00EB25DC">
              <w:rPr>
                <w:rFonts w:ascii="Times New Roman" w:hAnsi="Times New Roman"/>
                <w:color w:val="000000"/>
                <w:sz w:val="20"/>
                <w:szCs w:val="20"/>
              </w:rPr>
              <w:t>No</w:t>
            </w:r>
          </w:p>
        </w:tc>
        <w:tc>
          <w:tcPr>
            <w:tcW w:w="47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rPr>
            </w:pPr>
            <w:r w:rsidRPr="00EB25DC">
              <w:rPr>
                <w:rFonts w:ascii="Times New Roman" w:hAnsi="Times New Roman"/>
                <w:color w:val="000000"/>
                <w:sz w:val="20"/>
                <w:szCs w:val="20"/>
              </w:rPr>
              <w:t>No</w:t>
            </w:r>
          </w:p>
        </w:tc>
        <w:tc>
          <w:tcPr>
            <w:tcW w:w="47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rPr>
            </w:pPr>
            <w:r w:rsidRPr="00EB25DC">
              <w:rPr>
                <w:rFonts w:ascii="Times New Roman" w:hAnsi="Times New Roman"/>
                <w:color w:val="000000"/>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rPr>
            </w:pPr>
            <w:r w:rsidRPr="00EB25DC">
              <w:rPr>
                <w:rFonts w:ascii="Times New Roman" w:hAnsi="Times New Roman"/>
                <w:color w:val="000000"/>
                <w:sz w:val="20"/>
                <w:szCs w:val="20"/>
              </w:rPr>
              <w:t>No</w:t>
            </w:r>
          </w:p>
        </w:tc>
        <w:tc>
          <w:tcPr>
            <w:tcW w:w="53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B26A48">
            <w:pPr>
              <w:spacing w:after="0" w:line="240" w:lineRule="auto"/>
              <w:jc w:val="center"/>
              <w:rPr>
                <w:rFonts w:ascii="Times New Roman" w:hAnsi="Times New Roman"/>
              </w:rPr>
            </w:pPr>
            <w:r w:rsidRPr="00EB25DC">
              <w:rPr>
                <w:rFonts w:ascii="Times New Roman" w:hAnsi="Times New Roman"/>
                <w:color w:val="000000"/>
                <w:sz w:val="20"/>
                <w:szCs w:val="20"/>
              </w:rPr>
              <w:t>No</w:t>
            </w:r>
          </w:p>
        </w:tc>
      </w:tr>
    </w:tbl>
    <w:p w:rsidR="00A6144F" w:rsidRPr="00207415" w:rsidRDefault="00A6144F" w:rsidP="00093B03">
      <w:pPr>
        <w:tabs>
          <w:tab w:val="left" w:pos="2625"/>
        </w:tabs>
        <w:spacing w:after="0" w:line="120" w:lineRule="auto"/>
        <w:rPr>
          <w:rFonts w:ascii="Times New Roman" w:hAnsi="Times New Roman"/>
          <w:i/>
          <w:sz w:val="20"/>
          <w:szCs w:val="20"/>
        </w:rPr>
      </w:pPr>
      <w:bookmarkStart w:id="12" w:name="_Toc262632392"/>
    </w:p>
    <w:p w:rsidR="00A6144F" w:rsidRPr="006A77BE" w:rsidRDefault="00A6144F" w:rsidP="00093B03">
      <w:pPr>
        <w:pStyle w:val="FootnoteText"/>
        <w:rPr>
          <w:rFonts w:ascii="Times New Roman" w:hAnsi="Times New Roman"/>
        </w:rPr>
      </w:pPr>
      <w:r w:rsidRPr="00951D5C">
        <w:rPr>
          <w:rFonts w:ascii="Times New Roman" w:hAnsi="Times New Roman"/>
        </w:rPr>
        <w:t>1</w:t>
      </w:r>
      <w:r>
        <w:rPr>
          <w:rFonts w:ascii="Times New Roman" w:hAnsi="Times New Roman"/>
        </w:rPr>
        <w:t>.</w:t>
      </w:r>
      <w:r w:rsidR="00D56E06">
        <w:rPr>
          <w:rFonts w:ascii="Times New Roman" w:hAnsi="Times New Roman"/>
        </w:rPr>
        <w:t xml:space="preserve"> </w:t>
      </w:r>
      <w:r w:rsidRPr="006A77BE">
        <w:rPr>
          <w:rFonts w:ascii="Times New Roman" w:hAnsi="Times New Roman"/>
        </w:rPr>
        <w:t>Partial indicates that data are available for some countries, but other countries are only coded by region.</w:t>
      </w:r>
    </w:p>
    <w:p w:rsidR="00A6144F" w:rsidRPr="006A77BE" w:rsidRDefault="00A6144F" w:rsidP="00093B03">
      <w:pPr>
        <w:pStyle w:val="EndnoteText"/>
        <w:spacing w:after="0" w:line="240" w:lineRule="auto"/>
      </w:pPr>
      <w:r w:rsidRPr="00951D5C">
        <w:t>2</w:t>
      </w:r>
      <w:r>
        <w:t>.</w:t>
      </w:r>
      <w:r w:rsidR="00D56E06">
        <w:t xml:space="preserve"> </w:t>
      </w:r>
      <w:r w:rsidRPr="006A77BE">
        <w:t>Reports only three choices for the use of remittances sent or received.</w:t>
      </w:r>
    </w:p>
    <w:p w:rsidR="00A6144F" w:rsidRPr="006A77BE" w:rsidRDefault="00A6144F" w:rsidP="00093B03">
      <w:pPr>
        <w:pStyle w:val="FootnoteText"/>
        <w:rPr>
          <w:rFonts w:ascii="Times New Roman" w:hAnsi="Times New Roman"/>
        </w:rPr>
      </w:pPr>
      <w:r w:rsidRPr="00951D5C">
        <w:rPr>
          <w:rFonts w:ascii="Times New Roman" w:hAnsi="Times New Roman"/>
        </w:rPr>
        <w:t>3</w:t>
      </w:r>
      <w:r>
        <w:rPr>
          <w:rFonts w:ascii="Times New Roman" w:hAnsi="Times New Roman"/>
        </w:rPr>
        <w:t>.</w:t>
      </w:r>
      <w:r w:rsidR="00D56E06">
        <w:rPr>
          <w:rFonts w:ascii="Times New Roman" w:hAnsi="Times New Roman"/>
        </w:rPr>
        <w:t xml:space="preserve"> </w:t>
      </w:r>
      <w:r w:rsidRPr="006A77BE">
        <w:rPr>
          <w:rFonts w:ascii="Times New Roman" w:hAnsi="Times New Roman"/>
        </w:rPr>
        <w:t>Combines money and in-kind assistance.</w:t>
      </w:r>
    </w:p>
    <w:p w:rsidR="00A6144F" w:rsidRPr="006A77BE" w:rsidRDefault="00A6144F" w:rsidP="00093B03">
      <w:pPr>
        <w:pStyle w:val="EndnoteText"/>
        <w:spacing w:after="0" w:line="240" w:lineRule="auto"/>
      </w:pPr>
      <w:r w:rsidRPr="00951D5C">
        <w:t>4</w:t>
      </w:r>
      <w:r>
        <w:t>.</w:t>
      </w:r>
      <w:r w:rsidR="00D56E06">
        <w:t xml:space="preserve"> </w:t>
      </w:r>
      <w:r w:rsidRPr="006A77BE">
        <w:t>The recall period is the past 3 months.</w:t>
      </w:r>
    </w:p>
    <w:p w:rsidR="00A6144F" w:rsidRPr="006A77BE" w:rsidRDefault="00A6144F" w:rsidP="00093B03">
      <w:pPr>
        <w:tabs>
          <w:tab w:val="left" w:pos="2625"/>
        </w:tabs>
        <w:spacing w:after="0" w:line="240" w:lineRule="auto"/>
        <w:rPr>
          <w:rFonts w:ascii="Times New Roman" w:hAnsi="Times New Roman"/>
          <w:i/>
          <w:sz w:val="20"/>
          <w:szCs w:val="20"/>
        </w:rPr>
      </w:pPr>
      <w:r w:rsidRPr="00951D5C">
        <w:rPr>
          <w:rFonts w:ascii="Times New Roman" w:hAnsi="Times New Roman"/>
          <w:sz w:val="20"/>
          <w:szCs w:val="20"/>
        </w:rPr>
        <w:t>5</w:t>
      </w:r>
      <w:r>
        <w:rPr>
          <w:rFonts w:ascii="Times New Roman" w:hAnsi="Times New Roman"/>
          <w:sz w:val="20"/>
          <w:szCs w:val="20"/>
        </w:rPr>
        <w:t xml:space="preserve">. </w:t>
      </w:r>
      <w:r w:rsidRPr="00CB4EEC">
        <w:rPr>
          <w:rFonts w:ascii="Times New Roman" w:hAnsi="Times New Roman"/>
          <w:sz w:val="20"/>
          <w:szCs w:val="20"/>
          <w:lang w:val="en-GB"/>
        </w:rPr>
        <w:t>T</w:t>
      </w:r>
      <w:r w:rsidRPr="006A77BE">
        <w:rPr>
          <w:rFonts w:ascii="Times New Roman" w:hAnsi="Times New Roman"/>
          <w:sz w:val="20"/>
          <w:szCs w:val="20"/>
          <w:lang w:val="en-GB"/>
        </w:rPr>
        <w:t>he recall period is 1 month</w:t>
      </w:r>
      <w:r>
        <w:rPr>
          <w:rFonts w:ascii="Times New Roman" w:hAnsi="Times New Roman"/>
          <w:sz w:val="20"/>
          <w:szCs w:val="20"/>
          <w:lang w:val="en-GB"/>
        </w:rPr>
        <w:t>.</w:t>
      </w:r>
    </w:p>
    <w:p w:rsidR="00A6144F" w:rsidRDefault="00A6144F" w:rsidP="00093B03">
      <w:pPr>
        <w:tabs>
          <w:tab w:val="left" w:pos="2625"/>
        </w:tabs>
        <w:spacing w:after="0" w:line="120" w:lineRule="auto"/>
        <w:rPr>
          <w:rFonts w:ascii="Times New Roman" w:hAnsi="Times New Roman"/>
          <w:i/>
          <w:sz w:val="20"/>
          <w:szCs w:val="20"/>
        </w:rPr>
      </w:pPr>
    </w:p>
    <w:p w:rsidR="00A6144F" w:rsidRPr="003A5806" w:rsidRDefault="00A6144F" w:rsidP="007D6173">
      <w:pPr>
        <w:tabs>
          <w:tab w:val="left" w:pos="567"/>
          <w:tab w:val="left" w:pos="2625"/>
        </w:tabs>
        <w:spacing w:after="0" w:line="240" w:lineRule="auto"/>
        <w:ind w:right="471"/>
        <w:rPr>
          <w:rFonts w:ascii="Times New Roman" w:hAnsi="Times New Roman"/>
          <w:sz w:val="20"/>
          <w:szCs w:val="20"/>
        </w:rPr>
      </w:pPr>
      <w:r w:rsidRPr="00207415">
        <w:rPr>
          <w:rFonts w:ascii="Times New Roman" w:hAnsi="Times New Roman"/>
          <w:i/>
          <w:sz w:val="20"/>
          <w:szCs w:val="20"/>
        </w:rPr>
        <w:t>Sources:</w:t>
      </w:r>
      <w:r w:rsidRPr="00207415">
        <w:rPr>
          <w:rFonts w:ascii="Times New Roman" w:hAnsi="Times New Roman"/>
          <w:sz w:val="20"/>
          <w:szCs w:val="20"/>
        </w:rPr>
        <w:t xml:space="preserve"> </w:t>
      </w:r>
      <w:proofErr w:type="spellStart"/>
      <w:r w:rsidRPr="00207415">
        <w:rPr>
          <w:rFonts w:ascii="Times New Roman" w:hAnsi="Times New Roman"/>
          <w:sz w:val="20"/>
          <w:szCs w:val="20"/>
        </w:rPr>
        <w:t>Labour</w:t>
      </w:r>
      <w:proofErr w:type="spellEnd"/>
      <w:r w:rsidRPr="00207415">
        <w:rPr>
          <w:rFonts w:ascii="Times New Roman" w:hAnsi="Times New Roman"/>
          <w:sz w:val="20"/>
          <w:szCs w:val="20"/>
        </w:rPr>
        <w:t xml:space="preserve"> Force Survey (LFS), Household Budget Survey (HBS), Living Standards Measurement Survey (LSMS),Integrated Living Conditions Survey (ILCS), Integrated Household Survey (IHS), Longitudinal Monitoring Survey (LMS)</w:t>
      </w:r>
      <w:r>
        <w:rPr>
          <w:rFonts w:ascii="Times New Roman" w:hAnsi="Times New Roman"/>
          <w:sz w:val="20"/>
          <w:szCs w:val="20"/>
        </w:rPr>
        <w:t xml:space="preserve">, </w:t>
      </w:r>
      <w:r w:rsidRPr="003A5806">
        <w:rPr>
          <w:rFonts w:ascii="Times New Roman" w:hAnsi="Times New Roman"/>
          <w:sz w:val="20"/>
          <w:szCs w:val="20"/>
        </w:rPr>
        <w:t xml:space="preserve">Population Sample Survey (PSS), Integrated Migration Survey or other migration-specialized survey (IMS). </w:t>
      </w:r>
    </w:p>
    <w:p w:rsidR="00A6144F" w:rsidRPr="00207415" w:rsidRDefault="00A6144F" w:rsidP="00E2294E">
      <w:pPr>
        <w:tabs>
          <w:tab w:val="left" w:pos="2625"/>
        </w:tabs>
        <w:spacing w:after="0" w:line="240" w:lineRule="auto"/>
        <w:rPr>
          <w:rFonts w:ascii="Times New Roman" w:hAnsi="Times New Roman"/>
          <w:sz w:val="20"/>
          <w:szCs w:val="20"/>
        </w:rPr>
      </w:pPr>
    </w:p>
    <w:p w:rsidR="00A6144F" w:rsidRDefault="00A6144F">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A6144F" w:rsidRDefault="00A6144F" w:rsidP="001C24D5">
      <w:pPr>
        <w:spacing w:after="0" w:line="240" w:lineRule="auto"/>
        <w:outlineLvl w:val="0"/>
        <w:rPr>
          <w:rFonts w:ascii="Times New Roman" w:hAnsi="Times New Roman"/>
          <w:b/>
          <w:color w:val="000000"/>
          <w:sz w:val="24"/>
          <w:szCs w:val="24"/>
        </w:rPr>
      </w:pPr>
      <w:r w:rsidRPr="006D20E5">
        <w:rPr>
          <w:rFonts w:ascii="Times New Roman" w:hAnsi="Times New Roman"/>
          <w:b/>
          <w:color w:val="000000"/>
          <w:sz w:val="24"/>
          <w:szCs w:val="24"/>
        </w:rPr>
        <w:t>Table 7</w:t>
      </w:r>
      <w:r>
        <w:rPr>
          <w:rFonts w:ascii="Times New Roman" w:hAnsi="Times New Roman"/>
          <w:b/>
          <w:color w:val="000000"/>
          <w:sz w:val="24"/>
          <w:szCs w:val="24"/>
        </w:rPr>
        <w:t xml:space="preserve"> - </w:t>
      </w:r>
      <w:r w:rsidRPr="006D20E5">
        <w:rPr>
          <w:rFonts w:ascii="Times New Roman" w:hAnsi="Times New Roman"/>
          <w:b/>
          <w:color w:val="000000"/>
          <w:sz w:val="24"/>
          <w:szCs w:val="24"/>
        </w:rPr>
        <w:t>Migration Data Collection in Selected Household Surveys of CIS Countries:</w:t>
      </w:r>
      <w:bookmarkEnd w:id="12"/>
    </w:p>
    <w:p w:rsidR="00A6144F" w:rsidRPr="001C24D5" w:rsidRDefault="00A6144F" w:rsidP="001C24D5">
      <w:pPr>
        <w:spacing w:after="0" w:line="240" w:lineRule="auto"/>
        <w:jc w:val="right"/>
        <w:outlineLvl w:val="0"/>
        <w:rPr>
          <w:rFonts w:ascii="Times New Roman" w:hAnsi="Times New Roman"/>
          <w:b/>
          <w:smallCaps/>
          <w:color w:val="000000"/>
          <w:sz w:val="24"/>
          <w:szCs w:val="24"/>
        </w:rPr>
      </w:pPr>
      <w:r w:rsidRPr="001C24D5">
        <w:rPr>
          <w:rFonts w:ascii="Times New Roman" w:hAnsi="Times New Roman"/>
          <w:b/>
          <w:smallCaps/>
          <w:color w:val="000000"/>
          <w:sz w:val="24"/>
          <w:szCs w:val="24"/>
        </w:rPr>
        <w:t>Remittances Received</w:t>
      </w:r>
    </w:p>
    <w:p w:rsidR="00A6144F" w:rsidRPr="001B1056" w:rsidRDefault="00A6144F" w:rsidP="001C24D5">
      <w:pPr>
        <w:spacing w:after="0" w:line="240" w:lineRule="auto"/>
        <w:outlineLvl w:val="0"/>
        <w:rPr>
          <w:rFonts w:ascii="Times New Roman" w:hAnsi="Times New Roman"/>
          <w:b/>
          <w:color w:val="000000"/>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9"/>
        <w:gridCol w:w="836"/>
        <w:gridCol w:w="843"/>
        <w:gridCol w:w="1120"/>
        <w:gridCol w:w="832"/>
        <w:gridCol w:w="974"/>
        <w:gridCol w:w="841"/>
        <w:gridCol w:w="839"/>
        <w:gridCol w:w="845"/>
        <w:gridCol w:w="1107"/>
        <w:gridCol w:w="1114"/>
      </w:tblGrid>
      <w:tr w:rsidR="00A6144F" w:rsidRPr="00207415">
        <w:trPr>
          <w:trHeight w:val="184"/>
        </w:trPr>
        <w:tc>
          <w:tcPr>
            <w:tcW w:w="1432" w:type="pct"/>
            <w:gridSpan w:val="3"/>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207415" w:rsidRDefault="00A6144F" w:rsidP="001B1056">
            <w:pPr>
              <w:spacing w:before="60" w:after="60" w:line="240" w:lineRule="auto"/>
              <w:jc w:val="center"/>
              <w:rPr>
                <w:rFonts w:ascii="Times New Roman" w:hAnsi="Times New Roman"/>
                <w:b/>
                <w:color w:val="000000"/>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FFFFCC"/>
            <w:vAlign w:val="bottom"/>
          </w:tcPr>
          <w:p w:rsidR="00A6144F" w:rsidRPr="00207415" w:rsidRDefault="00A6144F" w:rsidP="001B1056">
            <w:pPr>
              <w:spacing w:before="60" w:after="60" w:line="240" w:lineRule="auto"/>
              <w:jc w:val="center"/>
              <w:rPr>
                <w:rFonts w:ascii="Times New Roman" w:hAnsi="Times New Roman"/>
                <w:color w:val="000000"/>
                <w:sz w:val="20"/>
                <w:szCs w:val="20"/>
              </w:rPr>
            </w:pPr>
          </w:p>
        </w:tc>
        <w:tc>
          <w:tcPr>
            <w:tcW w:w="2014" w:type="pct"/>
            <w:gridSpan w:val="5"/>
            <w:tcBorders>
              <w:top w:val="single" w:sz="4" w:space="0" w:color="auto"/>
              <w:left w:val="single" w:sz="4" w:space="0" w:color="auto"/>
              <w:bottom w:val="single" w:sz="4" w:space="0" w:color="auto"/>
              <w:right w:val="single" w:sz="4" w:space="0" w:color="auto"/>
            </w:tcBorders>
            <w:shd w:val="clear" w:color="auto" w:fill="FFFFCC"/>
            <w:noWrap/>
            <w:vAlign w:val="bottom"/>
          </w:tcPr>
          <w:p w:rsidR="00A6144F" w:rsidRPr="00207415" w:rsidRDefault="00A6144F" w:rsidP="001B1056">
            <w:pPr>
              <w:spacing w:before="60" w:after="60" w:line="240" w:lineRule="auto"/>
              <w:jc w:val="center"/>
              <w:rPr>
                <w:rFonts w:ascii="Times New Roman" w:hAnsi="Times New Roman"/>
                <w:b/>
                <w:color w:val="000000"/>
                <w:sz w:val="20"/>
                <w:szCs w:val="20"/>
              </w:rPr>
            </w:pPr>
            <w:r w:rsidRPr="00207415">
              <w:rPr>
                <w:rFonts w:ascii="Times New Roman" w:hAnsi="Times New Roman"/>
                <w:b/>
                <w:color w:val="000000"/>
                <w:sz w:val="20"/>
                <w:szCs w:val="20"/>
              </w:rPr>
              <w:t>Obtains Monetary Transfers Received from Former Household Members Abroad</w:t>
            </w:r>
          </w:p>
        </w:tc>
        <w:tc>
          <w:tcPr>
            <w:tcW w:w="515" w:type="pct"/>
            <w:tcBorders>
              <w:top w:val="single" w:sz="4" w:space="0" w:color="auto"/>
              <w:left w:val="single" w:sz="4" w:space="0" w:color="auto"/>
              <w:bottom w:val="single" w:sz="4" w:space="0" w:color="auto"/>
              <w:right w:val="single" w:sz="4" w:space="0" w:color="auto"/>
            </w:tcBorders>
            <w:shd w:val="clear" w:color="auto" w:fill="FFFFCC"/>
            <w:vAlign w:val="bottom"/>
          </w:tcPr>
          <w:p w:rsidR="00A6144F" w:rsidRPr="00207415" w:rsidRDefault="00A6144F" w:rsidP="001B1056">
            <w:pPr>
              <w:spacing w:before="60" w:after="60" w:line="240" w:lineRule="auto"/>
              <w:jc w:val="center"/>
              <w:rPr>
                <w:rFonts w:ascii="Times New Roman" w:hAnsi="Times New Roman"/>
                <w:color w:val="000000"/>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FFFFCC"/>
            <w:vAlign w:val="bottom"/>
          </w:tcPr>
          <w:p w:rsidR="00A6144F" w:rsidRPr="00207415" w:rsidRDefault="00A6144F" w:rsidP="001B1056">
            <w:pPr>
              <w:spacing w:before="60" w:after="60" w:line="240" w:lineRule="auto"/>
              <w:jc w:val="center"/>
              <w:rPr>
                <w:rFonts w:ascii="Times New Roman" w:hAnsi="Times New Roman"/>
                <w:color w:val="000000"/>
                <w:sz w:val="20"/>
                <w:szCs w:val="20"/>
              </w:rPr>
            </w:pPr>
          </w:p>
        </w:tc>
      </w:tr>
      <w:tr w:rsidR="00A6144F" w:rsidRPr="00207415">
        <w:trPr>
          <w:trHeight w:val="670"/>
        </w:trPr>
        <w:tc>
          <w:tcPr>
            <w:tcW w:w="651" w:type="pct"/>
            <w:tcBorders>
              <w:top w:val="single" w:sz="4" w:space="0" w:color="auto"/>
              <w:left w:val="single" w:sz="4" w:space="0" w:color="auto"/>
              <w:bottom w:val="single" w:sz="4" w:space="0" w:color="auto"/>
              <w:right w:val="single" w:sz="4" w:space="0" w:color="auto"/>
            </w:tcBorders>
            <w:shd w:val="clear" w:color="auto" w:fill="FFFFCC"/>
            <w:noWrap/>
          </w:tcPr>
          <w:p w:rsidR="00A6144F" w:rsidRPr="00207415" w:rsidRDefault="00A6144F" w:rsidP="001B1056">
            <w:pPr>
              <w:spacing w:before="60" w:after="60" w:line="240" w:lineRule="auto"/>
              <w:jc w:val="center"/>
              <w:rPr>
                <w:rFonts w:ascii="Times New Roman" w:hAnsi="Times New Roman"/>
                <w:b/>
                <w:bCs/>
                <w:color w:val="000000"/>
                <w:sz w:val="20"/>
                <w:szCs w:val="20"/>
              </w:rPr>
            </w:pPr>
            <w:r w:rsidRPr="00207415">
              <w:rPr>
                <w:rFonts w:ascii="Times New Roman" w:hAnsi="Times New Roman"/>
                <w:b/>
                <w:bCs/>
                <w:color w:val="000000"/>
                <w:sz w:val="20"/>
                <w:szCs w:val="20"/>
              </w:rPr>
              <w:t>Country</w:t>
            </w:r>
          </w:p>
        </w:tc>
        <w:tc>
          <w:tcPr>
            <w:tcW w:w="389" w:type="pct"/>
            <w:tcBorders>
              <w:top w:val="single" w:sz="4" w:space="0" w:color="auto"/>
              <w:left w:val="single" w:sz="4" w:space="0" w:color="auto"/>
              <w:bottom w:val="single" w:sz="4" w:space="0" w:color="auto"/>
              <w:right w:val="single" w:sz="4" w:space="0" w:color="auto"/>
            </w:tcBorders>
            <w:shd w:val="clear" w:color="auto" w:fill="FFFFCC"/>
            <w:noWrap/>
          </w:tcPr>
          <w:p w:rsidR="00A6144F" w:rsidRPr="00207415" w:rsidRDefault="00A6144F" w:rsidP="00886F4C">
            <w:pPr>
              <w:spacing w:before="60" w:after="60" w:line="240" w:lineRule="auto"/>
              <w:ind w:left="-57" w:right="-57"/>
              <w:jc w:val="center"/>
              <w:rPr>
                <w:rFonts w:ascii="Times New Roman" w:hAnsi="Times New Roman"/>
                <w:b/>
                <w:bCs/>
                <w:color w:val="000000"/>
                <w:sz w:val="20"/>
                <w:szCs w:val="20"/>
              </w:rPr>
            </w:pPr>
            <w:r w:rsidRPr="00207415">
              <w:rPr>
                <w:rFonts w:ascii="Times New Roman" w:hAnsi="Times New Roman"/>
                <w:b/>
                <w:bCs/>
                <w:color w:val="000000"/>
                <w:sz w:val="20"/>
                <w:szCs w:val="20"/>
              </w:rPr>
              <w:t>Year</w:t>
            </w:r>
          </w:p>
        </w:tc>
        <w:tc>
          <w:tcPr>
            <w:tcW w:w="392" w:type="pct"/>
            <w:tcBorders>
              <w:top w:val="single" w:sz="4" w:space="0" w:color="auto"/>
              <w:left w:val="single" w:sz="4" w:space="0" w:color="auto"/>
              <w:bottom w:val="single" w:sz="4" w:space="0" w:color="auto"/>
              <w:right w:val="single" w:sz="4" w:space="0" w:color="auto"/>
            </w:tcBorders>
            <w:shd w:val="clear" w:color="auto" w:fill="FFFFCC"/>
            <w:noWrap/>
          </w:tcPr>
          <w:p w:rsidR="00A6144F" w:rsidRPr="00207415" w:rsidRDefault="00A6144F" w:rsidP="00886F4C">
            <w:pPr>
              <w:spacing w:before="60" w:after="60" w:line="240" w:lineRule="auto"/>
              <w:ind w:left="-57" w:right="-57"/>
              <w:jc w:val="center"/>
              <w:rPr>
                <w:rFonts w:ascii="Times New Roman" w:hAnsi="Times New Roman"/>
                <w:b/>
                <w:bCs/>
                <w:color w:val="000000"/>
                <w:sz w:val="20"/>
                <w:szCs w:val="20"/>
              </w:rPr>
            </w:pPr>
            <w:r w:rsidRPr="00207415">
              <w:rPr>
                <w:rFonts w:ascii="Times New Roman" w:hAnsi="Times New Roman"/>
                <w:b/>
                <w:bCs/>
                <w:color w:val="000000"/>
                <w:sz w:val="20"/>
                <w:szCs w:val="20"/>
              </w:rPr>
              <w:t>Survey</w:t>
            </w:r>
          </w:p>
        </w:tc>
        <w:tc>
          <w:tcPr>
            <w:tcW w:w="521"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Household Receives Money from Former Members or</w:t>
            </w:r>
            <w:r w:rsidR="007D6173">
              <w:rPr>
                <w:rFonts w:ascii="Times New Roman" w:hAnsi="Times New Roman"/>
                <w:b/>
                <w:color w:val="000000"/>
                <w:sz w:val="20"/>
                <w:szCs w:val="20"/>
              </w:rPr>
              <w:t xml:space="preserve"> </w:t>
            </w:r>
            <w:r w:rsidRPr="00207415">
              <w:rPr>
                <w:rFonts w:ascii="Times New Roman" w:hAnsi="Times New Roman"/>
                <w:b/>
                <w:color w:val="000000"/>
                <w:sz w:val="20"/>
                <w:szCs w:val="20"/>
              </w:rPr>
              <w:t>Other Persons</w:t>
            </w:r>
          </w:p>
        </w:tc>
        <w:tc>
          <w:tcPr>
            <w:tcW w:w="387"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Yes</w:t>
            </w:r>
            <w:r>
              <w:rPr>
                <w:rFonts w:ascii="Times New Roman" w:hAnsi="Times New Roman"/>
                <w:b/>
                <w:color w:val="000000"/>
                <w:sz w:val="20"/>
                <w:szCs w:val="20"/>
              </w:rPr>
              <w:t>/</w:t>
            </w:r>
            <w:r>
              <w:rPr>
                <w:rFonts w:ascii="Times New Roman" w:hAnsi="Times New Roman"/>
                <w:b/>
                <w:color w:val="000000"/>
                <w:sz w:val="20"/>
                <w:szCs w:val="20"/>
              </w:rPr>
              <w:br/>
            </w:r>
            <w:r w:rsidRPr="00207415">
              <w:rPr>
                <w:rFonts w:ascii="Times New Roman" w:hAnsi="Times New Roman"/>
                <w:b/>
                <w:color w:val="000000"/>
                <w:sz w:val="20"/>
                <w:szCs w:val="20"/>
              </w:rPr>
              <w:t>No</w:t>
            </w:r>
          </w:p>
        </w:tc>
        <w:tc>
          <w:tcPr>
            <w:tcW w:w="453"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Country</w:t>
            </w:r>
            <w:r w:rsidRPr="004B3974">
              <w:rPr>
                <w:rFonts w:ascii="Times New Roman" w:hAnsi="Times New Roman"/>
                <w:b/>
                <w:color w:val="000000"/>
                <w:sz w:val="20"/>
                <w:szCs w:val="20"/>
                <w:vertAlign w:val="superscript"/>
              </w:rPr>
              <w:t>1</w:t>
            </w:r>
          </w:p>
        </w:tc>
        <w:tc>
          <w:tcPr>
            <w:tcW w:w="391"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Total Value within Past 12 Months</w:t>
            </w:r>
          </w:p>
        </w:tc>
        <w:tc>
          <w:tcPr>
            <w:tcW w:w="390"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Tran</w:t>
            </w:r>
            <w:r>
              <w:rPr>
                <w:rFonts w:ascii="Times New Roman" w:hAnsi="Times New Roman"/>
                <w:b/>
                <w:color w:val="000000"/>
                <w:sz w:val="20"/>
                <w:szCs w:val="20"/>
              </w:rPr>
              <w:t>-</w:t>
            </w:r>
            <w:proofErr w:type="spellStart"/>
            <w:r w:rsidR="007D6173">
              <w:rPr>
                <w:rFonts w:ascii="Times New Roman" w:hAnsi="Times New Roman"/>
                <w:b/>
                <w:color w:val="000000"/>
                <w:sz w:val="20"/>
                <w:szCs w:val="20"/>
              </w:rPr>
              <w:t>sfer</w:t>
            </w:r>
            <w:proofErr w:type="spellEnd"/>
            <w:r w:rsidR="007D6173">
              <w:rPr>
                <w:rFonts w:ascii="Times New Roman" w:hAnsi="Times New Roman"/>
                <w:b/>
                <w:color w:val="000000"/>
                <w:sz w:val="20"/>
                <w:szCs w:val="20"/>
              </w:rPr>
              <w:t xml:space="preserve"> </w:t>
            </w:r>
            <w:proofErr w:type="spellStart"/>
            <w:r w:rsidR="007D6173">
              <w:rPr>
                <w:rFonts w:ascii="Times New Roman" w:hAnsi="Times New Roman"/>
                <w:b/>
                <w:color w:val="000000"/>
                <w:sz w:val="20"/>
                <w:szCs w:val="20"/>
              </w:rPr>
              <w:t>M</w:t>
            </w:r>
            <w:r w:rsidRPr="00207415">
              <w:rPr>
                <w:rFonts w:ascii="Times New Roman" w:hAnsi="Times New Roman"/>
                <w:b/>
                <w:color w:val="000000"/>
                <w:sz w:val="20"/>
                <w:szCs w:val="20"/>
              </w:rPr>
              <w:t>echa</w:t>
            </w:r>
            <w:r>
              <w:rPr>
                <w:rFonts w:ascii="Times New Roman" w:hAnsi="Times New Roman"/>
                <w:b/>
                <w:color w:val="000000"/>
                <w:sz w:val="20"/>
                <w:szCs w:val="20"/>
              </w:rPr>
              <w:t>-</w:t>
            </w:r>
            <w:r w:rsidRPr="00207415">
              <w:rPr>
                <w:rFonts w:ascii="Times New Roman" w:hAnsi="Times New Roman"/>
                <w:b/>
                <w:color w:val="000000"/>
                <w:sz w:val="20"/>
                <w:szCs w:val="20"/>
              </w:rPr>
              <w:t>nism</w:t>
            </w:r>
            <w:proofErr w:type="spellEnd"/>
          </w:p>
        </w:tc>
        <w:tc>
          <w:tcPr>
            <w:tcW w:w="393"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 xml:space="preserve">Use of </w:t>
            </w:r>
            <w:r w:rsidR="007D6173">
              <w:rPr>
                <w:rFonts w:ascii="Times New Roman" w:hAnsi="Times New Roman"/>
                <w:b/>
                <w:color w:val="000000"/>
                <w:sz w:val="20"/>
                <w:szCs w:val="20"/>
              </w:rPr>
              <w:t>R</w:t>
            </w:r>
            <w:r w:rsidRPr="00207415">
              <w:rPr>
                <w:rFonts w:ascii="Times New Roman" w:hAnsi="Times New Roman"/>
                <w:b/>
                <w:color w:val="000000"/>
                <w:sz w:val="20"/>
                <w:szCs w:val="20"/>
              </w:rPr>
              <w:t>emit</w:t>
            </w:r>
            <w:r>
              <w:rPr>
                <w:rFonts w:ascii="Times New Roman" w:hAnsi="Times New Roman"/>
                <w:b/>
                <w:color w:val="000000"/>
                <w:sz w:val="20"/>
                <w:szCs w:val="20"/>
              </w:rPr>
              <w:t>-</w:t>
            </w:r>
            <w:proofErr w:type="spellStart"/>
            <w:r w:rsidRPr="00207415">
              <w:rPr>
                <w:rFonts w:ascii="Times New Roman" w:hAnsi="Times New Roman"/>
                <w:b/>
                <w:color w:val="000000"/>
                <w:sz w:val="20"/>
                <w:szCs w:val="20"/>
              </w:rPr>
              <w:t>tances</w:t>
            </w:r>
            <w:proofErr w:type="spellEnd"/>
          </w:p>
        </w:tc>
        <w:tc>
          <w:tcPr>
            <w:tcW w:w="515"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Household Receives Goods from Former Members Abroad</w:t>
            </w:r>
          </w:p>
        </w:tc>
        <w:tc>
          <w:tcPr>
            <w:tcW w:w="518" w:type="pct"/>
            <w:tcBorders>
              <w:top w:val="single" w:sz="4" w:space="0" w:color="auto"/>
              <w:left w:val="single" w:sz="4" w:space="0" w:color="auto"/>
              <w:bottom w:val="single" w:sz="4" w:space="0" w:color="auto"/>
              <w:right w:val="single" w:sz="4" w:space="0" w:color="auto"/>
            </w:tcBorders>
            <w:shd w:val="clear" w:color="auto" w:fill="FFFFCC"/>
          </w:tcPr>
          <w:p w:rsidR="00A6144F" w:rsidRPr="00207415" w:rsidRDefault="00A6144F" w:rsidP="00886F4C">
            <w:pPr>
              <w:spacing w:before="60" w:after="60" w:line="240" w:lineRule="auto"/>
              <w:ind w:left="-57" w:right="-57"/>
              <w:jc w:val="center"/>
              <w:rPr>
                <w:rFonts w:ascii="Times New Roman" w:hAnsi="Times New Roman"/>
                <w:b/>
                <w:color w:val="000000"/>
                <w:sz w:val="20"/>
                <w:szCs w:val="20"/>
              </w:rPr>
            </w:pPr>
            <w:r w:rsidRPr="00207415">
              <w:rPr>
                <w:rFonts w:ascii="Times New Roman" w:hAnsi="Times New Roman"/>
                <w:b/>
                <w:color w:val="000000"/>
                <w:sz w:val="20"/>
                <w:szCs w:val="20"/>
              </w:rPr>
              <w:t>Household Receives Money or Goods from Non-Former Members Abroad</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Armenia</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2008</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ILCS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r w:rsidRPr="004B3974">
              <w:rPr>
                <w:rFonts w:ascii="Times New Roman" w:hAnsi="Times New Roman"/>
                <w:sz w:val="20"/>
                <w:szCs w:val="20"/>
                <w:vertAlign w:val="superscript"/>
              </w:rPr>
              <w:t xml:space="preserve"> 2</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6F5404">
              <w:rPr>
                <w:rFonts w:ascii="Times New Roman" w:hAnsi="Times New Roman"/>
                <w:color w:val="000000"/>
                <w:sz w:val="20"/>
                <w:szCs w:val="20"/>
              </w:rPr>
              <w:br w:type="page"/>
              <w:t>Armenia</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2009-14</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ILCS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Yes</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Yes</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Armenia</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2014</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No</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Pr>
                <w:rFonts w:ascii="Times New Roman" w:hAnsi="Times New Roman"/>
                <w:color w:val="000000"/>
                <w:sz w:val="20"/>
                <w:szCs w:val="20"/>
              </w:rPr>
              <w:t>Armenia</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1E7A28" w:rsidRDefault="00A6144F" w:rsidP="006D20E5">
            <w:pPr>
              <w:spacing w:before="20" w:after="0" w:line="240" w:lineRule="auto"/>
              <w:ind w:left="-57" w:right="-57"/>
              <w:jc w:val="center"/>
              <w:rPr>
                <w:rFonts w:ascii="Times New Roman" w:hAnsi="Times New Roman"/>
                <w:color w:val="000000"/>
                <w:sz w:val="20"/>
                <w:szCs w:val="20"/>
                <w:highlight w:val="red"/>
              </w:rPr>
            </w:pPr>
            <w:r w:rsidRPr="003A5806">
              <w:rPr>
                <w:rFonts w:ascii="Times New Roman" w:hAnsi="Times New Roman"/>
                <w:sz w:val="20"/>
                <w:szCs w:val="20"/>
              </w:rPr>
              <w:t>IMS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Yes</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Yes</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Yes</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Yes</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Yes</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Pr>
                <w:rFonts w:ascii="Times New Roman" w:hAnsi="Times New Roman"/>
                <w:sz w:val="20"/>
                <w:szCs w:val="20"/>
                <w:lang w:val="en-GB"/>
              </w:rPr>
              <w:t>Yes</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sz w:val="20"/>
                <w:szCs w:val="20"/>
              </w:rPr>
            </w:pPr>
            <w:r w:rsidRPr="00207415">
              <w:rPr>
                <w:rFonts w:ascii="Times New Roman" w:hAnsi="Times New Roman"/>
                <w:sz w:val="20"/>
                <w:szCs w:val="20"/>
              </w:rPr>
              <w:t>Azerbaijan</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CB088D" w:rsidRDefault="00A6144F" w:rsidP="006D20E5">
            <w:pPr>
              <w:spacing w:before="20" w:after="0" w:line="240" w:lineRule="auto"/>
              <w:ind w:left="-57" w:right="-57"/>
              <w:jc w:val="center"/>
              <w:rPr>
                <w:rFonts w:ascii="Times New Roman" w:hAnsi="Times New Roman"/>
                <w:sz w:val="20"/>
                <w:szCs w:val="20"/>
              </w:rPr>
            </w:pPr>
            <w:r w:rsidRPr="00CB088D">
              <w:rPr>
                <w:rFonts w:ascii="Times New Roman" w:hAnsi="Times New Roman"/>
                <w:sz w:val="20"/>
                <w:szCs w:val="20"/>
              </w:rPr>
              <w:t>2003</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CB088D">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r>
              <w:rPr>
                <w:rFonts w:ascii="Times New Roman" w:hAnsi="Times New Roman"/>
                <w:sz w:val="20"/>
                <w:szCs w:val="20"/>
                <w:vertAlign w:val="superscript"/>
              </w:rPr>
              <w:t>3</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CB088D">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r>
              <w:rPr>
                <w:rFonts w:ascii="Times New Roman" w:hAnsi="Times New Roman"/>
                <w:sz w:val="20"/>
                <w:szCs w:val="20"/>
                <w:vertAlign w:val="superscript"/>
              </w:rPr>
              <w:t>4</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6D20E5">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CB088D">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r>
              <w:rPr>
                <w:rFonts w:ascii="Times New Roman" w:hAnsi="Times New Roman"/>
                <w:sz w:val="20"/>
                <w:szCs w:val="20"/>
                <w:vertAlign w:val="superscript"/>
              </w:rPr>
              <w:t>3</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Azerbaijan</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CB088D" w:rsidRDefault="00A6144F" w:rsidP="003B4A42">
            <w:pPr>
              <w:spacing w:before="20" w:after="0" w:line="240" w:lineRule="auto"/>
              <w:ind w:left="-57" w:right="-57"/>
              <w:jc w:val="center"/>
              <w:rPr>
                <w:rFonts w:ascii="Times New Roman" w:hAnsi="Times New Roman"/>
                <w:color w:val="000000"/>
                <w:sz w:val="20"/>
                <w:szCs w:val="20"/>
              </w:rPr>
            </w:pPr>
            <w:r w:rsidRPr="00CB088D">
              <w:rPr>
                <w:rFonts w:ascii="Times New Roman" w:hAnsi="Times New Roman"/>
                <w:color w:val="000000"/>
                <w:sz w:val="20"/>
                <w:szCs w:val="20"/>
              </w:rPr>
              <w:t>2008</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LSMS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r>
              <w:rPr>
                <w:rFonts w:ascii="Times New Roman" w:hAnsi="Times New Roman"/>
                <w:sz w:val="20"/>
                <w:szCs w:val="20"/>
                <w:vertAlign w:val="superscript"/>
              </w:rPr>
              <w:t>5</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3B4A42">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Belarus</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Georgia</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r w:rsidRPr="003D296B">
              <w:rPr>
                <w:rFonts w:ascii="Times New Roman" w:hAnsi="Times New Roman"/>
                <w:sz w:val="20"/>
                <w:szCs w:val="20"/>
                <w:vertAlign w:val="superscript"/>
              </w:rPr>
              <w:t>6</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4</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lang w:val="it-IT"/>
              </w:rPr>
            </w:pPr>
            <w:r w:rsidRPr="003D296B">
              <w:rPr>
                <w:rFonts w:ascii="Times New Roman" w:hAnsi="Times New Roman"/>
                <w:sz w:val="20"/>
                <w:szCs w:val="20"/>
                <w:lang w:val="it-IT"/>
              </w:rPr>
              <w:t>Partial</w:t>
            </w:r>
            <w:r w:rsidRPr="003D296B">
              <w:rPr>
                <w:rFonts w:ascii="Times New Roman" w:hAnsi="Times New Roman"/>
                <w:sz w:val="20"/>
                <w:szCs w:val="20"/>
                <w:vertAlign w:val="superscript"/>
                <w:lang w:val="it-IT"/>
              </w:rPr>
              <w:t>7</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6D20E5">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Kazakhstan</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lang w:val="it-IT"/>
              </w:rPr>
            </w:pPr>
            <w:r w:rsidRPr="003D296B">
              <w:rPr>
                <w:rFonts w:ascii="Times New Roman" w:hAnsi="Times New Roman"/>
                <w:sz w:val="20"/>
                <w:szCs w:val="20"/>
                <w:lang w:val="it-IT"/>
              </w:rPr>
              <w:t>Partial</w:t>
            </w:r>
            <w:r w:rsidRPr="003D296B">
              <w:rPr>
                <w:rFonts w:ascii="Times New Roman" w:hAnsi="Times New Roman"/>
                <w:sz w:val="20"/>
                <w:szCs w:val="20"/>
                <w:vertAlign w:val="superscript"/>
                <w:lang w:val="it-IT"/>
              </w:rPr>
              <w:t>7</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Kyrgyzstan</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2007</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B26A48">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9</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4</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3</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2003</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3A5806">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2012</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 xml:space="preserve">LFS </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2008</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7</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Partial</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rPr>
                <w:rFonts w:ascii="Times New Roman" w:hAnsi="Times New Roman"/>
                <w:sz w:val="20"/>
                <w:szCs w:val="20"/>
              </w:rPr>
            </w:pPr>
            <w:r w:rsidRPr="003D296B">
              <w:rPr>
                <w:rFonts w:ascii="Times New Roman" w:hAnsi="Times New Roman"/>
                <w:sz w:val="20"/>
                <w:szCs w:val="20"/>
              </w:rPr>
              <w:t>Moldova</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2014</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HBS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3</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D296B" w:rsidRDefault="00A6144F" w:rsidP="002240CE">
            <w:pPr>
              <w:spacing w:before="20" w:after="0" w:line="240" w:lineRule="auto"/>
              <w:jc w:val="center"/>
              <w:rPr>
                <w:rFonts w:ascii="Times New Roman" w:hAnsi="Times New Roman"/>
                <w:sz w:val="20"/>
                <w:szCs w:val="20"/>
              </w:rPr>
            </w:pPr>
            <w:r w:rsidRPr="003D296B">
              <w:rPr>
                <w:rFonts w:ascii="Times New Roman" w:hAnsi="Times New Roman"/>
                <w:sz w:val="20"/>
                <w:szCs w:val="20"/>
              </w:rPr>
              <w:t>Partial</w:t>
            </w:r>
            <w:r w:rsidRPr="003D296B">
              <w:rPr>
                <w:rFonts w:ascii="Times New Roman" w:hAnsi="Times New Roman"/>
                <w:sz w:val="20"/>
                <w:szCs w:val="20"/>
                <w:vertAlign w:val="superscript"/>
              </w:rPr>
              <w:t>3</w:t>
            </w:r>
          </w:p>
        </w:tc>
      </w:tr>
      <w:tr w:rsidR="00A6144F" w:rsidRPr="003D296B">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093B03">
            <w:pPr>
              <w:spacing w:before="20" w:after="0" w:line="240" w:lineRule="auto"/>
              <w:rPr>
                <w:rFonts w:ascii="Times New Roman" w:hAnsi="Times New Roman"/>
                <w:sz w:val="20"/>
                <w:szCs w:val="20"/>
              </w:rPr>
            </w:pPr>
            <w:r w:rsidRPr="003D296B">
              <w:rPr>
                <w:rFonts w:ascii="Times New Roman" w:hAnsi="Times New Roman"/>
                <w:sz w:val="20"/>
                <w:szCs w:val="20"/>
              </w:rPr>
              <w:t>Russian Fed-</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2002</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LFS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3D296B" w:rsidRDefault="00A6144F" w:rsidP="002240CE">
            <w:pPr>
              <w:spacing w:before="20" w:after="0" w:line="240" w:lineRule="auto"/>
              <w:ind w:left="-57" w:right="-57"/>
              <w:jc w:val="center"/>
              <w:rPr>
                <w:rFonts w:ascii="Times New Roman" w:hAnsi="Times New Roman"/>
                <w:sz w:val="20"/>
                <w:szCs w:val="20"/>
              </w:rPr>
            </w:pPr>
            <w:r w:rsidRPr="003D296B">
              <w:rPr>
                <w:rFonts w:ascii="Times New Roman" w:hAnsi="Times New Roman"/>
                <w:sz w:val="20"/>
                <w:szCs w:val="20"/>
              </w:rPr>
              <w:t>No</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Russian Fe</w:t>
            </w:r>
            <w:r>
              <w:rPr>
                <w:rFonts w:ascii="Times New Roman" w:hAnsi="Times New Roman"/>
                <w:color w:val="000000"/>
                <w:sz w:val="20"/>
                <w:szCs w:val="20"/>
              </w:rPr>
              <w:t>d.</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2005</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Russian Fed</w:t>
            </w:r>
            <w:r>
              <w:rPr>
                <w:rFonts w:ascii="Times New Roman" w:hAnsi="Times New Roman"/>
                <w:color w:val="000000"/>
                <w:sz w:val="20"/>
                <w:szCs w:val="20"/>
              </w:rPr>
              <w:t>.</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2008</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LMS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Tajikistan</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2003</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LSMS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Partial</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Partial</w:t>
            </w:r>
            <w:r>
              <w:rPr>
                <w:rFonts w:ascii="Times New Roman" w:hAnsi="Times New Roman"/>
                <w:color w:val="000000"/>
                <w:sz w:val="20"/>
                <w:szCs w:val="20"/>
                <w:vertAlign w:val="superscript"/>
              </w:rPr>
              <w:t>8</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Tajikistan</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2007</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LSMS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Partial</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Partial</w:t>
            </w:r>
            <w:bookmarkStart w:id="13" w:name="_Ref264456099"/>
            <w:r>
              <w:rPr>
                <w:rFonts w:ascii="Times New Roman" w:hAnsi="Times New Roman"/>
                <w:color w:val="000000"/>
                <w:sz w:val="20"/>
                <w:szCs w:val="20"/>
                <w:vertAlign w:val="superscript"/>
              </w:rPr>
              <w:t>9</w:t>
            </w:r>
            <w:bookmarkEnd w:id="13"/>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2240CE">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r>
      <w:tr w:rsidR="00A6144F" w:rsidRPr="003B3F3A">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r>
              <w:rPr>
                <w:rFonts w:ascii="Times New Roman" w:hAnsi="Times New Roman"/>
                <w:sz w:val="20"/>
                <w:szCs w:val="20"/>
              </w:rPr>
              <w:t>2009</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r w:rsidRPr="003B3F3A">
              <w:rPr>
                <w:rFonts w:ascii="Times New Roman" w:hAnsi="Times New Roman"/>
                <w:sz w:val="20"/>
                <w:szCs w:val="20"/>
              </w:rPr>
              <w:t>LFS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3B3F3A">
            <w:pPr>
              <w:spacing w:before="20" w:after="0" w:line="240" w:lineRule="auto"/>
              <w:ind w:left="-57" w:right="-57"/>
              <w:jc w:val="center"/>
              <w:rPr>
                <w:rFonts w:ascii="Times New Roman" w:hAnsi="Times New Roman"/>
                <w:sz w:val="20"/>
                <w:szCs w:val="20"/>
              </w:rPr>
            </w:pPr>
          </w:p>
        </w:tc>
      </w:tr>
      <w:tr w:rsidR="00A6144F" w:rsidRPr="003B3F3A">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093B03">
            <w:pPr>
              <w:spacing w:before="20" w:after="0" w:line="240" w:lineRule="auto"/>
              <w:rPr>
                <w:rFonts w:ascii="Times New Roman" w:hAnsi="Times New Roman"/>
                <w:sz w:val="20"/>
                <w:szCs w:val="20"/>
              </w:rPr>
            </w:pPr>
            <w:r w:rsidRPr="003B3F3A">
              <w:rPr>
                <w:rFonts w:ascii="Times New Roman" w:hAnsi="Times New Roman"/>
                <w:sz w:val="20"/>
                <w:szCs w:val="20"/>
              </w:rPr>
              <w:t>Tajikistan</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D51800">
            <w:pPr>
              <w:spacing w:before="20" w:after="0" w:line="240" w:lineRule="auto"/>
              <w:ind w:left="-57" w:right="-57"/>
              <w:jc w:val="center"/>
              <w:rPr>
                <w:rFonts w:ascii="Times New Roman" w:hAnsi="Times New Roman"/>
                <w:sz w:val="20"/>
                <w:szCs w:val="20"/>
              </w:rPr>
            </w:pPr>
            <w:r>
              <w:rPr>
                <w:rFonts w:ascii="Times New Roman" w:hAnsi="Times New Roman"/>
                <w:sz w:val="20"/>
                <w:szCs w:val="20"/>
              </w:rPr>
              <w:t>2010</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3B3F3A" w:rsidRDefault="00A6144F" w:rsidP="00D51800">
            <w:pPr>
              <w:spacing w:before="20" w:after="0" w:line="240" w:lineRule="auto"/>
              <w:ind w:left="-57" w:right="-57"/>
              <w:jc w:val="center"/>
              <w:rPr>
                <w:rFonts w:ascii="Times New Roman" w:hAnsi="Times New Roman"/>
                <w:sz w:val="20"/>
                <w:szCs w:val="20"/>
              </w:rPr>
            </w:pPr>
            <w:r>
              <w:rPr>
                <w:rFonts w:ascii="Times New Roman" w:hAnsi="Times New Roman"/>
                <w:sz w:val="20"/>
                <w:szCs w:val="20"/>
              </w:rPr>
              <w:t>IMF</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b/>
                <w:color w:val="000000"/>
                <w:sz w:val="20"/>
                <w:szCs w:val="20"/>
              </w:rPr>
            </w:pPr>
            <w:r w:rsidRPr="00207415">
              <w:rPr>
                <w:rFonts w:ascii="Times New Roman" w:hAnsi="Times New Roman"/>
                <w:color w:val="000000"/>
                <w:sz w:val="20"/>
                <w:szCs w:val="20"/>
              </w:rPr>
              <w:t>Ukraine</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w:t>
            </w:r>
            <w:r>
              <w:rPr>
                <w:rFonts w:ascii="Times New Roman" w:hAnsi="Times New Roman"/>
                <w:color w:val="000000"/>
                <w:sz w:val="20"/>
                <w:szCs w:val="20"/>
              </w:rPr>
              <w:t>0-1</w:t>
            </w:r>
            <w:r w:rsidRPr="00207415">
              <w:rPr>
                <w:rFonts w:ascii="Times New Roman" w:hAnsi="Times New Roman"/>
                <w:color w:val="000000"/>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HBS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No</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Ukraine</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2012</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3A5806">
            <w:pPr>
              <w:spacing w:before="20" w:after="0" w:line="240" w:lineRule="auto"/>
              <w:ind w:left="-113" w:right="-142"/>
              <w:jc w:val="center"/>
              <w:rPr>
                <w:rFonts w:ascii="Times New Roman" w:hAnsi="Times New Roman"/>
                <w:color w:val="000000"/>
                <w:sz w:val="20"/>
                <w:szCs w:val="20"/>
              </w:rPr>
            </w:pPr>
            <w:r w:rsidRPr="00F366F8">
              <w:rPr>
                <w:rFonts w:ascii="Times New Roman" w:hAnsi="Times New Roman"/>
                <w:sz w:val="20"/>
                <w:szCs w:val="20"/>
              </w:rPr>
              <w:t>LFS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sz w:val="20"/>
                <w:szCs w:val="20"/>
              </w:rPr>
            </w:pPr>
            <w:r w:rsidRPr="00207415">
              <w:rPr>
                <w:rFonts w:ascii="Times New Roman" w:hAnsi="Times New Roman"/>
                <w:color w:val="000000"/>
                <w:sz w:val="20"/>
                <w:szCs w:val="20"/>
              </w:rPr>
              <w:t>Yes</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sz w:val="20"/>
                <w:szCs w:val="20"/>
              </w:rPr>
            </w:pPr>
            <w:r>
              <w:rPr>
                <w:rFonts w:ascii="Times New Roman" w:hAnsi="Times New Roman"/>
                <w:sz w:val="20"/>
                <w:szCs w:val="20"/>
              </w:rPr>
              <w:t>Yes</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sz w:val="20"/>
                <w:szCs w:val="20"/>
              </w:rPr>
            </w:pPr>
            <w:r w:rsidRPr="00207415">
              <w:rPr>
                <w:rFonts w:ascii="Times New Roman" w:hAnsi="Times New Roman"/>
                <w:color w:val="000000"/>
                <w:sz w:val="20"/>
                <w:szCs w:val="20"/>
              </w:rPr>
              <w:t>No</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sz w:val="20"/>
                <w:szCs w:val="20"/>
                <w:lang w:val="it-IT"/>
              </w:rPr>
            </w:pPr>
            <w:r>
              <w:rPr>
                <w:rFonts w:ascii="Times New Roman" w:hAnsi="Times New Roman"/>
                <w:sz w:val="20"/>
                <w:szCs w:val="20"/>
              </w:rPr>
              <w:t>Yes</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sz w:val="20"/>
                <w:szCs w:val="20"/>
              </w:rPr>
            </w:pPr>
            <w:r>
              <w:rPr>
                <w:rFonts w:ascii="Times New Roman" w:hAnsi="Times New Roman"/>
                <w:sz w:val="20"/>
                <w:szCs w:val="20"/>
              </w:rPr>
              <w:t>Yes</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sz w:val="20"/>
                <w:szCs w:val="20"/>
              </w:rPr>
            </w:pPr>
            <w:r>
              <w:rPr>
                <w:rFonts w:ascii="Times New Roman" w:hAnsi="Times New Roman"/>
                <w:sz w:val="20"/>
                <w:szCs w:val="20"/>
              </w:rPr>
              <w:t>Yes</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Yes</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Ukraine</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2013-14</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LFS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color w:val="000000"/>
                <w:sz w:val="20"/>
                <w:szCs w:val="20"/>
              </w:rPr>
            </w:pPr>
            <w:r w:rsidRPr="00045837">
              <w:rPr>
                <w:rFonts w:ascii="Times New Roman" w:hAnsi="Times New Roman"/>
                <w:color w:val="000000"/>
                <w:sz w:val="20"/>
                <w:szCs w:val="20"/>
              </w:rPr>
              <w:t>No</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D51800">
            <w:pPr>
              <w:spacing w:before="20" w:after="0" w:line="240" w:lineRule="auto"/>
              <w:jc w:val="center"/>
              <w:rPr>
                <w:rFonts w:ascii="Times New Roman" w:hAnsi="Times New Roman"/>
                <w:sz w:val="20"/>
                <w:szCs w:val="20"/>
              </w:rPr>
            </w:pPr>
            <w:r w:rsidRPr="00045837">
              <w:rPr>
                <w:rFonts w:ascii="Times New Roman" w:hAnsi="Times New Roman"/>
                <w:color w:val="000000"/>
                <w:sz w:val="20"/>
                <w:szCs w:val="20"/>
              </w:rPr>
              <w:t>No</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jc w:val="center"/>
              <w:rPr>
                <w:rFonts w:ascii="Times New Roman" w:hAnsi="Times New Roman"/>
                <w:color w:val="000000"/>
                <w:sz w:val="20"/>
                <w:szCs w:val="20"/>
              </w:rPr>
            </w:pPr>
            <w:r w:rsidRPr="00045837">
              <w:rPr>
                <w:rFonts w:ascii="Times New Roman" w:hAnsi="Times New Roman"/>
                <w:color w:val="000000"/>
                <w:sz w:val="20"/>
                <w:szCs w:val="20"/>
              </w:rPr>
              <w:t>No</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D51800">
            <w:pPr>
              <w:spacing w:before="20" w:after="0" w:line="240" w:lineRule="auto"/>
              <w:jc w:val="center"/>
              <w:rPr>
                <w:rFonts w:ascii="Times New Roman" w:hAnsi="Times New Roman"/>
                <w:sz w:val="20"/>
                <w:szCs w:val="20"/>
              </w:rPr>
            </w:pPr>
            <w:r w:rsidRPr="00045837">
              <w:rPr>
                <w:rFonts w:ascii="Times New Roman" w:hAnsi="Times New Roman"/>
                <w:color w:val="000000"/>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D51800">
            <w:pPr>
              <w:spacing w:before="20" w:after="0" w:line="240" w:lineRule="auto"/>
              <w:jc w:val="center"/>
              <w:rPr>
                <w:rFonts w:ascii="Times New Roman" w:hAnsi="Times New Roman"/>
                <w:sz w:val="20"/>
                <w:szCs w:val="20"/>
              </w:rPr>
            </w:pPr>
            <w:r w:rsidRPr="00045837">
              <w:rPr>
                <w:rFonts w:ascii="Times New Roman" w:hAnsi="Times New Roman"/>
                <w:color w:val="000000"/>
                <w:sz w:val="20"/>
                <w:szCs w:val="20"/>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D51800">
            <w:pPr>
              <w:spacing w:before="20" w:after="0" w:line="240" w:lineRule="auto"/>
              <w:jc w:val="center"/>
              <w:rPr>
                <w:rFonts w:ascii="Times New Roman" w:hAnsi="Times New Roman"/>
                <w:sz w:val="20"/>
                <w:szCs w:val="20"/>
              </w:rPr>
            </w:pPr>
            <w:r w:rsidRPr="00045837">
              <w:rPr>
                <w:rFonts w:ascii="Times New Roman" w:hAnsi="Times New Roman"/>
                <w:color w:val="000000"/>
                <w:sz w:val="20"/>
                <w:szCs w:val="20"/>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D51800">
            <w:pPr>
              <w:spacing w:before="20" w:after="0" w:line="240" w:lineRule="auto"/>
              <w:jc w:val="center"/>
              <w:rPr>
                <w:rFonts w:ascii="Times New Roman" w:hAnsi="Times New Roman"/>
                <w:sz w:val="20"/>
                <w:szCs w:val="20"/>
              </w:rPr>
            </w:pPr>
            <w:r w:rsidRPr="00045837">
              <w:rPr>
                <w:rFonts w:ascii="Times New Roman" w:hAnsi="Times New Roman"/>
                <w:color w:val="000000"/>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Default="00A6144F" w:rsidP="00D51800">
            <w:pPr>
              <w:spacing w:before="20" w:after="0" w:line="240" w:lineRule="auto"/>
              <w:jc w:val="center"/>
              <w:rPr>
                <w:rFonts w:ascii="Times New Roman" w:hAnsi="Times New Roman"/>
                <w:sz w:val="20"/>
                <w:szCs w:val="20"/>
              </w:rPr>
            </w:pPr>
            <w:r w:rsidRPr="00045837">
              <w:rPr>
                <w:rFonts w:ascii="Times New Roman" w:hAnsi="Times New Roman"/>
                <w:color w:val="000000"/>
                <w:sz w:val="20"/>
                <w:szCs w:val="20"/>
              </w:rPr>
              <w:t>No</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207415">
              <w:rPr>
                <w:rFonts w:ascii="Times New Roman" w:hAnsi="Times New Roman"/>
                <w:color w:val="000000"/>
                <w:sz w:val="20"/>
                <w:szCs w:val="20"/>
              </w:rPr>
              <w:t>Uzbekistan</w:t>
            </w:r>
          </w:p>
        </w:tc>
        <w:tc>
          <w:tcPr>
            <w:tcW w:w="389"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2000</w:t>
            </w:r>
          </w:p>
        </w:tc>
        <w:tc>
          <w:tcPr>
            <w:tcW w:w="392"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207415">
              <w:rPr>
                <w:rFonts w:ascii="Times New Roman" w:hAnsi="Times New Roman"/>
                <w:color w:val="000000"/>
                <w:sz w:val="20"/>
                <w:szCs w:val="20"/>
              </w:rPr>
              <w:t>HBS</w:t>
            </w:r>
          </w:p>
        </w:tc>
        <w:tc>
          <w:tcPr>
            <w:tcW w:w="52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Yes</w:t>
            </w:r>
          </w:p>
        </w:tc>
        <w:tc>
          <w:tcPr>
            <w:tcW w:w="387"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vertAlign w:val="subscript"/>
              </w:rPr>
            </w:pPr>
            <w:r w:rsidRPr="00207415">
              <w:rPr>
                <w:rFonts w:ascii="Times New Roman" w:hAnsi="Times New Roman"/>
                <w:sz w:val="20"/>
                <w:szCs w:val="20"/>
              </w:rPr>
              <w:t>Partial</w:t>
            </w:r>
            <w:r>
              <w:rPr>
                <w:rFonts w:ascii="Times New Roman" w:hAnsi="Times New Roman"/>
                <w:sz w:val="20"/>
                <w:szCs w:val="20"/>
                <w:vertAlign w:val="superscript"/>
              </w:rPr>
              <w:t>8</w:t>
            </w:r>
          </w:p>
        </w:tc>
        <w:tc>
          <w:tcPr>
            <w:tcW w:w="45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lang w:val="it-IT"/>
              </w:rPr>
            </w:pPr>
            <w:r w:rsidRPr="00207415">
              <w:rPr>
                <w:rFonts w:ascii="Times New Roman" w:hAnsi="Times New Roman"/>
                <w:sz w:val="20"/>
                <w:szCs w:val="20"/>
                <w:lang w:val="it-IT"/>
              </w:rPr>
              <w:t>Partial</w:t>
            </w:r>
            <w:r w:rsidRPr="004B3974">
              <w:rPr>
                <w:rFonts w:ascii="Times New Roman" w:hAnsi="Times New Roman"/>
                <w:sz w:val="20"/>
                <w:szCs w:val="20"/>
                <w:vertAlign w:val="superscript"/>
                <w:lang w:val="it-IT"/>
              </w:rPr>
              <w:t xml:space="preserve">10 </w:t>
            </w:r>
          </w:p>
        </w:tc>
        <w:tc>
          <w:tcPr>
            <w:tcW w:w="390"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r w:rsidRPr="004B3974">
              <w:rPr>
                <w:rFonts w:ascii="Times New Roman" w:hAnsi="Times New Roman"/>
                <w:sz w:val="20"/>
                <w:szCs w:val="20"/>
                <w:vertAlign w:val="superscript"/>
              </w:rPr>
              <w:t>10</w:t>
            </w:r>
          </w:p>
        </w:tc>
        <w:tc>
          <w:tcPr>
            <w:tcW w:w="518" w:type="pct"/>
            <w:tcBorders>
              <w:top w:val="single" w:sz="4" w:space="0" w:color="auto"/>
              <w:left w:val="single" w:sz="4" w:space="0" w:color="auto"/>
              <w:bottom w:val="single" w:sz="4" w:space="0" w:color="auto"/>
              <w:right w:val="single" w:sz="4" w:space="0" w:color="auto"/>
            </w:tcBorders>
            <w:noWrap/>
            <w:vAlign w:val="bottom"/>
          </w:tcPr>
          <w:p w:rsidR="00A6144F" w:rsidRPr="00207415" w:rsidRDefault="00A6144F" w:rsidP="00D51800">
            <w:pPr>
              <w:spacing w:before="20" w:after="0" w:line="240" w:lineRule="auto"/>
              <w:ind w:left="-57" w:right="-57"/>
              <w:jc w:val="center"/>
              <w:rPr>
                <w:rFonts w:ascii="Times New Roman" w:hAnsi="Times New Roman"/>
                <w:sz w:val="20"/>
                <w:szCs w:val="20"/>
              </w:rPr>
            </w:pPr>
            <w:r w:rsidRPr="00207415">
              <w:rPr>
                <w:rFonts w:ascii="Times New Roman" w:hAnsi="Times New Roman"/>
                <w:sz w:val="20"/>
                <w:szCs w:val="20"/>
              </w:rPr>
              <w:t>Partial</w:t>
            </w:r>
            <w:r w:rsidRPr="004B3974">
              <w:rPr>
                <w:rFonts w:ascii="Times New Roman" w:hAnsi="Times New Roman"/>
                <w:sz w:val="20"/>
                <w:szCs w:val="20"/>
                <w:vertAlign w:val="superscript"/>
              </w:rPr>
              <w:t>11</w:t>
            </w:r>
          </w:p>
        </w:tc>
      </w:tr>
      <w:tr w:rsidR="00A6144F" w:rsidRPr="00207415">
        <w:trPr>
          <w:trHeight w:val="184"/>
        </w:trPr>
        <w:tc>
          <w:tcPr>
            <w:tcW w:w="65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093B03">
            <w:pPr>
              <w:spacing w:before="20" w:after="0" w:line="240" w:lineRule="auto"/>
              <w:rPr>
                <w:rFonts w:ascii="Times New Roman" w:hAnsi="Times New Roman"/>
                <w:color w:val="000000"/>
                <w:sz w:val="20"/>
                <w:szCs w:val="20"/>
              </w:rPr>
            </w:pPr>
            <w:r w:rsidRPr="00BB27B5">
              <w:rPr>
                <w:rFonts w:ascii="Times New Roman" w:hAnsi="Times New Roman"/>
                <w:color w:val="000000"/>
                <w:sz w:val="20"/>
                <w:szCs w:val="20"/>
              </w:rPr>
              <w:t>Uzbekistan</w:t>
            </w:r>
          </w:p>
        </w:tc>
        <w:tc>
          <w:tcPr>
            <w:tcW w:w="389"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2011</w:t>
            </w:r>
          </w:p>
        </w:tc>
        <w:tc>
          <w:tcPr>
            <w:tcW w:w="392"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207415" w:rsidRDefault="00A6144F" w:rsidP="00D51800">
            <w:pPr>
              <w:spacing w:before="20" w:after="0" w:line="240" w:lineRule="auto"/>
              <w:ind w:left="-57" w:right="-57"/>
              <w:jc w:val="center"/>
              <w:rPr>
                <w:rFonts w:ascii="Times New Roman" w:hAnsi="Times New Roman"/>
                <w:color w:val="000000"/>
                <w:sz w:val="20"/>
                <w:szCs w:val="20"/>
              </w:rPr>
            </w:pPr>
            <w:r w:rsidRPr="003A5806">
              <w:rPr>
                <w:rFonts w:ascii="Times New Roman" w:hAnsi="Times New Roman"/>
                <w:sz w:val="20"/>
                <w:szCs w:val="20"/>
              </w:rPr>
              <w:t>PSS</w:t>
            </w:r>
          </w:p>
        </w:tc>
        <w:tc>
          <w:tcPr>
            <w:tcW w:w="52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c>
          <w:tcPr>
            <w:tcW w:w="387"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c>
          <w:tcPr>
            <w:tcW w:w="45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c>
          <w:tcPr>
            <w:tcW w:w="391"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c>
          <w:tcPr>
            <w:tcW w:w="390"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c>
          <w:tcPr>
            <w:tcW w:w="393"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c>
          <w:tcPr>
            <w:tcW w:w="515"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c>
          <w:tcPr>
            <w:tcW w:w="518" w:type="pct"/>
            <w:tcBorders>
              <w:top w:val="single" w:sz="4" w:space="0" w:color="auto"/>
              <w:left w:val="single" w:sz="4" w:space="0" w:color="auto"/>
              <w:bottom w:val="single" w:sz="4" w:space="0" w:color="auto"/>
              <w:right w:val="single" w:sz="4" w:space="0" w:color="auto"/>
            </w:tcBorders>
            <w:shd w:val="clear" w:color="auto" w:fill="F2DBDB"/>
            <w:noWrap/>
            <w:vAlign w:val="bottom"/>
          </w:tcPr>
          <w:p w:rsidR="00A6144F" w:rsidRPr="00EB25DC" w:rsidRDefault="00A6144F" w:rsidP="00D51800">
            <w:pPr>
              <w:spacing w:after="0" w:line="240" w:lineRule="auto"/>
              <w:jc w:val="center"/>
              <w:rPr>
                <w:rFonts w:ascii="Times New Roman" w:hAnsi="Times New Roman"/>
              </w:rPr>
            </w:pPr>
            <w:r w:rsidRPr="00EB25DC">
              <w:rPr>
                <w:rFonts w:ascii="Times New Roman" w:hAnsi="Times New Roman"/>
                <w:sz w:val="20"/>
                <w:szCs w:val="20"/>
              </w:rPr>
              <w:t>No</w:t>
            </w:r>
          </w:p>
        </w:tc>
      </w:tr>
    </w:tbl>
    <w:p w:rsidR="00A6144F" w:rsidRDefault="00A6144F" w:rsidP="00093B03">
      <w:pPr>
        <w:tabs>
          <w:tab w:val="left" w:pos="2625"/>
        </w:tabs>
        <w:spacing w:after="0" w:line="72" w:lineRule="auto"/>
        <w:rPr>
          <w:rFonts w:ascii="Times New Roman" w:hAnsi="Times New Roman"/>
          <w:i/>
          <w:sz w:val="20"/>
          <w:szCs w:val="20"/>
        </w:rPr>
      </w:pPr>
    </w:p>
    <w:p w:rsidR="00A6144F" w:rsidRPr="001E7A28" w:rsidRDefault="00A6144F" w:rsidP="00093B03">
      <w:pPr>
        <w:pStyle w:val="FootnoteText"/>
        <w:spacing w:line="216" w:lineRule="auto"/>
        <w:rPr>
          <w:rFonts w:ascii="Times New Roman" w:hAnsi="Times New Roman"/>
          <w:i/>
        </w:rPr>
      </w:pPr>
      <w:r w:rsidRPr="001E7A28">
        <w:rPr>
          <w:rFonts w:ascii="Times New Roman" w:hAnsi="Times New Roman"/>
        </w:rPr>
        <w:t>1.</w:t>
      </w:r>
      <w:r w:rsidR="00D56E06">
        <w:rPr>
          <w:rFonts w:ascii="Times New Roman" w:hAnsi="Times New Roman"/>
        </w:rPr>
        <w:t xml:space="preserve"> </w:t>
      </w:r>
      <w:r w:rsidRPr="001E7A28">
        <w:rPr>
          <w:rFonts w:ascii="Times New Roman" w:hAnsi="Times New Roman"/>
        </w:rPr>
        <w:t>Partial indicates that data are available for some countries, but other countries are only coded by region.</w:t>
      </w:r>
      <w:r w:rsidR="007D6173">
        <w:rPr>
          <w:rFonts w:ascii="Times New Roman" w:hAnsi="Times New Roman"/>
        </w:rPr>
        <w:t xml:space="preserve">  </w:t>
      </w:r>
      <w:r w:rsidRPr="001E7A28">
        <w:rPr>
          <w:rFonts w:ascii="Times New Roman" w:hAnsi="Times New Roman"/>
        </w:rPr>
        <w:t>2.</w:t>
      </w:r>
      <w:r w:rsidR="00D56E06">
        <w:rPr>
          <w:rFonts w:ascii="Times New Roman" w:hAnsi="Times New Roman"/>
        </w:rPr>
        <w:t xml:space="preserve"> </w:t>
      </w:r>
      <w:r w:rsidRPr="001E7A28">
        <w:rPr>
          <w:rFonts w:ascii="Times New Roman" w:hAnsi="Times New Roman"/>
        </w:rPr>
        <w:t>Reports only three choices for the use of remittances sent or received.</w:t>
      </w:r>
      <w:r w:rsidR="007D6173">
        <w:rPr>
          <w:rFonts w:ascii="Times New Roman" w:hAnsi="Times New Roman"/>
        </w:rPr>
        <w:t xml:space="preserve">  </w:t>
      </w:r>
      <w:r w:rsidRPr="001E7A28">
        <w:rPr>
          <w:rFonts w:ascii="Times New Roman" w:hAnsi="Times New Roman"/>
        </w:rPr>
        <w:t>3.</w:t>
      </w:r>
      <w:r w:rsidR="00D56E06">
        <w:rPr>
          <w:rFonts w:ascii="Times New Roman" w:hAnsi="Times New Roman"/>
        </w:rPr>
        <w:t xml:space="preserve"> </w:t>
      </w:r>
      <w:r w:rsidRPr="001E7A28">
        <w:rPr>
          <w:rFonts w:ascii="Times New Roman" w:hAnsi="Times New Roman"/>
        </w:rPr>
        <w:t>Does not identify senders/recipients of remittances.</w:t>
      </w:r>
      <w:r w:rsidR="007D6173">
        <w:rPr>
          <w:rFonts w:ascii="Times New Roman" w:hAnsi="Times New Roman"/>
        </w:rPr>
        <w:t xml:space="preserve">  </w:t>
      </w:r>
      <w:r w:rsidRPr="001E7A28">
        <w:rPr>
          <w:rFonts w:ascii="Times New Roman" w:hAnsi="Times New Roman"/>
        </w:rPr>
        <w:t>4.</w:t>
      </w:r>
      <w:r w:rsidR="00D56E06">
        <w:rPr>
          <w:rFonts w:ascii="Times New Roman" w:hAnsi="Times New Roman"/>
        </w:rPr>
        <w:t xml:space="preserve"> </w:t>
      </w:r>
      <w:r w:rsidRPr="001E7A28">
        <w:rPr>
          <w:rFonts w:ascii="Times New Roman" w:hAnsi="Times New Roman"/>
        </w:rPr>
        <w:t xml:space="preserve">The recall period is the past 3 months. </w:t>
      </w:r>
      <w:r w:rsidR="007D6173">
        <w:rPr>
          <w:rFonts w:ascii="Times New Roman" w:hAnsi="Times New Roman"/>
        </w:rPr>
        <w:t xml:space="preserve"> </w:t>
      </w:r>
      <w:r w:rsidRPr="001E7A28">
        <w:rPr>
          <w:rFonts w:ascii="Times New Roman" w:hAnsi="Times New Roman"/>
        </w:rPr>
        <w:t>5. Includes remittances as well from non-individuals (organizations, entities, charities etc.).</w:t>
      </w:r>
      <w:r w:rsidR="007D6173">
        <w:rPr>
          <w:rFonts w:ascii="Times New Roman" w:hAnsi="Times New Roman"/>
        </w:rPr>
        <w:t xml:space="preserve">  </w:t>
      </w:r>
      <w:r w:rsidRPr="001E7A28">
        <w:rPr>
          <w:rFonts w:ascii="Times New Roman" w:hAnsi="Times New Roman"/>
        </w:rPr>
        <w:t>6.</w:t>
      </w:r>
      <w:r w:rsidR="00D56E06">
        <w:rPr>
          <w:rFonts w:ascii="Times New Roman" w:hAnsi="Times New Roman"/>
        </w:rPr>
        <w:t xml:space="preserve"> </w:t>
      </w:r>
      <w:r w:rsidRPr="001E7A28">
        <w:rPr>
          <w:rFonts w:ascii="Times New Roman" w:hAnsi="Times New Roman"/>
        </w:rPr>
        <w:t>Reports money and goods (separately) received from former household members, but country of origin is indicated only for goods received.</w:t>
      </w:r>
      <w:r w:rsidR="007D6173">
        <w:rPr>
          <w:rFonts w:ascii="Times New Roman" w:hAnsi="Times New Roman"/>
        </w:rPr>
        <w:t xml:space="preserve">  </w:t>
      </w:r>
      <w:r w:rsidRPr="001E7A28">
        <w:rPr>
          <w:rFonts w:ascii="Times New Roman" w:hAnsi="Times New Roman"/>
        </w:rPr>
        <w:t>7. Reports remittances from former members only if they work abroad.</w:t>
      </w:r>
      <w:r w:rsidR="007D6173">
        <w:rPr>
          <w:rFonts w:ascii="Times New Roman" w:hAnsi="Times New Roman"/>
        </w:rPr>
        <w:t xml:space="preserve">  </w:t>
      </w:r>
      <w:r w:rsidRPr="001E7A28">
        <w:rPr>
          <w:rFonts w:ascii="Times New Roman" w:hAnsi="Times New Roman"/>
        </w:rPr>
        <w:t>8.</w:t>
      </w:r>
      <w:r w:rsidR="00D56E06">
        <w:rPr>
          <w:rFonts w:ascii="Times New Roman" w:hAnsi="Times New Roman"/>
        </w:rPr>
        <w:t xml:space="preserve"> </w:t>
      </w:r>
      <w:r w:rsidRPr="001E7A28">
        <w:rPr>
          <w:rFonts w:ascii="Times New Roman" w:hAnsi="Times New Roman"/>
        </w:rPr>
        <w:t>Combines money and in-kind transfers without distinguishing whether received from within the country or abroad.</w:t>
      </w:r>
      <w:r w:rsidR="007D6173">
        <w:rPr>
          <w:rFonts w:ascii="Times New Roman" w:hAnsi="Times New Roman"/>
        </w:rPr>
        <w:t xml:space="preserve">  </w:t>
      </w:r>
      <w:r>
        <w:rPr>
          <w:rFonts w:ascii="Times New Roman" w:hAnsi="Times New Roman"/>
        </w:rPr>
        <w:t xml:space="preserve">9. </w:t>
      </w:r>
      <w:r w:rsidRPr="001E7A28">
        <w:rPr>
          <w:rFonts w:ascii="Times New Roman" w:hAnsi="Times New Roman"/>
        </w:rPr>
        <w:t>Reports the reason for the monetary t</w:t>
      </w:r>
      <w:r w:rsidR="007D6173">
        <w:rPr>
          <w:rFonts w:ascii="Times New Roman" w:hAnsi="Times New Roman"/>
        </w:rPr>
        <w:t xml:space="preserve">ransfer rather than the usage. </w:t>
      </w:r>
      <w:r w:rsidRPr="001E7A28">
        <w:rPr>
          <w:rFonts w:ascii="Times New Roman" w:hAnsi="Times New Roman"/>
        </w:rPr>
        <w:t xml:space="preserve"> 10. The recall period is 1 month.</w:t>
      </w:r>
      <w:r w:rsidR="007D6173">
        <w:rPr>
          <w:rFonts w:ascii="Times New Roman" w:hAnsi="Times New Roman"/>
        </w:rPr>
        <w:t xml:space="preserve">  </w:t>
      </w:r>
      <w:r w:rsidRPr="001E7A28">
        <w:rPr>
          <w:rFonts w:ascii="Times New Roman" w:hAnsi="Times New Roman"/>
        </w:rPr>
        <w:t>11.</w:t>
      </w:r>
      <w:r w:rsidR="00D56E06">
        <w:rPr>
          <w:rFonts w:ascii="Times New Roman" w:hAnsi="Times New Roman"/>
        </w:rPr>
        <w:t xml:space="preserve"> </w:t>
      </w:r>
      <w:r w:rsidRPr="001E7A28">
        <w:rPr>
          <w:rFonts w:ascii="Times New Roman" w:hAnsi="Times New Roman"/>
        </w:rPr>
        <w:t>Does not distinguish whether received from within the country or abroad.</w:t>
      </w:r>
    </w:p>
    <w:p w:rsidR="00A6144F" w:rsidRPr="00653C9C" w:rsidRDefault="00A6144F" w:rsidP="00093B03">
      <w:pPr>
        <w:tabs>
          <w:tab w:val="left" w:pos="567"/>
          <w:tab w:val="left" w:pos="2625"/>
        </w:tabs>
        <w:spacing w:before="60" w:after="0" w:line="240" w:lineRule="auto"/>
        <w:ind w:right="471"/>
        <w:rPr>
          <w:rFonts w:ascii="Times New Roman" w:hAnsi="Times New Roman"/>
          <w:sz w:val="20"/>
          <w:szCs w:val="20"/>
        </w:rPr>
      </w:pPr>
      <w:r w:rsidRPr="00207415">
        <w:rPr>
          <w:rFonts w:ascii="Times New Roman" w:hAnsi="Times New Roman"/>
          <w:i/>
          <w:sz w:val="20"/>
          <w:szCs w:val="20"/>
        </w:rPr>
        <w:t>Sources:</w:t>
      </w:r>
      <w:r w:rsidRPr="00207415">
        <w:rPr>
          <w:rFonts w:ascii="Times New Roman" w:hAnsi="Times New Roman"/>
          <w:sz w:val="20"/>
          <w:szCs w:val="20"/>
        </w:rPr>
        <w:t xml:space="preserve"> </w:t>
      </w:r>
      <w:proofErr w:type="spellStart"/>
      <w:r w:rsidRPr="00207415">
        <w:rPr>
          <w:rFonts w:ascii="Times New Roman" w:hAnsi="Times New Roman"/>
          <w:sz w:val="20"/>
          <w:szCs w:val="20"/>
        </w:rPr>
        <w:t>Labour</w:t>
      </w:r>
      <w:proofErr w:type="spellEnd"/>
      <w:r w:rsidRPr="00207415">
        <w:rPr>
          <w:rFonts w:ascii="Times New Roman" w:hAnsi="Times New Roman"/>
          <w:sz w:val="20"/>
          <w:szCs w:val="20"/>
        </w:rPr>
        <w:t xml:space="preserve"> Force Survey (LFS), Household Budget Survey (HBS), Living Standards Measurement </w:t>
      </w:r>
      <w:r>
        <w:rPr>
          <w:rFonts w:ascii="Times New Roman" w:hAnsi="Times New Roman"/>
          <w:sz w:val="20"/>
          <w:szCs w:val="20"/>
        </w:rPr>
        <w:t>Survey</w:t>
      </w:r>
      <w:r w:rsidRPr="00207415">
        <w:rPr>
          <w:rFonts w:ascii="Times New Roman" w:hAnsi="Times New Roman"/>
          <w:sz w:val="20"/>
          <w:szCs w:val="20"/>
        </w:rPr>
        <w:t xml:space="preserve"> (LSMS), Integrated Living Conditions Survey (ILCS), Integrated Household Survey (IHS), Longitudinal Monitoring Survey (LMS)</w:t>
      </w:r>
      <w:r>
        <w:rPr>
          <w:rFonts w:ascii="Times New Roman" w:hAnsi="Times New Roman"/>
          <w:sz w:val="20"/>
          <w:szCs w:val="20"/>
        </w:rPr>
        <w:t xml:space="preserve">, </w:t>
      </w:r>
      <w:r w:rsidRPr="003A5806">
        <w:rPr>
          <w:rFonts w:ascii="Times New Roman" w:hAnsi="Times New Roman"/>
          <w:sz w:val="20"/>
          <w:szCs w:val="20"/>
        </w:rPr>
        <w:t xml:space="preserve">Population Sample Survey (PSS), Integrated </w:t>
      </w:r>
      <w:r>
        <w:rPr>
          <w:rFonts w:ascii="Times New Roman" w:hAnsi="Times New Roman"/>
          <w:sz w:val="20"/>
          <w:szCs w:val="20"/>
        </w:rPr>
        <w:t>Migration Survey or other migration-specialized survey (IMS)</w:t>
      </w:r>
      <w:r w:rsidRPr="00207415">
        <w:rPr>
          <w:rFonts w:ascii="Times New Roman" w:hAnsi="Times New Roman"/>
          <w:sz w:val="20"/>
          <w:szCs w:val="20"/>
        </w:rPr>
        <w:t xml:space="preserve">. </w:t>
      </w:r>
    </w:p>
    <w:sectPr w:rsidR="00A6144F" w:rsidRPr="00653C9C" w:rsidSect="007153E0">
      <w:footnotePr>
        <w:numRestart w:val="eachPage"/>
      </w:footnotePr>
      <w:endnotePr>
        <w:numFmt w:val="decimal"/>
        <w:numRestart w:val="eachSect"/>
      </w:endnotePr>
      <w:pgSz w:w="12240" w:h="15840"/>
      <w:pgMar w:top="1134"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03" w:rsidRDefault="00093B03" w:rsidP="00DA0262">
      <w:pPr>
        <w:spacing w:after="0" w:line="240" w:lineRule="auto"/>
      </w:pPr>
      <w:r>
        <w:separator/>
      </w:r>
    </w:p>
  </w:endnote>
  <w:endnote w:type="continuationSeparator" w:id="0">
    <w:p w:rsidR="00093B03" w:rsidRDefault="00093B03" w:rsidP="00D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03" w:rsidRDefault="00093B03" w:rsidP="00DA0262">
      <w:pPr>
        <w:spacing w:after="0" w:line="240" w:lineRule="auto"/>
      </w:pPr>
      <w:r>
        <w:separator/>
      </w:r>
    </w:p>
  </w:footnote>
  <w:footnote w:type="continuationSeparator" w:id="0">
    <w:p w:rsidR="00093B03" w:rsidRDefault="00093B03" w:rsidP="00DA0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EA"/>
    <w:multiLevelType w:val="hybridMultilevel"/>
    <w:tmpl w:val="33FA63D2"/>
    <w:lvl w:ilvl="0" w:tplc="6750D0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164967"/>
    <w:multiLevelType w:val="hybridMultilevel"/>
    <w:tmpl w:val="680277D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13887DD5"/>
    <w:multiLevelType w:val="hybridMultilevel"/>
    <w:tmpl w:val="4F0ABB70"/>
    <w:lvl w:ilvl="0" w:tplc="B60C8E7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F360346"/>
    <w:multiLevelType w:val="hybridMultilevel"/>
    <w:tmpl w:val="73E20990"/>
    <w:lvl w:ilvl="0" w:tplc="A3AC7680">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51448F"/>
    <w:multiLevelType w:val="hybridMultilevel"/>
    <w:tmpl w:val="680277D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50807CA9"/>
    <w:multiLevelType w:val="hybridMultilevel"/>
    <w:tmpl w:val="680277D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5AAB1631"/>
    <w:multiLevelType w:val="hybridMultilevel"/>
    <w:tmpl w:val="E22089F6"/>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5AF07196"/>
    <w:multiLevelType w:val="hybridMultilevel"/>
    <w:tmpl w:val="680277D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665048D0"/>
    <w:multiLevelType w:val="hybridMultilevel"/>
    <w:tmpl w:val="3AE845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6F6F4BA7"/>
    <w:multiLevelType w:val="hybridMultilevel"/>
    <w:tmpl w:val="680277D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76F8631C"/>
    <w:multiLevelType w:val="hybridMultilevel"/>
    <w:tmpl w:val="680277D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5"/>
  </w:num>
  <w:num w:numId="5">
    <w:abstractNumId w:val="10"/>
  </w:num>
  <w:num w:numId="6">
    <w:abstractNumId w:val="4"/>
  </w:num>
  <w:num w:numId="7">
    <w:abstractNumId w:val="7"/>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7"/>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62"/>
    <w:rsid w:val="000004AB"/>
    <w:rsid w:val="000023E7"/>
    <w:rsid w:val="00003C2C"/>
    <w:rsid w:val="00010ED0"/>
    <w:rsid w:val="000148B6"/>
    <w:rsid w:val="00015B67"/>
    <w:rsid w:val="000207BB"/>
    <w:rsid w:val="00020A57"/>
    <w:rsid w:val="00020A86"/>
    <w:rsid w:val="00021263"/>
    <w:rsid w:val="00021B92"/>
    <w:rsid w:val="00024543"/>
    <w:rsid w:val="0002634E"/>
    <w:rsid w:val="00026497"/>
    <w:rsid w:val="00027392"/>
    <w:rsid w:val="00027FFA"/>
    <w:rsid w:val="00031B08"/>
    <w:rsid w:val="00031CE9"/>
    <w:rsid w:val="000330D3"/>
    <w:rsid w:val="00035293"/>
    <w:rsid w:val="0003531C"/>
    <w:rsid w:val="00041211"/>
    <w:rsid w:val="00044F9B"/>
    <w:rsid w:val="00045837"/>
    <w:rsid w:val="00046D3D"/>
    <w:rsid w:val="00047B35"/>
    <w:rsid w:val="00053460"/>
    <w:rsid w:val="0005623C"/>
    <w:rsid w:val="00056C07"/>
    <w:rsid w:val="00061400"/>
    <w:rsid w:val="0006667F"/>
    <w:rsid w:val="000705E4"/>
    <w:rsid w:val="00076EB1"/>
    <w:rsid w:val="00077AFC"/>
    <w:rsid w:val="00086705"/>
    <w:rsid w:val="0008682D"/>
    <w:rsid w:val="00093B03"/>
    <w:rsid w:val="00095627"/>
    <w:rsid w:val="00095AF1"/>
    <w:rsid w:val="00097A8F"/>
    <w:rsid w:val="000A171C"/>
    <w:rsid w:val="000A6604"/>
    <w:rsid w:val="000A768C"/>
    <w:rsid w:val="000B168D"/>
    <w:rsid w:val="000B37FF"/>
    <w:rsid w:val="000C19D7"/>
    <w:rsid w:val="000C45B9"/>
    <w:rsid w:val="000C5B83"/>
    <w:rsid w:val="000C6192"/>
    <w:rsid w:val="000D0000"/>
    <w:rsid w:val="000D0D3B"/>
    <w:rsid w:val="000D196C"/>
    <w:rsid w:val="000D48D5"/>
    <w:rsid w:val="000D5F8F"/>
    <w:rsid w:val="000E0822"/>
    <w:rsid w:val="000E4C24"/>
    <w:rsid w:val="000F0B6C"/>
    <w:rsid w:val="000F0BAD"/>
    <w:rsid w:val="000F1FC7"/>
    <w:rsid w:val="000F6038"/>
    <w:rsid w:val="000F7289"/>
    <w:rsid w:val="001034F4"/>
    <w:rsid w:val="00104326"/>
    <w:rsid w:val="0010613B"/>
    <w:rsid w:val="0011073B"/>
    <w:rsid w:val="00110C14"/>
    <w:rsid w:val="001112CC"/>
    <w:rsid w:val="0012460A"/>
    <w:rsid w:val="00127C30"/>
    <w:rsid w:val="0013274A"/>
    <w:rsid w:val="00134E44"/>
    <w:rsid w:val="00140798"/>
    <w:rsid w:val="00141B3B"/>
    <w:rsid w:val="00141DC1"/>
    <w:rsid w:val="001432AF"/>
    <w:rsid w:val="001441DF"/>
    <w:rsid w:val="0014564E"/>
    <w:rsid w:val="00145B23"/>
    <w:rsid w:val="00147AF9"/>
    <w:rsid w:val="0015006B"/>
    <w:rsid w:val="0015082E"/>
    <w:rsid w:val="00150D8C"/>
    <w:rsid w:val="001520DE"/>
    <w:rsid w:val="00153EBE"/>
    <w:rsid w:val="0016234F"/>
    <w:rsid w:val="00162834"/>
    <w:rsid w:val="001630DA"/>
    <w:rsid w:val="00164D4E"/>
    <w:rsid w:val="00166825"/>
    <w:rsid w:val="0017013F"/>
    <w:rsid w:val="00170423"/>
    <w:rsid w:val="0017236B"/>
    <w:rsid w:val="00173F01"/>
    <w:rsid w:val="001772CA"/>
    <w:rsid w:val="001808B9"/>
    <w:rsid w:val="0018320A"/>
    <w:rsid w:val="00183AD6"/>
    <w:rsid w:val="0018400B"/>
    <w:rsid w:val="001841ED"/>
    <w:rsid w:val="00191A97"/>
    <w:rsid w:val="00192544"/>
    <w:rsid w:val="0019388C"/>
    <w:rsid w:val="00193A9E"/>
    <w:rsid w:val="00194FDF"/>
    <w:rsid w:val="00196453"/>
    <w:rsid w:val="00197D5F"/>
    <w:rsid w:val="001A21B4"/>
    <w:rsid w:val="001A2408"/>
    <w:rsid w:val="001A459A"/>
    <w:rsid w:val="001A49A5"/>
    <w:rsid w:val="001A709B"/>
    <w:rsid w:val="001B0501"/>
    <w:rsid w:val="001B1056"/>
    <w:rsid w:val="001B27A8"/>
    <w:rsid w:val="001B3563"/>
    <w:rsid w:val="001C24D5"/>
    <w:rsid w:val="001D3447"/>
    <w:rsid w:val="001D79C7"/>
    <w:rsid w:val="001E1081"/>
    <w:rsid w:val="001E1F4B"/>
    <w:rsid w:val="001E32CA"/>
    <w:rsid w:val="001E7A1E"/>
    <w:rsid w:val="001E7A28"/>
    <w:rsid w:val="001F13E2"/>
    <w:rsid w:val="001F3433"/>
    <w:rsid w:val="001F436A"/>
    <w:rsid w:val="0020048C"/>
    <w:rsid w:val="00202945"/>
    <w:rsid w:val="002033DD"/>
    <w:rsid w:val="00204BC2"/>
    <w:rsid w:val="00204E80"/>
    <w:rsid w:val="00206A7A"/>
    <w:rsid w:val="00207415"/>
    <w:rsid w:val="00210F8D"/>
    <w:rsid w:val="00212352"/>
    <w:rsid w:val="002133AF"/>
    <w:rsid w:val="0021427E"/>
    <w:rsid w:val="00215CE4"/>
    <w:rsid w:val="002240CE"/>
    <w:rsid w:val="00225046"/>
    <w:rsid w:val="00226CA3"/>
    <w:rsid w:val="00226E56"/>
    <w:rsid w:val="00227EF8"/>
    <w:rsid w:val="002337CC"/>
    <w:rsid w:val="00234AA0"/>
    <w:rsid w:val="002357E1"/>
    <w:rsid w:val="00236B05"/>
    <w:rsid w:val="00237B77"/>
    <w:rsid w:val="00240471"/>
    <w:rsid w:val="00240B37"/>
    <w:rsid w:val="002425DA"/>
    <w:rsid w:val="002437ED"/>
    <w:rsid w:val="00244537"/>
    <w:rsid w:val="00244D63"/>
    <w:rsid w:val="00247037"/>
    <w:rsid w:val="00250B62"/>
    <w:rsid w:val="00251A37"/>
    <w:rsid w:val="002607B6"/>
    <w:rsid w:val="0026688D"/>
    <w:rsid w:val="00267549"/>
    <w:rsid w:val="002677A7"/>
    <w:rsid w:val="00270963"/>
    <w:rsid w:val="0027481E"/>
    <w:rsid w:val="00277229"/>
    <w:rsid w:val="00280CFE"/>
    <w:rsid w:val="00281C36"/>
    <w:rsid w:val="00295313"/>
    <w:rsid w:val="002A1DD1"/>
    <w:rsid w:val="002A3717"/>
    <w:rsid w:val="002A5230"/>
    <w:rsid w:val="002B0A34"/>
    <w:rsid w:val="002B2777"/>
    <w:rsid w:val="002B4136"/>
    <w:rsid w:val="002B5DB7"/>
    <w:rsid w:val="002C0B77"/>
    <w:rsid w:val="002D4BBF"/>
    <w:rsid w:val="002D4D7E"/>
    <w:rsid w:val="002E4E66"/>
    <w:rsid w:val="002E60BA"/>
    <w:rsid w:val="002F1560"/>
    <w:rsid w:val="002F4C28"/>
    <w:rsid w:val="002F7AD9"/>
    <w:rsid w:val="002F7CE2"/>
    <w:rsid w:val="00301309"/>
    <w:rsid w:val="003024EF"/>
    <w:rsid w:val="00304C62"/>
    <w:rsid w:val="00307819"/>
    <w:rsid w:val="0031275E"/>
    <w:rsid w:val="00317050"/>
    <w:rsid w:val="0031738E"/>
    <w:rsid w:val="00321967"/>
    <w:rsid w:val="0032242F"/>
    <w:rsid w:val="00325C79"/>
    <w:rsid w:val="003261DB"/>
    <w:rsid w:val="00326667"/>
    <w:rsid w:val="00332EAA"/>
    <w:rsid w:val="00342965"/>
    <w:rsid w:val="00346237"/>
    <w:rsid w:val="00346CCF"/>
    <w:rsid w:val="00347F83"/>
    <w:rsid w:val="00350726"/>
    <w:rsid w:val="003514D8"/>
    <w:rsid w:val="00355517"/>
    <w:rsid w:val="00356A69"/>
    <w:rsid w:val="00357BB0"/>
    <w:rsid w:val="00360869"/>
    <w:rsid w:val="003621A1"/>
    <w:rsid w:val="003644C5"/>
    <w:rsid w:val="00364AB7"/>
    <w:rsid w:val="00364B01"/>
    <w:rsid w:val="00365027"/>
    <w:rsid w:val="0036618E"/>
    <w:rsid w:val="003664FF"/>
    <w:rsid w:val="00366D96"/>
    <w:rsid w:val="003672E8"/>
    <w:rsid w:val="00372883"/>
    <w:rsid w:val="00376230"/>
    <w:rsid w:val="003770A4"/>
    <w:rsid w:val="003777AA"/>
    <w:rsid w:val="003817CB"/>
    <w:rsid w:val="0038282F"/>
    <w:rsid w:val="00383AF5"/>
    <w:rsid w:val="003848D8"/>
    <w:rsid w:val="00386DCB"/>
    <w:rsid w:val="00390118"/>
    <w:rsid w:val="00391275"/>
    <w:rsid w:val="00392112"/>
    <w:rsid w:val="00394776"/>
    <w:rsid w:val="003A18A6"/>
    <w:rsid w:val="003A4422"/>
    <w:rsid w:val="003A5806"/>
    <w:rsid w:val="003A5BCD"/>
    <w:rsid w:val="003A5CDD"/>
    <w:rsid w:val="003B14F4"/>
    <w:rsid w:val="003B187E"/>
    <w:rsid w:val="003B1B97"/>
    <w:rsid w:val="003B2C7A"/>
    <w:rsid w:val="003B3F3A"/>
    <w:rsid w:val="003B4A42"/>
    <w:rsid w:val="003B51C5"/>
    <w:rsid w:val="003C24A5"/>
    <w:rsid w:val="003C276A"/>
    <w:rsid w:val="003C5DA4"/>
    <w:rsid w:val="003D0B43"/>
    <w:rsid w:val="003D296B"/>
    <w:rsid w:val="003D3482"/>
    <w:rsid w:val="003D4B10"/>
    <w:rsid w:val="003D51DB"/>
    <w:rsid w:val="003D5FD3"/>
    <w:rsid w:val="003D6551"/>
    <w:rsid w:val="003E4315"/>
    <w:rsid w:val="003E471A"/>
    <w:rsid w:val="003E70AA"/>
    <w:rsid w:val="003F42E9"/>
    <w:rsid w:val="00402802"/>
    <w:rsid w:val="00403DE4"/>
    <w:rsid w:val="00404EF4"/>
    <w:rsid w:val="00407744"/>
    <w:rsid w:val="00407BF9"/>
    <w:rsid w:val="00410038"/>
    <w:rsid w:val="0041234F"/>
    <w:rsid w:val="0041257A"/>
    <w:rsid w:val="004147C7"/>
    <w:rsid w:val="00416DB7"/>
    <w:rsid w:val="004219CE"/>
    <w:rsid w:val="004231D6"/>
    <w:rsid w:val="0043043B"/>
    <w:rsid w:val="004332AD"/>
    <w:rsid w:val="004351E7"/>
    <w:rsid w:val="00441B4A"/>
    <w:rsid w:val="004426C1"/>
    <w:rsid w:val="00443770"/>
    <w:rsid w:val="00444F60"/>
    <w:rsid w:val="0044523B"/>
    <w:rsid w:val="004459E7"/>
    <w:rsid w:val="00446CD2"/>
    <w:rsid w:val="004520F8"/>
    <w:rsid w:val="00454975"/>
    <w:rsid w:val="0045576D"/>
    <w:rsid w:val="00455EF6"/>
    <w:rsid w:val="004565DF"/>
    <w:rsid w:val="004571BB"/>
    <w:rsid w:val="0046156A"/>
    <w:rsid w:val="00467992"/>
    <w:rsid w:val="00467B34"/>
    <w:rsid w:val="004709AF"/>
    <w:rsid w:val="00473394"/>
    <w:rsid w:val="00473819"/>
    <w:rsid w:val="00475610"/>
    <w:rsid w:val="00475AF6"/>
    <w:rsid w:val="00476CF7"/>
    <w:rsid w:val="00483418"/>
    <w:rsid w:val="00483A40"/>
    <w:rsid w:val="004848AA"/>
    <w:rsid w:val="00484B16"/>
    <w:rsid w:val="00486F55"/>
    <w:rsid w:val="00491DBB"/>
    <w:rsid w:val="00492A06"/>
    <w:rsid w:val="00497AF6"/>
    <w:rsid w:val="004A11E4"/>
    <w:rsid w:val="004A2821"/>
    <w:rsid w:val="004A3B6C"/>
    <w:rsid w:val="004A70B6"/>
    <w:rsid w:val="004B1985"/>
    <w:rsid w:val="004B3974"/>
    <w:rsid w:val="004B4397"/>
    <w:rsid w:val="004B7B80"/>
    <w:rsid w:val="004B7CB1"/>
    <w:rsid w:val="004C286E"/>
    <w:rsid w:val="004C4754"/>
    <w:rsid w:val="004C4B22"/>
    <w:rsid w:val="004C524A"/>
    <w:rsid w:val="004C536E"/>
    <w:rsid w:val="004D2E52"/>
    <w:rsid w:val="004D3540"/>
    <w:rsid w:val="004D5479"/>
    <w:rsid w:val="004D741C"/>
    <w:rsid w:val="004D7B51"/>
    <w:rsid w:val="004E1E1E"/>
    <w:rsid w:val="004E4D26"/>
    <w:rsid w:val="004E55A8"/>
    <w:rsid w:val="004E62DD"/>
    <w:rsid w:val="004E6B7E"/>
    <w:rsid w:val="004E70F7"/>
    <w:rsid w:val="004E7A27"/>
    <w:rsid w:val="004F37B9"/>
    <w:rsid w:val="004F47DE"/>
    <w:rsid w:val="004F4969"/>
    <w:rsid w:val="004F65E5"/>
    <w:rsid w:val="00500169"/>
    <w:rsid w:val="005024BA"/>
    <w:rsid w:val="00511236"/>
    <w:rsid w:val="0051334F"/>
    <w:rsid w:val="00514C35"/>
    <w:rsid w:val="00521550"/>
    <w:rsid w:val="00521AC3"/>
    <w:rsid w:val="005232F0"/>
    <w:rsid w:val="00527B54"/>
    <w:rsid w:val="005335C5"/>
    <w:rsid w:val="00533875"/>
    <w:rsid w:val="00533A07"/>
    <w:rsid w:val="005364CF"/>
    <w:rsid w:val="00540BB8"/>
    <w:rsid w:val="00542A06"/>
    <w:rsid w:val="005467F1"/>
    <w:rsid w:val="00546A0F"/>
    <w:rsid w:val="00550FCE"/>
    <w:rsid w:val="00553C4E"/>
    <w:rsid w:val="00554325"/>
    <w:rsid w:val="00566DA2"/>
    <w:rsid w:val="00571CBB"/>
    <w:rsid w:val="00575200"/>
    <w:rsid w:val="0058121C"/>
    <w:rsid w:val="005816A2"/>
    <w:rsid w:val="00581BED"/>
    <w:rsid w:val="00582463"/>
    <w:rsid w:val="00582802"/>
    <w:rsid w:val="00583BE5"/>
    <w:rsid w:val="00583E52"/>
    <w:rsid w:val="00584566"/>
    <w:rsid w:val="00584AF5"/>
    <w:rsid w:val="00586C71"/>
    <w:rsid w:val="005927CD"/>
    <w:rsid w:val="00594422"/>
    <w:rsid w:val="00595443"/>
    <w:rsid w:val="00595F04"/>
    <w:rsid w:val="005A0E76"/>
    <w:rsid w:val="005A5FA2"/>
    <w:rsid w:val="005B0BA7"/>
    <w:rsid w:val="005C0FEA"/>
    <w:rsid w:val="005D10A8"/>
    <w:rsid w:val="005D123B"/>
    <w:rsid w:val="005E3173"/>
    <w:rsid w:val="005E3CD4"/>
    <w:rsid w:val="005E3E54"/>
    <w:rsid w:val="005F033A"/>
    <w:rsid w:val="005F1BC9"/>
    <w:rsid w:val="006005CB"/>
    <w:rsid w:val="00600DDA"/>
    <w:rsid w:val="00602710"/>
    <w:rsid w:val="00603B5C"/>
    <w:rsid w:val="00606BB5"/>
    <w:rsid w:val="00606D17"/>
    <w:rsid w:val="0061294E"/>
    <w:rsid w:val="00615E23"/>
    <w:rsid w:val="006162B6"/>
    <w:rsid w:val="006168EA"/>
    <w:rsid w:val="00616A4D"/>
    <w:rsid w:val="00621137"/>
    <w:rsid w:val="00622927"/>
    <w:rsid w:val="006266DD"/>
    <w:rsid w:val="00636F4B"/>
    <w:rsid w:val="00642E3D"/>
    <w:rsid w:val="00643994"/>
    <w:rsid w:val="00644661"/>
    <w:rsid w:val="00650F5D"/>
    <w:rsid w:val="00652AFA"/>
    <w:rsid w:val="0065328C"/>
    <w:rsid w:val="00653C9C"/>
    <w:rsid w:val="00655798"/>
    <w:rsid w:val="006558B4"/>
    <w:rsid w:val="00661B49"/>
    <w:rsid w:val="00664198"/>
    <w:rsid w:val="00664569"/>
    <w:rsid w:val="006651F0"/>
    <w:rsid w:val="006748C2"/>
    <w:rsid w:val="00674E3E"/>
    <w:rsid w:val="006750B1"/>
    <w:rsid w:val="00677EEA"/>
    <w:rsid w:val="00681149"/>
    <w:rsid w:val="00682DAA"/>
    <w:rsid w:val="00683098"/>
    <w:rsid w:val="00684ABA"/>
    <w:rsid w:val="00686D62"/>
    <w:rsid w:val="00687767"/>
    <w:rsid w:val="00687799"/>
    <w:rsid w:val="00691E14"/>
    <w:rsid w:val="00691E3A"/>
    <w:rsid w:val="00692823"/>
    <w:rsid w:val="00693121"/>
    <w:rsid w:val="00693DBD"/>
    <w:rsid w:val="0069406B"/>
    <w:rsid w:val="006972CC"/>
    <w:rsid w:val="006A08AC"/>
    <w:rsid w:val="006A2384"/>
    <w:rsid w:val="006A3C67"/>
    <w:rsid w:val="006A4984"/>
    <w:rsid w:val="006A4B47"/>
    <w:rsid w:val="006A77BE"/>
    <w:rsid w:val="006B00C3"/>
    <w:rsid w:val="006B06B2"/>
    <w:rsid w:val="006B0E1E"/>
    <w:rsid w:val="006B1757"/>
    <w:rsid w:val="006B2DB8"/>
    <w:rsid w:val="006B38B1"/>
    <w:rsid w:val="006B3B74"/>
    <w:rsid w:val="006C3E8E"/>
    <w:rsid w:val="006C76B7"/>
    <w:rsid w:val="006D0CE7"/>
    <w:rsid w:val="006D1BD6"/>
    <w:rsid w:val="006D20E5"/>
    <w:rsid w:val="006D4616"/>
    <w:rsid w:val="006D7F49"/>
    <w:rsid w:val="006E296B"/>
    <w:rsid w:val="006F1151"/>
    <w:rsid w:val="006F5404"/>
    <w:rsid w:val="006F5E04"/>
    <w:rsid w:val="00703322"/>
    <w:rsid w:val="007043D9"/>
    <w:rsid w:val="007059A7"/>
    <w:rsid w:val="007119EC"/>
    <w:rsid w:val="00713DCE"/>
    <w:rsid w:val="007153E0"/>
    <w:rsid w:val="007168CA"/>
    <w:rsid w:val="00717D6D"/>
    <w:rsid w:val="0072298C"/>
    <w:rsid w:val="00734F00"/>
    <w:rsid w:val="00735486"/>
    <w:rsid w:val="00735958"/>
    <w:rsid w:val="007359C1"/>
    <w:rsid w:val="00742914"/>
    <w:rsid w:val="007455AC"/>
    <w:rsid w:val="00745672"/>
    <w:rsid w:val="00745B62"/>
    <w:rsid w:val="0076629E"/>
    <w:rsid w:val="00776B2A"/>
    <w:rsid w:val="00780F66"/>
    <w:rsid w:val="0078291F"/>
    <w:rsid w:val="00787CEC"/>
    <w:rsid w:val="0079054A"/>
    <w:rsid w:val="0079215C"/>
    <w:rsid w:val="00795DD0"/>
    <w:rsid w:val="00796E65"/>
    <w:rsid w:val="007A204A"/>
    <w:rsid w:val="007A4E08"/>
    <w:rsid w:val="007A670D"/>
    <w:rsid w:val="007A7162"/>
    <w:rsid w:val="007B0B7A"/>
    <w:rsid w:val="007B1641"/>
    <w:rsid w:val="007B2158"/>
    <w:rsid w:val="007B5A59"/>
    <w:rsid w:val="007B5F43"/>
    <w:rsid w:val="007B6375"/>
    <w:rsid w:val="007B6FA7"/>
    <w:rsid w:val="007D0184"/>
    <w:rsid w:val="007D10B0"/>
    <w:rsid w:val="007D40B8"/>
    <w:rsid w:val="007D470E"/>
    <w:rsid w:val="007D5E00"/>
    <w:rsid w:val="007D6173"/>
    <w:rsid w:val="007D68AF"/>
    <w:rsid w:val="007D6DC9"/>
    <w:rsid w:val="007E1C8C"/>
    <w:rsid w:val="007E2311"/>
    <w:rsid w:val="007E2BF6"/>
    <w:rsid w:val="007E3492"/>
    <w:rsid w:val="007E34B3"/>
    <w:rsid w:val="007E5563"/>
    <w:rsid w:val="007E621B"/>
    <w:rsid w:val="007E7396"/>
    <w:rsid w:val="007F330D"/>
    <w:rsid w:val="007F4A8C"/>
    <w:rsid w:val="007F5DB0"/>
    <w:rsid w:val="007F6BC4"/>
    <w:rsid w:val="007F78A8"/>
    <w:rsid w:val="008004E2"/>
    <w:rsid w:val="00800A0D"/>
    <w:rsid w:val="00807F3A"/>
    <w:rsid w:val="00810324"/>
    <w:rsid w:val="008108B4"/>
    <w:rsid w:val="008166F3"/>
    <w:rsid w:val="008205A8"/>
    <w:rsid w:val="00821891"/>
    <w:rsid w:val="00822220"/>
    <w:rsid w:val="0082245C"/>
    <w:rsid w:val="008258AF"/>
    <w:rsid w:val="008310D5"/>
    <w:rsid w:val="00833725"/>
    <w:rsid w:val="008337D7"/>
    <w:rsid w:val="00835AA2"/>
    <w:rsid w:val="00836AA6"/>
    <w:rsid w:val="00841213"/>
    <w:rsid w:val="00843950"/>
    <w:rsid w:val="00845B52"/>
    <w:rsid w:val="008465A0"/>
    <w:rsid w:val="0085456F"/>
    <w:rsid w:val="00855399"/>
    <w:rsid w:val="008608FC"/>
    <w:rsid w:val="00862AEC"/>
    <w:rsid w:val="008632EA"/>
    <w:rsid w:val="008641A8"/>
    <w:rsid w:val="008677C4"/>
    <w:rsid w:val="008703FD"/>
    <w:rsid w:val="00875A18"/>
    <w:rsid w:val="0088076D"/>
    <w:rsid w:val="00882696"/>
    <w:rsid w:val="008828E9"/>
    <w:rsid w:val="00886F4C"/>
    <w:rsid w:val="00890C72"/>
    <w:rsid w:val="008929F9"/>
    <w:rsid w:val="008A0942"/>
    <w:rsid w:val="008A4252"/>
    <w:rsid w:val="008C1766"/>
    <w:rsid w:val="008C5A37"/>
    <w:rsid w:val="008C72E1"/>
    <w:rsid w:val="008C75DA"/>
    <w:rsid w:val="008D6801"/>
    <w:rsid w:val="008E2719"/>
    <w:rsid w:val="008E753B"/>
    <w:rsid w:val="008F02B2"/>
    <w:rsid w:val="008F255C"/>
    <w:rsid w:val="0090027E"/>
    <w:rsid w:val="009037E2"/>
    <w:rsid w:val="00906029"/>
    <w:rsid w:val="00910F8F"/>
    <w:rsid w:val="00911B65"/>
    <w:rsid w:val="00912580"/>
    <w:rsid w:val="00922135"/>
    <w:rsid w:val="009242D5"/>
    <w:rsid w:val="00925342"/>
    <w:rsid w:val="00926F97"/>
    <w:rsid w:val="00930CE2"/>
    <w:rsid w:val="009355FD"/>
    <w:rsid w:val="009403B0"/>
    <w:rsid w:val="00943CD7"/>
    <w:rsid w:val="0094500E"/>
    <w:rsid w:val="00945481"/>
    <w:rsid w:val="00945B6E"/>
    <w:rsid w:val="00945D9E"/>
    <w:rsid w:val="00946C07"/>
    <w:rsid w:val="00947AFA"/>
    <w:rsid w:val="00950DA3"/>
    <w:rsid w:val="00951D5C"/>
    <w:rsid w:val="00962D73"/>
    <w:rsid w:val="00962F53"/>
    <w:rsid w:val="00970393"/>
    <w:rsid w:val="00970703"/>
    <w:rsid w:val="009707E9"/>
    <w:rsid w:val="0097158C"/>
    <w:rsid w:val="009722B0"/>
    <w:rsid w:val="00975259"/>
    <w:rsid w:val="009806EB"/>
    <w:rsid w:val="00980E8D"/>
    <w:rsid w:val="00982EE0"/>
    <w:rsid w:val="00983F0F"/>
    <w:rsid w:val="00985944"/>
    <w:rsid w:val="009900EC"/>
    <w:rsid w:val="009A7524"/>
    <w:rsid w:val="009B0F7A"/>
    <w:rsid w:val="009B2392"/>
    <w:rsid w:val="009B317C"/>
    <w:rsid w:val="009C0AC0"/>
    <w:rsid w:val="009C1677"/>
    <w:rsid w:val="009C1B05"/>
    <w:rsid w:val="009C31C7"/>
    <w:rsid w:val="009C4E93"/>
    <w:rsid w:val="009D44D6"/>
    <w:rsid w:val="009E0A83"/>
    <w:rsid w:val="009E16C3"/>
    <w:rsid w:val="009E6830"/>
    <w:rsid w:val="009F1CCB"/>
    <w:rsid w:val="009F3C83"/>
    <w:rsid w:val="009F3E9D"/>
    <w:rsid w:val="009F5E4B"/>
    <w:rsid w:val="00A0479D"/>
    <w:rsid w:val="00A04BF3"/>
    <w:rsid w:val="00A073FC"/>
    <w:rsid w:val="00A07F08"/>
    <w:rsid w:val="00A13241"/>
    <w:rsid w:val="00A14DC6"/>
    <w:rsid w:val="00A157E3"/>
    <w:rsid w:val="00A2270F"/>
    <w:rsid w:val="00A26685"/>
    <w:rsid w:val="00A272C9"/>
    <w:rsid w:val="00A304E2"/>
    <w:rsid w:val="00A33FE3"/>
    <w:rsid w:val="00A40F86"/>
    <w:rsid w:val="00A456D4"/>
    <w:rsid w:val="00A4605A"/>
    <w:rsid w:val="00A54206"/>
    <w:rsid w:val="00A56730"/>
    <w:rsid w:val="00A6144F"/>
    <w:rsid w:val="00A61790"/>
    <w:rsid w:val="00A62BE2"/>
    <w:rsid w:val="00A64BE6"/>
    <w:rsid w:val="00A676DB"/>
    <w:rsid w:val="00A6779C"/>
    <w:rsid w:val="00A726E4"/>
    <w:rsid w:val="00A751CE"/>
    <w:rsid w:val="00A81577"/>
    <w:rsid w:val="00A84C97"/>
    <w:rsid w:val="00A9056E"/>
    <w:rsid w:val="00A93417"/>
    <w:rsid w:val="00AA5D69"/>
    <w:rsid w:val="00AA7D03"/>
    <w:rsid w:val="00AB03AF"/>
    <w:rsid w:val="00AB0A8E"/>
    <w:rsid w:val="00AB0F7A"/>
    <w:rsid w:val="00AB327A"/>
    <w:rsid w:val="00AB369A"/>
    <w:rsid w:val="00AB4B81"/>
    <w:rsid w:val="00AC115F"/>
    <w:rsid w:val="00AC5EEC"/>
    <w:rsid w:val="00AD006C"/>
    <w:rsid w:val="00AD13BE"/>
    <w:rsid w:val="00AD1C7C"/>
    <w:rsid w:val="00AD233B"/>
    <w:rsid w:val="00AD722F"/>
    <w:rsid w:val="00AE08FF"/>
    <w:rsid w:val="00AE3632"/>
    <w:rsid w:val="00AE38D8"/>
    <w:rsid w:val="00AE6AA2"/>
    <w:rsid w:val="00AE71FB"/>
    <w:rsid w:val="00AE7931"/>
    <w:rsid w:val="00B0244F"/>
    <w:rsid w:val="00B04AAB"/>
    <w:rsid w:val="00B05D42"/>
    <w:rsid w:val="00B12738"/>
    <w:rsid w:val="00B12E58"/>
    <w:rsid w:val="00B14872"/>
    <w:rsid w:val="00B150BA"/>
    <w:rsid w:val="00B17022"/>
    <w:rsid w:val="00B26A48"/>
    <w:rsid w:val="00B3341E"/>
    <w:rsid w:val="00B33CC3"/>
    <w:rsid w:val="00B425FA"/>
    <w:rsid w:val="00B43264"/>
    <w:rsid w:val="00B478D7"/>
    <w:rsid w:val="00B52A8D"/>
    <w:rsid w:val="00B53B78"/>
    <w:rsid w:val="00B540D0"/>
    <w:rsid w:val="00B607E0"/>
    <w:rsid w:val="00B63CA2"/>
    <w:rsid w:val="00B64569"/>
    <w:rsid w:val="00B67544"/>
    <w:rsid w:val="00B67D16"/>
    <w:rsid w:val="00B748BD"/>
    <w:rsid w:val="00B7763C"/>
    <w:rsid w:val="00B77722"/>
    <w:rsid w:val="00B80086"/>
    <w:rsid w:val="00B9058D"/>
    <w:rsid w:val="00B958AB"/>
    <w:rsid w:val="00B9643A"/>
    <w:rsid w:val="00B96CB0"/>
    <w:rsid w:val="00BA0FBB"/>
    <w:rsid w:val="00BA3871"/>
    <w:rsid w:val="00BA492D"/>
    <w:rsid w:val="00BA6A6B"/>
    <w:rsid w:val="00BA7087"/>
    <w:rsid w:val="00BA733E"/>
    <w:rsid w:val="00BA7373"/>
    <w:rsid w:val="00BB27B5"/>
    <w:rsid w:val="00BB3035"/>
    <w:rsid w:val="00BB4363"/>
    <w:rsid w:val="00BB627D"/>
    <w:rsid w:val="00BB7D5B"/>
    <w:rsid w:val="00BB7D8F"/>
    <w:rsid w:val="00BC464F"/>
    <w:rsid w:val="00BD62D6"/>
    <w:rsid w:val="00BD6DC1"/>
    <w:rsid w:val="00BD721F"/>
    <w:rsid w:val="00BD7CFF"/>
    <w:rsid w:val="00BE07B8"/>
    <w:rsid w:val="00BE3000"/>
    <w:rsid w:val="00BE5D55"/>
    <w:rsid w:val="00BF5A29"/>
    <w:rsid w:val="00BF6CC3"/>
    <w:rsid w:val="00BF7B0C"/>
    <w:rsid w:val="00BF7EB5"/>
    <w:rsid w:val="00C01324"/>
    <w:rsid w:val="00C01ECE"/>
    <w:rsid w:val="00C030C2"/>
    <w:rsid w:val="00C04E59"/>
    <w:rsid w:val="00C11D2E"/>
    <w:rsid w:val="00C1228F"/>
    <w:rsid w:val="00C158A7"/>
    <w:rsid w:val="00C22609"/>
    <w:rsid w:val="00C2338E"/>
    <w:rsid w:val="00C23621"/>
    <w:rsid w:val="00C25C71"/>
    <w:rsid w:val="00C265E9"/>
    <w:rsid w:val="00C267C7"/>
    <w:rsid w:val="00C31411"/>
    <w:rsid w:val="00C329B4"/>
    <w:rsid w:val="00C348A1"/>
    <w:rsid w:val="00C3499F"/>
    <w:rsid w:val="00C34F30"/>
    <w:rsid w:val="00C353F8"/>
    <w:rsid w:val="00C42A5E"/>
    <w:rsid w:val="00C47566"/>
    <w:rsid w:val="00C51B37"/>
    <w:rsid w:val="00C52867"/>
    <w:rsid w:val="00C53018"/>
    <w:rsid w:val="00C6070B"/>
    <w:rsid w:val="00C61509"/>
    <w:rsid w:val="00C61A1E"/>
    <w:rsid w:val="00C63A81"/>
    <w:rsid w:val="00C67F3E"/>
    <w:rsid w:val="00C70C40"/>
    <w:rsid w:val="00C74FDC"/>
    <w:rsid w:val="00C833B5"/>
    <w:rsid w:val="00C8399E"/>
    <w:rsid w:val="00C841CD"/>
    <w:rsid w:val="00C91B30"/>
    <w:rsid w:val="00C946FA"/>
    <w:rsid w:val="00CA3358"/>
    <w:rsid w:val="00CA64FD"/>
    <w:rsid w:val="00CB088D"/>
    <w:rsid w:val="00CB0948"/>
    <w:rsid w:val="00CB4EEC"/>
    <w:rsid w:val="00CC1A72"/>
    <w:rsid w:val="00CC2717"/>
    <w:rsid w:val="00CC4D56"/>
    <w:rsid w:val="00CC6C29"/>
    <w:rsid w:val="00CC6D9F"/>
    <w:rsid w:val="00CC7F85"/>
    <w:rsid w:val="00CD0B41"/>
    <w:rsid w:val="00CD23A0"/>
    <w:rsid w:val="00CD2A58"/>
    <w:rsid w:val="00CD311B"/>
    <w:rsid w:val="00CD7CC4"/>
    <w:rsid w:val="00CE2079"/>
    <w:rsid w:val="00CE2CD5"/>
    <w:rsid w:val="00CF0070"/>
    <w:rsid w:val="00CF286F"/>
    <w:rsid w:val="00CF2E0C"/>
    <w:rsid w:val="00CF3471"/>
    <w:rsid w:val="00CF49DB"/>
    <w:rsid w:val="00CF4ADD"/>
    <w:rsid w:val="00CF4C1B"/>
    <w:rsid w:val="00CF4F95"/>
    <w:rsid w:val="00CF74DE"/>
    <w:rsid w:val="00CF797D"/>
    <w:rsid w:val="00D04F66"/>
    <w:rsid w:val="00D05AEB"/>
    <w:rsid w:val="00D05B97"/>
    <w:rsid w:val="00D05F60"/>
    <w:rsid w:val="00D06122"/>
    <w:rsid w:val="00D066B0"/>
    <w:rsid w:val="00D067EF"/>
    <w:rsid w:val="00D06D17"/>
    <w:rsid w:val="00D10871"/>
    <w:rsid w:val="00D10A04"/>
    <w:rsid w:val="00D14AB6"/>
    <w:rsid w:val="00D15927"/>
    <w:rsid w:val="00D16312"/>
    <w:rsid w:val="00D17A47"/>
    <w:rsid w:val="00D24BC5"/>
    <w:rsid w:val="00D3562B"/>
    <w:rsid w:val="00D36703"/>
    <w:rsid w:val="00D37A8D"/>
    <w:rsid w:val="00D403CE"/>
    <w:rsid w:val="00D4106E"/>
    <w:rsid w:val="00D43B75"/>
    <w:rsid w:val="00D441C4"/>
    <w:rsid w:val="00D468B2"/>
    <w:rsid w:val="00D47684"/>
    <w:rsid w:val="00D5068F"/>
    <w:rsid w:val="00D51800"/>
    <w:rsid w:val="00D5574D"/>
    <w:rsid w:val="00D56E06"/>
    <w:rsid w:val="00D56EB6"/>
    <w:rsid w:val="00D61DAE"/>
    <w:rsid w:val="00D62577"/>
    <w:rsid w:val="00D70BF6"/>
    <w:rsid w:val="00D725C2"/>
    <w:rsid w:val="00D75446"/>
    <w:rsid w:val="00D75DFC"/>
    <w:rsid w:val="00D760AC"/>
    <w:rsid w:val="00D7698F"/>
    <w:rsid w:val="00D77B4B"/>
    <w:rsid w:val="00D81A84"/>
    <w:rsid w:val="00D86696"/>
    <w:rsid w:val="00D91A46"/>
    <w:rsid w:val="00DA0262"/>
    <w:rsid w:val="00DA4488"/>
    <w:rsid w:val="00DB09ED"/>
    <w:rsid w:val="00DB1534"/>
    <w:rsid w:val="00DB2561"/>
    <w:rsid w:val="00DC06DB"/>
    <w:rsid w:val="00DC0E65"/>
    <w:rsid w:val="00DC2A8B"/>
    <w:rsid w:val="00DC323F"/>
    <w:rsid w:val="00DD2F8C"/>
    <w:rsid w:val="00DD4341"/>
    <w:rsid w:val="00DD4442"/>
    <w:rsid w:val="00DD670A"/>
    <w:rsid w:val="00DE33D7"/>
    <w:rsid w:val="00DF4E26"/>
    <w:rsid w:val="00E0672B"/>
    <w:rsid w:val="00E104ED"/>
    <w:rsid w:val="00E10AA7"/>
    <w:rsid w:val="00E11775"/>
    <w:rsid w:val="00E11BE0"/>
    <w:rsid w:val="00E12DCB"/>
    <w:rsid w:val="00E141A5"/>
    <w:rsid w:val="00E142FC"/>
    <w:rsid w:val="00E21C6C"/>
    <w:rsid w:val="00E2294E"/>
    <w:rsid w:val="00E22F32"/>
    <w:rsid w:val="00E32B50"/>
    <w:rsid w:val="00E34C70"/>
    <w:rsid w:val="00E36567"/>
    <w:rsid w:val="00E37A20"/>
    <w:rsid w:val="00E37DBD"/>
    <w:rsid w:val="00E42D38"/>
    <w:rsid w:val="00E45214"/>
    <w:rsid w:val="00E500BA"/>
    <w:rsid w:val="00E52D1C"/>
    <w:rsid w:val="00E53993"/>
    <w:rsid w:val="00E5441E"/>
    <w:rsid w:val="00E5590B"/>
    <w:rsid w:val="00E57EC7"/>
    <w:rsid w:val="00E61742"/>
    <w:rsid w:val="00E61F32"/>
    <w:rsid w:val="00E62DF8"/>
    <w:rsid w:val="00E6444A"/>
    <w:rsid w:val="00E660CC"/>
    <w:rsid w:val="00E73833"/>
    <w:rsid w:val="00E75DF6"/>
    <w:rsid w:val="00E77E83"/>
    <w:rsid w:val="00E808E5"/>
    <w:rsid w:val="00E822C8"/>
    <w:rsid w:val="00E82323"/>
    <w:rsid w:val="00E90234"/>
    <w:rsid w:val="00E90C2C"/>
    <w:rsid w:val="00E9355E"/>
    <w:rsid w:val="00E95703"/>
    <w:rsid w:val="00E96705"/>
    <w:rsid w:val="00E979C3"/>
    <w:rsid w:val="00EA0C39"/>
    <w:rsid w:val="00EB0BED"/>
    <w:rsid w:val="00EB1BA9"/>
    <w:rsid w:val="00EB25DC"/>
    <w:rsid w:val="00EB27BF"/>
    <w:rsid w:val="00EB3DD9"/>
    <w:rsid w:val="00EB76FB"/>
    <w:rsid w:val="00EC3D94"/>
    <w:rsid w:val="00ED0150"/>
    <w:rsid w:val="00ED01BF"/>
    <w:rsid w:val="00ED15A4"/>
    <w:rsid w:val="00ED173F"/>
    <w:rsid w:val="00ED3029"/>
    <w:rsid w:val="00ED4DF7"/>
    <w:rsid w:val="00ED7FD7"/>
    <w:rsid w:val="00EE0E23"/>
    <w:rsid w:val="00EE68DC"/>
    <w:rsid w:val="00EE78BD"/>
    <w:rsid w:val="00EF08D5"/>
    <w:rsid w:val="00EF1A69"/>
    <w:rsid w:val="00EF4118"/>
    <w:rsid w:val="00EF527B"/>
    <w:rsid w:val="00F00407"/>
    <w:rsid w:val="00F054EC"/>
    <w:rsid w:val="00F10439"/>
    <w:rsid w:val="00F105EC"/>
    <w:rsid w:val="00F11269"/>
    <w:rsid w:val="00F149E5"/>
    <w:rsid w:val="00F16230"/>
    <w:rsid w:val="00F1699D"/>
    <w:rsid w:val="00F16DF7"/>
    <w:rsid w:val="00F17A3D"/>
    <w:rsid w:val="00F223DC"/>
    <w:rsid w:val="00F22598"/>
    <w:rsid w:val="00F23772"/>
    <w:rsid w:val="00F2392B"/>
    <w:rsid w:val="00F30C4B"/>
    <w:rsid w:val="00F32A29"/>
    <w:rsid w:val="00F33749"/>
    <w:rsid w:val="00F366F8"/>
    <w:rsid w:val="00F377F5"/>
    <w:rsid w:val="00F42F90"/>
    <w:rsid w:val="00F43A44"/>
    <w:rsid w:val="00F44499"/>
    <w:rsid w:val="00F44E6C"/>
    <w:rsid w:val="00F45617"/>
    <w:rsid w:val="00F50FF9"/>
    <w:rsid w:val="00F52E19"/>
    <w:rsid w:val="00F567AC"/>
    <w:rsid w:val="00F609E3"/>
    <w:rsid w:val="00F6168B"/>
    <w:rsid w:val="00F62F29"/>
    <w:rsid w:val="00F645D4"/>
    <w:rsid w:val="00F70AE6"/>
    <w:rsid w:val="00F71353"/>
    <w:rsid w:val="00F71355"/>
    <w:rsid w:val="00F73A2D"/>
    <w:rsid w:val="00F755BB"/>
    <w:rsid w:val="00F82643"/>
    <w:rsid w:val="00F83F3B"/>
    <w:rsid w:val="00F843C4"/>
    <w:rsid w:val="00F84976"/>
    <w:rsid w:val="00F906C3"/>
    <w:rsid w:val="00F90826"/>
    <w:rsid w:val="00F90931"/>
    <w:rsid w:val="00F91611"/>
    <w:rsid w:val="00F9180D"/>
    <w:rsid w:val="00F94472"/>
    <w:rsid w:val="00F96413"/>
    <w:rsid w:val="00F966EA"/>
    <w:rsid w:val="00FA1886"/>
    <w:rsid w:val="00FA5A09"/>
    <w:rsid w:val="00FA68CE"/>
    <w:rsid w:val="00FB2BE3"/>
    <w:rsid w:val="00FB3DD8"/>
    <w:rsid w:val="00FB4856"/>
    <w:rsid w:val="00FB740D"/>
    <w:rsid w:val="00FC4155"/>
    <w:rsid w:val="00FC5041"/>
    <w:rsid w:val="00FC5164"/>
    <w:rsid w:val="00FC770D"/>
    <w:rsid w:val="00FD1716"/>
    <w:rsid w:val="00FD1CDE"/>
    <w:rsid w:val="00FD58FC"/>
    <w:rsid w:val="00FD770D"/>
    <w:rsid w:val="00FE61B6"/>
    <w:rsid w:val="00FE7270"/>
    <w:rsid w:val="00FF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392"/>
    <w:pPr>
      <w:spacing w:after="200" w:line="276" w:lineRule="auto"/>
    </w:pPr>
    <w:rPr>
      <w:rFonts w:eastAsia="Times New Roman"/>
      <w:sz w:val="22"/>
      <w:szCs w:val="22"/>
      <w:lang w:val="en-US" w:eastAsia="en-US"/>
    </w:rPr>
  </w:style>
  <w:style w:type="paragraph" w:styleId="Heading2">
    <w:name w:val="heading 2"/>
    <w:basedOn w:val="Normal"/>
    <w:next w:val="Normal"/>
    <w:link w:val="Heading2Char"/>
    <w:semiHidden/>
    <w:unhideWhenUsed/>
    <w:qFormat/>
    <w:locked/>
    <w:rsid w:val="002F4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A0262"/>
    <w:pPr>
      <w:spacing w:after="0" w:line="240" w:lineRule="auto"/>
    </w:pPr>
    <w:rPr>
      <w:sz w:val="20"/>
      <w:szCs w:val="20"/>
    </w:rPr>
  </w:style>
  <w:style w:type="character" w:customStyle="1" w:styleId="FootnoteTextChar">
    <w:name w:val="Footnote Text Char"/>
    <w:link w:val="FootnoteText"/>
    <w:semiHidden/>
    <w:locked/>
    <w:rsid w:val="00DA0262"/>
    <w:rPr>
      <w:rFonts w:cs="Times New Roman"/>
      <w:sz w:val="20"/>
      <w:szCs w:val="20"/>
    </w:rPr>
  </w:style>
  <w:style w:type="character" w:styleId="FootnoteReference">
    <w:name w:val="footnote reference"/>
    <w:semiHidden/>
    <w:rsid w:val="00DA0262"/>
    <w:rPr>
      <w:rFonts w:cs="Times New Roman"/>
      <w:vertAlign w:val="superscript"/>
    </w:rPr>
  </w:style>
  <w:style w:type="paragraph" w:styleId="EndnoteText">
    <w:name w:val="endnote text"/>
    <w:basedOn w:val="Normal"/>
    <w:link w:val="EndnoteTextChar"/>
    <w:semiHidden/>
    <w:rsid w:val="00D75446"/>
    <w:rPr>
      <w:rFonts w:ascii="Times New Roman" w:hAnsi="Times New Roman"/>
      <w:sz w:val="20"/>
      <w:szCs w:val="20"/>
    </w:rPr>
  </w:style>
  <w:style w:type="character" w:customStyle="1" w:styleId="EndnoteTextChar">
    <w:name w:val="Endnote Text Char"/>
    <w:link w:val="EndnoteText"/>
    <w:locked/>
    <w:rsid w:val="00D75446"/>
    <w:rPr>
      <w:rFonts w:ascii="Times New Roman" w:hAnsi="Times New Roman" w:cs="Times New Roman"/>
      <w:sz w:val="20"/>
      <w:szCs w:val="20"/>
    </w:rPr>
  </w:style>
  <w:style w:type="character" w:styleId="EndnoteReference">
    <w:name w:val="endnote reference"/>
    <w:semiHidden/>
    <w:rsid w:val="003514D8"/>
    <w:rPr>
      <w:rFonts w:cs="Times New Roman"/>
      <w:vertAlign w:val="superscript"/>
    </w:rPr>
  </w:style>
  <w:style w:type="paragraph" w:styleId="ListParagraph">
    <w:name w:val="List Paragraph"/>
    <w:basedOn w:val="Normal"/>
    <w:qFormat/>
    <w:rsid w:val="007D470E"/>
    <w:pPr>
      <w:ind w:left="720"/>
    </w:pPr>
  </w:style>
  <w:style w:type="paragraph" w:styleId="Caption">
    <w:name w:val="caption"/>
    <w:basedOn w:val="Normal"/>
    <w:next w:val="Normal"/>
    <w:qFormat/>
    <w:locked/>
    <w:rsid w:val="00E822C8"/>
    <w:pPr>
      <w:spacing w:line="240" w:lineRule="auto"/>
    </w:pPr>
    <w:rPr>
      <w:b/>
      <w:bCs/>
      <w:color w:val="4F81BD"/>
      <w:sz w:val="18"/>
      <w:szCs w:val="18"/>
    </w:rPr>
  </w:style>
  <w:style w:type="paragraph" w:styleId="TableofFigures">
    <w:name w:val="table of figures"/>
    <w:basedOn w:val="Normal"/>
    <w:next w:val="Normal"/>
    <w:semiHidden/>
    <w:rsid w:val="003B14F4"/>
    <w:pPr>
      <w:spacing w:after="0"/>
    </w:pPr>
  </w:style>
  <w:style w:type="character" w:styleId="Hyperlink">
    <w:name w:val="Hyperlink"/>
    <w:rsid w:val="003B14F4"/>
    <w:rPr>
      <w:rFonts w:cs="Times New Roman"/>
      <w:color w:val="0000FF"/>
      <w:u w:val="single"/>
    </w:rPr>
  </w:style>
  <w:style w:type="paragraph" w:styleId="DocumentMap">
    <w:name w:val="Document Map"/>
    <w:basedOn w:val="Normal"/>
    <w:link w:val="DocumentMapChar"/>
    <w:semiHidden/>
    <w:rsid w:val="00F843C4"/>
    <w:rPr>
      <w:rFonts w:ascii="Tahoma" w:hAnsi="Tahoma" w:cs="Tahoma"/>
      <w:sz w:val="16"/>
      <w:szCs w:val="16"/>
    </w:rPr>
  </w:style>
  <w:style w:type="character" w:customStyle="1" w:styleId="DocumentMapChar">
    <w:name w:val="Document Map Char"/>
    <w:link w:val="DocumentMap"/>
    <w:semiHidden/>
    <w:locked/>
    <w:rsid w:val="00F843C4"/>
    <w:rPr>
      <w:rFonts w:ascii="Tahoma" w:hAnsi="Tahoma" w:cs="Tahoma"/>
      <w:sz w:val="16"/>
      <w:szCs w:val="16"/>
    </w:rPr>
  </w:style>
  <w:style w:type="paragraph" w:styleId="BalloonText">
    <w:name w:val="Balloon Text"/>
    <w:basedOn w:val="Normal"/>
    <w:link w:val="BalloonTextChar"/>
    <w:semiHidden/>
    <w:rsid w:val="00A56730"/>
    <w:pPr>
      <w:spacing w:after="0" w:line="240" w:lineRule="auto"/>
    </w:pPr>
    <w:rPr>
      <w:rFonts w:ascii="Tahoma" w:hAnsi="Tahoma" w:cs="Tahoma"/>
      <w:sz w:val="16"/>
      <w:szCs w:val="16"/>
    </w:rPr>
  </w:style>
  <w:style w:type="character" w:customStyle="1" w:styleId="BalloonTextChar">
    <w:name w:val="Balloon Text Char"/>
    <w:link w:val="BalloonText"/>
    <w:semiHidden/>
    <w:locked/>
    <w:rsid w:val="00A56730"/>
    <w:rPr>
      <w:rFonts w:ascii="Tahoma" w:hAnsi="Tahoma" w:cs="Tahoma"/>
      <w:sz w:val="16"/>
      <w:szCs w:val="16"/>
    </w:rPr>
  </w:style>
  <w:style w:type="character" w:styleId="CommentReference">
    <w:name w:val="annotation reference"/>
    <w:semiHidden/>
    <w:rsid w:val="002A1DD1"/>
    <w:rPr>
      <w:rFonts w:cs="Times New Roman"/>
      <w:sz w:val="16"/>
      <w:szCs w:val="16"/>
    </w:rPr>
  </w:style>
  <w:style w:type="paragraph" w:styleId="CommentText">
    <w:name w:val="annotation text"/>
    <w:basedOn w:val="Normal"/>
    <w:link w:val="CommentTextChar"/>
    <w:semiHidden/>
    <w:rsid w:val="002A1DD1"/>
    <w:pPr>
      <w:spacing w:line="240" w:lineRule="auto"/>
    </w:pPr>
    <w:rPr>
      <w:sz w:val="20"/>
      <w:szCs w:val="20"/>
    </w:rPr>
  </w:style>
  <w:style w:type="character" w:customStyle="1" w:styleId="CommentTextChar">
    <w:name w:val="Comment Text Char"/>
    <w:link w:val="CommentText"/>
    <w:semiHidden/>
    <w:locked/>
    <w:rsid w:val="002A1DD1"/>
    <w:rPr>
      <w:rFonts w:cs="Times New Roman"/>
      <w:sz w:val="20"/>
      <w:szCs w:val="20"/>
    </w:rPr>
  </w:style>
  <w:style w:type="paragraph" w:styleId="CommentSubject">
    <w:name w:val="annotation subject"/>
    <w:basedOn w:val="CommentText"/>
    <w:next w:val="CommentText"/>
    <w:link w:val="CommentSubjectChar"/>
    <w:semiHidden/>
    <w:rsid w:val="002A1DD1"/>
    <w:rPr>
      <w:b/>
      <w:bCs/>
    </w:rPr>
  </w:style>
  <w:style w:type="character" w:customStyle="1" w:styleId="CommentSubjectChar">
    <w:name w:val="Comment Subject Char"/>
    <w:link w:val="CommentSubject"/>
    <w:semiHidden/>
    <w:locked/>
    <w:rsid w:val="002A1DD1"/>
    <w:rPr>
      <w:rFonts w:cs="Times New Roman"/>
      <w:b/>
      <w:bCs/>
      <w:sz w:val="20"/>
      <w:szCs w:val="20"/>
    </w:rPr>
  </w:style>
  <w:style w:type="paragraph" w:styleId="Revision">
    <w:name w:val="Revision"/>
    <w:hidden/>
    <w:semiHidden/>
    <w:rsid w:val="002A1DD1"/>
    <w:rPr>
      <w:rFonts w:eastAsia="Times New Roman"/>
      <w:sz w:val="22"/>
      <w:szCs w:val="22"/>
      <w:lang w:val="en-US" w:eastAsia="en-US"/>
    </w:rPr>
  </w:style>
  <w:style w:type="table" w:styleId="TableGrid">
    <w:name w:val="Table Grid"/>
    <w:basedOn w:val="TableNormal"/>
    <w:locked/>
    <w:rsid w:val="001E7A28"/>
    <w:rPr>
      <w:rFonts w:eastAsia="Times New Roman"/>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Calibri">
    <w:name w:val="Titolo 2 + Calibri"/>
    <w:aliases w:val="18 pt,Non Corsivo,Colore personalizzato(RGB(96,160,128)..."/>
    <w:basedOn w:val="Heading2"/>
    <w:rsid w:val="002F4C28"/>
    <w:pPr>
      <w:keepLines w:val="0"/>
      <w:tabs>
        <w:tab w:val="left" w:pos="708"/>
      </w:tabs>
      <w:spacing w:before="240" w:line="240" w:lineRule="auto"/>
    </w:pPr>
    <w:rPr>
      <w:rFonts w:ascii="Calibri" w:eastAsia="Times New Roman" w:hAnsi="Calibri" w:cs="Calibri"/>
      <w:color w:val="60A080"/>
      <w:sz w:val="36"/>
      <w:szCs w:val="36"/>
      <w:lang w:val="en-GB" w:eastAsia="fr-FR"/>
    </w:rPr>
  </w:style>
  <w:style w:type="character" w:customStyle="1" w:styleId="Heading2Char">
    <w:name w:val="Heading 2 Char"/>
    <w:basedOn w:val="DefaultParagraphFont"/>
    <w:link w:val="Heading2"/>
    <w:semiHidden/>
    <w:rsid w:val="002F4C28"/>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392"/>
    <w:pPr>
      <w:spacing w:after="200" w:line="276" w:lineRule="auto"/>
    </w:pPr>
    <w:rPr>
      <w:rFonts w:eastAsia="Times New Roman"/>
      <w:sz w:val="22"/>
      <w:szCs w:val="22"/>
      <w:lang w:val="en-US" w:eastAsia="en-US"/>
    </w:rPr>
  </w:style>
  <w:style w:type="paragraph" w:styleId="Heading2">
    <w:name w:val="heading 2"/>
    <w:basedOn w:val="Normal"/>
    <w:next w:val="Normal"/>
    <w:link w:val="Heading2Char"/>
    <w:semiHidden/>
    <w:unhideWhenUsed/>
    <w:qFormat/>
    <w:locked/>
    <w:rsid w:val="002F4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A0262"/>
    <w:pPr>
      <w:spacing w:after="0" w:line="240" w:lineRule="auto"/>
    </w:pPr>
    <w:rPr>
      <w:sz w:val="20"/>
      <w:szCs w:val="20"/>
    </w:rPr>
  </w:style>
  <w:style w:type="character" w:customStyle="1" w:styleId="FootnoteTextChar">
    <w:name w:val="Footnote Text Char"/>
    <w:link w:val="FootnoteText"/>
    <w:semiHidden/>
    <w:locked/>
    <w:rsid w:val="00DA0262"/>
    <w:rPr>
      <w:rFonts w:cs="Times New Roman"/>
      <w:sz w:val="20"/>
      <w:szCs w:val="20"/>
    </w:rPr>
  </w:style>
  <w:style w:type="character" w:styleId="FootnoteReference">
    <w:name w:val="footnote reference"/>
    <w:semiHidden/>
    <w:rsid w:val="00DA0262"/>
    <w:rPr>
      <w:rFonts w:cs="Times New Roman"/>
      <w:vertAlign w:val="superscript"/>
    </w:rPr>
  </w:style>
  <w:style w:type="paragraph" w:styleId="EndnoteText">
    <w:name w:val="endnote text"/>
    <w:basedOn w:val="Normal"/>
    <w:link w:val="EndnoteTextChar"/>
    <w:semiHidden/>
    <w:rsid w:val="00D75446"/>
    <w:rPr>
      <w:rFonts w:ascii="Times New Roman" w:hAnsi="Times New Roman"/>
      <w:sz w:val="20"/>
      <w:szCs w:val="20"/>
    </w:rPr>
  </w:style>
  <w:style w:type="character" w:customStyle="1" w:styleId="EndnoteTextChar">
    <w:name w:val="Endnote Text Char"/>
    <w:link w:val="EndnoteText"/>
    <w:locked/>
    <w:rsid w:val="00D75446"/>
    <w:rPr>
      <w:rFonts w:ascii="Times New Roman" w:hAnsi="Times New Roman" w:cs="Times New Roman"/>
      <w:sz w:val="20"/>
      <w:szCs w:val="20"/>
    </w:rPr>
  </w:style>
  <w:style w:type="character" w:styleId="EndnoteReference">
    <w:name w:val="endnote reference"/>
    <w:semiHidden/>
    <w:rsid w:val="003514D8"/>
    <w:rPr>
      <w:rFonts w:cs="Times New Roman"/>
      <w:vertAlign w:val="superscript"/>
    </w:rPr>
  </w:style>
  <w:style w:type="paragraph" w:styleId="ListParagraph">
    <w:name w:val="List Paragraph"/>
    <w:basedOn w:val="Normal"/>
    <w:qFormat/>
    <w:rsid w:val="007D470E"/>
    <w:pPr>
      <w:ind w:left="720"/>
    </w:pPr>
  </w:style>
  <w:style w:type="paragraph" w:styleId="Caption">
    <w:name w:val="caption"/>
    <w:basedOn w:val="Normal"/>
    <w:next w:val="Normal"/>
    <w:qFormat/>
    <w:locked/>
    <w:rsid w:val="00E822C8"/>
    <w:pPr>
      <w:spacing w:line="240" w:lineRule="auto"/>
    </w:pPr>
    <w:rPr>
      <w:b/>
      <w:bCs/>
      <w:color w:val="4F81BD"/>
      <w:sz w:val="18"/>
      <w:szCs w:val="18"/>
    </w:rPr>
  </w:style>
  <w:style w:type="paragraph" w:styleId="TableofFigures">
    <w:name w:val="table of figures"/>
    <w:basedOn w:val="Normal"/>
    <w:next w:val="Normal"/>
    <w:semiHidden/>
    <w:rsid w:val="003B14F4"/>
    <w:pPr>
      <w:spacing w:after="0"/>
    </w:pPr>
  </w:style>
  <w:style w:type="character" w:styleId="Hyperlink">
    <w:name w:val="Hyperlink"/>
    <w:rsid w:val="003B14F4"/>
    <w:rPr>
      <w:rFonts w:cs="Times New Roman"/>
      <w:color w:val="0000FF"/>
      <w:u w:val="single"/>
    </w:rPr>
  </w:style>
  <w:style w:type="paragraph" w:styleId="DocumentMap">
    <w:name w:val="Document Map"/>
    <w:basedOn w:val="Normal"/>
    <w:link w:val="DocumentMapChar"/>
    <w:semiHidden/>
    <w:rsid w:val="00F843C4"/>
    <w:rPr>
      <w:rFonts w:ascii="Tahoma" w:hAnsi="Tahoma" w:cs="Tahoma"/>
      <w:sz w:val="16"/>
      <w:szCs w:val="16"/>
    </w:rPr>
  </w:style>
  <w:style w:type="character" w:customStyle="1" w:styleId="DocumentMapChar">
    <w:name w:val="Document Map Char"/>
    <w:link w:val="DocumentMap"/>
    <w:semiHidden/>
    <w:locked/>
    <w:rsid w:val="00F843C4"/>
    <w:rPr>
      <w:rFonts w:ascii="Tahoma" w:hAnsi="Tahoma" w:cs="Tahoma"/>
      <w:sz w:val="16"/>
      <w:szCs w:val="16"/>
    </w:rPr>
  </w:style>
  <w:style w:type="paragraph" w:styleId="BalloonText">
    <w:name w:val="Balloon Text"/>
    <w:basedOn w:val="Normal"/>
    <w:link w:val="BalloonTextChar"/>
    <w:semiHidden/>
    <w:rsid w:val="00A56730"/>
    <w:pPr>
      <w:spacing w:after="0" w:line="240" w:lineRule="auto"/>
    </w:pPr>
    <w:rPr>
      <w:rFonts w:ascii="Tahoma" w:hAnsi="Tahoma" w:cs="Tahoma"/>
      <w:sz w:val="16"/>
      <w:szCs w:val="16"/>
    </w:rPr>
  </w:style>
  <w:style w:type="character" w:customStyle="1" w:styleId="BalloonTextChar">
    <w:name w:val="Balloon Text Char"/>
    <w:link w:val="BalloonText"/>
    <w:semiHidden/>
    <w:locked/>
    <w:rsid w:val="00A56730"/>
    <w:rPr>
      <w:rFonts w:ascii="Tahoma" w:hAnsi="Tahoma" w:cs="Tahoma"/>
      <w:sz w:val="16"/>
      <w:szCs w:val="16"/>
    </w:rPr>
  </w:style>
  <w:style w:type="character" w:styleId="CommentReference">
    <w:name w:val="annotation reference"/>
    <w:semiHidden/>
    <w:rsid w:val="002A1DD1"/>
    <w:rPr>
      <w:rFonts w:cs="Times New Roman"/>
      <w:sz w:val="16"/>
      <w:szCs w:val="16"/>
    </w:rPr>
  </w:style>
  <w:style w:type="paragraph" w:styleId="CommentText">
    <w:name w:val="annotation text"/>
    <w:basedOn w:val="Normal"/>
    <w:link w:val="CommentTextChar"/>
    <w:semiHidden/>
    <w:rsid w:val="002A1DD1"/>
    <w:pPr>
      <w:spacing w:line="240" w:lineRule="auto"/>
    </w:pPr>
    <w:rPr>
      <w:sz w:val="20"/>
      <w:szCs w:val="20"/>
    </w:rPr>
  </w:style>
  <w:style w:type="character" w:customStyle="1" w:styleId="CommentTextChar">
    <w:name w:val="Comment Text Char"/>
    <w:link w:val="CommentText"/>
    <w:semiHidden/>
    <w:locked/>
    <w:rsid w:val="002A1DD1"/>
    <w:rPr>
      <w:rFonts w:cs="Times New Roman"/>
      <w:sz w:val="20"/>
      <w:szCs w:val="20"/>
    </w:rPr>
  </w:style>
  <w:style w:type="paragraph" w:styleId="CommentSubject">
    <w:name w:val="annotation subject"/>
    <w:basedOn w:val="CommentText"/>
    <w:next w:val="CommentText"/>
    <w:link w:val="CommentSubjectChar"/>
    <w:semiHidden/>
    <w:rsid w:val="002A1DD1"/>
    <w:rPr>
      <w:b/>
      <w:bCs/>
    </w:rPr>
  </w:style>
  <w:style w:type="character" w:customStyle="1" w:styleId="CommentSubjectChar">
    <w:name w:val="Comment Subject Char"/>
    <w:link w:val="CommentSubject"/>
    <w:semiHidden/>
    <w:locked/>
    <w:rsid w:val="002A1DD1"/>
    <w:rPr>
      <w:rFonts w:cs="Times New Roman"/>
      <w:b/>
      <w:bCs/>
      <w:sz w:val="20"/>
      <w:szCs w:val="20"/>
    </w:rPr>
  </w:style>
  <w:style w:type="paragraph" w:styleId="Revision">
    <w:name w:val="Revision"/>
    <w:hidden/>
    <w:semiHidden/>
    <w:rsid w:val="002A1DD1"/>
    <w:rPr>
      <w:rFonts w:eastAsia="Times New Roman"/>
      <w:sz w:val="22"/>
      <w:szCs w:val="22"/>
      <w:lang w:val="en-US" w:eastAsia="en-US"/>
    </w:rPr>
  </w:style>
  <w:style w:type="table" w:styleId="TableGrid">
    <w:name w:val="Table Grid"/>
    <w:basedOn w:val="TableNormal"/>
    <w:locked/>
    <w:rsid w:val="001E7A28"/>
    <w:rPr>
      <w:rFonts w:eastAsia="Times New Roman"/>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Calibri">
    <w:name w:val="Titolo 2 + Calibri"/>
    <w:aliases w:val="18 pt,Non Corsivo,Colore personalizzato(RGB(96,160,128)..."/>
    <w:basedOn w:val="Heading2"/>
    <w:rsid w:val="002F4C28"/>
    <w:pPr>
      <w:keepLines w:val="0"/>
      <w:tabs>
        <w:tab w:val="left" w:pos="708"/>
      </w:tabs>
      <w:spacing w:before="240" w:line="240" w:lineRule="auto"/>
    </w:pPr>
    <w:rPr>
      <w:rFonts w:ascii="Calibri" w:eastAsia="Times New Roman" w:hAnsi="Calibri" w:cs="Calibri"/>
      <w:color w:val="60A080"/>
      <w:sz w:val="36"/>
      <w:szCs w:val="36"/>
      <w:lang w:val="en-GB" w:eastAsia="fr-FR"/>
    </w:rPr>
  </w:style>
  <w:style w:type="character" w:customStyle="1" w:styleId="Heading2Char">
    <w:name w:val="Heading 2 Char"/>
    <w:basedOn w:val="DefaultParagraphFont"/>
    <w:link w:val="Heading2"/>
    <w:semiHidden/>
    <w:rsid w:val="002F4C28"/>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ihsn.org/index.php/citations/245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3272</Words>
  <Characters>15806</Characters>
  <Application>Microsoft Office Word</Application>
  <DocSecurity>0</DocSecurity>
  <Lines>131</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Most Recent  Immigration Episode</vt:lpstr>
      <vt:lpstr>Most Recent  Immigration Episode</vt:lpstr>
    </vt:vector>
  </TitlesOfParts>
  <Company>The World Bank Group</Company>
  <LinksUpToDate>false</LinksUpToDate>
  <CharactersWithSpaces>19040</CharactersWithSpaces>
  <SharedDoc>false</SharedDoc>
  <HLinks>
    <vt:vector size="6" baseType="variant">
      <vt:variant>
        <vt:i4>1638475</vt:i4>
      </vt:variant>
      <vt:variant>
        <vt:i4>0</vt:i4>
      </vt:variant>
      <vt:variant>
        <vt:i4>0</vt:i4>
      </vt:variant>
      <vt:variant>
        <vt:i4>5</vt:i4>
      </vt:variant>
      <vt:variant>
        <vt:lpwstr>http://catalog.ihsn.org/index.php/citations/24518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Immigration Episode</dc:title>
  <dc:creator>WB248276</dc:creator>
  <cp:lastModifiedBy>Andres Vikat</cp:lastModifiedBy>
  <cp:revision>5</cp:revision>
  <cp:lastPrinted>2015-05-19T18:16:00Z</cp:lastPrinted>
  <dcterms:created xsi:type="dcterms:W3CDTF">2015-12-16T17:35:00Z</dcterms:created>
  <dcterms:modified xsi:type="dcterms:W3CDTF">2015-12-30T10:29:00Z</dcterms:modified>
</cp:coreProperties>
</file>