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7C" w:rsidRPr="0073627C" w:rsidRDefault="00DE2D0C" w:rsidP="00040D42">
      <w:pPr>
        <w:pStyle w:val="Heading1"/>
      </w:pPr>
      <w:bookmarkStart w:id="0" w:name="OLE_LINK3"/>
      <w:bookmarkStart w:id="1" w:name="_Toc180084494"/>
      <w:bookmarkStart w:id="2" w:name="_Toc226823581"/>
      <w:bookmarkStart w:id="3" w:name="_Toc226903021"/>
      <w:bookmarkStart w:id="4" w:name="_Toc240077092"/>
      <w:bookmarkStart w:id="5" w:name="_Toc241728925"/>
      <w:bookmarkStart w:id="6" w:name="_Toc245727146"/>
      <w:r w:rsidRPr="0073627C">
        <w:t>Introduction</w:t>
      </w:r>
    </w:p>
    <w:p w:rsidR="0073627C" w:rsidRPr="0073627C" w:rsidRDefault="0073627C" w:rsidP="007B1C96">
      <w:pPr>
        <w:pStyle w:val="Heading2"/>
      </w:pPr>
      <w:bookmarkStart w:id="7" w:name="_Toc392664465"/>
      <w:bookmarkStart w:id="8" w:name="_Toc426380952"/>
      <w:r w:rsidRPr="0073627C">
        <w:t xml:space="preserve">Objectives and structure of the </w:t>
      </w:r>
      <w:bookmarkEnd w:id="7"/>
      <w:bookmarkEnd w:id="8"/>
      <w:r w:rsidR="0032786F">
        <w:t>handbook</w:t>
      </w:r>
    </w:p>
    <w:p w:rsidR="0073627C" w:rsidRPr="0073627C" w:rsidRDefault="0073627C" w:rsidP="007C68FF">
      <w:pPr>
        <w:pStyle w:val="BodyText"/>
      </w:pPr>
      <w:r w:rsidRPr="0073627C">
        <w:t xml:space="preserve">Improvement of the collection and quality of migration data has been a long-standing concern for data producers, </w:t>
      </w:r>
      <w:r w:rsidR="00CD0935" w:rsidRPr="0073627C">
        <w:t>users</w:t>
      </w:r>
      <w:r w:rsidRPr="0073627C">
        <w:t xml:space="preserve"> and </w:t>
      </w:r>
      <w:r w:rsidR="00086B78">
        <w:t>policymak</w:t>
      </w:r>
      <w:r w:rsidRPr="0073627C">
        <w:t xml:space="preserve">ers. The ability to measure international migration accurately is imperative for evaluating and monitoring policy decisions related to a wide range of topics, like regional population growth and decline, out- or in-migration of highly skilled workers, impact of migration on the local labour market, socioeconomic integration of migrants, working conditions for migrant workers, </w:t>
      </w:r>
      <w:r w:rsidR="004B4467">
        <w:t>and</w:t>
      </w:r>
      <w:r w:rsidRPr="0073627C">
        <w:t xml:space="preserve"> the economic impact of remittances.</w:t>
      </w:r>
      <w:r w:rsidRPr="00705BC0">
        <w:t xml:space="preserve"> </w:t>
      </w:r>
      <w:r w:rsidRPr="0073627C">
        <w:t>However,</w:t>
      </w:r>
      <w:r w:rsidRPr="00705BC0">
        <w:t xml:space="preserve"> </w:t>
      </w:r>
      <w:r w:rsidRPr="0073627C">
        <w:t xml:space="preserve">the improvement of statistical systems to measure migration has been a slow process because of weak coordination between migration statistics producers, </w:t>
      </w:r>
      <w:r w:rsidR="009A145A">
        <w:t>discrepancies in the applied</w:t>
      </w:r>
      <w:r w:rsidRPr="0073627C">
        <w:t xml:space="preserve"> definitions</w:t>
      </w:r>
      <w:r w:rsidR="009A145A">
        <w:t>,</w:t>
      </w:r>
      <w:r w:rsidRPr="0073627C">
        <w:t xml:space="preserve"> and challenges related to data collection. </w:t>
      </w:r>
    </w:p>
    <w:p w:rsidR="007A05DD" w:rsidRDefault="007A05DD" w:rsidP="007A05DD">
      <w:pPr>
        <w:pStyle w:val="BodyText"/>
      </w:pPr>
      <w:r w:rsidRPr="0073627C">
        <w:t xml:space="preserve">International migration </w:t>
      </w:r>
      <w:r w:rsidR="004B4467">
        <w:t xml:space="preserve">and </w:t>
      </w:r>
      <w:r w:rsidR="004B4467" w:rsidRPr="0073627C">
        <w:t>the need to improve its measurement</w:t>
      </w:r>
      <w:r w:rsidR="004B4467" w:rsidRPr="0073627C">
        <w:t xml:space="preserve"> </w:t>
      </w:r>
      <w:r w:rsidR="004B4467">
        <w:t>are</w:t>
      </w:r>
      <w:r w:rsidRPr="0073627C">
        <w:t xml:space="preserve"> particularly important </w:t>
      </w:r>
      <w:r w:rsidR="004B4467">
        <w:t xml:space="preserve">in </w:t>
      </w:r>
      <w:r w:rsidRPr="0073627C">
        <w:t>the CIS region</w:t>
      </w:r>
      <w:r w:rsidR="004B4467">
        <w:t xml:space="preserve"> where migrant stocks and flows are large</w:t>
      </w:r>
      <w:r w:rsidRPr="0073627C">
        <w:t xml:space="preserve">. </w:t>
      </w:r>
      <w:r w:rsidR="004B4467">
        <w:t>Countries of t</w:t>
      </w:r>
      <w:r w:rsidRPr="0073627C">
        <w:t xml:space="preserve">he </w:t>
      </w:r>
      <w:r w:rsidR="004B4467">
        <w:t>region share</w:t>
      </w:r>
      <w:r w:rsidRPr="0073627C">
        <w:t xml:space="preserve"> a number of common historical, </w:t>
      </w:r>
      <w:r w:rsidR="00CD0935" w:rsidRPr="0073627C">
        <w:t>cultural</w:t>
      </w:r>
      <w:r w:rsidRPr="0073627C">
        <w:t xml:space="preserve"> and linguistic patterns, which facilitates movement between countries, </w:t>
      </w:r>
      <w:r>
        <w:t>including</w:t>
      </w:r>
      <w:r w:rsidRPr="0073627C">
        <w:t xml:space="preserve"> movement of labour</w:t>
      </w:r>
      <w:r>
        <w:t>.</w:t>
      </w:r>
    </w:p>
    <w:p w:rsidR="00E40BC1" w:rsidRPr="0073627C" w:rsidRDefault="00E40BC1" w:rsidP="00E40BC1">
      <w:pPr>
        <w:pStyle w:val="BodyText"/>
      </w:pPr>
      <w:r w:rsidRPr="0073627C">
        <w:t>In addition to population censuses, the primary data sources for measuring international migration include a wide variety of administrative data and sample surveys. There are other potential sources being investigated, such as “big data,” but the aforementioned sources remain the primary means of gathering information</w:t>
      </w:r>
      <w:r w:rsidR="009B0613">
        <w:t>. I</w:t>
      </w:r>
      <w:r w:rsidRPr="0073627C">
        <w:t xml:space="preserve">mproving their use is </w:t>
      </w:r>
      <w:r w:rsidR="009B0613" w:rsidRPr="0073627C">
        <w:t xml:space="preserve">thus </w:t>
      </w:r>
      <w:r w:rsidRPr="0073627C">
        <w:t xml:space="preserve">critical </w:t>
      </w:r>
      <w:r w:rsidR="00343EC1">
        <w:t xml:space="preserve">for </w:t>
      </w:r>
      <w:r w:rsidRPr="0073627C">
        <w:t xml:space="preserve">improving the measurement of migration.  </w:t>
      </w:r>
    </w:p>
    <w:p w:rsidR="00915B80" w:rsidRDefault="007A05DD" w:rsidP="000B25C9">
      <w:pPr>
        <w:pStyle w:val="BodyText"/>
      </w:pPr>
      <w:r>
        <w:t xml:space="preserve">The </w:t>
      </w:r>
      <w:r w:rsidR="009B0613">
        <w:t>objective of this</w:t>
      </w:r>
      <w:r>
        <w:t xml:space="preserve"> handbook is to guide statisticians and other professionals in producing and using migration data from administrative sources and household surveys. </w:t>
      </w:r>
      <w:r w:rsidR="000B25C9">
        <w:t>T</w:t>
      </w:r>
      <w:r w:rsidR="000B25C9">
        <w:t>he first introductory chapter</w:t>
      </w:r>
      <w:r w:rsidR="000B25C9">
        <w:t xml:space="preserve"> </w:t>
      </w:r>
      <w:r w:rsidR="000B25C9">
        <w:t xml:space="preserve">of the handbook </w:t>
      </w:r>
      <w:r w:rsidR="000B25C9">
        <w:t>includes a description of the key concepts and definitions for the measurement of migration.</w:t>
      </w:r>
      <w:r w:rsidR="000B25C9">
        <w:t xml:space="preserve"> Chapter 2 provides</w:t>
      </w:r>
      <w:r w:rsidR="00705C29">
        <w:t xml:space="preserve"> practical information on the sources and use of administrative data to measure migration, </w:t>
      </w:r>
      <w:r w:rsidR="000B25C9">
        <w:t>and highlights</w:t>
      </w:r>
      <w:r w:rsidR="00705C29">
        <w:t xml:space="preserve"> many of the inherent methodological and organizational challenge</w:t>
      </w:r>
      <w:r w:rsidR="00705C29">
        <w:t>s of using administrative data.</w:t>
      </w:r>
      <w:r w:rsidR="00C52E2E">
        <w:t xml:space="preserve"> </w:t>
      </w:r>
      <w:r w:rsidR="000B25C9">
        <w:t xml:space="preserve">Chapter 3 </w:t>
      </w:r>
      <w:r w:rsidR="00705C29">
        <w:t>addresses the use of sample surveys to measure migration, including information about different survey types, methodological processes to govern the use of surveys to collect information on migration, as well as an inventory of migration surveys and</w:t>
      </w:r>
      <w:r w:rsidR="00915B80">
        <w:t xml:space="preserve"> best practices in the region.</w:t>
      </w:r>
    </w:p>
    <w:p w:rsidR="00C3721F" w:rsidRPr="0073627C" w:rsidRDefault="00C3721F" w:rsidP="00C3721F">
      <w:pPr>
        <w:pStyle w:val="Heading2"/>
      </w:pPr>
      <w:r w:rsidRPr="0073627C">
        <w:t>Key concepts and definitions for the measurement of migration</w:t>
      </w:r>
    </w:p>
    <w:p w:rsidR="000C3488" w:rsidRPr="00705BC0" w:rsidRDefault="000C3488" w:rsidP="0073627C">
      <w:pPr>
        <w:pStyle w:val="BodyText"/>
      </w:pPr>
      <w:r w:rsidRPr="0073627C">
        <w:t>A critical question to address is how statistical systems operationalize and define international migration</w:t>
      </w:r>
      <w:r w:rsidR="000166EC">
        <w:t>. T</w:t>
      </w:r>
      <w:r w:rsidRPr="0073627C">
        <w:t>hus the first step towards creating comparable migration statistics is to come to agreement on common terms and definitions</w:t>
      </w:r>
      <w:r w:rsidR="0073627C" w:rsidRPr="0073627C">
        <w:t xml:space="preserve">. </w:t>
      </w:r>
      <w:r w:rsidRPr="0073627C">
        <w:t>Lack of uniform definitions on migration is an important reason for inconsistency in migration statistics between countries</w:t>
      </w:r>
      <w:r w:rsidR="0073627C" w:rsidRPr="0073627C">
        <w:t xml:space="preserve">. </w:t>
      </w:r>
      <w:r w:rsidRPr="0073627C">
        <w:t>Even within countries</w:t>
      </w:r>
      <w:r w:rsidR="00C3721F">
        <w:t>,</w:t>
      </w:r>
      <w:r w:rsidRPr="0073627C">
        <w:t xml:space="preserve"> data comparability issues exist, as many individual systems are set up to respond to specific administrative objectives, not for accurate measurement of international migration</w:t>
      </w:r>
      <w:r w:rsidR="0073627C" w:rsidRPr="0073627C">
        <w:t xml:space="preserve">. </w:t>
      </w:r>
      <w:r w:rsidRPr="0073627C">
        <w:t xml:space="preserve">Tackling these challenges </w:t>
      </w:r>
      <w:r w:rsidR="0073627C" w:rsidRPr="0073627C">
        <w:t>is</w:t>
      </w:r>
      <w:r w:rsidRPr="0073627C">
        <w:t xml:space="preserve"> necessary to improve migration data at the national, regional and global levels. </w:t>
      </w:r>
    </w:p>
    <w:p w:rsidR="000C3488" w:rsidRPr="00C3721F" w:rsidRDefault="000C3488" w:rsidP="0073627C">
      <w:pPr>
        <w:pStyle w:val="BodyText"/>
        <w:rPr>
          <w:rFonts w:eastAsia="Calibri"/>
        </w:rPr>
      </w:pPr>
      <w:r w:rsidRPr="00C3721F">
        <w:t>Migration, both internal and international, is often studied by looking at its size, characteristics of migrants, and the impact migration has on both migrants themselves and areas from which they come and to where they go</w:t>
      </w:r>
      <w:r w:rsidR="0073627C" w:rsidRPr="00C3721F">
        <w:t xml:space="preserve">. </w:t>
      </w:r>
      <w:r w:rsidRPr="00C3721F">
        <w:t>At its most basic level, migration consists of two primary units of analysis, the person (who moves) and geography (where the person moved from and where the person moved to)</w:t>
      </w:r>
      <w:r w:rsidR="0073627C" w:rsidRPr="00C3721F">
        <w:t xml:space="preserve">. </w:t>
      </w:r>
      <w:r w:rsidRPr="00C3721F">
        <w:t xml:space="preserve">Migrants are normally defined as persons who have changed their place of usual residence. </w:t>
      </w:r>
      <w:r w:rsidRPr="00C3721F">
        <w:rPr>
          <w:rFonts w:eastAsia="Calibri"/>
        </w:rPr>
        <w:t>For the purposes of international migration, a person’s country of usual residence is that in which a person lives, that is to say, the country in which the person has a place to live where the person normally spends the daily period of rest (United Nations Recommendations on Statistics of International Migration, 1998)</w:t>
      </w:r>
      <w:r w:rsidR="0073627C" w:rsidRPr="00C3721F">
        <w:rPr>
          <w:rFonts w:eastAsia="Calibri"/>
        </w:rPr>
        <w:t xml:space="preserve">. </w:t>
      </w:r>
      <w:r w:rsidRPr="00C3721F">
        <w:t xml:space="preserve">Whether the change of </w:t>
      </w:r>
      <w:r w:rsidRPr="00C3721F">
        <w:lastRenderedPageBreak/>
        <w:t xml:space="preserve">residence crossed international or local borders, as well as duration (time) and purpose (reason) of stay, are additional criteria for defining a migration typology. </w:t>
      </w:r>
    </w:p>
    <w:p w:rsidR="000C3488" w:rsidRPr="0073627C" w:rsidRDefault="000C3488" w:rsidP="0073627C">
      <w:pPr>
        <w:pStyle w:val="BodyText"/>
      </w:pPr>
      <w:r w:rsidRPr="0073627C">
        <w:t xml:space="preserve">Statistics on the size of the migrant population are normally collected on the basis of migrant stock or flow. Simply put, international migrant </w:t>
      </w:r>
      <w:r w:rsidRPr="0073627C">
        <w:rPr>
          <w:bCs/>
          <w:iCs/>
        </w:rPr>
        <w:t>stock</w:t>
      </w:r>
      <w:r w:rsidRPr="0073627C">
        <w:t xml:space="preserve"> is the total number of international migrants living in a country at a particular point in time, while the international migration flow is the number of migrants entering or leaving a country over the course of a specific </w:t>
      </w:r>
      <w:r w:rsidR="0073627C" w:rsidRPr="0073627C">
        <w:t>period</w:t>
      </w:r>
      <w:r w:rsidRPr="0073627C">
        <w:t xml:space="preserve"> (e.g. one year)</w:t>
      </w:r>
      <w:r w:rsidR="0073627C" w:rsidRPr="0073627C">
        <w:t xml:space="preserve">. </w:t>
      </w:r>
      <w:r w:rsidRPr="0073627C">
        <w:t xml:space="preserve">The main criteria for measuring international migrant stock and flow are country of citizenship and birth, while duration of stay also further delineates statistics on migration flows. </w:t>
      </w:r>
    </w:p>
    <w:p w:rsidR="000C3488" w:rsidRPr="0073627C" w:rsidRDefault="00C3721F" w:rsidP="006355B7">
      <w:pPr>
        <w:pStyle w:val="Heading3"/>
        <w:ind w:left="1134" w:hanging="567"/>
      </w:pPr>
      <w:r>
        <w:t>Foreigners and the f</w:t>
      </w:r>
      <w:r w:rsidR="000C3488" w:rsidRPr="0073627C">
        <w:t>oreign</w:t>
      </w:r>
      <w:r>
        <w:t>-b</w:t>
      </w:r>
      <w:r w:rsidR="000C3488" w:rsidRPr="0073627C">
        <w:t>orn</w:t>
      </w:r>
    </w:p>
    <w:p w:rsidR="000C3488" w:rsidRPr="0073627C" w:rsidRDefault="000C3488" w:rsidP="0073627C">
      <w:pPr>
        <w:pStyle w:val="BodyText"/>
      </w:pPr>
      <w:r w:rsidRPr="0073627C">
        <w:t>From a policy perspective, countries tend to distinguish between the immigration and emigration of local and non-local residents</w:t>
      </w:r>
      <w:r w:rsidR="0073627C" w:rsidRPr="0073627C">
        <w:t xml:space="preserve">. </w:t>
      </w:r>
      <w:r w:rsidRPr="0073627C">
        <w:t>Depending on whether one is trying to measure movement to or from a country, as well as whether primary interest lies in the movement of nationals or non-nationals, different operational issues exist</w:t>
      </w:r>
      <w:r w:rsidR="0073627C" w:rsidRPr="0073627C">
        <w:t xml:space="preserve">. </w:t>
      </w:r>
      <w:r w:rsidRPr="0073627C">
        <w:t>Nationals and non-nationals (foreigners) are normally identified by looking at their citizenship status</w:t>
      </w:r>
      <w:r w:rsidR="0073627C" w:rsidRPr="0073627C">
        <w:t xml:space="preserve">. </w:t>
      </w:r>
      <w:r w:rsidRPr="0073627C">
        <w:t>Foreigners are defined as those without citizenship of their current country of residence, thus “non-citizens” are distinguished from “citizens.</w:t>
      </w:r>
      <w:r w:rsidR="0073627C" w:rsidRPr="0073627C">
        <w:t xml:space="preserve">” </w:t>
      </w:r>
      <w:r w:rsidRPr="0073627C">
        <w:t>While this distinction is often important from a policy perspective, a potential drawback to this approach is that it can include foreigners who were born in their country of residence, thus have never moved and should not technically be considered international migrants (have never changed country of usual residence)</w:t>
      </w:r>
      <w:r w:rsidR="0073627C" w:rsidRPr="0073627C">
        <w:t xml:space="preserve">. </w:t>
      </w:r>
      <w:r w:rsidRPr="0073627C">
        <w:t xml:space="preserve">This approach also includes naturalized immigrants as citizens, which could be less useful from a policy perspective, depending on what is of interest. </w:t>
      </w:r>
    </w:p>
    <w:p w:rsidR="000C3488" w:rsidRPr="0073627C" w:rsidRDefault="000C3488" w:rsidP="0073627C">
      <w:pPr>
        <w:pStyle w:val="BodyText"/>
      </w:pPr>
      <w:r w:rsidRPr="0073627C">
        <w:t>Alternatively, or in addition, many countries look at a person’s country of birth to identify migrant status. Those born in their country of residence (natives) are distinguished from those born outside of thei</w:t>
      </w:r>
      <w:r w:rsidR="0075343E">
        <w:t>r country of residence (foreign-</w:t>
      </w:r>
      <w:r w:rsidRPr="0073627C">
        <w:t>born)</w:t>
      </w:r>
      <w:r w:rsidR="0073627C" w:rsidRPr="0073627C">
        <w:t xml:space="preserve">. </w:t>
      </w:r>
      <w:r w:rsidRPr="0073627C">
        <w:t>Use of the foreign-born classification has the advantage of corresponding to actual change of residence if a usual resident of a country was born in another country</w:t>
      </w:r>
      <w:r w:rsidR="0073627C" w:rsidRPr="0073627C">
        <w:t xml:space="preserve">. </w:t>
      </w:r>
      <w:r w:rsidRPr="0073627C">
        <w:t>Relative to policy relevance, people born outside their country of current residence, but citizens of this country at birth (e.g. born abroad of national parent(s) living abroad) are often excluded from “foreign-born” tabulations</w:t>
      </w:r>
      <w:r w:rsidR="0073627C" w:rsidRPr="0073627C">
        <w:t xml:space="preserve">. </w:t>
      </w:r>
      <w:r w:rsidRPr="0073627C">
        <w:t xml:space="preserve">The foreigner and foreign-born criteria apply to measurement of migrants in terms of both total stock and flows over specified periods. </w:t>
      </w:r>
    </w:p>
    <w:p w:rsidR="000C3488" w:rsidRPr="0073627C" w:rsidRDefault="000C3488" w:rsidP="00987146">
      <w:pPr>
        <w:pStyle w:val="Heading3"/>
        <w:ind w:left="1134" w:hanging="567"/>
      </w:pPr>
      <w:r w:rsidRPr="0073627C">
        <w:t>Measurement of migrant stock</w:t>
      </w:r>
    </w:p>
    <w:p w:rsidR="000C3488" w:rsidRPr="0073627C" w:rsidRDefault="000C3488" w:rsidP="0073627C">
      <w:pPr>
        <w:pStyle w:val="BodyText"/>
      </w:pPr>
      <w:r w:rsidRPr="0073627C">
        <w:t xml:space="preserve">According to </w:t>
      </w:r>
      <w:r w:rsidR="0075343E">
        <w:t xml:space="preserve">the </w:t>
      </w:r>
      <w:r w:rsidR="0075343E" w:rsidRPr="00C3721F">
        <w:rPr>
          <w:rFonts w:eastAsia="Calibri"/>
        </w:rPr>
        <w:t>United Nations Recommendations on Statistics of International Migration</w:t>
      </w:r>
      <w:r w:rsidR="0075343E">
        <w:t xml:space="preserve"> (1998)</w:t>
      </w:r>
      <w:r w:rsidRPr="0073627C">
        <w:t xml:space="preserve">, a country’s stock of migrant population can be measured by all persons who have that country as their country of usual residence and who are citizens of another country (foreign population) or whose place of birth is located in another country (foreign-born population). </w:t>
      </w:r>
      <w:r w:rsidR="00CD0935">
        <w:t xml:space="preserve">Although </w:t>
      </w:r>
      <w:r w:rsidR="00CD0935" w:rsidRPr="0073627C">
        <w:t xml:space="preserve">slightly </w:t>
      </w:r>
      <w:r w:rsidR="00CD0935">
        <w:t xml:space="preserve">different </w:t>
      </w:r>
      <w:r w:rsidR="00CD0935" w:rsidRPr="0073627C">
        <w:t xml:space="preserve">from the stock </w:t>
      </w:r>
      <w:r w:rsidR="00CD0935">
        <w:t>of international migrants (</w:t>
      </w:r>
      <w:r w:rsidR="00CD0935" w:rsidRPr="0073627C">
        <w:t>those who have ever changed t</w:t>
      </w:r>
      <w:r w:rsidR="00CD0935">
        <w:t>heir country of usual residence),</w:t>
      </w:r>
      <w:r w:rsidR="00CD0935" w:rsidRPr="0073627C">
        <w:t xml:space="preserve"> the stock</w:t>
      </w:r>
      <w:r w:rsidR="00CD0935">
        <w:t>s</w:t>
      </w:r>
      <w:r w:rsidR="00CD0935" w:rsidRPr="0073627C">
        <w:t xml:space="preserve"> of foreigners and </w:t>
      </w:r>
      <w:r w:rsidR="00CD0935">
        <w:t>foreign-born</w:t>
      </w:r>
      <w:r w:rsidR="00CD0935" w:rsidRPr="0073627C">
        <w:t xml:space="preserve"> are deemed </w:t>
      </w:r>
      <w:r w:rsidR="00CD0935">
        <w:t>highly</w:t>
      </w:r>
      <w:r w:rsidR="00CD0935" w:rsidRPr="0073627C">
        <w:t xml:space="preserve"> relevant for the study of international migration. </w:t>
      </w:r>
    </w:p>
    <w:p w:rsidR="00E870D1" w:rsidRPr="0073627C" w:rsidRDefault="000C3488" w:rsidP="0073627C">
      <w:pPr>
        <w:pStyle w:val="BodyText"/>
      </w:pPr>
      <w:r w:rsidRPr="0073627C">
        <w:rPr>
          <w:iCs/>
        </w:rPr>
        <w:t xml:space="preserve">Thus, the </w:t>
      </w:r>
      <w:r w:rsidR="0073627C" w:rsidRPr="00705BC0">
        <w:t>foreign-born</w:t>
      </w:r>
      <w:r w:rsidRPr="0073627C">
        <w:t xml:space="preserve"> are the group of persons who were born in another country. This group corresponds to the stock of international migrants that migrated at least once in their life and reside outside of their country of birth. Persons born in the country are defined as </w:t>
      </w:r>
      <w:r w:rsidRPr="00705BC0">
        <w:t>natives</w:t>
      </w:r>
      <w:r w:rsidRPr="0073627C">
        <w:t>.</w:t>
      </w:r>
      <w:r w:rsidRPr="0073627C">
        <w:rPr>
          <w:bCs/>
          <w:szCs w:val="22"/>
        </w:rPr>
        <w:t xml:space="preserve"> </w:t>
      </w:r>
      <w:r w:rsidRPr="00705BC0">
        <w:t>Foreigners</w:t>
      </w:r>
      <w:r w:rsidRPr="0073627C">
        <w:rPr>
          <w:iCs/>
        </w:rPr>
        <w:t xml:space="preserve"> are</w:t>
      </w:r>
      <w:r w:rsidRPr="0073627C">
        <w:t xml:space="preserve"> the group of persons who do not have citizenship of the country. Foreigners can be </w:t>
      </w:r>
      <w:r w:rsidR="00D420A9">
        <w:t>foreign-born</w:t>
      </w:r>
      <w:r w:rsidRPr="0073627C">
        <w:t xml:space="preserve"> or native born. </w:t>
      </w:r>
      <w:r w:rsidR="0073627C" w:rsidRPr="0073627C">
        <w:t xml:space="preserve">Persons having citizenship of the country are defined as </w:t>
      </w:r>
      <w:r w:rsidR="0073627C" w:rsidRPr="00705BC0">
        <w:t>nationals</w:t>
      </w:r>
      <w:r w:rsidR="0073627C">
        <w:t xml:space="preserve"> who</w:t>
      </w:r>
      <w:r w:rsidR="0073627C" w:rsidRPr="0073627C">
        <w:t xml:space="preserve"> can be foreign or native born.</w:t>
      </w:r>
      <w:r w:rsidR="0073627C" w:rsidRPr="0073627C">
        <w:rPr>
          <w:bCs/>
          <w:szCs w:val="22"/>
        </w:rPr>
        <w:t xml:space="preserve"> </w:t>
      </w:r>
      <w:r w:rsidRPr="0073627C">
        <w:t xml:space="preserve">Regarding measurement of the </w:t>
      </w:r>
      <w:r w:rsidR="00D420A9">
        <w:t>foreign-born</w:t>
      </w:r>
      <w:r w:rsidRPr="0073627C">
        <w:t xml:space="preserve">, geography at time of data collection should be used, thus it is important that those who have never moved, but whose country of birth changed due to international boundary changes, not be counted as </w:t>
      </w:r>
      <w:r w:rsidR="0073627C" w:rsidRPr="0073627C">
        <w:t>foreign-born</w:t>
      </w:r>
      <w:r w:rsidRPr="0073627C">
        <w:t xml:space="preserve">. </w:t>
      </w:r>
    </w:p>
    <w:p w:rsidR="00E870D1" w:rsidRPr="0073627C" w:rsidRDefault="000C3488" w:rsidP="0073627C">
      <w:pPr>
        <w:pStyle w:val="BodyText"/>
      </w:pPr>
      <w:r w:rsidRPr="0073627C">
        <w:t>Both methods of measurement have advantages and disadvantages</w:t>
      </w:r>
      <w:r w:rsidR="0073627C" w:rsidRPr="0073627C">
        <w:t xml:space="preserve">. </w:t>
      </w:r>
      <w:r w:rsidR="009D4EC2" w:rsidRPr="0073627C">
        <w:t>The advantage of using citizenship-based criteria to measure migra</w:t>
      </w:r>
      <w:r w:rsidR="009D4EC2">
        <w:t>tion is that it is often policy-</w:t>
      </w:r>
      <w:r w:rsidR="009D4EC2" w:rsidRPr="0073627C">
        <w:t xml:space="preserve">relevant, is a relatively objective measure, and is commonly reported across many countries. </w:t>
      </w:r>
      <w:r w:rsidRPr="0073627C">
        <w:t>Disadvantages of using citizenship to measure migrants are that citizenship is fluid (can change over time), the possibility of dual-citizenship (persons can be citizens of more than one country), and the aforementioned fact that foreigners are not necessarily migrants</w:t>
      </w:r>
      <w:r w:rsidR="009D4EC2" w:rsidRPr="0073627C">
        <w:t>. The advantages of using country of birth as a measure are permanence (place of birth does not change, though country borders can objectiv</w:t>
      </w:r>
      <w:r w:rsidR="009D4EC2">
        <w:t>ity</w:t>
      </w:r>
      <w:r w:rsidR="009D4EC2" w:rsidRPr="0073627C">
        <w:t xml:space="preserve"> (though some countries use the measurement of the mother’s place of usual residence at time of birth, rather than actual place of birth), and direct</w:t>
      </w:r>
      <w:r w:rsidR="009D4EC2">
        <w:t xml:space="preserve"> relationship to changing country</w:t>
      </w:r>
      <w:r w:rsidR="009D4EC2" w:rsidRPr="0073627C">
        <w:t xml:space="preserve"> of residence over one’s lifetime. </w:t>
      </w:r>
      <w:r w:rsidRPr="0073627C">
        <w:t>However, this varia</w:t>
      </w:r>
      <w:r w:rsidR="009F7459">
        <w:t>ble is often deemed less policy-</w:t>
      </w:r>
      <w:r w:rsidRPr="0073627C">
        <w:t xml:space="preserve">relevant than citizenship, can include nationals (born abroad of native parents or naturalized citizens), and as already mentioned, country borders can change over time (possibly making someone </w:t>
      </w:r>
      <w:r w:rsidR="00D420A9">
        <w:t>foreign-born</w:t>
      </w:r>
      <w:r w:rsidRPr="0073627C">
        <w:t xml:space="preserve"> who has never made an international move).  </w:t>
      </w:r>
    </w:p>
    <w:p w:rsidR="00E870D1" w:rsidRPr="0073627C" w:rsidRDefault="000C3488" w:rsidP="0073627C">
      <w:pPr>
        <w:pStyle w:val="BodyText"/>
      </w:pPr>
      <w:r w:rsidRPr="0073627C">
        <w:t xml:space="preserve">In addition to population groups identified on the basis of place of birth and citizenship, information on these groups is often not sufficient to monitor and analyse the impact of international migration over time, particularly from an integration perspective. Therefore an additional population group, </w:t>
      </w:r>
      <w:r w:rsidRPr="00705BC0">
        <w:t xml:space="preserve">descendants of the </w:t>
      </w:r>
      <w:r w:rsidR="009D4EC2" w:rsidRPr="00705BC0">
        <w:t>foreign-born</w:t>
      </w:r>
      <w:r w:rsidRPr="0073627C">
        <w:t xml:space="preserve"> (persons with foreign/national background), is often identified, which includes those persons born in the country whose parents were born outside the country. Persons in this group may or may not have directly experienced an international migration event. Several generations of descendants can theoretically be distinguished, that is: persons whose parents, grandparents, etc., were born abroad. However, in practice, data collection is generally restricted to those persons whose parents were born abroad (often referred to as the “second generation”). </w:t>
      </w:r>
    </w:p>
    <w:p w:rsidR="00E870D1" w:rsidRPr="0073627C" w:rsidRDefault="000C3488" w:rsidP="0073627C">
      <w:pPr>
        <w:pStyle w:val="BodyText"/>
      </w:pPr>
      <w:r w:rsidRPr="0073627C">
        <w:t>These different criteria for measuring migrant stock are important for understanding the size of migrant populations and their descendants. While change of usual residence is the underlying theoretical assumption for measurement of international migrant stock, it is even more essential, combined with duration of stay, for determining the size of migration flows. The U</w:t>
      </w:r>
      <w:r w:rsidR="009F7459">
        <w:t>nited Nations</w:t>
      </w:r>
      <w:r w:rsidRPr="0073627C">
        <w:t xml:space="preserve"> recommendations on measuring migration flows are discussed in the following section. </w:t>
      </w:r>
    </w:p>
    <w:p w:rsidR="000C3488" w:rsidRPr="009F7459" w:rsidRDefault="000C3488" w:rsidP="00987146">
      <w:pPr>
        <w:pStyle w:val="Heading3"/>
        <w:ind w:left="1134" w:hanging="567"/>
      </w:pPr>
      <w:r w:rsidRPr="0073627C">
        <w:t>Duration of stay and measurement of migration flows</w:t>
      </w:r>
    </w:p>
    <w:p w:rsidR="00E870D1" w:rsidRPr="00D420A9" w:rsidRDefault="000C3488" w:rsidP="0073627C">
      <w:pPr>
        <w:pStyle w:val="BodyText"/>
        <w:rPr>
          <w:rFonts w:eastAsia="Calibri"/>
        </w:rPr>
      </w:pPr>
      <w:r w:rsidRPr="00D420A9">
        <w:t>Duration of stay for migrants, either actual or intended, is a critical criterion for measurement of migration flows</w:t>
      </w:r>
      <w:r w:rsidR="009D4EC2" w:rsidRPr="00D420A9">
        <w:t xml:space="preserve">. </w:t>
      </w:r>
      <w:r w:rsidRPr="00D420A9">
        <w:t>According to the United Nations Recommendations on Statistics of International Migration</w:t>
      </w:r>
      <w:r w:rsidR="009F7459" w:rsidRPr="00D420A9">
        <w:t xml:space="preserve"> (1998)</w:t>
      </w:r>
      <w:r w:rsidRPr="00D420A9">
        <w:t>, for the purposes of measuring migration flows, an international migrant is defined as “any person who changes his or her country of usual residence.”</w:t>
      </w:r>
      <w:r w:rsidRPr="00D420A9">
        <w:rPr>
          <w:rFonts w:eastAsia="Calibri"/>
        </w:rPr>
        <w:t xml:space="preserve"> As shown earlier, a person’s country of usual residence is that in which the person lives, that is to say, the country in which the person has a place to live where he or she normally spends the daily period of rest. Temporary travel abroad for purposes of recreation, holiday, business, medical treatment or religious pilgrimage does not entail a change in coun</w:t>
      </w:r>
      <w:r w:rsidR="00D420A9">
        <w:rPr>
          <w:rFonts w:eastAsia="Calibri"/>
        </w:rPr>
        <w:t>try of usual residence</w:t>
      </w:r>
      <w:r w:rsidRPr="00D420A9">
        <w:rPr>
          <w:rFonts w:eastAsia="Calibri"/>
        </w:rPr>
        <w:t xml:space="preserve">. </w:t>
      </w:r>
    </w:p>
    <w:p w:rsidR="00E870D1" w:rsidRPr="0073627C" w:rsidRDefault="000C3488" w:rsidP="0073627C">
      <w:pPr>
        <w:pStyle w:val="BodyText"/>
      </w:pPr>
      <w:r w:rsidRPr="0073627C">
        <w:t xml:space="preserve">The </w:t>
      </w:r>
      <w:r w:rsidR="00D420A9">
        <w:t>United Nations</w:t>
      </w:r>
      <w:r w:rsidRPr="0073627C">
        <w:t xml:space="preserve"> </w:t>
      </w:r>
      <w:r w:rsidR="00D420A9">
        <w:t>R</w:t>
      </w:r>
      <w:r w:rsidRPr="0073627C">
        <w:t xml:space="preserve">ecommendations further define two types of migrants by duration of stay criteria. In brief, </w:t>
      </w:r>
      <w:r w:rsidRPr="0073627C">
        <w:rPr>
          <w:iCs/>
        </w:rPr>
        <w:t xml:space="preserve">long-term migrants </w:t>
      </w:r>
      <w:r w:rsidRPr="0073627C">
        <w:t xml:space="preserve">are defined as those who move to a country other than their country of usual residence for a period of at least one year, while </w:t>
      </w:r>
      <w:r w:rsidRPr="0073627C">
        <w:rPr>
          <w:iCs/>
        </w:rPr>
        <w:t>short-term migrants</w:t>
      </w:r>
      <w:r w:rsidRPr="0073627C">
        <w:t xml:space="preserve"> are people who move to a country for a period of at least </w:t>
      </w:r>
      <w:r w:rsidR="00D420A9">
        <w:t>three</w:t>
      </w:r>
      <w:r w:rsidRPr="0073627C">
        <w:t xml:space="preserve"> months but less than one year</w:t>
      </w:r>
      <w:r w:rsidR="009D4EC2" w:rsidRPr="0073627C">
        <w:t xml:space="preserve">. </w:t>
      </w:r>
      <w:r w:rsidRPr="0073627C">
        <w:t>In practice, most countries collect migration flow data on a yearly (12-month) basis, though some survey based questions use a five-year period</w:t>
      </w:r>
      <w:r w:rsidR="009D4EC2" w:rsidRPr="0073627C">
        <w:t xml:space="preserve">. </w:t>
      </w:r>
      <w:r w:rsidRPr="0073627C">
        <w:t xml:space="preserve">International migration flow data are more typically reported </w:t>
      </w:r>
      <w:r w:rsidR="00D420A9">
        <w:t>for foreigners than the foreign-</w:t>
      </w:r>
      <w:r w:rsidRPr="0073627C">
        <w:t xml:space="preserve">born. In terms of international migration data availability, in-flow data (immigration) are much more common than out-flow data (emigration).  </w:t>
      </w:r>
    </w:p>
    <w:p w:rsidR="00E870D1" w:rsidRPr="0073627C" w:rsidRDefault="000C3488" w:rsidP="00987146">
      <w:pPr>
        <w:pStyle w:val="Heading3"/>
        <w:ind w:left="1134" w:hanging="567"/>
      </w:pPr>
      <w:r w:rsidRPr="0073627C">
        <w:t>Long-term and short-term migrants and data considerations</w:t>
      </w:r>
    </w:p>
    <w:p w:rsidR="00E870D1" w:rsidRPr="0073627C" w:rsidRDefault="000C3488" w:rsidP="0073627C">
      <w:pPr>
        <w:pStyle w:val="BodyText"/>
      </w:pPr>
      <w:r w:rsidRPr="0073627C">
        <w:t xml:space="preserve">In practice, the distinction between short- and long-term migrants is often difficult to make, particularly given different data collection systems used by different countries. The complete </w:t>
      </w:r>
      <w:r w:rsidR="00D420A9">
        <w:t>United Nations</w:t>
      </w:r>
      <w:r w:rsidRPr="0073627C">
        <w:t xml:space="preserve"> definition for long-term migrants is “a person who moves to a country other than his or her usual country of residence for a period of at least one year (12 months), so that the country of destination effectively becomes his or her new country of usual residence.</w:t>
      </w:r>
      <w:r w:rsidR="009D4EC2" w:rsidRPr="0073627C">
        <w:t xml:space="preserve">” </w:t>
      </w:r>
      <w:r w:rsidRPr="0073627C">
        <w:t xml:space="preserve">The complete </w:t>
      </w:r>
      <w:r w:rsidR="00D420A9">
        <w:t>United Nations</w:t>
      </w:r>
      <w:r w:rsidRPr="0073627C">
        <w:t xml:space="preserve"> definition for short-term migrants is “a person who moves to a country other than that of his or her usual residence for a period of at least 3 months but less than a year (12 months) except in cases where the movement to that country is for purposes of recreation, holiday, visits to friends and relatives, business, medical treatment, or religious pilgrimage.”</w:t>
      </w:r>
    </w:p>
    <w:p w:rsidR="00E870D1" w:rsidRPr="0073627C" w:rsidRDefault="000C3488" w:rsidP="0073627C">
      <w:pPr>
        <w:pStyle w:val="BodyText"/>
      </w:pPr>
      <w:r w:rsidRPr="0073627C">
        <w:t xml:space="preserve">These recommendations potentially make migrant flow classifications difficult to collect using current data systems, either administrative or survey based. Not only does country of usual residence need to be determined, but so does the migrant’s duration of stay. Per the </w:t>
      </w:r>
      <w:r w:rsidR="00D420A9">
        <w:t>United Nations</w:t>
      </w:r>
      <w:r w:rsidRPr="0073627C">
        <w:t xml:space="preserve"> recommendations “the act of being inscribed in a population register or country other than their own, being granted a permit to reside in country, or declaring intention of staying for at least one year, are all ways of making the concept of change of usual residence measurable.</w:t>
      </w:r>
      <w:r w:rsidR="009D4EC2" w:rsidRPr="0073627C">
        <w:t xml:space="preserve">” </w:t>
      </w:r>
      <w:r w:rsidRPr="0073627C">
        <w:t>This means countries can use different methods to determine duration of stay, which further complicates data comparability at the international level.</w:t>
      </w:r>
    </w:p>
    <w:p w:rsidR="00E870D1" w:rsidRPr="0073627C" w:rsidRDefault="000C3488" w:rsidP="0073627C">
      <w:pPr>
        <w:pStyle w:val="BodyText"/>
      </w:pPr>
      <w:r w:rsidRPr="0073627C">
        <w:t>The duration of stay criterion for a long-term migrant can be determined by either actual or intended duration of stay of at least 12 months, thus is subject to practices used by different national data collection systems</w:t>
      </w:r>
      <w:r w:rsidR="009D4EC2" w:rsidRPr="0073627C">
        <w:t xml:space="preserve">. </w:t>
      </w:r>
      <w:r w:rsidRPr="0073627C">
        <w:t xml:space="preserve">For example, different countries have different time criteria for entering migrants into their population registers (e.g. 3 months, 6 months, 12 months), which can complicate determination of change of usual residence. While duration of stay is often inferred from visa types or permit lengths, various work and residence permits have varying lengths of duration, depending on type and formal agreements between countries (e.g. many countries now have visa free regimes, which allow persons to move to countries for up to 3 months without visas or registration). </w:t>
      </w:r>
      <w:r w:rsidR="009D4EC2" w:rsidRPr="0073627C">
        <w:t>In addition</w:t>
      </w:r>
      <w:r w:rsidRPr="0073627C">
        <w:t xml:space="preserve">, migrant self-declaration of length of stay upon entry will not necessarily correspond to their actual time spent in the country.  </w:t>
      </w:r>
    </w:p>
    <w:p w:rsidR="00E870D1" w:rsidRPr="0073627C" w:rsidRDefault="000C3488" w:rsidP="0073627C">
      <w:pPr>
        <w:pStyle w:val="BodyText"/>
      </w:pPr>
      <w:r w:rsidRPr="0073627C">
        <w:t xml:space="preserve">The </w:t>
      </w:r>
      <w:r w:rsidR="00D420A9">
        <w:t>United Nations</w:t>
      </w:r>
      <w:r w:rsidRPr="0073627C">
        <w:t xml:space="preserve"> recommends using actual duration of stay rather than intended duration of stay, since it provides a more accurate picture of long-term migration. </w:t>
      </w:r>
      <w:r w:rsidR="009D4EC2" w:rsidRPr="0073627C">
        <w:rPr>
          <w:rFonts w:eastAsia="Calibri"/>
        </w:rPr>
        <w:t>Obviously, some migrants’</w:t>
      </w:r>
      <w:r w:rsidR="009D4EC2" w:rsidRPr="00705BC0">
        <w:rPr>
          <w:rFonts w:eastAsia="Calibri"/>
        </w:rPr>
        <w:t xml:space="preserve"> </w:t>
      </w:r>
      <w:r w:rsidR="009D4EC2" w:rsidRPr="0073627C">
        <w:rPr>
          <w:rFonts w:eastAsia="Calibri"/>
        </w:rPr>
        <w:t>intended duration of stay will not match reality (either determined at 12 months and leaving earlier, or determined at less than 12</w:t>
      </w:r>
      <w:r w:rsidR="009D4EC2">
        <w:rPr>
          <w:rFonts w:eastAsia="Calibri"/>
        </w:rPr>
        <w:t xml:space="preserve"> months, and staying longer).</w:t>
      </w:r>
      <w:r w:rsidR="009D4EC2" w:rsidRPr="0073627C">
        <w:rPr>
          <w:rFonts w:eastAsia="Calibri"/>
        </w:rPr>
        <w:t xml:space="preserve"> </w:t>
      </w:r>
      <w:r w:rsidR="009D4EC2">
        <w:rPr>
          <w:rFonts w:eastAsia="Calibri"/>
        </w:rPr>
        <w:t>T</w:t>
      </w:r>
      <w:r w:rsidR="009D4EC2" w:rsidRPr="0073627C">
        <w:rPr>
          <w:rFonts w:eastAsia="Calibri"/>
        </w:rPr>
        <w:t xml:space="preserve">hus it is recommended that migration figures be retroactively adjusted (using a lag of </w:t>
      </w:r>
      <w:r w:rsidR="009D4EC2">
        <w:rPr>
          <w:rFonts w:eastAsia="Calibri"/>
        </w:rPr>
        <w:t>one and a half</w:t>
      </w:r>
      <w:r w:rsidR="009D4EC2" w:rsidRPr="0073627C">
        <w:rPr>
          <w:rFonts w:eastAsia="Calibri"/>
        </w:rPr>
        <w:t xml:space="preserve"> years to produce migration flow statistics), which is often difficult methodologically, and especially difficult to explain from a policy perspective. </w:t>
      </w:r>
      <w:r w:rsidRPr="0073627C">
        <w:rPr>
          <w:rFonts w:eastAsia="Calibri"/>
        </w:rPr>
        <w:t>These “status changes” include short-term migrants who become long-term, foreigners originally admitted as non-migrants, irregular migrants who have become regularized as long-term migrants, as well as asylum seekers whose refugee status has been determined.</w:t>
      </w:r>
    </w:p>
    <w:p w:rsidR="00E870D1" w:rsidRPr="0073627C" w:rsidRDefault="000C3488" w:rsidP="0073627C">
      <w:pPr>
        <w:pStyle w:val="BodyText"/>
      </w:pPr>
      <w:r w:rsidRPr="0073627C">
        <w:t>The difficulty of determining change of usual residence and duration of stay is even greater when measuring the flow of short-term migrants. Short-term migrants are presumed to be a rapidly growing and increasingly important group of migrants, particularly for labour migration, coinciding with increased globalization and frequent repeated moves back and forth across international borders (e.g. circular migration)</w:t>
      </w:r>
      <w:r w:rsidR="009D4EC2" w:rsidRPr="0073627C">
        <w:t xml:space="preserve">. </w:t>
      </w:r>
      <w:r w:rsidRPr="0073627C">
        <w:t>Technically, short-term migrants do not normally change their country of usual residence (which remains their country of origin), but for the purposes of international migration statistics, the country of usual residence of short-term migrants is considered to be the country of destination during the period they spend it in</w:t>
      </w:r>
      <w:r w:rsidR="009D4EC2" w:rsidRPr="0073627C">
        <w:t xml:space="preserve">. </w:t>
      </w:r>
      <w:r w:rsidRPr="0073627C">
        <w:t xml:space="preserve">In addition, the 1998 </w:t>
      </w:r>
      <w:r w:rsidR="00D420A9">
        <w:t>United Nations</w:t>
      </w:r>
      <w:r w:rsidRPr="0073627C">
        <w:t xml:space="preserve"> recommendations make an effort to distinguish short-term migrants from tourists, which is often misinterpreted to mean that short-term migrants only include those who move for work or study-related reasons</w:t>
      </w:r>
      <w:r w:rsidR="009D4EC2" w:rsidRPr="0073627C">
        <w:t xml:space="preserve">. </w:t>
      </w:r>
      <w:r w:rsidRPr="0073627C">
        <w:t>In fact, asylum seekers or other humanitarian migrants, those moving for family reunification or formation, or even climate-related migrants, would be counted as short-term migrants if the duration of their moves were greater than 3 and less than 12 months. Also note these definitions exclude many temporary migrant workers (e.g. some seasonal migrants), who often move to a country for a period of less than 3 months.</w:t>
      </w:r>
    </w:p>
    <w:p w:rsidR="000C3488" w:rsidRPr="0073627C" w:rsidRDefault="000C3488" w:rsidP="0073627C">
      <w:pPr>
        <w:pStyle w:val="BodyText"/>
      </w:pPr>
      <w:r w:rsidRPr="0073627C">
        <w:t>Another related group of interest, but not migrants per definition, are cross-border (or frontier) workers. These are foreigners who have been granted permission to be employed on a continuous basis in a receiving country provided they depart at regular or short intervals (daily or weekly) from that country. This group could also include those without formal permission (informal) to work in another country, but none-the-less commute across borders to work on a regular basis</w:t>
      </w:r>
      <w:r w:rsidR="009D4EC2" w:rsidRPr="0073627C">
        <w:t xml:space="preserve">. </w:t>
      </w:r>
      <w:r w:rsidRPr="0073627C">
        <w:t>Information on both citizens and foreigners working under these arrangements are of interest to many countries</w:t>
      </w:r>
      <w:r w:rsidR="009D4EC2" w:rsidRPr="0073627C">
        <w:t xml:space="preserve">. </w:t>
      </w:r>
      <w:r w:rsidRPr="0073627C">
        <w:t>In addition to change of usual residence and duration of stay, the final dimension for measuring migrants is based on their reason for move.</w:t>
      </w:r>
    </w:p>
    <w:p w:rsidR="000C3488" w:rsidRPr="0073627C" w:rsidRDefault="000C3488" w:rsidP="00987146">
      <w:pPr>
        <w:pStyle w:val="Heading3"/>
        <w:ind w:left="1134" w:hanging="567"/>
      </w:pPr>
      <w:r w:rsidRPr="0073627C">
        <w:t>Purpose of stay</w:t>
      </w:r>
    </w:p>
    <w:p w:rsidR="000C3488" w:rsidRPr="0073627C" w:rsidRDefault="000C3488" w:rsidP="0073627C">
      <w:pPr>
        <w:pStyle w:val="BodyText"/>
      </w:pPr>
      <w:r w:rsidRPr="0073627C">
        <w:t>While many would agree that people have mixed and multiple motives for migrating, including both economic and non-economic reasons, there is no simple answer to the question of why people move. An individual’s reason to leave a country of origin could differ from their reason to come to a country of destination. Some basic groups defined by purpose of stay are those moving for work-related, family-related, education-related, and for humanitarian reasons. As such, in addition to distinguishing between short- and long-term migration, migration flow statistics are also often further disaggregated by purpose of stay.</w:t>
      </w:r>
    </w:p>
    <w:p w:rsidR="000C3488" w:rsidRPr="0073627C" w:rsidRDefault="000C3488" w:rsidP="0073627C">
      <w:pPr>
        <w:pStyle w:val="BodyText"/>
      </w:pPr>
      <w:r w:rsidRPr="0073627C">
        <w:t>Employment-related migration is one of the most important categories for defining migrants and includes foreigners admitted or allowed to remain in the country for employment reasons</w:t>
      </w:r>
      <w:r w:rsidR="009D4EC2" w:rsidRPr="0073627C">
        <w:t xml:space="preserve">. </w:t>
      </w:r>
      <w:r w:rsidRPr="0073627C">
        <w:t>This group includes migrant workers, either seasonal, contract workers, project tied workers, or temporary, as well as those with the right to free establishment (e.g. citizens of the EU) or long-term settlement based on high-skilled qualifications</w:t>
      </w:r>
      <w:r w:rsidR="009D4EC2" w:rsidRPr="0073627C">
        <w:t xml:space="preserve">. </w:t>
      </w:r>
      <w:r w:rsidRPr="0073627C">
        <w:t xml:space="preserve">As noted before, people may move for temporary </w:t>
      </w:r>
      <w:r w:rsidR="002B1865">
        <w:t>work for a period of less than three</w:t>
      </w:r>
      <w:r w:rsidRPr="0073627C">
        <w:t xml:space="preserve"> months, thus are not counted as migrants. Another category of migrants are those admitted for education or training, including students, trainees, and interns. A third major group of migrants are those who move for the purposes of family reunification or formation. This group includes foreigners admitted because they are immediate relatives or fiancé(e)s of citizens or other foreigners already residing in the receiving country, or because of other family ties. The fourth major group of migrants are those admitted for humanitarian reasons, which include refugees, asylum seekers, foreigners granted temporary protected status, and persons admitted for humanitarian reasons</w:t>
      </w:r>
      <w:r w:rsidR="009D4EC2" w:rsidRPr="0073627C">
        <w:t xml:space="preserve">. </w:t>
      </w:r>
      <w:r w:rsidRPr="0073627C">
        <w:t xml:space="preserve">Additional migrants may be granted legal permission to move to (or live in) a country </w:t>
      </w:r>
      <w:r w:rsidR="009D4EC2" w:rsidRPr="0073627C">
        <w:t>based on</w:t>
      </w:r>
      <w:r w:rsidRPr="0073627C">
        <w:t xml:space="preserve"> criteria like ancestral ties, retirement, entrepreneurship, or by having their irregular migration status regularized.</w:t>
      </w:r>
    </w:p>
    <w:p w:rsidR="000C3488" w:rsidRPr="0073627C" w:rsidRDefault="000C3488" w:rsidP="00987146">
      <w:pPr>
        <w:pStyle w:val="Heading3"/>
        <w:ind w:left="1134" w:hanging="567"/>
      </w:pPr>
      <w:r w:rsidRPr="0073627C">
        <w:t>Irregular migration</w:t>
      </w:r>
    </w:p>
    <w:p w:rsidR="000C3488" w:rsidRPr="0073627C" w:rsidRDefault="000C3488" w:rsidP="0073627C">
      <w:pPr>
        <w:pStyle w:val="BodyText"/>
      </w:pPr>
      <w:r w:rsidRPr="0073627C">
        <w:t>Regarding regularization of irregular migrants, irregular migrants remain the most difficult migrant group to measure. In theory, international migrants should be determined by change of country of usual residence, thus if the duration of stay criteria is met, irregular (or illegal) migrants should be counted</w:t>
      </w:r>
      <w:r w:rsidR="009D4EC2" w:rsidRPr="0073627C">
        <w:t xml:space="preserve">. </w:t>
      </w:r>
      <w:r w:rsidRPr="0073627C">
        <w:t xml:space="preserve">In practice, this is much more difficult, as irregular migrants, by the nature of their irregular status, are often missing from regular data sources used to measure migrants. </w:t>
      </w:r>
    </w:p>
    <w:p w:rsidR="000C3488" w:rsidRPr="00705BC0" w:rsidRDefault="000C3488" w:rsidP="0073627C">
      <w:pPr>
        <w:pStyle w:val="BodyText"/>
        <w:rPr>
          <w:rFonts w:eastAsia="MS Gothic"/>
        </w:rPr>
      </w:pPr>
      <w:r w:rsidRPr="0073627C">
        <w:t xml:space="preserve">It is also </w:t>
      </w:r>
      <w:r w:rsidRPr="00705BC0">
        <w:rPr>
          <w:rFonts w:eastAsia="MS Gothic"/>
        </w:rPr>
        <w:t>important to distinguish between irregular entry and irregular stay</w:t>
      </w:r>
      <w:r w:rsidR="009D4EC2" w:rsidRPr="00705BC0">
        <w:rPr>
          <w:rFonts w:eastAsia="MS Gothic"/>
        </w:rPr>
        <w:t xml:space="preserve">. </w:t>
      </w:r>
      <w:r w:rsidRPr="00705BC0">
        <w:rPr>
          <w:rFonts w:eastAsia="MS Gothic"/>
        </w:rPr>
        <w:t>Many irregular migrants enter a country through legal means but overstay visas (or had refugee status rejected) and remain in a country without authorization (irregular stay)</w:t>
      </w:r>
      <w:r w:rsidR="009D4EC2" w:rsidRPr="00705BC0">
        <w:rPr>
          <w:rFonts w:eastAsia="MS Gothic"/>
        </w:rPr>
        <w:t xml:space="preserve">. </w:t>
      </w:r>
      <w:r w:rsidRPr="00705BC0">
        <w:rPr>
          <w:rFonts w:eastAsia="MS Gothic"/>
        </w:rPr>
        <w:t>Others bypass formal methods altogether and enter a country via invalid travel documents or through non-controlled borders, which are examples of irregular entry. Because irregular migrants often use informal methods of entry, it is extremely difficult to measure this population, especially seasonal migrants and others who repeatedly move back and forth between two or more countries, leading to under measurement of this group when regular dat</w:t>
      </w:r>
      <w:bookmarkStart w:id="9" w:name="_GoBack"/>
      <w:bookmarkEnd w:id="9"/>
      <w:r w:rsidRPr="00705BC0">
        <w:rPr>
          <w:rFonts w:eastAsia="MS Gothic"/>
        </w:rPr>
        <w:t>a sources are used</w:t>
      </w:r>
      <w:r w:rsidR="009D4EC2" w:rsidRPr="00705BC0">
        <w:rPr>
          <w:rFonts w:eastAsia="MS Gothic"/>
        </w:rPr>
        <w:t xml:space="preserve">. </w:t>
      </w:r>
      <w:r w:rsidRPr="00705BC0">
        <w:rPr>
          <w:rFonts w:eastAsia="MS Gothic"/>
        </w:rPr>
        <w:t>Given the inherent difficulties measuring this population, sources often rely on border apprehension data (plus police records on returns/deportation/expulsions). However, this method is particularly limited in its accuracy as only a fraction of illegal border crossings are documented with apprehension data, and is highly dependent on fluctuations corresponding with the intensity of border enforcement</w:t>
      </w:r>
      <w:r w:rsidR="009D4EC2" w:rsidRPr="00705BC0">
        <w:rPr>
          <w:rFonts w:eastAsia="MS Gothic"/>
        </w:rPr>
        <w:t xml:space="preserve">. </w:t>
      </w:r>
      <w:r w:rsidRPr="00705BC0">
        <w:rPr>
          <w:rFonts w:eastAsia="MS Gothic"/>
        </w:rPr>
        <w:t xml:space="preserve">Since many irregular migrants are undocumented, it is only after regularization of migrants that an accurate “after the fact” measure of their size is obtained (based on the number of regularizations/amnesties granted). </w:t>
      </w:r>
      <w:r w:rsidRPr="0073627C">
        <w:t xml:space="preserve">These same issues arise when looking at sub-groups of irregular migrants, such as trafficked or transit migrants.   </w:t>
      </w:r>
    </w:p>
    <w:p w:rsidR="000C3488" w:rsidRPr="0073627C" w:rsidRDefault="000C3488" w:rsidP="0073627C">
      <w:pPr>
        <w:pStyle w:val="BodyText"/>
      </w:pPr>
      <w:r w:rsidRPr="0073627C">
        <w:t>It should also be noted that categories classifying migrants by purpose of stay are not mutually exclusive, which can create challenges when determining these groups. As people often move for many reasons, determining a single reason for move can be difficult. However, purpose of move can be gleamed from a number of different data sources, including both administrative and self-reported</w:t>
      </w:r>
      <w:r w:rsidR="009D4EC2" w:rsidRPr="0073627C">
        <w:t xml:space="preserve">. </w:t>
      </w:r>
      <w:r w:rsidRPr="0073627C">
        <w:t xml:space="preserve">One of the most common methods to determine a migrant’s purpose of stay is to use visa or resident permit </w:t>
      </w:r>
      <w:r w:rsidR="009D4EC2" w:rsidRPr="0073627C">
        <w:t>information, which</w:t>
      </w:r>
      <w:r w:rsidRPr="0073627C">
        <w:t xml:space="preserve"> includes the legal reason for a migrant’s stay in the country</w:t>
      </w:r>
      <w:r w:rsidR="009D4EC2" w:rsidRPr="0073627C">
        <w:t xml:space="preserve">. </w:t>
      </w:r>
      <w:r w:rsidRPr="0073627C">
        <w:t xml:space="preserve">Another method is to ask migrants themselves as to their reason for move, </w:t>
      </w:r>
      <w:r w:rsidR="009D4EC2" w:rsidRPr="0073627C">
        <w:t>through either a household survey or population</w:t>
      </w:r>
      <w:r w:rsidRPr="0073627C">
        <w:t xml:space="preserve"> census. However, the results of these two different methods can vary greatly.</w:t>
      </w:r>
    </w:p>
    <w:p w:rsidR="009A0328" w:rsidRPr="00705BC0" w:rsidRDefault="000C3488" w:rsidP="0073627C">
      <w:pPr>
        <w:pStyle w:val="BodyText"/>
        <w:rPr>
          <w:rFonts w:eastAsia="MS Gothic"/>
        </w:rPr>
      </w:pPr>
      <w:r w:rsidRPr="0073627C">
        <w:t>As mentioned previously, the primary sources of data to measure international migration, aside from population censuses</w:t>
      </w:r>
      <w:r w:rsidR="00FD4ADF" w:rsidRPr="0073627C">
        <w:t>,</w:t>
      </w:r>
      <w:r w:rsidRPr="0073627C">
        <w:t xml:space="preserve"> are administrative data and sample surveys</w:t>
      </w:r>
      <w:r w:rsidR="009D4EC2" w:rsidRPr="0073627C">
        <w:t xml:space="preserve">. </w:t>
      </w:r>
      <w:r w:rsidRPr="0073627C">
        <w:t>The following chapters will address these specific sources in more detail, with particular application to the CIS-region</w:t>
      </w:r>
      <w:bookmarkEnd w:id="0"/>
      <w:bookmarkEnd w:id="1"/>
      <w:bookmarkEnd w:id="2"/>
      <w:bookmarkEnd w:id="3"/>
      <w:bookmarkEnd w:id="4"/>
      <w:bookmarkEnd w:id="5"/>
      <w:bookmarkEnd w:id="6"/>
      <w:r w:rsidRPr="0073627C">
        <w:t>.</w:t>
      </w:r>
    </w:p>
    <w:sectPr w:rsidR="009A0328" w:rsidRPr="00705BC0" w:rsidSect="00A61574">
      <w:headerReference w:type="default"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735" w:rsidRDefault="00212735">
      <w:r>
        <w:separator/>
      </w:r>
    </w:p>
  </w:endnote>
  <w:endnote w:type="continuationSeparator" w:id="0">
    <w:p w:rsidR="00212735" w:rsidRDefault="002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altName w:val="Segoe UI"/>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Segoe UI"/>
    <w:panose1 w:val="00000000000000000000"/>
    <w:charset w:val="00"/>
    <w:family w:val="swiss"/>
    <w:notTrueType/>
    <w:pitch w:val="variable"/>
    <w:sig w:usb0="00000003" w:usb1="00000000" w:usb2="00000000" w:usb3="00000000" w:csb0="00000001" w:csb1="00000000"/>
  </w:font>
  <w:font w:name="Univers 12pt">
    <w:altName w:val="Times New Roman"/>
    <w:panose1 w:val="00000000000000000000"/>
    <w:charset w:val="00"/>
    <w:family w:val="swiss"/>
    <w:notTrueType/>
    <w:pitch w:val="fixed"/>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938" w:rsidRPr="00E84690" w:rsidRDefault="00B87938">
    <w:pPr>
      <w:pStyle w:val="Footer"/>
      <w:jc w:val="center"/>
      <w:rPr>
        <w:rFonts w:ascii="Calibri" w:hAnsi="Calibri" w:cs="Calibri"/>
        <w:sz w:val="20"/>
        <w:szCs w:val="20"/>
      </w:rPr>
    </w:pPr>
    <w:r w:rsidRPr="00E84690">
      <w:rPr>
        <w:rFonts w:ascii="Calibri" w:hAnsi="Calibri" w:cs="Calibri"/>
        <w:sz w:val="20"/>
        <w:szCs w:val="20"/>
      </w:rPr>
      <w:fldChar w:fldCharType="begin"/>
    </w:r>
    <w:r w:rsidRPr="00E84690">
      <w:rPr>
        <w:rFonts w:ascii="Calibri" w:hAnsi="Calibri" w:cs="Calibri"/>
        <w:sz w:val="20"/>
        <w:szCs w:val="20"/>
      </w:rPr>
      <w:instrText>PAGE   \* MERGEFORMAT</w:instrText>
    </w:r>
    <w:r w:rsidRPr="00E84690">
      <w:rPr>
        <w:rFonts w:ascii="Calibri" w:hAnsi="Calibri" w:cs="Calibri"/>
        <w:sz w:val="20"/>
        <w:szCs w:val="20"/>
      </w:rPr>
      <w:fldChar w:fldCharType="separate"/>
    </w:r>
    <w:r w:rsidR="00A61574" w:rsidRPr="00A61574">
      <w:rPr>
        <w:rFonts w:ascii="Calibri" w:hAnsi="Calibri" w:cs="Calibri"/>
        <w:noProof/>
        <w:sz w:val="20"/>
        <w:szCs w:val="20"/>
        <w:lang w:val="it-IT"/>
      </w:rPr>
      <w:t>6</w:t>
    </w:r>
    <w:r w:rsidRPr="00E84690">
      <w:rP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735" w:rsidRDefault="00212735">
      <w:r>
        <w:separator/>
      </w:r>
    </w:p>
  </w:footnote>
  <w:footnote w:type="continuationSeparator" w:id="0">
    <w:p w:rsidR="00212735" w:rsidRDefault="00212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938" w:rsidRPr="00F03EE3" w:rsidRDefault="00B87938" w:rsidP="00E93A57">
    <w:pPr>
      <w:pStyle w:val="Header"/>
      <w:tabs>
        <w:tab w:val="clear" w:pos="4320"/>
        <w:tab w:val="clear" w:pos="8640"/>
      </w:tabs>
      <w:ind w:left="0" w:firstLine="0"/>
      <w:jc w:val="center"/>
      <w:rPr>
        <w:rFonts w:ascii="Calibri" w:hAnsi="Calibri" w:cs="Calibri"/>
        <w:sz w:val="20"/>
        <w:szCs w:val="20"/>
      </w:rPr>
    </w:pPr>
    <w:r w:rsidRPr="00F03EE3">
      <w:rPr>
        <w:rFonts w:ascii="Calibri" w:hAnsi="Calibri" w:cs="Calibri"/>
        <w:sz w:val="20"/>
        <w:szCs w:val="20"/>
      </w:rPr>
      <w:t xml:space="preserve">Use of Administrative </w:t>
    </w:r>
    <w:r>
      <w:rPr>
        <w:rFonts w:ascii="Calibri" w:hAnsi="Calibri" w:cs="Calibri"/>
        <w:sz w:val="20"/>
        <w:szCs w:val="20"/>
      </w:rPr>
      <w:t xml:space="preserve">Sources </w:t>
    </w:r>
    <w:r w:rsidRPr="00F03EE3">
      <w:rPr>
        <w:rFonts w:ascii="Calibri" w:hAnsi="Calibri" w:cs="Calibri"/>
        <w:sz w:val="20"/>
        <w:szCs w:val="20"/>
      </w:rPr>
      <w:t xml:space="preserve">and Sample Surveys to Measure </w:t>
    </w:r>
    <w:r>
      <w:rPr>
        <w:rFonts w:ascii="Calibri" w:hAnsi="Calibri" w:cs="Calibri"/>
        <w:sz w:val="20"/>
        <w:szCs w:val="20"/>
      </w:rPr>
      <w:t>International M</w:t>
    </w:r>
    <w:r w:rsidRPr="00F03EE3">
      <w:rPr>
        <w:rFonts w:ascii="Calibri" w:hAnsi="Calibri" w:cs="Calibri"/>
        <w:sz w:val="20"/>
        <w:szCs w:val="20"/>
      </w:rPr>
      <w:t>igration in the CIS region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B254FE"/>
    <w:lvl w:ilvl="0">
      <w:start w:val="1"/>
      <w:numFmt w:val="decimal"/>
      <w:lvlText w:val="%1."/>
      <w:lvlJc w:val="left"/>
      <w:pPr>
        <w:tabs>
          <w:tab w:val="num" w:pos="1492"/>
        </w:tabs>
        <w:ind w:left="1492" w:hanging="360"/>
      </w:pPr>
    </w:lvl>
  </w:abstractNum>
  <w:abstractNum w:abstractNumId="1">
    <w:nsid w:val="FFFFFF7D"/>
    <w:multiLevelType w:val="singleLevel"/>
    <w:tmpl w:val="1B84045A"/>
    <w:lvl w:ilvl="0">
      <w:start w:val="1"/>
      <w:numFmt w:val="decimal"/>
      <w:lvlText w:val="%1."/>
      <w:lvlJc w:val="left"/>
      <w:pPr>
        <w:tabs>
          <w:tab w:val="num" w:pos="1209"/>
        </w:tabs>
        <w:ind w:left="1209" w:hanging="360"/>
      </w:pPr>
    </w:lvl>
  </w:abstractNum>
  <w:abstractNum w:abstractNumId="2">
    <w:nsid w:val="FFFFFF7E"/>
    <w:multiLevelType w:val="singleLevel"/>
    <w:tmpl w:val="332ED4A6"/>
    <w:lvl w:ilvl="0">
      <w:start w:val="1"/>
      <w:numFmt w:val="decimal"/>
      <w:lvlText w:val="%1."/>
      <w:lvlJc w:val="left"/>
      <w:pPr>
        <w:tabs>
          <w:tab w:val="num" w:pos="926"/>
        </w:tabs>
        <w:ind w:left="926" w:hanging="360"/>
      </w:pPr>
    </w:lvl>
  </w:abstractNum>
  <w:abstractNum w:abstractNumId="3">
    <w:nsid w:val="FFFFFF7F"/>
    <w:multiLevelType w:val="singleLevel"/>
    <w:tmpl w:val="E9668004"/>
    <w:lvl w:ilvl="0">
      <w:start w:val="1"/>
      <w:numFmt w:val="decimal"/>
      <w:lvlText w:val="%1."/>
      <w:lvlJc w:val="left"/>
      <w:pPr>
        <w:tabs>
          <w:tab w:val="num" w:pos="643"/>
        </w:tabs>
        <w:ind w:left="643" w:hanging="360"/>
      </w:pPr>
    </w:lvl>
  </w:abstractNum>
  <w:abstractNum w:abstractNumId="4">
    <w:nsid w:val="FFFFFF80"/>
    <w:multiLevelType w:val="singleLevel"/>
    <w:tmpl w:val="40F43A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B645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BCB8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E253C2"/>
    <w:lvl w:ilvl="0">
      <w:start w:val="1"/>
      <w:numFmt w:val="bullet"/>
      <w:lvlText w:val=""/>
      <w:lvlJc w:val="left"/>
      <w:pPr>
        <w:tabs>
          <w:tab w:val="num" w:pos="643"/>
        </w:tabs>
        <w:ind w:left="643" w:hanging="360"/>
      </w:pPr>
      <w:rPr>
        <w:rFonts w:ascii="Symbol" w:hAnsi="Symbol" w:hint="default"/>
      </w:rPr>
    </w:lvl>
  </w:abstractNum>
  <w:abstractNum w:abstractNumId="8">
    <w:nsid w:val="1BBE7F0C"/>
    <w:multiLevelType w:val="multilevel"/>
    <w:tmpl w:val="08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8"/>
  </w:num>
  <w:num w:numId="2">
    <w:abstractNumId w:val="2"/>
  </w:num>
  <w:num w:numId="3">
    <w:abstractNumId w:val="1"/>
  </w:num>
  <w:num w:numId="4">
    <w:abstractNumId w:val="0"/>
  </w:num>
  <w:num w:numId="5">
    <w:abstractNumId w:val="3"/>
  </w:num>
  <w:num w:numId="6">
    <w:abstractNumId w:val="6"/>
  </w:num>
  <w:num w:numId="7">
    <w:abstractNumId w:val="5"/>
  </w:num>
  <w:num w:numId="8">
    <w:abstractNumId w:val="4"/>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LW_DocType" w:val="NORMAL"/>
    <w:docVar w:name="OLE_LINK1" w:val="Empty"/>
    <w:docVar w:name="OLE_LINK10" w:val="Empty"/>
    <w:docVar w:name="OLE_LINK100" w:val="Empty"/>
    <w:docVar w:name="OLE_LINK101" w:val="Empty"/>
    <w:docVar w:name="OLE_LINK102" w:val="Empty"/>
    <w:docVar w:name="OLE_LINK103" w:val="Empty"/>
    <w:docVar w:name="OLE_LINK104" w:val="Empty"/>
    <w:docVar w:name="OLE_LINK105" w:val="Empty"/>
    <w:docVar w:name="OLE_LINK106" w:val="Empty"/>
    <w:docVar w:name="OLE_LINK107" w:val="Empty"/>
    <w:docVar w:name="OLE_LINK108" w:val="Empty"/>
    <w:docVar w:name="OLE_LINK109" w:val="Empty"/>
    <w:docVar w:name="OLE_LINK11" w:val="Empty"/>
    <w:docVar w:name="OLE_LINK110" w:val="Empty"/>
    <w:docVar w:name="OLE_LINK113" w:val="Empty"/>
    <w:docVar w:name="OLE_LINK114" w:val="Empty"/>
    <w:docVar w:name="OLE_LINK115" w:val="Empty"/>
    <w:docVar w:name="OLE_LINK116" w:val="Empty"/>
    <w:docVar w:name="OLE_LINK117" w:val="Empty"/>
    <w:docVar w:name="OLE_LINK118" w:val="Empty"/>
    <w:docVar w:name="OLE_LINK119" w:val="Empty"/>
    <w:docVar w:name="OLE_LINK12" w:val="Empty"/>
    <w:docVar w:name="OLE_LINK120" w:val="Empty"/>
    <w:docVar w:name="OLE_LINK121" w:val="Empty"/>
    <w:docVar w:name="OLE_LINK122" w:val="Empty"/>
    <w:docVar w:name="OLE_LINK123" w:val="Empty"/>
    <w:docVar w:name="OLE_LINK124" w:val="Empty"/>
    <w:docVar w:name="OLE_LINK125" w:val="Empty"/>
    <w:docVar w:name="OLE_LINK126" w:val="Empty"/>
    <w:docVar w:name="OLE_LINK127" w:val="Empty"/>
    <w:docVar w:name="OLE_LINK128" w:val="Empty"/>
    <w:docVar w:name="OLE_LINK129" w:val="Empty"/>
    <w:docVar w:name="OLE_LINK13" w:val="Empty"/>
    <w:docVar w:name="OLE_LINK130" w:val="Empty"/>
    <w:docVar w:name="OLE_LINK131" w:val="Empty"/>
    <w:docVar w:name="OLE_LINK133" w:val="Empty"/>
    <w:docVar w:name="OLE_LINK134" w:val="Empty"/>
    <w:docVar w:name="OLE_LINK136" w:val="Empty"/>
    <w:docVar w:name="OLE_LINK137" w:val="Empty"/>
    <w:docVar w:name="OLE_LINK138" w:val="Empty"/>
    <w:docVar w:name="OLE_LINK14" w:val="Empty"/>
    <w:docVar w:name="OLE_LINK143" w:val="Empty"/>
    <w:docVar w:name="OLE_LINK144" w:val="Empty"/>
    <w:docVar w:name="OLE_LINK145" w:val="Empty"/>
    <w:docVar w:name="OLE_LINK15" w:val="Empty"/>
    <w:docVar w:name="OLE_LINK150" w:val="Empty"/>
    <w:docVar w:name="OLE_LINK17" w:val="Empty"/>
    <w:docVar w:name="OLE_LINK18" w:val="Empty"/>
    <w:docVar w:name="OLE_LINK19" w:val="Empty"/>
    <w:docVar w:name="OLE_LINK2" w:val="Empty"/>
    <w:docVar w:name="OLE_LINK20" w:val="Empty"/>
    <w:docVar w:name="OLE_LINK21" w:val="Empty"/>
    <w:docVar w:name="OLE_LINK22" w:val="Empty"/>
    <w:docVar w:name="OLE_LINK23" w:val="Empty"/>
    <w:docVar w:name="OLE_LINK24" w:val="Empty"/>
    <w:docVar w:name="OLE_LINK25" w:val="Empty"/>
    <w:docVar w:name="OLE_LINK26" w:val="Empty"/>
    <w:docVar w:name="OLE_LINK27" w:val="Empty"/>
    <w:docVar w:name="OLE_LINK28" w:val="Empty"/>
    <w:docVar w:name="OLE_LINK3" w:val="Empty"/>
    <w:docVar w:name="OLE_LINK30" w:val="Empty"/>
    <w:docVar w:name="OLE_LINK31" w:val="Empty"/>
    <w:docVar w:name="OLE_LINK32" w:val="Empty"/>
    <w:docVar w:name="OLE_LINK33" w:val="Empty"/>
    <w:docVar w:name="OLE_LINK34" w:val="Empty"/>
    <w:docVar w:name="OLE_LINK35" w:val="Empty"/>
    <w:docVar w:name="OLE_LINK36" w:val="Empty"/>
    <w:docVar w:name="OLE_LINK37" w:val="Empty"/>
    <w:docVar w:name="OLE_LINK38" w:val="Empty"/>
    <w:docVar w:name="OLE_LINK39" w:val="Empty"/>
    <w:docVar w:name="OLE_LINK4" w:val="Empty"/>
    <w:docVar w:name="OLE_LINK40" w:val="Empty"/>
    <w:docVar w:name="OLE_LINK41" w:val="Empty"/>
    <w:docVar w:name="OLE_LINK42" w:val="Empty"/>
    <w:docVar w:name="OLE_LINK43" w:val="Empty"/>
    <w:docVar w:name="OLE_LINK44" w:val="Empty"/>
    <w:docVar w:name="OLE_LINK45" w:val="Empty"/>
    <w:docVar w:name="OLE_LINK46" w:val="Empty"/>
    <w:docVar w:name="OLE_LINK47" w:val="Empty"/>
    <w:docVar w:name="OLE_LINK48" w:val="Empty"/>
    <w:docVar w:name="OLE_LINK49" w:val="Empty"/>
    <w:docVar w:name="OLE_LINK5" w:val="Empty"/>
    <w:docVar w:name="OLE_LINK50" w:val="Empty"/>
    <w:docVar w:name="OLE_LINK51" w:val="Empty"/>
    <w:docVar w:name="OLE_LINK52" w:val="Empty"/>
    <w:docVar w:name="OLE_LINK53" w:val="Empty"/>
    <w:docVar w:name="OLE_LINK54" w:val="Empty"/>
    <w:docVar w:name="OLE_LINK55" w:val="Empty"/>
    <w:docVar w:name="OLE_LINK57" w:val="Empty"/>
    <w:docVar w:name="OLE_LINK58" w:val="Empty"/>
    <w:docVar w:name="OLE_LINK59" w:val="Empty"/>
    <w:docVar w:name="OLE_LINK6" w:val="Empty"/>
    <w:docVar w:name="OLE_LINK60" w:val="Empty"/>
    <w:docVar w:name="OLE_LINK61" w:val="Empty"/>
    <w:docVar w:name="OLE_LINK62" w:val="Empty"/>
    <w:docVar w:name="OLE_LINK63" w:val="Empty"/>
    <w:docVar w:name="OLE_LINK64" w:val="Empty"/>
    <w:docVar w:name="OLE_LINK65" w:val="Empty"/>
    <w:docVar w:name="OLE_LINK66" w:val="Empty"/>
    <w:docVar w:name="OLE_LINK67" w:val="Empty"/>
    <w:docVar w:name="OLE_LINK68" w:val="Empty"/>
    <w:docVar w:name="OLE_LINK69" w:val="Empty"/>
    <w:docVar w:name="OLE_LINK7" w:val="Empty"/>
    <w:docVar w:name="OLE_LINK70" w:val="Empty"/>
    <w:docVar w:name="OLE_LINK71" w:val="Empty"/>
    <w:docVar w:name="OLE_LINK72" w:val="Empty"/>
    <w:docVar w:name="OLE_LINK73" w:val="Empty"/>
    <w:docVar w:name="OLE_LINK74" w:val="Empty"/>
    <w:docVar w:name="OLE_LINK75" w:val="Empty"/>
    <w:docVar w:name="OLE_LINK76" w:val="Empty"/>
    <w:docVar w:name="OLE_LINK77" w:val="Empty"/>
    <w:docVar w:name="OLE_LINK78" w:val="Empty"/>
    <w:docVar w:name="OLE_LINK79" w:val="Empty"/>
    <w:docVar w:name="OLE_LINK8" w:val="Empty"/>
    <w:docVar w:name="OLE_LINK80" w:val="Empty"/>
    <w:docVar w:name="OLE_LINK81" w:val="Empty"/>
    <w:docVar w:name="OLE_LINK82" w:val="Empty"/>
    <w:docVar w:name="OLE_LINK83" w:val="Empty"/>
    <w:docVar w:name="OLE_LINK84" w:val="Empty"/>
    <w:docVar w:name="OLE_LINK85" w:val="Empty"/>
    <w:docVar w:name="OLE_LINK86" w:val="Empty"/>
    <w:docVar w:name="OLE_LINK87" w:val="Empty"/>
    <w:docVar w:name="OLE_LINK88" w:val="Empty"/>
    <w:docVar w:name="OLE_LINK89" w:val="Empty"/>
    <w:docVar w:name="OLE_LINK9" w:val="Empty"/>
    <w:docVar w:name="OLE_LINK90" w:val="Empty"/>
    <w:docVar w:name="OLE_LINK91" w:val="Empty"/>
    <w:docVar w:name="OLE_LINK92" w:val="Empty"/>
    <w:docVar w:name="OLE_LINK93" w:val="Empty"/>
    <w:docVar w:name="OLE_LINK94" w:val="Empty"/>
    <w:docVar w:name="OLE_LINK95" w:val="Empty"/>
    <w:docVar w:name="OLE_LINK96" w:val="Empty"/>
    <w:docVar w:name="OLE_LINK97" w:val="Empty"/>
    <w:docVar w:name="OLE_LINK98" w:val="Empty"/>
  </w:docVars>
  <w:rsids>
    <w:rsidRoot w:val="0085759C"/>
    <w:rsid w:val="00000CAB"/>
    <w:rsid w:val="000014C5"/>
    <w:rsid w:val="00001A19"/>
    <w:rsid w:val="00001DBF"/>
    <w:rsid w:val="0000272A"/>
    <w:rsid w:val="00002A06"/>
    <w:rsid w:val="000034B5"/>
    <w:rsid w:val="00003F16"/>
    <w:rsid w:val="00004625"/>
    <w:rsid w:val="00004CCC"/>
    <w:rsid w:val="00004DA4"/>
    <w:rsid w:val="0000529F"/>
    <w:rsid w:val="000055BF"/>
    <w:rsid w:val="00005E5E"/>
    <w:rsid w:val="000063B2"/>
    <w:rsid w:val="000064D5"/>
    <w:rsid w:val="00006A90"/>
    <w:rsid w:val="00006C63"/>
    <w:rsid w:val="000077DA"/>
    <w:rsid w:val="00007A63"/>
    <w:rsid w:val="000100A4"/>
    <w:rsid w:val="00010F4B"/>
    <w:rsid w:val="00011935"/>
    <w:rsid w:val="00011B08"/>
    <w:rsid w:val="0001210D"/>
    <w:rsid w:val="00012294"/>
    <w:rsid w:val="00012F51"/>
    <w:rsid w:val="00015AC9"/>
    <w:rsid w:val="00015ADC"/>
    <w:rsid w:val="00016069"/>
    <w:rsid w:val="00016329"/>
    <w:rsid w:val="000166EC"/>
    <w:rsid w:val="00016783"/>
    <w:rsid w:val="00016798"/>
    <w:rsid w:val="00016ECD"/>
    <w:rsid w:val="000170AE"/>
    <w:rsid w:val="000176FF"/>
    <w:rsid w:val="000179D1"/>
    <w:rsid w:val="00017B41"/>
    <w:rsid w:val="00017E8D"/>
    <w:rsid w:val="000203DD"/>
    <w:rsid w:val="000208B4"/>
    <w:rsid w:val="00020B0C"/>
    <w:rsid w:val="00020B27"/>
    <w:rsid w:val="0002120F"/>
    <w:rsid w:val="000215BA"/>
    <w:rsid w:val="00021CF6"/>
    <w:rsid w:val="00022093"/>
    <w:rsid w:val="00022E96"/>
    <w:rsid w:val="00023A04"/>
    <w:rsid w:val="00023CE2"/>
    <w:rsid w:val="00023D2F"/>
    <w:rsid w:val="000242A0"/>
    <w:rsid w:val="000248E6"/>
    <w:rsid w:val="000257F3"/>
    <w:rsid w:val="00025959"/>
    <w:rsid w:val="00025ECC"/>
    <w:rsid w:val="000261C4"/>
    <w:rsid w:val="00026542"/>
    <w:rsid w:val="000265FF"/>
    <w:rsid w:val="000266E1"/>
    <w:rsid w:val="00026C0C"/>
    <w:rsid w:val="00027D36"/>
    <w:rsid w:val="000306D8"/>
    <w:rsid w:val="00030ACA"/>
    <w:rsid w:val="00030DB7"/>
    <w:rsid w:val="00030ECA"/>
    <w:rsid w:val="000310EB"/>
    <w:rsid w:val="0003113C"/>
    <w:rsid w:val="000323C8"/>
    <w:rsid w:val="000332EF"/>
    <w:rsid w:val="000336D7"/>
    <w:rsid w:val="00034151"/>
    <w:rsid w:val="0003456D"/>
    <w:rsid w:val="0003459D"/>
    <w:rsid w:val="00034CA5"/>
    <w:rsid w:val="00035F87"/>
    <w:rsid w:val="00036254"/>
    <w:rsid w:val="000368FC"/>
    <w:rsid w:val="00037B24"/>
    <w:rsid w:val="00037BA7"/>
    <w:rsid w:val="00037EAA"/>
    <w:rsid w:val="00040D42"/>
    <w:rsid w:val="00040D7D"/>
    <w:rsid w:val="0004115B"/>
    <w:rsid w:val="000412D2"/>
    <w:rsid w:val="000416DC"/>
    <w:rsid w:val="000417C2"/>
    <w:rsid w:val="00041E7B"/>
    <w:rsid w:val="0004251F"/>
    <w:rsid w:val="00042FF3"/>
    <w:rsid w:val="0004330F"/>
    <w:rsid w:val="0004416C"/>
    <w:rsid w:val="000448A1"/>
    <w:rsid w:val="000457BC"/>
    <w:rsid w:val="00045B41"/>
    <w:rsid w:val="000464C6"/>
    <w:rsid w:val="000467BB"/>
    <w:rsid w:val="00046B80"/>
    <w:rsid w:val="00046C2A"/>
    <w:rsid w:val="00047A0A"/>
    <w:rsid w:val="00047C2D"/>
    <w:rsid w:val="00047D43"/>
    <w:rsid w:val="00050099"/>
    <w:rsid w:val="0005023F"/>
    <w:rsid w:val="00050864"/>
    <w:rsid w:val="00050E1B"/>
    <w:rsid w:val="0005158A"/>
    <w:rsid w:val="00051884"/>
    <w:rsid w:val="000518BD"/>
    <w:rsid w:val="00051DF6"/>
    <w:rsid w:val="00052465"/>
    <w:rsid w:val="00052A03"/>
    <w:rsid w:val="00052BBD"/>
    <w:rsid w:val="000530A5"/>
    <w:rsid w:val="000532BE"/>
    <w:rsid w:val="00053825"/>
    <w:rsid w:val="00053C2F"/>
    <w:rsid w:val="00053DCC"/>
    <w:rsid w:val="00053DEE"/>
    <w:rsid w:val="000541D8"/>
    <w:rsid w:val="00054485"/>
    <w:rsid w:val="00054560"/>
    <w:rsid w:val="000547C2"/>
    <w:rsid w:val="0005572B"/>
    <w:rsid w:val="00056819"/>
    <w:rsid w:val="00056A25"/>
    <w:rsid w:val="00056F8C"/>
    <w:rsid w:val="000570E0"/>
    <w:rsid w:val="00057440"/>
    <w:rsid w:val="00057EFB"/>
    <w:rsid w:val="0006014E"/>
    <w:rsid w:val="00060407"/>
    <w:rsid w:val="0006054F"/>
    <w:rsid w:val="000611D8"/>
    <w:rsid w:val="00061253"/>
    <w:rsid w:val="000628DC"/>
    <w:rsid w:val="00062AC8"/>
    <w:rsid w:val="0006367A"/>
    <w:rsid w:val="00063D77"/>
    <w:rsid w:val="00064020"/>
    <w:rsid w:val="000646F1"/>
    <w:rsid w:val="00064C00"/>
    <w:rsid w:val="000651CE"/>
    <w:rsid w:val="00065205"/>
    <w:rsid w:val="000655F1"/>
    <w:rsid w:val="00066233"/>
    <w:rsid w:val="00070385"/>
    <w:rsid w:val="00070A30"/>
    <w:rsid w:val="00070A46"/>
    <w:rsid w:val="00070F2C"/>
    <w:rsid w:val="00071AC1"/>
    <w:rsid w:val="000722C8"/>
    <w:rsid w:val="000729C0"/>
    <w:rsid w:val="00072A33"/>
    <w:rsid w:val="00072A5B"/>
    <w:rsid w:val="00073984"/>
    <w:rsid w:val="00074578"/>
    <w:rsid w:val="0007548D"/>
    <w:rsid w:val="0007606F"/>
    <w:rsid w:val="00077465"/>
    <w:rsid w:val="0007754A"/>
    <w:rsid w:val="00077AF5"/>
    <w:rsid w:val="00077F47"/>
    <w:rsid w:val="00080952"/>
    <w:rsid w:val="00080D39"/>
    <w:rsid w:val="000810CD"/>
    <w:rsid w:val="00081252"/>
    <w:rsid w:val="000813B8"/>
    <w:rsid w:val="00081412"/>
    <w:rsid w:val="00081569"/>
    <w:rsid w:val="00082C7D"/>
    <w:rsid w:val="000846AE"/>
    <w:rsid w:val="000846D6"/>
    <w:rsid w:val="00084AA8"/>
    <w:rsid w:val="00085364"/>
    <w:rsid w:val="0008650A"/>
    <w:rsid w:val="00086597"/>
    <w:rsid w:val="00086B78"/>
    <w:rsid w:val="00086BF0"/>
    <w:rsid w:val="0008739F"/>
    <w:rsid w:val="00087689"/>
    <w:rsid w:val="00087764"/>
    <w:rsid w:val="00087822"/>
    <w:rsid w:val="00087A34"/>
    <w:rsid w:val="00090DA9"/>
    <w:rsid w:val="00091678"/>
    <w:rsid w:val="0009195C"/>
    <w:rsid w:val="000919E0"/>
    <w:rsid w:val="00091BF5"/>
    <w:rsid w:val="00092229"/>
    <w:rsid w:val="0009229C"/>
    <w:rsid w:val="00092CB0"/>
    <w:rsid w:val="00092E99"/>
    <w:rsid w:val="0009345D"/>
    <w:rsid w:val="0009497D"/>
    <w:rsid w:val="000965DE"/>
    <w:rsid w:val="00096BFC"/>
    <w:rsid w:val="00096CBB"/>
    <w:rsid w:val="0009704B"/>
    <w:rsid w:val="0009736B"/>
    <w:rsid w:val="00097605"/>
    <w:rsid w:val="00097621"/>
    <w:rsid w:val="000A0159"/>
    <w:rsid w:val="000A03A8"/>
    <w:rsid w:val="000A1259"/>
    <w:rsid w:val="000A129F"/>
    <w:rsid w:val="000A146D"/>
    <w:rsid w:val="000A151C"/>
    <w:rsid w:val="000A17E0"/>
    <w:rsid w:val="000A1D80"/>
    <w:rsid w:val="000A2E74"/>
    <w:rsid w:val="000A333D"/>
    <w:rsid w:val="000A3617"/>
    <w:rsid w:val="000A3C01"/>
    <w:rsid w:val="000A426A"/>
    <w:rsid w:val="000A42E2"/>
    <w:rsid w:val="000A47B4"/>
    <w:rsid w:val="000A4ADD"/>
    <w:rsid w:val="000A4E77"/>
    <w:rsid w:val="000A5055"/>
    <w:rsid w:val="000A5755"/>
    <w:rsid w:val="000A5E55"/>
    <w:rsid w:val="000A66CD"/>
    <w:rsid w:val="000A68B2"/>
    <w:rsid w:val="000A6A20"/>
    <w:rsid w:val="000A77E6"/>
    <w:rsid w:val="000A7DB5"/>
    <w:rsid w:val="000B0402"/>
    <w:rsid w:val="000B0C60"/>
    <w:rsid w:val="000B0F83"/>
    <w:rsid w:val="000B1196"/>
    <w:rsid w:val="000B1373"/>
    <w:rsid w:val="000B25C9"/>
    <w:rsid w:val="000B35E1"/>
    <w:rsid w:val="000B3BDB"/>
    <w:rsid w:val="000B45BC"/>
    <w:rsid w:val="000B4997"/>
    <w:rsid w:val="000B514C"/>
    <w:rsid w:val="000B5A3A"/>
    <w:rsid w:val="000B6187"/>
    <w:rsid w:val="000B661E"/>
    <w:rsid w:val="000B6E96"/>
    <w:rsid w:val="000B7FC6"/>
    <w:rsid w:val="000C0084"/>
    <w:rsid w:val="000C02BE"/>
    <w:rsid w:val="000C1038"/>
    <w:rsid w:val="000C1F36"/>
    <w:rsid w:val="000C2C6B"/>
    <w:rsid w:val="000C3239"/>
    <w:rsid w:val="000C3488"/>
    <w:rsid w:val="000C35ED"/>
    <w:rsid w:val="000C38CA"/>
    <w:rsid w:val="000C4095"/>
    <w:rsid w:val="000C42ED"/>
    <w:rsid w:val="000C507E"/>
    <w:rsid w:val="000C5333"/>
    <w:rsid w:val="000C5D1C"/>
    <w:rsid w:val="000C61EF"/>
    <w:rsid w:val="000C780C"/>
    <w:rsid w:val="000C791B"/>
    <w:rsid w:val="000C7C09"/>
    <w:rsid w:val="000C7D72"/>
    <w:rsid w:val="000D0516"/>
    <w:rsid w:val="000D138D"/>
    <w:rsid w:val="000D14D2"/>
    <w:rsid w:val="000D15DE"/>
    <w:rsid w:val="000D179D"/>
    <w:rsid w:val="000D1E30"/>
    <w:rsid w:val="000D3B2F"/>
    <w:rsid w:val="000D3D21"/>
    <w:rsid w:val="000D5233"/>
    <w:rsid w:val="000D531D"/>
    <w:rsid w:val="000D5B7C"/>
    <w:rsid w:val="000D5E6F"/>
    <w:rsid w:val="000D5F34"/>
    <w:rsid w:val="000D6D57"/>
    <w:rsid w:val="000E0C1B"/>
    <w:rsid w:val="000E2206"/>
    <w:rsid w:val="000E2752"/>
    <w:rsid w:val="000E43DA"/>
    <w:rsid w:val="000E44DD"/>
    <w:rsid w:val="000E4552"/>
    <w:rsid w:val="000E4582"/>
    <w:rsid w:val="000E46D8"/>
    <w:rsid w:val="000E5918"/>
    <w:rsid w:val="000E5948"/>
    <w:rsid w:val="000E5B32"/>
    <w:rsid w:val="000E624A"/>
    <w:rsid w:val="000E629F"/>
    <w:rsid w:val="000E67F7"/>
    <w:rsid w:val="000E6912"/>
    <w:rsid w:val="000E702C"/>
    <w:rsid w:val="000E749C"/>
    <w:rsid w:val="000E760E"/>
    <w:rsid w:val="000E77DE"/>
    <w:rsid w:val="000E7AC8"/>
    <w:rsid w:val="000E7C48"/>
    <w:rsid w:val="000E7E1C"/>
    <w:rsid w:val="000F07F8"/>
    <w:rsid w:val="000F0EA3"/>
    <w:rsid w:val="000F2923"/>
    <w:rsid w:val="000F35A6"/>
    <w:rsid w:val="000F3965"/>
    <w:rsid w:val="000F419F"/>
    <w:rsid w:val="000F4350"/>
    <w:rsid w:val="000F5A81"/>
    <w:rsid w:val="000F5DE2"/>
    <w:rsid w:val="000F66D2"/>
    <w:rsid w:val="000F6E7B"/>
    <w:rsid w:val="000F7046"/>
    <w:rsid w:val="000F7281"/>
    <w:rsid w:val="000F72E3"/>
    <w:rsid w:val="000F7DBC"/>
    <w:rsid w:val="00100BAB"/>
    <w:rsid w:val="00101632"/>
    <w:rsid w:val="00101890"/>
    <w:rsid w:val="00102A80"/>
    <w:rsid w:val="00102C66"/>
    <w:rsid w:val="00103009"/>
    <w:rsid w:val="00103FCC"/>
    <w:rsid w:val="00104328"/>
    <w:rsid w:val="00104369"/>
    <w:rsid w:val="001045D2"/>
    <w:rsid w:val="00104E44"/>
    <w:rsid w:val="00104EB6"/>
    <w:rsid w:val="00104EDE"/>
    <w:rsid w:val="00105973"/>
    <w:rsid w:val="00106002"/>
    <w:rsid w:val="00106020"/>
    <w:rsid w:val="00106443"/>
    <w:rsid w:val="00107222"/>
    <w:rsid w:val="001079DC"/>
    <w:rsid w:val="00107A2C"/>
    <w:rsid w:val="001100C2"/>
    <w:rsid w:val="001102AC"/>
    <w:rsid w:val="0011048D"/>
    <w:rsid w:val="00110AF0"/>
    <w:rsid w:val="00110D7E"/>
    <w:rsid w:val="0011263F"/>
    <w:rsid w:val="00112AE8"/>
    <w:rsid w:val="00113129"/>
    <w:rsid w:val="0011365C"/>
    <w:rsid w:val="00113DEA"/>
    <w:rsid w:val="001144DB"/>
    <w:rsid w:val="00114C07"/>
    <w:rsid w:val="001155AB"/>
    <w:rsid w:val="0011573E"/>
    <w:rsid w:val="00115A59"/>
    <w:rsid w:val="00116B9C"/>
    <w:rsid w:val="00116BB1"/>
    <w:rsid w:val="00117236"/>
    <w:rsid w:val="001173F1"/>
    <w:rsid w:val="0011772A"/>
    <w:rsid w:val="00117955"/>
    <w:rsid w:val="00117C11"/>
    <w:rsid w:val="00120C11"/>
    <w:rsid w:val="001217CA"/>
    <w:rsid w:val="00121B49"/>
    <w:rsid w:val="00122555"/>
    <w:rsid w:val="0012286D"/>
    <w:rsid w:val="00123AD0"/>
    <w:rsid w:val="00123E02"/>
    <w:rsid w:val="0012412D"/>
    <w:rsid w:val="00124B09"/>
    <w:rsid w:val="001255C4"/>
    <w:rsid w:val="00125A43"/>
    <w:rsid w:val="00126540"/>
    <w:rsid w:val="00127743"/>
    <w:rsid w:val="00130245"/>
    <w:rsid w:val="001303BD"/>
    <w:rsid w:val="001308A7"/>
    <w:rsid w:val="001312C6"/>
    <w:rsid w:val="001316DC"/>
    <w:rsid w:val="00131DB4"/>
    <w:rsid w:val="0013285D"/>
    <w:rsid w:val="00132A00"/>
    <w:rsid w:val="00132C2F"/>
    <w:rsid w:val="00133133"/>
    <w:rsid w:val="001333C1"/>
    <w:rsid w:val="00133711"/>
    <w:rsid w:val="00133C3F"/>
    <w:rsid w:val="001343F0"/>
    <w:rsid w:val="001348C3"/>
    <w:rsid w:val="00134F1B"/>
    <w:rsid w:val="00135B27"/>
    <w:rsid w:val="00135B2B"/>
    <w:rsid w:val="00136226"/>
    <w:rsid w:val="001364C7"/>
    <w:rsid w:val="001365DC"/>
    <w:rsid w:val="0013757E"/>
    <w:rsid w:val="001375BF"/>
    <w:rsid w:val="00137A16"/>
    <w:rsid w:val="00137C72"/>
    <w:rsid w:val="00140AC2"/>
    <w:rsid w:val="0014148C"/>
    <w:rsid w:val="00141970"/>
    <w:rsid w:val="00141D34"/>
    <w:rsid w:val="0014224A"/>
    <w:rsid w:val="001423A2"/>
    <w:rsid w:val="00142735"/>
    <w:rsid w:val="00142EFA"/>
    <w:rsid w:val="00143CFD"/>
    <w:rsid w:val="00144003"/>
    <w:rsid w:val="00144887"/>
    <w:rsid w:val="00144E3D"/>
    <w:rsid w:val="00144FF0"/>
    <w:rsid w:val="00145B2C"/>
    <w:rsid w:val="00145D67"/>
    <w:rsid w:val="00146106"/>
    <w:rsid w:val="00146E9E"/>
    <w:rsid w:val="0014724C"/>
    <w:rsid w:val="001472CD"/>
    <w:rsid w:val="00147BB9"/>
    <w:rsid w:val="0015036F"/>
    <w:rsid w:val="00152034"/>
    <w:rsid w:val="00152A06"/>
    <w:rsid w:val="001533DE"/>
    <w:rsid w:val="00153AA8"/>
    <w:rsid w:val="0015424F"/>
    <w:rsid w:val="00154468"/>
    <w:rsid w:val="0015479F"/>
    <w:rsid w:val="00155543"/>
    <w:rsid w:val="00155619"/>
    <w:rsid w:val="001559B2"/>
    <w:rsid w:val="00155C61"/>
    <w:rsid w:val="00156100"/>
    <w:rsid w:val="00157DC7"/>
    <w:rsid w:val="00160A7A"/>
    <w:rsid w:val="00160E60"/>
    <w:rsid w:val="001610FC"/>
    <w:rsid w:val="0016262F"/>
    <w:rsid w:val="001626CC"/>
    <w:rsid w:val="00162939"/>
    <w:rsid w:val="0016357A"/>
    <w:rsid w:val="00163716"/>
    <w:rsid w:val="00163FDC"/>
    <w:rsid w:val="001640FF"/>
    <w:rsid w:val="00164529"/>
    <w:rsid w:val="00164ACE"/>
    <w:rsid w:val="00164F08"/>
    <w:rsid w:val="00165013"/>
    <w:rsid w:val="00165BF6"/>
    <w:rsid w:val="001661B0"/>
    <w:rsid w:val="001663A4"/>
    <w:rsid w:val="001667D3"/>
    <w:rsid w:val="001676D5"/>
    <w:rsid w:val="0016776E"/>
    <w:rsid w:val="001679BB"/>
    <w:rsid w:val="00167A0F"/>
    <w:rsid w:val="00167BCB"/>
    <w:rsid w:val="001709C8"/>
    <w:rsid w:val="001711D2"/>
    <w:rsid w:val="00171AB8"/>
    <w:rsid w:val="0017254C"/>
    <w:rsid w:val="0017386F"/>
    <w:rsid w:val="001739EB"/>
    <w:rsid w:val="00173DE3"/>
    <w:rsid w:val="001748BD"/>
    <w:rsid w:val="001754B9"/>
    <w:rsid w:val="001761F7"/>
    <w:rsid w:val="001761FE"/>
    <w:rsid w:val="001762CA"/>
    <w:rsid w:val="00176373"/>
    <w:rsid w:val="00177856"/>
    <w:rsid w:val="00177D5C"/>
    <w:rsid w:val="00177F30"/>
    <w:rsid w:val="00177FF1"/>
    <w:rsid w:val="00180841"/>
    <w:rsid w:val="00180AA6"/>
    <w:rsid w:val="00180D8F"/>
    <w:rsid w:val="001813B4"/>
    <w:rsid w:val="00181566"/>
    <w:rsid w:val="001817FA"/>
    <w:rsid w:val="00181AE2"/>
    <w:rsid w:val="00182121"/>
    <w:rsid w:val="0018212E"/>
    <w:rsid w:val="001826D4"/>
    <w:rsid w:val="00182A4C"/>
    <w:rsid w:val="001834FC"/>
    <w:rsid w:val="00184A7B"/>
    <w:rsid w:val="00184E09"/>
    <w:rsid w:val="00185BF7"/>
    <w:rsid w:val="0018603E"/>
    <w:rsid w:val="00186156"/>
    <w:rsid w:val="0018662A"/>
    <w:rsid w:val="00186A58"/>
    <w:rsid w:val="001915C9"/>
    <w:rsid w:val="001918BF"/>
    <w:rsid w:val="00191AB4"/>
    <w:rsid w:val="00191D9D"/>
    <w:rsid w:val="00191E42"/>
    <w:rsid w:val="00191FD7"/>
    <w:rsid w:val="0019251A"/>
    <w:rsid w:val="00193248"/>
    <w:rsid w:val="00193424"/>
    <w:rsid w:val="001935DB"/>
    <w:rsid w:val="001944CB"/>
    <w:rsid w:val="00194560"/>
    <w:rsid w:val="00194770"/>
    <w:rsid w:val="0019514B"/>
    <w:rsid w:val="00196707"/>
    <w:rsid w:val="00196772"/>
    <w:rsid w:val="00196C28"/>
    <w:rsid w:val="001A0178"/>
    <w:rsid w:val="001A0425"/>
    <w:rsid w:val="001A0C6C"/>
    <w:rsid w:val="001A1201"/>
    <w:rsid w:val="001A1282"/>
    <w:rsid w:val="001A14D8"/>
    <w:rsid w:val="001A195C"/>
    <w:rsid w:val="001A1975"/>
    <w:rsid w:val="001A1E98"/>
    <w:rsid w:val="001A3186"/>
    <w:rsid w:val="001A323C"/>
    <w:rsid w:val="001A38E2"/>
    <w:rsid w:val="001A400B"/>
    <w:rsid w:val="001A53C0"/>
    <w:rsid w:val="001A5562"/>
    <w:rsid w:val="001A593F"/>
    <w:rsid w:val="001A6111"/>
    <w:rsid w:val="001A6D97"/>
    <w:rsid w:val="001A7264"/>
    <w:rsid w:val="001A773B"/>
    <w:rsid w:val="001B1C7D"/>
    <w:rsid w:val="001B21DD"/>
    <w:rsid w:val="001B2455"/>
    <w:rsid w:val="001B314A"/>
    <w:rsid w:val="001B3237"/>
    <w:rsid w:val="001B35D3"/>
    <w:rsid w:val="001B3C81"/>
    <w:rsid w:val="001B4230"/>
    <w:rsid w:val="001B48EC"/>
    <w:rsid w:val="001B4C05"/>
    <w:rsid w:val="001B4C60"/>
    <w:rsid w:val="001B50AA"/>
    <w:rsid w:val="001B5C59"/>
    <w:rsid w:val="001B5E9B"/>
    <w:rsid w:val="001B67D3"/>
    <w:rsid w:val="001B73DE"/>
    <w:rsid w:val="001B7522"/>
    <w:rsid w:val="001C053D"/>
    <w:rsid w:val="001C180D"/>
    <w:rsid w:val="001C191A"/>
    <w:rsid w:val="001C1927"/>
    <w:rsid w:val="001C1ED3"/>
    <w:rsid w:val="001C2AB6"/>
    <w:rsid w:val="001C2BF2"/>
    <w:rsid w:val="001C33BA"/>
    <w:rsid w:val="001C395E"/>
    <w:rsid w:val="001C3D85"/>
    <w:rsid w:val="001C43E6"/>
    <w:rsid w:val="001C4C5D"/>
    <w:rsid w:val="001C68FD"/>
    <w:rsid w:val="001C77A8"/>
    <w:rsid w:val="001C7C59"/>
    <w:rsid w:val="001D017F"/>
    <w:rsid w:val="001D0418"/>
    <w:rsid w:val="001D04D7"/>
    <w:rsid w:val="001D05BE"/>
    <w:rsid w:val="001D175C"/>
    <w:rsid w:val="001D3414"/>
    <w:rsid w:val="001D3509"/>
    <w:rsid w:val="001D3567"/>
    <w:rsid w:val="001D3D45"/>
    <w:rsid w:val="001D3F6F"/>
    <w:rsid w:val="001D4C77"/>
    <w:rsid w:val="001D4E30"/>
    <w:rsid w:val="001D532B"/>
    <w:rsid w:val="001D57AD"/>
    <w:rsid w:val="001D7088"/>
    <w:rsid w:val="001D7825"/>
    <w:rsid w:val="001D7B9F"/>
    <w:rsid w:val="001D7DD5"/>
    <w:rsid w:val="001E1039"/>
    <w:rsid w:val="001E112F"/>
    <w:rsid w:val="001E145E"/>
    <w:rsid w:val="001E27B2"/>
    <w:rsid w:val="001E28ED"/>
    <w:rsid w:val="001E2FCA"/>
    <w:rsid w:val="001E32D0"/>
    <w:rsid w:val="001E3A91"/>
    <w:rsid w:val="001E3F6D"/>
    <w:rsid w:val="001E42FC"/>
    <w:rsid w:val="001E4436"/>
    <w:rsid w:val="001E49CD"/>
    <w:rsid w:val="001E4C95"/>
    <w:rsid w:val="001E5A5E"/>
    <w:rsid w:val="001E5C7E"/>
    <w:rsid w:val="001E60A2"/>
    <w:rsid w:val="001E6227"/>
    <w:rsid w:val="001E6707"/>
    <w:rsid w:val="001E6EA3"/>
    <w:rsid w:val="001E7543"/>
    <w:rsid w:val="001E7E8C"/>
    <w:rsid w:val="001F04B8"/>
    <w:rsid w:val="001F0A39"/>
    <w:rsid w:val="001F10EB"/>
    <w:rsid w:val="001F1218"/>
    <w:rsid w:val="001F172E"/>
    <w:rsid w:val="001F2A5B"/>
    <w:rsid w:val="001F2C7D"/>
    <w:rsid w:val="001F41F3"/>
    <w:rsid w:val="001F5805"/>
    <w:rsid w:val="001F6504"/>
    <w:rsid w:val="001F65AB"/>
    <w:rsid w:val="001F66C3"/>
    <w:rsid w:val="001F6A72"/>
    <w:rsid w:val="001F6AA4"/>
    <w:rsid w:val="001F75B8"/>
    <w:rsid w:val="001F7808"/>
    <w:rsid w:val="001F7991"/>
    <w:rsid w:val="002003AB"/>
    <w:rsid w:val="00200C12"/>
    <w:rsid w:val="00200C47"/>
    <w:rsid w:val="00201890"/>
    <w:rsid w:val="00202522"/>
    <w:rsid w:val="00202596"/>
    <w:rsid w:val="00202680"/>
    <w:rsid w:val="00202E8A"/>
    <w:rsid w:val="00202F21"/>
    <w:rsid w:val="002030CE"/>
    <w:rsid w:val="00204C08"/>
    <w:rsid w:val="00205484"/>
    <w:rsid w:val="00205869"/>
    <w:rsid w:val="00205B06"/>
    <w:rsid w:val="0020641D"/>
    <w:rsid w:val="00206450"/>
    <w:rsid w:val="00206481"/>
    <w:rsid w:val="002066C0"/>
    <w:rsid w:val="002075D9"/>
    <w:rsid w:val="002078BC"/>
    <w:rsid w:val="00207BF2"/>
    <w:rsid w:val="0021063F"/>
    <w:rsid w:val="00210FB7"/>
    <w:rsid w:val="0021111A"/>
    <w:rsid w:val="00211922"/>
    <w:rsid w:val="00211C87"/>
    <w:rsid w:val="00212016"/>
    <w:rsid w:val="002125DC"/>
    <w:rsid w:val="00212735"/>
    <w:rsid w:val="00212AC3"/>
    <w:rsid w:val="00213444"/>
    <w:rsid w:val="00214034"/>
    <w:rsid w:val="00214622"/>
    <w:rsid w:val="00214FDF"/>
    <w:rsid w:val="00215508"/>
    <w:rsid w:val="002155EC"/>
    <w:rsid w:val="002156C2"/>
    <w:rsid w:val="00215759"/>
    <w:rsid w:val="00215CAE"/>
    <w:rsid w:val="00215DE0"/>
    <w:rsid w:val="002160EA"/>
    <w:rsid w:val="0021643B"/>
    <w:rsid w:val="00216EE0"/>
    <w:rsid w:val="00217167"/>
    <w:rsid w:val="0021734A"/>
    <w:rsid w:val="00217F8A"/>
    <w:rsid w:val="00220067"/>
    <w:rsid w:val="0022060C"/>
    <w:rsid w:val="00220C3F"/>
    <w:rsid w:val="00221039"/>
    <w:rsid w:val="00221808"/>
    <w:rsid w:val="002220D8"/>
    <w:rsid w:val="00222E6D"/>
    <w:rsid w:val="002230E1"/>
    <w:rsid w:val="00223D76"/>
    <w:rsid w:val="002240F4"/>
    <w:rsid w:val="0022459D"/>
    <w:rsid w:val="002253A2"/>
    <w:rsid w:val="002254DC"/>
    <w:rsid w:val="00225E19"/>
    <w:rsid w:val="00225FBA"/>
    <w:rsid w:val="0022660E"/>
    <w:rsid w:val="002275C2"/>
    <w:rsid w:val="00227C26"/>
    <w:rsid w:val="00227D00"/>
    <w:rsid w:val="00227DF6"/>
    <w:rsid w:val="002310C8"/>
    <w:rsid w:val="002312F6"/>
    <w:rsid w:val="00232008"/>
    <w:rsid w:val="00232412"/>
    <w:rsid w:val="0023322C"/>
    <w:rsid w:val="002335EC"/>
    <w:rsid w:val="00233690"/>
    <w:rsid w:val="002339D3"/>
    <w:rsid w:val="0023401D"/>
    <w:rsid w:val="00234456"/>
    <w:rsid w:val="002345DE"/>
    <w:rsid w:val="00234AC7"/>
    <w:rsid w:val="00235AFA"/>
    <w:rsid w:val="00235FB8"/>
    <w:rsid w:val="00236559"/>
    <w:rsid w:val="00236FF7"/>
    <w:rsid w:val="00237587"/>
    <w:rsid w:val="00237B30"/>
    <w:rsid w:val="0024039A"/>
    <w:rsid w:val="00240D3C"/>
    <w:rsid w:val="0024149E"/>
    <w:rsid w:val="002419C6"/>
    <w:rsid w:val="00242381"/>
    <w:rsid w:val="00242A9B"/>
    <w:rsid w:val="00242B20"/>
    <w:rsid w:val="00242DE5"/>
    <w:rsid w:val="002435DA"/>
    <w:rsid w:val="002436AF"/>
    <w:rsid w:val="002441EF"/>
    <w:rsid w:val="00244417"/>
    <w:rsid w:val="0024533E"/>
    <w:rsid w:val="00245C5D"/>
    <w:rsid w:val="00245C8E"/>
    <w:rsid w:val="00246186"/>
    <w:rsid w:val="00246364"/>
    <w:rsid w:val="002463BF"/>
    <w:rsid w:val="0024668E"/>
    <w:rsid w:val="00246FCF"/>
    <w:rsid w:val="00247190"/>
    <w:rsid w:val="00247482"/>
    <w:rsid w:val="002478B4"/>
    <w:rsid w:val="0024791D"/>
    <w:rsid w:val="00250599"/>
    <w:rsid w:val="002505CF"/>
    <w:rsid w:val="00250EE3"/>
    <w:rsid w:val="00251383"/>
    <w:rsid w:val="002514DA"/>
    <w:rsid w:val="0025172C"/>
    <w:rsid w:val="00251FBE"/>
    <w:rsid w:val="002524F8"/>
    <w:rsid w:val="00252567"/>
    <w:rsid w:val="0025277A"/>
    <w:rsid w:val="002529B3"/>
    <w:rsid w:val="00252FA8"/>
    <w:rsid w:val="00253AD0"/>
    <w:rsid w:val="00253D22"/>
    <w:rsid w:val="00253D82"/>
    <w:rsid w:val="00253F7F"/>
    <w:rsid w:val="0025434E"/>
    <w:rsid w:val="00254708"/>
    <w:rsid w:val="00257B17"/>
    <w:rsid w:val="002601BB"/>
    <w:rsid w:val="00260F13"/>
    <w:rsid w:val="00261039"/>
    <w:rsid w:val="00261864"/>
    <w:rsid w:val="0026226E"/>
    <w:rsid w:val="002624DE"/>
    <w:rsid w:val="00262E66"/>
    <w:rsid w:val="00263020"/>
    <w:rsid w:val="00263F10"/>
    <w:rsid w:val="00264595"/>
    <w:rsid w:val="00264B10"/>
    <w:rsid w:val="00264B49"/>
    <w:rsid w:val="00264C71"/>
    <w:rsid w:val="00264C85"/>
    <w:rsid w:val="00264D66"/>
    <w:rsid w:val="00264EC3"/>
    <w:rsid w:val="00264EC6"/>
    <w:rsid w:val="00264FF0"/>
    <w:rsid w:val="002658F0"/>
    <w:rsid w:val="00266182"/>
    <w:rsid w:val="0026624C"/>
    <w:rsid w:val="002663ED"/>
    <w:rsid w:val="00266AC0"/>
    <w:rsid w:val="0026788E"/>
    <w:rsid w:val="002678E4"/>
    <w:rsid w:val="00267C2E"/>
    <w:rsid w:val="00270BEC"/>
    <w:rsid w:val="002712B8"/>
    <w:rsid w:val="002716AB"/>
    <w:rsid w:val="00271FAB"/>
    <w:rsid w:val="002721AC"/>
    <w:rsid w:val="0027256E"/>
    <w:rsid w:val="002732AA"/>
    <w:rsid w:val="002733CC"/>
    <w:rsid w:val="00273A62"/>
    <w:rsid w:val="00273EE6"/>
    <w:rsid w:val="00273F3D"/>
    <w:rsid w:val="002741F4"/>
    <w:rsid w:val="002742F2"/>
    <w:rsid w:val="002744F2"/>
    <w:rsid w:val="002745F4"/>
    <w:rsid w:val="00274720"/>
    <w:rsid w:val="002748D4"/>
    <w:rsid w:val="00274A21"/>
    <w:rsid w:val="00274E55"/>
    <w:rsid w:val="00274EDC"/>
    <w:rsid w:val="0027529A"/>
    <w:rsid w:val="00275E87"/>
    <w:rsid w:val="002764DD"/>
    <w:rsid w:val="00276C44"/>
    <w:rsid w:val="0027721E"/>
    <w:rsid w:val="00277496"/>
    <w:rsid w:val="00280207"/>
    <w:rsid w:val="00280D68"/>
    <w:rsid w:val="00281623"/>
    <w:rsid w:val="00281F0D"/>
    <w:rsid w:val="00282EC5"/>
    <w:rsid w:val="002830ED"/>
    <w:rsid w:val="00284A21"/>
    <w:rsid w:val="00284A99"/>
    <w:rsid w:val="00284FD5"/>
    <w:rsid w:val="002854FC"/>
    <w:rsid w:val="0028639B"/>
    <w:rsid w:val="0028681D"/>
    <w:rsid w:val="00287B73"/>
    <w:rsid w:val="00290BF4"/>
    <w:rsid w:val="00291982"/>
    <w:rsid w:val="00292055"/>
    <w:rsid w:val="002920FF"/>
    <w:rsid w:val="002922C8"/>
    <w:rsid w:val="0029296B"/>
    <w:rsid w:val="00292B8E"/>
    <w:rsid w:val="00292DE2"/>
    <w:rsid w:val="0029380A"/>
    <w:rsid w:val="0029385E"/>
    <w:rsid w:val="002938C2"/>
    <w:rsid w:val="00293957"/>
    <w:rsid w:val="002941E1"/>
    <w:rsid w:val="002942F5"/>
    <w:rsid w:val="0029463D"/>
    <w:rsid w:val="00294FE1"/>
    <w:rsid w:val="0029517F"/>
    <w:rsid w:val="002951B7"/>
    <w:rsid w:val="0029525D"/>
    <w:rsid w:val="00295413"/>
    <w:rsid w:val="00295B84"/>
    <w:rsid w:val="0029603E"/>
    <w:rsid w:val="00296067"/>
    <w:rsid w:val="002961E3"/>
    <w:rsid w:val="00296BBB"/>
    <w:rsid w:val="002974C5"/>
    <w:rsid w:val="0029767A"/>
    <w:rsid w:val="00297F74"/>
    <w:rsid w:val="002A01DC"/>
    <w:rsid w:val="002A18BF"/>
    <w:rsid w:val="002A2256"/>
    <w:rsid w:val="002A31CB"/>
    <w:rsid w:val="002A3AA2"/>
    <w:rsid w:val="002A40A2"/>
    <w:rsid w:val="002A481C"/>
    <w:rsid w:val="002A4A63"/>
    <w:rsid w:val="002A4F6C"/>
    <w:rsid w:val="002A51BF"/>
    <w:rsid w:val="002A603C"/>
    <w:rsid w:val="002A67BC"/>
    <w:rsid w:val="002A6B1A"/>
    <w:rsid w:val="002A6DE1"/>
    <w:rsid w:val="002A6FB0"/>
    <w:rsid w:val="002A7738"/>
    <w:rsid w:val="002A7D61"/>
    <w:rsid w:val="002A7F46"/>
    <w:rsid w:val="002B0D95"/>
    <w:rsid w:val="002B15C9"/>
    <w:rsid w:val="002B167D"/>
    <w:rsid w:val="002B1865"/>
    <w:rsid w:val="002B1DDC"/>
    <w:rsid w:val="002B1FC9"/>
    <w:rsid w:val="002B200D"/>
    <w:rsid w:val="002B2652"/>
    <w:rsid w:val="002B2A31"/>
    <w:rsid w:val="002B2A58"/>
    <w:rsid w:val="002B2AF5"/>
    <w:rsid w:val="002B2D35"/>
    <w:rsid w:val="002B30BE"/>
    <w:rsid w:val="002B36FE"/>
    <w:rsid w:val="002B37FE"/>
    <w:rsid w:val="002B3C68"/>
    <w:rsid w:val="002B3F8A"/>
    <w:rsid w:val="002B4FB2"/>
    <w:rsid w:val="002B5554"/>
    <w:rsid w:val="002B57F3"/>
    <w:rsid w:val="002B5C3C"/>
    <w:rsid w:val="002B5C88"/>
    <w:rsid w:val="002B6575"/>
    <w:rsid w:val="002B6B4C"/>
    <w:rsid w:val="002B6BF8"/>
    <w:rsid w:val="002B7122"/>
    <w:rsid w:val="002B7585"/>
    <w:rsid w:val="002B76A9"/>
    <w:rsid w:val="002B7A38"/>
    <w:rsid w:val="002B7F45"/>
    <w:rsid w:val="002C028F"/>
    <w:rsid w:val="002C0500"/>
    <w:rsid w:val="002C0840"/>
    <w:rsid w:val="002C13CE"/>
    <w:rsid w:val="002C165C"/>
    <w:rsid w:val="002C1840"/>
    <w:rsid w:val="002C1C9D"/>
    <w:rsid w:val="002C2EEF"/>
    <w:rsid w:val="002C3AF3"/>
    <w:rsid w:val="002C3D6B"/>
    <w:rsid w:val="002C4343"/>
    <w:rsid w:val="002C54B4"/>
    <w:rsid w:val="002C58E6"/>
    <w:rsid w:val="002C5B8C"/>
    <w:rsid w:val="002C5C81"/>
    <w:rsid w:val="002C5D8E"/>
    <w:rsid w:val="002C5E97"/>
    <w:rsid w:val="002C6909"/>
    <w:rsid w:val="002C6A31"/>
    <w:rsid w:val="002C7158"/>
    <w:rsid w:val="002C755C"/>
    <w:rsid w:val="002C7D21"/>
    <w:rsid w:val="002D0C57"/>
    <w:rsid w:val="002D1150"/>
    <w:rsid w:val="002D179A"/>
    <w:rsid w:val="002D2034"/>
    <w:rsid w:val="002D2D0C"/>
    <w:rsid w:val="002D2DDF"/>
    <w:rsid w:val="002D3A5C"/>
    <w:rsid w:val="002D3B17"/>
    <w:rsid w:val="002D3D26"/>
    <w:rsid w:val="002D4A20"/>
    <w:rsid w:val="002D5188"/>
    <w:rsid w:val="002D528A"/>
    <w:rsid w:val="002D53E0"/>
    <w:rsid w:val="002D56CE"/>
    <w:rsid w:val="002D56DF"/>
    <w:rsid w:val="002D61AA"/>
    <w:rsid w:val="002D6E8F"/>
    <w:rsid w:val="002D7189"/>
    <w:rsid w:val="002D770E"/>
    <w:rsid w:val="002D787C"/>
    <w:rsid w:val="002D7AFA"/>
    <w:rsid w:val="002E0CEB"/>
    <w:rsid w:val="002E15EE"/>
    <w:rsid w:val="002E1948"/>
    <w:rsid w:val="002E1AFA"/>
    <w:rsid w:val="002E2DE4"/>
    <w:rsid w:val="002E2FF2"/>
    <w:rsid w:val="002E368E"/>
    <w:rsid w:val="002E3AFD"/>
    <w:rsid w:val="002E3CCD"/>
    <w:rsid w:val="002E4FC3"/>
    <w:rsid w:val="002E50E7"/>
    <w:rsid w:val="002E52A1"/>
    <w:rsid w:val="002E5BF7"/>
    <w:rsid w:val="002E5F0D"/>
    <w:rsid w:val="002E6067"/>
    <w:rsid w:val="002E61DD"/>
    <w:rsid w:val="002E715F"/>
    <w:rsid w:val="002F0FB5"/>
    <w:rsid w:val="002F15F7"/>
    <w:rsid w:val="002F22B4"/>
    <w:rsid w:val="002F2AE1"/>
    <w:rsid w:val="002F2F0E"/>
    <w:rsid w:val="002F4744"/>
    <w:rsid w:val="002F4CF3"/>
    <w:rsid w:val="002F54C3"/>
    <w:rsid w:val="002F72D1"/>
    <w:rsid w:val="00300767"/>
    <w:rsid w:val="003020BF"/>
    <w:rsid w:val="003020CA"/>
    <w:rsid w:val="003026FF"/>
    <w:rsid w:val="00302A43"/>
    <w:rsid w:val="00302D65"/>
    <w:rsid w:val="003037F5"/>
    <w:rsid w:val="00304217"/>
    <w:rsid w:val="00304E37"/>
    <w:rsid w:val="00304EFB"/>
    <w:rsid w:val="00305E27"/>
    <w:rsid w:val="00307777"/>
    <w:rsid w:val="00307BAE"/>
    <w:rsid w:val="0031032F"/>
    <w:rsid w:val="003106BE"/>
    <w:rsid w:val="0031191A"/>
    <w:rsid w:val="003120E4"/>
    <w:rsid w:val="00312565"/>
    <w:rsid w:val="003131A1"/>
    <w:rsid w:val="003133B7"/>
    <w:rsid w:val="00313543"/>
    <w:rsid w:val="00313B55"/>
    <w:rsid w:val="00313C7A"/>
    <w:rsid w:val="00313D9C"/>
    <w:rsid w:val="00316061"/>
    <w:rsid w:val="0031620B"/>
    <w:rsid w:val="00316B81"/>
    <w:rsid w:val="00316FFD"/>
    <w:rsid w:val="00317386"/>
    <w:rsid w:val="00317B68"/>
    <w:rsid w:val="00317B76"/>
    <w:rsid w:val="003209D0"/>
    <w:rsid w:val="003210E9"/>
    <w:rsid w:val="00321485"/>
    <w:rsid w:val="00321987"/>
    <w:rsid w:val="00321D68"/>
    <w:rsid w:val="003223CA"/>
    <w:rsid w:val="003227BF"/>
    <w:rsid w:val="00322A63"/>
    <w:rsid w:val="0032312C"/>
    <w:rsid w:val="003232C1"/>
    <w:rsid w:val="00324E68"/>
    <w:rsid w:val="0032516F"/>
    <w:rsid w:val="003254CB"/>
    <w:rsid w:val="0032571F"/>
    <w:rsid w:val="00325B73"/>
    <w:rsid w:val="003265A4"/>
    <w:rsid w:val="0032680F"/>
    <w:rsid w:val="003268AC"/>
    <w:rsid w:val="0032786F"/>
    <w:rsid w:val="0032795C"/>
    <w:rsid w:val="003279A9"/>
    <w:rsid w:val="00327CD3"/>
    <w:rsid w:val="00327EC1"/>
    <w:rsid w:val="003300DE"/>
    <w:rsid w:val="0033063C"/>
    <w:rsid w:val="00330A49"/>
    <w:rsid w:val="00331029"/>
    <w:rsid w:val="00332B01"/>
    <w:rsid w:val="00332B74"/>
    <w:rsid w:val="00332ECB"/>
    <w:rsid w:val="00333085"/>
    <w:rsid w:val="00333103"/>
    <w:rsid w:val="003336B7"/>
    <w:rsid w:val="00333C20"/>
    <w:rsid w:val="003344C7"/>
    <w:rsid w:val="00335369"/>
    <w:rsid w:val="003358C7"/>
    <w:rsid w:val="00335EE7"/>
    <w:rsid w:val="003374E1"/>
    <w:rsid w:val="003377E7"/>
    <w:rsid w:val="00337ED3"/>
    <w:rsid w:val="00337F18"/>
    <w:rsid w:val="00340B08"/>
    <w:rsid w:val="00340C17"/>
    <w:rsid w:val="00341325"/>
    <w:rsid w:val="0034184E"/>
    <w:rsid w:val="0034186C"/>
    <w:rsid w:val="003422E1"/>
    <w:rsid w:val="0034278F"/>
    <w:rsid w:val="003429E6"/>
    <w:rsid w:val="0034316D"/>
    <w:rsid w:val="00343515"/>
    <w:rsid w:val="00343632"/>
    <w:rsid w:val="00343CAD"/>
    <w:rsid w:val="00343EC1"/>
    <w:rsid w:val="003446BB"/>
    <w:rsid w:val="0034581F"/>
    <w:rsid w:val="003459E4"/>
    <w:rsid w:val="00345B55"/>
    <w:rsid w:val="00345B5A"/>
    <w:rsid w:val="0034636B"/>
    <w:rsid w:val="00346491"/>
    <w:rsid w:val="003466E0"/>
    <w:rsid w:val="003468B8"/>
    <w:rsid w:val="00346DE5"/>
    <w:rsid w:val="0035024F"/>
    <w:rsid w:val="00351416"/>
    <w:rsid w:val="003520A5"/>
    <w:rsid w:val="003527B8"/>
    <w:rsid w:val="0035300E"/>
    <w:rsid w:val="00353C5D"/>
    <w:rsid w:val="00353C6F"/>
    <w:rsid w:val="00354396"/>
    <w:rsid w:val="0035472B"/>
    <w:rsid w:val="00355229"/>
    <w:rsid w:val="003552C2"/>
    <w:rsid w:val="00355348"/>
    <w:rsid w:val="00355550"/>
    <w:rsid w:val="00355A0D"/>
    <w:rsid w:val="00355EE7"/>
    <w:rsid w:val="003562CA"/>
    <w:rsid w:val="0035690A"/>
    <w:rsid w:val="0035780B"/>
    <w:rsid w:val="00357839"/>
    <w:rsid w:val="00357DE4"/>
    <w:rsid w:val="003601F9"/>
    <w:rsid w:val="00360B16"/>
    <w:rsid w:val="00360B85"/>
    <w:rsid w:val="00361A2F"/>
    <w:rsid w:val="00361E6F"/>
    <w:rsid w:val="003622BD"/>
    <w:rsid w:val="003624F4"/>
    <w:rsid w:val="0036256D"/>
    <w:rsid w:val="003629D3"/>
    <w:rsid w:val="00362A54"/>
    <w:rsid w:val="0036354A"/>
    <w:rsid w:val="003636C8"/>
    <w:rsid w:val="00363DCA"/>
    <w:rsid w:val="00364281"/>
    <w:rsid w:val="0036473E"/>
    <w:rsid w:val="003660F1"/>
    <w:rsid w:val="00367061"/>
    <w:rsid w:val="00367655"/>
    <w:rsid w:val="00367BCF"/>
    <w:rsid w:val="00367C72"/>
    <w:rsid w:val="00367D46"/>
    <w:rsid w:val="003704A1"/>
    <w:rsid w:val="003709E2"/>
    <w:rsid w:val="00370FA7"/>
    <w:rsid w:val="00371826"/>
    <w:rsid w:val="00371A3C"/>
    <w:rsid w:val="00372C1D"/>
    <w:rsid w:val="0037332C"/>
    <w:rsid w:val="00374C2A"/>
    <w:rsid w:val="003750EC"/>
    <w:rsid w:val="003754E6"/>
    <w:rsid w:val="00375776"/>
    <w:rsid w:val="00375C39"/>
    <w:rsid w:val="00375CEE"/>
    <w:rsid w:val="0037640A"/>
    <w:rsid w:val="0037653F"/>
    <w:rsid w:val="003768B0"/>
    <w:rsid w:val="00376AB3"/>
    <w:rsid w:val="00376DF8"/>
    <w:rsid w:val="003775C9"/>
    <w:rsid w:val="003779AB"/>
    <w:rsid w:val="00377B79"/>
    <w:rsid w:val="0038130D"/>
    <w:rsid w:val="003815B8"/>
    <w:rsid w:val="00381D70"/>
    <w:rsid w:val="003821C3"/>
    <w:rsid w:val="00382571"/>
    <w:rsid w:val="00382CEF"/>
    <w:rsid w:val="00383386"/>
    <w:rsid w:val="00383945"/>
    <w:rsid w:val="00383AB7"/>
    <w:rsid w:val="00383C59"/>
    <w:rsid w:val="00383CA0"/>
    <w:rsid w:val="0038423B"/>
    <w:rsid w:val="003845D9"/>
    <w:rsid w:val="003846EC"/>
    <w:rsid w:val="00384E4A"/>
    <w:rsid w:val="00385274"/>
    <w:rsid w:val="00385E1F"/>
    <w:rsid w:val="00385EB3"/>
    <w:rsid w:val="003863DE"/>
    <w:rsid w:val="003864F3"/>
    <w:rsid w:val="0038669B"/>
    <w:rsid w:val="00386B3E"/>
    <w:rsid w:val="00387518"/>
    <w:rsid w:val="0038763E"/>
    <w:rsid w:val="00387784"/>
    <w:rsid w:val="00387A39"/>
    <w:rsid w:val="00387D5A"/>
    <w:rsid w:val="0039079A"/>
    <w:rsid w:val="0039097D"/>
    <w:rsid w:val="00390FD0"/>
    <w:rsid w:val="00392205"/>
    <w:rsid w:val="00392628"/>
    <w:rsid w:val="00392963"/>
    <w:rsid w:val="003929D0"/>
    <w:rsid w:val="00392B99"/>
    <w:rsid w:val="00393734"/>
    <w:rsid w:val="003937E0"/>
    <w:rsid w:val="00393A62"/>
    <w:rsid w:val="00393B3E"/>
    <w:rsid w:val="003943D8"/>
    <w:rsid w:val="003944D2"/>
    <w:rsid w:val="003952FE"/>
    <w:rsid w:val="00395F69"/>
    <w:rsid w:val="0039618F"/>
    <w:rsid w:val="003966EF"/>
    <w:rsid w:val="00396F8D"/>
    <w:rsid w:val="00397568"/>
    <w:rsid w:val="00397B57"/>
    <w:rsid w:val="003A01F8"/>
    <w:rsid w:val="003A1153"/>
    <w:rsid w:val="003A1437"/>
    <w:rsid w:val="003A1812"/>
    <w:rsid w:val="003A1A56"/>
    <w:rsid w:val="003A28AD"/>
    <w:rsid w:val="003A2C94"/>
    <w:rsid w:val="003A2E03"/>
    <w:rsid w:val="003A3577"/>
    <w:rsid w:val="003A3F11"/>
    <w:rsid w:val="003A3FF2"/>
    <w:rsid w:val="003A4170"/>
    <w:rsid w:val="003A466B"/>
    <w:rsid w:val="003A524A"/>
    <w:rsid w:val="003A5FF2"/>
    <w:rsid w:val="003A6540"/>
    <w:rsid w:val="003A66D5"/>
    <w:rsid w:val="003A72B3"/>
    <w:rsid w:val="003A767C"/>
    <w:rsid w:val="003B04D2"/>
    <w:rsid w:val="003B0E8E"/>
    <w:rsid w:val="003B0F43"/>
    <w:rsid w:val="003B0F5F"/>
    <w:rsid w:val="003B104B"/>
    <w:rsid w:val="003B12FE"/>
    <w:rsid w:val="003B2699"/>
    <w:rsid w:val="003B2D4F"/>
    <w:rsid w:val="003B2FE0"/>
    <w:rsid w:val="003B3169"/>
    <w:rsid w:val="003B359E"/>
    <w:rsid w:val="003B39C8"/>
    <w:rsid w:val="003B5265"/>
    <w:rsid w:val="003B5275"/>
    <w:rsid w:val="003B582F"/>
    <w:rsid w:val="003B5CFC"/>
    <w:rsid w:val="003B5D11"/>
    <w:rsid w:val="003B5EC7"/>
    <w:rsid w:val="003B6417"/>
    <w:rsid w:val="003B6443"/>
    <w:rsid w:val="003B6529"/>
    <w:rsid w:val="003B6830"/>
    <w:rsid w:val="003B68A7"/>
    <w:rsid w:val="003B6D5D"/>
    <w:rsid w:val="003B6DE2"/>
    <w:rsid w:val="003B6FBD"/>
    <w:rsid w:val="003B7407"/>
    <w:rsid w:val="003B78A6"/>
    <w:rsid w:val="003C0272"/>
    <w:rsid w:val="003C13D1"/>
    <w:rsid w:val="003C1727"/>
    <w:rsid w:val="003C17B9"/>
    <w:rsid w:val="003C1E94"/>
    <w:rsid w:val="003C30D3"/>
    <w:rsid w:val="003C3463"/>
    <w:rsid w:val="003C3FDD"/>
    <w:rsid w:val="003C44CB"/>
    <w:rsid w:val="003C4F60"/>
    <w:rsid w:val="003C5CD0"/>
    <w:rsid w:val="003C601D"/>
    <w:rsid w:val="003C6090"/>
    <w:rsid w:val="003C61FB"/>
    <w:rsid w:val="003C6632"/>
    <w:rsid w:val="003C691D"/>
    <w:rsid w:val="003C725A"/>
    <w:rsid w:val="003C72D3"/>
    <w:rsid w:val="003C72F8"/>
    <w:rsid w:val="003C769C"/>
    <w:rsid w:val="003D0152"/>
    <w:rsid w:val="003D0819"/>
    <w:rsid w:val="003D0954"/>
    <w:rsid w:val="003D09EC"/>
    <w:rsid w:val="003D0D07"/>
    <w:rsid w:val="003D1EE6"/>
    <w:rsid w:val="003D1FFD"/>
    <w:rsid w:val="003D2256"/>
    <w:rsid w:val="003D24A4"/>
    <w:rsid w:val="003D24CC"/>
    <w:rsid w:val="003D29D0"/>
    <w:rsid w:val="003D3327"/>
    <w:rsid w:val="003D4177"/>
    <w:rsid w:val="003D4FCD"/>
    <w:rsid w:val="003D54B2"/>
    <w:rsid w:val="003D5795"/>
    <w:rsid w:val="003D5A40"/>
    <w:rsid w:val="003D6153"/>
    <w:rsid w:val="003D6EAD"/>
    <w:rsid w:val="003D73B6"/>
    <w:rsid w:val="003D7CA0"/>
    <w:rsid w:val="003D7E77"/>
    <w:rsid w:val="003E0124"/>
    <w:rsid w:val="003E057C"/>
    <w:rsid w:val="003E0814"/>
    <w:rsid w:val="003E16DA"/>
    <w:rsid w:val="003E18B6"/>
    <w:rsid w:val="003E1F68"/>
    <w:rsid w:val="003E25C6"/>
    <w:rsid w:val="003E2936"/>
    <w:rsid w:val="003E2CE2"/>
    <w:rsid w:val="003E3A76"/>
    <w:rsid w:val="003E3BDC"/>
    <w:rsid w:val="003E40FD"/>
    <w:rsid w:val="003E44E5"/>
    <w:rsid w:val="003E6235"/>
    <w:rsid w:val="003E68D6"/>
    <w:rsid w:val="003E6E28"/>
    <w:rsid w:val="003E76D2"/>
    <w:rsid w:val="003E76DA"/>
    <w:rsid w:val="003F0868"/>
    <w:rsid w:val="003F1170"/>
    <w:rsid w:val="003F11F9"/>
    <w:rsid w:val="003F127F"/>
    <w:rsid w:val="003F13FB"/>
    <w:rsid w:val="003F14C7"/>
    <w:rsid w:val="003F1F6B"/>
    <w:rsid w:val="003F4089"/>
    <w:rsid w:val="003F452C"/>
    <w:rsid w:val="003F4A20"/>
    <w:rsid w:val="003F6470"/>
    <w:rsid w:val="003F6577"/>
    <w:rsid w:val="003F6E70"/>
    <w:rsid w:val="003F72B8"/>
    <w:rsid w:val="00402B74"/>
    <w:rsid w:val="00402C5A"/>
    <w:rsid w:val="00402FD5"/>
    <w:rsid w:val="00403078"/>
    <w:rsid w:val="00403202"/>
    <w:rsid w:val="004039FA"/>
    <w:rsid w:val="00403D83"/>
    <w:rsid w:val="004048F3"/>
    <w:rsid w:val="00404B0E"/>
    <w:rsid w:val="00405124"/>
    <w:rsid w:val="0040528D"/>
    <w:rsid w:val="00405483"/>
    <w:rsid w:val="004058BD"/>
    <w:rsid w:val="0040668C"/>
    <w:rsid w:val="004066A1"/>
    <w:rsid w:val="00406837"/>
    <w:rsid w:val="00406B3E"/>
    <w:rsid w:val="00406BFA"/>
    <w:rsid w:val="00406D92"/>
    <w:rsid w:val="004105BF"/>
    <w:rsid w:val="004106D7"/>
    <w:rsid w:val="004111FE"/>
    <w:rsid w:val="00411C2F"/>
    <w:rsid w:val="00412686"/>
    <w:rsid w:val="00412925"/>
    <w:rsid w:val="004134C3"/>
    <w:rsid w:val="004135CA"/>
    <w:rsid w:val="00414582"/>
    <w:rsid w:val="0041597C"/>
    <w:rsid w:val="00415CFE"/>
    <w:rsid w:val="004164D9"/>
    <w:rsid w:val="00417064"/>
    <w:rsid w:val="0041735C"/>
    <w:rsid w:val="00417BA4"/>
    <w:rsid w:val="00417CFB"/>
    <w:rsid w:val="0042030B"/>
    <w:rsid w:val="004206CC"/>
    <w:rsid w:val="004210F8"/>
    <w:rsid w:val="00421EA0"/>
    <w:rsid w:val="004221F6"/>
    <w:rsid w:val="004225F6"/>
    <w:rsid w:val="00422727"/>
    <w:rsid w:val="00422C64"/>
    <w:rsid w:val="00422F50"/>
    <w:rsid w:val="004239FD"/>
    <w:rsid w:val="00423ED1"/>
    <w:rsid w:val="0042436E"/>
    <w:rsid w:val="0042443D"/>
    <w:rsid w:val="00424971"/>
    <w:rsid w:val="004249C8"/>
    <w:rsid w:val="00425598"/>
    <w:rsid w:val="004260C8"/>
    <w:rsid w:val="00426556"/>
    <w:rsid w:val="00426F07"/>
    <w:rsid w:val="0042707E"/>
    <w:rsid w:val="00427BAC"/>
    <w:rsid w:val="004303C0"/>
    <w:rsid w:val="00430514"/>
    <w:rsid w:val="00430A42"/>
    <w:rsid w:val="00430EFD"/>
    <w:rsid w:val="00432510"/>
    <w:rsid w:val="0043416E"/>
    <w:rsid w:val="004350EC"/>
    <w:rsid w:val="00436B99"/>
    <w:rsid w:val="00436F6F"/>
    <w:rsid w:val="004372D6"/>
    <w:rsid w:val="00437E4E"/>
    <w:rsid w:val="00440923"/>
    <w:rsid w:val="00440F36"/>
    <w:rsid w:val="00441133"/>
    <w:rsid w:val="0044151F"/>
    <w:rsid w:val="00441943"/>
    <w:rsid w:val="0044194A"/>
    <w:rsid w:val="00441BED"/>
    <w:rsid w:val="00442113"/>
    <w:rsid w:val="004421FA"/>
    <w:rsid w:val="004428A9"/>
    <w:rsid w:val="00442B78"/>
    <w:rsid w:val="00443034"/>
    <w:rsid w:val="004434B2"/>
    <w:rsid w:val="004437C4"/>
    <w:rsid w:val="00443943"/>
    <w:rsid w:val="00443D03"/>
    <w:rsid w:val="00443D4F"/>
    <w:rsid w:val="00444158"/>
    <w:rsid w:val="00444809"/>
    <w:rsid w:val="00444E88"/>
    <w:rsid w:val="00444F40"/>
    <w:rsid w:val="00444FF4"/>
    <w:rsid w:val="0044516E"/>
    <w:rsid w:val="0044549C"/>
    <w:rsid w:val="00446BC0"/>
    <w:rsid w:val="00446D2A"/>
    <w:rsid w:val="00447378"/>
    <w:rsid w:val="00450773"/>
    <w:rsid w:val="00450EB2"/>
    <w:rsid w:val="00451819"/>
    <w:rsid w:val="00451A42"/>
    <w:rsid w:val="00452420"/>
    <w:rsid w:val="00452608"/>
    <w:rsid w:val="00452D42"/>
    <w:rsid w:val="004539A5"/>
    <w:rsid w:val="004539D6"/>
    <w:rsid w:val="00453DFF"/>
    <w:rsid w:val="00453EFA"/>
    <w:rsid w:val="00453FB2"/>
    <w:rsid w:val="00454519"/>
    <w:rsid w:val="004545DE"/>
    <w:rsid w:val="00454969"/>
    <w:rsid w:val="00455031"/>
    <w:rsid w:val="004557C5"/>
    <w:rsid w:val="00455BAC"/>
    <w:rsid w:val="00456349"/>
    <w:rsid w:val="00456FAA"/>
    <w:rsid w:val="00457009"/>
    <w:rsid w:val="0045734C"/>
    <w:rsid w:val="00457B23"/>
    <w:rsid w:val="004604CC"/>
    <w:rsid w:val="00460697"/>
    <w:rsid w:val="00460E2D"/>
    <w:rsid w:val="00460EEF"/>
    <w:rsid w:val="00460F29"/>
    <w:rsid w:val="004612C1"/>
    <w:rsid w:val="0046164F"/>
    <w:rsid w:val="004617AE"/>
    <w:rsid w:val="004618B3"/>
    <w:rsid w:val="00461DFE"/>
    <w:rsid w:val="0046206F"/>
    <w:rsid w:val="004624BF"/>
    <w:rsid w:val="00462A30"/>
    <w:rsid w:val="004639C8"/>
    <w:rsid w:val="00463C39"/>
    <w:rsid w:val="00464762"/>
    <w:rsid w:val="004648E2"/>
    <w:rsid w:val="00464AF3"/>
    <w:rsid w:val="00464D8F"/>
    <w:rsid w:val="00464FEB"/>
    <w:rsid w:val="00466661"/>
    <w:rsid w:val="0046774D"/>
    <w:rsid w:val="00467E62"/>
    <w:rsid w:val="004703FC"/>
    <w:rsid w:val="00470729"/>
    <w:rsid w:val="00470B59"/>
    <w:rsid w:val="00470E82"/>
    <w:rsid w:val="00471071"/>
    <w:rsid w:val="004718A8"/>
    <w:rsid w:val="0047256A"/>
    <w:rsid w:val="00472D73"/>
    <w:rsid w:val="004730AA"/>
    <w:rsid w:val="00473148"/>
    <w:rsid w:val="0047381B"/>
    <w:rsid w:val="00474B29"/>
    <w:rsid w:val="00474B2B"/>
    <w:rsid w:val="00475341"/>
    <w:rsid w:val="004757E8"/>
    <w:rsid w:val="00476018"/>
    <w:rsid w:val="00476E11"/>
    <w:rsid w:val="004776FC"/>
    <w:rsid w:val="00477B90"/>
    <w:rsid w:val="00480167"/>
    <w:rsid w:val="00482326"/>
    <w:rsid w:val="004833D1"/>
    <w:rsid w:val="00483641"/>
    <w:rsid w:val="00483BE9"/>
    <w:rsid w:val="004841A1"/>
    <w:rsid w:val="00484777"/>
    <w:rsid w:val="00484E65"/>
    <w:rsid w:val="00485581"/>
    <w:rsid w:val="00485706"/>
    <w:rsid w:val="00485921"/>
    <w:rsid w:val="00485D81"/>
    <w:rsid w:val="00485F7E"/>
    <w:rsid w:val="004862D6"/>
    <w:rsid w:val="00487657"/>
    <w:rsid w:val="00487AB5"/>
    <w:rsid w:val="0049075B"/>
    <w:rsid w:val="00490800"/>
    <w:rsid w:val="00490B64"/>
    <w:rsid w:val="004912F8"/>
    <w:rsid w:val="00491EEC"/>
    <w:rsid w:val="004922FE"/>
    <w:rsid w:val="00493764"/>
    <w:rsid w:val="0049481A"/>
    <w:rsid w:val="00494C15"/>
    <w:rsid w:val="00495066"/>
    <w:rsid w:val="004951D1"/>
    <w:rsid w:val="00495838"/>
    <w:rsid w:val="004959BC"/>
    <w:rsid w:val="00496B93"/>
    <w:rsid w:val="00496B9E"/>
    <w:rsid w:val="00497E46"/>
    <w:rsid w:val="004A0052"/>
    <w:rsid w:val="004A086B"/>
    <w:rsid w:val="004A0FF0"/>
    <w:rsid w:val="004A1C64"/>
    <w:rsid w:val="004A1F24"/>
    <w:rsid w:val="004A2037"/>
    <w:rsid w:val="004A3A52"/>
    <w:rsid w:val="004A4AEA"/>
    <w:rsid w:val="004A4E2B"/>
    <w:rsid w:val="004A5076"/>
    <w:rsid w:val="004A5C8E"/>
    <w:rsid w:val="004A5D1C"/>
    <w:rsid w:val="004A7189"/>
    <w:rsid w:val="004A7332"/>
    <w:rsid w:val="004A75C6"/>
    <w:rsid w:val="004B01F3"/>
    <w:rsid w:val="004B0427"/>
    <w:rsid w:val="004B0717"/>
    <w:rsid w:val="004B0FC2"/>
    <w:rsid w:val="004B10ED"/>
    <w:rsid w:val="004B14BF"/>
    <w:rsid w:val="004B1B56"/>
    <w:rsid w:val="004B22A1"/>
    <w:rsid w:val="004B270C"/>
    <w:rsid w:val="004B2BA4"/>
    <w:rsid w:val="004B3183"/>
    <w:rsid w:val="004B3AA8"/>
    <w:rsid w:val="004B40BD"/>
    <w:rsid w:val="004B4467"/>
    <w:rsid w:val="004B44D0"/>
    <w:rsid w:val="004B4696"/>
    <w:rsid w:val="004B46DC"/>
    <w:rsid w:val="004B4929"/>
    <w:rsid w:val="004B4B8A"/>
    <w:rsid w:val="004B4CCD"/>
    <w:rsid w:val="004B4FBD"/>
    <w:rsid w:val="004B6643"/>
    <w:rsid w:val="004B66B4"/>
    <w:rsid w:val="004B6E1D"/>
    <w:rsid w:val="004B7045"/>
    <w:rsid w:val="004B77DC"/>
    <w:rsid w:val="004B7DB9"/>
    <w:rsid w:val="004B7E5E"/>
    <w:rsid w:val="004C021C"/>
    <w:rsid w:val="004C0B67"/>
    <w:rsid w:val="004C105A"/>
    <w:rsid w:val="004C1429"/>
    <w:rsid w:val="004C3936"/>
    <w:rsid w:val="004C3CEC"/>
    <w:rsid w:val="004C3E9E"/>
    <w:rsid w:val="004C3F0E"/>
    <w:rsid w:val="004C43EF"/>
    <w:rsid w:val="004C4539"/>
    <w:rsid w:val="004C4DA5"/>
    <w:rsid w:val="004C4DE1"/>
    <w:rsid w:val="004C4E43"/>
    <w:rsid w:val="004C4FFA"/>
    <w:rsid w:val="004C5110"/>
    <w:rsid w:val="004C52A1"/>
    <w:rsid w:val="004C5B4B"/>
    <w:rsid w:val="004C5BF0"/>
    <w:rsid w:val="004C5E53"/>
    <w:rsid w:val="004C60F0"/>
    <w:rsid w:val="004C6B14"/>
    <w:rsid w:val="004C6F77"/>
    <w:rsid w:val="004C714E"/>
    <w:rsid w:val="004C77A4"/>
    <w:rsid w:val="004D031D"/>
    <w:rsid w:val="004D063E"/>
    <w:rsid w:val="004D0812"/>
    <w:rsid w:val="004D1800"/>
    <w:rsid w:val="004D1D7C"/>
    <w:rsid w:val="004D1D7F"/>
    <w:rsid w:val="004D1E57"/>
    <w:rsid w:val="004D2725"/>
    <w:rsid w:val="004D2B9D"/>
    <w:rsid w:val="004D2BFB"/>
    <w:rsid w:val="004D2DFD"/>
    <w:rsid w:val="004D314C"/>
    <w:rsid w:val="004D37CB"/>
    <w:rsid w:val="004D3FD2"/>
    <w:rsid w:val="004D45B5"/>
    <w:rsid w:val="004D4863"/>
    <w:rsid w:val="004D5767"/>
    <w:rsid w:val="004D578F"/>
    <w:rsid w:val="004D5859"/>
    <w:rsid w:val="004D5D46"/>
    <w:rsid w:val="004D5EB0"/>
    <w:rsid w:val="004D62F2"/>
    <w:rsid w:val="004D6465"/>
    <w:rsid w:val="004D6617"/>
    <w:rsid w:val="004D69E4"/>
    <w:rsid w:val="004D6F47"/>
    <w:rsid w:val="004D7170"/>
    <w:rsid w:val="004E01F9"/>
    <w:rsid w:val="004E0299"/>
    <w:rsid w:val="004E03C1"/>
    <w:rsid w:val="004E088F"/>
    <w:rsid w:val="004E1811"/>
    <w:rsid w:val="004E187E"/>
    <w:rsid w:val="004E1A64"/>
    <w:rsid w:val="004E1B3E"/>
    <w:rsid w:val="004E33E9"/>
    <w:rsid w:val="004E47CA"/>
    <w:rsid w:val="004E4A1C"/>
    <w:rsid w:val="004E4BE6"/>
    <w:rsid w:val="004E4CEF"/>
    <w:rsid w:val="004E5155"/>
    <w:rsid w:val="004E5210"/>
    <w:rsid w:val="004E586E"/>
    <w:rsid w:val="004E6655"/>
    <w:rsid w:val="004E69B1"/>
    <w:rsid w:val="004E6CA6"/>
    <w:rsid w:val="004E788F"/>
    <w:rsid w:val="004F0A7B"/>
    <w:rsid w:val="004F0D9B"/>
    <w:rsid w:val="004F1D81"/>
    <w:rsid w:val="004F2054"/>
    <w:rsid w:val="004F263B"/>
    <w:rsid w:val="004F2CE7"/>
    <w:rsid w:val="004F3156"/>
    <w:rsid w:val="004F3312"/>
    <w:rsid w:val="004F3471"/>
    <w:rsid w:val="004F3498"/>
    <w:rsid w:val="004F3754"/>
    <w:rsid w:val="004F395E"/>
    <w:rsid w:val="004F43A7"/>
    <w:rsid w:val="004F5BE6"/>
    <w:rsid w:val="004F636E"/>
    <w:rsid w:val="004F63C0"/>
    <w:rsid w:val="004F663C"/>
    <w:rsid w:val="004F77D1"/>
    <w:rsid w:val="005006D1"/>
    <w:rsid w:val="005013D8"/>
    <w:rsid w:val="0050189A"/>
    <w:rsid w:val="00501AC3"/>
    <w:rsid w:val="00501C8B"/>
    <w:rsid w:val="005027E0"/>
    <w:rsid w:val="00503C14"/>
    <w:rsid w:val="00503D44"/>
    <w:rsid w:val="00504345"/>
    <w:rsid w:val="00504C3B"/>
    <w:rsid w:val="005050B3"/>
    <w:rsid w:val="00505938"/>
    <w:rsid w:val="005068D3"/>
    <w:rsid w:val="00506C0E"/>
    <w:rsid w:val="0050732A"/>
    <w:rsid w:val="00507A4C"/>
    <w:rsid w:val="00510EBB"/>
    <w:rsid w:val="005110E2"/>
    <w:rsid w:val="00512328"/>
    <w:rsid w:val="00512596"/>
    <w:rsid w:val="00512CAF"/>
    <w:rsid w:val="00513A4C"/>
    <w:rsid w:val="00513B3D"/>
    <w:rsid w:val="00513CC0"/>
    <w:rsid w:val="00513FCE"/>
    <w:rsid w:val="00514578"/>
    <w:rsid w:val="005149A7"/>
    <w:rsid w:val="0051534A"/>
    <w:rsid w:val="00515624"/>
    <w:rsid w:val="00520225"/>
    <w:rsid w:val="0052077E"/>
    <w:rsid w:val="00521122"/>
    <w:rsid w:val="0052249E"/>
    <w:rsid w:val="00522FD1"/>
    <w:rsid w:val="00523242"/>
    <w:rsid w:val="00523BF3"/>
    <w:rsid w:val="00523EAC"/>
    <w:rsid w:val="0052455D"/>
    <w:rsid w:val="005249FC"/>
    <w:rsid w:val="005265E6"/>
    <w:rsid w:val="00526792"/>
    <w:rsid w:val="0052688E"/>
    <w:rsid w:val="00526F38"/>
    <w:rsid w:val="00530456"/>
    <w:rsid w:val="0053046D"/>
    <w:rsid w:val="005306D1"/>
    <w:rsid w:val="00530744"/>
    <w:rsid w:val="00530A8E"/>
    <w:rsid w:val="00530E7F"/>
    <w:rsid w:val="0053103B"/>
    <w:rsid w:val="00531C4E"/>
    <w:rsid w:val="0053258F"/>
    <w:rsid w:val="00532AEB"/>
    <w:rsid w:val="00532B98"/>
    <w:rsid w:val="00532F7D"/>
    <w:rsid w:val="0053367F"/>
    <w:rsid w:val="00533720"/>
    <w:rsid w:val="005339FF"/>
    <w:rsid w:val="00533A10"/>
    <w:rsid w:val="0053417C"/>
    <w:rsid w:val="005341EE"/>
    <w:rsid w:val="00534424"/>
    <w:rsid w:val="00534908"/>
    <w:rsid w:val="005352FF"/>
    <w:rsid w:val="00535506"/>
    <w:rsid w:val="00535765"/>
    <w:rsid w:val="00535D09"/>
    <w:rsid w:val="00535F7D"/>
    <w:rsid w:val="00536261"/>
    <w:rsid w:val="005365AB"/>
    <w:rsid w:val="005367F3"/>
    <w:rsid w:val="00536F60"/>
    <w:rsid w:val="005400E5"/>
    <w:rsid w:val="00540D1F"/>
    <w:rsid w:val="005417AB"/>
    <w:rsid w:val="00541D94"/>
    <w:rsid w:val="00542139"/>
    <w:rsid w:val="005427AE"/>
    <w:rsid w:val="005428E8"/>
    <w:rsid w:val="00542EC0"/>
    <w:rsid w:val="005444C4"/>
    <w:rsid w:val="00545859"/>
    <w:rsid w:val="005471DB"/>
    <w:rsid w:val="0054741C"/>
    <w:rsid w:val="00547ED9"/>
    <w:rsid w:val="00550A8C"/>
    <w:rsid w:val="00550E23"/>
    <w:rsid w:val="00550F26"/>
    <w:rsid w:val="005510F1"/>
    <w:rsid w:val="00551150"/>
    <w:rsid w:val="005511F2"/>
    <w:rsid w:val="005513D2"/>
    <w:rsid w:val="0055144E"/>
    <w:rsid w:val="00551CBE"/>
    <w:rsid w:val="00552680"/>
    <w:rsid w:val="00552A83"/>
    <w:rsid w:val="0055351A"/>
    <w:rsid w:val="00553D91"/>
    <w:rsid w:val="005544E7"/>
    <w:rsid w:val="00554579"/>
    <w:rsid w:val="00554902"/>
    <w:rsid w:val="00555335"/>
    <w:rsid w:val="005554ED"/>
    <w:rsid w:val="00555E1C"/>
    <w:rsid w:val="0055661E"/>
    <w:rsid w:val="005577C3"/>
    <w:rsid w:val="00557887"/>
    <w:rsid w:val="0056000E"/>
    <w:rsid w:val="00560131"/>
    <w:rsid w:val="005603C4"/>
    <w:rsid w:val="0056055A"/>
    <w:rsid w:val="00561F23"/>
    <w:rsid w:val="00562381"/>
    <w:rsid w:val="00563B1C"/>
    <w:rsid w:val="00564426"/>
    <w:rsid w:val="005644A6"/>
    <w:rsid w:val="00564C50"/>
    <w:rsid w:val="0056515A"/>
    <w:rsid w:val="00566637"/>
    <w:rsid w:val="00566707"/>
    <w:rsid w:val="00566790"/>
    <w:rsid w:val="00567025"/>
    <w:rsid w:val="0056744D"/>
    <w:rsid w:val="005679A5"/>
    <w:rsid w:val="005679C6"/>
    <w:rsid w:val="00567D4C"/>
    <w:rsid w:val="005706B7"/>
    <w:rsid w:val="005706E6"/>
    <w:rsid w:val="00570730"/>
    <w:rsid w:val="00570A82"/>
    <w:rsid w:val="00570D26"/>
    <w:rsid w:val="005710C2"/>
    <w:rsid w:val="0057178D"/>
    <w:rsid w:val="00571AFF"/>
    <w:rsid w:val="005721CC"/>
    <w:rsid w:val="00572260"/>
    <w:rsid w:val="00572C81"/>
    <w:rsid w:val="00573AB2"/>
    <w:rsid w:val="00573D79"/>
    <w:rsid w:val="0057421F"/>
    <w:rsid w:val="00574FDB"/>
    <w:rsid w:val="005759F6"/>
    <w:rsid w:val="00576434"/>
    <w:rsid w:val="00576825"/>
    <w:rsid w:val="0057694D"/>
    <w:rsid w:val="0057705D"/>
    <w:rsid w:val="005773BB"/>
    <w:rsid w:val="0057758B"/>
    <w:rsid w:val="0058005A"/>
    <w:rsid w:val="00580C79"/>
    <w:rsid w:val="00580EB7"/>
    <w:rsid w:val="00582232"/>
    <w:rsid w:val="0058232B"/>
    <w:rsid w:val="00583409"/>
    <w:rsid w:val="005839A9"/>
    <w:rsid w:val="00586E5E"/>
    <w:rsid w:val="00587ACB"/>
    <w:rsid w:val="0059052F"/>
    <w:rsid w:val="005911EA"/>
    <w:rsid w:val="00591C19"/>
    <w:rsid w:val="00591E41"/>
    <w:rsid w:val="00591E47"/>
    <w:rsid w:val="005926C8"/>
    <w:rsid w:val="00592E34"/>
    <w:rsid w:val="00593207"/>
    <w:rsid w:val="005936F6"/>
    <w:rsid w:val="00594168"/>
    <w:rsid w:val="005946BF"/>
    <w:rsid w:val="00594F55"/>
    <w:rsid w:val="005951D4"/>
    <w:rsid w:val="00595502"/>
    <w:rsid w:val="00595691"/>
    <w:rsid w:val="0059581E"/>
    <w:rsid w:val="00595C6B"/>
    <w:rsid w:val="00597709"/>
    <w:rsid w:val="0059772D"/>
    <w:rsid w:val="005A0147"/>
    <w:rsid w:val="005A0FDF"/>
    <w:rsid w:val="005A1044"/>
    <w:rsid w:val="005A15A5"/>
    <w:rsid w:val="005A18E2"/>
    <w:rsid w:val="005A1920"/>
    <w:rsid w:val="005A1AFD"/>
    <w:rsid w:val="005A1FBE"/>
    <w:rsid w:val="005A260C"/>
    <w:rsid w:val="005A2B92"/>
    <w:rsid w:val="005A2F60"/>
    <w:rsid w:val="005A39B9"/>
    <w:rsid w:val="005A3B5D"/>
    <w:rsid w:val="005A3DCB"/>
    <w:rsid w:val="005A3EA6"/>
    <w:rsid w:val="005A4378"/>
    <w:rsid w:val="005A4611"/>
    <w:rsid w:val="005A468F"/>
    <w:rsid w:val="005A4FEC"/>
    <w:rsid w:val="005A5326"/>
    <w:rsid w:val="005A5532"/>
    <w:rsid w:val="005A5850"/>
    <w:rsid w:val="005A62CE"/>
    <w:rsid w:val="005A6BA2"/>
    <w:rsid w:val="005A6BCF"/>
    <w:rsid w:val="005A6C84"/>
    <w:rsid w:val="005A709D"/>
    <w:rsid w:val="005A7236"/>
    <w:rsid w:val="005A79F8"/>
    <w:rsid w:val="005B000A"/>
    <w:rsid w:val="005B0F75"/>
    <w:rsid w:val="005B15E9"/>
    <w:rsid w:val="005B2237"/>
    <w:rsid w:val="005B23B5"/>
    <w:rsid w:val="005B3084"/>
    <w:rsid w:val="005B309D"/>
    <w:rsid w:val="005B31F9"/>
    <w:rsid w:val="005B454A"/>
    <w:rsid w:val="005B4557"/>
    <w:rsid w:val="005B4796"/>
    <w:rsid w:val="005B4B03"/>
    <w:rsid w:val="005B5247"/>
    <w:rsid w:val="005B57F5"/>
    <w:rsid w:val="005B588D"/>
    <w:rsid w:val="005B5B15"/>
    <w:rsid w:val="005B6008"/>
    <w:rsid w:val="005B6AC8"/>
    <w:rsid w:val="005C029A"/>
    <w:rsid w:val="005C0F8E"/>
    <w:rsid w:val="005C1296"/>
    <w:rsid w:val="005C2490"/>
    <w:rsid w:val="005C2856"/>
    <w:rsid w:val="005C28A9"/>
    <w:rsid w:val="005C3043"/>
    <w:rsid w:val="005C3805"/>
    <w:rsid w:val="005C3812"/>
    <w:rsid w:val="005C41BC"/>
    <w:rsid w:val="005C4D12"/>
    <w:rsid w:val="005C51B0"/>
    <w:rsid w:val="005C5257"/>
    <w:rsid w:val="005C54DD"/>
    <w:rsid w:val="005C57D1"/>
    <w:rsid w:val="005C5BA8"/>
    <w:rsid w:val="005C6165"/>
    <w:rsid w:val="005C6289"/>
    <w:rsid w:val="005C65B6"/>
    <w:rsid w:val="005C6CD9"/>
    <w:rsid w:val="005C7579"/>
    <w:rsid w:val="005C7F1E"/>
    <w:rsid w:val="005D032A"/>
    <w:rsid w:val="005D1088"/>
    <w:rsid w:val="005D15AA"/>
    <w:rsid w:val="005D1651"/>
    <w:rsid w:val="005D1685"/>
    <w:rsid w:val="005D2347"/>
    <w:rsid w:val="005D2A79"/>
    <w:rsid w:val="005D2F77"/>
    <w:rsid w:val="005D4324"/>
    <w:rsid w:val="005D441D"/>
    <w:rsid w:val="005D44E9"/>
    <w:rsid w:val="005D4773"/>
    <w:rsid w:val="005D51C6"/>
    <w:rsid w:val="005D5BB6"/>
    <w:rsid w:val="005D698C"/>
    <w:rsid w:val="005D779C"/>
    <w:rsid w:val="005D7978"/>
    <w:rsid w:val="005D7BCB"/>
    <w:rsid w:val="005E03D2"/>
    <w:rsid w:val="005E0578"/>
    <w:rsid w:val="005E0764"/>
    <w:rsid w:val="005E07B8"/>
    <w:rsid w:val="005E0B9A"/>
    <w:rsid w:val="005E0D93"/>
    <w:rsid w:val="005E0FA1"/>
    <w:rsid w:val="005E14E7"/>
    <w:rsid w:val="005E2658"/>
    <w:rsid w:val="005E2A3C"/>
    <w:rsid w:val="005E2AF4"/>
    <w:rsid w:val="005E3470"/>
    <w:rsid w:val="005E34C2"/>
    <w:rsid w:val="005E375B"/>
    <w:rsid w:val="005E4191"/>
    <w:rsid w:val="005E480B"/>
    <w:rsid w:val="005E49CA"/>
    <w:rsid w:val="005E504B"/>
    <w:rsid w:val="005E522F"/>
    <w:rsid w:val="005E5B7F"/>
    <w:rsid w:val="005E5E50"/>
    <w:rsid w:val="005E6DAC"/>
    <w:rsid w:val="005E70AC"/>
    <w:rsid w:val="005E726D"/>
    <w:rsid w:val="005E7365"/>
    <w:rsid w:val="005E7C61"/>
    <w:rsid w:val="005F06F7"/>
    <w:rsid w:val="005F0BAA"/>
    <w:rsid w:val="005F0F5D"/>
    <w:rsid w:val="005F16C7"/>
    <w:rsid w:val="005F1BE7"/>
    <w:rsid w:val="005F1F31"/>
    <w:rsid w:val="005F25CE"/>
    <w:rsid w:val="005F35A5"/>
    <w:rsid w:val="005F35DB"/>
    <w:rsid w:val="005F3647"/>
    <w:rsid w:val="005F3669"/>
    <w:rsid w:val="005F3717"/>
    <w:rsid w:val="005F4081"/>
    <w:rsid w:val="005F427C"/>
    <w:rsid w:val="005F5F5A"/>
    <w:rsid w:val="005F63D2"/>
    <w:rsid w:val="005F725F"/>
    <w:rsid w:val="005F7C75"/>
    <w:rsid w:val="006010CF"/>
    <w:rsid w:val="0060145F"/>
    <w:rsid w:val="0060184A"/>
    <w:rsid w:val="00601A64"/>
    <w:rsid w:val="00601E82"/>
    <w:rsid w:val="006020ED"/>
    <w:rsid w:val="006022D2"/>
    <w:rsid w:val="006028CE"/>
    <w:rsid w:val="00603161"/>
    <w:rsid w:val="00604506"/>
    <w:rsid w:val="00604602"/>
    <w:rsid w:val="006047A3"/>
    <w:rsid w:val="006048A7"/>
    <w:rsid w:val="0060526D"/>
    <w:rsid w:val="0060549E"/>
    <w:rsid w:val="00605D46"/>
    <w:rsid w:val="00605D67"/>
    <w:rsid w:val="00605D7D"/>
    <w:rsid w:val="00606A93"/>
    <w:rsid w:val="00606DF6"/>
    <w:rsid w:val="00607454"/>
    <w:rsid w:val="00610483"/>
    <w:rsid w:val="0061051E"/>
    <w:rsid w:val="0061054F"/>
    <w:rsid w:val="00610A3A"/>
    <w:rsid w:val="00611319"/>
    <w:rsid w:val="0061136A"/>
    <w:rsid w:val="006115C4"/>
    <w:rsid w:val="00612F7C"/>
    <w:rsid w:val="00613175"/>
    <w:rsid w:val="006135F7"/>
    <w:rsid w:val="00613820"/>
    <w:rsid w:val="00613E82"/>
    <w:rsid w:val="00614029"/>
    <w:rsid w:val="006142E5"/>
    <w:rsid w:val="00615309"/>
    <w:rsid w:val="006163A0"/>
    <w:rsid w:val="00616EA4"/>
    <w:rsid w:val="006176F9"/>
    <w:rsid w:val="0062050E"/>
    <w:rsid w:val="0062067F"/>
    <w:rsid w:val="006206B8"/>
    <w:rsid w:val="006208F6"/>
    <w:rsid w:val="00621ADB"/>
    <w:rsid w:val="00621CEF"/>
    <w:rsid w:val="00621D6E"/>
    <w:rsid w:val="0062363B"/>
    <w:rsid w:val="0062374E"/>
    <w:rsid w:val="00623B85"/>
    <w:rsid w:val="00624780"/>
    <w:rsid w:val="00625445"/>
    <w:rsid w:val="0062592C"/>
    <w:rsid w:val="00625C05"/>
    <w:rsid w:val="00625F01"/>
    <w:rsid w:val="00626F27"/>
    <w:rsid w:val="0062709F"/>
    <w:rsid w:val="0062717A"/>
    <w:rsid w:val="00627839"/>
    <w:rsid w:val="006279C6"/>
    <w:rsid w:val="00630765"/>
    <w:rsid w:val="00630C95"/>
    <w:rsid w:val="00631980"/>
    <w:rsid w:val="00632AF4"/>
    <w:rsid w:val="00633398"/>
    <w:rsid w:val="00634429"/>
    <w:rsid w:val="00634804"/>
    <w:rsid w:val="006355B7"/>
    <w:rsid w:val="006356CC"/>
    <w:rsid w:val="00635BB0"/>
    <w:rsid w:val="00635D2F"/>
    <w:rsid w:val="006364DD"/>
    <w:rsid w:val="00636EE3"/>
    <w:rsid w:val="00637679"/>
    <w:rsid w:val="00637C79"/>
    <w:rsid w:val="00637FFD"/>
    <w:rsid w:val="00640B42"/>
    <w:rsid w:val="00640BFC"/>
    <w:rsid w:val="00640CD5"/>
    <w:rsid w:val="00640DD4"/>
    <w:rsid w:val="00641087"/>
    <w:rsid w:val="006410B6"/>
    <w:rsid w:val="0064137C"/>
    <w:rsid w:val="00642059"/>
    <w:rsid w:val="006427E0"/>
    <w:rsid w:val="00642BA8"/>
    <w:rsid w:val="00642FAC"/>
    <w:rsid w:val="0064389B"/>
    <w:rsid w:val="00643FEC"/>
    <w:rsid w:val="006441E7"/>
    <w:rsid w:val="0064440A"/>
    <w:rsid w:val="00644894"/>
    <w:rsid w:val="00645754"/>
    <w:rsid w:val="006465CD"/>
    <w:rsid w:val="00646F9F"/>
    <w:rsid w:val="006470AE"/>
    <w:rsid w:val="006476BC"/>
    <w:rsid w:val="006506A7"/>
    <w:rsid w:val="006506EB"/>
    <w:rsid w:val="006511AE"/>
    <w:rsid w:val="006516FA"/>
    <w:rsid w:val="00653425"/>
    <w:rsid w:val="0065413B"/>
    <w:rsid w:val="0065442F"/>
    <w:rsid w:val="00654947"/>
    <w:rsid w:val="0065496B"/>
    <w:rsid w:val="00655905"/>
    <w:rsid w:val="0065598F"/>
    <w:rsid w:val="00655BFA"/>
    <w:rsid w:val="00655C67"/>
    <w:rsid w:val="00656777"/>
    <w:rsid w:val="00656E84"/>
    <w:rsid w:val="00657103"/>
    <w:rsid w:val="00657BCF"/>
    <w:rsid w:val="00657C86"/>
    <w:rsid w:val="00657D19"/>
    <w:rsid w:val="0066093C"/>
    <w:rsid w:val="0066130E"/>
    <w:rsid w:val="006618CD"/>
    <w:rsid w:val="006620F1"/>
    <w:rsid w:val="00662679"/>
    <w:rsid w:val="00662820"/>
    <w:rsid w:val="00662F4B"/>
    <w:rsid w:val="00663154"/>
    <w:rsid w:val="00663427"/>
    <w:rsid w:val="00663929"/>
    <w:rsid w:val="00663B7D"/>
    <w:rsid w:val="00663CB6"/>
    <w:rsid w:val="00664155"/>
    <w:rsid w:val="0066428F"/>
    <w:rsid w:val="006642BC"/>
    <w:rsid w:val="006642EF"/>
    <w:rsid w:val="0066467E"/>
    <w:rsid w:val="006650D4"/>
    <w:rsid w:val="00665106"/>
    <w:rsid w:val="00665E92"/>
    <w:rsid w:val="006665BD"/>
    <w:rsid w:val="006666C1"/>
    <w:rsid w:val="00666D17"/>
    <w:rsid w:val="00666E22"/>
    <w:rsid w:val="00666E8C"/>
    <w:rsid w:val="0066700D"/>
    <w:rsid w:val="0066743B"/>
    <w:rsid w:val="00667D52"/>
    <w:rsid w:val="00671FD3"/>
    <w:rsid w:val="00672297"/>
    <w:rsid w:val="0067291D"/>
    <w:rsid w:val="00673203"/>
    <w:rsid w:val="00673A04"/>
    <w:rsid w:val="00673A7B"/>
    <w:rsid w:val="00674170"/>
    <w:rsid w:val="0067430B"/>
    <w:rsid w:val="0067489D"/>
    <w:rsid w:val="006748CF"/>
    <w:rsid w:val="00674CE8"/>
    <w:rsid w:val="00676C69"/>
    <w:rsid w:val="00676E5F"/>
    <w:rsid w:val="0067705A"/>
    <w:rsid w:val="00680D06"/>
    <w:rsid w:val="00681818"/>
    <w:rsid w:val="00681A49"/>
    <w:rsid w:val="00681D8D"/>
    <w:rsid w:val="00682736"/>
    <w:rsid w:val="006829FC"/>
    <w:rsid w:val="00682FEC"/>
    <w:rsid w:val="00683CDD"/>
    <w:rsid w:val="00683DF1"/>
    <w:rsid w:val="0068505C"/>
    <w:rsid w:val="00685242"/>
    <w:rsid w:val="00685776"/>
    <w:rsid w:val="00685867"/>
    <w:rsid w:val="00686333"/>
    <w:rsid w:val="006863C2"/>
    <w:rsid w:val="0068669C"/>
    <w:rsid w:val="00686F94"/>
    <w:rsid w:val="006873A0"/>
    <w:rsid w:val="00687AD8"/>
    <w:rsid w:val="00690496"/>
    <w:rsid w:val="006906AE"/>
    <w:rsid w:val="00690C44"/>
    <w:rsid w:val="00691222"/>
    <w:rsid w:val="00692596"/>
    <w:rsid w:val="00692602"/>
    <w:rsid w:val="00692C29"/>
    <w:rsid w:val="00692D92"/>
    <w:rsid w:val="00693475"/>
    <w:rsid w:val="006945AB"/>
    <w:rsid w:val="006946F1"/>
    <w:rsid w:val="006947A0"/>
    <w:rsid w:val="00694A49"/>
    <w:rsid w:val="00694AEF"/>
    <w:rsid w:val="00694C31"/>
    <w:rsid w:val="00695A43"/>
    <w:rsid w:val="00695D0B"/>
    <w:rsid w:val="00696145"/>
    <w:rsid w:val="006964CA"/>
    <w:rsid w:val="00696677"/>
    <w:rsid w:val="00696951"/>
    <w:rsid w:val="00696A26"/>
    <w:rsid w:val="00696AD7"/>
    <w:rsid w:val="00696E74"/>
    <w:rsid w:val="00696F4B"/>
    <w:rsid w:val="00696FFC"/>
    <w:rsid w:val="00697A8B"/>
    <w:rsid w:val="00697D62"/>
    <w:rsid w:val="00697F30"/>
    <w:rsid w:val="006A148A"/>
    <w:rsid w:val="006A2C60"/>
    <w:rsid w:val="006A2D89"/>
    <w:rsid w:val="006A2ECF"/>
    <w:rsid w:val="006A3783"/>
    <w:rsid w:val="006A3921"/>
    <w:rsid w:val="006A3D93"/>
    <w:rsid w:val="006A3DA0"/>
    <w:rsid w:val="006A40C4"/>
    <w:rsid w:val="006A43F1"/>
    <w:rsid w:val="006A4D9B"/>
    <w:rsid w:val="006A5D31"/>
    <w:rsid w:val="006A5FC1"/>
    <w:rsid w:val="006A611E"/>
    <w:rsid w:val="006A6210"/>
    <w:rsid w:val="006A7211"/>
    <w:rsid w:val="006A73D4"/>
    <w:rsid w:val="006A749E"/>
    <w:rsid w:val="006A7B5F"/>
    <w:rsid w:val="006A7DE9"/>
    <w:rsid w:val="006B03E6"/>
    <w:rsid w:val="006B075A"/>
    <w:rsid w:val="006B0A06"/>
    <w:rsid w:val="006B0A55"/>
    <w:rsid w:val="006B1233"/>
    <w:rsid w:val="006B13B7"/>
    <w:rsid w:val="006B15CB"/>
    <w:rsid w:val="006B1B47"/>
    <w:rsid w:val="006B1DEC"/>
    <w:rsid w:val="006B2111"/>
    <w:rsid w:val="006B261C"/>
    <w:rsid w:val="006B30CA"/>
    <w:rsid w:val="006B3E73"/>
    <w:rsid w:val="006B3EF7"/>
    <w:rsid w:val="006B4804"/>
    <w:rsid w:val="006B49BC"/>
    <w:rsid w:val="006B50D2"/>
    <w:rsid w:val="006B5349"/>
    <w:rsid w:val="006B5739"/>
    <w:rsid w:val="006B5F40"/>
    <w:rsid w:val="006B5FC1"/>
    <w:rsid w:val="006B6449"/>
    <w:rsid w:val="006B6DD2"/>
    <w:rsid w:val="006B6E38"/>
    <w:rsid w:val="006B71A5"/>
    <w:rsid w:val="006C06D5"/>
    <w:rsid w:val="006C082A"/>
    <w:rsid w:val="006C0BFA"/>
    <w:rsid w:val="006C1330"/>
    <w:rsid w:val="006C1504"/>
    <w:rsid w:val="006C18AC"/>
    <w:rsid w:val="006C1B18"/>
    <w:rsid w:val="006C1DD0"/>
    <w:rsid w:val="006C2220"/>
    <w:rsid w:val="006C2507"/>
    <w:rsid w:val="006C2B70"/>
    <w:rsid w:val="006C2CE6"/>
    <w:rsid w:val="006C37AE"/>
    <w:rsid w:val="006C4ED3"/>
    <w:rsid w:val="006C6462"/>
    <w:rsid w:val="006C64F5"/>
    <w:rsid w:val="006C66D5"/>
    <w:rsid w:val="006C690B"/>
    <w:rsid w:val="006C6AA4"/>
    <w:rsid w:val="006C70A0"/>
    <w:rsid w:val="006C7CC2"/>
    <w:rsid w:val="006C7DD4"/>
    <w:rsid w:val="006D04BE"/>
    <w:rsid w:val="006D1835"/>
    <w:rsid w:val="006D18A6"/>
    <w:rsid w:val="006D18F8"/>
    <w:rsid w:val="006D27F8"/>
    <w:rsid w:val="006D28A3"/>
    <w:rsid w:val="006D32C4"/>
    <w:rsid w:val="006D3318"/>
    <w:rsid w:val="006D381F"/>
    <w:rsid w:val="006D3C8D"/>
    <w:rsid w:val="006D4292"/>
    <w:rsid w:val="006D4F92"/>
    <w:rsid w:val="006D53ED"/>
    <w:rsid w:val="006D54D9"/>
    <w:rsid w:val="006D59C4"/>
    <w:rsid w:val="006D5FAF"/>
    <w:rsid w:val="006D6A8A"/>
    <w:rsid w:val="006D6E7D"/>
    <w:rsid w:val="006D7F21"/>
    <w:rsid w:val="006E083C"/>
    <w:rsid w:val="006E0955"/>
    <w:rsid w:val="006E0989"/>
    <w:rsid w:val="006E0B70"/>
    <w:rsid w:val="006E1EFC"/>
    <w:rsid w:val="006E20DD"/>
    <w:rsid w:val="006E28C6"/>
    <w:rsid w:val="006E3437"/>
    <w:rsid w:val="006E368B"/>
    <w:rsid w:val="006E3BCD"/>
    <w:rsid w:val="006E41D2"/>
    <w:rsid w:val="006E49D9"/>
    <w:rsid w:val="006E4D10"/>
    <w:rsid w:val="006E510C"/>
    <w:rsid w:val="006E5296"/>
    <w:rsid w:val="006E6546"/>
    <w:rsid w:val="006E6D7D"/>
    <w:rsid w:val="006E6F76"/>
    <w:rsid w:val="006E757C"/>
    <w:rsid w:val="006F0331"/>
    <w:rsid w:val="006F06C2"/>
    <w:rsid w:val="006F081F"/>
    <w:rsid w:val="006F15FA"/>
    <w:rsid w:val="006F2562"/>
    <w:rsid w:val="006F2E5B"/>
    <w:rsid w:val="006F3108"/>
    <w:rsid w:val="006F37E9"/>
    <w:rsid w:val="006F3E95"/>
    <w:rsid w:val="006F4770"/>
    <w:rsid w:val="006F55F5"/>
    <w:rsid w:val="006F5710"/>
    <w:rsid w:val="006F5F18"/>
    <w:rsid w:val="006F630D"/>
    <w:rsid w:val="006F63BA"/>
    <w:rsid w:val="006F7EAD"/>
    <w:rsid w:val="007002ED"/>
    <w:rsid w:val="007003C7"/>
    <w:rsid w:val="00700721"/>
    <w:rsid w:val="00700744"/>
    <w:rsid w:val="0070082D"/>
    <w:rsid w:val="007008E1"/>
    <w:rsid w:val="00701959"/>
    <w:rsid w:val="00701B24"/>
    <w:rsid w:val="00702344"/>
    <w:rsid w:val="00702A1D"/>
    <w:rsid w:val="00702DC0"/>
    <w:rsid w:val="00703131"/>
    <w:rsid w:val="0070543E"/>
    <w:rsid w:val="007057B9"/>
    <w:rsid w:val="00705BC0"/>
    <w:rsid w:val="00705C29"/>
    <w:rsid w:val="00705E74"/>
    <w:rsid w:val="00705EB5"/>
    <w:rsid w:val="0070676E"/>
    <w:rsid w:val="00706F55"/>
    <w:rsid w:val="00706F6D"/>
    <w:rsid w:val="007070B7"/>
    <w:rsid w:val="007075C4"/>
    <w:rsid w:val="0070781B"/>
    <w:rsid w:val="00707A85"/>
    <w:rsid w:val="00710440"/>
    <w:rsid w:val="00710A9B"/>
    <w:rsid w:val="00711466"/>
    <w:rsid w:val="0071161C"/>
    <w:rsid w:val="00712068"/>
    <w:rsid w:val="0071226F"/>
    <w:rsid w:val="00712498"/>
    <w:rsid w:val="00712C31"/>
    <w:rsid w:val="0071344A"/>
    <w:rsid w:val="00714390"/>
    <w:rsid w:val="007146D5"/>
    <w:rsid w:val="0071475E"/>
    <w:rsid w:val="00715169"/>
    <w:rsid w:val="0071588F"/>
    <w:rsid w:val="0071720E"/>
    <w:rsid w:val="007173C0"/>
    <w:rsid w:val="00717714"/>
    <w:rsid w:val="00717932"/>
    <w:rsid w:val="00720481"/>
    <w:rsid w:val="00720D17"/>
    <w:rsid w:val="00721B09"/>
    <w:rsid w:val="007227D4"/>
    <w:rsid w:val="007250B3"/>
    <w:rsid w:val="00725ADE"/>
    <w:rsid w:val="00725B32"/>
    <w:rsid w:val="00726F16"/>
    <w:rsid w:val="00727448"/>
    <w:rsid w:val="0072771C"/>
    <w:rsid w:val="0073058D"/>
    <w:rsid w:val="00730CCE"/>
    <w:rsid w:val="00730E14"/>
    <w:rsid w:val="00731F98"/>
    <w:rsid w:val="00732AA3"/>
    <w:rsid w:val="00732EE7"/>
    <w:rsid w:val="00732F24"/>
    <w:rsid w:val="00732F40"/>
    <w:rsid w:val="007348F7"/>
    <w:rsid w:val="00735697"/>
    <w:rsid w:val="00735AEE"/>
    <w:rsid w:val="00735CE1"/>
    <w:rsid w:val="00735D05"/>
    <w:rsid w:val="0073627C"/>
    <w:rsid w:val="007370C3"/>
    <w:rsid w:val="007370D2"/>
    <w:rsid w:val="00737902"/>
    <w:rsid w:val="00737930"/>
    <w:rsid w:val="007403AC"/>
    <w:rsid w:val="00740403"/>
    <w:rsid w:val="00740680"/>
    <w:rsid w:val="007406DC"/>
    <w:rsid w:val="007419C1"/>
    <w:rsid w:val="00741CC8"/>
    <w:rsid w:val="00742327"/>
    <w:rsid w:val="00743137"/>
    <w:rsid w:val="00743F4C"/>
    <w:rsid w:val="007442A4"/>
    <w:rsid w:val="0074433B"/>
    <w:rsid w:val="007447BA"/>
    <w:rsid w:val="00744CC2"/>
    <w:rsid w:val="007452C4"/>
    <w:rsid w:val="0074531C"/>
    <w:rsid w:val="00745556"/>
    <w:rsid w:val="0074556E"/>
    <w:rsid w:val="007455D6"/>
    <w:rsid w:val="00746BD3"/>
    <w:rsid w:val="00746BEA"/>
    <w:rsid w:val="00746F08"/>
    <w:rsid w:val="00746F8A"/>
    <w:rsid w:val="00747BFD"/>
    <w:rsid w:val="007503E1"/>
    <w:rsid w:val="00750647"/>
    <w:rsid w:val="007508BD"/>
    <w:rsid w:val="00750C72"/>
    <w:rsid w:val="00751DEC"/>
    <w:rsid w:val="0075343E"/>
    <w:rsid w:val="00753B5E"/>
    <w:rsid w:val="00755458"/>
    <w:rsid w:val="007554AB"/>
    <w:rsid w:val="007566CD"/>
    <w:rsid w:val="0075671F"/>
    <w:rsid w:val="0075672A"/>
    <w:rsid w:val="00756827"/>
    <w:rsid w:val="007579F0"/>
    <w:rsid w:val="00760039"/>
    <w:rsid w:val="007601EA"/>
    <w:rsid w:val="007602E3"/>
    <w:rsid w:val="007603D2"/>
    <w:rsid w:val="00760EDA"/>
    <w:rsid w:val="00761263"/>
    <w:rsid w:val="007612D0"/>
    <w:rsid w:val="00761468"/>
    <w:rsid w:val="0076234E"/>
    <w:rsid w:val="007624E7"/>
    <w:rsid w:val="00762597"/>
    <w:rsid w:val="00762910"/>
    <w:rsid w:val="00763E61"/>
    <w:rsid w:val="007645A1"/>
    <w:rsid w:val="00766191"/>
    <w:rsid w:val="007663C7"/>
    <w:rsid w:val="00766795"/>
    <w:rsid w:val="00766C98"/>
    <w:rsid w:val="0076758B"/>
    <w:rsid w:val="007676D8"/>
    <w:rsid w:val="00767B74"/>
    <w:rsid w:val="007709A7"/>
    <w:rsid w:val="00770B28"/>
    <w:rsid w:val="00771543"/>
    <w:rsid w:val="007719B0"/>
    <w:rsid w:val="007719F0"/>
    <w:rsid w:val="00771BF5"/>
    <w:rsid w:val="00772EE5"/>
    <w:rsid w:val="00772EFF"/>
    <w:rsid w:val="0077349A"/>
    <w:rsid w:val="00774544"/>
    <w:rsid w:val="00774605"/>
    <w:rsid w:val="007746D2"/>
    <w:rsid w:val="00774D88"/>
    <w:rsid w:val="00776067"/>
    <w:rsid w:val="00777555"/>
    <w:rsid w:val="0078084F"/>
    <w:rsid w:val="00780EEC"/>
    <w:rsid w:val="00781452"/>
    <w:rsid w:val="00781E89"/>
    <w:rsid w:val="00782205"/>
    <w:rsid w:val="0078235D"/>
    <w:rsid w:val="007826A7"/>
    <w:rsid w:val="007827F5"/>
    <w:rsid w:val="00782E0B"/>
    <w:rsid w:val="007831F2"/>
    <w:rsid w:val="00783730"/>
    <w:rsid w:val="007844D7"/>
    <w:rsid w:val="0078479C"/>
    <w:rsid w:val="0078484F"/>
    <w:rsid w:val="00784F6F"/>
    <w:rsid w:val="007850A6"/>
    <w:rsid w:val="00785E8E"/>
    <w:rsid w:val="00786610"/>
    <w:rsid w:val="007866BD"/>
    <w:rsid w:val="00786F64"/>
    <w:rsid w:val="007875B6"/>
    <w:rsid w:val="00787949"/>
    <w:rsid w:val="007909D4"/>
    <w:rsid w:val="00790B14"/>
    <w:rsid w:val="00790D74"/>
    <w:rsid w:val="007910C8"/>
    <w:rsid w:val="00791E15"/>
    <w:rsid w:val="0079293D"/>
    <w:rsid w:val="00792AF2"/>
    <w:rsid w:val="007933DA"/>
    <w:rsid w:val="00793781"/>
    <w:rsid w:val="007941B8"/>
    <w:rsid w:val="007949F0"/>
    <w:rsid w:val="0079547E"/>
    <w:rsid w:val="0079552D"/>
    <w:rsid w:val="00795721"/>
    <w:rsid w:val="00795779"/>
    <w:rsid w:val="007959DE"/>
    <w:rsid w:val="00796336"/>
    <w:rsid w:val="00796856"/>
    <w:rsid w:val="00796C41"/>
    <w:rsid w:val="0079744C"/>
    <w:rsid w:val="007976B6"/>
    <w:rsid w:val="007A033C"/>
    <w:rsid w:val="007A05DD"/>
    <w:rsid w:val="007A1EA8"/>
    <w:rsid w:val="007A1EC7"/>
    <w:rsid w:val="007A2C8B"/>
    <w:rsid w:val="007A2E80"/>
    <w:rsid w:val="007A3117"/>
    <w:rsid w:val="007A370C"/>
    <w:rsid w:val="007A3AE0"/>
    <w:rsid w:val="007A3E4D"/>
    <w:rsid w:val="007A4398"/>
    <w:rsid w:val="007A5578"/>
    <w:rsid w:val="007A5F43"/>
    <w:rsid w:val="007A68C3"/>
    <w:rsid w:val="007A6902"/>
    <w:rsid w:val="007A6B71"/>
    <w:rsid w:val="007A6F54"/>
    <w:rsid w:val="007A70B2"/>
    <w:rsid w:val="007A73C1"/>
    <w:rsid w:val="007B156C"/>
    <w:rsid w:val="007B1667"/>
    <w:rsid w:val="007B1A16"/>
    <w:rsid w:val="007B1C96"/>
    <w:rsid w:val="007B20D7"/>
    <w:rsid w:val="007B2617"/>
    <w:rsid w:val="007B29EB"/>
    <w:rsid w:val="007B2DC0"/>
    <w:rsid w:val="007B3E63"/>
    <w:rsid w:val="007B49C6"/>
    <w:rsid w:val="007B4D13"/>
    <w:rsid w:val="007B5334"/>
    <w:rsid w:val="007B5A87"/>
    <w:rsid w:val="007B7005"/>
    <w:rsid w:val="007B7977"/>
    <w:rsid w:val="007C1218"/>
    <w:rsid w:val="007C156E"/>
    <w:rsid w:val="007C1802"/>
    <w:rsid w:val="007C22FE"/>
    <w:rsid w:val="007C24D0"/>
    <w:rsid w:val="007C275E"/>
    <w:rsid w:val="007C2A0A"/>
    <w:rsid w:val="007C2BD6"/>
    <w:rsid w:val="007C2D69"/>
    <w:rsid w:val="007C3930"/>
    <w:rsid w:val="007C3B58"/>
    <w:rsid w:val="007C3D19"/>
    <w:rsid w:val="007C48B9"/>
    <w:rsid w:val="007C4AAB"/>
    <w:rsid w:val="007C57E8"/>
    <w:rsid w:val="007C6166"/>
    <w:rsid w:val="007C68FF"/>
    <w:rsid w:val="007C763B"/>
    <w:rsid w:val="007C782F"/>
    <w:rsid w:val="007C7B92"/>
    <w:rsid w:val="007D0E4B"/>
    <w:rsid w:val="007D1173"/>
    <w:rsid w:val="007D1599"/>
    <w:rsid w:val="007D1DC1"/>
    <w:rsid w:val="007D1E62"/>
    <w:rsid w:val="007D1EAF"/>
    <w:rsid w:val="007D2AAC"/>
    <w:rsid w:val="007D2C26"/>
    <w:rsid w:val="007D2F05"/>
    <w:rsid w:val="007D31E9"/>
    <w:rsid w:val="007D3353"/>
    <w:rsid w:val="007D39C5"/>
    <w:rsid w:val="007D400C"/>
    <w:rsid w:val="007D49CC"/>
    <w:rsid w:val="007D51EE"/>
    <w:rsid w:val="007D55FA"/>
    <w:rsid w:val="007D57F5"/>
    <w:rsid w:val="007D599F"/>
    <w:rsid w:val="007D5C33"/>
    <w:rsid w:val="007D604D"/>
    <w:rsid w:val="007D6D3C"/>
    <w:rsid w:val="007D6DDB"/>
    <w:rsid w:val="007E01F6"/>
    <w:rsid w:val="007E03B6"/>
    <w:rsid w:val="007E0434"/>
    <w:rsid w:val="007E0780"/>
    <w:rsid w:val="007E092A"/>
    <w:rsid w:val="007E0ED3"/>
    <w:rsid w:val="007E2352"/>
    <w:rsid w:val="007E25C0"/>
    <w:rsid w:val="007E3218"/>
    <w:rsid w:val="007E3465"/>
    <w:rsid w:val="007E3698"/>
    <w:rsid w:val="007E3952"/>
    <w:rsid w:val="007E4E2F"/>
    <w:rsid w:val="007E53F8"/>
    <w:rsid w:val="007E697A"/>
    <w:rsid w:val="007E7046"/>
    <w:rsid w:val="007E7A90"/>
    <w:rsid w:val="007F0595"/>
    <w:rsid w:val="007F0C70"/>
    <w:rsid w:val="007F26F4"/>
    <w:rsid w:val="007F2EDD"/>
    <w:rsid w:val="007F30D3"/>
    <w:rsid w:val="007F3307"/>
    <w:rsid w:val="007F34EE"/>
    <w:rsid w:val="007F366C"/>
    <w:rsid w:val="007F436A"/>
    <w:rsid w:val="007F4769"/>
    <w:rsid w:val="007F47DF"/>
    <w:rsid w:val="007F5784"/>
    <w:rsid w:val="007F695B"/>
    <w:rsid w:val="007F6EB4"/>
    <w:rsid w:val="007F7590"/>
    <w:rsid w:val="00800164"/>
    <w:rsid w:val="00800C5F"/>
    <w:rsid w:val="00801310"/>
    <w:rsid w:val="00802099"/>
    <w:rsid w:val="008021A7"/>
    <w:rsid w:val="008028A2"/>
    <w:rsid w:val="00803A33"/>
    <w:rsid w:val="008044C2"/>
    <w:rsid w:val="00804662"/>
    <w:rsid w:val="00804782"/>
    <w:rsid w:val="008049B1"/>
    <w:rsid w:val="008061F8"/>
    <w:rsid w:val="00806CCA"/>
    <w:rsid w:val="008070B7"/>
    <w:rsid w:val="008072D4"/>
    <w:rsid w:val="008075E3"/>
    <w:rsid w:val="00807928"/>
    <w:rsid w:val="0081005D"/>
    <w:rsid w:val="00810855"/>
    <w:rsid w:val="00811133"/>
    <w:rsid w:val="00811551"/>
    <w:rsid w:val="008120D9"/>
    <w:rsid w:val="00812BBB"/>
    <w:rsid w:val="00812BF1"/>
    <w:rsid w:val="00813084"/>
    <w:rsid w:val="008136D0"/>
    <w:rsid w:val="0081371A"/>
    <w:rsid w:val="00813A95"/>
    <w:rsid w:val="00813BA3"/>
    <w:rsid w:val="00813DE7"/>
    <w:rsid w:val="008140EF"/>
    <w:rsid w:val="008142F9"/>
    <w:rsid w:val="00814E47"/>
    <w:rsid w:val="00815772"/>
    <w:rsid w:val="00815919"/>
    <w:rsid w:val="00815D17"/>
    <w:rsid w:val="00815F74"/>
    <w:rsid w:val="0081676E"/>
    <w:rsid w:val="008168C1"/>
    <w:rsid w:val="00816C53"/>
    <w:rsid w:val="00817DE1"/>
    <w:rsid w:val="0082022C"/>
    <w:rsid w:val="00820253"/>
    <w:rsid w:val="008204B1"/>
    <w:rsid w:val="00820520"/>
    <w:rsid w:val="00820AB0"/>
    <w:rsid w:val="00820BCD"/>
    <w:rsid w:val="00820FBF"/>
    <w:rsid w:val="00821181"/>
    <w:rsid w:val="00821C8A"/>
    <w:rsid w:val="00821FA7"/>
    <w:rsid w:val="0082214A"/>
    <w:rsid w:val="008233E9"/>
    <w:rsid w:val="008235E9"/>
    <w:rsid w:val="008237FB"/>
    <w:rsid w:val="00826397"/>
    <w:rsid w:val="00826716"/>
    <w:rsid w:val="00826DB2"/>
    <w:rsid w:val="008279D4"/>
    <w:rsid w:val="00827D1E"/>
    <w:rsid w:val="00827F3C"/>
    <w:rsid w:val="00830132"/>
    <w:rsid w:val="00830413"/>
    <w:rsid w:val="00830FDC"/>
    <w:rsid w:val="00831F37"/>
    <w:rsid w:val="00831F70"/>
    <w:rsid w:val="00831FB4"/>
    <w:rsid w:val="008320F4"/>
    <w:rsid w:val="00832216"/>
    <w:rsid w:val="008322C7"/>
    <w:rsid w:val="00832DB0"/>
    <w:rsid w:val="00832FC5"/>
    <w:rsid w:val="008332D9"/>
    <w:rsid w:val="008342BD"/>
    <w:rsid w:val="0083447D"/>
    <w:rsid w:val="00834D40"/>
    <w:rsid w:val="00835029"/>
    <w:rsid w:val="0083562D"/>
    <w:rsid w:val="00835855"/>
    <w:rsid w:val="00835BD2"/>
    <w:rsid w:val="00836426"/>
    <w:rsid w:val="0083668A"/>
    <w:rsid w:val="00836C08"/>
    <w:rsid w:val="008370EE"/>
    <w:rsid w:val="008371DE"/>
    <w:rsid w:val="0083742B"/>
    <w:rsid w:val="0083745D"/>
    <w:rsid w:val="008374B7"/>
    <w:rsid w:val="008378A1"/>
    <w:rsid w:val="0083791B"/>
    <w:rsid w:val="0084054A"/>
    <w:rsid w:val="00840D66"/>
    <w:rsid w:val="008415BE"/>
    <w:rsid w:val="008418E7"/>
    <w:rsid w:val="00841BC3"/>
    <w:rsid w:val="00841F08"/>
    <w:rsid w:val="00841F4F"/>
    <w:rsid w:val="008428BA"/>
    <w:rsid w:val="00842B38"/>
    <w:rsid w:val="00842BC1"/>
    <w:rsid w:val="00843904"/>
    <w:rsid w:val="00843D40"/>
    <w:rsid w:val="00843D8F"/>
    <w:rsid w:val="008441B4"/>
    <w:rsid w:val="00845767"/>
    <w:rsid w:val="00846237"/>
    <w:rsid w:val="008466AF"/>
    <w:rsid w:val="00846FE9"/>
    <w:rsid w:val="008475E8"/>
    <w:rsid w:val="0085007A"/>
    <w:rsid w:val="0085058E"/>
    <w:rsid w:val="008505C0"/>
    <w:rsid w:val="00850B20"/>
    <w:rsid w:val="00850B8E"/>
    <w:rsid w:val="008510DF"/>
    <w:rsid w:val="00851328"/>
    <w:rsid w:val="00852123"/>
    <w:rsid w:val="008527A3"/>
    <w:rsid w:val="00852C40"/>
    <w:rsid w:val="0085305B"/>
    <w:rsid w:val="00853A95"/>
    <w:rsid w:val="00853DCE"/>
    <w:rsid w:val="0085470E"/>
    <w:rsid w:val="00854893"/>
    <w:rsid w:val="00854CA7"/>
    <w:rsid w:val="00854D59"/>
    <w:rsid w:val="00854F5A"/>
    <w:rsid w:val="00855131"/>
    <w:rsid w:val="0085561D"/>
    <w:rsid w:val="008556B1"/>
    <w:rsid w:val="00855ABA"/>
    <w:rsid w:val="00855DE8"/>
    <w:rsid w:val="0085703A"/>
    <w:rsid w:val="0085759C"/>
    <w:rsid w:val="0085786B"/>
    <w:rsid w:val="00860C2A"/>
    <w:rsid w:val="00861006"/>
    <w:rsid w:val="008614C3"/>
    <w:rsid w:val="00861C0C"/>
    <w:rsid w:val="00862E90"/>
    <w:rsid w:val="00863039"/>
    <w:rsid w:val="00863816"/>
    <w:rsid w:val="00863DF9"/>
    <w:rsid w:val="00864242"/>
    <w:rsid w:val="00864FA9"/>
    <w:rsid w:val="008652AE"/>
    <w:rsid w:val="00865696"/>
    <w:rsid w:val="00866065"/>
    <w:rsid w:val="008661A0"/>
    <w:rsid w:val="00866A43"/>
    <w:rsid w:val="00866A6A"/>
    <w:rsid w:val="00866FE6"/>
    <w:rsid w:val="0086706E"/>
    <w:rsid w:val="0086715F"/>
    <w:rsid w:val="008672D7"/>
    <w:rsid w:val="008672F0"/>
    <w:rsid w:val="00867FF2"/>
    <w:rsid w:val="0087007D"/>
    <w:rsid w:val="008702C3"/>
    <w:rsid w:val="008702E4"/>
    <w:rsid w:val="0087072A"/>
    <w:rsid w:val="00870843"/>
    <w:rsid w:val="008712E4"/>
    <w:rsid w:val="00871A91"/>
    <w:rsid w:val="00872AC8"/>
    <w:rsid w:val="00872D24"/>
    <w:rsid w:val="00872D31"/>
    <w:rsid w:val="00873750"/>
    <w:rsid w:val="00873B5E"/>
    <w:rsid w:val="00873F19"/>
    <w:rsid w:val="00874211"/>
    <w:rsid w:val="00874CF0"/>
    <w:rsid w:val="008752E7"/>
    <w:rsid w:val="00875837"/>
    <w:rsid w:val="00875F44"/>
    <w:rsid w:val="00875F53"/>
    <w:rsid w:val="00876091"/>
    <w:rsid w:val="008762B3"/>
    <w:rsid w:val="008764C5"/>
    <w:rsid w:val="0087651F"/>
    <w:rsid w:val="00876995"/>
    <w:rsid w:val="00876BBA"/>
    <w:rsid w:val="008775E0"/>
    <w:rsid w:val="00880870"/>
    <w:rsid w:val="008819CC"/>
    <w:rsid w:val="00881E10"/>
    <w:rsid w:val="00881E77"/>
    <w:rsid w:val="00881F75"/>
    <w:rsid w:val="00882200"/>
    <w:rsid w:val="00882388"/>
    <w:rsid w:val="00882ADA"/>
    <w:rsid w:val="00883FF4"/>
    <w:rsid w:val="0088413C"/>
    <w:rsid w:val="00884187"/>
    <w:rsid w:val="00884483"/>
    <w:rsid w:val="0088489D"/>
    <w:rsid w:val="00884BE5"/>
    <w:rsid w:val="00884C19"/>
    <w:rsid w:val="00884E73"/>
    <w:rsid w:val="00886954"/>
    <w:rsid w:val="00886D51"/>
    <w:rsid w:val="00887692"/>
    <w:rsid w:val="00887704"/>
    <w:rsid w:val="00887735"/>
    <w:rsid w:val="008879C7"/>
    <w:rsid w:val="00887E4D"/>
    <w:rsid w:val="008906A6"/>
    <w:rsid w:val="00891765"/>
    <w:rsid w:val="008917D0"/>
    <w:rsid w:val="00892016"/>
    <w:rsid w:val="00892107"/>
    <w:rsid w:val="00892898"/>
    <w:rsid w:val="008934B2"/>
    <w:rsid w:val="00893717"/>
    <w:rsid w:val="008938C2"/>
    <w:rsid w:val="00893982"/>
    <w:rsid w:val="00894300"/>
    <w:rsid w:val="008945C8"/>
    <w:rsid w:val="00894811"/>
    <w:rsid w:val="008950A1"/>
    <w:rsid w:val="008952DD"/>
    <w:rsid w:val="00896F32"/>
    <w:rsid w:val="008970B3"/>
    <w:rsid w:val="008974EA"/>
    <w:rsid w:val="008A0615"/>
    <w:rsid w:val="008A1285"/>
    <w:rsid w:val="008A19DA"/>
    <w:rsid w:val="008A1BEF"/>
    <w:rsid w:val="008A29B1"/>
    <w:rsid w:val="008A345C"/>
    <w:rsid w:val="008A36E2"/>
    <w:rsid w:val="008A4066"/>
    <w:rsid w:val="008A4B00"/>
    <w:rsid w:val="008A53A8"/>
    <w:rsid w:val="008A59A7"/>
    <w:rsid w:val="008A5FDF"/>
    <w:rsid w:val="008A6417"/>
    <w:rsid w:val="008A6454"/>
    <w:rsid w:val="008A688D"/>
    <w:rsid w:val="008A68C0"/>
    <w:rsid w:val="008A6E1B"/>
    <w:rsid w:val="008A6EC9"/>
    <w:rsid w:val="008A6F3A"/>
    <w:rsid w:val="008A7516"/>
    <w:rsid w:val="008A7759"/>
    <w:rsid w:val="008A7800"/>
    <w:rsid w:val="008A7FF7"/>
    <w:rsid w:val="008B0B3D"/>
    <w:rsid w:val="008B1010"/>
    <w:rsid w:val="008B10BE"/>
    <w:rsid w:val="008B1B14"/>
    <w:rsid w:val="008B213F"/>
    <w:rsid w:val="008B2412"/>
    <w:rsid w:val="008B3640"/>
    <w:rsid w:val="008B43D6"/>
    <w:rsid w:val="008B44F3"/>
    <w:rsid w:val="008B4ED5"/>
    <w:rsid w:val="008B4F83"/>
    <w:rsid w:val="008B52E6"/>
    <w:rsid w:val="008B5637"/>
    <w:rsid w:val="008B5BEF"/>
    <w:rsid w:val="008B5C0B"/>
    <w:rsid w:val="008B5E2D"/>
    <w:rsid w:val="008B5FC3"/>
    <w:rsid w:val="008B611B"/>
    <w:rsid w:val="008B61AD"/>
    <w:rsid w:val="008B64E8"/>
    <w:rsid w:val="008B6632"/>
    <w:rsid w:val="008B6986"/>
    <w:rsid w:val="008B6E4F"/>
    <w:rsid w:val="008B728B"/>
    <w:rsid w:val="008B796E"/>
    <w:rsid w:val="008B7A8C"/>
    <w:rsid w:val="008C039B"/>
    <w:rsid w:val="008C0419"/>
    <w:rsid w:val="008C09F5"/>
    <w:rsid w:val="008C1730"/>
    <w:rsid w:val="008C1842"/>
    <w:rsid w:val="008C249E"/>
    <w:rsid w:val="008C262A"/>
    <w:rsid w:val="008C27C6"/>
    <w:rsid w:val="008C2937"/>
    <w:rsid w:val="008C29C8"/>
    <w:rsid w:val="008C2E91"/>
    <w:rsid w:val="008C30F0"/>
    <w:rsid w:val="008C370A"/>
    <w:rsid w:val="008C4596"/>
    <w:rsid w:val="008C4887"/>
    <w:rsid w:val="008C50D6"/>
    <w:rsid w:val="008C5325"/>
    <w:rsid w:val="008C551E"/>
    <w:rsid w:val="008C5623"/>
    <w:rsid w:val="008C5BE5"/>
    <w:rsid w:val="008C5C82"/>
    <w:rsid w:val="008C6230"/>
    <w:rsid w:val="008C647C"/>
    <w:rsid w:val="008D060D"/>
    <w:rsid w:val="008D11EF"/>
    <w:rsid w:val="008D126D"/>
    <w:rsid w:val="008D130B"/>
    <w:rsid w:val="008D1612"/>
    <w:rsid w:val="008D1FD2"/>
    <w:rsid w:val="008D2655"/>
    <w:rsid w:val="008D353B"/>
    <w:rsid w:val="008D391C"/>
    <w:rsid w:val="008D39DE"/>
    <w:rsid w:val="008D3B91"/>
    <w:rsid w:val="008D3DE4"/>
    <w:rsid w:val="008D47A2"/>
    <w:rsid w:val="008D47E0"/>
    <w:rsid w:val="008D498F"/>
    <w:rsid w:val="008D56CC"/>
    <w:rsid w:val="008D647E"/>
    <w:rsid w:val="008D6578"/>
    <w:rsid w:val="008D7361"/>
    <w:rsid w:val="008D75FA"/>
    <w:rsid w:val="008D7A3E"/>
    <w:rsid w:val="008D7AA5"/>
    <w:rsid w:val="008D7AFE"/>
    <w:rsid w:val="008D7EA4"/>
    <w:rsid w:val="008E0394"/>
    <w:rsid w:val="008E0B4F"/>
    <w:rsid w:val="008E0E6D"/>
    <w:rsid w:val="008E10FC"/>
    <w:rsid w:val="008E15C5"/>
    <w:rsid w:val="008E1DA5"/>
    <w:rsid w:val="008E2612"/>
    <w:rsid w:val="008E2E3A"/>
    <w:rsid w:val="008E2E94"/>
    <w:rsid w:val="008E3596"/>
    <w:rsid w:val="008E3FA8"/>
    <w:rsid w:val="008E43F0"/>
    <w:rsid w:val="008E49BF"/>
    <w:rsid w:val="008E4C23"/>
    <w:rsid w:val="008E4E68"/>
    <w:rsid w:val="008E574C"/>
    <w:rsid w:val="008E5B2E"/>
    <w:rsid w:val="008E6C9A"/>
    <w:rsid w:val="008E6F5A"/>
    <w:rsid w:val="008E75BC"/>
    <w:rsid w:val="008E7E39"/>
    <w:rsid w:val="008E7F1E"/>
    <w:rsid w:val="008F1077"/>
    <w:rsid w:val="008F108F"/>
    <w:rsid w:val="008F10C0"/>
    <w:rsid w:val="008F11AE"/>
    <w:rsid w:val="008F137A"/>
    <w:rsid w:val="008F1785"/>
    <w:rsid w:val="008F2F2A"/>
    <w:rsid w:val="008F4531"/>
    <w:rsid w:val="008F464D"/>
    <w:rsid w:val="008F4C3A"/>
    <w:rsid w:val="008F4EA7"/>
    <w:rsid w:val="008F58B5"/>
    <w:rsid w:val="008F5F91"/>
    <w:rsid w:val="008F67BF"/>
    <w:rsid w:val="008F6B86"/>
    <w:rsid w:val="008F7B6C"/>
    <w:rsid w:val="00900DCA"/>
    <w:rsid w:val="009011C7"/>
    <w:rsid w:val="009013DC"/>
    <w:rsid w:val="009026AB"/>
    <w:rsid w:val="00902A34"/>
    <w:rsid w:val="0090336F"/>
    <w:rsid w:val="00903B75"/>
    <w:rsid w:val="00903E0D"/>
    <w:rsid w:val="009045BE"/>
    <w:rsid w:val="0090469E"/>
    <w:rsid w:val="009048E7"/>
    <w:rsid w:val="00904937"/>
    <w:rsid w:val="00904C69"/>
    <w:rsid w:val="00904FFF"/>
    <w:rsid w:val="009050C3"/>
    <w:rsid w:val="009051DB"/>
    <w:rsid w:val="00905C30"/>
    <w:rsid w:val="00905EBD"/>
    <w:rsid w:val="009060D2"/>
    <w:rsid w:val="0090633A"/>
    <w:rsid w:val="00907467"/>
    <w:rsid w:val="009074F6"/>
    <w:rsid w:val="00907760"/>
    <w:rsid w:val="00907B44"/>
    <w:rsid w:val="0091163C"/>
    <w:rsid w:val="009118B4"/>
    <w:rsid w:val="00911A01"/>
    <w:rsid w:val="00911FEC"/>
    <w:rsid w:val="00912837"/>
    <w:rsid w:val="00912862"/>
    <w:rsid w:val="00912DB0"/>
    <w:rsid w:val="00913B42"/>
    <w:rsid w:val="00913D76"/>
    <w:rsid w:val="00913F54"/>
    <w:rsid w:val="0091493A"/>
    <w:rsid w:val="00914CD6"/>
    <w:rsid w:val="00915B80"/>
    <w:rsid w:val="00915EE7"/>
    <w:rsid w:val="0091600B"/>
    <w:rsid w:val="0091634A"/>
    <w:rsid w:val="009172BD"/>
    <w:rsid w:val="009174C6"/>
    <w:rsid w:val="00917B69"/>
    <w:rsid w:val="00917CD7"/>
    <w:rsid w:val="00920C45"/>
    <w:rsid w:val="009211A0"/>
    <w:rsid w:val="00921583"/>
    <w:rsid w:val="00921B02"/>
    <w:rsid w:val="0092218B"/>
    <w:rsid w:val="00922436"/>
    <w:rsid w:val="0092294A"/>
    <w:rsid w:val="00922CDC"/>
    <w:rsid w:val="00922E16"/>
    <w:rsid w:val="00922FD7"/>
    <w:rsid w:val="009236F1"/>
    <w:rsid w:val="009238B8"/>
    <w:rsid w:val="00923C65"/>
    <w:rsid w:val="0092437C"/>
    <w:rsid w:val="00924A49"/>
    <w:rsid w:val="00924AC7"/>
    <w:rsid w:val="00925241"/>
    <w:rsid w:val="009252CD"/>
    <w:rsid w:val="00926932"/>
    <w:rsid w:val="00927001"/>
    <w:rsid w:val="009277F5"/>
    <w:rsid w:val="009309EB"/>
    <w:rsid w:val="00930C31"/>
    <w:rsid w:val="00931467"/>
    <w:rsid w:val="00931630"/>
    <w:rsid w:val="00931936"/>
    <w:rsid w:val="009320EC"/>
    <w:rsid w:val="00932727"/>
    <w:rsid w:val="00932A36"/>
    <w:rsid w:val="00932CB0"/>
    <w:rsid w:val="0093437C"/>
    <w:rsid w:val="00934745"/>
    <w:rsid w:val="00934CB0"/>
    <w:rsid w:val="00934E61"/>
    <w:rsid w:val="00934FA8"/>
    <w:rsid w:val="00935651"/>
    <w:rsid w:val="00935823"/>
    <w:rsid w:val="00935A42"/>
    <w:rsid w:val="00935AD3"/>
    <w:rsid w:val="00935FF4"/>
    <w:rsid w:val="00936397"/>
    <w:rsid w:val="00936414"/>
    <w:rsid w:val="009367FF"/>
    <w:rsid w:val="00936D2E"/>
    <w:rsid w:val="00940227"/>
    <w:rsid w:val="00940F61"/>
    <w:rsid w:val="00941883"/>
    <w:rsid w:val="009426BB"/>
    <w:rsid w:val="00942B38"/>
    <w:rsid w:val="00942E17"/>
    <w:rsid w:val="0094350D"/>
    <w:rsid w:val="00943A2B"/>
    <w:rsid w:val="00943FBE"/>
    <w:rsid w:val="009441C6"/>
    <w:rsid w:val="0094473A"/>
    <w:rsid w:val="0094496C"/>
    <w:rsid w:val="00945377"/>
    <w:rsid w:val="009462E8"/>
    <w:rsid w:val="00946642"/>
    <w:rsid w:val="00946945"/>
    <w:rsid w:val="00946AB0"/>
    <w:rsid w:val="00946AFD"/>
    <w:rsid w:val="009470B4"/>
    <w:rsid w:val="009470EA"/>
    <w:rsid w:val="00947424"/>
    <w:rsid w:val="00947C81"/>
    <w:rsid w:val="00950428"/>
    <w:rsid w:val="00950434"/>
    <w:rsid w:val="00950FB5"/>
    <w:rsid w:val="00952022"/>
    <w:rsid w:val="0095380D"/>
    <w:rsid w:val="00953979"/>
    <w:rsid w:val="009546BF"/>
    <w:rsid w:val="00954E30"/>
    <w:rsid w:val="00954FCA"/>
    <w:rsid w:val="0095544F"/>
    <w:rsid w:val="00955C6E"/>
    <w:rsid w:val="009561A0"/>
    <w:rsid w:val="009568A8"/>
    <w:rsid w:val="00956F4E"/>
    <w:rsid w:val="009572F0"/>
    <w:rsid w:val="00960153"/>
    <w:rsid w:val="00960730"/>
    <w:rsid w:val="00960F12"/>
    <w:rsid w:val="00961063"/>
    <w:rsid w:val="0096176A"/>
    <w:rsid w:val="009624FD"/>
    <w:rsid w:val="00962A93"/>
    <w:rsid w:val="00962D2F"/>
    <w:rsid w:val="00963254"/>
    <w:rsid w:val="0096363F"/>
    <w:rsid w:val="00963935"/>
    <w:rsid w:val="00963E8E"/>
    <w:rsid w:val="00964CAB"/>
    <w:rsid w:val="0096515A"/>
    <w:rsid w:val="0096539A"/>
    <w:rsid w:val="009657C9"/>
    <w:rsid w:val="00966219"/>
    <w:rsid w:val="00966397"/>
    <w:rsid w:val="00966484"/>
    <w:rsid w:val="00966A14"/>
    <w:rsid w:val="00967332"/>
    <w:rsid w:val="009675F7"/>
    <w:rsid w:val="00970584"/>
    <w:rsid w:val="00970699"/>
    <w:rsid w:val="009707F0"/>
    <w:rsid w:val="0097096E"/>
    <w:rsid w:val="009712F6"/>
    <w:rsid w:val="009714A5"/>
    <w:rsid w:val="00971FFA"/>
    <w:rsid w:val="009729EA"/>
    <w:rsid w:val="00972A86"/>
    <w:rsid w:val="0097397E"/>
    <w:rsid w:val="00973A1E"/>
    <w:rsid w:val="00973C23"/>
    <w:rsid w:val="0097533F"/>
    <w:rsid w:val="0097557A"/>
    <w:rsid w:val="00976285"/>
    <w:rsid w:val="0097636F"/>
    <w:rsid w:val="0097644A"/>
    <w:rsid w:val="00976543"/>
    <w:rsid w:val="00976E11"/>
    <w:rsid w:val="009772B5"/>
    <w:rsid w:val="0097745B"/>
    <w:rsid w:val="00977845"/>
    <w:rsid w:val="00980012"/>
    <w:rsid w:val="0098030C"/>
    <w:rsid w:val="0098046D"/>
    <w:rsid w:val="00980FDF"/>
    <w:rsid w:val="00982065"/>
    <w:rsid w:val="00982375"/>
    <w:rsid w:val="009825C6"/>
    <w:rsid w:val="009827F4"/>
    <w:rsid w:val="00983127"/>
    <w:rsid w:val="009831D2"/>
    <w:rsid w:val="00984F78"/>
    <w:rsid w:val="00984FA4"/>
    <w:rsid w:val="009854C2"/>
    <w:rsid w:val="00985618"/>
    <w:rsid w:val="009859BD"/>
    <w:rsid w:val="00985FAE"/>
    <w:rsid w:val="009862FE"/>
    <w:rsid w:val="00987146"/>
    <w:rsid w:val="009877BC"/>
    <w:rsid w:val="00987851"/>
    <w:rsid w:val="0099141B"/>
    <w:rsid w:val="0099167F"/>
    <w:rsid w:val="0099195E"/>
    <w:rsid w:val="00991B36"/>
    <w:rsid w:val="00991BE1"/>
    <w:rsid w:val="00991D4D"/>
    <w:rsid w:val="0099223A"/>
    <w:rsid w:val="00992829"/>
    <w:rsid w:val="00992C2C"/>
    <w:rsid w:val="00992DE7"/>
    <w:rsid w:val="009934A8"/>
    <w:rsid w:val="00993806"/>
    <w:rsid w:val="009939A3"/>
    <w:rsid w:val="0099418A"/>
    <w:rsid w:val="009958E0"/>
    <w:rsid w:val="00995C71"/>
    <w:rsid w:val="00996382"/>
    <w:rsid w:val="009967CA"/>
    <w:rsid w:val="009970BD"/>
    <w:rsid w:val="00997C8A"/>
    <w:rsid w:val="009A0328"/>
    <w:rsid w:val="009A145A"/>
    <w:rsid w:val="009A1633"/>
    <w:rsid w:val="009A16FC"/>
    <w:rsid w:val="009A20E0"/>
    <w:rsid w:val="009A291B"/>
    <w:rsid w:val="009A2D18"/>
    <w:rsid w:val="009A32F8"/>
    <w:rsid w:val="009A3328"/>
    <w:rsid w:val="009A39E1"/>
    <w:rsid w:val="009A3B33"/>
    <w:rsid w:val="009A43B9"/>
    <w:rsid w:val="009A4D48"/>
    <w:rsid w:val="009A4E66"/>
    <w:rsid w:val="009A528F"/>
    <w:rsid w:val="009A5295"/>
    <w:rsid w:val="009A57F9"/>
    <w:rsid w:val="009A5850"/>
    <w:rsid w:val="009A5DDC"/>
    <w:rsid w:val="009A7B6E"/>
    <w:rsid w:val="009A7DAA"/>
    <w:rsid w:val="009B046C"/>
    <w:rsid w:val="009B0487"/>
    <w:rsid w:val="009B0613"/>
    <w:rsid w:val="009B1E14"/>
    <w:rsid w:val="009B3351"/>
    <w:rsid w:val="009B39CD"/>
    <w:rsid w:val="009B4743"/>
    <w:rsid w:val="009B4C9A"/>
    <w:rsid w:val="009B4D06"/>
    <w:rsid w:val="009B50D6"/>
    <w:rsid w:val="009B5195"/>
    <w:rsid w:val="009B5423"/>
    <w:rsid w:val="009B584D"/>
    <w:rsid w:val="009B5E31"/>
    <w:rsid w:val="009B6674"/>
    <w:rsid w:val="009B6922"/>
    <w:rsid w:val="009B748E"/>
    <w:rsid w:val="009B7678"/>
    <w:rsid w:val="009C051B"/>
    <w:rsid w:val="009C1123"/>
    <w:rsid w:val="009C1F76"/>
    <w:rsid w:val="009C2ABF"/>
    <w:rsid w:val="009C3071"/>
    <w:rsid w:val="009C36EC"/>
    <w:rsid w:val="009C3E1F"/>
    <w:rsid w:val="009C49D9"/>
    <w:rsid w:val="009C4BD9"/>
    <w:rsid w:val="009C4D0C"/>
    <w:rsid w:val="009C4DCC"/>
    <w:rsid w:val="009C4F37"/>
    <w:rsid w:val="009C52A0"/>
    <w:rsid w:val="009C58ED"/>
    <w:rsid w:val="009C6CA6"/>
    <w:rsid w:val="009C78E5"/>
    <w:rsid w:val="009D0584"/>
    <w:rsid w:val="009D0E40"/>
    <w:rsid w:val="009D185E"/>
    <w:rsid w:val="009D19B4"/>
    <w:rsid w:val="009D1F85"/>
    <w:rsid w:val="009D21DB"/>
    <w:rsid w:val="009D373D"/>
    <w:rsid w:val="009D4E73"/>
    <w:rsid w:val="009D4EC2"/>
    <w:rsid w:val="009D7001"/>
    <w:rsid w:val="009D70EA"/>
    <w:rsid w:val="009D7747"/>
    <w:rsid w:val="009D7A2F"/>
    <w:rsid w:val="009D7F3D"/>
    <w:rsid w:val="009E05A0"/>
    <w:rsid w:val="009E14C3"/>
    <w:rsid w:val="009E174E"/>
    <w:rsid w:val="009E1812"/>
    <w:rsid w:val="009E2191"/>
    <w:rsid w:val="009E30F9"/>
    <w:rsid w:val="009E32C7"/>
    <w:rsid w:val="009E3C43"/>
    <w:rsid w:val="009E41FE"/>
    <w:rsid w:val="009E4373"/>
    <w:rsid w:val="009E4783"/>
    <w:rsid w:val="009E4DEB"/>
    <w:rsid w:val="009E62BC"/>
    <w:rsid w:val="009E74F8"/>
    <w:rsid w:val="009E76C9"/>
    <w:rsid w:val="009F0CE6"/>
    <w:rsid w:val="009F18E2"/>
    <w:rsid w:val="009F2D41"/>
    <w:rsid w:val="009F34D9"/>
    <w:rsid w:val="009F35F5"/>
    <w:rsid w:val="009F37F5"/>
    <w:rsid w:val="009F3920"/>
    <w:rsid w:val="009F3C45"/>
    <w:rsid w:val="009F53E2"/>
    <w:rsid w:val="009F57C4"/>
    <w:rsid w:val="009F5E87"/>
    <w:rsid w:val="009F637D"/>
    <w:rsid w:val="009F646B"/>
    <w:rsid w:val="009F6958"/>
    <w:rsid w:val="009F6A20"/>
    <w:rsid w:val="009F6D3D"/>
    <w:rsid w:val="009F7244"/>
    <w:rsid w:val="009F7459"/>
    <w:rsid w:val="009F790B"/>
    <w:rsid w:val="009F790E"/>
    <w:rsid w:val="009F79BA"/>
    <w:rsid w:val="00A0000F"/>
    <w:rsid w:val="00A00651"/>
    <w:rsid w:val="00A010A7"/>
    <w:rsid w:val="00A013F5"/>
    <w:rsid w:val="00A01A0C"/>
    <w:rsid w:val="00A027C3"/>
    <w:rsid w:val="00A02FA9"/>
    <w:rsid w:val="00A035BC"/>
    <w:rsid w:val="00A03685"/>
    <w:rsid w:val="00A04035"/>
    <w:rsid w:val="00A04213"/>
    <w:rsid w:val="00A043B6"/>
    <w:rsid w:val="00A0464B"/>
    <w:rsid w:val="00A04C78"/>
    <w:rsid w:val="00A05390"/>
    <w:rsid w:val="00A05A6B"/>
    <w:rsid w:val="00A07149"/>
    <w:rsid w:val="00A073C8"/>
    <w:rsid w:val="00A104F6"/>
    <w:rsid w:val="00A1075F"/>
    <w:rsid w:val="00A112A0"/>
    <w:rsid w:val="00A113AE"/>
    <w:rsid w:val="00A120E8"/>
    <w:rsid w:val="00A12A47"/>
    <w:rsid w:val="00A12B37"/>
    <w:rsid w:val="00A12DE9"/>
    <w:rsid w:val="00A13447"/>
    <w:rsid w:val="00A1364E"/>
    <w:rsid w:val="00A13D9E"/>
    <w:rsid w:val="00A13E1D"/>
    <w:rsid w:val="00A140AB"/>
    <w:rsid w:val="00A141F8"/>
    <w:rsid w:val="00A149D4"/>
    <w:rsid w:val="00A15342"/>
    <w:rsid w:val="00A1586D"/>
    <w:rsid w:val="00A15C54"/>
    <w:rsid w:val="00A15DF4"/>
    <w:rsid w:val="00A15EBD"/>
    <w:rsid w:val="00A1606A"/>
    <w:rsid w:val="00A16B43"/>
    <w:rsid w:val="00A17784"/>
    <w:rsid w:val="00A17B16"/>
    <w:rsid w:val="00A20B44"/>
    <w:rsid w:val="00A20C17"/>
    <w:rsid w:val="00A20C47"/>
    <w:rsid w:val="00A20D9D"/>
    <w:rsid w:val="00A21420"/>
    <w:rsid w:val="00A21709"/>
    <w:rsid w:val="00A219EF"/>
    <w:rsid w:val="00A22D06"/>
    <w:rsid w:val="00A23046"/>
    <w:rsid w:val="00A23AD3"/>
    <w:rsid w:val="00A23EA4"/>
    <w:rsid w:val="00A244CE"/>
    <w:rsid w:val="00A24867"/>
    <w:rsid w:val="00A24AB1"/>
    <w:rsid w:val="00A25508"/>
    <w:rsid w:val="00A26871"/>
    <w:rsid w:val="00A27024"/>
    <w:rsid w:val="00A27339"/>
    <w:rsid w:val="00A27987"/>
    <w:rsid w:val="00A27FE9"/>
    <w:rsid w:val="00A27FF4"/>
    <w:rsid w:val="00A30FE1"/>
    <w:rsid w:val="00A312B3"/>
    <w:rsid w:val="00A31775"/>
    <w:rsid w:val="00A31F6A"/>
    <w:rsid w:val="00A32E7D"/>
    <w:rsid w:val="00A33920"/>
    <w:rsid w:val="00A33C75"/>
    <w:rsid w:val="00A346A1"/>
    <w:rsid w:val="00A34E36"/>
    <w:rsid w:val="00A3580B"/>
    <w:rsid w:val="00A35932"/>
    <w:rsid w:val="00A3604C"/>
    <w:rsid w:val="00A36751"/>
    <w:rsid w:val="00A40072"/>
    <w:rsid w:val="00A403C1"/>
    <w:rsid w:val="00A40561"/>
    <w:rsid w:val="00A4089A"/>
    <w:rsid w:val="00A40B36"/>
    <w:rsid w:val="00A41A1A"/>
    <w:rsid w:val="00A41E90"/>
    <w:rsid w:val="00A4223B"/>
    <w:rsid w:val="00A42E4F"/>
    <w:rsid w:val="00A4303C"/>
    <w:rsid w:val="00A44988"/>
    <w:rsid w:val="00A44C8C"/>
    <w:rsid w:val="00A44E93"/>
    <w:rsid w:val="00A45081"/>
    <w:rsid w:val="00A45989"/>
    <w:rsid w:val="00A4612A"/>
    <w:rsid w:val="00A4661B"/>
    <w:rsid w:val="00A469DC"/>
    <w:rsid w:val="00A46B36"/>
    <w:rsid w:val="00A4715B"/>
    <w:rsid w:val="00A472B4"/>
    <w:rsid w:val="00A477D8"/>
    <w:rsid w:val="00A50657"/>
    <w:rsid w:val="00A50BAD"/>
    <w:rsid w:val="00A513C4"/>
    <w:rsid w:val="00A51A28"/>
    <w:rsid w:val="00A51A2C"/>
    <w:rsid w:val="00A51A76"/>
    <w:rsid w:val="00A5224A"/>
    <w:rsid w:val="00A52CD2"/>
    <w:rsid w:val="00A53270"/>
    <w:rsid w:val="00A53453"/>
    <w:rsid w:val="00A53959"/>
    <w:rsid w:val="00A54E16"/>
    <w:rsid w:val="00A55784"/>
    <w:rsid w:val="00A561A9"/>
    <w:rsid w:val="00A56F1A"/>
    <w:rsid w:val="00A5755A"/>
    <w:rsid w:val="00A60DEA"/>
    <w:rsid w:val="00A61574"/>
    <w:rsid w:val="00A6325C"/>
    <w:rsid w:val="00A63AC6"/>
    <w:rsid w:val="00A641FB"/>
    <w:rsid w:val="00A647C9"/>
    <w:rsid w:val="00A64CA3"/>
    <w:rsid w:val="00A64EE6"/>
    <w:rsid w:val="00A65FD4"/>
    <w:rsid w:val="00A6700B"/>
    <w:rsid w:val="00A67162"/>
    <w:rsid w:val="00A677DF"/>
    <w:rsid w:val="00A70673"/>
    <w:rsid w:val="00A70B10"/>
    <w:rsid w:val="00A7181E"/>
    <w:rsid w:val="00A72856"/>
    <w:rsid w:val="00A72C05"/>
    <w:rsid w:val="00A7316D"/>
    <w:rsid w:val="00A73686"/>
    <w:rsid w:val="00A73F7E"/>
    <w:rsid w:val="00A7471C"/>
    <w:rsid w:val="00A74729"/>
    <w:rsid w:val="00A74D00"/>
    <w:rsid w:val="00A7574B"/>
    <w:rsid w:val="00A75DA1"/>
    <w:rsid w:val="00A76091"/>
    <w:rsid w:val="00A76464"/>
    <w:rsid w:val="00A77CCE"/>
    <w:rsid w:val="00A77CEC"/>
    <w:rsid w:val="00A77D82"/>
    <w:rsid w:val="00A80975"/>
    <w:rsid w:val="00A80C21"/>
    <w:rsid w:val="00A8115B"/>
    <w:rsid w:val="00A817B4"/>
    <w:rsid w:val="00A81CA5"/>
    <w:rsid w:val="00A81D86"/>
    <w:rsid w:val="00A83CDC"/>
    <w:rsid w:val="00A83E82"/>
    <w:rsid w:val="00A84529"/>
    <w:rsid w:val="00A84D8C"/>
    <w:rsid w:val="00A850CD"/>
    <w:rsid w:val="00A85651"/>
    <w:rsid w:val="00A8672F"/>
    <w:rsid w:val="00A86EF9"/>
    <w:rsid w:val="00A86F68"/>
    <w:rsid w:val="00A87728"/>
    <w:rsid w:val="00A87BEB"/>
    <w:rsid w:val="00A87E33"/>
    <w:rsid w:val="00A9040A"/>
    <w:rsid w:val="00A9057D"/>
    <w:rsid w:val="00A90CE6"/>
    <w:rsid w:val="00A91116"/>
    <w:rsid w:val="00A91485"/>
    <w:rsid w:val="00A915F3"/>
    <w:rsid w:val="00A92477"/>
    <w:rsid w:val="00A924C3"/>
    <w:rsid w:val="00A9258B"/>
    <w:rsid w:val="00A9260C"/>
    <w:rsid w:val="00A92627"/>
    <w:rsid w:val="00A9293A"/>
    <w:rsid w:val="00A92E26"/>
    <w:rsid w:val="00A93124"/>
    <w:rsid w:val="00A93773"/>
    <w:rsid w:val="00A93C9B"/>
    <w:rsid w:val="00A93D22"/>
    <w:rsid w:val="00A9409D"/>
    <w:rsid w:val="00A943AC"/>
    <w:rsid w:val="00A94516"/>
    <w:rsid w:val="00A95B39"/>
    <w:rsid w:val="00A96242"/>
    <w:rsid w:val="00A96317"/>
    <w:rsid w:val="00A97354"/>
    <w:rsid w:val="00AA0043"/>
    <w:rsid w:val="00AA0264"/>
    <w:rsid w:val="00AA13C7"/>
    <w:rsid w:val="00AA13EC"/>
    <w:rsid w:val="00AA15E7"/>
    <w:rsid w:val="00AA17BB"/>
    <w:rsid w:val="00AA1AE5"/>
    <w:rsid w:val="00AA2BC6"/>
    <w:rsid w:val="00AA3269"/>
    <w:rsid w:val="00AA3D3C"/>
    <w:rsid w:val="00AA41F9"/>
    <w:rsid w:val="00AA4605"/>
    <w:rsid w:val="00AA4647"/>
    <w:rsid w:val="00AA581C"/>
    <w:rsid w:val="00AA59B9"/>
    <w:rsid w:val="00AA6861"/>
    <w:rsid w:val="00AA696A"/>
    <w:rsid w:val="00AB04EE"/>
    <w:rsid w:val="00AB0D34"/>
    <w:rsid w:val="00AB0E0D"/>
    <w:rsid w:val="00AB133C"/>
    <w:rsid w:val="00AB1DD1"/>
    <w:rsid w:val="00AB2083"/>
    <w:rsid w:val="00AB20A4"/>
    <w:rsid w:val="00AB28B1"/>
    <w:rsid w:val="00AB2C5A"/>
    <w:rsid w:val="00AB2D51"/>
    <w:rsid w:val="00AB3533"/>
    <w:rsid w:val="00AB3C7D"/>
    <w:rsid w:val="00AB3D56"/>
    <w:rsid w:val="00AB3F79"/>
    <w:rsid w:val="00AB5150"/>
    <w:rsid w:val="00AB5C25"/>
    <w:rsid w:val="00AB6247"/>
    <w:rsid w:val="00AB62A7"/>
    <w:rsid w:val="00AB6351"/>
    <w:rsid w:val="00AB68A6"/>
    <w:rsid w:val="00AB691A"/>
    <w:rsid w:val="00AC0786"/>
    <w:rsid w:val="00AC0911"/>
    <w:rsid w:val="00AC2552"/>
    <w:rsid w:val="00AC2561"/>
    <w:rsid w:val="00AC290F"/>
    <w:rsid w:val="00AC2CFC"/>
    <w:rsid w:val="00AC3721"/>
    <w:rsid w:val="00AC38A5"/>
    <w:rsid w:val="00AC3BBF"/>
    <w:rsid w:val="00AC3BE6"/>
    <w:rsid w:val="00AC3E7E"/>
    <w:rsid w:val="00AC4241"/>
    <w:rsid w:val="00AC43A3"/>
    <w:rsid w:val="00AC52A8"/>
    <w:rsid w:val="00AC65B3"/>
    <w:rsid w:val="00AC6CA7"/>
    <w:rsid w:val="00AC7046"/>
    <w:rsid w:val="00AC77CF"/>
    <w:rsid w:val="00AD0E5C"/>
    <w:rsid w:val="00AD0E64"/>
    <w:rsid w:val="00AD0EF1"/>
    <w:rsid w:val="00AD105F"/>
    <w:rsid w:val="00AD1912"/>
    <w:rsid w:val="00AD261C"/>
    <w:rsid w:val="00AD2ECF"/>
    <w:rsid w:val="00AD4FF1"/>
    <w:rsid w:val="00AD62C3"/>
    <w:rsid w:val="00AD649E"/>
    <w:rsid w:val="00AD6756"/>
    <w:rsid w:val="00AD69F1"/>
    <w:rsid w:val="00AD6B31"/>
    <w:rsid w:val="00AD75C4"/>
    <w:rsid w:val="00AE04A8"/>
    <w:rsid w:val="00AE04F2"/>
    <w:rsid w:val="00AE075C"/>
    <w:rsid w:val="00AE0929"/>
    <w:rsid w:val="00AE099A"/>
    <w:rsid w:val="00AE0E41"/>
    <w:rsid w:val="00AE0E89"/>
    <w:rsid w:val="00AE16C5"/>
    <w:rsid w:val="00AE2CFD"/>
    <w:rsid w:val="00AE2D9B"/>
    <w:rsid w:val="00AE32C8"/>
    <w:rsid w:val="00AE373D"/>
    <w:rsid w:val="00AE374F"/>
    <w:rsid w:val="00AE3772"/>
    <w:rsid w:val="00AE437D"/>
    <w:rsid w:val="00AE44ED"/>
    <w:rsid w:val="00AE452D"/>
    <w:rsid w:val="00AE4D63"/>
    <w:rsid w:val="00AE53FD"/>
    <w:rsid w:val="00AE5627"/>
    <w:rsid w:val="00AE58AA"/>
    <w:rsid w:val="00AE59D7"/>
    <w:rsid w:val="00AE5FA2"/>
    <w:rsid w:val="00AE69AC"/>
    <w:rsid w:val="00AE73E6"/>
    <w:rsid w:val="00AE7A9E"/>
    <w:rsid w:val="00AF21B9"/>
    <w:rsid w:val="00AF2353"/>
    <w:rsid w:val="00AF265D"/>
    <w:rsid w:val="00AF3429"/>
    <w:rsid w:val="00AF373A"/>
    <w:rsid w:val="00AF387B"/>
    <w:rsid w:val="00AF423B"/>
    <w:rsid w:val="00AF47A5"/>
    <w:rsid w:val="00AF654E"/>
    <w:rsid w:val="00AF6763"/>
    <w:rsid w:val="00AF6D92"/>
    <w:rsid w:val="00AF6F7E"/>
    <w:rsid w:val="00AF763F"/>
    <w:rsid w:val="00AF7A36"/>
    <w:rsid w:val="00AF7AF3"/>
    <w:rsid w:val="00AF7B82"/>
    <w:rsid w:val="00AF7BAB"/>
    <w:rsid w:val="00B00CA6"/>
    <w:rsid w:val="00B012D3"/>
    <w:rsid w:val="00B01C0A"/>
    <w:rsid w:val="00B01C19"/>
    <w:rsid w:val="00B02662"/>
    <w:rsid w:val="00B02A6E"/>
    <w:rsid w:val="00B036A8"/>
    <w:rsid w:val="00B03980"/>
    <w:rsid w:val="00B039C7"/>
    <w:rsid w:val="00B03BA7"/>
    <w:rsid w:val="00B03F13"/>
    <w:rsid w:val="00B0480E"/>
    <w:rsid w:val="00B05204"/>
    <w:rsid w:val="00B060C2"/>
    <w:rsid w:val="00B0634E"/>
    <w:rsid w:val="00B068E1"/>
    <w:rsid w:val="00B06A55"/>
    <w:rsid w:val="00B06F33"/>
    <w:rsid w:val="00B071A0"/>
    <w:rsid w:val="00B07E65"/>
    <w:rsid w:val="00B10058"/>
    <w:rsid w:val="00B11C7F"/>
    <w:rsid w:val="00B12D29"/>
    <w:rsid w:val="00B1331E"/>
    <w:rsid w:val="00B13B1E"/>
    <w:rsid w:val="00B13DBA"/>
    <w:rsid w:val="00B1468C"/>
    <w:rsid w:val="00B14ED7"/>
    <w:rsid w:val="00B15326"/>
    <w:rsid w:val="00B15364"/>
    <w:rsid w:val="00B155CB"/>
    <w:rsid w:val="00B15F6E"/>
    <w:rsid w:val="00B17365"/>
    <w:rsid w:val="00B17400"/>
    <w:rsid w:val="00B17CC7"/>
    <w:rsid w:val="00B20540"/>
    <w:rsid w:val="00B212BA"/>
    <w:rsid w:val="00B2187E"/>
    <w:rsid w:val="00B222E4"/>
    <w:rsid w:val="00B2313F"/>
    <w:rsid w:val="00B23FF1"/>
    <w:rsid w:val="00B24222"/>
    <w:rsid w:val="00B244B1"/>
    <w:rsid w:val="00B2457A"/>
    <w:rsid w:val="00B24C11"/>
    <w:rsid w:val="00B24FEB"/>
    <w:rsid w:val="00B258D0"/>
    <w:rsid w:val="00B25E6B"/>
    <w:rsid w:val="00B265B9"/>
    <w:rsid w:val="00B26765"/>
    <w:rsid w:val="00B26A48"/>
    <w:rsid w:val="00B26B3A"/>
    <w:rsid w:val="00B271C4"/>
    <w:rsid w:val="00B27CA6"/>
    <w:rsid w:val="00B3015D"/>
    <w:rsid w:val="00B3169A"/>
    <w:rsid w:val="00B31E7D"/>
    <w:rsid w:val="00B3221C"/>
    <w:rsid w:val="00B325CE"/>
    <w:rsid w:val="00B326A2"/>
    <w:rsid w:val="00B32B84"/>
    <w:rsid w:val="00B32D71"/>
    <w:rsid w:val="00B3312C"/>
    <w:rsid w:val="00B33AA6"/>
    <w:rsid w:val="00B34F59"/>
    <w:rsid w:val="00B35019"/>
    <w:rsid w:val="00B3561B"/>
    <w:rsid w:val="00B35A46"/>
    <w:rsid w:val="00B35B9F"/>
    <w:rsid w:val="00B35BE5"/>
    <w:rsid w:val="00B35F72"/>
    <w:rsid w:val="00B36A5C"/>
    <w:rsid w:val="00B36B7C"/>
    <w:rsid w:val="00B3752B"/>
    <w:rsid w:val="00B37573"/>
    <w:rsid w:val="00B37A32"/>
    <w:rsid w:val="00B37C37"/>
    <w:rsid w:val="00B4006F"/>
    <w:rsid w:val="00B40BEC"/>
    <w:rsid w:val="00B40F1A"/>
    <w:rsid w:val="00B41818"/>
    <w:rsid w:val="00B41BB2"/>
    <w:rsid w:val="00B429AB"/>
    <w:rsid w:val="00B43725"/>
    <w:rsid w:val="00B43A84"/>
    <w:rsid w:val="00B43F05"/>
    <w:rsid w:val="00B45262"/>
    <w:rsid w:val="00B456A1"/>
    <w:rsid w:val="00B45EA7"/>
    <w:rsid w:val="00B4700D"/>
    <w:rsid w:val="00B4730D"/>
    <w:rsid w:val="00B4736B"/>
    <w:rsid w:val="00B50E9E"/>
    <w:rsid w:val="00B51256"/>
    <w:rsid w:val="00B51AEE"/>
    <w:rsid w:val="00B527D2"/>
    <w:rsid w:val="00B5396E"/>
    <w:rsid w:val="00B53F49"/>
    <w:rsid w:val="00B54D15"/>
    <w:rsid w:val="00B551B2"/>
    <w:rsid w:val="00B55815"/>
    <w:rsid w:val="00B561FA"/>
    <w:rsid w:val="00B568C2"/>
    <w:rsid w:val="00B56DE1"/>
    <w:rsid w:val="00B602CC"/>
    <w:rsid w:val="00B60392"/>
    <w:rsid w:val="00B60A3D"/>
    <w:rsid w:val="00B60B3E"/>
    <w:rsid w:val="00B60C81"/>
    <w:rsid w:val="00B60FF8"/>
    <w:rsid w:val="00B619FF"/>
    <w:rsid w:val="00B61A0C"/>
    <w:rsid w:val="00B61ADF"/>
    <w:rsid w:val="00B61DDB"/>
    <w:rsid w:val="00B62962"/>
    <w:rsid w:val="00B62B96"/>
    <w:rsid w:val="00B62E0F"/>
    <w:rsid w:val="00B62EDF"/>
    <w:rsid w:val="00B6318F"/>
    <w:rsid w:val="00B641B5"/>
    <w:rsid w:val="00B6432E"/>
    <w:rsid w:val="00B647D9"/>
    <w:rsid w:val="00B6486E"/>
    <w:rsid w:val="00B64D0D"/>
    <w:rsid w:val="00B654A3"/>
    <w:rsid w:val="00B6573E"/>
    <w:rsid w:val="00B6574E"/>
    <w:rsid w:val="00B65AFC"/>
    <w:rsid w:val="00B6636A"/>
    <w:rsid w:val="00B667B2"/>
    <w:rsid w:val="00B6720D"/>
    <w:rsid w:val="00B673C0"/>
    <w:rsid w:val="00B6750C"/>
    <w:rsid w:val="00B67D45"/>
    <w:rsid w:val="00B7005A"/>
    <w:rsid w:val="00B705BD"/>
    <w:rsid w:val="00B70C0C"/>
    <w:rsid w:val="00B70E4E"/>
    <w:rsid w:val="00B70E54"/>
    <w:rsid w:val="00B716E1"/>
    <w:rsid w:val="00B71EAC"/>
    <w:rsid w:val="00B720E1"/>
    <w:rsid w:val="00B72C53"/>
    <w:rsid w:val="00B72CEE"/>
    <w:rsid w:val="00B72DB6"/>
    <w:rsid w:val="00B73407"/>
    <w:rsid w:val="00B741AE"/>
    <w:rsid w:val="00B7463A"/>
    <w:rsid w:val="00B75585"/>
    <w:rsid w:val="00B756A1"/>
    <w:rsid w:val="00B7607F"/>
    <w:rsid w:val="00B773E6"/>
    <w:rsid w:val="00B77983"/>
    <w:rsid w:val="00B779AC"/>
    <w:rsid w:val="00B77AB7"/>
    <w:rsid w:val="00B77F34"/>
    <w:rsid w:val="00B80AF9"/>
    <w:rsid w:val="00B80BCE"/>
    <w:rsid w:val="00B80C48"/>
    <w:rsid w:val="00B80C69"/>
    <w:rsid w:val="00B80D2B"/>
    <w:rsid w:val="00B81A27"/>
    <w:rsid w:val="00B830DF"/>
    <w:rsid w:val="00B83884"/>
    <w:rsid w:val="00B83D76"/>
    <w:rsid w:val="00B849EF"/>
    <w:rsid w:val="00B84ACD"/>
    <w:rsid w:val="00B85204"/>
    <w:rsid w:val="00B8545D"/>
    <w:rsid w:val="00B85550"/>
    <w:rsid w:val="00B85D05"/>
    <w:rsid w:val="00B874D2"/>
    <w:rsid w:val="00B87938"/>
    <w:rsid w:val="00B90274"/>
    <w:rsid w:val="00B904E6"/>
    <w:rsid w:val="00B9098C"/>
    <w:rsid w:val="00B90C89"/>
    <w:rsid w:val="00B90C98"/>
    <w:rsid w:val="00B90E38"/>
    <w:rsid w:val="00B91113"/>
    <w:rsid w:val="00B91403"/>
    <w:rsid w:val="00B92660"/>
    <w:rsid w:val="00B92916"/>
    <w:rsid w:val="00B92E31"/>
    <w:rsid w:val="00B934BE"/>
    <w:rsid w:val="00B93700"/>
    <w:rsid w:val="00B93931"/>
    <w:rsid w:val="00B94696"/>
    <w:rsid w:val="00B95191"/>
    <w:rsid w:val="00B952A4"/>
    <w:rsid w:val="00B95B1F"/>
    <w:rsid w:val="00B95B51"/>
    <w:rsid w:val="00B95BB7"/>
    <w:rsid w:val="00B95C00"/>
    <w:rsid w:val="00B95E25"/>
    <w:rsid w:val="00B95E71"/>
    <w:rsid w:val="00B9678D"/>
    <w:rsid w:val="00B968A1"/>
    <w:rsid w:val="00B96CDD"/>
    <w:rsid w:val="00B972F2"/>
    <w:rsid w:val="00B9764C"/>
    <w:rsid w:val="00BA012C"/>
    <w:rsid w:val="00BA0E60"/>
    <w:rsid w:val="00BA171B"/>
    <w:rsid w:val="00BA2389"/>
    <w:rsid w:val="00BA2B98"/>
    <w:rsid w:val="00BA2DFD"/>
    <w:rsid w:val="00BA2F59"/>
    <w:rsid w:val="00BA306D"/>
    <w:rsid w:val="00BA327A"/>
    <w:rsid w:val="00BA3504"/>
    <w:rsid w:val="00BA3C63"/>
    <w:rsid w:val="00BA40A4"/>
    <w:rsid w:val="00BA41DA"/>
    <w:rsid w:val="00BA427D"/>
    <w:rsid w:val="00BA503F"/>
    <w:rsid w:val="00BA5045"/>
    <w:rsid w:val="00BA5CBE"/>
    <w:rsid w:val="00BA5D8B"/>
    <w:rsid w:val="00BA63AB"/>
    <w:rsid w:val="00BA6AC2"/>
    <w:rsid w:val="00BA75C2"/>
    <w:rsid w:val="00BA7C15"/>
    <w:rsid w:val="00BB0977"/>
    <w:rsid w:val="00BB1A43"/>
    <w:rsid w:val="00BB1B50"/>
    <w:rsid w:val="00BB1BBC"/>
    <w:rsid w:val="00BB253D"/>
    <w:rsid w:val="00BB27B5"/>
    <w:rsid w:val="00BB2910"/>
    <w:rsid w:val="00BB3061"/>
    <w:rsid w:val="00BB33AE"/>
    <w:rsid w:val="00BB4BF7"/>
    <w:rsid w:val="00BB5F06"/>
    <w:rsid w:val="00BB608A"/>
    <w:rsid w:val="00BB6737"/>
    <w:rsid w:val="00BB6AC9"/>
    <w:rsid w:val="00BB6C63"/>
    <w:rsid w:val="00BB76C9"/>
    <w:rsid w:val="00BC1230"/>
    <w:rsid w:val="00BC2532"/>
    <w:rsid w:val="00BC2AAE"/>
    <w:rsid w:val="00BC2EF3"/>
    <w:rsid w:val="00BC4981"/>
    <w:rsid w:val="00BC49D3"/>
    <w:rsid w:val="00BC4E03"/>
    <w:rsid w:val="00BC52BA"/>
    <w:rsid w:val="00BC5A36"/>
    <w:rsid w:val="00BC5C45"/>
    <w:rsid w:val="00BC5D0B"/>
    <w:rsid w:val="00BC6F6D"/>
    <w:rsid w:val="00BC739C"/>
    <w:rsid w:val="00BC73E6"/>
    <w:rsid w:val="00BC752C"/>
    <w:rsid w:val="00BC78FF"/>
    <w:rsid w:val="00BC7E6F"/>
    <w:rsid w:val="00BD0757"/>
    <w:rsid w:val="00BD0B70"/>
    <w:rsid w:val="00BD0CD3"/>
    <w:rsid w:val="00BD1DDF"/>
    <w:rsid w:val="00BD1EAC"/>
    <w:rsid w:val="00BD2509"/>
    <w:rsid w:val="00BD29E9"/>
    <w:rsid w:val="00BD3542"/>
    <w:rsid w:val="00BD35E6"/>
    <w:rsid w:val="00BD3AC3"/>
    <w:rsid w:val="00BD3DAD"/>
    <w:rsid w:val="00BD4232"/>
    <w:rsid w:val="00BD46D9"/>
    <w:rsid w:val="00BD4BD3"/>
    <w:rsid w:val="00BD579A"/>
    <w:rsid w:val="00BD5CF1"/>
    <w:rsid w:val="00BD5D18"/>
    <w:rsid w:val="00BD5E52"/>
    <w:rsid w:val="00BD6226"/>
    <w:rsid w:val="00BD633D"/>
    <w:rsid w:val="00BD63C8"/>
    <w:rsid w:val="00BD6710"/>
    <w:rsid w:val="00BD6DAD"/>
    <w:rsid w:val="00BD7342"/>
    <w:rsid w:val="00BD7BAE"/>
    <w:rsid w:val="00BD7FA2"/>
    <w:rsid w:val="00BE06F9"/>
    <w:rsid w:val="00BE09D6"/>
    <w:rsid w:val="00BE0BD0"/>
    <w:rsid w:val="00BE142D"/>
    <w:rsid w:val="00BE18F2"/>
    <w:rsid w:val="00BE20F7"/>
    <w:rsid w:val="00BE24C3"/>
    <w:rsid w:val="00BE270B"/>
    <w:rsid w:val="00BE3F9C"/>
    <w:rsid w:val="00BE41E9"/>
    <w:rsid w:val="00BE4437"/>
    <w:rsid w:val="00BE446B"/>
    <w:rsid w:val="00BE44BB"/>
    <w:rsid w:val="00BE45BE"/>
    <w:rsid w:val="00BE4A96"/>
    <w:rsid w:val="00BE4E46"/>
    <w:rsid w:val="00BE5607"/>
    <w:rsid w:val="00BE5888"/>
    <w:rsid w:val="00BE6313"/>
    <w:rsid w:val="00BE7973"/>
    <w:rsid w:val="00BF0852"/>
    <w:rsid w:val="00BF118F"/>
    <w:rsid w:val="00BF18EC"/>
    <w:rsid w:val="00BF2543"/>
    <w:rsid w:val="00BF3317"/>
    <w:rsid w:val="00BF38DC"/>
    <w:rsid w:val="00BF3A88"/>
    <w:rsid w:val="00BF3BF3"/>
    <w:rsid w:val="00BF47A1"/>
    <w:rsid w:val="00BF4A4F"/>
    <w:rsid w:val="00BF6025"/>
    <w:rsid w:val="00BF61D3"/>
    <w:rsid w:val="00BF6422"/>
    <w:rsid w:val="00BF6E7F"/>
    <w:rsid w:val="00BF7C2E"/>
    <w:rsid w:val="00BF7CA8"/>
    <w:rsid w:val="00BF7CE9"/>
    <w:rsid w:val="00BF7EAC"/>
    <w:rsid w:val="00C01201"/>
    <w:rsid w:val="00C01428"/>
    <w:rsid w:val="00C016ED"/>
    <w:rsid w:val="00C01EC0"/>
    <w:rsid w:val="00C03D92"/>
    <w:rsid w:val="00C04BA8"/>
    <w:rsid w:val="00C050C8"/>
    <w:rsid w:val="00C054B6"/>
    <w:rsid w:val="00C05689"/>
    <w:rsid w:val="00C062DC"/>
    <w:rsid w:val="00C06817"/>
    <w:rsid w:val="00C06A10"/>
    <w:rsid w:val="00C06C7F"/>
    <w:rsid w:val="00C07149"/>
    <w:rsid w:val="00C071EF"/>
    <w:rsid w:val="00C10C27"/>
    <w:rsid w:val="00C1150E"/>
    <w:rsid w:val="00C11FCF"/>
    <w:rsid w:val="00C1230B"/>
    <w:rsid w:val="00C12537"/>
    <w:rsid w:val="00C12F1E"/>
    <w:rsid w:val="00C13301"/>
    <w:rsid w:val="00C134BF"/>
    <w:rsid w:val="00C136D5"/>
    <w:rsid w:val="00C13AB5"/>
    <w:rsid w:val="00C13CA9"/>
    <w:rsid w:val="00C14102"/>
    <w:rsid w:val="00C14226"/>
    <w:rsid w:val="00C14489"/>
    <w:rsid w:val="00C14E2D"/>
    <w:rsid w:val="00C14FF6"/>
    <w:rsid w:val="00C156F3"/>
    <w:rsid w:val="00C15D56"/>
    <w:rsid w:val="00C162C8"/>
    <w:rsid w:val="00C173C5"/>
    <w:rsid w:val="00C17D0E"/>
    <w:rsid w:val="00C20C89"/>
    <w:rsid w:val="00C20DAA"/>
    <w:rsid w:val="00C215A2"/>
    <w:rsid w:val="00C225C0"/>
    <w:rsid w:val="00C227CC"/>
    <w:rsid w:val="00C2295D"/>
    <w:rsid w:val="00C234BC"/>
    <w:rsid w:val="00C23783"/>
    <w:rsid w:val="00C2430D"/>
    <w:rsid w:val="00C24B58"/>
    <w:rsid w:val="00C24CAE"/>
    <w:rsid w:val="00C24E45"/>
    <w:rsid w:val="00C25247"/>
    <w:rsid w:val="00C2585B"/>
    <w:rsid w:val="00C25E04"/>
    <w:rsid w:val="00C2641E"/>
    <w:rsid w:val="00C30352"/>
    <w:rsid w:val="00C30712"/>
    <w:rsid w:val="00C30AC1"/>
    <w:rsid w:val="00C30D6C"/>
    <w:rsid w:val="00C30FA4"/>
    <w:rsid w:val="00C31059"/>
    <w:rsid w:val="00C310A3"/>
    <w:rsid w:val="00C3121D"/>
    <w:rsid w:val="00C31899"/>
    <w:rsid w:val="00C33B6A"/>
    <w:rsid w:val="00C33E02"/>
    <w:rsid w:val="00C34562"/>
    <w:rsid w:val="00C34997"/>
    <w:rsid w:val="00C34CBC"/>
    <w:rsid w:val="00C34E96"/>
    <w:rsid w:val="00C35704"/>
    <w:rsid w:val="00C3623F"/>
    <w:rsid w:val="00C36D90"/>
    <w:rsid w:val="00C3721F"/>
    <w:rsid w:val="00C376BF"/>
    <w:rsid w:val="00C37917"/>
    <w:rsid w:val="00C37B1A"/>
    <w:rsid w:val="00C37CC3"/>
    <w:rsid w:val="00C4013A"/>
    <w:rsid w:val="00C40179"/>
    <w:rsid w:val="00C402EB"/>
    <w:rsid w:val="00C404E1"/>
    <w:rsid w:val="00C410C6"/>
    <w:rsid w:val="00C414F4"/>
    <w:rsid w:val="00C41530"/>
    <w:rsid w:val="00C41734"/>
    <w:rsid w:val="00C417AD"/>
    <w:rsid w:val="00C4189C"/>
    <w:rsid w:val="00C41D97"/>
    <w:rsid w:val="00C41F95"/>
    <w:rsid w:val="00C42182"/>
    <w:rsid w:val="00C43182"/>
    <w:rsid w:val="00C431FC"/>
    <w:rsid w:val="00C43D0E"/>
    <w:rsid w:val="00C44099"/>
    <w:rsid w:val="00C44263"/>
    <w:rsid w:val="00C44CAB"/>
    <w:rsid w:val="00C44DB4"/>
    <w:rsid w:val="00C45646"/>
    <w:rsid w:val="00C45E1E"/>
    <w:rsid w:val="00C460C6"/>
    <w:rsid w:val="00C460F6"/>
    <w:rsid w:val="00C4642A"/>
    <w:rsid w:val="00C467B6"/>
    <w:rsid w:val="00C4760C"/>
    <w:rsid w:val="00C47A68"/>
    <w:rsid w:val="00C50250"/>
    <w:rsid w:val="00C50C46"/>
    <w:rsid w:val="00C50EC5"/>
    <w:rsid w:val="00C51257"/>
    <w:rsid w:val="00C51A26"/>
    <w:rsid w:val="00C51E15"/>
    <w:rsid w:val="00C51F48"/>
    <w:rsid w:val="00C51F5E"/>
    <w:rsid w:val="00C5234B"/>
    <w:rsid w:val="00C5255F"/>
    <w:rsid w:val="00C525AF"/>
    <w:rsid w:val="00C5261C"/>
    <w:rsid w:val="00C5272D"/>
    <w:rsid w:val="00C52CAF"/>
    <w:rsid w:val="00C52CBA"/>
    <w:rsid w:val="00C52E2E"/>
    <w:rsid w:val="00C53B4C"/>
    <w:rsid w:val="00C5426D"/>
    <w:rsid w:val="00C548C6"/>
    <w:rsid w:val="00C5540D"/>
    <w:rsid w:val="00C5560D"/>
    <w:rsid w:val="00C556DF"/>
    <w:rsid w:val="00C55903"/>
    <w:rsid w:val="00C56650"/>
    <w:rsid w:val="00C56E63"/>
    <w:rsid w:val="00C5718B"/>
    <w:rsid w:val="00C57A20"/>
    <w:rsid w:val="00C60486"/>
    <w:rsid w:val="00C604D4"/>
    <w:rsid w:val="00C60FCD"/>
    <w:rsid w:val="00C616E2"/>
    <w:rsid w:val="00C61F2F"/>
    <w:rsid w:val="00C61F4D"/>
    <w:rsid w:val="00C62782"/>
    <w:rsid w:val="00C62C9F"/>
    <w:rsid w:val="00C63543"/>
    <w:rsid w:val="00C63838"/>
    <w:rsid w:val="00C63851"/>
    <w:rsid w:val="00C63865"/>
    <w:rsid w:val="00C63A4B"/>
    <w:rsid w:val="00C63BAF"/>
    <w:rsid w:val="00C63CF3"/>
    <w:rsid w:val="00C64DB2"/>
    <w:rsid w:val="00C65A2B"/>
    <w:rsid w:val="00C65BCF"/>
    <w:rsid w:val="00C6623C"/>
    <w:rsid w:val="00C6676D"/>
    <w:rsid w:val="00C66D5C"/>
    <w:rsid w:val="00C66ED4"/>
    <w:rsid w:val="00C67162"/>
    <w:rsid w:val="00C67282"/>
    <w:rsid w:val="00C674FA"/>
    <w:rsid w:val="00C675B0"/>
    <w:rsid w:val="00C676D3"/>
    <w:rsid w:val="00C67C9D"/>
    <w:rsid w:val="00C67D72"/>
    <w:rsid w:val="00C701FC"/>
    <w:rsid w:val="00C70773"/>
    <w:rsid w:val="00C7085C"/>
    <w:rsid w:val="00C70E47"/>
    <w:rsid w:val="00C710AA"/>
    <w:rsid w:val="00C71728"/>
    <w:rsid w:val="00C71C82"/>
    <w:rsid w:val="00C71F6B"/>
    <w:rsid w:val="00C7237C"/>
    <w:rsid w:val="00C72485"/>
    <w:rsid w:val="00C72524"/>
    <w:rsid w:val="00C728D0"/>
    <w:rsid w:val="00C72DD8"/>
    <w:rsid w:val="00C747CE"/>
    <w:rsid w:val="00C74F1F"/>
    <w:rsid w:val="00C750BB"/>
    <w:rsid w:val="00C7547D"/>
    <w:rsid w:val="00C75811"/>
    <w:rsid w:val="00C7604F"/>
    <w:rsid w:val="00C770D7"/>
    <w:rsid w:val="00C81B44"/>
    <w:rsid w:val="00C820AC"/>
    <w:rsid w:val="00C823D9"/>
    <w:rsid w:val="00C82957"/>
    <w:rsid w:val="00C82ADC"/>
    <w:rsid w:val="00C833C1"/>
    <w:rsid w:val="00C8394C"/>
    <w:rsid w:val="00C8494D"/>
    <w:rsid w:val="00C84B46"/>
    <w:rsid w:val="00C84D11"/>
    <w:rsid w:val="00C84F0D"/>
    <w:rsid w:val="00C8513E"/>
    <w:rsid w:val="00C8514B"/>
    <w:rsid w:val="00C8523D"/>
    <w:rsid w:val="00C85AA7"/>
    <w:rsid w:val="00C86871"/>
    <w:rsid w:val="00C87270"/>
    <w:rsid w:val="00C87571"/>
    <w:rsid w:val="00C87B09"/>
    <w:rsid w:val="00C87ECF"/>
    <w:rsid w:val="00C87ED4"/>
    <w:rsid w:val="00C90045"/>
    <w:rsid w:val="00C903D5"/>
    <w:rsid w:val="00C90636"/>
    <w:rsid w:val="00C908F0"/>
    <w:rsid w:val="00C90C1C"/>
    <w:rsid w:val="00C90ED1"/>
    <w:rsid w:val="00C90F38"/>
    <w:rsid w:val="00C91C1F"/>
    <w:rsid w:val="00C92173"/>
    <w:rsid w:val="00C923FF"/>
    <w:rsid w:val="00C92AE5"/>
    <w:rsid w:val="00C92C83"/>
    <w:rsid w:val="00C93B06"/>
    <w:rsid w:val="00C94E96"/>
    <w:rsid w:val="00C95411"/>
    <w:rsid w:val="00C955CC"/>
    <w:rsid w:val="00C9587E"/>
    <w:rsid w:val="00C9598C"/>
    <w:rsid w:val="00C96BAF"/>
    <w:rsid w:val="00C978FD"/>
    <w:rsid w:val="00CA00FC"/>
    <w:rsid w:val="00CA1877"/>
    <w:rsid w:val="00CA18A6"/>
    <w:rsid w:val="00CA1DC8"/>
    <w:rsid w:val="00CA263F"/>
    <w:rsid w:val="00CA2CCB"/>
    <w:rsid w:val="00CA3BF1"/>
    <w:rsid w:val="00CA3E21"/>
    <w:rsid w:val="00CA3F48"/>
    <w:rsid w:val="00CA407B"/>
    <w:rsid w:val="00CA42C7"/>
    <w:rsid w:val="00CA4890"/>
    <w:rsid w:val="00CA5194"/>
    <w:rsid w:val="00CA5342"/>
    <w:rsid w:val="00CA5520"/>
    <w:rsid w:val="00CA5FE5"/>
    <w:rsid w:val="00CA60C1"/>
    <w:rsid w:val="00CA6CD8"/>
    <w:rsid w:val="00CA741F"/>
    <w:rsid w:val="00CB03A1"/>
    <w:rsid w:val="00CB052D"/>
    <w:rsid w:val="00CB1231"/>
    <w:rsid w:val="00CB14E5"/>
    <w:rsid w:val="00CB19B7"/>
    <w:rsid w:val="00CB2743"/>
    <w:rsid w:val="00CB297F"/>
    <w:rsid w:val="00CB2B0B"/>
    <w:rsid w:val="00CB2DBB"/>
    <w:rsid w:val="00CB2F43"/>
    <w:rsid w:val="00CB3693"/>
    <w:rsid w:val="00CB40F7"/>
    <w:rsid w:val="00CB4BD9"/>
    <w:rsid w:val="00CB51FF"/>
    <w:rsid w:val="00CB5203"/>
    <w:rsid w:val="00CB6113"/>
    <w:rsid w:val="00CB63EE"/>
    <w:rsid w:val="00CB6D5A"/>
    <w:rsid w:val="00CB7081"/>
    <w:rsid w:val="00CB771B"/>
    <w:rsid w:val="00CB7729"/>
    <w:rsid w:val="00CB7BAE"/>
    <w:rsid w:val="00CC0F72"/>
    <w:rsid w:val="00CC1276"/>
    <w:rsid w:val="00CC2A48"/>
    <w:rsid w:val="00CC3476"/>
    <w:rsid w:val="00CC3710"/>
    <w:rsid w:val="00CC3804"/>
    <w:rsid w:val="00CC3808"/>
    <w:rsid w:val="00CC4232"/>
    <w:rsid w:val="00CC4E90"/>
    <w:rsid w:val="00CC517D"/>
    <w:rsid w:val="00CC57EA"/>
    <w:rsid w:val="00CC5E65"/>
    <w:rsid w:val="00CC6301"/>
    <w:rsid w:val="00CC6348"/>
    <w:rsid w:val="00CC6D8B"/>
    <w:rsid w:val="00CC6E59"/>
    <w:rsid w:val="00CC6EA8"/>
    <w:rsid w:val="00CC792A"/>
    <w:rsid w:val="00CC7E2C"/>
    <w:rsid w:val="00CD0935"/>
    <w:rsid w:val="00CD2B0F"/>
    <w:rsid w:val="00CD32A4"/>
    <w:rsid w:val="00CD3891"/>
    <w:rsid w:val="00CD4472"/>
    <w:rsid w:val="00CD4A22"/>
    <w:rsid w:val="00CD4CD6"/>
    <w:rsid w:val="00CD6064"/>
    <w:rsid w:val="00CD64CF"/>
    <w:rsid w:val="00CD7869"/>
    <w:rsid w:val="00CE01D9"/>
    <w:rsid w:val="00CE0D4D"/>
    <w:rsid w:val="00CE1874"/>
    <w:rsid w:val="00CE2EA2"/>
    <w:rsid w:val="00CE35DE"/>
    <w:rsid w:val="00CE3C01"/>
    <w:rsid w:val="00CE42EE"/>
    <w:rsid w:val="00CE453A"/>
    <w:rsid w:val="00CE5B15"/>
    <w:rsid w:val="00CE61CC"/>
    <w:rsid w:val="00CE63E2"/>
    <w:rsid w:val="00CE64A6"/>
    <w:rsid w:val="00CE6B76"/>
    <w:rsid w:val="00CE6FBF"/>
    <w:rsid w:val="00CE7141"/>
    <w:rsid w:val="00CE714A"/>
    <w:rsid w:val="00CE7158"/>
    <w:rsid w:val="00CE729A"/>
    <w:rsid w:val="00CE7869"/>
    <w:rsid w:val="00CE7940"/>
    <w:rsid w:val="00CF03D5"/>
    <w:rsid w:val="00CF06AA"/>
    <w:rsid w:val="00CF17EA"/>
    <w:rsid w:val="00CF1B0B"/>
    <w:rsid w:val="00CF1E56"/>
    <w:rsid w:val="00CF1F75"/>
    <w:rsid w:val="00CF2D23"/>
    <w:rsid w:val="00CF3278"/>
    <w:rsid w:val="00CF32FF"/>
    <w:rsid w:val="00CF3633"/>
    <w:rsid w:val="00CF3A89"/>
    <w:rsid w:val="00CF4914"/>
    <w:rsid w:val="00CF4933"/>
    <w:rsid w:val="00CF4CE2"/>
    <w:rsid w:val="00CF6615"/>
    <w:rsid w:val="00CF67B8"/>
    <w:rsid w:val="00CF6B26"/>
    <w:rsid w:val="00CF6D73"/>
    <w:rsid w:val="00CF774E"/>
    <w:rsid w:val="00D00586"/>
    <w:rsid w:val="00D00A42"/>
    <w:rsid w:val="00D00CC9"/>
    <w:rsid w:val="00D00ED9"/>
    <w:rsid w:val="00D013AF"/>
    <w:rsid w:val="00D02A56"/>
    <w:rsid w:val="00D02A7E"/>
    <w:rsid w:val="00D02E8D"/>
    <w:rsid w:val="00D03018"/>
    <w:rsid w:val="00D03131"/>
    <w:rsid w:val="00D03F6F"/>
    <w:rsid w:val="00D04251"/>
    <w:rsid w:val="00D04338"/>
    <w:rsid w:val="00D04EE7"/>
    <w:rsid w:val="00D051D1"/>
    <w:rsid w:val="00D0552F"/>
    <w:rsid w:val="00D05A02"/>
    <w:rsid w:val="00D05ECC"/>
    <w:rsid w:val="00D060DB"/>
    <w:rsid w:val="00D062B8"/>
    <w:rsid w:val="00D0667C"/>
    <w:rsid w:val="00D0679F"/>
    <w:rsid w:val="00D06873"/>
    <w:rsid w:val="00D06CC8"/>
    <w:rsid w:val="00D071AF"/>
    <w:rsid w:val="00D07E95"/>
    <w:rsid w:val="00D107FB"/>
    <w:rsid w:val="00D10C1F"/>
    <w:rsid w:val="00D11640"/>
    <w:rsid w:val="00D121D9"/>
    <w:rsid w:val="00D1298D"/>
    <w:rsid w:val="00D1332F"/>
    <w:rsid w:val="00D139EE"/>
    <w:rsid w:val="00D13BA9"/>
    <w:rsid w:val="00D13E28"/>
    <w:rsid w:val="00D1419D"/>
    <w:rsid w:val="00D146C8"/>
    <w:rsid w:val="00D16525"/>
    <w:rsid w:val="00D16A7B"/>
    <w:rsid w:val="00D16CDC"/>
    <w:rsid w:val="00D16EC7"/>
    <w:rsid w:val="00D17A1A"/>
    <w:rsid w:val="00D17B36"/>
    <w:rsid w:val="00D17BC3"/>
    <w:rsid w:val="00D17C79"/>
    <w:rsid w:val="00D17EFE"/>
    <w:rsid w:val="00D20411"/>
    <w:rsid w:val="00D20597"/>
    <w:rsid w:val="00D21318"/>
    <w:rsid w:val="00D21639"/>
    <w:rsid w:val="00D21656"/>
    <w:rsid w:val="00D220CF"/>
    <w:rsid w:val="00D22CC5"/>
    <w:rsid w:val="00D242CD"/>
    <w:rsid w:val="00D24CDA"/>
    <w:rsid w:val="00D24E41"/>
    <w:rsid w:val="00D2528D"/>
    <w:rsid w:val="00D2546A"/>
    <w:rsid w:val="00D2606D"/>
    <w:rsid w:val="00D27422"/>
    <w:rsid w:val="00D27C0F"/>
    <w:rsid w:val="00D30A6D"/>
    <w:rsid w:val="00D30BF9"/>
    <w:rsid w:val="00D312DC"/>
    <w:rsid w:val="00D31E68"/>
    <w:rsid w:val="00D323A2"/>
    <w:rsid w:val="00D32558"/>
    <w:rsid w:val="00D325EB"/>
    <w:rsid w:val="00D3265C"/>
    <w:rsid w:val="00D32DD2"/>
    <w:rsid w:val="00D33979"/>
    <w:rsid w:val="00D36035"/>
    <w:rsid w:val="00D3619A"/>
    <w:rsid w:val="00D36507"/>
    <w:rsid w:val="00D36B8D"/>
    <w:rsid w:val="00D40507"/>
    <w:rsid w:val="00D40CC2"/>
    <w:rsid w:val="00D41A04"/>
    <w:rsid w:val="00D420A9"/>
    <w:rsid w:val="00D42183"/>
    <w:rsid w:val="00D435E2"/>
    <w:rsid w:val="00D4361B"/>
    <w:rsid w:val="00D4385F"/>
    <w:rsid w:val="00D43F05"/>
    <w:rsid w:val="00D44059"/>
    <w:rsid w:val="00D44A0F"/>
    <w:rsid w:val="00D453CE"/>
    <w:rsid w:val="00D45C25"/>
    <w:rsid w:val="00D461C1"/>
    <w:rsid w:val="00D46673"/>
    <w:rsid w:val="00D46DF7"/>
    <w:rsid w:val="00D46ECF"/>
    <w:rsid w:val="00D47236"/>
    <w:rsid w:val="00D477A3"/>
    <w:rsid w:val="00D4795E"/>
    <w:rsid w:val="00D47B0A"/>
    <w:rsid w:val="00D47E41"/>
    <w:rsid w:val="00D5103A"/>
    <w:rsid w:val="00D5191F"/>
    <w:rsid w:val="00D52166"/>
    <w:rsid w:val="00D52467"/>
    <w:rsid w:val="00D52B3D"/>
    <w:rsid w:val="00D547FC"/>
    <w:rsid w:val="00D55556"/>
    <w:rsid w:val="00D55A40"/>
    <w:rsid w:val="00D55D3A"/>
    <w:rsid w:val="00D573DA"/>
    <w:rsid w:val="00D60196"/>
    <w:rsid w:val="00D6019B"/>
    <w:rsid w:val="00D6045F"/>
    <w:rsid w:val="00D60494"/>
    <w:rsid w:val="00D62B22"/>
    <w:rsid w:val="00D62E81"/>
    <w:rsid w:val="00D62FE3"/>
    <w:rsid w:val="00D6328D"/>
    <w:rsid w:val="00D63998"/>
    <w:rsid w:val="00D64CE0"/>
    <w:rsid w:val="00D64F38"/>
    <w:rsid w:val="00D650FA"/>
    <w:rsid w:val="00D651A1"/>
    <w:rsid w:val="00D65FB3"/>
    <w:rsid w:val="00D6645C"/>
    <w:rsid w:val="00D66492"/>
    <w:rsid w:val="00D66802"/>
    <w:rsid w:val="00D66BAC"/>
    <w:rsid w:val="00D67570"/>
    <w:rsid w:val="00D676ED"/>
    <w:rsid w:val="00D67C62"/>
    <w:rsid w:val="00D7076F"/>
    <w:rsid w:val="00D70969"/>
    <w:rsid w:val="00D710C7"/>
    <w:rsid w:val="00D716E9"/>
    <w:rsid w:val="00D71E5C"/>
    <w:rsid w:val="00D72100"/>
    <w:rsid w:val="00D722C5"/>
    <w:rsid w:val="00D72391"/>
    <w:rsid w:val="00D7264E"/>
    <w:rsid w:val="00D735A3"/>
    <w:rsid w:val="00D73AD6"/>
    <w:rsid w:val="00D73AD8"/>
    <w:rsid w:val="00D7408E"/>
    <w:rsid w:val="00D74DB1"/>
    <w:rsid w:val="00D75100"/>
    <w:rsid w:val="00D75AE6"/>
    <w:rsid w:val="00D75C1F"/>
    <w:rsid w:val="00D75CFA"/>
    <w:rsid w:val="00D761C3"/>
    <w:rsid w:val="00D763F5"/>
    <w:rsid w:val="00D76D47"/>
    <w:rsid w:val="00D7718A"/>
    <w:rsid w:val="00D77F5C"/>
    <w:rsid w:val="00D80862"/>
    <w:rsid w:val="00D81005"/>
    <w:rsid w:val="00D826DB"/>
    <w:rsid w:val="00D82DF4"/>
    <w:rsid w:val="00D82F2A"/>
    <w:rsid w:val="00D83BF7"/>
    <w:rsid w:val="00D83DE4"/>
    <w:rsid w:val="00D83E64"/>
    <w:rsid w:val="00D84D06"/>
    <w:rsid w:val="00D85057"/>
    <w:rsid w:val="00D852F4"/>
    <w:rsid w:val="00D85602"/>
    <w:rsid w:val="00D85974"/>
    <w:rsid w:val="00D859D7"/>
    <w:rsid w:val="00D85A0D"/>
    <w:rsid w:val="00D86288"/>
    <w:rsid w:val="00D86438"/>
    <w:rsid w:val="00D87ED3"/>
    <w:rsid w:val="00D87F5C"/>
    <w:rsid w:val="00D90153"/>
    <w:rsid w:val="00D905FE"/>
    <w:rsid w:val="00D909E8"/>
    <w:rsid w:val="00D90FCC"/>
    <w:rsid w:val="00D91969"/>
    <w:rsid w:val="00D920AC"/>
    <w:rsid w:val="00D9259F"/>
    <w:rsid w:val="00D929D2"/>
    <w:rsid w:val="00D933EA"/>
    <w:rsid w:val="00D93425"/>
    <w:rsid w:val="00D93584"/>
    <w:rsid w:val="00D936A5"/>
    <w:rsid w:val="00D93A4E"/>
    <w:rsid w:val="00D93ADB"/>
    <w:rsid w:val="00D93FDD"/>
    <w:rsid w:val="00D94539"/>
    <w:rsid w:val="00D947FD"/>
    <w:rsid w:val="00D94B45"/>
    <w:rsid w:val="00D94DDA"/>
    <w:rsid w:val="00D950A1"/>
    <w:rsid w:val="00D972D7"/>
    <w:rsid w:val="00D979E9"/>
    <w:rsid w:val="00D97ED9"/>
    <w:rsid w:val="00DA012C"/>
    <w:rsid w:val="00DA0347"/>
    <w:rsid w:val="00DA0A16"/>
    <w:rsid w:val="00DA0B8A"/>
    <w:rsid w:val="00DA168C"/>
    <w:rsid w:val="00DA2304"/>
    <w:rsid w:val="00DA2428"/>
    <w:rsid w:val="00DA2F84"/>
    <w:rsid w:val="00DA3F67"/>
    <w:rsid w:val="00DA4800"/>
    <w:rsid w:val="00DA511E"/>
    <w:rsid w:val="00DA559A"/>
    <w:rsid w:val="00DA619D"/>
    <w:rsid w:val="00DA6516"/>
    <w:rsid w:val="00DA6CE4"/>
    <w:rsid w:val="00DA71FF"/>
    <w:rsid w:val="00DA78E5"/>
    <w:rsid w:val="00DA7EB9"/>
    <w:rsid w:val="00DB082B"/>
    <w:rsid w:val="00DB0BC9"/>
    <w:rsid w:val="00DB0D7C"/>
    <w:rsid w:val="00DB1884"/>
    <w:rsid w:val="00DB2531"/>
    <w:rsid w:val="00DB293C"/>
    <w:rsid w:val="00DB38FD"/>
    <w:rsid w:val="00DB3A55"/>
    <w:rsid w:val="00DB3DC1"/>
    <w:rsid w:val="00DB478C"/>
    <w:rsid w:val="00DB4A1F"/>
    <w:rsid w:val="00DB51A3"/>
    <w:rsid w:val="00DB53CC"/>
    <w:rsid w:val="00DB584D"/>
    <w:rsid w:val="00DB59A0"/>
    <w:rsid w:val="00DB5BA8"/>
    <w:rsid w:val="00DB669A"/>
    <w:rsid w:val="00DB7585"/>
    <w:rsid w:val="00DB7A69"/>
    <w:rsid w:val="00DC01C3"/>
    <w:rsid w:val="00DC04AA"/>
    <w:rsid w:val="00DC0A5D"/>
    <w:rsid w:val="00DC0A71"/>
    <w:rsid w:val="00DC1887"/>
    <w:rsid w:val="00DC219F"/>
    <w:rsid w:val="00DC3830"/>
    <w:rsid w:val="00DC3B73"/>
    <w:rsid w:val="00DC4437"/>
    <w:rsid w:val="00DC4778"/>
    <w:rsid w:val="00DC47E2"/>
    <w:rsid w:val="00DC512A"/>
    <w:rsid w:val="00DC5E30"/>
    <w:rsid w:val="00DC6D75"/>
    <w:rsid w:val="00DC70F5"/>
    <w:rsid w:val="00DC71BB"/>
    <w:rsid w:val="00DC7208"/>
    <w:rsid w:val="00DC743F"/>
    <w:rsid w:val="00DC7BE7"/>
    <w:rsid w:val="00DC7D44"/>
    <w:rsid w:val="00DD068F"/>
    <w:rsid w:val="00DD0859"/>
    <w:rsid w:val="00DD100F"/>
    <w:rsid w:val="00DD192D"/>
    <w:rsid w:val="00DD19A5"/>
    <w:rsid w:val="00DD1C62"/>
    <w:rsid w:val="00DD250D"/>
    <w:rsid w:val="00DD3112"/>
    <w:rsid w:val="00DD337B"/>
    <w:rsid w:val="00DD3813"/>
    <w:rsid w:val="00DD3AF3"/>
    <w:rsid w:val="00DD4002"/>
    <w:rsid w:val="00DD42E6"/>
    <w:rsid w:val="00DD4B2D"/>
    <w:rsid w:val="00DD4F34"/>
    <w:rsid w:val="00DD64D1"/>
    <w:rsid w:val="00DD662A"/>
    <w:rsid w:val="00DD6D6E"/>
    <w:rsid w:val="00DD78DC"/>
    <w:rsid w:val="00DD7FCE"/>
    <w:rsid w:val="00DE0803"/>
    <w:rsid w:val="00DE0C0F"/>
    <w:rsid w:val="00DE1E90"/>
    <w:rsid w:val="00DE20FD"/>
    <w:rsid w:val="00DE2729"/>
    <w:rsid w:val="00DE2D0C"/>
    <w:rsid w:val="00DE4128"/>
    <w:rsid w:val="00DE52A9"/>
    <w:rsid w:val="00DE5403"/>
    <w:rsid w:val="00DE5AF4"/>
    <w:rsid w:val="00DE641A"/>
    <w:rsid w:val="00DE6EE4"/>
    <w:rsid w:val="00DE72AE"/>
    <w:rsid w:val="00DE7441"/>
    <w:rsid w:val="00DE772F"/>
    <w:rsid w:val="00DF0780"/>
    <w:rsid w:val="00DF0DB5"/>
    <w:rsid w:val="00DF10A4"/>
    <w:rsid w:val="00DF1667"/>
    <w:rsid w:val="00DF1750"/>
    <w:rsid w:val="00DF1E27"/>
    <w:rsid w:val="00DF22EE"/>
    <w:rsid w:val="00DF39F2"/>
    <w:rsid w:val="00DF3EA8"/>
    <w:rsid w:val="00DF463D"/>
    <w:rsid w:val="00DF572B"/>
    <w:rsid w:val="00DF5DA4"/>
    <w:rsid w:val="00DF6186"/>
    <w:rsid w:val="00DF6CA5"/>
    <w:rsid w:val="00DF6ED8"/>
    <w:rsid w:val="00DF7388"/>
    <w:rsid w:val="00DF7724"/>
    <w:rsid w:val="00DF7BF2"/>
    <w:rsid w:val="00E01342"/>
    <w:rsid w:val="00E01482"/>
    <w:rsid w:val="00E014DE"/>
    <w:rsid w:val="00E01A9C"/>
    <w:rsid w:val="00E0207E"/>
    <w:rsid w:val="00E02184"/>
    <w:rsid w:val="00E02C9C"/>
    <w:rsid w:val="00E03100"/>
    <w:rsid w:val="00E03418"/>
    <w:rsid w:val="00E0420A"/>
    <w:rsid w:val="00E0496D"/>
    <w:rsid w:val="00E051A6"/>
    <w:rsid w:val="00E05E51"/>
    <w:rsid w:val="00E07C8E"/>
    <w:rsid w:val="00E10488"/>
    <w:rsid w:val="00E106E5"/>
    <w:rsid w:val="00E11200"/>
    <w:rsid w:val="00E112DB"/>
    <w:rsid w:val="00E11625"/>
    <w:rsid w:val="00E1182E"/>
    <w:rsid w:val="00E11D59"/>
    <w:rsid w:val="00E11E66"/>
    <w:rsid w:val="00E1275C"/>
    <w:rsid w:val="00E12A22"/>
    <w:rsid w:val="00E12EDA"/>
    <w:rsid w:val="00E13110"/>
    <w:rsid w:val="00E13E95"/>
    <w:rsid w:val="00E13E9F"/>
    <w:rsid w:val="00E145A2"/>
    <w:rsid w:val="00E14CD1"/>
    <w:rsid w:val="00E14E14"/>
    <w:rsid w:val="00E15BA7"/>
    <w:rsid w:val="00E15D34"/>
    <w:rsid w:val="00E15F41"/>
    <w:rsid w:val="00E1647F"/>
    <w:rsid w:val="00E16562"/>
    <w:rsid w:val="00E16C99"/>
    <w:rsid w:val="00E179EE"/>
    <w:rsid w:val="00E201D6"/>
    <w:rsid w:val="00E2042F"/>
    <w:rsid w:val="00E204DD"/>
    <w:rsid w:val="00E20EEC"/>
    <w:rsid w:val="00E211AE"/>
    <w:rsid w:val="00E21E63"/>
    <w:rsid w:val="00E21F19"/>
    <w:rsid w:val="00E22B4B"/>
    <w:rsid w:val="00E22B9D"/>
    <w:rsid w:val="00E22C50"/>
    <w:rsid w:val="00E23180"/>
    <w:rsid w:val="00E23428"/>
    <w:rsid w:val="00E2344E"/>
    <w:rsid w:val="00E23D17"/>
    <w:rsid w:val="00E2408A"/>
    <w:rsid w:val="00E2411C"/>
    <w:rsid w:val="00E24403"/>
    <w:rsid w:val="00E24747"/>
    <w:rsid w:val="00E2485C"/>
    <w:rsid w:val="00E24BE9"/>
    <w:rsid w:val="00E24FB4"/>
    <w:rsid w:val="00E25C59"/>
    <w:rsid w:val="00E2660F"/>
    <w:rsid w:val="00E26D8E"/>
    <w:rsid w:val="00E26D96"/>
    <w:rsid w:val="00E27207"/>
    <w:rsid w:val="00E27226"/>
    <w:rsid w:val="00E2762B"/>
    <w:rsid w:val="00E278F5"/>
    <w:rsid w:val="00E305DA"/>
    <w:rsid w:val="00E30ABA"/>
    <w:rsid w:val="00E30C83"/>
    <w:rsid w:val="00E30F05"/>
    <w:rsid w:val="00E310A1"/>
    <w:rsid w:val="00E31600"/>
    <w:rsid w:val="00E331F1"/>
    <w:rsid w:val="00E3329D"/>
    <w:rsid w:val="00E33738"/>
    <w:rsid w:val="00E33E46"/>
    <w:rsid w:val="00E341FC"/>
    <w:rsid w:val="00E35E5E"/>
    <w:rsid w:val="00E36133"/>
    <w:rsid w:val="00E36438"/>
    <w:rsid w:val="00E365EC"/>
    <w:rsid w:val="00E3671B"/>
    <w:rsid w:val="00E371A3"/>
    <w:rsid w:val="00E37D14"/>
    <w:rsid w:val="00E4056D"/>
    <w:rsid w:val="00E40A0C"/>
    <w:rsid w:val="00E40B29"/>
    <w:rsid w:val="00E40BC1"/>
    <w:rsid w:val="00E4104A"/>
    <w:rsid w:val="00E410C0"/>
    <w:rsid w:val="00E418C1"/>
    <w:rsid w:val="00E420DC"/>
    <w:rsid w:val="00E44055"/>
    <w:rsid w:val="00E44C5F"/>
    <w:rsid w:val="00E4541A"/>
    <w:rsid w:val="00E45B40"/>
    <w:rsid w:val="00E45D5B"/>
    <w:rsid w:val="00E474F4"/>
    <w:rsid w:val="00E479E6"/>
    <w:rsid w:val="00E47AC7"/>
    <w:rsid w:val="00E47D6B"/>
    <w:rsid w:val="00E502EC"/>
    <w:rsid w:val="00E507BB"/>
    <w:rsid w:val="00E50BFA"/>
    <w:rsid w:val="00E50EB8"/>
    <w:rsid w:val="00E510F3"/>
    <w:rsid w:val="00E513B2"/>
    <w:rsid w:val="00E525B2"/>
    <w:rsid w:val="00E52814"/>
    <w:rsid w:val="00E528FC"/>
    <w:rsid w:val="00E52D51"/>
    <w:rsid w:val="00E5303D"/>
    <w:rsid w:val="00E538D6"/>
    <w:rsid w:val="00E54529"/>
    <w:rsid w:val="00E54E2F"/>
    <w:rsid w:val="00E55236"/>
    <w:rsid w:val="00E552BA"/>
    <w:rsid w:val="00E55395"/>
    <w:rsid w:val="00E5555B"/>
    <w:rsid w:val="00E55FF2"/>
    <w:rsid w:val="00E562FB"/>
    <w:rsid w:val="00E56688"/>
    <w:rsid w:val="00E56A4A"/>
    <w:rsid w:val="00E56D91"/>
    <w:rsid w:val="00E57295"/>
    <w:rsid w:val="00E5730B"/>
    <w:rsid w:val="00E57314"/>
    <w:rsid w:val="00E573B9"/>
    <w:rsid w:val="00E57B0B"/>
    <w:rsid w:val="00E60716"/>
    <w:rsid w:val="00E60BA6"/>
    <w:rsid w:val="00E61639"/>
    <w:rsid w:val="00E6245F"/>
    <w:rsid w:val="00E62478"/>
    <w:rsid w:val="00E639B5"/>
    <w:rsid w:val="00E63AC8"/>
    <w:rsid w:val="00E653C1"/>
    <w:rsid w:val="00E65697"/>
    <w:rsid w:val="00E65D73"/>
    <w:rsid w:val="00E65E9C"/>
    <w:rsid w:val="00E660BD"/>
    <w:rsid w:val="00E6622F"/>
    <w:rsid w:val="00E664A3"/>
    <w:rsid w:val="00E66554"/>
    <w:rsid w:val="00E66ABB"/>
    <w:rsid w:val="00E66B6D"/>
    <w:rsid w:val="00E67DEE"/>
    <w:rsid w:val="00E67EF0"/>
    <w:rsid w:val="00E70360"/>
    <w:rsid w:val="00E70E14"/>
    <w:rsid w:val="00E711FE"/>
    <w:rsid w:val="00E713A6"/>
    <w:rsid w:val="00E72252"/>
    <w:rsid w:val="00E7235E"/>
    <w:rsid w:val="00E728C2"/>
    <w:rsid w:val="00E73483"/>
    <w:rsid w:val="00E74186"/>
    <w:rsid w:val="00E74329"/>
    <w:rsid w:val="00E749B1"/>
    <w:rsid w:val="00E7567B"/>
    <w:rsid w:val="00E75B86"/>
    <w:rsid w:val="00E7634C"/>
    <w:rsid w:val="00E763A8"/>
    <w:rsid w:val="00E766F7"/>
    <w:rsid w:val="00E7780D"/>
    <w:rsid w:val="00E77881"/>
    <w:rsid w:val="00E77D85"/>
    <w:rsid w:val="00E80949"/>
    <w:rsid w:val="00E80C44"/>
    <w:rsid w:val="00E80F64"/>
    <w:rsid w:val="00E81C6B"/>
    <w:rsid w:val="00E81EF9"/>
    <w:rsid w:val="00E8217D"/>
    <w:rsid w:val="00E8251B"/>
    <w:rsid w:val="00E82DBD"/>
    <w:rsid w:val="00E836C0"/>
    <w:rsid w:val="00E838C9"/>
    <w:rsid w:val="00E840C1"/>
    <w:rsid w:val="00E841D0"/>
    <w:rsid w:val="00E84339"/>
    <w:rsid w:val="00E84600"/>
    <w:rsid w:val="00E84690"/>
    <w:rsid w:val="00E84A0A"/>
    <w:rsid w:val="00E84A8D"/>
    <w:rsid w:val="00E84AD9"/>
    <w:rsid w:val="00E84B9F"/>
    <w:rsid w:val="00E84D95"/>
    <w:rsid w:val="00E8583D"/>
    <w:rsid w:val="00E863C5"/>
    <w:rsid w:val="00E8689C"/>
    <w:rsid w:val="00E86E56"/>
    <w:rsid w:val="00E8700C"/>
    <w:rsid w:val="00E870D1"/>
    <w:rsid w:val="00E912D2"/>
    <w:rsid w:val="00E91386"/>
    <w:rsid w:val="00E91E3F"/>
    <w:rsid w:val="00E92106"/>
    <w:rsid w:val="00E93536"/>
    <w:rsid w:val="00E93613"/>
    <w:rsid w:val="00E9371C"/>
    <w:rsid w:val="00E93A57"/>
    <w:rsid w:val="00E93AF9"/>
    <w:rsid w:val="00E93F98"/>
    <w:rsid w:val="00E94105"/>
    <w:rsid w:val="00E949FB"/>
    <w:rsid w:val="00E94C06"/>
    <w:rsid w:val="00E9547A"/>
    <w:rsid w:val="00E9591E"/>
    <w:rsid w:val="00E959CC"/>
    <w:rsid w:val="00E95FDA"/>
    <w:rsid w:val="00E960FF"/>
    <w:rsid w:val="00E96697"/>
    <w:rsid w:val="00E9734F"/>
    <w:rsid w:val="00E976C3"/>
    <w:rsid w:val="00E97A65"/>
    <w:rsid w:val="00E97F1E"/>
    <w:rsid w:val="00EA0E5B"/>
    <w:rsid w:val="00EA152F"/>
    <w:rsid w:val="00EA1895"/>
    <w:rsid w:val="00EA2146"/>
    <w:rsid w:val="00EA23FB"/>
    <w:rsid w:val="00EA256E"/>
    <w:rsid w:val="00EA27D2"/>
    <w:rsid w:val="00EA2E52"/>
    <w:rsid w:val="00EA3A35"/>
    <w:rsid w:val="00EA3EAE"/>
    <w:rsid w:val="00EA42FD"/>
    <w:rsid w:val="00EA4330"/>
    <w:rsid w:val="00EA4DEA"/>
    <w:rsid w:val="00EA589B"/>
    <w:rsid w:val="00EA61CD"/>
    <w:rsid w:val="00EA68AF"/>
    <w:rsid w:val="00EA6B08"/>
    <w:rsid w:val="00EA72D0"/>
    <w:rsid w:val="00EA7A9F"/>
    <w:rsid w:val="00EA7F3D"/>
    <w:rsid w:val="00EB0302"/>
    <w:rsid w:val="00EB0B83"/>
    <w:rsid w:val="00EB15A9"/>
    <w:rsid w:val="00EB1F1F"/>
    <w:rsid w:val="00EB2F7E"/>
    <w:rsid w:val="00EB3E9D"/>
    <w:rsid w:val="00EB5001"/>
    <w:rsid w:val="00EB5367"/>
    <w:rsid w:val="00EB578A"/>
    <w:rsid w:val="00EB623C"/>
    <w:rsid w:val="00EB6E34"/>
    <w:rsid w:val="00EB729D"/>
    <w:rsid w:val="00EB7A25"/>
    <w:rsid w:val="00EB7F01"/>
    <w:rsid w:val="00EC05E8"/>
    <w:rsid w:val="00EC0A89"/>
    <w:rsid w:val="00EC0B0A"/>
    <w:rsid w:val="00EC1045"/>
    <w:rsid w:val="00EC199F"/>
    <w:rsid w:val="00EC21FA"/>
    <w:rsid w:val="00EC3574"/>
    <w:rsid w:val="00EC3940"/>
    <w:rsid w:val="00EC3A5C"/>
    <w:rsid w:val="00EC5763"/>
    <w:rsid w:val="00EC5864"/>
    <w:rsid w:val="00EC58B1"/>
    <w:rsid w:val="00EC5E59"/>
    <w:rsid w:val="00EC684B"/>
    <w:rsid w:val="00EC6899"/>
    <w:rsid w:val="00EC70F0"/>
    <w:rsid w:val="00EC7780"/>
    <w:rsid w:val="00EC788D"/>
    <w:rsid w:val="00EC78CA"/>
    <w:rsid w:val="00EC7A3B"/>
    <w:rsid w:val="00ED0125"/>
    <w:rsid w:val="00ED0615"/>
    <w:rsid w:val="00ED0621"/>
    <w:rsid w:val="00ED1F97"/>
    <w:rsid w:val="00ED203E"/>
    <w:rsid w:val="00ED2762"/>
    <w:rsid w:val="00ED296E"/>
    <w:rsid w:val="00ED2B30"/>
    <w:rsid w:val="00ED312F"/>
    <w:rsid w:val="00ED3B00"/>
    <w:rsid w:val="00ED3F74"/>
    <w:rsid w:val="00ED404F"/>
    <w:rsid w:val="00ED42D4"/>
    <w:rsid w:val="00ED50B2"/>
    <w:rsid w:val="00ED5178"/>
    <w:rsid w:val="00ED57DE"/>
    <w:rsid w:val="00ED63CD"/>
    <w:rsid w:val="00ED64B4"/>
    <w:rsid w:val="00ED6E92"/>
    <w:rsid w:val="00ED71C6"/>
    <w:rsid w:val="00ED7586"/>
    <w:rsid w:val="00EE01B1"/>
    <w:rsid w:val="00EE02F7"/>
    <w:rsid w:val="00EE06CE"/>
    <w:rsid w:val="00EE0C93"/>
    <w:rsid w:val="00EE1380"/>
    <w:rsid w:val="00EE1DB2"/>
    <w:rsid w:val="00EE2ACF"/>
    <w:rsid w:val="00EE3118"/>
    <w:rsid w:val="00EE37EC"/>
    <w:rsid w:val="00EE3AD1"/>
    <w:rsid w:val="00EE3CBF"/>
    <w:rsid w:val="00EE487B"/>
    <w:rsid w:val="00EE5268"/>
    <w:rsid w:val="00EE587C"/>
    <w:rsid w:val="00EE5FBE"/>
    <w:rsid w:val="00EE640B"/>
    <w:rsid w:val="00EE6762"/>
    <w:rsid w:val="00EE6B46"/>
    <w:rsid w:val="00EE6B89"/>
    <w:rsid w:val="00EE6E85"/>
    <w:rsid w:val="00EE7089"/>
    <w:rsid w:val="00EE70CF"/>
    <w:rsid w:val="00EE7658"/>
    <w:rsid w:val="00EE79B2"/>
    <w:rsid w:val="00EE7D11"/>
    <w:rsid w:val="00EE7DB1"/>
    <w:rsid w:val="00EF014C"/>
    <w:rsid w:val="00EF0DB6"/>
    <w:rsid w:val="00EF2484"/>
    <w:rsid w:val="00EF26FD"/>
    <w:rsid w:val="00EF2828"/>
    <w:rsid w:val="00EF2965"/>
    <w:rsid w:val="00EF3855"/>
    <w:rsid w:val="00EF3E76"/>
    <w:rsid w:val="00EF45E1"/>
    <w:rsid w:val="00EF47F6"/>
    <w:rsid w:val="00EF50D9"/>
    <w:rsid w:val="00EF5B31"/>
    <w:rsid w:val="00EF5DC2"/>
    <w:rsid w:val="00EF6DB3"/>
    <w:rsid w:val="00EF7479"/>
    <w:rsid w:val="00EF782F"/>
    <w:rsid w:val="00EF7CE3"/>
    <w:rsid w:val="00F0046A"/>
    <w:rsid w:val="00F00664"/>
    <w:rsid w:val="00F00BC6"/>
    <w:rsid w:val="00F00FF4"/>
    <w:rsid w:val="00F012E9"/>
    <w:rsid w:val="00F02C1F"/>
    <w:rsid w:val="00F036C0"/>
    <w:rsid w:val="00F037C7"/>
    <w:rsid w:val="00F0389E"/>
    <w:rsid w:val="00F039D5"/>
    <w:rsid w:val="00F03CA9"/>
    <w:rsid w:val="00F03EE3"/>
    <w:rsid w:val="00F0447D"/>
    <w:rsid w:val="00F047A2"/>
    <w:rsid w:val="00F04A4A"/>
    <w:rsid w:val="00F05910"/>
    <w:rsid w:val="00F059CF"/>
    <w:rsid w:val="00F05EC0"/>
    <w:rsid w:val="00F0652C"/>
    <w:rsid w:val="00F06844"/>
    <w:rsid w:val="00F0733C"/>
    <w:rsid w:val="00F0796E"/>
    <w:rsid w:val="00F102CF"/>
    <w:rsid w:val="00F107CE"/>
    <w:rsid w:val="00F113A3"/>
    <w:rsid w:val="00F114EB"/>
    <w:rsid w:val="00F11DDB"/>
    <w:rsid w:val="00F133D1"/>
    <w:rsid w:val="00F14A80"/>
    <w:rsid w:val="00F14B99"/>
    <w:rsid w:val="00F15719"/>
    <w:rsid w:val="00F159BD"/>
    <w:rsid w:val="00F16A7D"/>
    <w:rsid w:val="00F16C66"/>
    <w:rsid w:val="00F175EE"/>
    <w:rsid w:val="00F178BB"/>
    <w:rsid w:val="00F203F6"/>
    <w:rsid w:val="00F20D01"/>
    <w:rsid w:val="00F2132E"/>
    <w:rsid w:val="00F21FC1"/>
    <w:rsid w:val="00F21FCB"/>
    <w:rsid w:val="00F22A93"/>
    <w:rsid w:val="00F22B43"/>
    <w:rsid w:val="00F22F86"/>
    <w:rsid w:val="00F230AB"/>
    <w:rsid w:val="00F235C9"/>
    <w:rsid w:val="00F23CCA"/>
    <w:rsid w:val="00F2477B"/>
    <w:rsid w:val="00F250F4"/>
    <w:rsid w:val="00F264F1"/>
    <w:rsid w:val="00F26850"/>
    <w:rsid w:val="00F26AAA"/>
    <w:rsid w:val="00F26B13"/>
    <w:rsid w:val="00F27483"/>
    <w:rsid w:val="00F27A9A"/>
    <w:rsid w:val="00F27F68"/>
    <w:rsid w:val="00F27FE6"/>
    <w:rsid w:val="00F302CB"/>
    <w:rsid w:val="00F30ACB"/>
    <w:rsid w:val="00F30C5D"/>
    <w:rsid w:val="00F31129"/>
    <w:rsid w:val="00F31D6E"/>
    <w:rsid w:val="00F32A10"/>
    <w:rsid w:val="00F32CF7"/>
    <w:rsid w:val="00F32E86"/>
    <w:rsid w:val="00F332A7"/>
    <w:rsid w:val="00F33811"/>
    <w:rsid w:val="00F34215"/>
    <w:rsid w:val="00F347A5"/>
    <w:rsid w:val="00F34810"/>
    <w:rsid w:val="00F349A4"/>
    <w:rsid w:val="00F34FDA"/>
    <w:rsid w:val="00F34FE0"/>
    <w:rsid w:val="00F35300"/>
    <w:rsid w:val="00F3553D"/>
    <w:rsid w:val="00F35A9E"/>
    <w:rsid w:val="00F35BA9"/>
    <w:rsid w:val="00F35E6E"/>
    <w:rsid w:val="00F3635D"/>
    <w:rsid w:val="00F364F9"/>
    <w:rsid w:val="00F366FF"/>
    <w:rsid w:val="00F36D07"/>
    <w:rsid w:val="00F36F7A"/>
    <w:rsid w:val="00F376C1"/>
    <w:rsid w:val="00F401D1"/>
    <w:rsid w:val="00F40E6F"/>
    <w:rsid w:val="00F4181B"/>
    <w:rsid w:val="00F41968"/>
    <w:rsid w:val="00F41E5B"/>
    <w:rsid w:val="00F42928"/>
    <w:rsid w:val="00F429E3"/>
    <w:rsid w:val="00F42CB2"/>
    <w:rsid w:val="00F42E14"/>
    <w:rsid w:val="00F430A2"/>
    <w:rsid w:val="00F4317A"/>
    <w:rsid w:val="00F436CC"/>
    <w:rsid w:val="00F439EE"/>
    <w:rsid w:val="00F43A71"/>
    <w:rsid w:val="00F43D50"/>
    <w:rsid w:val="00F44875"/>
    <w:rsid w:val="00F44C08"/>
    <w:rsid w:val="00F44C9E"/>
    <w:rsid w:val="00F4558F"/>
    <w:rsid w:val="00F45750"/>
    <w:rsid w:val="00F46829"/>
    <w:rsid w:val="00F46A15"/>
    <w:rsid w:val="00F50802"/>
    <w:rsid w:val="00F509D2"/>
    <w:rsid w:val="00F512D5"/>
    <w:rsid w:val="00F51F4B"/>
    <w:rsid w:val="00F52014"/>
    <w:rsid w:val="00F5283E"/>
    <w:rsid w:val="00F52A9F"/>
    <w:rsid w:val="00F52D2F"/>
    <w:rsid w:val="00F53862"/>
    <w:rsid w:val="00F539FB"/>
    <w:rsid w:val="00F53E9D"/>
    <w:rsid w:val="00F54C9A"/>
    <w:rsid w:val="00F553CC"/>
    <w:rsid w:val="00F55EC5"/>
    <w:rsid w:val="00F560FD"/>
    <w:rsid w:val="00F566AA"/>
    <w:rsid w:val="00F56B8F"/>
    <w:rsid w:val="00F57A31"/>
    <w:rsid w:val="00F57ACD"/>
    <w:rsid w:val="00F57CC8"/>
    <w:rsid w:val="00F619ED"/>
    <w:rsid w:val="00F61D27"/>
    <w:rsid w:val="00F61FDB"/>
    <w:rsid w:val="00F62F17"/>
    <w:rsid w:val="00F62F59"/>
    <w:rsid w:val="00F63602"/>
    <w:rsid w:val="00F63834"/>
    <w:rsid w:val="00F63A5D"/>
    <w:rsid w:val="00F63B8E"/>
    <w:rsid w:val="00F64429"/>
    <w:rsid w:val="00F65383"/>
    <w:rsid w:val="00F66670"/>
    <w:rsid w:val="00F668DD"/>
    <w:rsid w:val="00F672AD"/>
    <w:rsid w:val="00F67BFE"/>
    <w:rsid w:val="00F700DA"/>
    <w:rsid w:val="00F702C0"/>
    <w:rsid w:val="00F70BD5"/>
    <w:rsid w:val="00F719D7"/>
    <w:rsid w:val="00F71ABF"/>
    <w:rsid w:val="00F71CE9"/>
    <w:rsid w:val="00F72F91"/>
    <w:rsid w:val="00F72FBE"/>
    <w:rsid w:val="00F74C9E"/>
    <w:rsid w:val="00F74FB9"/>
    <w:rsid w:val="00F7571A"/>
    <w:rsid w:val="00F76388"/>
    <w:rsid w:val="00F766FB"/>
    <w:rsid w:val="00F76D36"/>
    <w:rsid w:val="00F76E35"/>
    <w:rsid w:val="00F77753"/>
    <w:rsid w:val="00F77804"/>
    <w:rsid w:val="00F8003E"/>
    <w:rsid w:val="00F80F32"/>
    <w:rsid w:val="00F81CC4"/>
    <w:rsid w:val="00F81D48"/>
    <w:rsid w:val="00F82239"/>
    <w:rsid w:val="00F82C18"/>
    <w:rsid w:val="00F82E0D"/>
    <w:rsid w:val="00F839EF"/>
    <w:rsid w:val="00F842B4"/>
    <w:rsid w:val="00F85430"/>
    <w:rsid w:val="00F857FD"/>
    <w:rsid w:val="00F85897"/>
    <w:rsid w:val="00F859B0"/>
    <w:rsid w:val="00F85C7D"/>
    <w:rsid w:val="00F862D9"/>
    <w:rsid w:val="00F864C3"/>
    <w:rsid w:val="00F865BB"/>
    <w:rsid w:val="00F86C15"/>
    <w:rsid w:val="00F8728C"/>
    <w:rsid w:val="00F87526"/>
    <w:rsid w:val="00F87558"/>
    <w:rsid w:val="00F87D2F"/>
    <w:rsid w:val="00F90D5E"/>
    <w:rsid w:val="00F91112"/>
    <w:rsid w:val="00F917FB"/>
    <w:rsid w:val="00F92DEB"/>
    <w:rsid w:val="00F93215"/>
    <w:rsid w:val="00F93B48"/>
    <w:rsid w:val="00F9400C"/>
    <w:rsid w:val="00F95108"/>
    <w:rsid w:val="00F9520B"/>
    <w:rsid w:val="00F95436"/>
    <w:rsid w:val="00F9569F"/>
    <w:rsid w:val="00F95C22"/>
    <w:rsid w:val="00F96230"/>
    <w:rsid w:val="00F978E0"/>
    <w:rsid w:val="00F97C61"/>
    <w:rsid w:val="00FA02F6"/>
    <w:rsid w:val="00FA05D9"/>
    <w:rsid w:val="00FA0AFE"/>
    <w:rsid w:val="00FA1101"/>
    <w:rsid w:val="00FA13D3"/>
    <w:rsid w:val="00FA1C31"/>
    <w:rsid w:val="00FA28B8"/>
    <w:rsid w:val="00FA2BB6"/>
    <w:rsid w:val="00FA2CAE"/>
    <w:rsid w:val="00FA2EC9"/>
    <w:rsid w:val="00FA4201"/>
    <w:rsid w:val="00FA4983"/>
    <w:rsid w:val="00FA4E43"/>
    <w:rsid w:val="00FA5E47"/>
    <w:rsid w:val="00FA6CB7"/>
    <w:rsid w:val="00FA72AD"/>
    <w:rsid w:val="00FA7726"/>
    <w:rsid w:val="00FA7D5F"/>
    <w:rsid w:val="00FB069B"/>
    <w:rsid w:val="00FB0D17"/>
    <w:rsid w:val="00FB3064"/>
    <w:rsid w:val="00FB3FE2"/>
    <w:rsid w:val="00FB4637"/>
    <w:rsid w:val="00FB49B6"/>
    <w:rsid w:val="00FB4CD3"/>
    <w:rsid w:val="00FB5027"/>
    <w:rsid w:val="00FB513B"/>
    <w:rsid w:val="00FB5326"/>
    <w:rsid w:val="00FB66D1"/>
    <w:rsid w:val="00FB677A"/>
    <w:rsid w:val="00FB69AD"/>
    <w:rsid w:val="00FB6E42"/>
    <w:rsid w:val="00FB7375"/>
    <w:rsid w:val="00FB73E7"/>
    <w:rsid w:val="00FB7DDC"/>
    <w:rsid w:val="00FB7FDA"/>
    <w:rsid w:val="00FC019D"/>
    <w:rsid w:val="00FC06CA"/>
    <w:rsid w:val="00FC0C79"/>
    <w:rsid w:val="00FC0F0D"/>
    <w:rsid w:val="00FC108C"/>
    <w:rsid w:val="00FC1CA9"/>
    <w:rsid w:val="00FC22E8"/>
    <w:rsid w:val="00FC2DCC"/>
    <w:rsid w:val="00FC33C9"/>
    <w:rsid w:val="00FC36BB"/>
    <w:rsid w:val="00FC3E12"/>
    <w:rsid w:val="00FC46B5"/>
    <w:rsid w:val="00FC4AA4"/>
    <w:rsid w:val="00FC66BC"/>
    <w:rsid w:val="00FC75D8"/>
    <w:rsid w:val="00FC7CDE"/>
    <w:rsid w:val="00FC7E5E"/>
    <w:rsid w:val="00FD0036"/>
    <w:rsid w:val="00FD13FC"/>
    <w:rsid w:val="00FD161B"/>
    <w:rsid w:val="00FD1851"/>
    <w:rsid w:val="00FD1BA5"/>
    <w:rsid w:val="00FD1D4B"/>
    <w:rsid w:val="00FD2470"/>
    <w:rsid w:val="00FD33F9"/>
    <w:rsid w:val="00FD3726"/>
    <w:rsid w:val="00FD4155"/>
    <w:rsid w:val="00FD436D"/>
    <w:rsid w:val="00FD4ADF"/>
    <w:rsid w:val="00FD50D0"/>
    <w:rsid w:val="00FD6AF8"/>
    <w:rsid w:val="00FD7131"/>
    <w:rsid w:val="00FD7AA9"/>
    <w:rsid w:val="00FD7D3B"/>
    <w:rsid w:val="00FD7E50"/>
    <w:rsid w:val="00FE154E"/>
    <w:rsid w:val="00FE366C"/>
    <w:rsid w:val="00FE3710"/>
    <w:rsid w:val="00FE4349"/>
    <w:rsid w:val="00FE4AB7"/>
    <w:rsid w:val="00FE4CF1"/>
    <w:rsid w:val="00FE5556"/>
    <w:rsid w:val="00FE5586"/>
    <w:rsid w:val="00FE55A8"/>
    <w:rsid w:val="00FE595A"/>
    <w:rsid w:val="00FE60E8"/>
    <w:rsid w:val="00FE6256"/>
    <w:rsid w:val="00FE7054"/>
    <w:rsid w:val="00FE7554"/>
    <w:rsid w:val="00FE78F9"/>
    <w:rsid w:val="00FE7B55"/>
    <w:rsid w:val="00FE7CE1"/>
    <w:rsid w:val="00FF0C21"/>
    <w:rsid w:val="00FF14FE"/>
    <w:rsid w:val="00FF19BB"/>
    <w:rsid w:val="00FF1BDD"/>
    <w:rsid w:val="00FF27B7"/>
    <w:rsid w:val="00FF286F"/>
    <w:rsid w:val="00FF382A"/>
    <w:rsid w:val="00FF4BF9"/>
    <w:rsid w:val="00FF4F07"/>
    <w:rsid w:val="00FF50F2"/>
    <w:rsid w:val="00FF5498"/>
    <w:rsid w:val="00FF612D"/>
    <w:rsid w:val="00FF62FB"/>
    <w:rsid w:val="00FF6358"/>
    <w:rsid w:val="00FF6DBE"/>
    <w:rsid w:val="00FF6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Body Text" w:qFormat="1"/>
    <w:lsdException w:name="Subtitle" w:qFormat="1"/>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705BC0"/>
    <w:pPr>
      <w:ind w:left="714" w:hanging="357"/>
      <w:jc w:val="both"/>
    </w:pPr>
    <w:rPr>
      <w:sz w:val="24"/>
      <w:szCs w:val="24"/>
      <w:lang w:eastAsia="en-US"/>
    </w:rPr>
  </w:style>
  <w:style w:type="paragraph" w:styleId="Heading1">
    <w:name w:val="heading 1"/>
    <w:basedOn w:val="Normal"/>
    <w:next w:val="Normal"/>
    <w:link w:val="Heading1Char"/>
    <w:uiPriority w:val="9"/>
    <w:qFormat/>
    <w:rsid w:val="00040D42"/>
    <w:pPr>
      <w:keepNext/>
      <w:numPr>
        <w:numId w:val="1"/>
      </w:numPr>
      <w:spacing w:before="120"/>
      <w:outlineLvl w:val="0"/>
    </w:pPr>
    <w:rPr>
      <w:rFonts w:ascii="Gill Sans MT" w:hAnsi="Gill Sans MT" w:cs="Gill Sans MT"/>
      <w:b/>
      <w:bCs/>
      <w:color w:val="C00000"/>
      <w:sz w:val="36"/>
      <w:szCs w:val="36"/>
    </w:rPr>
  </w:style>
  <w:style w:type="paragraph" w:styleId="Heading2">
    <w:name w:val="heading 2"/>
    <w:basedOn w:val="Heading1"/>
    <w:next w:val="Normal"/>
    <w:link w:val="Heading2Char"/>
    <w:uiPriority w:val="9"/>
    <w:qFormat/>
    <w:rsid w:val="009C2ABF"/>
    <w:pPr>
      <w:keepLines/>
      <w:numPr>
        <w:ilvl w:val="1"/>
      </w:numPr>
      <w:tabs>
        <w:tab w:val="left" w:pos="567"/>
      </w:tabs>
      <w:spacing w:before="360" w:after="360"/>
      <w:ind w:left="567" w:hanging="567"/>
      <w:jc w:val="left"/>
      <w:outlineLvl w:val="1"/>
    </w:pPr>
    <w:rPr>
      <w:bCs w:val="0"/>
      <w:i/>
      <w:iCs/>
      <w:sz w:val="28"/>
      <w:szCs w:val="28"/>
      <w:lang w:eastAsia="fr-FR"/>
    </w:rPr>
  </w:style>
  <w:style w:type="paragraph" w:styleId="Heading3">
    <w:name w:val="heading 3"/>
    <w:basedOn w:val="Heading2"/>
    <w:next w:val="BodyText"/>
    <w:link w:val="Heading3Char"/>
    <w:uiPriority w:val="9"/>
    <w:qFormat/>
    <w:rsid w:val="00987146"/>
    <w:pPr>
      <w:numPr>
        <w:ilvl w:val="2"/>
      </w:numPr>
      <w:tabs>
        <w:tab w:val="left" w:pos="567"/>
      </w:tabs>
      <w:outlineLvl w:val="2"/>
    </w:pPr>
    <w:rPr>
      <w:bCs/>
      <w:i w:val="0"/>
      <w:sz w:val="24"/>
      <w:szCs w:val="22"/>
    </w:rPr>
  </w:style>
  <w:style w:type="paragraph" w:styleId="Heading4">
    <w:name w:val="heading 4"/>
    <w:basedOn w:val="Normal"/>
    <w:next w:val="Normal"/>
    <w:link w:val="Heading4Char"/>
    <w:uiPriority w:val="9"/>
    <w:qFormat/>
    <w:rsid w:val="00725B32"/>
    <w:pPr>
      <w:keepNext/>
      <w:numPr>
        <w:ilvl w:val="3"/>
        <w:numId w:val="1"/>
      </w:numPr>
      <w:outlineLvl w:val="3"/>
    </w:pPr>
    <w:rPr>
      <w:b/>
      <w:bCs/>
      <w:i/>
      <w:iCs/>
      <w:sz w:val="22"/>
      <w:szCs w:val="22"/>
    </w:rPr>
  </w:style>
  <w:style w:type="paragraph" w:styleId="Heading5">
    <w:name w:val="heading 5"/>
    <w:basedOn w:val="Normal"/>
    <w:next w:val="Normal"/>
    <w:link w:val="Heading5Char"/>
    <w:uiPriority w:val="9"/>
    <w:qFormat/>
    <w:rsid w:val="00725B32"/>
    <w:pPr>
      <w:keepNext/>
      <w:numPr>
        <w:ilvl w:val="4"/>
        <w:numId w:val="1"/>
      </w:numPr>
      <w:outlineLvl w:val="4"/>
    </w:pPr>
    <w:rPr>
      <w:b/>
      <w:bCs/>
      <w:sz w:val="32"/>
      <w:szCs w:val="32"/>
    </w:rPr>
  </w:style>
  <w:style w:type="paragraph" w:styleId="Heading6">
    <w:name w:val="heading 6"/>
    <w:basedOn w:val="Normal"/>
    <w:next w:val="Normal"/>
    <w:link w:val="Heading6Char"/>
    <w:qFormat/>
    <w:rsid w:val="00725B3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25B32"/>
    <w:pPr>
      <w:numPr>
        <w:ilvl w:val="6"/>
        <w:numId w:val="1"/>
      </w:numPr>
      <w:spacing w:before="240" w:after="60"/>
      <w:outlineLvl w:val="6"/>
    </w:pPr>
  </w:style>
  <w:style w:type="paragraph" w:styleId="Heading8">
    <w:name w:val="heading 8"/>
    <w:basedOn w:val="Normal"/>
    <w:next w:val="Normal"/>
    <w:link w:val="Heading8Char"/>
    <w:qFormat/>
    <w:rsid w:val="00725B32"/>
    <w:pPr>
      <w:numPr>
        <w:ilvl w:val="7"/>
        <w:numId w:val="1"/>
      </w:numPr>
      <w:spacing w:before="240" w:after="60"/>
      <w:outlineLvl w:val="7"/>
    </w:pPr>
    <w:rPr>
      <w:i/>
      <w:iCs/>
    </w:rPr>
  </w:style>
  <w:style w:type="paragraph" w:styleId="Heading9">
    <w:name w:val="heading 9"/>
    <w:basedOn w:val="Normal"/>
    <w:next w:val="Normal"/>
    <w:link w:val="Heading9Char"/>
    <w:qFormat/>
    <w:rsid w:val="00725B3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40D42"/>
    <w:rPr>
      <w:rFonts w:ascii="Gill Sans MT" w:hAnsi="Gill Sans MT" w:cs="Gill Sans MT"/>
      <w:b/>
      <w:bCs/>
      <w:color w:val="C00000"/>
      <w:sz w:val="36"/>
      <w:szCs w:val="36"/>
      <w:lang w:eastAsia="en-US"/>
    </w:rPr>
  </w:style>
  <w:style w:type="character" w:customStyle="1" w:styleId="Heading2Char">
    <w:name w:val="Heading 2 Char"/>
    <w:link w:val="Heading2"/>
    <w:uiPriority w:val="9"/>
    <w:locked/>
    <w:rsid w:val="009C2ABF"/>
    <w:rPr>
      <w:rFonts w:ascii="Gill Sans MT" w:hAnsi="Gill Sans MT" w:cs="Gill Sans MT"/>
      <w:b/>
      <w:i/>
      <w:iCs/>
      <w:color w:val="C00000"/>
      <w:sz w:val="28"/>
      <w:szCs w:val="28"/>
      <w:lang w:eastAsia="fr-FR"/>
    </w:rPr>
  </w:style>
  <w:style w:type="character" w:customStyle="1" w:styleId="Heading3Char">
    <w:name w:val="Heading 3 Char"/>
    <w:link w:val="Heading3"/>
    <w:uiPriority w:val="9"/>
    <w:locked/>
    <w:rsid w:val="00987146"/>
    <w:rPr>
      <w:rFonts w:ascii="Gill Sans MT" w:hAnsi="Gill Sans MT" w:cs="Gill Sans MT"/>
      <w:b/>
      <w:bCs/>
      <w:iCs/>
      <w:color w:val="C00000"/>
      <w:sz w:val="24"/>
      <w:szCs w:val="22"/>
      <w:lang w:eastAsia="fr-FR"/>
    </w:rPr>
  </w:style>
  <w:style w:type="character" w:customStyle="1" w:styleId="Heading4Char">
    <w:name w:val="Heading 4 Char"/>
    <w:link w:val="Heading4"/>
    <w:uiPriority w:val="9"/>
    <w:locked/>
    <w:rsid w:val="0042443D"/>
    <w:rPr>
      <w:b/>
      <w:bCs/>
      <w:i/>
      <w:iCs/>
      <w:sz w:val="22"/>
      <w:szCs w:val="22"/>
      <w:lang w:eastAsia="en-US"/>
    </w:rPr>
  </w:style>
  <w:style w:type="character" w:customStyle="1" w:styleId="Heading5Char">
    <w:name w:val="Heading 5 Char"/>
    <w:link w:val="Heading5"/>
    <w:uiPriority w:val="9"/>
    <w:locked/>
    <w:rPr>
      <w:b/>
      <w:bCs/>
      <w:sz w:val="32"/>
      <w:szCs w:val="32"/>
      <w:lang w:eastAsia="en-US"/>
    </w:rPr>
  </w:style>
  <w:style w:type="character" w:customStyle="1" w:styleId="Heading6Char">
    <w:name w:val="Heading 6 Char"/>
    <w:link w:val="Heading6"/>
    <w:locked/>
    <w:rPr>
      <w:b/>
      <w:bCs/>
      <w:sz w:val="22"/>
      <w:szCs w:val="22"/>
      <w:lang w:eastAsia="en-US"/>
    </w:rPr>
  </w:style>
  <w:style w:type="character" w:customStyle="1" w:styleId="Heading7Char">
    <w:name w:val="Heading 7 Char"/>
    <w:link w:val="Heading7"/>
    <w:locked/>
    <w:rPr>
      <w:sz w:val="24"/>
      <w:szCs w:val="24"/>
      <w:lang w:eastAsia="en-US"/>
    </w:rPr>
  </w:style>
  <w:style w:type="character" w:customStyle="1" w:styleId="Heading8Char">
    <w:name w:val="Heading 8 Char"/>
    <w:link w:val="Heading8"/>
    <w:locked/>
    <w:rPr>
      <w:i/>
      <w:iCs/>
      <w:sz w:val="24"/>
      <w:szCs w:val="24"/>
      <w:lang w:eastAsia="en-US"/>
    </w:rPr>
  </w:style>
  <w:style w:type="character" w:customStyle="1" w:styleId="Heading9Char">
    <w:name w:val="Heading 9 Char"/>
    <w:link w:val="Heading9"/>
    <w:locked/>
    <w:rPr>
      <w:rFonts w:ascii="Arial" w:hAnsi="Arial" w:cs="Arial"/>
      <w:sz w:val="22"/>
      <w:szCs w:val="22"/>
      <w:lang w:eastAsia="en-US"/>
    </w:rPr>
  </w:style>
  <w:style w:type="paragraph" w:styleId="BodyText">
    <w:name w:val="Body Text"/>
    <w:basedOn w:val="Normal"/>
    <w:link w:val="BodyTextChar"/>
    <w:qFormat/>
    <w:rsid w:val="007C68FF"/>
    <w:pPr>
      <w:autoSpaceDE w:val="0"/>
      <w:autoSpaceDN w:val="0"/>
      <w:adjustRightInd w:val="0"/>
      <w:spacing w:before="120" w:after="120"/>
      <w:ind w:left="0" w:firstLine="0"/>
      <w:jc w:val="left"/>
    </w:pPr>
    <w:rPr>
      <w:lang w:eastAsia="en-GB"/>
    </w:rPr>
  </w:style>
  <w:style w:type="character" w:customStyle="1" w:styleId="BodyTextChar">
    <w:name w:val="Body Text Char"/>
    <w:link w:val="BodyText"/>
    <w:locked/>
    <w:rsid w:val="007C68FF"/>
    <w:rPr>
      <w:sz w:val="24"/>
      <w:szCs w:val="24"/>
    </w:rPr>
  </w:style>
  <w:style w:type="paragraph" w:customStyle="1" w:styleId="Tab1">
    <w:name w:val="Tab1"/>
    <w:basedOn w:val="Normal"/>
    <w:next w:val="Normal"/>
    <w:rsid w:val="00725B32"/>
    <w:pPr>
      <w:tabs>
        <w:tab w:val="left" w:pos="1418"/>
      </w:tabs>
      <w:ind w:left="1418" w:hanging="1418"/>
    </w:pPr>
    <w:rPr>
      <w:rFonts w:ascii="Arial" w:hAnsi="Arial" w:cs="Arial"/>
      <w:b/>
      <w:bCs/>
      <w:sz w:val="20"/>
      <w:szCs w:val="20"/>
    </w:rPr>
  </w:style>
  <w:style w:type="character" w:styleId="Hyperlink">
    <w:name w:val="Hyperlink"/>
    <w:rsid w:val="00725B32"/>
    <w:rPr>
      <w:rFonts w:cs="Times New Roman"/>
      <w:color w:val="0000FF"/>
      <w:u w:val="single"/>
    </w:rPr>
  </w:style>
  <w:style w:type="paragraph" w:styleId="BodyText2">
    <w:name w:val="Body Text 2"/>
    <w:basedOn w:val="Normal"/>
    <w:link w:val="BodyText2Char"/>
    <w:rsid w:val="00725B32"/>
    <w:rPr>
      <w:sz w:val="22"/>
      <w:szCs w:val="22"/>
    </w:rPr>
  </w:style>
  <w:style w:type="character" w:customStyle="1" w:styleId="BodyText2Char">
    <w:name w:val="Body Text 2 Char"/>
    <w:link w:val="BodyText2"/>
    <w:locked/>
    <w:rsid w:val="0042443D"/>
    <w:rPr>
      <w:rFonts w:cs="Times New Roman"/>
      <w:sz w:val="24"/>
      <w:szCs w:val="24"/>
      <w:lang w:val="en-GB" w:eastAsia="en-US"/>
    </w:rPr>
  </w:style>
  <w:style w:type="character" w:styleId="Strong">
    <w:name w:val="Strong"/>
    <w:qFormat/>
    <w:rsid w:val="00725B32"/>
    <w:rPr>
      <w:rFonts w:cs="Times New Roman"/>
      <w:b/>
      <w:bCs/>
    </w:rPr>
  </w:style>
  <w:style w:type="paragraph" w:customStyle="1" w:styleId="BalloonText1">
    <w:name w:val="Balloon Text1"/>
    <w:basedOn w:val="Normal"/>
    <w:semiHidden/>
    <w:rsid w:val="00725B32"/>
    <w:rPr>
      <w:rFonts w:ascii="Tahoma" w:hAnsi="Tahoma" w:cs="Tahoma"/>
      <w:sz w:val="16"/>
      <w:szCs w:val="16"/>
    </w:rPr>
  </w:style>
  <w:style w:type="paragraph" w:styleId="BodyText3">
    <w:name w:val="Body Text 3"/>
    <w:basedOn w:val="Normal"/>
    <w:link w:val="BodyText3Char"/>
    <w:semiHidden/>
    <w:rsid w:val="00725B32"/>
    <w:rPr>
      <w:color w:val="000000"/>
      <w:sz w:val="22"/>
      <w:szCs w:val="22"/>
    </w:rPr>
  </w:style>
  <w:style w:type="character" w:customStyle="1" w:styleId="BodyText3Char">
    <w:name w:val="Body Text 3 Char"/>
    <w:link w:val="BodyText3"/>
    <w:semiHidden/>
    <w:locked/>
    <w:rPr>
      <w:rFonts w:cs="Times New Roman"/>
      <w:sz w:val="16"/>
      <w:szCs w:val="16"/>
      <w:lang w:val="en-GB" w:eastAsia="en-US"/>
    </w:rPr>
  </w:style>
  <w:style w:type="character" w:styleId="FollowedHyperlink">
    <w:name w:val="FollowedHyperlink"/>
    <w:uiPriority w:val="99"/>
    <w:semiHidden/>
    <w:rsid w:val="00725B32"/>
    <w:rPr>
      <w:rFonts w:cs="Times New Roman"/>
      <w:color w:val="800080"/>
      <w:u w:val="single"/>
    </w:rPr>
  </w:style>
  <w:style w:type="paragraph" w:styleId="Title">
    <w:name w:val="Title"/>
    <w:basedOn w:val="Normal"/>
    <w:link w:val="TitleChar"/>
    <w:qFormat/>
    <w:rsid w:val="00725B32"/>
    <w:pPr>
      <w:jc w:val="center"/>
    </w:pPr>
    <w:rPr>
      <w:b/>
      <w:bCs/>
      <w:sz w:val="28"/>
      <w:szCs w:val="28"/>
    </w:rPr>
  </w:style>
  <w:style w:type="character" w:customStyle="1" w:styleId="TitleChar">
    <w:name w:val="Title Char"/>
    <w:link w:val="Title"/>
    <w:locked/>
    <w:rPr>
      <w:rFonts w:ascii="Cambria" w:hAnsi="Cambria" w:cs="Times New Roman"/>
      <w:b/>
      <w:bCs/>
      <w:kern w:val="28"/>
      <w:sz w:val="32"/>
      <w:szCs w:val="32"/>
      <w:lang w:val="en-GB" w:eastAsia="en-US"/>
    </w:rPr>
  </w:style>
  <w:style w:type="paragraph" w:styleId="Caption">
    <w:name w:val="caption"/>
    <w:basedOn w:val="Normal"/>
    <w:next w:val="Normal"/>
    <w:qFormat/>
    <w:rsid w:val="00725B32"/>
    <w:rPr>
      <w:b/>
      <w:bCs/>
      <w:sz w:val="20"/>
      <w:szCs w:val="20"/>
    </w:rPr>
  </w:style>
  <w:style w:type="paragraph" w:styleId="FootnoteText">
    <w:name w:val="footnote text"/>
    <w:aliases w:val="Footnote Text Char1,Footnote Text Char2 Char,footnotes Char2 Char,Footnote Text Char1 Char Char,Footnote Text Char Char Char Char,footnotes Char Char Char Char,footnotes Char1 Char Char,footnotes Char1,Текст сноски Знак1"/>
    <w:basedOn w:val="Normal"/>
    <w:link w:val="FootnoteTextChar"/>
    <w:rsid w:val="00725B32"/>
    <w:rPr>
      <w:sz w:val="20"/>
      <w:szCs w:val="20"/>
      <w:lang w:val="it-IT" w:eastAsia="it-IT"/>
    </w:rPr>
  </w:style>
  <w:style w:type="character" w:customStyle="1" w:styleId="FootnoteTextChar">
    <w:name w:val="Footnote Text Char"/>
    <w:aliases w:val="Footnote Text Char1 Char,Footnote Text Char2 Char Char,footnotes Char2 Char Char,Footnote Text Char1 Char Char Char,Footnote Text Char Char Char Char Char,footnotes Char Char Char Char Char,footnotes Char1 Char Char Char"/>
    <w:link w:val="FootnoteText"/>
    <w:locked/>
    <w:rsid w:val="00A34E36"/>
    <w:rPr>
      <w:rFonts w:cs="Times New Roman"/>
      <w:lang w:val="it-IT" w:eastAsia="it-IT"/>
    </w:rPr>
  </w:style>
  <w:style w:type="character" w:styleId="FootnoteReference">
    <w:name w:val="footnote reference"/>
    <w:aliases w:val="Referencia nota al pie,Знак сноски 1,Знак сноски-FN,Ciae niinee-FN,Ciae niinee 1,SUPERS,fr,Used by Word for Help footnote symbols,сноска,Footnote Reference Number,сноска Знак1 Знак Знак Знак,Знак сноски-FN Знак1 Знак Знак Знак"/>
    <w:link w:val="1"/>
    <w:rsid w:val="00725B32"/>
    <w:rPr>
      <w:rFonts w:cs="Times New Roman"/>
      <w:vertAlign w:val="superscript"/>
    </w:rPr>
  </w:style>
  <w:style w:type="paragraph" w:styleId="NormalWeb">
    <w:name w:val="Normal (Web)"/>
    <w:aliases w:val="Capoversi_census"/>
    <w:basedOn w:val="Normal"/>
    <w:uiPriority w:val="99"/>
    <w:rsid w:val="00725B32"/>
    <w:pPr>
      <w:spacing w:before="100" w:beforeAutospacing="1" w:after="100" w:afterAutospacing="1"/>
    </w:pPr>
    <w:rPr>
      <w:lang w:val="it-IT" w:eastAsia="it-IT"/>
    </w:rPr>
  </w:style>
  <w:style w:type="paragraph" w:styleId="Header">
    <w:name w:val="header"/>
    <w:basedOn w:val="Normal"/>
    <w:link w:val="HeaderChar"/>
    <w:uiPriority w:val="99"/>
    <w:rsid w:val="00725B32"/>
    <w:pPr>
      <w:tabs>
        <w:tab w:val="center" w:pos="4320"/>
        <w:tab w:val="right" w:pos="8640"/>
      </w:tabs>
    </w:pPr>
  </w:style>
  <w:style w:type="character" w:customStyle="1" w:styleId="HeaderChar">
    <w:name w:val="Header Char"/>
    <w:link w:val="Header"/>
    <w:uiPriority w:val="99"/>
    <w:locked/>
    <w:rsid w:val="00AE7A9E"/>
    <w:rPr>
      <w:rFonts w:cs="Times New Roman"/>
      <w:sz w:val="24"/>
      <w:szCs w:val="24"/>
      <w:lang w:val="en-GB" w:eastAsia="en-US"/>
    </w:rPr>
  </w:style>
  <w:style w:type="paragraph" w:styleId="Footer">
    <w:name w:val="footer"/>
    <w:basedOn w:val="Normal"/>
    <w:link w:val="FooterChar"/>
    <w:uiPriority w:val="99"/>
    <w:rsid w:val="00725B32"/>
    <w:pPr>
      <w:tabs>
        <w:tab w:val="center" w:pos="4320"/>
        <w:tab w:val="right" w:pos="8640"/>
      </w:tabs>
    </w:pPr>
  </w:style>
  <w:style w:type="character" w:customStyle="1" w:styleId="FooterChar">
    <w:name w:val="Footer Char"/>
    <w:link w:val="Footer"/>
    <w:uiPriority w:val="99"/>
    <w:locked/>
    <w:rsid w:val="00AE7A9E"/>
    <w:rPr>
      <w:rFonts w:cs="Times New Roman"/>
      <w:sz w:val="24"/>
      <w:szCs w:val="24"/>
      <w:lang w:val="en-GB" w:eastAsia="en-US"/>
    </w:rPr>
  </w:style>
  <w:style w:type="character" w:styleId="PageNumber">
    <w:name w:val="page number"/>
    <w:semiHidden/>
    <w:rsid w:val="00725B32"/>
    <w:rPr>
      <w:rFonts w:cs="Times New Roman"/>
    </w:rPr>
  </w:style>
  <w:style w:type="paragraph" w:customStyle="1" w:styleId="Testofumetto1">
    <w:name w:val="Testo fumetto1"/>
    <w:basedOn w:val="Normal"/>
    <w:semiHidden/>
    <w:rsid w:val="00725B32"/>
    <w:rPr>
      <w:rFonts w:ascii="Tahoma" w:hAnsi="Tahoma" w:cs="Tahoma"/>
      <w:sz w:val="16"/>
      <w:szCs w:val="16"/>
    </w:rPr>
  </w:style>
  <w:style w:type="paragraph" w:customStyle="1" w:styleId="SubTitle1">
    <w:name w:val="SubTitle 1"/>
    <w:basedOn w:val="Normal"/>
    <w:next w:val="Normal"/>
    <w:rsid w:val="00725B32"/>
    <w:pPr>
      <w:spacing w:after="240"/>
      <w:jc w:val="center"/>
    </w:pPr>
    <w:rPr>
      <w:rFonts w:ascii="Arial" w:hAnsi="Arial" w:cs="Arial"/>
      <w:b/>
      <w:bCs/>
      <w:sz w:val="40"/>
      <w:szCs w:val="40"/>
      <w:lang w:eastAsia="en-GB"/>
    </w:rPr>
  </w:style>
  <w:style w:type="paragraph" w:styleId="PlainText">
    <w:name w:val="Plain Text"/>
    <w:basedOn w:val="Normal"/>
    <w:link w:val="PlainTextChar"/>
    <w:rsid w:val="00725B32"/>
    <w:rPr>
      <w:rFonts w:ascii="Courier New" w:hAnsi="Courier New" w:cs="Courier New"/>
      <w:sz w:val="20"/>
      <w:szCs w:val="20"/>
      <w:lang w:val="it-IT" w:eastAsia="it-IT"/>
    </w:rPr>
  </w:style>
  <w:style w:type="character" w:customStyle="1" w:styleId="PlainTextChar">
    <w:name w:val="Plain Text Char"/>
    <w:link w:val="PlainText"/>
    <w:locked/>
    <w:rPr>
      <w:rFonts w:ascii="Courier New" w:hAnsi="Courier New" w:cs="Courier New"/>
      <w:sz w:val="20"/>
      <w:szCs w:val="20"/>
      <w:lang w:val="en-GB" w:eastAsia="en-US"/>
    </w:rPr>
  </w:style>
  <w:style w:type="paragraph" w:styleId="TOC1">
    <w:name w:val="toc 1"/>
    <w:basedOn w:val="Normal"/>
    <w:next w:val="Normal"/>
    <w:autoRedefine/>
    <w:uiPriority w:val="39"/>
    <w:rsid w:val="00D93A4E"/>
    <w:pPr>
      <w:tabs>
        <w:tab w:val="left" w:pos="567"/>
        <w:tab w:val="right" w:pos="9720"/>
      </w:tabs>
      <w:spacing w:before="120"/>
      <w:ind w:left="567" w:right="-1" w:hanging="567"/>
      <w:jc w:val="left"/>
    </w:pPr>
    <w:rPr>
      <w:rFonts w:ascii="Gill Sans MT" w:hAnsi="Gill Sans MT" w:cs="Gill Sans MT"/>
      <w:b/>
      <w:bCs/>
      <w:noProof/>
    </w:rPr>
  </w:style>
  <w:style w:type="paragraph" w:styleId="TOC2">
    <w:name w:val="toc 2"/>
    <w:basedOn w:val="Normal"/>
    <w:next w:val="Normal"/>
    <w:autoRedefine/>
    <w:uiPriority w:val="39"/>
    <w:rsid w:val="00D93A4E"/>
    <w:pPr>
      <w:tabs>
        <w:tab w:val="left" w:pos="1134"/>
        <w:tab w:val="left" w:pos="1701"/>
        <w:tab w:val="right" w:leader="dot" w:pos="9720"/>
      </w:tabs>
      <w:spacing w:before="120"/>
      <w:ind w:left="1134" w:hanging="567"/>
      <w:jc w:val="left"/>
    </w:pPr>
    <w:rPr>
      <w:rFonts w:ascii="Calibri" w:hAnsi="Calibri" w:cs="Calibri"/>
      <w:noProof/>
      <w:lang w:val="en-US"/>
    </w:rPr>
  </w:style>
  <w:style w:type="paragraph" w:styleId="TOC3">
    <w:name w:val="toc 3"/>
    <w:basedOn w:val="Normal"/>
    <w:next w:val="Normal"/>
    <w:autoRedefine/>
    <w:uiPriority w:val="39"/>
    <w:rsid w:val="00D93A4E"/>
    <w:pPr>
      <w:tabs>
        <w:tab w:val="left" w:pos="720"/>
        <w:tab w:val="left" w:pos="1560"/>
        <w:tab w:val="right" w:leader="dot" w:pos="9720"/>
      </w:tabs>
      <w:spacing w:before="60"/>
      <w:ind w:left="1560" w:hanging="567"/>
      <w:jc w:val="left"/>
    </w:pPr>
    <w:rPr>
      <w:rFonts w:ascii="Calibri" w:hAnsi="Calibri" w:cs="Calibri"/>
      <w:noProof/>
    </w:rPr>
  </w:style>
  <w:style w:type="paragraph" w:styleId="TOC4">
    <w:name w:val="toc 4"/>
    <w:basedOn w:val="Normal"/>
    <w:next w:val="Normal"/>
    <w:autoRedefine/>
    <w:semiHidden/>
    <w:rsid w:val="00A42E4F"/>
    <w:pPr>
      <w:tabs>
        <w:tab w:val="left" w:pos="1843"/>
        <w:tab w:val="right" w:leader="dot" w:pos="9720"/>
      </w:tabs>
      <w:spacing w:before="60"/>
      <w:ind w:left="1843" w:hanging="425"/>
      <w:jc w:val="left"/>
    </w:pPr>
    <w:rPr>
      <w:rFonts w:ascii="Calibri" w:hAnsi="Calibri" w:cs="Calibri"/>
      <w:noProof/>
      <w:sz w:val="22"/>
      <w:szCs w:val="22"/>
    </w:rPr>
  </w:style>
  <w:style w:type="paragraph" w:styleId="TOC5">
    <w:name w:val="toc 5"/>
    <w:basedOn w:val="Normal"/>
    <w:next w:val="Normal"/>
    <w:autoRedefine/>
    <w:semiHidden/>
    <w:rsid w:val="00725B32"/>
    <w:pPr>
      <w:ind w:left="960"/>
    </w:pPr>
  </w:style>
  <w:style w:type="paragraph" w:styleId="TOC6">
    <w:name w:val="toc 6"/>
    <w:basedOn w:val="Normal"/>
    <w:next w:val="Normal"/>
    <w:autoRedefine/>
    <w:semiHidden/>
    <w:rsid w:val="00725B32"/>
    <w:pPr>
      <w:ind w:left="1200"/>
    </w:pPr>
  </w:style>
  <w:style w:type="paragraph" w:styleId="TOC7">
    <w:name w:val="toc 7"/>
    <w:basedOn w:val="Normal"/>
    <w:next w:val="Normal"/>
    <w:autoRedefine/>
    <w:semiHidden/>
    <w:rsid w:val="00725B32"/>
    <w:pPr>
      <w:ind w:left="1440"/>
    </w:pPr>
  </w:style>
  <w:style w:type="paragraph" w:styleId="TOC8">
    <w:name w:val="toc 8"/>
    <w:basedOn w:val="Normal"/>
    <w:next w:val="Normal"/>
    <w:autoRedefine/>
    <w:semiHidden/>
    <w:rsid w:val="00725B32"/>
    <w:pPr>
      <w:ind w:left="1680"/>
    </w:pPr>
  </w:style>
  <w:style w:type="paragraph" w:styleId="TOC9">
    <w:name w:val="toc 9"/>
    <w:basedOn w:val="Normal"/>
    <w:next w:val="Normal"/>
    <w:autoRedefine/>
    <w:semiHidden/>
    <w:rsid w:val="00725B32"/>
    <w:pPr>
      <w:ind w:left="1920"/>
    </w:pPr>
  </w:style>
  <w:style w:type="character" w:styleId="CommentReference">
    <w:name w:val="annotation reference"/>
    <w:semiHidden/>
    <w:rsid w:val="00725B32"/>
    <w:rPr>
      <w:rFonts w:cs="Times New Roman"/>
      <w:sz w:val="16"/>
      <w:szCs w:val="16"/>
    </w:rPr>
  </w:style>
  <w:style w:type="paragraph" w:styleId="CommentText">
    <w:name w:val="annotation text"/>
    <w:basedOn w:val="Normal"/>
    <w:link w:val="CommentTextChar"/>
    <w:semiHidden/>
    <w:rsid w:val="00725B32"/>
    <w:rPr>
      <w:sz w:val="20"/>
      <w:szCs w:val="20"/>
    </w:rPr>
  </w:style>
  <w:style w:type="character" w:customStyle="1" w:styleId="CommentTextChar">
    <w:name w:val="Comment Text Char"/>
    <w:link w:val="CommentText"/>
    <w:semiHidden/>
    <w:locked/>
    <w:rsid w:val="00F27A9A"/>
    <w:rPr>
      <w:rFonts w:cs="Times New Roman"/>
      <w:lang w:val="en-GB" w:eastAsia="en-US"/>
    </w:rPr>
  </w:style>
  <w:style w:type="paragraph" w:customStyle="1" w:styleId="Soggettocommento1">
    <w:name w:val="Soggetto commento1"/>
    <w:basedOn w:val="CommentText"/>
    <w:next w:val="CommentText"/>
    <w:semiHidden/>
    <w:rsid w:val="00725B32"/>
    <w:rPr>
      <w:b/>
      <w:bCs/>
    </w:rPr>
  </w:style>
  <w:style w:type="paragraph" w:customStyle="1" w:styleId="Testofumetto2">
    <w:name w:val="Testo fumetto2"/>
    <w:basedOn w:val="Normal"/>
    <w:semiHidden/>
    <w:rsid w:val="00725B32"/>
    <w:rPr>
      <w:rFonts w:ascii="Tahoma" w:hAnsi="Tahoma" w:cs="Tahoma"/>
      <w:sz w:val="16"/>
      <w:szCs w:val="16"/>
    </w:rPr>
  </w:style>
  <w:style w:type="character" w:customStyle="1" w:styleId="lg1">
    <w:name w:val="lg1"/>
    <w:rsid w:val="00725B32"/>
    <w:rPr>
      <w:color w:val="auto"/>
    </w:rPr>
  </w:style>
  <w:style w:type="character" w:styleId="Emphasis">
    <w:name w:val="Emphasis"/>
    <w:qFormat/>
    <w:rsid w:val="00725B32"/>
    <w:rPr>
      <w:rFonts w:cs="Times New Roman"/>
      <w:i/>
      <w:iCs/>
    </w:rPr>
  </w:style>
  <w:style w:type="character" w:customStyle="1" w:styleId="content1">
    <w:name w:val="content1"/>
    <w:rsid w:val="00725B32"/>
    <w:rPr>
      <w:rFonts w:ascii="Verdana" w:hAnsi="Verdana"/>
      <w:color w:val="000000"/>
      <w:sz w:val="17"/>
    </w:rPr>
  </w:style>
  <w:style w:type="paragraph" w:customStyle="1" w:styleId="Paragrafoelenco1">
    <w:name w:val="Paragrafo elenco1"/>
    <w:basedOn w:val="Normal"/>
    <w:rsid w:val="00725B32"/>
    <w:pPr>
      <w:ind w:left="720"/>
    </w:pPr>
  </w:style>
  <w:style w:type="paragraph" w:customStyle="1" w:styleId="Testofumetto3">
    <w:name w:val="Testo fumetto3"/>
    <w:basedOn w:val="Normal"/>
    <w:semiHidden/>
    <w:rsid w:val="00725B32"/>
    <w:rPr>
      <w:rFonts w:ascii="Tahoma" w:hAnsi="Tahoma" w:cs="Tahoma"/>
      <w:sz w:val="16"/>
      <w:szCs w:val="16"/>
    </w:rPr>
  </w:style>
  <w:style w:type="paragraph" w:styleId="BodyTextIndent">
    <w:name w:val="Body Text Indent"/>
    <w:basedOn w:val="Normal"/>
    <w:link w:val="BodyTextIndentChar"/>
    <w:semiHidden/>
    <w:rsid w:val="00725B32"/>
    <w:pPr>
      <w:ind w:left="720"/>
    </w:pPr>
    <w:rPr>
      <w:color w:val="0000FF"/>
    </w:rPr>
  </w:style>
  <w:style w:type="character" w:customStyle="1" w:styleId="BodyTextIndentChar">
    <w:name w:val="Body Text Indent Char"/>
    <w:link w:val="BodyTextIndent"/>
    <w:semiHidden/>
    <w:locked/>
    <w:rPr>
      <w:rFonts w:cs="Times New Roman"/>
      <w:sz w:val="24"/>
      <w:szCs w:val="24"/>
      <w:lang w:val="en-GB" w:eastAsia="en-US"/>
    </w:rPr>
  </w:style>
  <w:style w:type="paragraph" w:styleId="BodyTextIndent2">
    <w:name w:val="Body Text Indent 2"/>
    <w:basedOn w:val="Normal"/>
    <w:link w:val="BodyTextIndent2Char"/>
    <w:semiHidden/>
    <w:rsid w:val="00725B32"/>
    <w:pPr>
      <w:ind w:left="540"/>
    </w:pPr>
  </w:style>
  <w:style w:type="character" w:customStyle="1" w:styleId="BodyTextIndent2Char">
    <w:name w:val="Body Text Indent 2 Char"/>
    <w:link w:val="BodyTextIndent2"/>
    <w:semiHidden/>
    <w:locked/>
    <w:rsid w:val="005721CC"/>
    <w:rPr>
      <w:rFonts w:cs="Times New Roman"/>
      <w:sz w:val="24"/>
      <w:szCs w:val="24"/>
      <w:lang w:val="en-GB" w:eastAsia="en-US"/>
    </w:rPr>
  </w:style>
  <w:style w:type="paragraph" w:customStyle="1" w:styleId="a4interlin">
    <w:name w:val="a4 interlin"/>
    <w:rsid w:val="00725B32"/>
    <w:pPr>
      <w:tabs>
        <w:tab w:val="left" w:pos="-720"/>
      </w:tabs>
      <w:suppressAutoHyphens/>
      <w:spacing w:line="168" w:lineRule="auto"/>
      <w:ind w:left="714" w:hanging="357"/>
      <w:jc w:val="both"/>
    </w:pPr>
    <w:rPr>
      <w:rFonts w:ascii="Univers" w:hAnsi="Univers" w:cs="Univers"/>
      <w:sz w:val="22"/>
      <w:szCs w:val="22"/>
      <w:lang w:val="en-US"/>
    </w:rPr>
  </w:style>
  <w:style w:type="paragraph" w:customStyle="1" w:styleId="Testofumetto4">
    <w:name w:val="Testo fumetto4"/>
    <w:basedOn w:val="Normal"/>
    <w:semiHidden/>
    <w:rsid w:val="00725B32"/>
    <w:rPr>
      <w:rFonts w:ascii="Tahoma" w:hAnsi="Tahoma" w:cs="Tahoma"/>
      <w:sz w:val="16"/>
      <w:szCs w:val="16"/>
    </w:rPr>
  </w:style>
  <w:style w:type="paragraph" w:styleId="BodyTextIndent3">
    <w:name w:val="Body Text Indent 3"/>
    <w:basedOn w:val="Normal"/>
    <w:link w:val="BodyTextIndent3Char"/>
    <w:semiHidden/>
    <w:rsid w:val="00725B32"/>
    <w:pPr>
      <w:tabs>
        <w:tab w:val="left" w:pos="1800"/>
      </w:tabs>
      <w:spacing w:before="20"/>
      <w:ind w:left="1800" w:hanging="1800"/>
    </w:pPr>
    <w:rPr>
      <w:lang w:val="en-US"/>
    </w:rPr>
  </w:style>
  <w:style w:type="character" w:customStyle="1" w:styleId="BodyTextIndent3Char">
    <w:name w:val="Body Text Indent 3 Char"/>
    <w:link w:val="BodyTextIndent3"/>
    <w:semiHidden/>
    <w:locked/>
    <w:rPr>
      <w:rFonts w:cs="Times New Roman"/>
      <w:sz w:val="16"/>
      <w:szCs w:val="16"/>
      <w:lang w:val="en-GB" w:eastAsia="en-US"/>
    </w:rPr>
  </w:style>
  <w:style w:type="paragraph" w:styleId="BalloonText">
    <w:name w:val="Balloon Text"/>
    <w:basedOn w:val="Normal"/>
    <w:link w:val="BalloonTextChar2"/>
    <w:semiHidden/>
    <w:rsid w:val="00725B32"/>
    <w:rPr>
      <w:rFonts w:ascii="Tahoma" w:hAnsi="Tahoma"/>
      <w:sz w:val="16"/>
      <w:szCs w:val="16"/>
    </w:rPr>
  </w:style>
  <w:style w:type="character" w:customStyle="1" w:styleId="BalloonTextChar">
    <w:name w:val="Balloon Text Char"/>
    <w:semiHidden/>
    <w:locked/>
    <w:rsid w:val="00725B32"/>
    <w:rPr>
      <w:rFonts w:ascii="Tahoma" w:hAnsi="Tahoma" w:cs="Tahoma"/>
      <w:sz w:val="16"/>
      <w:szCs w:val="16"/>
      <w:lang w:val="x-none" w:eastAsia="en-US"/>
    </w:rPr>
  </w:style>
  <w:style w:type="paragraph" w:styleId="HTMLPreformatted">
    <w:name w:val="HTML Preformatted"/>
    <w:basedOn w:val="Normal"/>
    <w:link w:val="HTMLPreformattedChar"/>
    <w:semiHidden/>
    <w:rsid w:val="0072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fr-FR" w:eastAsia="fr-FR"/>
    </w:rPr>
  </w:style>
  <w:style w:type="character" w:customStyle="1" w:styleId="HTMLPreformattedChar">
    <w:name w:val="HTML Preformatted Char"/>
    <w:link w:val="HTMLPreformatted"/>
    <w:semiHidden/>
    <w:locked/>
    <w:rsid w:val="00574FDB"/>
    <w:rPr>
      <w:rFonts w:ascii="Arial Unicode MS" w:eastAsia="Arial Unicode MS" w:hAnsi="Arial Unicode MS" w:cs="Arial Unicode MS"/>
      <w:lang w:val="fr-FR" w:eastAsia="fr-FR"/>
    </w:rPr>
  </w:style>
  <w:style w:type="paragraph" w:customStyle="1" w:styleId="Testofumetto5">
    <w:name w:val="Testo fumetto5"/>
    <w:basedOn w:val="Normal"/>
    <w:semiHidden/>
    <w:rsid w:val="00725B32"/>
    <w:rPr>
      <w:rFonts w:ascii="Tahoma" w:hAnsi="Tahoma" w:cs="Tahoma"/>
      <w:sz w:val="16"/>
      <w:szCs w:val="16"/>
    </w:rPr>
  </w:style>
  <w:style w:type="character" w:customStyle="1" w:styleId="CarattereCarattere">
    <w:name w:val="Carattere Carattere"/>
    <w:semiHidden/>
    <w:rsid w:val="00725B32"/>
    <w:rPr>
      <w:rFonts w:ascii="Tahoma" w:hAnsi="Tahoma"/>
      <w:sz w:val="16"/>
      <w:lang w:val="x-none" w:eastAsia="en-US"/>
    </w:rPr>
  </w:style>
  <w:style w:type="paragraph" w:customStyle="1" w:styleId="smalltxt">
    <w:name w:val="small_txt"/>
    <w:basedOn w:val="Normal"/>
    <w:rsid w:val="00725B32"/>
    <w:pPr>
      <w:spacing w:before="75" w:after="75"/>
    </w:pPr>
    <w:rPr>
      <w:rFonts w:ascii="Arial Unicode MS" w:eastAsia="Arial Unicode MS" w:hAnsi="Arial Unicode MS" w:cs="Arial Unicode MS"/>
      <w:lang w:val="fr-FR" w:eastAsia="fr-FR"/>
    </w:rPr>
  </w:style>
  <w:style w:type="paragraph" w:customStyle="1" w:styleId="pagedate">
    <w:name w:val="page_date"/>
    <w:basedOn w:val="Normal"/>
    <w:rsid w:val="00725B32"/>
    <w:pPr>
      <w:spacing w:before="75" w:after="75"/>
    </w:pPr>
    <w:rPr>
      <w:rFonts w:ascii="Arial Unicode MS" w:eastAsia="Arial Unicode MS" w:hAnsi="Arial Unicode MS" w:cs="Arial Unicode MS"/>
      <w:lang w:val="fr-FR" w:eastAsia="fr-FR"/>
    </w:rPr>
  </w:style>
  <w:style w:type="paragraph" w:customStyle="1" w:styleId="content">
    <w:name w:val="content"/>
    <w:basedOn w:val="Normal"/>
    <w:rsid w:val="00725B32"/>
    <w:pPr>
      <w:spacing w:before="75" w:after="75"/>
    </w:pPr>
    <w:rPr>
      <w:rFonts w:ascii="Arial Unicode MS" w:eastAsia="Arial Unicode MS" w:hAnsi="Arial Unicode MS" w:cs="Arial Unicode MS"/>
      <w:lang w:val="fr-FR" w:eastAsia="fr-FR"/>
    </w:rPr>
  </w:style>
  <w:style w:type="character" w:customStyle="1" w:styleId="a">
    <w:name w:val="a"/>
    <w:rsid w:val="00725B32"/>
    <w:rPr>
      <w:rFonts w:cs="Times New Roman"/>
    </w:rPr>
  </w:style>
  <w:style w:type="paragraph" w:customStyle="1" w:styleId="Testofumetto6">
    <w:name w:val="Testo fumetto6"/>
    <w:basedOn w:val="Normal"/>
    <w:semiHidden/>
    <w:rsid w:val="00725B32"/>
    <w:rPr>
      <w:rFonts w:ascii="Tahoma" w:hAnsi="Tahoma" w:cs="Tahoma"/>
      <w:sz w:val="16"/>
      <w:szCs w:val="16"/>
    </w:rPr>
  </w:style>
  <w:style w:type="paragraph" w:customStyle="1" w:styleId="Text4">
    <w:name w:val="Text 4"/>
    <w:basedOn w:val="Normal"/>
    <w:rsid w:val="00725B32"/>
    <w:pPr>
      <w:tabs>
        <w:tab w:val="left" w:pos="2302"/>
      </w:tabs>
      <w:spacing w:before="120" w:after="120"/>
      <w:ind w:left="1202"/>
    </w:pPr>
  </w:style>
  <w:style w:type="paragraph" w:styleId="ListBullet">
    <w:name w:val="List Bullet"/>
    <w:basedOn w:val="Normal"/>
    <w:autoRedefine/>
    <w:semiHidden/>
    <w:rsid w:val="00725B32"/>
    <w:pPr>
      <w:tabs>
        <w:tab w:val="left" w:pos="993"/>
      </w:tabs>
      <w:spacing w:before="120" w:after="120"/>
      <w:ind w:left="993" w:hanging="309"/>
    </w:pPr>
  </w:style>
  <w:style w:type="character" w:customStyle="1" w:styleId="title2">
    <w:name w:val="title2"/>
    <w:rsid w:val="00725B32"/>
    <w:rPr>
      <w:rFonts w:cs="Times New Roman"/>
    </w:rPr>
  </w:style>
  <w:style w:type="paragraph" w:customStyle="1" w:styleId="CM32">
    <w:name w:val="CM32"/>
    <w:basedOn w:val="Normal"/>
    <w:next w:val="Normal"/>
    <w:rsid w:val="00725B32"/>
    <w:pPr>
      <w:widowControl w:val="0"/>
      <w:autoSpaceDE w:val="0"/>
      <w:autoSpaceDN w:val="0"/>
      <w:adjustRightInd w:val="0"/>
      <w:spacing w:after="120"/>
    </w:pPr>
    <w:rPr>
      <w:lang w:val="fr-FR" w:eastAsia="fr-FR"/>
    </w:rPr>
  </w:style>
  <w:style w:type="paragraph" w:customStyle="1" w:styleId="OiaeaeiYiio2">
    <w:name w:val="O?ia eaeiYiio 2"/>
    <w:basedOn w:val="Normal"/>
    <w:rsid w:val="00725B32"/>
    <w:pPr>
      <w:widowControl w:val="0"/>
      <w:jc w:val="right"/>
    </w:pPr>
    <w:rPr>
      <w:i/>
      <w:iCs/>
      <w:sz w:val="16"/>
      <w:szCs w:val="16"/>
      <w:lang w:val="en-US" w:eastAsia="en-GB"/>
    </w:rPr>
  </w:style>
  <w:style w:type="paragraph" w:customStyle="1" w:styleId="Text">
    <w:name w:val="Text"/>
    <w:basedOn w:val="Normal"/>
    <w:rsid w:val="00725B32"/>
    <w:pPr>
      <w:spacing w:before="120"/>
    </w:pPr>
    <w:rPr>
      <w:sz w:val="22"/>
      <w:szCs w:val="22"/>
      <w:lang w:eastAsia="de-DE"/>
    </w:rPr>
  </w:style>
  <w:style w:type="paragraph" w:customStyle="1" w:styleId="Headline">
    <w:name w:val="Headline"/>
    <w:basedOn w:val="Normal"/>
    <w:rsid w:val="00725B32"/>
    <w:pPr>
      <w:tabs>
        <w:tab w:val="left" w:pos="567"/>
      </w:tabs>
      <w:spacing w:before="180" w:after="60"/>
      <w:ind w:left="2835" w:hanging="2835"/>
    </w:pPr>
    <w:rPr>
      <w:sz w:val="22"/>
      <w:szCs w:val="22"/>
      <w:lang w:eastAsia="de-DE"/>
    </w:rPr>
  </w:style>
  <w:style w:type="paragraph" w:customStyle="1" w:styleId="normaltableau">
    <w:name w:val="normal_tableau"/>
    <w:basedOn w:val="Normal"/>
    <w:rsid w:val="00725B32"/>
    <w:pPr>
      <w:spacing w:before="120" w:after="120"/>
    </w:pPr>
    <w:rPr>
      <w:rFonts w:ascii="Optima" w:hAnsi="Optima" w:cs="Optima"/>
      <w:sz w:val="22"/>
      <w:szCs w:val="22"/>
      <w:lang w:eastAsia="en-GB"/>
    </w:rPr>
  </w:style>
  <w:style w:type="paragraph" w:styleId="ListNumber">
    <w:name w:val="List Number"/>
    <w:basedOn w:val="Normal"/>
    <w:semiHidden/>
    <w:rsid w:val="00725B32"/>
    <w:pPr>
      <w:tabs>
        <w:tab w:val="num" w:pos="1429"/>
      </w:tabs>
      <w:spacing w:after="240"/>
      <w:ind w:left="1429" w:hanging="709"/>
    </w:pPr>
  </w:style>
  <w:style w:type="paragraph" w:customStyle="1" w:styleId="Blockquote">
    <w:name w:val="Blockquote"/>
    <w:basedOn w:val="Normal"/>
    <w:rsid w:val="00725B32"/>
    <w:pPr>
      <w:widowControl w:val="0"/>
      <w:spacing w:before="100" w:after="100"/>
      <w:ind w:left="360" w:right="360"/>
    </w:pPr>
    <w:rPr>
      <w:lang w:val="en-US" w:eastAsia="en-GB"/>
    </w:rPr>
  </w:style>
  <w:style w:type="paragraph" w:customStyle="1" w:styleId="xl65">
    <w:name w:val="xl65"/>
    <w:basedOn w:val="Normal"/>
    <w:rsid w:val="00725B32"/>
    <w:pPr>
      <w:spacing w:before="100" w:beforeAutospacing="1" w:after="100" w:afterAutospacing="1"/>
      <w:jc w:val="center"/>
      <w:textAlignment w:val="top"/>
    </w:pPr>
    <w:rPr>
      <w:rFonts w:ascii="Calibri" w:eastAsia="Arial Unicode MS" w:hAnsi="Calibri" w:cs="Calibri"/>
      <w:sz w:val="22"/>
      <w:szCs w:val="22"/>
      <w:lang w:val="fr-FR" w:eastAsia="fr-FR"/>
    </w:rPr>
  </w:style>
  <w:style w:type="paragraph" w:customStyle="1" w:styleId="xl66">
    <w:name w:val="xl66"/>
    <w:basedOn w:val="Normal"/>
    <w:rsid w:val="00725B32"/>
    <w:pPr>
      <w:spacing w:before="100" w:beforeAutospacing="1" w:after="100" w:afterAutospacing="1"/>
    </w:pPr>
    <w:rPr>
      <w:rFonts w:ascii="Calibri" w:eastAsia="Arial Unicode MS" w:hAnsi="Calibri" w:cs="Calibri"/>
      <w:sz w:val="22"/>
      <w:szCs w:val="22"/>
      <w:lang w:val="fr-FR" w:eastAsia="fr-FR"/>
    </w:rPr>
  </w:style>
  <w:style w:type="paragraph" w:customStyle="1" w:styleId="xl67">
    <w:name w:val="xl67"/>
    <w:basedOn w:val="Normal"/>
    <w:rsid w:val="00725B32"/>
    <w:pPr>
      <w:spacing w:before="100" w:beforeAutospacing="1" w:after="100" w:afterAutospacing="1"/>
    </w:pPr>
    <w:rPr>
      <w:rFonts w:ascii="Calibri" w:eastAsia="Arial Unicode MS" w:hAnsi="Calibri" w:cs="Calibri"/>
      <w:sz w:val="22"/>
      <w:szCs w:val="22"/>
      <w:lang w:val="fr-FR" w:eastAsia="fr-FR"/>
    </w:rPr>
  </w:style>
  <w:style w:type="paragraph" w:customStyle="1" w:styleId="xl68">
    <w:name w:val="xl68"/>
    <w:basedOn w:val="Normal"/>
    <w:rsid w:val="00725B32"/>
    <w:pPr>
      <w:spacing w:before="100" w:beforeAutospacing="1" w:after="100" w:afterAutospacing="1"/>
    </w:pPr>
    <w:rPr>
      <w:rFonts w:ascii="Calibri" w:eastAsia="Arial Unicode MS" w:hAnsi="Calibri" w:cs="Calibri"/>
      <w:i/>
      <w:iCs/>
      <w:sz w:val="22"/>
      <w:szCs w:val="22"/>
      <w:lang w:val="fr-FR" w:eastAsia="fr-FR"/>
    </w:rPr>
  </w:style>
  <w:style w:type="paragraph" w:customStyle="1" w:styleId="xl69">
    <w:name w:val="xl69"/>
    <w:basedOn w:val="Normal"/>
    <w:rsid w:val="00725B32"/>
    <w:pPr>
      <w:spacing w:before="100" w:beforeAutospacing="1" w:after="100" w:afterAutospacing="1"/>
    </w:pPr>
    <w:rPr>
      <w:rFonts w:ascii="Calibri" w:eastAsia="Arial Unicode MS" w:hAnsi="Calibri" w:cs="Calibri"/>
      <w:sz w:val="22"/>
      <w:szCs w:val="22"/>
      <w:lang w:val="fr-FR" w:eastAsia="fr-FR"/>
    </w:rPr>
  </w:style>
  <w:style w:type="paragraph" w:customStyle="1" w:styleId="xl70">
    <w:name w:val="xl70"/>
    <w:basedOn w:val="Normal"/>
    <w:rsid w:val="00725B32"/>
    <w:pPr>
      <w:spacing w:before="100" w:beforeAutospacing="1" w:after="100" w:afterAutospacing="1"/>
      <w:jc w:val="center"/>
      <w:textAlignment w:val="top"/>
    </w:pPr>
    <w:rPr>
      <w:rFonts w:ascii="Calibri" w:eastAsia="Arial Unicode MS" w:hAnsi="Calibri" w:cs="Calibri"/>
      <w:b/>
      <w:bCs/>
      <w:sz w:val="22"/>
      <w:szCs w:val="22"/>
      <w:lang w:val="fr-FR" w:eastAsia="fr-FR"/>
    </w:rPr>
  </w:style>
  <w:style w:type="paragraph" w:customStyle="1" w:styleId="xl71">
    <w:name w:val="xl71"/>
    <w:basedOn w:val="Normal"/>
    <w:rsid w:val="00725B32"/>
    <w:pPr>
      <w:spacing w:before="100" w:beforeAutospacing="1" w:after="100" w:afterAutospacing="1"/>
      <w:jc w:val="right"/>
    </w:pPr>
    <w:rPr>
      <w:rFonts w:ascii="Calibri" w:eastAsia="Arial Unicode MS" w:hAnsi="Calibri" w:cs="Calibri"/>
      <w:sz w:val="22"/>
      <w:szCs w:val="22"/>
      <w:lang w:val="fr-FR" w:eastAsia="fr-FR"/>
    </w:rPr>
  </w:style>
  <w:style w:type="paragraph" w:customStyle="1" w:styleId="BalloonText2">
    <w:name w:val="Balloon Text2"/>
    <w:basedOn w:val="Normal"/>
    <w:semiHidden/>
    <w:rsid w:val="00725B32"/>
    <w:rPr>
      <w:rFonts w:ascii="Tahoma" w:hAnsi="Tahoma" w:cs="Tahoma"/>
      <w:sz w:val="16"/>
      <w:szCs w:val="16"/>
    </w:rPr>
  </w:style>
  <w:style w:type="character" w:customStyle="1" w:styleId="BalloonTextChar1">
    <w:name w:val="Balloon Text Char1"/>
    <w:semiHidden/>
    <w:rsid w:val="00725B32"/>
    <w:rPr>
      <w:rFonts w:ascii="Tahoma" w:hAnsi="Tahoma"/>
      <w:sz w:val="16"/>
      <w:lang w:val="x-none" w:eastAsia="en-US"/>
    </w:rPr>
  </w:style>
  <w:style w:type="paragraph" w:customStyle="1" w:styleId="Norml1">
    <w:name w:val="Normál 1"/>
    <w:basedOn w:val="Normal"/>
    <w:rsid w:val="00725B32"/>
    <w:pPr>
      <w:spacing w:after="120" w:line="280" w:lineRule="atLeast"/>
      <w:ind w:left="397"/>
    </w:pPr>
    <w:rPr>
      <w:rFonts w:ascii="Arial" w:hAnsi="Arial" w:cs="Arial"/>
      <w:sz w:val="20"/>
      <w:szCs w:val="20"/>
      <w:lang w:val="hu-HU" w:eastAsia="hu-HU"/>
    </w:rPr>
  </w:style>
  <w:style w:type="paragraph" w:customStyle="1" w:styleId="Annexetitle">
    <w:name w:val="Annexe_title"/>
    <w:basedOn w:val="Heading1"/>
    <w:next w:val="Normal"/>
    <w:autoRedefine/>
    <w:rsid w:val="00725B32"/>
    <w:pPr>
      <w:keepNext w:val="0"/>
      <w:pageBreakBefore/>
      <w:tabs>
        <w:tab w:val="left" w:pos="1701"/>
        <w:tab w:val="left" w:pos="2552"/>
      </w:tabs>
      <w:spacing w:before="240" w:after="240"/>
      <w:jc w:val="center"/>
      <w:outlineLvl w:val="9"/>
    </w:pPr>
    <w:rPr>
      <w:caps/>
      <w:lang w:eastAsia="en-GB"/>
    </w:rPr>
  </w:style>
  <w:style w:type="paragraph" w:customStyle="1" w:styleId="Item1">
    <w:name w:val="Item 1"/>
    <w:basedOn w:val="Normal"/>
    <w:rsid w:val="00725B32"/>
    <w:pPr>
      <w:widowControl w:val="0"/>
      <w:tabs>
        <w:tab w:val="num" w:pos="1060"/>
      </w:tabs>
      <w:ind w:left="1440" w:hanging="360"/>
    </w:pPr>
    <w:rPr>
      <w:rFonts w:ascii="Univers 12pt" w:hAnsi="Univers 12pt" w:cs="Univers 12pt"/>
      <w:lang w:eastAsia="sv-SE"/>
    </w:rPr>
  </w:style>
  <w:style w:type="paragraph" w:customStyle="1" w:styleId="EnterplanListNumberCharCharCharCharChar">
    <w:name w:val="Enterplan List Number Char Char Char Char Char"/>
    <w:basedOn w:val="Normal"/>
    <w:rsid w:val="00725B32"/>
    <w:pPr>
      <w:widowControl w:val="0"/>
      <w:tabs>
        <w:tab w:val="num" w:pos="1800"/>
      </w:tabs>
      <w:adjustRightInd w:val="0"/>
      <w:spacing w:after="220"/>
      <w:ind w:left="1440"/>
    </w:pPr>
    <w:rPr>
      <w:rFonts w:ascii="Arial" w:hAnsi="Arial" w:cs="Arial"/>
      <w:sz w:val="22"/>
      <w:szCs w:val="22"/>
    </w:rPr>
  </w:style>
  <w:style w:type="paragraph" w:customStyle="1" w:styleId="kOSOVO3">
    <w:name w:val="kOSOVO3"/>
    <w:basedOn w:val="BodyText"/>
    <w:autoRedefine/>
    <w:rsid w:val="00725B32"/>
    <w:pPr>
      <w:suppressAutoHyphens/>
    </w:pPr>
    <w:rPr>
      <w:rFonts w:ascii="Verdana" w:hAnsi="Verdana" w:cs="Verdana"/>
      <w:b/>
      <w:bCs/>
      <w:color w:val="FF0000"/>
      <w:sz w:val="20"/>
      <w:szCs w:val="20"/>
      <w:lang w:eastAsia="it-IT"/>
    </w:rPr>
  </w:style>
  <w:style w:type="paragraph" w:customStyle="1" w:styleId="Employment-DatePlace">
    <w:name w:val="Employment-Date&amp;Place"/>
    <w:basedOn w:val="Normal"/>
    <w:rsid w:val="00725B32"/>
    <w:pPr>
      <w:tabs>
        <w:tab w:val="left" w:pos="1440"/>
      </w:tabs>
      <w:snapToGrid w:val="0"/>
      <w:ind w:left="1440" w:hanging="1440"/>
    </w:pPr>
    <w:rPr>
      <w:sz w:val="22"/>
      <w:szCs w:val="22"/>
      <w:lang w:val="en-US"/>
    </w:rPr>
  </w:style>
  <w:style w:type="paragraph" w:customStyle="1" w:styleId="Paragrafoelenco11">
    <w:name w:val="Paragrafo elenco11"/>
    <w:basedOn w:val="Normal"/>
    <w:rsid w:val="00725B32"/>
    <w:pPr>
      <w:ind w:left="720"/>
    </w:pPr>
  </w:style>
  <w:style w:type="character" w:customStyle="1" w:styleId="CarattereCarattere1">
    <w:name w:val="Carattere Carattere1"/>
    <w:rsid w:val="00725B32"/>
    <w:rPr>
      <w:rFonts w:ascii="Tahoma" w:hAnsi="Tahoma"/>
      <w:sz w:val="16"/>
      <w:lang w:val="x-none" w:eastAsia="en-US"/>
    </w:rPr>
  </w:style>
  <w:style w:type="paragraph" w:customStyle="1" w:styleId="Titolo2Calibri">
    <w:name w:val="Titolo 2 + Calibri"/>
    <w:aliases w:val="18 pt,Non Corsivo,Colore personalizzato(RGB(96,160,128)..."/>
    <w:basedOn w:val="Heading2"/>
    <w:rsid w:val="00725B32"/>
    <w:pPr>
      <w:tabs>
        <w:tab w:val="left" w:pos="708"/>
      </w:tabs>
      <w:spacing w:before="240"/>
    </w:pPr>
    <w:rPr>
      <w:rFonts w:ascii="Calibri" w:hAnsi="Calibri" w:cs="Calibri"/>
      <w:i w:val="0"/>
      <w:iCs w:val="0"/>
      <w:color w:val="60A080"/>
      <w:sz w:val="36"/>
      <w:szCs w:val="36"/>
    </w:rPr>
  </w:style>
  <w:style w:type="character" w:customStyle="1" w:styleId="norm">
    <w:name w:val="norm"/>
    <w:rsid w:val="00725B32"/>
    <w:rPr>
      <w:rFonts w:cs="Times New Roman"/>
    </w:rPr>
  </w:style>
  <w:style w:type="character" w:customStyle="1" w:styleId="arial">
    <w:name w:val="arial"/>
    <w:rsid w:val="00725B32"/>
    <w:rPr>
      <w:rFonts w:cs="Times New Roman"/>
    </w:rPr>
  </w:style>
  <w:style w:type="character" w:customStyle="1" w:styleId="moz-txt-tag">
    <w:name w:val="moz-txt-tag"/>
    <w:rsid w:val="00725B32"/>
    <w:rPr>
      <w:rFonts w:cs="Times New Roman"/>
    </w:rPr>
  </w:style>
  <w:style w:type="character" w:customStyle="1" w:styleId="text2">
    <w:name w:val="text2"/>
    <w:rsid w:val="00725B32"/>
    <w:rPr>
      <w:rFonts w:cs="Times New Roman"/>
    </w:rPr>
  </w:style>
  <w:style w:type="character" w:customStyle="1" w:styleId="mediumtext1">
    <w:name w:val="medium_text1"/>
    <w:rsid w:val="00725B32"/>
    <w:rPr>
      <w:sz w:val="24"/>
    </w:rPr>
  </w:style>
  <w:style w:type="paragraph" w:customStyle="1" w:styleId="Soggettocommento2">
    <w:name w:val="Soggetto commento2"/>
    <w:basedOn w:val="CommentText"/>
    <w:next w:val="CommentText"/>
    <w:semiHidden/>
    <w:rsid w:val="00725B32"/>
    <w:rPr>
      <w:b/>
      <w:bCs/>
    </w:rPr>
  </w:style>
  <w:style w:type="paragraph" w:customStyle="1" w:styleId="Testofumetto7">
    <w:name w:val="Testo fumetto7"/>
    <w:basedOn w:val="Normal"/>
    <w:semiHidden/>
    <w:rsid w:val="00725B32"/>
    <w:rPr>
      <w:rFonts w:ascii="Tahoma" w:hAnsi="Tahoma" w:cs="Tahoma"/>
      <w:sz w:val="16"/>
      <w:szCs w:val="16"/>
    </w:rPr>
  </w:style>
  <w:style w:type="paragraph" w:customStyle="1" w:styleId="CommentSubject1">
    <w:name w:val="Comment Subject1"/>
    <w:basedOn w:val="CommentText"/>
    <w:next w:val="CommentText"/>
    <w:semiHidden/>
    <w:rsid w:val="00725B32"/>
    <w:rPr>
      <w:b/>
      <w:bCs/>
    </w:rPr>
  </w:style>
  <w:style w:type="paragraph" w:customStyle="1" w:styleId="CharChar6">
    <w:name w:val="Char Char6"/>
    <w:basedOn w:val="Normal"/>
    <w:rsid w:val="00725B32"/>
    <w:rPr>
      <w:lang w:val="pl-PL" w:eastAsia="pl-PL"/>
    </w:rPr>
  </w:style>
  <w:style w:type="paragraph" w:customStyle="1" w:styleId="xl29">
    <w:name w:val="xl29"/>
    <w:basedOn w:val="Normal"/>
    <w:rsid w:val="00725B32"/>
    <w:pPr>
      <w:spacing w:before="100" w:beforeAutospacing="1" w:after="100" w:afterAutospacing="1"/>
      <w:jc w:val="center"/>
      <w:textAlignment w:val="top"/>
    </w:pPr>
    <w:rPr>
      <w:rFonts w:ascii="Calibri" w:eastAsia="Arial Unicode MS" w:hAnsi="Calibri" w:cs="Calibri"/>
      <w:lang w:val="fr-FR" w:eastAsia="fr-FR"/>
    </w:rPr>
  </w:style>
  <w:style w:type="paragraph" w:customStyle="1" w:styleId="xl30">
    <w:name w:val="xl30"/>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1">
    <w:name w:val="xl31"/>
    <w:basedOn w:val="Normal"/>
    <w:rsid w:val="00725B32"/>
    <w:pPr>
      <w:spacing w:before="100" w:beforeAutospacing="1" w:after="100" w:afterAutospacing="1"/>
      <w:jc w:val="center"/>
      <w:textAlignment w:val="top"/>
    </w:pPr>
    <w:rPr>
      <w:rFonts w:ascii="Calibri" w:eastAsia="Arial Unicode MS" w:hAnsi="Calibri" w:cs="Calibri"/>
      <w:color w:val="993366"/>
      <w:lang w:val="fr-FR" w:eastAsia="fr-FR"/>
    </w:rPr>
  </w:style>
  <w:style w:type="paragraph" w:customStyle="1" w:styleId="xl32">
    <w:name w:val="xl32"/>
    <w:basedOn w:val="Normal"/>
    <w:rsid w:val="00725B32"/>
    <w:pPr>
      <w:spacing w:before="100" w:beforeAutospacing="1" w:after="100" w:afterAutospacing="1"/>
      <w:textAlignment w:val="top"/>
    </w:pPr>
    <w:rPr>
      <w:rFonts w:ascii="Calibri" w:eastAsia="Arial Unicode MS" w:hAnsi="Calibri" w:cs="Calibri"/>
      <w:color w:val="0000FF"/>
      <w:lang w:val="fr-FR" w:eastAsia="fr-FR"/>
    </w:rPr>
  </w:style>
  <w:style w:type="paragraph" w:customStyle="1" w:styleId="xl33">
    <w:name w:val="xl33"/>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4">
    <w:name w:val="xl34"/>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5">
    <w:name w:val="xl35"/>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6">
    <w:name w:val="xl36"/>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ListParagraph1">
    <w:name w:val="List Paragraph1"/>
    <w:aliases w:val="LIB_List Paragraph"/>
    <w:basedOn w:val="Normal"/>
    <w:qFormat/>
    <w:rsid w:val="00912837"/>
    <w:pPr>
      <w:spacing w:after="160" w:line="259" w:lineRule="auto"/>
      <w:ind w:left="720"/>
    </w:pPr>
    <w:rPr>
      <w:rFonts w:ascii="Calibri" w:hAnsi="Calibri" w:cs="Calibri"/>
      <w:sz w:val="22"/>
      <w:szCs w:val="22"/>
      <w:lang w:val="fr-FR"/>
    </w:rPr>
  </w:style>
  <w:style w:type="paragraph" w:customStyle="1" w:styleId="Default">
    <w:name w:val="Default"/>
    <w:rsid w:val="00A34E36"/>
    <w:pPr>
      <w:autoSpaceDE w:val="0"/>
      <w:autoSpaceDN w:val="0"/>
      <w:adjustRightInd w:val="0"/>
      <w:ind w:left="714" w:hanging="357"/>
      <w:jc w:val="both"/>
    </w:pPr>
    <w:rPr>
      <w:rFonts w:ascii="Corbel" w:hAnsi="Corbel" w:cs="Corbel"/>
      <w:color w:val="000000"/>
      <w:sz w:val="24"/>
      <w:szCs w:val="24"/>
      <w:lang w:eastAsia="en-US"/>
    </w:rPr>
  </w:style>
  <w:style w:type="paragraph" w:styleId="DocumentMap">
    <w:name w:val="Document Map"/>
    <w:basedOn w:val="Normal"/>
    <w:link w:val="DocumentMapChar"/>
    <w:semiHidden/>
    <w:rsid w:val="002E5BF7"/>
    <w:rPr>
      <w:rFonts w:ascii="Tahoma" w:hAnsi="Tahoma" w:cs="Tahoma"/>
      <w:sz w:val="16"/>
      <w:szCs w:val="16"/>
    </w:rPr>
  </w:style>
  <w:style w:type="character" w:customStyle="1" w:styleId="DocumentMapChar">
    <w:name w:val="Document Map Char"/>
    <w:link w:val="DocumentMap"/>
    <w:semiHidden/>
    <w:locked/>
    <w:rsid w:val="002E5BF7"/>
    <w:rPr>
      <w:rFonts w:ascii="Tahoma" w:hAnsi="Tahoma" w:cs="Tahoma"/>
      <w:sz w:val="16"/>
      <w:szCs w:val="16"/>
      <w:lang w:val="en-GB" w:eastAsia="en-US"/>
    </w:rPr>
  </w:style>
  <w:style w:type="table" w:styleId="TableGrid">
    <w:name w:val="Table Grid"/>
    <w:basedOn w:val="TableNormal"/>
    <w:rsid w:val="009D19B4"/>
    <w:rPr>
      <w:lang w:val="it-IT" w:eastAsia="it-IT"/>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BD0B70"/>
    <w:pPr>
      <w:keepLines/>
      <w:spacing w:before="240" w:line="259" w:lineRule="auto"/>
      <w:jc w:val="left"/>
      <w:outlineLvl w:val="9"/>
    </w:pPr>
    <w:rPr>
      <w:rFonts w:ascii="Calibri Light" w:hAnsi="Calibri Light" w:cs="Calibri Light"/>
      <w:b w:val="0"/>
      <w:bCs w:val="0"/>
      <w:color w:val="2E74B5"/>
      <w:sz w:val="32"/>
      <w:szCs w:val="32"/>
      <w:lang w:val="fr-FR" w:eastAsia="fr-FR"/>
    </w:rPr>
  </w:style>
  <w:style w:type="paragraph" w:styleId="CommentSubject">
    <w:name w:val="annotation subject"/>
    <w:basedOn w:val="CommentText"/>
    <w:next w:val="CommentText"/>
    <w:link w:val="CommentSubjectChar"/>
    <w:semiHidden/>
    <w:rsid w:val="00F27A9A"/>
    <w:rPr>
      <w:b/>
      <w:bCs/>
    </w:rPr>
  </w:style>
  <w:style w:type="character" w:customStyle="1" w:styleId="CommentSubjectChar">
    <w:name w:val="Comment Subject Char"/>
    <w:link w:val="CommentSubject"/>
    <w:semiHidden/>
    <w:locked/>
    <w:rsid w:val="00F27A9A"/>
    <w:rPr>
      <w:rFonts w:cs="Times New Roman"/>
      <w:b/>
      <w:bCs/>
      <w:lang w:val="en-GB" w:eastAsia="en-US"/>
    </w:rPr>
  </w:style>
  <w:style w:type="paragraph" w:customStyle="1" w:styleId="inline-header-text">
    <w:name w:val="inline-header-text"/>
    <w:basedOn w:val="Normal"/>
    <w:rsid w:val="00201890"/>
    <w:pPr>
      <w:spacing w:before="100" w:beforeAutospacing="1" w:after="100" w:afterAutospacing="1"/>
      <w:ind w:left="0" w:firstLine="0"/>
      <w:jc w:val="left"/>
    </w:pPr>
    <w:rPr>
      <w:lang w:val="fr-FR" w:eastAsia="fr-FR"/>
    </w:rPr>
  </w:style>
  <w:style w:type="paragraph" w:customStyle="1" w:styleId="StyleHeading3ArialItalic">
    <w:name w:val="Style Heading 3 + Arial Italic"/>
    <w:basedOn w:val="Heading3"/>
    <w:rsid w:val="00813DE7"/>
    <w:pPr>
      <w:tabs>
        <w:tab w:val="clear" w:pos="567"/>
      </w:tabs>
      <w:spacing w:before="240" w:after="60" w:line="276" w:lineRule="auto"/>
    </w:pPr>
    <w:rPr>
      <w:rFonts w:ascii="Arial" w:hAnsi="Arial" w:cs="Arial"/>
      <w:b w:val="0"/>
      <w:bCs w:val="0"/>
      <w:i/>
      <w:iCs w:val="0"/>
    </w:rPr>
  </w:style>
  <w:style w:type="paragraph" w:customStyle="1" w:styleId="StyleListParagraphArialJustifiedLeft0cmAfter24pt">
    <w:name w:val="Style List Paragraph + Arial Justified Left:  0 cm After:  24 pt"/>
    <w:basedOn w:val="Normal"/>
    <w:rsid w:val="008C0419"/>
    <w:pPr>
      <w:spacing w:line="276" w:lineRule="auto"/>
      <w:ind w:left="0" w:firstLine="0"/>
    </w:pPr>
    <w:rPr>
      <w:rFonts w:ascii="Arial" w:hAnsi="Arial" w:cs="Arial"/>
      <w:sz w:val="22"/>
      <w:szCs w:val="22"/>
    </w:rPr>
  </w:style>
  <w:style w:type="paragraph" w:customStyle="1" w:styleId="Paragraphedeliste1">
    <w:name w:val="Paragraphe de liste1"/>
    <w:basedOn w:val="Normal"/>
    <w:rsid w:val="007C48B9"/>
    <w:pPr>
      <w:spacing w:after="200" w:line="276" w:lineRule="auto"/>
      <w:ind w:left="720" w:firstLine="0"/>
      <w:jc w:val="left"/>
    </w:pPr>
    <w:rPr>
      <w:rFonts w:ascii="Calibri" w:hAnsi="Calibri" w:cs="Calibri"/>
      <w:sz w:val="22"/>
      <w:szCs w:val="22"/>
    </w:rPr>
  </w:style>
  <w:style w:type="character" w:customStyle="1" w:styleId="gt-card-ttl-txt">
    <w:name w:val="gt-card-ttl-txt"/>
    <w:rsid w:val="00932727"/>
    <w:rPr>
      <w:rFonts w:cs="Times New Roman"/>
    </w:rPr>
  </w:style>
  <w:style w:type="character" w:customStyle="1" w:styleId="gt-def-synonym-title">
    <w:name w:val="gt-def-synonym-title"/>
    <w:rsid w:val="00932727"/>
    <w:rPr>
      <w:rFonts w:cs="Times New Roman"/>
    </w:rPr>
  </w:style>
  <w:style w:type="character" w:customStyle="1" w:styleId="gt-def-synonyms-group">
    <w:name w:val="gt-def-synonyms-group"/>
    <w:rsid w:val="00932727"/>
    <w:rPr>
      <w:rFonts w:cs="Times New Roman"/>
    </w:rPr>
  </w:style>
  <w:style w:type="character" w:customStyle="1" w:styleId="gt-cd-cl">
    <w:name w:val="gt-cd-cl"/>
    <w:rsid w:val="00932727"/>
    <w:rPr>
      <w:rFonts w:cs="Times New Roman"/>
    </w:rPr>
  </w:style>
  <w:style w:type="character" w:customStyle="1" w:styleId="hps">
    <w:name w:val="hps"/>
    <w:rsid w:val="00073984"/>
    <w:rPr>
      <w:rFonts w:cs="Times New Roman"/>
    </w:rPr>
  </w:style>
  <w:style w:type="paragraph" w:customStyle="1" w:styleId="SingleTxtG">
    <w:name w:val="_ Single Txt_G"/>
    <w:basedOn w:val="Normal"/>
    <w:link w:val="SingleTxtGChar"/>
    <w:rsid w:val="00AC6CA7"/>
    <w:pPr>
      <w:suppressAutoHyphens/>
      <w:spacing w:after="120" w:line="240" w:lineRule="atLeast"/>
      <w:ind w:left="1134" w:right="1134" w:firstLine="0"/>
    </w:pPr>
    <w:rPr>
      <w:sz w:val="20"/>
      <w:szCs w:val="20"/>
    </w:rPr>
  </w:style>
  <w:style w:type="character" w:customStyle="1" w:styleId="SingleTxtGChar">
    <w:name w:val="_ Single Txt_G Char"/>
    <w:link w:val="SingleTxtG"/>
    <w:locked/>
    <w:rsid w:val="00AC6CA7"/>
    <w:rPr>
      <w:lang w:val="en-GB" w:eastAsia="en-US"/>
    </w:rPr>
  </w:style>
  <w:style w:type="paragraph" w:customStyle="1" w:styleId="Titolo1">
    <w:name w:val="Titolo1"/>
    <w:basedOn w:val="Normal"/>
    <w:rsid w:val="00E12A22"/>
    <w:pPr>
      <w:spacing w:before="100" w:beforeAutospacing="1" w:after="100" w:afterAutospacing="1"/>
      <w:ind w:left="0" w:firstLine="0"/>
      <w:jc w:val="left"/>
    </w:pPr>
    <w:rPr>
      <w:lang w:val="it-IT" w:eastAsia="it-IT"/>
    </w:rPr>
  </w:style>
  <w:style w:type="character" w:customStyle="1" w:styleId="orangebold">
    <w:name w:val="orangebold"/>
    <w:rsid w:val="00E12A22"/>
    <w:rPr>
      <w:rFonts w:cs="Times New Roman"/>
    </w:rPr>
  </w:style>
  <w:style w:type="character" w:customStyle="1" w:styleId="title1">
    <w:name w:val="title1"/>
    <w:rsid w:val="00E12A22"/>
    <w:rPr>
      <w:rFonts w:cs="Times New Roman"/>
    </w:rPr>
  </w:style>
  <w:style w:type="character" w:customStyle="1" w:styleId="highlight">
    <w:name w:val="highlight"/>
    <w:rsid w:val="009934A8"/>
    <w:rPr>
      <w:rFonts w:cs="Times New Roman"/>
    </w:rPr>
  </w:style>
  <w:style w:type="paragraph" w:customStyle="1" w:styleId="p2">
    <w:name w:val="p2"/>
    <w:basedOn w:val="Normal"/>
    <w:rsid w:val="008C5623"/>
    <w:pPr>
      <w:widowControl w:val="0"/>
      <w:autoSpaceDE w:val="0"/>
      <w:autoSpaceDN w:val="0"/>
      <w:adjustRightInd w:val="0"/>
      <w:spacing w:line="266" w:lineRule="atLeast"/>
      <w:ind w:left="0" w:firstLine="0"/>
    </w:pPr>
  </w:style>
  <w:style w:type="character" w:customStyle="1" w:styleId="apple-converted-space">
    <w:name w:val="apple-converted-space"/>
    <w:rsid w:val="0042443D"/>
  </w:style>
  <w:style w:type="character" w:customStyle="1" w:styleId="BalloonTextChar2">
    <w:name w:val="Balloon Text Char2"/>
    <w:link w:val="BalloonText"/>
    <w:semiHidden/>
    <w:locked/>
    <w:rsid w:val="0042443D"/>
    <w:rPr>
      <w:rFonts w:ascii="Tahoma" w:hAnsi="Tahoma"/>
      <w:sz w:val="16"/>
      <w:lang w:val="en-GB" w:eastAsia="en-US"/>
    </w:rPr>
  </w:style>
  <w:style w:type="character" w:customStyle="1" w:styleId="shorttext">
    <w:name w:val="short_text"/>
    <w:rsid w:val="00D04338"/>
    <w:rPr>
      <w:rFonts w:cs="Times New Roman"/>
    </w:rPr>
  </w:style>
  <w:style w:type="character" w:styleId="HTMLCite">
    <w:name w:val="HTML Cite"/>
    <w:semiHidden/>
    <w:rsid w:val="009A7B6E"/>
    <w:rPr>
      <w:rFonts w:cs="Times New Roman"/>
      <w:i/>
      <w:iCs/>
    </w:rPr>
  </w:style>
  <w:style w:type="paragraph" w:styleId="EndnoteText">
    <w:name w:val="endnote text"/>
    <w:basedOn w:val="Normal"/>
    <w:link w:val="EndnoteTextChar"/>
    <w:semiHidden/>
    <w:rsid w:val="00CD2B0F"/>
    <w:rPr>
      <w:sz w:val="20"/>
      <w:szCs w:val="20"/>
    </w:rPr>
  </w:style>
  <w:style w:type="character" w:customStyle="1" w:styleId="EndnoteTextChar">
    <w:name w:val="Endnote Text Char"/>
    <w:link w:val="EndnoteText"/>
    <w:locked/>
    <w:rsid w:val="00CD2B0F"/>
    <w:rPr>
      <w:rFonts w:cs="Times New Roman"/>
      <w:lang w:val="en-GB" w:eastAsia="en-US"/>
    </w:rPr>
  </w:style>
  <w:style w:type="character" w:styleId="EndnoteReference">
    <w:name w:val="endnote reference"/>
    <w:semiHidden/>
    <w:rsid w:val="00CD2B0F"/>
    <w:rPr>
      <w:rFonts w:cs="Times New Roman"/>
      <w:vertAlign w:val="superscript"/>
    </w:rPr>
  </w:style>
  <w:style w:type="paragraph" w:styleId="Revision">
    <w:name w:val="Revision"/>
    <w:hidden/>
    <w:semiHidden/>
    <w:rsid w:val="00627839"/>
    <w:rPr>
      <w:sz w:val="24"/>
      <w:szCs w:val="24"/>
      <w:lang w:eastAsia="en-US"/>
    </w:rPr>
  </w:style>
  <w:style w:type="paragraph" w:customStyle="1" w:styleId="1">
    <w:name w:val="сноска Знак1 Знак Знак"/>
    <w:aliases w:val="Знак сноски-FN Знак1 Знак Знак,Footnote Reference Number Знак1 Знак Знак,BVI fnr Знак Знак1 Знак Знак,BVI fnr Car Car Знак Знак Знак Знак,BVI fnr Car Знак Знак1 Знак Знак,BVI fnr Car Car Car Car Знак Знак Знак Знак"/>
    <w:basedOn w:val="Normal"/>
    <w:link w:val="FootnoteReference"/>
    <w:rsid w:val="006D4292"/>
    <w:pPr>
      <w:spacing w:after="160" w:line="240" w:lineRule="exact"/>
      <w:ind w:left="0" w:firstLine="0"/>
      <w:jc w:val="left"/>
    </w:pPr>
    <w:rPr>
      <w:sz w:val="20"/>
      <w:szCs w:val="20"/>
      <w:vertAlign w:val="superscript"/>
      <w:lang w:eastAsia="en-GB"/>
    </w:rPr>
  </w:style>
  <w:style w:type="table" w:styleId="LightList-Accent3">
    <w:name w:val="Light List Accent 3"/>
    <w:basedOn w:val="TableNormal"/>
    <w:uiPriority w:val="61"/>
    <w:rsid w:val="006D429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5">
    <w:name w:val="Light List Accent 5"/>
    <w:basedOn w:val="TableNormal"/>
    <w:uiPriority w:val="61"/>
    <w:rsid w:val="006D429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
    <w:name w:val="Светлый список - Акцент 11"/>
    <w:basedOn w:val="TableNormal"/>
    <w:uiPriority w:val="61"/>
    <w:rsid w:val="006D429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link w:val="NoSpacingChar"/>
    <w:uiPriority w:val="1"/>
    <w:qFormat/>
    <w:rsid w:val="006D4292"/>
    <w:rPr>
      <w:sz w:val="22"/>
      <w:szCs w:val="22"/>
      <w:lang w:val="ru-RU" w:eastAsia="en-US"/>
    </w:rPr>
  </w:style>
  <w:style w:type="character" w:customStyle="1" w:styleId="NoSpacingChar">
    <w:name w:val="No Spacing Char"/>
    <w:link w:val="NoSpacing"/>
    <w:uiPriority w:val="1"/>
    <w:rsid w:val="006D4292"/>
    <w:rPr>
      <w:sz w:val="22"/>
      <w:szCs w:val="22"/>
      <w:lang w:val="ru-RU" w:eastAsia="en-US"/>
    </w:rPr>
  </w:style>
  <w:style w:type="table" w:customStyle="1" w:styleId="-12">
    <w:name w:val="Светлый список - Акцент 12"/>
    <w:basedOn w:val="TableNormal"/>
    <w:uiPriority w:val="61"/>
    <w:rsid w:val="006D429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nhideWhenUsed/>
    <w:locked/>
    <w:rsid w:val="006D4292"/>
    <w:pPr>
      <w:spacing w:line="276" w:lineRule="auto"/>
      <w:ind w:left="0" w:firstLine="0"/>
      <w:jc w:val="left"/>
    </w:pPr>
    <w:rPr>
      <w:kern w:val="24"/>
      <w:lang w:val="ru-RU"/>
    </w:rPr>
  </w:style>
  <w:style w:type="paragraph" w:styleId="z-TopofForm">
    <w:name w:val="HTML Top of Form"/>
    <w:basedOn w:val="Normal"/>
    <w:next w:val="Normal"/>
    <w:link w:val="z-TopofFormChar"/>
    <w:hidden/>
    <w:uiPriority w:val="99"/>
    <w:unhideWhenUsed/>
    <w:locked/>
    <w:rsid w:val="006D4292"/>
    <w:pPr>
      <w:pBdr>
        <w:bottom w:val="single" w:sz="6" w:space="1" w:color="auto"/>
      </w:pBdr>
      <w:ind w:left="0" w:firstLine="0"/>
      <w:jc w:val="center"/>
    </w:pPr>
    <w:rPr>
      <w:rFonts w:ascii="Arial" w:hAnsi="Arial" w:cs="Arial"/>
      <w:vanish/>
      <w:sz w:val="16"/>
      <w:szCs w:val="16"/>
      <w:lang w:val="ru-RU" w:eastAsia="ru-RU"/>
    </w:rPr>
  </w:style>
  <w:style w:type="character" w:customStyle="1" w:styleId="z-TopofFormChar">
    <w:name w:val="z-Top of Form Char"/>
    <w:link w:val="z-TopofForm"/>
    <w:uiPriority w:val="99"/>
    <w:rsid w:val="006D4292"/>
    <w:rPr>
      <w:rFonts w:ascii="Arial" w:hAnsi="Arial" w:cs="Arial"/>
      <w:vanish/>
      <w:sz w:val="16"/>
      <w:szCs w:val="16"/>
      <w:lang w:val="ru-RU" w:eastAsia="ru-RU"/>
    </w:rPr>
  </w:style>
  <w:style w:type="character" w:customStyle="1" w:styleId="yt-button-group">
    <w:name w:val="yt-button-group"/>
    <w:rsid w:val="006D4292"/>
  </w:style>
  <w:style w:type="character" w:customStyle="1" w:styleId="yt-button">
    <w:name w:val="yt-button"/>
    <w:rsid w:val="006D4292"/>
  </w:style>
  <w:style w:type="paragraph" w:styleId="z-BottomofForm">
    <w:name w:val="HTML Bottom of Form"/>
    <w:basedOn w:val="Normal"/>
    <w:next w:val="Normal"/>
    <w:link w:val="z-BottomofFormChar"/>
    <w:hidden/>
    <w:uiPriority w:val="99"/>
    <w:unhideWhenUsed/>
    <w:locked/>
    <w:rsid w:val="006D4292"/>
    <w:pPr>
      <w:pBdr>
        <w:top w:val="single" w:sz="6" w:space="1" w:color="auto"/>
      </w:pBdr>
      <w:ind w:left="0" w:firstLine="0"/>
      <w:jc w:val="center"/>
    </w:pPr>
    <w:rPr>
      <w:rFonts w:ascii="Arial" w:hAnsi="Arial" w:cs="Arial"/>
      <w:vanish/>
      <w:sz w:val="16"/>
      <w:szCs w:val="16"/>
      <w:lang w:val="ru-RU" w:eastAsia="ru-RU"/>
    </w:rPr>
  </w:style>
  <w:style w:type="character" w:customStyle="1" w:styleId="z-BottomofFormChar">
    <w:name w:val="z-Bottom of Form Char"/>
    <w:link w:val="z-BottomofForm"/>
    <w:uiPriority w:val="99"/>
    <w:rsid w:val="006D4292"/>
    <w:rPr>
      <w:rFonts w:ascii="Arial" w:hAnsi="Arial" w:cs="Arial"/>
      <w:vanish/>
      <w:sz w:val="16"/>
      <w:szCs w:val="16"/>
      <w:lang w:val="ru-RU" w:eastAsia="ru-RU"/>
    </w:rPr>
  </w:style>
  <w:style w:type="numbering" w:customStyle="1" w:styleId="NoList1">
    <w:name w:val="No List1"/>
    <w:next w:val="NoList"/>
    <w:semiHidden/>
    <w:rsid w:val="000448A1"/>
  </w:style>
  <w:style w:type="table" w:customStyle="1" w:styleId="TableGrid1">
    <w:name w:val="Table Grid1"/>
    <w:basedOn w:val="TableNormal"/>
    <w:next w:val="TableGrid"/>
    <w:locked/>
    <w:rsid w:val="000448A1"/>
    <w:rPr>
      <w:rFonts w:ascii="Calibri" w:hAnsi="Calibri"/>
      <w:lang w:val="it-IT"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Body Text" w:qFormat="1"/>
    <w:lsdException w:name="Subtitle" w:qFormat="1"/>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705BC0"/>
    <w:pPr>
      <w:ind w:left="714" w:hanging="357"/>
      <w:jc w:val="both"/>
    </w:pPr>
    <w:rPr>
      <w:sz w:val="24"/>
      <w:szCs w:val="24"/>
      <w:lang w:eastAsia="en-US"/>
    </w:rPr>
  </w:style>
  <w:style w:type="paragraph" w:styleId="Heading1">
    <w:name w:val="heading 1"/>
    <w:basedOn w:val="Normal"/>
    <w:next w:val="Normal"/>
    <w:link w:val="Heading1Char"/>
    <w:uiPriority w:val="9"/>
    <w:qFormat/>
    <w:rsid w:val="00040D42"/>
    <w:pPr>
      <w:keepNext/>
      <w:numPr>
        <w:numId w:val="1"/>
      </w:numPr>
      <w:spacing w:before="120"/>
      <w:outlineLvl w:val="0"/>
    </w:pPr>
    <w:rPr>
      <w:rFonts w:ascii="Gill Sans MT" w:hAnsi="Gill Sans MT" w:cs="Gill Sans MT"/>
      <w:b/>
      <w:bCs/>
      <w:color w:val="C00000"/>
      <w:sz w:val="36"/>
      <w:szCs w:val="36"/>
    </w:rPr>
  </w:style>
  <w:style w:type="paragraph" w:styleId="Heading2">
    <w:name w:val="heading 2"/>
    <w:basedOn w:val="Heading1"/>
    <w:next w:val="Normal"/>
    <w:link w:val="Heading2Char"/>
    <w:uiPriority w:val="9"/>
    <w:qFormat/>
    <w:rsid w:val="009C2ABF"/>
    <w:pPr>
      <w:keepLines/>
      <w:numPr>
        <w:ilvl w:val="1"/>
      </w:numPr>
      <w:tabs>
        <w:tab w:val="left" w:pos="567"/>
      </w:tabs>
      <w:spacing w:before="360" w:after="360"/>
      <w:ind w:left="567" w:hanging="567"/>
      <w:jc w:val="left"/>
      <w:outlineLvl w:val="1"/>
    </w:pPr>
    <w:rPr>
      <w:bCs w:val="0"/>
      <w:i/>
      <w:iCs/>
      <w:sz w:val="28"/>
      <w:szCs w:val="28"/>
      <w:lang w:eastAsia="fr-FR"/>
    </w:rPr>
  </w:style>
  <w:style w:type="paragraph" w:styleId="Heading3">
    <w:name w:val="heading 3"/>
    <w:basedOn w:val="Heading2"/>
    <w:next w:val="BodyText"/>
    <w:link w:val="Heading3Char"/>
    <w:uiPriority w:val="9"/>
    <w:qFormat/>
    <w:rsid w:val="00987146"/>
    <w:pPr>
      <w:numPr>
        <w:ilvl w:val="2"/>
      </w:numPr>
      <w:tabs>
        <w:tab w:val="left" w:pos="567"/>
      </w:tabs>
      <w:outlineLvl w:val="2"/>
    </w:pPr>
    <w:rPr>
      <w:bCs/>
      <w:i w:val="0"/>
      <w:sz w:val="24"/>
      <w:szCs w:val="22"/>
    </w:rPr>
  </w:style>
  <w:style w:type="paragraph" w:styleId="Heading4">
    <w:name w:val="heading 4"/>
    <w:basedOn w:val="Normal"/>
    <w:next w:val="Normal"/>
    <w:link w:val="Heading4Char"/>
    <w:uiPriority w:val="9"/>
    <w:qFormat/>
    <w:rsid w:val="00725B32"/>
    <w:pPr>
      <w:keepNext/>
      <w:numPr>
        <w:ilvl w:val="3"/>
        <w:numId w:val="1"/>
      </w:numPr>
      <w:outlineLvl w:val="3"/>
    </w:pPr>
    <w:rPr>
      <w:b/>
      <w:bCs/>
      <w:i/>
      <w:iCs/>
      <w:sz w:val="22"/>
      <w:szCs w:val="22"/>
    </w:rPr>
  </w:style>
  <w:style w:type="paragraph" w:styleId="Heading5">
    <w:name w:val="heading 5"/>
    <w:basedOn w:val="Normal"/>
    <w:next w:val="Normal"/>
    <w:link w:val="Heading5Char"/>
    <w:uiPriority w:val="9"/>
    <w:qFormat/>
    <w:rsid w:val="00725B32"/>
    <w:pPr>
      <w:keepNext/>
      <w:numPr>
        <w:ilvl w:val="4"/>
        <w:numId w:val="1"/>
      </w:numPr>
      <w:outlineLvl w:val="4"/>
    </w:pPr>
    <w:rPr>
      <w:b/>
      <w:bCs/>
      <w:sz w:val="32"/>
      <w:szCs w:val="32"/>
    </w:rPr>
  </w:style>
  <w:style w:type="paragraph" w:styleId="Heading6">
    <w:name w:val="heading 6"/>
    <w:basedOn w:val="Normal"/>
    <w:next w:val="Normal"/>
    <w:link w:val="Heading6Char"/>
    <w:qFormat/>
    <w:rsid w:val="00725B32"/>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25B32"/>
    <w:pPr>
      <w:numPr>
        <w:ilvl w:val="6"/>
        <w:numId w:val="1"/>
      </w:numPr>
      <w:spacing w:before="240" w:after="60"/>
      <w:outlineLvl w:val="6"/>
    </w:pPr>
  </w:style>
  <w:style w:type="paragraph" w:styleId="Heading8">
    <w:name w:val="heading 8"/>
    <w:basedOn w:val="Normal"/>
    <w:next w:val="Normal"/>
    <w:link w:val="Heading8Char"/>
    <w:qFormat/>
    <w:rsid w:val="00725B32"/>
    <w:pPr>
      <w:numPr>
        <w:ilvl w:val="7"/>
        <w:numId w:val="1"/>
      </w:numPr>
      <w:spacing w:before="240" w:after="60"/>
      <w:outlineLvl w:val="7"/>
    </w:pPr>
    <w:rPr>
      <w:i/>
      <w:iCs/>
    </w:rPr>
  </w:style>
  <w:style w:type="paragraph" w:styleId="Heading9">
    <w:name w:val="heading 9"/>
    <w:basedOn w:val="Normal"/>
    <w:next w:val="Normal"/>
    <w:link w:val="Heading9Char"/>
    <w:qFormat/>
    <w:rsid w:val="00725B3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40D42"/>
    <w:rPr>
      <w:rFonts w:ascii="Gill Sans MT" w:hAnsi="Gill Sans MT" w:cs="Gill Sans MT"/>
      <w:b/>
      <w:bCs/>
      <w:color w:val="C00000"/>
      <w:sz w:val="36"/>
      <w:szCs w:val="36"/>
      <w:lang w:eastAsia="en-US"/>
    </w:rPr>
  </w:style>
  <w:style w:type="character" w:customStyle="1" w:styleId="Heading2Char">
    <w:name w:val="Heading 2 Char"/>
    <w:link w:val="Heading2"/>
    <w:uiPriority w:val="9"/>
    <w:locked/>
    <w:rsid w:val="009C2ABF"/>
    <w:rPr>
      <w:rFonts w:ascii="Gill Sans MT" w:hAnsi="Gill Sans MT" w:cs="Gill Sans MT"/>
      <w:b/>
      <w:i/>
      <w:iCs/>
      <w:color w:val="C00000"/>
      <w:sz w:val="28"/>
      <w:szCs w:val="28"/>
      <w:lang w:eastAsia="fr-FR"/>
    </w:rPr>
  </w:style>
  <w:style w:type="character" w:customStyle="1" w:styleId="Heading3Char">
    <w:name w:val="Heading 3 Char"/>
    <w:link w:val="Heading3"/>
    <w:uiPriority w:val="9"/>
    <w:locked/>
    <w:rsid w:val="00987146"/>
    <w:rPr>
      <w:rFonts w:ascii="Gill Sans MT" w:hAnsi="Gill Sans MT" w:cs="Gill Sans MT"/>
      <w:b/>
      <w:bCs/>
      <w:iCs/>
      <w:color w:val="C00000"/>
      <w:sz w:val="24"/>
      <w:szCs w:val="22"/>
      <w:lang w:eastAsia="fr-FR"/>
    </w:rPr>
  </w:style>
  <w:style w:type="character" w:customStyle="1" w:styleId="Heading4Char">
    <w:name w:val="Heading 4 Char"/>
    <w:link w:val="Heading4"/>
    <w:uiPriority w:val="9"/>
    <w:locked/>
    <w:rsid w:val="0042443D"/>
    <w:rPr>
      <w:b/>
      <w:bCs/>
      <w:i/>
      <w:iCs/>
      <w:sz w:val="22"/>
      <w:szCs w:val="22"/>
      <w:lang w:eastAsia="en-US"/>
    </w:rPr>
  </w:style>
  <w:style w:type="character" w:customStyle="1" w:styleId="Heading5Char">
    <w:name w:val="Heading 5 Char"/>
    <w:link w:val="Heading5"/>
    <w:uiPriority w:val="9"/>
    <w:locked/>
    <w:rPr>
      <w:b/>
      <w:bCs/>
      <w:sz w:val="32"/>
      <w:szCs w:val="32"/>
      <w:lang w:eastAsia="en-US"/>
    </w:rPr>
  </w:style>
  <w:style w:type="character" w:customStyle="1" w:styleId="Heading6Char">
    <w:name w:val="Heading 6 Char"/>
    <w:link w:val="Heading6"/>
    <w:locked/>
    <w:rPr>
      <w:b/>
      <w:bCs/>
      <w:sz w:val="22"/>
      <w:szCs w:val="22"/>
      <w:lang w:eastAsia="en-US"/>
    </w:rPr>
  </w:style>
  <w:style w:type="character" w:customStyle="1" w:styleId="Heading7Char">
    <w:name w:val="Heading 7 Char"/>
    <w:link w:val="Heading7"/>
    <w:locked/>
    <w:rPr>
      <w:sz w:val="24"/>
      <w:szCs w:val="24"/>
      <w:lang w:eastAsia="en-US"/>
    </w:rPr>
  </w:style>
  <w:style w:type="character" w:customStyle="1" w:styleId="Heading8Char">
    <w:name w:val="Heading 8 Char"/>
    <w:link w:val="Heading8"/>
    <w:locked/>
    <w:rPr>
      <w:i/>
      <w:iCs/>
      <w:sz w:val="24"/>
      <w:szCs w:val="24"/>
      <w:lang w:eastAsia="en-US"/>
    </w:rPr>
  </w:style>
  <w:style w:type="character" w:customStyle="1" w:styleId="Heading9Char">
    <w:name w:val="Heading 9 Char"/>
    <w:link w:val="Heading9"/>
    <w:locked/>
    <w:rPr>
      <w:rFonts w:ascii="Arial" w:hAnsi="Arial" w:cs="Arial"/>
      <w:sz w:val="22"/>
      <w:szCs w:val="22"/>
      <w:lang w:eastAsia="en-US"/>
    </w:rPr>
  </w:style>
  <w:style w:type="paragraph" w:styleId="BodyText">
    <w:name w:val="Body Text"/>
    <w:basedOn w:val="Normal"/>
    <w:link w:val="BodyTextChar"/>
    <w:qFormat/>
    <w:rsid w:val="007C68FF"/>
    <w:pPr>
      <w:autoSpaceDE w:val="0"/>
      <w:autoSpaceDN w:val="0"/>
      <w:adjustRightInd w:val="0"/>
      <w:spacing w:before="120" w:after="120"/>
      <w:ind w:left="0" w:firstLine="0"/>
      <w:jc w:val="left"/>
    </w:pPr>
    <w:rPr>
      <w:lang w:eastAsia="en-GB"/>
    </w:rPr>
  </w:style>
  <w:style w:type="character" w:customStyle="1" w:styleId="BodyTextChar">
    <w:name w:val="Body Text Char"/>
    <w:link w:val="BodyText"/>
    <w:locked/>
    <w:rsid w:val="007C68FF"/>
    <w:rPr>
      <w:sz w:val="24"/>
      <w:szCs w:val="24"/>
    </w:rPr>
  </w:style>
  <w:style w:type="paragraph" w:customStyle="1" w:styleId="Tab1">
    <w:name w:val="Tab1"/>
    <w:basedOn w:val="Normal"/>
    <w:next w:val="Normal"/>
    <w:rsid w:val="00725B32"/>
    <w:pPr>
      <w:tabs>
        <w:tab w:val="left" w:pos="1418"/>
      </w:tabs>
      <w:ind w:left="1418" w:hanging="1418"/>
    </w:pPr>
    <w:rPr>
      <w:rFonts w:ascii="Arial" w:hAnsi="Arial" w:cs="Arial"/>
      <w:b/>
      <w:bCs/>
      <w:sz w:val="20"/>
      <w:szCs w:val="20"/>
    </w:rPr>
  </w:style>
  <w:style w:type="character" w:styleId="Hyperlink">
    <w:name w:val="Hyperlink"/>
    <w:rsid w:val="00725B32"/>
    <w:rPr>
      <w:rFonts w:cs="Times New Roman"/>
      <w:color w:val="0000FF"/>
      <w:u w:val="single"/>
    </w:rPr>
  </w:style>
  <w:style w:type="paragraph" w:styleId="BodyText2">
    <w:name w:val="Body Text 2"/>
    <w:basedOn w:val="Normal"/>
    <w:link w:val="BodyText2Char"/>
    <w:rsid w:val="00725B32"/>
    <w:rPr>
      <w:sz w:val="22"/>
      <w:szCs w:val="22"/>
    </w:rPr>
  </w:style>
  <w:style w:type="character" w:customStyle="1" w:styleId="BodyText2Char">
    <w:name w:val="Body Text 2 Char"/>
    <w:link w:val="BodyText2"/>
    <w:locked/>
    <w:rsid w:val="0042443D"/>
    <w:rPr>
      <w:rFonts w:cs="Times New Roman"/>
      <w:sz w:val="24"/>
      <w:szCs w:val="24"/>
      <w:lang w:val="en-GB" w:eastAsia="en-US"/>
    </w:rPr>
  </w:style>
  <w:style w:type="character" w:styleId="Strong">
    <w:name w:val="Strong"/>
    <w:qFormat/>
    <w:rsid w:val="00725B32"/>
    <w:rPr>
      <w:rFonts w:cs="Times New Roman"/>
      <w:b/>
      <w:bCs/>
    </w:rPr>
  </w:style>
  <w:style w:type="paragraph" w:customStyle="1" w:styleId="BalloonText1">
    <w:name w:val="Balloon Text1"/>
    <w:basedOn w:val="Normal"/>
    <w:semiHidden/>
    <w:rsid w:val="00725B32"/>
    <w:rPr>
      <w:rFonts w:ascii="Tahoma" w:hAnsi="Tahoma" w:cs="Tahoma"/>
      <w:sz w:val="16"/>
      <w:szCs w:val="16"/>
    </w:rPr>
  </w:style>
  <w:style w:type="paragraph" w:styleId="BodyText3">
    <w:name w:val="Body Text 3"/>
    <w:basedOn w:val="Normal"/>
    <w:link w:val="BodyText3Char"/>
    <w:semiHidden/>
    <w:rsid w:val="00725B32"/>
    <w:rPr>
      <w:color w:val="000000"/>
      <w:sz w:val="22"/>
      <w:szCs w:val="22"/>
    </w:rPr>
  </w:style>
  <w:style w:type="character" w:customStyle="1" w:styleId="BodyText3Char">
    <w:name w:val="Body Text 3 Char"/>
    <w:link w:val="BodyText3"/>
    <w:semiHidden/>
    <w:locked/>
    <w:rPr>
      <w:rFonts w:cs="Times New Roman"/>
      <w:sz w:val="16"/>
      <w:szCs w:val="16"/>
      <w:lang w:val="en-GB" w:eastAsia="en-US"/>
    </w:rPr>
  </w:style>
  <w:style w:type="character" w:styleId="FollowedHyperlink">
    <w:name w:val="FollowedHyperlink"/>
    <w:uiPriority w:val="99"/>
    <w:semiHidden/>
    <w:rsid w:val="00725B32"/>
    <w:rPr>
      <w:rFonts w:cs="Times New Roman"/>
      <w:color w:val="800080"/>
      <w:u w:val="single"/>
    </w:rPr>
  </w:style>
  <w:style w:type="paragraph" w:styleId="Title">
    <w:name w:val="Title"/>
    <w:basedOn w:val="Normal"/>
    <w:link w:val="TitleChar"/>
    <w:qFormat/>
    <w:rsid w:val="00725B32"/>
    <w:pPr>
      <w:jc w:val="center"/>
    </w:pPr>
    <w:rPr>
      <w:b/>
      <w:bCs/>
      <w:sz w:val="28"/>
      <w:szCs w:val="28"/>
    </w:rPr>
  </w:style>
  <w:style w:type="character" w:customStyle="1" w:styleId="TitleChar">
    <w:name w:val="Title Char"/>
    <w:link w:val="Title"/>
    <w:locked/>
    <w:rPr>
      <w:rFonts w:ascii="Cambria" w:hAnsi="Cambria" w:cs="Times New Roman"/>
      <w:b/>
      <w:bCs/>
      <w:kern w:val="28"/>
      <w:sz w:val="32"/>
      <w:szCs w:val="32"/>
      <w:lang w:val="en-GB" w:eastAsia="en-US"/>
    </w:rPr>
  </w:style>
  <w:style w:type="paragraph" w:styleId="Caption">
    <w:name w:val="caption"/>
    <w:basedOn w:val="Normal"/>
    <w:next w:val="Normal"/>
    <w:qFormat/>
    <w:rsid w:val="00725B32"/>
    <w:rPr>
      <w:b/>
      <w:bCs/>
      <w:sz w:val="20"/>
      <w:szCs w:val="20"/>
    </w:rPr>
  </w:style>
  <w:style w:type="paragraph" w:styleId="FootnoteText">
    <w:name w:val="footnote text"/>
    <w:aliases w:val="Footnote Text Char1,Footnote Text Char2 Char,footnotes Char2 Char,Footnote Text Char1 Char Char,Footnote Text Char Char Char Char,footnotes Char Char Char Char,footnotes Char1 Char Char,footnotes Char1,Текст сноски Знак1"/>
    <w:basedOn w:val="Normal"/>
    <w:link w:val="FootnoteTextChar"/>
    <w:rsid w:val="00725B32"/>
    <w:rPr>
      <w:sz w:val="20"/>
      <w:szCs w:val="20"/>
      <w:lang w:val="it-IT" w:eastAsia="it-IT"/>
    </w:rPr>
  </w:style>
  <w:style w:type="character" w:customStyle="1" w:styleId="FootnoteTextChar">
    <w:name w:val="Footnote Text Char"/>
    <w:aliases w:val="Footnote Text Char1 Char,Footnote Text Char2 Char Char,footnotes Char2 Char Char,Footnote Text Char1 Char Char Char,Footnote Text Char Char Char Char Char,footnotes Char Char Char Char Char,footnotes Char1 Char Char Char"/>
    <w:link w:val="FootnoteText"/>
    <w:locked/>
    <w:rsid w:val="00A34E36"/>
    <w:rPr>
      <w:rFonts w:cs="Times New Roman"/>
      <w:lang w:val="it-IT" w:eastAsia="it-IT"/>
    </w:rPr>
  </w:style>
  <w:style w:type="character" w:styleId="FootnoteReference">
    <w:name w:val="footnote reference"/>
    <w:aliases w:val="Referencia nota al pie,Знак сноски 1,Знак сноски-FN,Ciae niinee-FN,Ciae niinee 1,SUPERS,fr,Used by Word for Help footnote symbols,сноска,Footnote Reference Number,сноска Знак1 Знак Знак Знак,Знак сноски-FN Знак1 Знак Знак Знак"/>
    <w:link w:val="1"/>
    <w:rsid w:val="00725B32"/>
    <w:rPr>
      <w:rFonts w:cs="Times New Roman"/>
      <w:vertAlign w:val="superscript"/>
    </w:rPr>
  </w:style>
  <w:style w:type="paragraph" w:styleId="NormalWeb">
    <w:name w:val="Normal (Web)"/>
    <w:aliases w:val="Capoversi_census"/>
    <w:basedOn w:val="Normal"/>
    <w:uiPriority w:val="99"/>
    <w:rsid w:val="00725B32"/>
    <w:pPr>
      <w:spacing w:before="100" w:beforeAutospacing="1" w:after="100" w:afterAutospacing="1"/>
    </w:pPr>
    <w:rPr>
      <w:lang w:val="it-IT" w:eastAsia="it-IT"/>
    </w:rPr>
  </w:style>
  <w:style w:type="paragraph" w:styleId="Header">
    <w:name w:val="header"/>
    <w:basedOn w:val="Normal"/>
    <w:link w:val="HeaderChar"/>
    <w:uiPriority w:val="99"/>
    <w:rsid w:val="00725B32"/>
    <w:pPr>
      <w:tabs>
        <w:tab w:val="center" w:pos="4320"/>
        <w:tab w:val="right" w:pos="8640"/>
      </w:tabs>
    </w:pPr>
  </w:style>
  <w:style w:type="character" w:customStyle="1" w:styleId="HeaderChar">
    <w:name w:val="Header Char"/>
    <w:link w:val="Header"/>
    <w:uiPriority w:val="99"/>
    <w:locked/>
    <w:rsid w:val="00AE7A9E"/>
    <w:rPr>
      <w:rFonts w:cs="Times New Roman"/>
      <w:sz w:val="24"/>
      <w:szCs w:val="24"/>
      <w:lang w:val="en-GB" w:eastAsia="en-US"/>
    </w:rPr>
  </w:style>
  <w:style w:type="paragraph" w:styleId="Footer">
    <w:name w:val="footer"/>
    <w:basedOn w:val="Normal"/>
    <w:link w:val="FooterChar"/>
    <w:uiPriority w:val="99"/>
    <w:rsid w:val="00725B32"/>
    <w:pPr>
      <w:tabs>
        <w:tab w:val="center" w:pos="4320"/>
        <w:tab w:val="right" w:pos="8640"/>
      </w:tabs>
    </w:pPr>
  </w:style>
  <w:style w:type="character" w:customStyle="1" w:styleId="FooterChar">
    <w:name w:val="Footer Char"/>
    <w:link w:val="Footer"/>
    <w:uiPriority w:val="99"/>
    <w:locked/>
    <w:rsid w:val="00AE7A9E"/>
    <w:rPr>
      <w:rFonts w:cs="Times New Roman"/>
      <w:sz w:val="24"/>
      <w:szCs w:val="24"/>
      <w:lang w:val="en-GB" w:eastAsia="en-US"/>
    </w:rPr>
  </w:style>
  <w:style w:type="character" w:styleId="PageNumber">
    <w:name w:val="page number"/>
    <w:semiHidden/>
    <w:rsid w:val="00725B32"/>
    <w:rPr>
      <w:rFonts w:cs="Times New Roman"/>
    </w:rPr>
  </w:style>
  <w:style w:type="paragraph" w:customStyle="1" w:styleId="Testofumetto1">
    <w:name w:val="Testo fumetto1"/>
    <w:basedOn w:val="Normal"/>
    <w:semiHidden/>
    <w:rsid w:val="00725B32"/>
    <w:rPr>
      <w:rFonts w:ascii="Tahoma" w:hAnsi="Tahoma" w:cs="Tahoma"/>
      <w:sz w:val="16"/>
      <w:szCs w:val="16"/>
    </w:rPr>
  </w:style>
  <w:style w:type="paragraph" w:customStyle="1" w:styleId="SubTitle1">
    <w:name w:val="SubTitle 1"/>
    <w:basedOn w:val="Normal"/>
    <w:next w:val="Normal"/>
    <w:rsid w:val="00725B32"/>
    <w:pPr>
      <w:spacing w:after="240"/>
      <w:jc w:val="center"/>
    </w:pPr>
    <w:rPr>
      <w:rFonts w:ascii="Arial" w:hAnsi="Arial" w:cs="Arial"/>
      <w:b/>
      <w:bCs/>
      <w:sz w:val="40"/>
      <w:szCs w:val="40"/>
      <w:lang w:eastAsia="en-GB"/>
    </w:rPr>
  </w:style>
  <w:style w:type="paragraph" w:styleId="PlainText">
    <w:name w:val="Plain Text"/>
    <w:basedOn w:val="Normal"/>
    <w:link w:val="PlainTextChar"/>
    <w:rsid w:val="00725B32"/>
    <w:rPr>
      <w:rFonts w:ascii="Courier New" w:hAnsi="Courier New" w:cs="Courier New"/>
      <w:sz w:val="20"/>
      <w:szCs w:val="20"/>
      <w:lang w:val="it-IT" w:eastAsia="it-IT"/>
    </w:rPr>
  </w:style>
  <w:style w:type="character" w:customStyle="1" w:styleId="PlainTextChar">
    <w:name w:val="Plain Text Char"/>
    <w:link w:val="PlainText"/>
    <w:locked/>
    <w:rPr>
      <w:rFonts w:ascii="Courier New" w:hAnsi="Courier New" w:cs="Courier New"/>
      <w:sz w:val="20"/>
      <w:szCs w:val="20"/>
      <w:lang w:val="en-GB" w:eastAsia="en-US"/>
    </w:rPr>
  </w:style>
  <w:style w:type="paragraph" w:styleId="TOC1">
    <w:name w:val="toc 1"/>
    <w:basedOn w:val="Normal"/>
    <w:next w:val="Normal"/>
    <w:autoRedefine/>
    <w:uiPriority w:val="39"/>
    <w:rsid w:val="00D93A4E"/>
    <w:pPr>
      <w:tabs>
        <w:tab w:val="left" w:pos="567"/>
        <w:tab w:val="right" w:pos="9720"/>
      </w:tabs>
      <w:spacing w:before="120"/>
      <w:ind w:left="567" w:right="-1" w:hanging="567"/>
      <w:jc w:val="left"/>
    </w:pPr>
    <w:rPr>
      <w:rFonts w:ascii="Gill Sans MT" w:hAnsi="Gill Sans MT" w:cs="Gill Sans MT"/>
      <w:b/>
      <w:bCs/>
      <w:noProof/>
    </w:rPr>
  </w:style>
  <w:style w:type="paragraph" w:styleId="TOC2">
    <w:name w:val="toc 2"/>
    <w:basedOn w:val="Normal"/>
    <w:next w:val="Normal"/>
    <w:autoRedefine/>
    <w:uiPriority w:val="39"/>
    <w:rsid w:val="00D93A4E"/>
    <w:pPr>
      <w:tabs>
        <w:tab w:val="left" w:pos="1134"/>
        <w:tab w:val="left" w:pos="1701"/>
        <w:tab w:val="right" w:leader="dot" w:pos="9720"/>
      </w:tabs>
      <w:spacing w:before="120"/>
      <w:ind w:left="1134" w:hanging="567"/>
      <w:jc w:val="left"/>
    </w:pPr>
    <w:rPr>
      <w:rFonts w:ascii="Calibri" w:hAnsi="Calibri" w:cs="Calibri"/>
      <w:noProof/>
      <w:lang w:val="en-US"/>
    </w:rPr>
  </w:style>
  <w:style w:type="paragraph" w:styleId="TOC3">
    <w:name w:val="toc 3"/>
    <w:basedOn w:val="Normal"/>
    <w:next w:val="Normal"/>
    <w:autoRedefine/>
    <w:uiPriority w:val="39"/>
    <w:rsid w:val="00D93A4E"/>
    <w:pPr>
      <w:tabs>
        <w:tab w:val="left" w:pos="720"/>
        <w:tab w:val="left" w:pos="1560"/>
        <w:tab w:val="right" w:leader="dot" w:pos="9720"/>
      </w:tabs>
      <w:spacing w:before="60"/>
      <w:ind w:left="1560" w:hanging="567"/>
      <w:jc w:val="left"/>
    </w:pPr>
    <w:rPr>
      <w:rFonts w:ascii="Calibri" w:hAnsi="Calibri" w:cs="Calibri"/>
      <w:noProof/>
    </w:rPr>
  </w:style>
  <w:style w:type="paragraph" w:styleId="TOC4">
    <w:name w:val="toc 4"/>
    <w:basedOn w:val="Normal"/>
    <w:next w:val="Normal"/>
    <w:autoRedefine/>
    <w:semiHidden/>
    <w:rsid w:val="00A42E4F"/>
    <w:pPr>
      <w:tabs>
        <w:tab w:val="left" w:pos="1843"/>
        <w:tab w:val="right" w:leader="dot" w:pos="9720"/>
      </w:tabs>
      <w:spacing w:before="60"/>
      <w:ind w:left="1843" w:hanging="425"/>
      <w:jc w:val="left"/>
    </w:pPr>
    <w:rPr>
      <w:rFonts w:ascii="Calibri" w:hAnsi="Calibri" w:cs="Calibri"/>
      <w:noProof/>
      <w:sz w:val="22"/>
      <w:szCs w:val="22"/>
    </w:rPr>
  </w:style>
  <w:style w:type="paragraph" w:styleId="TOC5">
    <w:name w:val="toc 5"/>
    <w:basedOn w:val="Normal"/>
    <w:next w:val="Normal"/>
    <w:autoRedefine/>
    <w:semiHidden/>
    <w:rsid w:val="00725B32"/>
    <w:pPr>
      <w:ind w:left="960"/>
    </w:pPr>
  </w:style>
  <w:style w:type="paragraph" w:styleId="TOC6">
    <w:name w:val="toc 6"/>
    <w:basedOn w:val="Normal"/>
    <w:next w:val="Normal"/>
    <w:autoRedefine/>
    <w:semiHidden/>
    <w:rsid w:val="00725B32"/>
    <w:pPr>
      <w:ind w:left="1200"/>
    </w:pPr>
  </w:style>
  <w:style w:type="paragraph" w:styleId="TOC7">
    <w:name w:val="toc 7"/>
    <w:basedOn w:val="Normal"/>
    <w:next w:val="Normal"/>
    <w:autoRedefine/>
    <w:semiHidden/>
    <w:rsid w:val="00725B32"/>
    <w:pPr>
      <w:ind w:left="1440"/>
    </w:pPr>
  </w:style>
  <w:style w:type="paragraph" w:styleId="TOC8">
    <w:name w:val="toc 8"/>
    <w:basedOn w:val="Normal"/>
    <w:next w:val="Normal"/>
    <w:autoRedefine/>
    <w:semiHidden/>
    <w:rsid w:val="00725B32"/>
    <w:pPr>
      <w:ind w:left="1680"/>
    </w:pPr>
  </w:style>
  <w:style w:type="paragraph" w:styleId="TOC9">
    <w:name w:val="toc 9"/>
    <w:basedOn w:val="Normal"/>
    <w:next w:val="Normal"/>
    <w:autoRedefine/>
    <w:semiHidden/>
    <w:rsid w:val="00725B32"/>
    <w:pPr>
      <w:ind w:left="1920"/>
    </w:pPr>
  </w:style>
  <w:style w:type="character" w:styleId="CommentReference">
    <w:name w:val="annotation reference"/>
    <w:semiHidden/>
    <w:rsid w:val="00725B32"/>
    <w:rPr>
      <w:rFonts w:cs="Times New Roman"/>
      <w:sz w:val="16"/>
      <w:szCs w:val="16"/>
    </w:rPr>
  </w:style>
  <w:style w:type="paragraph" w:styleId="CommentText">
    <w:name w:val="annotation text"/>
    <w:basedOn w:val="Normal"/>
    <w:link w:val="CommentTextChar"/>
    <w:semiHidden/>
    <w:rsid w:val="00725B32"/>
    <w:rPr>
      <w:sz w:val="20"/>
      <w:szCs w:val="20"/>
    </w:rPr>
  </w:style>
  <w:style w:type="character" w:customStyle="1" w:styleId="CommentTextChar">
    <w:name w:val="Comment Text Char"/>
    <w:link w:val="CommentText"/>
    <w:semiHidden/>
    <w:locked/>
    <w:rsid w:val="00F27A9A"/>
    <w:rPr>
      <w:rFonts w:cs="Times New Roman"/>
      <w:lang w:val="en-GB" w:eastAsia="en-US"/>
    </w:rPr>
  </w:style>
  <w:style w:type="paragraph" w:customStyle="1" w:styleId="Soggettocommento1">
    <w:name w:val="Soggetto commento1"/>
    <w:basedOn w:val="CommentText"/>
    <w:next w:val="CommentText"/>
    <w:semiHidden/>
    <w:rsid w:val="00725B32"/>
    <w:rPr>
      <w:b/>
      <w:bCs/>
    </w:rPr>
  </w:style>
  <w:style w:type="paragraph" w:customStyle="1" w:styleId="Testofumetto2">
    <w:name w:val="Testo fumetto2"/>
    <w:basedOn w:val="Normal"/>
    <w:semiHidden/>
    <w:rsid w:val="00725B32"/>
    <w:rPr>
      <w:rFonts w:ascii="Tahoma" w:hAnsi="Tahoma" w:cs="Tahoma"/>
      <w:sz w:val="16"/>
      <w:szCs w:val="16"/>
    </w:rPr>
  </w:style>
  <w:style w:type="character" w:customStyle="1" w:styleId="lg1">
    <w:name w:val="lg1"/>
    <w:rsid w:val="00725B32"/>
    <w:rPr>
      <w:color w:val="auto"/>
    </w:rPr>
  </w:style>
  <w:style w:type="character" w:styleId="Emphasis">
    <w:name w:val="Emphasis"/>
    <w:qFormat/>
    <w:rsid w:val="00725B32"/>
    <w:rPr>
      <w:rFonts w:cs="Times New Roman"/>
      <w:i/>
      <w:iCs/>
    </w:rPr>
  </w:style>
  <w:style w:type="character" w:customStyle="1" w:styleId="content1">
    <w:name w:val="content1"/>
    <w:rsid w:val="00725B32"/>
    <w:rPr>
      <w:rFonts w:ascii="Verdana" w:hAnsi="Verdana"/>
      <w:color w:val="000000"/>
      <w:sz w:val="17"/>
    </w:rPr>
  </w:style>
  <w:style w:type="paragraph" w:customStyle="1" w:styleId="Paragrafoelenco1">
    <w:name w:val="Paragrafo elenco1"/>
    <w:basedOn w:val="Normal"/>
    <w:rsid w:val="00725B32"/>
    <w:pPr>
      <w:ind w:left="720"/>
    </w:pPr>
  </w:style>
  <w:style w:type="paragraph" w:customStyle="1" w:styleId="Testofumetto3">
    <w:name w:val="Testo fumetto3"/>
    <w:basedOn w:val="Normal"/>
    <w:semiHidden/>
    <w:rsid w:val="00725B32"/>
    <w:rPr>
      <w:rFonts w:ascii="Tahoma" w:hAnsi="Tahoma" w:cs="Tahoma"/>
      <w:sz w:val="16"/>
      <w:szCs w:val="16"/>
    </w:rPr>
  </w:style>
  <w:style w:type="paragraph" w:styleId="BodyTextIndent">
    <w:name w:val="Body Text Indent"/>
    <w:basedOn w:val="Normal"/>
    <w:link w:val="BodyTextIndentChar"/>
    <w:semiHidden/>
    <w:rsid w:val="00725B32"/>
    <w:pPr>
      <w:ind w:left="720"/>
    </w:pPr>
    <w:rPr>
      <w:color w:val="0000FF"/>
    </w:rPr>
  </w:style>
  <w:style w:type="character" w:customStyle="1" w:styleId="BodyTextIndentChar">
    <w:name w:val="Body Text Indent Char"/>
    <w:link w:val="BodyTextIndent"/>
    <w:semiHidden/>
    <w:locked/>
    <w:rPr>
      <w:rFonts w:cs="Times New Roman"/>
      <w:sz w:val="24"/>
      <w:szCs w:val="24"/>
      <w:lang w:val="en-GB" w:eastAsia="en-US"/>
    </w:rPr>
  </w:style>
  <w:style w:type="paragraph" w:styleId="BodyTextIndent2">
    <w:name w:val="Body Text Indent 2"/>
    <w:basedOn w:val="Normal"/>
    <w:link w:val="BodyTextIndent2Char"/>
    <w:semiHidden/>
    <w:rsid w:val="00725B32"/>
    <w:pPr>
      <w:ind w:left="540"/>
    </w:pPr>
  </w:style>
  <w:style w:type="character" w:customStyle="1" w:styleId="BodyTextIndent2Char">
    <w:name w:val="Body Text Indent 2 Char"/>
    <w:link w:val="BodyTextIndent2"/>
    <w:semiHidden/>
    <w:locked/>
    <w:rsid w:val="005721CC"/>
    <w:rPr>
      <w:rFonts w:cs="Times New Roman"/>
      <w:sz w:val="24"/>
      <w:szCs w:val="24"/>
      <w:lang w:val="en-GB" w:eastAsia="en-US"/>
    </w:rPr>
  </w:style>
  <w:style w:type="paragraph" w:customStyle="1" w:styleId="a4interlin">
    <w:name w:val="a4 interlin"/>
    <w:rsid w:val="00725B32"/>
    <w:pPr>
      <w:tabs>
        <w:tab w:val="left" w:pos="-720"/>
      </w:tabs>
      <w:suppressAutoHyphens/>
      <w:spacing w:line="168" w:lineRule="auto"/>
      <w:ind w:left="714" w:hanging="357"/>
      <w:jc w:val="both"/>
    </w:pPr>
    <w:rPr>
      <w:rFonts w:ascii="Univers" w:hAnsi="Univers" w:cs="Univers"/>
      <w:sz w:val="22"/>
      <w:szCs w:val="22"/>
      <w:lang w:val="en-US"/>
    </w:rPr>
  </w:style>
  <w:style w:type="paragraph" w:customStyle="1" w:styleId="Testofumetto4">
    <w:name w:val="Testo fumetto4"/>
    <w:basedOn w:val="Normal"/>
    <w:semiHidden/>
    <w:rsid w:val="00725B32"/>
    <w:rPr>
      <w:rFonts w:ascii="Tahoma" w:hAnsi="Tahoma" w:cs="Tahoma"/>
      <w:sz w:val="16"/>
      <w:szCs w:val="16"/>
    </w:rPr>
  </w:style>
  <w:style w:type="paragraph" w:styleId="BodyTextIndent3">
    <w:name w:val="Body Text Indent 3"/>
    <w:basedOn w:val="Normal"/>
    <w:link w:val="BodyTextIndent3Char"/>
    <w:semiHidden/>
    <w:rsid w:val="00725B32"/>
    <w:pPr>
      <w:tabs>
        <w:tab w:val="left" w:pos="1800"/>
      </w:tabs>
      <w:spacing w:before="20"/>
      <w:ind w:left="1800" w:hanging="1800"/>
    </w:pPr>
    <w:rPr>
      <w:lang w:val="en-US"/>
    </w:rPr>
  </w:style>
  <w:style w:type="character" w:customStyle="1" w:styleId="BodyTextIndent3Char">
    <w:name w:val="Body Text Indent 3 Char"/>
    <w:link w:val="BodyTextIndent3"/>
    <w:semiHidden/>
    <w:locked/>
    <w:rPr>
      <w:rFonts w:cs="Times New Roman"/>
      <w:sz w:val="16"/>
      <w:szCs w:val="16"/>
      <w:lang w:val="en-GB" w:eastAsia="en-US"/>
    </w:rPr>
  </w:style>
  <w:style w:type="paragraph" w:styleId="BalloonText">
    <w:name w:val="Balloon Text"/>
    <w:basedOn w:val="Normal"/>
    <w:link w:val="BalloonTextChar2"/>
    <w:semiHidden/>
    <w:rsid w:val="00725B32"/>
    <w:rPr>
      <w:rFonts w:ascii="Tahoma" w:hAnsi="Tahoma"/>
      <w:sz w:val="16"/>
      <w:szCs w:val="16"/>
    </w:rPr>
  </w:style>
  <w:style w:type="character" w:customStyle="1" w:styleId="BalloonTextChar">
    <w:name w:val="Balloon Text Char"/>
    <w:semiHidden/>
    <w:locked/>
    <w:rsid w:val="00725B32"/>
    <w:rPr>
      <w:rFonts w:ascii="Tahoma" w:hAnsi="Tahoma" w:cs="Tahoma"/>
      <w:sz w:val="16"/>
      <w:szCs w:val="16"/>
      <w:lang w:val="x-none" w:eastAsia="en-US"/>
    </w:rPr>
  </w:style>
  <w:style w:type="paragraph" w:styleId="HTMLPreformatted">
    <w:name w:val="HTML Preformatted"/>
    <w:basedOn w:val="Normal"/>
    <w:link w:val="HTMLPreformattedChar"/>
    <w:semiHidden/>
    <w:rsid w:val="00725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fr-FR" w:eastAsia="fr-FR"/>
    </w:rPr>
  </w:style>
  <w:style w:type="character" w:customStyle="1" w:styleId="HTMLPreformattedChar">
    <w:name w:val="HTML Preformatted Char"/>
    <w:link w:val="HTMLPreformatted"/>
    <w:semiHidden/>
    <w:locked/>
    <w:rsid w:val="00574FDB"/>
    <w:rPr>
      <w:rFonts w:ascii="Arial Unicode MS" w:eastAsia="Arial Unicode MS" w:hAnsi="Arial Unicode MS" w:cs="Arial Unicode MS"/>
      <w:lang w:val="fr-FR" w:eastAsia="fr-FR"/>
    </w:rPr>
  </w:style>
  <w:style w:type="paragraph" w:customStyle="1" w:styleId="Testofumetto5">
    <w:name w:val="Testo fumetto5"/>
    <w:basedOn w:val="Normal"/>
    <w:semiHidden/>
    <w:rsid w:val="00725B32"/>
    <w:rPr>
      <w:rFonts w:ascii="Tahoma" w:hAnsi="Tahoma" w:cs="Tahoma"/>
      <w:sz w:val="16"/>
      <w:szCs w:val="16"/>
    </w:rPr>
  </w:style>
  <w:style w:type="character" w:customStyle="1" w:styleId="CarattereCarattere">
    <w:name w:val="Carattere Carattere"/>
    <w:semiHidden/>
    <w:rsid w:val="00725B32"/>
    <w:rPr>
      <w:rFonts w:ascii="Tahoma" w:hAnsi="Tahoma"/>
      <w:sz w:val="16"/>
      <w:lang w:val="x-none" w:eastAsia="en-US"/>
    </w:rPr>
  </w:style>
  <w:style w:type="paragraph" w:customStyle="1" w:styleId="smalltxt">
    <w:name w:val="small_txt"/>
    <w:basedOn w:val="Normal"/>
    <w:rsid w:val="00725B32"/>
    <w:pPr>
      <w:spacing w:before="75" w:after="75"/>
    </w:pPr>
    <w:rPr>
      <w:rFonts w:ascii="Arial Unicode MS" w:eastAsia="Arial Unicode MS" w:hAnsi="Arial Unicode MS" w:cs="Arial Unicode MS"/>
      <w:lang w:val="fr-FR" w:eastAsia="fr-FR"/>
    </w:rPr>
  </w:style>
  <w:style w:type="paragraph" w:customStyle="1" w:styleId="pagedate">
    <w:name w:val="page_date"/>
    <w:basedOn w:val="Normal"/>
    <w:rsid w:val="00725B32"/>
    <w:pPr>
      <w:spacing w:before="75" w:after="75"/>
    </w:pPr>
    <w:rPr>
      <w:rFonts w:ascii="Arial Unicode MS" w:eastAsia="Arial Unicode MS" w:hAnsi="Arial Unicode MS" w:cs="Arial Unicode MS"/>
      <w:lang w:val="fr-FR" w:eastAsia="fr-FR"/>
    </w:rPr>
  </w:style>
  <w:style w:type="paragraph" w:customStyle="1" w:styleId="content">
    <w:name w:val="content"/>
    <w:basedOn w:val="Normal"/>
    <w:rsid w:val="00725B32"/>
    <w:pPr>
      <w:spacing w:before="75" w:after="75"/>
    </w:pPr>
    <w:rPr>
      <w:rFonts w:ascii="Arial Unicode MS" w:eastAsia="Arial Unicode MS" w:hAnsi="Arial Unicode MS" w:cs="Arial Unicode MS"/>
      <w:lang w:val="fr-FR" w:eastAsia="fr-FR"/>
    </w:rPr>
  </w:style>
  <w:style w:type="character" w:customStyle="1" w:styleId="a">
    <w:name w:val="a"/>
    <w:rsid w:val="00725B32"/>
    <w:rPr>
      <w:rFonts w:cs="Times New Roman"/>
    </w:rPr>
  </w:style>
  <w:style w:type="paragraph" w:customStyle="1" w:styleId="Testofumetto6">
    <w:name w:val="Testo fumetto6"/>
    <w:basedOn w:val="Normal"/>
    <w:semiHidden/>
    <w:rsid w:val="00725B32"/>
    <w:rPr>
      <w:rFonts w:ascii="Tahoma" w:hAnsi="Tahoma" w:cs="Tahoma"/>
      <w:sz w:val="16"/>
      <w:szCs w:val="16"/>
    </w:rPr>
  </w:style>
  <w:style w:type="paragraph" w:customStyle="1" w:styleId="Text4">
    <w:name w:val="Text 4"/>
    <w:basedOn w:val="Normal"/>
    <w:rsid w:val="00725B32"/>
    <w:pPr>
      <w:tabs>
        <w:tab w:val="left" w:pos="2302"/>
      </w:tabs>
      <w:spacing w:before="120" w:after="120"/>
      <w:ind w:left="1202"/>
    </w:pPr>
  </w:style>
  <w:style w:type="paragraph" w:styleId="ListBullet">
    <w:name w:val="List Bullet"/>
    <w:basedOn w:val="Normal"/>
    <w:autoRedefine/>
    <w:semiHidden/>
    <w:rsid w:val="00725B32"/>
    <w:pPr>
      <w:tabs>
        <w:tab w:val="left" w:pos="993"/>
      </w:tabs>
      <w:spacing w:before="120" w:after="120"/>
      <w:ind w:left="993" w:hanging="309"/>
    </w:pPr>
  </w:style>
  <w:style w:type="character" w:customStyle="1" w:styleId="title2">
    <w:name w:val="title2"/>
    <w:rsid w:val="00725B32"/>
    <w:rPr>
      <w:rFonts w:cs="Times New Roman"/>
    </w:rPr>
  </w:style>
  <w:style w:type="paragraph" w:customStyle="1" w:styleId="CM32">
    <w:name w:val="CM32"/>
    <w:basedOn w:val="Normal"/>
    <w:next w:val="Normal"/>
    <w:rsid w:val="00725B32"/>
    <w:pPr>
      <w:widowControl w:val="0"/>
      <w:autoSpaceDE w:val="0"/>
      <w:autoSpaceDN w:val="0"/>
      <w:adjustRightInd w:val="0"/>
      <w:spacing w:after="120"/>
    </w:pPr>
    <w:rPr>
      <w:lang w:val="fr-FR" w:eastAsia="fr-FR"/>
    </w:rPr>
  </w:style>
  <w:style w:type="paragraph" w:customStyle="1" w:styleId="OiaeaeiYiio2">
    <w:name w:val="O?ia eaeiYiio 2"/>
    <w:basedOn w:val="Normal"/>
    <w:rsid w:val="00725B32"/>
    <w:pPr>
      <w:widowControl w:val="0"/>
      <w:jc w:val="right"/>
    </w:pPr>
    <w:rPr>
      <w:i/>
      <w:iCs/>
      <w:sz w:val="16"/>
      <w:szCs w:val="16"/>
      <w:lang w:val="en-US" w:eastAsia="en-GB"/>
    </w:rPr>
  </w:style>
  <w:style w:type="paragraph" w:customStyle="1" w:styleId="Text">
    <w:name w:val="Text"/>
    <w:basedOn w:val="Normal"/>
    <w:rsid w:val="00725B32"/>
    <w:pPr>
      <w:spacing w:before="120"/>
    </w:pPr>
    <w:rPr>
      <w:sz w:val="22"/>
      <w:szCs w:val="22"/>
      <w:lang w:eastAsia="de-DE"/>
    </w:rPr>
  </w:style>
  <w:style w:type="paragraph" w:customStyle="1" w:styleId="Headline">
    <w:name w:val="Headline"/>
    <w:basedOn w:val="Normal"/>
    <w:rsid w:val="00725B32"/>
    <w:pPr>
      <w:tabs>
        <w:tab w:val="left" w:pos="567"/>
      </w:tabs>
      <w:spacing w:before="180" w:after="60"/>
      <w:ind w:left="2835" w:hanging="2835"/>
    </w:pPr>
    <w:rPr>
      <w:sz w:val="22"/>
      <w:szCs w:val="22"/>
      <w:lang w:eastAsia="de-DE"/>
    </w:rPr>
  </w:style>
  <w:style w:type="paragraph" w:customStyle="1" w:styleId="normaltableau">
    <w:name w:val="normal_tableau"/>
    <w:basedOn w:val="Normal"/>
    <w:rsid w:val="00725B32"/>
    <w:pPr>
      <w:spacing w:before="120" w:after="120"/>
    </w:pPr>
    <w:rPr>
      <w:rFonts w:ascii="Optima" w:hAnsi="Optima" w:cs="Optima"/>
      <w:sz w:val="22"/>
      <w:szCs w:val="22"/>
      <w:lang w:eastAsia="en-GB"/>
    </w:rPr>
  </w:style>
  <w:style w:type="paragraph" w:styleId="ListNumber">
    <w:name w:val="List Number"/>
    <w:basedOn w:val="Normal"/>
    <w:semiHidden/>
    <w:rsid w:val="00725B32"/>
    <w:pPr>
      <w:tabs>
        <w:tab w:val="num" w:pos="1429"/>
      </w:tabs>
      <w:spacing w:after="240"/>
      <w:ind w:left="1429" w:hanging="709"/>
    </w:pPr>
  </w:style>
  <w:style w:type="paragraph" w:customStyle="1" w:styleId="Blockquote">
    <w:name w:val="Blockquote"/>
    <w:basedOn w:val="Normal"/>
    <w:rsid w:val="00725B32"/>
    <w:pPr>
      <w:widowControl w:val="0"/>
      <w:spacing w:before="100" w:after="100"/>
      <w:ind w:left="360" w:right="360"/>
    </w:pPr>
    <w:rPr>
      <w:lang w:val="en-US" w:eastAsia="en-GB"/>
    </w:rPr>
  </w:style>
  <w:style w:type="paragraph" w:customStyle="1" w:styleId="xl65">
    <w:name w:val="xl65"/>
    <w:basedOn w:val="Normal"/>
    <w:rsid w:val="00725B32"/>
    <w:pPr>
      <w:spacing w:before="100" w:beforeAutospacing="1" w:after="100" w:afterAutospacing="1"/>
      <w:jc w:val="center"/>
      <w:textAlignment w:val="top"/>
    </w:pPr>
    <w:rPr>
      <w:rFonts w:ascii="Calibri" w:eastAsia="Arial Unicode MS" w:hAnsi="Calibri" w:cs="Calibri"/>
      <w:sz w:val="22"/>
      <w:szCs w:val="22"/>
      <w:lang w:val="fr-FR" w:eastAsia="fr-FR"/>
    </w:rPr>
  </w:style>
  <w:style w:type="paragraph" w:customStyle="1" w:styleId="xl66">
    <w:name w:val="xl66"/>
    <w:basedOn w:val="Normal"/>
    <w:rsid w:val="00725B32"/>
    <w:pPr>
      <w:spacing w:before="100" w:beforeAutospacing="1" w:after="100" w:afterAutospacing="1"/>
    </w:pPr>
    <w:rPr>
      <w:rFonts w:ascii="Calibri" w:eastAsia="Arial Unicode MS" w:hAnsi="Calibri" w:cs="Calibri"/>
      <w:sz w:val="22"/>
      <w:szCs w:val="22"/>
      <w:lang w:val="fr-FR" w:eastAsia="fr-FR"/>
    </w:rPr>
  </w:style>
  <w:style w:type="paragraph" w:customStyle="1" w:styleId="xl67">
    <w:name w:val="xl67"/>
    <w:basedOn w:val="Normal"/>
    <w:rsid w:val="00725B32"/>
    <w:pPr>
      <w:spacing w:before="100" w:beforeAutospacing="1" w:after="100" w:afterAutospacing="1"/>
    </w:pPr>
    <w:rPr>
      <w:rFonts w:ascii="Calibri" w:eastAsia="Arial Unicode MS" w:hAnsi="Calibri" w:cs="Calibri"/>
      <w:sz w:val="22"/>
      <w:szCs w:val="22"/>
      <w:lang w:val="fr-FR" w:eastAsia="fr-FR"/>
    </w:rPr>
  </w:style>
  <w:style w:type="paragraph" w:customStyle="1" w:styleId="xl68">
    <w:name w:val="xl68"/>
    <w:basedOn w:val="Normal"/>
    <w:rsid w:val="00725B32"/>
    <w:pPr>
      <w:spacing w:before="100" w:beforeAutospacing="1" w:after="100" w:afterAutospacing="1"/>
    </w:pPr>
    <w:rPr>
      <w:rFonts w:ascii="Calibri" w:eastAsia="Arial Unicode MS" w:hAnsi="Calibri" w:cs="Calibri"/>
      <w:i/>
      <w:iCs/>
      <w:sz w:val="22"/>
      <w:szCs w:val="22"/>
      <w:lang w:val="fr-FR" w:eastAsia="fr-FR"/>
    </w:rPr>
  </w:style>
  <w:style w:type="paragraph" w:customStyle="1" w:styleId="xl69">
    <w:name w:val="xl69"/>
    <w:basedOn w:val="Normal"/>
    <w:rsid w:val="00725B32"/>
    <w:pPr>
      <w:spacing w:before="100" w:beforeAutospacing="1" w:after="100" w:afterAutospacing="1"/>
    </w:pPr>
    <w:rPr>
      <w:rFonts w:ascii="Calibri" w:eastAsia="Arial Unicode MS" w:hAnsi="Calibri" w:cs="Calibri"/>
      <w:sz w:val="22"/>
      <w:szCs w:val="22"/>
      <w:lang w:val="fr-FR" w:eastAsia="fr-FR"/>
    </w:rPr>
  </w:style>
  <w:style w:type="paragraph" w:customStyle="1" w:styleId="xl70">
    <w:name w:val="xl70"/>
    <w:basedOn w:val="Normal"/>
    <w:rsid w:val="00725B32"/>
    <w:pPr>
      <w:spacing w:before="100" w:beforeAutospacing="1" w:after="100" w:afterAutospacing="1"/>
      <w:jc w:val="center"/>
      <w:textAlignment w:val="top"/>
    </w:pPr>
    <w:rPr>
      <w:rFonts w:ascii="Calibri" w:eastAsia="Arial Unicode MS" w:hAnsi="Calibri" w:cs="Calibri"/>
      <w:b/>
      <w:bCs/>
      <w:sz w:val="22"/>
      <w:szCs w:val="22"/>
      <w:lang w:val="fr-FR" w:eastAsia="fr-FR"/>
    </w:rPr>
  </w:style>
  <w:style w:type="paragraph" w:customStyle="1" w:styleId="xl71">
    <w:name w:val="xl71"/>
    <w:basedOn w:val="Normal"/>
    <w:rsid w:val="00725B32"/>
    <w:pPr>
      <w:spacing w:before="100" w:beforeAutospacing="1" w:after="100" w:afterAutospacing="1"/>
      <w:jc w:val="right"/>
    </w:pPr>
    <w:rPr>
      <w:rFonts w:ascii="Calibri" w:eastAsia="Arial Unicode MS" w:hAnsi="Calibri" w:cs="Calibri"/>
      <w:sz w:val="22"/>
      <w:szCs w:val="22"/>
      <w:lang w:val="fr-FR" w:eastAsia="fr-FR"/>
    </w:rPr>
  </w:style>
  <w:style w:type="paragraph" w:customStyle="1" w:styleId="BalloonText2">
    <w:name w:val="Balloon Text2"/>
    <w:basedOn w:val="Normal"/>
    <w:semiHidden/>
    <w:rsid w:val="00725B32"/>
    <w:rPr>
      <w:rFonts w:ascii="Tahoma" w:hAnsi="Tahoma" w:cs="Tahoma"/>
      <w:sz w:val="16"/>
      <w:szCs w:val="16"/>
    </w:rPr>
  </w:style>
  <w:style w:type="character" w:customStyle="1" w:styleId="BalloonTextChar1">
    <w:name w:val="Balloon Text Char1"/>
    <w:semiHidden/>
    <w:rsid w:val="00725B32"/>
    <w:rPr>
      <w:rFonts w:ascii="Tahoma" w:hAnsi="Tahoma"/>
      <w:sz w:val="16"/>
      <w:lang w:val="x-none" w:eastAsia="en-US"/>
    </w:rPr>
  </w:style>
  <w:style w:type="paragraph" w:customStyle="1" w:styleId="Norml1">
    <w:name w:val="Normál 1"/>
    <w:basedOn w:val="Normal"/>
    <w:rsid w:val="00725B32"/>
    <w:pPr>
      <w:spacing w:after="120" w:line="280" w:lineRule="atLeast"/>
      <w:ind w:left="397"/>
    </w:pPr>
    <w:rPr>
      <w:rFonts w:ascii="Arial" w:hAnsi="Arial" w:cs="Arial"/>
      <w:sz w:val="20"/>
      <w:szCs w:val="20"/>
      <w:lang w:val="hu-HU" w:eastAsia="hu-HU"/>
    </w:rPr>
  </w:style>
  <w:style w:type="paragraph" w:customStyle="1" w:styleId="Annexetitle">
    <w:name w:val="Annexe_title"/>
    <w:basedOn w:val="Heading1"/>
    <w:next w:val="Normal"/>
    <w:autoRedefine/>
    <w:rsid w:val="00725B32"/>
    <w:pPr>
      <w:keepNext w:val="0"/>
      <w:pageBreakBefore/>
      <w:tabs>
        <w:tab w:val="left" w:pos="1701"/>
        <w:tab w:val="left" w:pos="2552"/>
      </w:tabs>
      <w:spacing w:before="240" w:after="240"/>
      <w:jc w:val="center"/>
      <w:outlineLvl w:val="9"/>
    </w:pPr>
    <w:rPr>
      <w:caps/>
      <w:lang w:eastAsia="en-GB"/>
    </w:rPr>
  </w:style>
  <w:style w:type="paragraph" w:customStyle="1" w:styleId="Item1">
    <w:name w:val="Item 1"/>
    <w:basedOn w:val="Normal"/>
    <w:rsid w:val="00725B32"/>
    <w:pPr>
      <w:widowControl w:val="0"/>
      <w:tabs>
        <w:tab w:val="num" w:pos="1060"/>
      </w:tabs>
      <w:ind w:left="1440" w:hanging="360"/>
    </w:pPr>
    <w:rPr>
      <w:rFonts w:ascii="Univers 12pt" w:hAnsi="Univers 12pt" w:cs="Univers 12pt"/>
      <w:lang w:eastAsia="sv-SE"/>
    </w:rPr>
  </w:style>
  <w:style w:type="paragraph" w:customStyle="1" w:styleId="EnterplanListNumberCharCharCharCharChar">
    <w:name w:val="Enterplan List Number Char Char Char Char Char"/>
    <w:basedOn w:val="Normal"/>
    <w:rsid w:val="00725B32"/>
    <w:pPr>
      <w:widowControl w:val="0"/>
      <w:tabs>
        <w:tab w:val="num" w:pos="1800"/>
      </w:tabs>
      <w:adjustRightInd w:val="0"/>
      <w:spacing w:after="220"/>
      <w:ind w:left="1440"/>
    </w:pPr>
    <w:rPr>
      <w:rFonts w:ascii="Arial" w:hAnsi="Arial" w:cs="Arial"/>
      <w:sz w:val="22"/>
      <w:szCs w:val="22"/>
    </w:rPr>
  </w:style>
  <w:style w:type="paragraph" w:customStyle="1" w:styleId="kOSOVO3">
    <w:name w:val="kOSOVO3"/>
    <w:basedOn w:val="BodyText"/>
    <w:autoRedefine/>
    <w:rsid w:val="00725B32"/>
    <w:pPr>
      <w:suppressAutoHyphens/>
    </w:pPr>
    <w:rPr>
      <w:rFonts w:ascii="Verdana" w:hAnsi="Verdana" w:cs="Verdana"/>
      <w:b/>
      <w:bCs/>
      <w:color w:val="FF0000"/>
      <w:sz w:val="20"/>
      <w:szCs w:val="20"/>
      <w:lang w:eastAsia="it-IT"/>
    </w:rPr>
  </w:style>
  <w:style w:type="paragraph" w:customStyle="1" w:styleId="Employment-DatePlace">
    <w:name w:val="Employment-Date&amp;Place"/>
    <w:basedOn w:val="Normal"/>
    <w:rsid w:val="00725B32"/>
    <w:pPr>
      <w:tabs>
        <w:tab w:val="left" w:pos="1440"/>
      </w:tabs>
      <w:snapToGrid w:val="0"/>
      <w:ind w:left="1440" w:hanging="1440"/>
    </w:pPr>
    <w:rPr>
      <w:sz w:val="22"/>
      <w:szCs w:val="22"/>
      <w:lang w:val="en-US"/>
    </w:rPr>
  </w:style>
  <w:style w:type="paragraph" w:customStyle="1" w:styleId="Paragrafoelenco11">
    <w:name w:val="Paragrafo elenco11"/>
    <w:basedOn w:val="Normal"/>
    <w:rsid w:val="00725B32"/>
    <w:pPr>
      <w:ind w:left="720"/>
    </w:pPr>
  </w:style>
  <w:style w:type="character" w:customStyle="1" w:styleId="CarattereCarattere1">
    <w:name w:val="Carattere Carattere1"/>
    <w:rsid w:val="00725B32"/>
    <w:rPr>
      <w:rFonts w:ascii="Tahoma" w:hAnsi="Tahoma"/>
      <w:sz w:val="16"/>
      <w:lang w:val="x-none" w:eastAsia="en-US"/>
    </w:rPr>
  </w:style>
  <w:style w:type="paragraph" w:customStyle="1" w:styleId="Titolo2Calibri">
    <w:name w:val="Titolo 2 + Calibri"/>
    <w:aliases w:val="18 pt,Non Corsivo,Colore personalizzato(RGB(96,160,128)..."/>
    <w:basedOn w:val="Heading2"/>
    <w:rsid w:val="00725B32"/>
    <w:pPr>
      <w:tabs>
        <w:tab w:val="left" w:pos="708"/>
      </w:tabs>
      <w:spacing w:before="240"/>
    </w:pPr>
    <w:rPr>
      <w:rFonts w:ascii="Calibri" w:hAnsi="Calibri" w:cs="Calibri"/>
      <w:i w:val="0"/>
      <w:iCs w:val="0"/>
      <w:color w:val="60A080"/>
      <w:sz w:val="36"/>
      <w:szCs w:val="36"/>
    </w:rPr>
  </w:style>
  <w:style w:type="character" w:customStyle="1" w:styleId="norm">
    <w:name w:val="norm"/>
    <w:rsid w:val="00725B32"/>
    <w:rPr>
      <w:rFonts w:cs="Times New Roman"/>
    </w:rPr>
  </w:style>
  <w:style w:type="character" w:customStyle="1" w:styleId="arial">
    <w:name w:val="arial"/>
    <w:rsid w:val="00725B32"/>
    <w:rPr>
      <w:rFonts w:cs="Times New Roman"/>
    </w:rPr>
  </w:style>
  <w:style w:type="character" w:customStyle="1" w:styleId="moz-txt-tag">
    <w:name w:val="moz-txt-tag"/>
    <w:rsid w:val="00725B32"/>
    <w:rPr>
      <w:rFonts w:cs="Times New Roman"/>
    </w:rPr>
  </w:style>
  <w:style w:type="character" w:customStyle="1" w:styleId="text2">
    <w:name w:val="text2"/>
    <w:rsid w:val="00725B32"/>
    <w:rPr>
      <w:rFonts w:cs="Times New Roman"/>
    </w:rPr>
  </w:style>
  <w:style w:type="character" w:customStyle="1" w:styleId="mediumtext1">
    <w:name w:val="medium_text1"/>
    <w:rsid w:val="00725B32"/>
    <w:rPr>
      <w:sz w:val="24"/>
    </w:rPr>
  </w:style>
  <w:style w:type="paragraph" w:customStyle="1" w:styleId="Soggettocommento2">
    <w:name w:val="Soggetto commento2"/>
    <w:basedOn w:val="CommentText"/>
    <w:next w:val="CommentText"/>
    <w:semiHidden/>
    <w:rsid w:val="00725B32"/>
    <w:rPr>
      <w:b/>
      <w:bCs/>
    </w:rPr>
  </w:style>
  <w:style w:type="paragraph" w:customStyle="1" w:styleId="Testofumetto7">
    <w:name w:val="Testo fumetto7"/>
    <w:basedOn w:val="Normal"/>
    <w:semiHidden/>
    <w:rsid w:val="00725B32"/>
    <w:rPr>
      <w:rFonts w:ascii="Tahoma" w:hAnsi="Tahoma" w:cs="Tahoma"/>
      <w:sz w:val="16"/>
      <w:szCs w:val="16"/>
    </w:rPr>
  </w:style>
  <w:style w:type="paragraph" w:customStyle="1" w:styleId="CommentSubject1">
    <w:name w:val="Comment Subject1"/>
    <w:basedOn w:val="CommentText"/>
    <w:next w:val="CommentText"/>
    <w:semiHidden/>
    <w:rsid w:val="00725B32"/>
    <w:rPr>
      <w:b/>
      <w:bCs/>
    </w:rPr>
  </w:style>
  <w:style w:type="paragraph" w:customStyle="1" w:styleId="CharChar6">
    <w:name w:val="Char Char6"/>
    <w:basedOn w:val="Normal"/>
    <w:rsid w:val="00725B32"/>
    <w:rPr>
      <w:lang w:val="pl-PL" w:eastAsia="pl-PL"/>
    </w:rPr>
  </w:style>
  <w:style w:type="paragraph" w:customStyle="1" w:styleId="xl29">
    <w:name w:val="xl29"/>
    <w:basedOn w:val="Normal"/>
    <w:rsid w:val="00725B32"/>
    <w:pPr>
      <w:spacing w:before="100" w:beforeAutospacing="1" w:after="100" w:afterAutospacing="1"/>
      <w:jc w:val="center"/>
      <w:textAlignment w:val="top"/>
    </w:pPr>
    <w:rPr>
      <w:rFonts w:ascii="Calibri" w:eastAsia="Arial Unicode MS" w:hAnsi="Calibri" w:cs="Calibri"/>
      <w:lang w:val="fr-FR" w:eastAsia="fr-FR"/>
    </w:rPr>
  </w:style>
  <w:style w:type="paragraph" w:customStyle="1" w:styleId="xl30">
    <w:name w:val="xl30"/>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1">
    <w:name w:val="xl31"/>
    <w:basedOn w:val="Normal"/>
    <w:rsid w:val="00725B32"/>
    <w:pPr>
      <w:spacing w:before="100" w:beforeAutospacing="1" w:after="100" w:afterAutospacing="1"/>
      <w:jc w:val="center"/>
      <w:textAlignment w:val="top"/>
    </w:pPr>
    <w:rPr>
      <w:rFonts w:ascii="Calibri" w:eastAsia="Arial Unicode MS" w:hAnsi="Calibri" w:cs="Calibri"/>
      <w:color w:val="993366"/>
      <w:lang w:val="fr-FR" w:eastAsia="fr-FR"/>
    </w:rPr>
  </w:style>
  <w:style w:type="paragraph" w:customStyle="1" w:styleId="xl32">
    <w:name w:val="xl32"/>
    <w:basedOn w:val="Normal"/>
    <w:rsid w:val="00725B32"/>
    <w:pPr>
      <w:spacing w:before="100" w:beforeAutospacing="1" w:after="100" w:afterAutospacing="1"/>
      <w:textAlignment w:val="top"/>
    </w:pPr>
    <w:rPr>
      <w:rFonts w:ascii="Calibri" w:eastAsia="Arial Unicode MS" w:hAnsi="Calibri" w:cs="Calibri"/>
      <w:color w:val="0000FF"/>
      <w:lang w:val="fr-FR" w:eastAsia="fr-FR"/>
    </w:rPr>
  </w:style>
  <w:style w:type="paragraph" w:customStyle="1" w:styleId="xl33">
    <w:name w:val="xl33"/>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4">
    <w:name w:val="xl34"/>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5">
    <w:name w:val="xl35"/>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xl36">
    <w:name w:val="xl36"/>
    <w:basedOn w:val="Normal"/>
    <w:rsid w:val="00725B32"/>
    <w:pPr>
      <w:spacing w:before="100" w:beforeAutospacing="1" w:after="100" w:afterAutospacing="1"/>
      <w:textAlignment w:val="top"/>
    </w:pPr>
    <w:rPr>
      <w:rFonts w:ascii="Calibri" w:eastAsia="Arial Unicode MS" w:hAnsi="Calibri" w:cs="Calibri"/>
      <w:color w:val="993366"/>
      <w:lang w:val="fr-FR" w:eastAsia="fr-FR"/>
    </w:rPr>
  </w:style>
  <w:style w:type="paragraph" w:customStyle="1" w:styleId="ListParagraph1">
    <w:name w:val="List Paragraph1"/>
    <w:aliases w:val="LIB_List Paragraph"/>
    <w:basedOn w:val="Normal"/>
    <w:qFormat/>
    <w:rsid w:val="00912837"/>
    <w:pPr>
      <w:spacing w:after="160" w:line="259" w:lineRule="auto"/>
      <w:ind w:left="720"/>
    </w:pPr>
    <w:rPr>
      <w:rFonts w:ascii="Calibri" w:hAnsi="Calibri" w:cs="Calibri"/>
      <w:sz w:val="22"/>
      <w:szCs w:val="22"/>
      <w:lang w:val="fr-FR"/>
    </w:rPr>
  </w:style>
  <w:style w:type="paragraph" w:customStyle="1" w:styleId="Default">
    <w:name w:val="Default"/>
    <w:rsid w:val="00A34E36"/>
    <w:pPr>
      <w:autoSpaceDE w:val="0"/>
      <w:autoSpaceDN w:val="0"/>
      <w:adjustRightInd w:val="0"/>
      <w:ind w:left="714" w:hanging="357"/>
      <w:jc w:val="both"/>
    </w:pPr>
    <w:rPr>
      <w:rFonts w:ascii="Corbel" w:hAnsi="Corbel" w:cs="Corbel"/>
      <w:color w:val="000000"/>
      <w:sz w:val="24"/>
      <w:szCs w:val="24"/>
      <w:lang w:eastAsia="en-US"/>
    </w:rPr>
  </w:style>
  <w:style w:type="paragraph" w:styleId="DocumentMap">
    <w:name w:val="Document Map"/>
    <w:basedOn w:val="Normal"/>
    <w:link w:val="DocumentMapChar"/>
    <w:semiHidden/>
    <w:rsid w:val="002E5BF7"/>
    <w:rPr>
      <w:rFonts w:ascii="Tahoma" w:hAnsi="Tahoma" w:cs="Tahoma"/>
      <w:sz w:val="16"/>
      <w:szCs w:val="16"/>
    </w:rPr>
  </w:style>
  <w:style w:type="character" w:customStyle="1" w:styleId="DocumentMapChar">
    <w:name w:val="Document Map Char"/>
    <w:link w:val="DocumentMap"/>
    <w:semiHidden/>
    <w:locked/>
    <w:rsid w:val="002E5BF7"/>
    <w:rPr>
      <w:rFonts w:ascii="Tahoma" w:hAnsi="Tahoma" w:cs="Tahoma"/>
      <w:sz w:val="16"/>
      <w:szCs w:val="16"/>
      <w:lang w:val="en-GB" w:eastAsia="en-US"/>
    </w:rPr>
  </w:style>
  <w:style w:type="table" w:styleId="TableGrid">
    <w:name w:val="Table Grid"/>
    <w:basedOn w:val="TableNormal"/>
    <w:rsid w:val="009D19B4"/>
    <w:rPr>
      <w:lang w:val="it-IT" w:eastAsia="it-IT"/>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BD0B70"/>
    <w:pPr>
      <w:keepLines/>
      <w:spacing w:before="240" w:line="259" w:lineRule="auto"/>
      <w:jc w:val="left"/>
      <w:outlineLvl w:val="9"/>
    </w:pPr>
    <w:rPr>
      <w:rFonts w:ascii="Calibri Light" w:hAnsi="Calibri Light" w:cs="Calibri Light"/>
      <w:b w:val="0"/>
      <w:bCs w:val="0"/>
      <w:color w:val="2E74B5"/>
      <w:sz w:val="32"/>
      <w:szCs w:val="32"/>
      <w:lang w:val="fr-FR" w:eastAsia="fr-FR"/>
    </w:rPr>
  </w:style>
  <w:style w:type="paragraph" w:styleId="CommentSubject">
    <w:name w:val="annotation subject"/>
    <w:basedOn w:val="CommentText"/>
    <w:next w:val="CommentText"/>
    <w:link w:val="CommentSubjectChar"/>
    <w:semiHidden/>
    <w:rsid w:val="00F27A9A"/>
    <w:rPr>
      <w:b/>
      <w:bCs/>
    </w:rPr>
  </w:style>
  <w:style w:type="character" w:customStyle="1" w:styleId="CommentSubjectChar">
    <w:name w:val="Comment Subject Char"/>
    <w:link w:val="CommentSubject"/>
    <w:semiHidden/>
    <w:locked/>
    <w:rsid w:val="00F27A9A"/>
    <w:rPr>
      <w:rFonts w:cs="Times New Roman"/>
      <w:b/>
      <w:bCs/>
      <w:lang w:val="en-GB" w:eastAsia="en-US"/>
    </w:rPr>
  </w:style>
  <w:style w:type="paragraph" w:customStyle="1" w:styleId="inline-header-text">
    <w:name w:val="inline-header-text"/>
    <w:basedOn w:val="Normal"/>
    <w:rsid w:val="00201890"/>
    <w:pPr>
      <w:spacing w:before="100" w:beforeAutospacing="1" w:after="100" w:afterAutospacing="1"/>
      <w:ind w:left="0" w:firstLine="0"/>
      <w:jc w:val="left"/>
    </w:pPr>
    <w:rPr>
      <w:lang w:val="fr-FR" w:eastAsia="fr-FR"/>
    </w:rPr>
  </w:style>
  <w:style w:type="paragraph" w:customStyle="1" w:styleId="StyleHeading3ArialItalic">
    <w:name w:val="Style Heading 3 + Arial Italic"/>
    <w:basedOn w:val="Heading3"/>
    <w:rsid w:val="00813DE7"/>
    <w:pPr>
      <w:tabs>
        <w:tab w:val="clear" w:pos="567"/>
      </w:tabs>
      <w:spacing w:before="240" w:after="60" w:line="276" w:lineRule="auto"/>
    </w:pPr>
    <w:rPr>
      <w:rFonts w:ascii="Arial" w:hAnsi="Arial" w:cs="Arial"/>
      <w:b w:val="0"/>
      <w:bCs w:val="0"/>
      <w:i/>
      <w:iCs w:val="0"/>
    </w:rPr>
  </w:style>
  <w:style w:type="paragraph" w:customStyle="1" w:styleId="StyleListParagraphArialJustifiedLeft0cmAfter24pt">
    <w:name w:val="Style List Paragraph + Arial Justified Left:  0 cm After:  24 pt"/>
    <w:basedOn w:val="Normal"/>
    <w:rsid w:val="008C0419"/>
    <w:pPr>
      <w:spacing w:line="276" w:lineRule="auto"/>
      <w:ind w:left="0" w:firstLine="0"/>
    </w:pPr>
    <w:rPr>
      <w:rFonts w:ascii="Arial" w:hAnsi="Arial" w:cs="Arial"/>
      <w:sz w:val="22"/>
      <w:szCs w:val="22"/>
    </w:rPr>
  </w:style>
  <w:style w:type="paragraph" w:customStyle="1" w:styleId="Paragraphedeliste1">
    <w:name w:val="Paragraphe de liste1"/>
    <w:basedOn w:val="Normal"/>
    <w:rsid w:val="007C48B9"/>
    <w:pPr>
      <w:spacing w:after="200" w:line="276" w:lineRule="auto"/>
      <w:ind w:left="720" w:firstLine="0"/>
      <w:jc w:val="left"/>
    </w:pPr>
    <w:rPr>
      <w:rFonts w:ascii="Calibri" w:hAnsi="Calibri" w:cs="Calibri"/>
      <w:sz w:val="22"/>
      <w:szCs w:val="22"/>
    </w:rPr>
  </w:style>
  <w:style w:type="character" w:customStyle="1" w:styleId="gt-card-ttl-txt">
    <w:name w:val="gt-card-ttl-txt"/>
    <w:rsid w:val="00932727"/>
    <w:rPr>
      <w:rFonts w:cs="Times New Roman"/>
    </w:rPr>
  </w:style>
  <w:style w:type="character" w:customStyle="1" w:styleId="gt-def-synonym-title">
    <w:name w:val="gt-def-synonym-title"/>
    <w:rsid w:val="00932727"/>
    <w:rPr>
      <w:rFonts w:cs="Times New Roman"/>
    </w:rPr>
  </w:style>
  <w:style w:type="character" w:customStyle="1" w:styleId="gt-def-synonyms-group">
    <w:name w:val="gt-def-synonyms-group"/>
    <w:rsid w:val="00932727"/>
    <w:rPr>
      <w:rFonts w:cs="Times New Roman"/>
    </w:rPr>
  </w:style>
  <w:style w:type="character" w:customStyle="1" w:styleId="gt-cd-cl">
    <w:name w:val="gt-cd-cl"/>
    <w:rsid w:val="00932727"/>
    <w:rPr>
      <w:rFonts w:cs="Times New Roman"/>
    </w:rPr>
  </w:style>
  <w:style w:type="character" w:customStyle="1" w:styleId="hps">
    <w:name w:val="hps"/>
    <w:rsid w:val="00073984"/>
    <w:rPr>
      <w:rFonts w:cs="Times New Roman"/>
    </w:rPr>
  </w:style>
  <w:style w:type="paragraph" w:customStyle="1" w:styleId="SingleTxtG">
    <w:name w:val="_ Single Txt_G"/>
    <w:basedOn w:val="Normal"/>
    <w:link w:val="SingleTxtGChar"/>
    <w:rsid w:val="00AC6CA7"/>
    <w:pPr>
      <w:suppressAutoHyphens/>
      <w:spacing w:after="120" w:line="240" w:lineRule="atLeast"/>
      <w:ind w:left="1134" w:right="1134" w:firstLine="0"/>
    </w:pPr>
    <w:rPr>
      <w:sz w:val="20"/>
      <w:szCs w:val="20"/>
    </w:rPr>
  </w:style>
  <w:style w:type="character" w:customStyle="1" w:styleId="SingleTxtGChar">
    <w:name w:val="_ Single Txt_G Char"/>
    <w:link w:val="SingleTxtG"/>
    <w:locked/>
    <w:rsid w:val="00AC6CA7"/>
    <w:rPr>
      <w:lang w:val="en-GB" w:eastAsia="en-US"/>
    </w:rPr>
  </w:style>
  <w:style w:type="paragraph" w:customStyle="1" w:styleId="Titolo1">
    <w:name w:val="Titolo1"/>
    <w:basedOn w:val="Normal"/>
    <w:rsid w:val="00E12A22"/>
    <w:pPr>
      <w:spacing w:before="100" w:beforeAutospacing="1" w:after="100" w:afterAutospacing="1"/>
      <w:ind w:left="0" w:firstLine="0"/>
      <w:jc w:val="left"/>
    </w:pPr>
    <w:rPr>
      <w:lang w:val="it-IT" w:eastAsia="it-IT"/>
    </w:rPr>
  </w:style>
  <w:style w:type="character" w:customStyle="1" w:styleId="orangebold">
    <w:name w:val="orangebold"/>
    <w:rsid w:val="00E12A22"/>
    <w:rPr>
      <w:rFonts w:cs="Times New Roman"/>
    </w:rPr>
  </w:style>
  <w:style w:type="character" w:customStyle="1" w:styleId="title1">
    <w:name w:val="title1"/>
    <w:rsid w:val="00E12A22"/>
    <w:rPr>
      <w:rFonts w:cs="Times New Roman"/>
    </w:rPr>
  </w:style>
  <w:style w:type="character" w:customStyle="1" w:styleId="highlight">
    <w:name w:val="highlight"/>
    <w:rsid w:val="009934A8"/>
    <w:rPr>
      <w:rFonts w:cs="Times New Roman"/>
    </w:rPr>
  </w:style>
  <w:style w:type="paragraph" w:customStyle="1" w:styleId="p2">
    <w:name w:val="p2"/>
    <w:basedOn w:val="Normal"/>
    <w:rsid w:val="008C5623"/>
    <w:pPr>
      <w:widowControl w:val="0"/>
      <w:autoSpaceDE w:val="0"/>
      <w:autoSpaceDN w:val="0"/>
      <w:adjustRightInd w:val="0"/>
      <w:spacing w:line="266" w:lineRule="atLeast"/>
      <w:ind w:left="0" w:firstLine="0"/>
    </w:pPr>
  </w:style>
  <w:style w:type="character" w:customStyle="1" w:styleId="apple-converted-space">
    <w:name w:val="apple-converted-space"/>
    <w:rsid w:val="0042443D"/>
  </w:style>
  <w:style w:type="character" w:customStyle="1" w:styleId="BalloonTextChar2">
    <w:name w:val="Balloon Text Char2"/>
    <w:link w:val="BalloonText"/>
    <w:semiHidden/>
    <w:locked/>
    <w:rsid w:val="0042443D"/>
    <w:rPr>
      <w:rFonts w:ascii="Tahoma" w:hAnsi="Tahoma"/>
      <w:sz w:val="16"/>
      <w:lang w:val="en-GB" w:eastAsia="en-US"/>
    </w:rPr>
  </w:style>
  <w:style w:type="character" w:customStyle="1" w:styleId="shorttext">
    <w:name w:val="short_text"/>
    <w:rsid w:val="00D04338"/>
    <w:rPr>
      <w:rFonts w:cs="Times New Roman"/>
    </w:rPr>
  </w:style>
  <w:style w:type="character" w:styleId="HTMLCite">
    <w:name w:val="HTML Cite"/>
    <w:semiHidden/>
    <w:rsid w:val="009A7B6E"/>
    <w:rPr>
      <w:rFonts w:cs="Times New Roman"/>
      <w:i/>
      <w:iCs/>
    </w:rPr>
  </w:style>
  <w:style w:type="paragraph" w:styleId="EndnoteText">
    <w:name w:val="endnote text"/>
    <w:basedOn w:val="Normal"/>
    <w:link w:val="EndnoteTextChar"/>
    <w:semiHidden/>
    <w:rsid w:val="00CD2B0F"/>
    <w:rPr>
      <w:sz w:val="20"/>
      <w:szCs w:val="20"/>
    </w:rPr>
  </w:style>
  <w:style w:type="character" w:customStyle="1" w:styleId="EndnoteTextChar">
    <w:name w:val="Endnote Text Char"/>
    <w:link w:val="EndnoteText"/>
    <w:locked/>
    <w:rsid w:val="00CD2B0F"/>
    <w:rPr>
      <w:rFonts w:cs="Times New Roman"/>
      <w:lang w:val="en-GB" w:eastAsia="en-US"/>
    </w:rPr>
  </w:style>
  <w:style w:type="character" w:styleId="EndnoteReference">
    <w:name w:val="endnote reference"/>
    <w:semiHidden/>
    <w:rsid w:val="00CD2B0F"/>
    <w:rPr>
      <w:rFonts w:cs="Times New Roman"/>
      <w:vertAlign w:val="superscript"/>
    </w:rPr>
  </w:style>
  <w:style w:type="paragraph" w:styleId="Revision">
    <w:name w:val="Revision"/>
    <w:hidden/>
    <w:semiHidden/>
    <w:rsid w:val="00627839"/>
    <w:rPr>
      <w:sz w:val="24"/>
      <w:szCs w:val="24"/>
      <w:lang w:eastAsia="en-US"/>
    </w:rPr>
  </w:style>
  <w:style w:type="paragraph" w:customStyle="1" w:styleId="1">
    <w:name w:val="сноска Знак1 Знак Знак"/>
    <w:aliases w:val="Знак сноски-FN Знак1 Знак Знак,Footnote Reference Number Знак1 Знак Знак,BVI fnr Знак Знак1 Знак Знак,BVI fnr Car Car Знак Знак Знак Знак,BVI fnr Car Знак Знак1 Знак Знак,BVI fnr Car Car Car Car Знак Знак Знак Знак"/>
    <w:basedOn w:val="Normal"/>
    <w:link w:val="FootnoteReference"/>
    <w:rsid w:val="006D4292"/>
    <w:pPr>
      <w:spacing w:after="160" w:line="240" w:lineRule="exact"/>
      <w:ind w:left="0" w:firstLine="0"/>
      <w:jc w:val="left"/>
    </w:pPr>
    <w:rPr>
      <w:sz w:val="20"/>
      <w:szCs w:val="20"/>
      <w:vertAlign w:val="superscript"/>
      <w:lang w:eastAsia="en-GB"/>
    </w:rPr>
  </w:style>
  <w:style w:type="table" w:styleId="LightList-Accent3">
    <w:name w:val="Light List Accent 3"/>
    <w:basedOn w:val="TableNormal"/>
    <w:uiPriority w:val="61"/>
    <w:rsid w:val="006D429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5">
    <w:name w:val="Light List Accent 5"/>
    <w:basedOn w:val="TableNormal"/>
    <w:uiPriority w:val="61"/>
    <w:rsid w:val="006D429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
    <w:name w:val="Светлый список - Акцент 11"/>
    <w:basedOn w:val="TableNormal"/>
    <w:uiPriority w:val="61"/>
    <w:rsid w:val="006D429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link w:val="NoSpacingChar"/>
    <w:uiPriority w:val="1"/>
    <w:qFormat/>
    <w:rsid w:val="006D4292"/>
    <w:rPr>
      <w:sz w:val="22"/>
      <w:szCs w:val="22"/>
      <w:lang w:val="ru-RU" w:eastAsia="en-US"/>
    </w:rPr>
  </w:style>
  <w:style w:type="character" w:customStyle="1" w:styleId="NoSpacingChar">
    <w:name w:val="No Spacing Char"/>
    <w:link w:val="NoSpacing"/>
    <w:uiPriority w:val="1"/>
    <w:rsid w:val="006D4292"/>
    <w:rPr>
      <w:sz w:val="22"/>
      <w:szCs w:val="22"/>
      <w:lang w:val="ru-RU" w:eastAsia="en-US"/>
    </w:rPr>
  </w:style>
  <w:style w:type="table" w:customStyle="1" w:styleId="-12">
    <w:name w:val="Светлый список - Акцент 12"/>
    <w:basedOn w:val="TableNormal"/>
    <w:uiPriority w:val="61"/>
    <w:rsid w:val="006D429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nhideWhenUsed/>
    <w:locked/>
    <w:rsid w:val="006D4292"/>
    <w:pPr>
      <w:spacing w:line="276" w:lineRule="auto"/>
      <w:ind w:left="0" w:firstLine="0"/>
      <w:jc w:val="left"/>
    </w:pPr>
    <w:rPr>
      <w:kern w:val="24"/>
      <w:lang w:val="ru-RU"/>
    </w:rPr>
  </w:style>
  <w:style w:type="paragraph" w:styleId="z-TopofForm">
    <w:name w:val="HTML Top of Form"/>
    <w:basedOn w:val="Normal"/>
    <w:next w:val="Normal"/>
    <w:link w:val="z-TopofFormChar"/>
    <w:hidden/>
    <w:uiPriority w:val="99"/>
    <w:unhideWhenUsed/>
    <w:locked/>
    <w:rsid w:val="006D4292"/>
    <w:pPr>
      <w:pBdr>
        <w:bottom w:val="single" w:sz="6" w:space="1" w:color="auto"/>
      </w:pBdr>
      <w:ind w:left="0" w:firstLine="0"/>
      <w:jc w:val="center"/>
    </w:pPr>
    <w:rPr>
      <w:rFonts w:ascii="Arial" w:hAnsi="Arial" w:cs="Arial"/>
      <w:vanish/>
      <w:sz w:val="16"/>
      <w:szCs w:val="16"/>
      <w:lang w:val="ru-RU" w:eastAsia="ru-RU"/>
    </w:rPr>
  </w:style>
  <w:style w:type="character" w:customStyle="1" w:styleId="z-TopofFormChar">
    <w:name w:val="z-Top of Form Char"/>
    <w:link w:val="z-TopofForm"/>
    <w:uiPriority w:val="99"/>
    <w:rsid w:val="006D4292"/>
    <w:rPr>
      <w:rFonts w:ascii="Arial" w:hAnsi="Arial" w:cs="Arial"/>
      <w:vanish/>
      <w:sz w:val="16"/>
      <w:szCs w:val="16"/>
      <w:lang w:val="ru-RU" w:eastAsia="ru-RU"/>
    </w:rPr>
  </w:style>
  <w:style w:type="character" w:customStyle="1" w:styleId="yt-button-group">
    <w:name w:val="yt-button-group"/>
    <w:rsid w:val="006D4292"/>
  </w:style>
  <w:style w:type="character" w:customStyle="1" w:styleId="yt-button">
    <w:name w:val="yt-button"/>
    <w:rsid w:val="006D4292"/>
  </w:style>
  <w:style w:type="paragraph" w:styleId="z-BottomofForm">
    <w:name w:val="HTML Bottom of Form"/>
    <w:basedOn w:val="Normal"/>
    <w:next w:val="Normal"/>
    <w:link w:val="z-BottomofFormChar"/>
    <w:hidden/>
    <w:uiPriority w:val="99"/>
    <w:unhideWhenUsed/>
    <w:locked/>
    <w:rsid w:val="006D4292"/>
    <w:pPr>
      <w:pBdr>
        <w:top w:val="single" w:sz="6" w:space="1" w:color="auto"/>
      </w:pBdr>
      <w:ind w:left="0" w:firstLine="0"/>
      <w:jc w:val="center"/>
    </w:pPr>
    <w:rPr>
      <w:rFonts w:ascii="Arial" w:hAnsi="Arial" w:cs="Arial"/>
      <w:vanish/>
      <w:sz w:val="16"/>
      <w:szCs w:val="16"/>
      <w:lang w:val="ru-RU" w:eastAsia="ru-RU"/>
    </w:rPr>
  </w:style>
  <w:style w:type="character" w:customStyle="1" w:styleId="z-BottomofFormChar">
    <w:name w:val="z-Bottom of Form Char"/>
    <w:link w:val="z-BottomofForm"/>
    <w:uiPriority w:val="99"/>
    <w:rsid w:val="006D4292"/>
    <w:rPr>
      <w:rFonts w:ascii="Arial" w:hAnsi="Arial" w:cs="Arial"/>
      <w:vanish/>
      <w:sz w:val="16"/>
      <w:szCs w:val="16"/>
      <w:lang w:val="ru-RU" w:eastAsia="ru-RU"/>
    </w:rPr>
  </w:style>
  <w:style w:type="numbering" w:customStyle="1" w:styleId="NoList1">
    <w:name w:val="No List1"/>
    <w:next w:val="NoList"/>
    <w:semiHidden/>
    <w:rsid w:val="000448A1"/>
  </w:style>
  <w:style w:type="table" w:customStyle="1" w:styleId="TableGrid1">
    <w:name w:val="Table Grid1"/>
    <w:basedOn w:val="TableNormal"/>
    <w:next w:val="TableGrid"/>
    <w:locked/>
    <w:rsid w:val="000448A1"/>
    <w:rPr>
      <w:rFonts w:ascii="Calibri" w:hAnsi="Calibri"/>
      <w:lang w:val="it-IT"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sChild>
        <w:div w:id="20">
          <w:marLeft w:val="547"/>
          <w:marRight w:val="0"/>
          <w:marTop w:val="60"/>
          <w:marBottom w:val="0"/>
          <w:divBdr>
            <w:top w:val="none" w:sz="0" w:space="0" w:color="auto"/>
            <w:left w:val="none" w:sz="0" w:space="0" w:color="auto"/>
            <w:bottom w:val="none" w:sz="0" w:space="0" w:color="auto"/>
            <w:right w:val="none" w:sz="0" w:space="0" w:color="auto"/>
          </w:divBdr>
        </w:div>
        <w:div w:id="43">
          <w:marLeft w:val="547"/>
          <w:marRight w:val="0"/>
          <w:marTop w:val="60"/>
          <w:marBottom w:val="0"/>
          <w:divBdr>
            <w:top w:val="none" w:sz="0" w:space="0" w:color="auto"/>
            <w:left w:val="none" w:sz="0" w:space="0" w:color="auto"/>
            <w:bottom w:val="none" w:sz="0" w:space="0" w:color="auto"/>
            <w:right w:val="none" w:sz="0" w:space="0" w:color="auto"/>
          </w:divBdr>
        </w:div>
        <w:div w:id="50">
          <w:marLeft w:val="547"/>
          <w:marRight w:val="0"/>
          <w:marTop w:val="120"/>
          <w:marBottom w:val="0"/>
          <w:divBdr>
            <w:top w:val="none" w:sz="0" w:space="0" w:color="auto"/>
            <w:left w:val="none" w:sz="0" w:space="0" w:color="auto"/>
            <w:bottom w:val="none" w:sz="0" w:space="0" w:color="auto"/>
            <w:right w:val="none" w:sz="0" w:space="0" w:color="auto"/>
          </w:divBdr>
        </w:div>
        <w:div w:id="93">
          <w:marLeft w:val="547"/>
          <w:marRight w:val="0"/>
          <w:marTop w:val="60"/>
          <w:marBottom w:val="0"/>
          <w:divBdr>
            <w:top w:val="none" w:sz="0" w:space="0" w:color="auto"/>
            <w:left w:val="none" w:sz="0" w:space="0" w:color="auto"/>
            <w:bottom w:val="none" w:sz="0" w:space="0" w:color="auto"/>
            <w:right w:val="none" w:sz="0" w:space="0" w:color="auto"/>
          </w:divBdr>
        </w:div>
        <w:div w:id="146">
          <w:marLeft w:val="547"/>
          <w:marRight w:val="0"/>
          <w:marTop w:val="6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51">
          <w:marLeft w:val="446"/>
          <w:marRight w:val="0"/>
          <w:marTop w:val="120"/>
          <w:marBottom w:val="0"/>
          <w:divBdr>
            <w:top w:val="none" w:sz="0" w:space="0" w:color="auto"/>
            <w:left w:val="none" w:sz="0" w:space="0" w:color="auto"/>
            <w:bottom w:val="none" w:sz="0" w:space="0" w:color="auto"/>
            <w:right w:val="none" w:sz="0" w:space="0" w:color="auto"/>
          </w:divBdr>
        </w:div>
        <w:div w:id="139">
          <w:marLeft w:val="446"/>
          <w:marRight w:val="0"/>
          <w:marTop w:val="0"/>
          <w:marBottom w:val="0"/>
          <w:divBdr>
            <w:top w:val="none" w:sz="0" w:space="0" w:color="auto"/>
            <w:left w:val="none" w:sz="0" w:space="0" w:color="auto"/>
            <w:bottom w:val="none" w:sz="0" w:space="0" w:color="auto"/>
            <w:right w:val="none" w:sz="0" w:space="0" w:color="auto"/>
          </w:divBdr>
        </w:div>
        <w:div w:id="168">
          <w:marLeft w:val="446"/>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 w:id="8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
              <w:marLeft w:val="0"/>
              <w:marRight w:val="0"/>
              <w:marTop w:val="0"/>
              <w:marBottom w:val="0"/>
              <w:divBdr>
                <w:top w:val="none" w:sz="0" w:space="0" w:color="auto"/>
                <w:left w:val="none" w:sz="0" w:space="0" w:color="auto"/>
                <w:bottom w:val="none" w:sz="0" w:space="0" w:color="auto"/>
                <w:right w:val="none" w:sz="0" w:space="0" w:color="auto"/>
              </w:divBdr>
            </w:div>
          </w:divsChild>
        </w:div>
        <w:div w:id="164">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sChild>
    </w:div>
    <w:div w:id="10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sChild>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
      <w:marLeft w:val="0"/>
      <w:marRight w:val="0"/>
      <w:marTop w:val="0"/>
      <w:marBottom w:val="0"/>
      <w:divBdr>
        <w:top w:val="none" w:sz="0" w:space="0" w:color="auto"/>
        <w:left w:val="none" w:sz="0" w:space="0" w:color="auto"/>
        <w:bottom w:val="none" w:sz="0" w:space="0" w:color="auto"/>
        <w:right w:val="none" w:sz="0" w:space="0" w:color="auto"/>
      </w:divBdr>
    </w:div>
    <w:div w:id="1211765922">
      <w:bodyDiv w:val="1"/>
      <w:marLeft w:val="0"/>
      <w:marRight w:val="0"/>
      <w:marTop w:val="0"/>
      <w:marBottom w:val="0"/>
      <w:divBdr>
        <w:top w:val="none" w:sz="0" w:space="0" w:color="auto"/>
        <w:left w:val="none" w:sz="0" w:space="0" w:color="auto"/>
        <w:bottom w:val="none" w:sz="0" w:space="0" w:color="auto"/>
        <w:right w:val="none" w:sz="0" w:space="0" w:color="auto"/>
      </w:divBdr>
      <w:divsChild>
        <w:div w:id="1449469763">
          <w:marLeft w:val="0"/>
          <w:marRight w:val="0"/>
          <w:marTop w:val="0"/>
          <w:marBottom w:val="0"/>
          <w:divBdr>
            <w:top w:val="none" w:sz="0" w:space="0" w:color="auto"/>
            <w:left w:val="single" w:sz="48" w:space="0" w:color="FFFFFF"/>
            <w:bottom w:val="none" w:sz="0" w:space="0" w:color="auto"/>
            <w:right w:val="single" w:sz="48" w:space="0" w:color="FFFFFF"/>
          </w:divBdr>
          <w:divsChild>
            <w:div w:id="240910395">
              <w:marLeft w:val="0"/>
              <w:marRight w:val="0"/>
              <w:marTop w:val="150"/>
              <w:marBottom w:val="150"/>
              <w:divBdr>
                <w:top w:val="none" w:sz="0" w:space="0" w:color="auto"/>
                <w:left w:val="none" w:sz="0" w:space="0" w:color="auto"/>
                <w:bottom w:val="none" w:sz="0" w:space="0" w:color="auto"/>
                <w:right w:val="none" w:sz="0" w:space="0" w:color="auto"/>
              </w:divBdr>
              <w:divsChild>
                <w:div w:id="702635398">
                  <w:marLeft w:val="0"/>
                  <w:marRight w:val="0"/>
                  <w:marTop w:val="0"/>
                  <w:marBottom w:val="0"/>
                  <w:divBdr>
                    <w:top w:val="none" w:sz="0" w:space="0" w:color="auto"/>
                    <w:left w:val="none" w:sz="0" w:space="0" w:color="auto"/>
                    <w:bottom w:val="none" w:sz="0" w:space="0" w:color="auto"/>
                    <w:right w:val="none" w:sz="0" w:space="0" w:color="auto"/>
                  </w:divBdr>
                  <w:divsChild>
                    <w:div w:id="393312066">
                      <w:marLeft w:val="0"/>
                      <w:marRight w:val="0"/>
                      <w:marTop w:val="0"/>
                      <w:marBottom w:val="300"/>
                      <w:divBdr>
                        <w:top w:val="none" w:sz="0" w:space="0" w:color="auto"/>
                        <w:left w:val="none" w:sz="0" w:space="0" w:color="auto"/>
                        <w:bottom w:val="none" w:sz="0" w:space="0" w:color="auto"/>
                        <w:right w:val="none" w:sz="0" w:space="0" w:color="auto"/>
                      </w:divBdr>
                      <w:divsChild>
                        <w:div w:id="1852916504">
                          <w:marLeft w:val="0"/>
                          <w:marRight w:val="0"/>
                          <w:marTop w:val="0"/>
                          <w:marBottom w:val="0"/>
                          <w:divBdr>
                            <w:top w:val="none" w:sz="0" w:space="0" w:color="auto"/>
                            <w:left w:val="none" w:sz="0" w:space="0" w:color="auto"/>
                            <w:bottom w:val="none" w:sz="0" w:space="0" w:color="auto"/>
                            <w:right w:val="none" w:sz="0" w:space="0" w:color="auto"/>
                          </w:divBdr>
                          <w:divsChild>
                            <w:div w:id="161243338">
                              <w:marLeft w:val="0"/>
                              <w:marRight w:val="0"/>
                              <w:marTop w:val="0"/>
                              <w:marBottom w:val="0"/>
                              <w:divBdr>
                                <w:top w:val="none" w:sz="0" w:space="0" w:color="auto"/>
                                <w:left w:val="none" w:sz="0" w:space="0" w:color="auto"/>
                                <w:bottom w:val="none" w:sz="0" w:space="0" w:color="auto"/>
                                <w:right w:val="none" w:sz="0" w:space="0" w:color="auto"/>
                              </w:divBdr>
                            </w:div>
                            <w:div w:id="440730417">
                              <w:marLeft w:val="0"/>
                              <w:marRight w:val="0"/>
                              <w:marTop w:val="0"/>
                              <w:marBottom w:val="0"/>
                              <w:divBdr>
                                <w:top w:val="none" w:sz="0" w:space="0" w:color="auto"/>
                                <w:left w:val="none" w:sz="0" w:space="0" w:color="auto"/>
                                <w:bottom w:val="none" w:sz="0" w:space="0" w:color="auto"/>
                                <w:right w:val="none" w:sz="0" w:space="0" w:color="auto"/>
                              </w:divBdr>
                            </w:div>
                            <w:div w:id="1541211163">
                              <w:marLeft w:val="0"/>
                              <w:marRight w:val="300"/>
                              <w:marTop w:val="225"/>
                              <w:marBottom w:val="150"/>
                              <w:divBdr>
                                <w:top w:val="none" w:sz="0" w:space="0" w:color="auto"/>
                                <w:left w:val="none" w:sz="0" w:space="0" w:color="auto"/>
                                <w:bottom w:val="none" w:sz="0" w:space="0" w:color="auto"/>
                                <w:right w:val="none" w:sz="0" w:space="0" w:color="auto"/>
                              </w:divBdr>
                            </w:div>
                            <w:div w:id="20489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E9E9E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01CEA-32B4-4E73-979E-A16F6BD3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6</Pages>
  <Words>3418</Words>
  <Characters>19354</Characters>
  <Application>Microsoft Office Word</Application>
  <DocSecurity>0</DocSecurity>
  <Lines>161</Lines>
  <Paragraphs>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Guide on the Use of Administrative Sourcesand Sample Surveys to Measure International Migration in the CIS Region</vt:lpstr>
      <vt:lpstr>Guide on the Use of Administrative Sourcesand Sample Surveys to Measure International Migration in the CIS Region</vt:lpstr>
    </vt:vector>
  </TitlesOfParts>
  <Company>IOM</Company>
  <LinksUpToDate>false</LinksUpToDate>
  <CharactersWithSpaces>22727</CharactersWithSpaces>
  <SharedDoc>false</SharedDoc>
  <HLinks>
    <vt:vector size="1518" baseType="variant">
      <vt:variant>
        <vt:i4>1638475</vt:i4>
      </vt:variant>
      <vt:variant>
        <vt:i4>1134</vt:i4>
      </vt:variant>
      <vt:variant>
        <vt:i4>0</vt:i4>
      </vt:variant>
      <vt:variant>
        <vt:i4>5</vt:i4>
      </vt:variant>
      <vt:variant>
        <vt:lpwstr>http://catalog.ihsn.org/index.php/citations/24518</vt:lpwstr>
      </vt:variant>
      <vt:variant>
        <vt:lpwstr/>
      </vt:variant>
      <vt:variant>
        <vt:i4>6881386</vt:i4>
      </vt:variant>
      <vt:variant>
        <vt:i4>1131</vt:i4>
      </vt:variant>
      <vt:variant>
        <vt:i4>0</vt:i4>
      </vt:variant>
      <vt:variant>
        <vt:i4>5</vt:i4>
      </vt:variant>
      <vt:variant>
        <vt:lpwstr>http://data.worldbank.org/</vt:lpwstr>
      </vt:variant>
      <vt:variant>
        <vt:lpwstr/>
      </vt:variant>
      <vt:variant>
        <vt:i4>1376266</vt:i4>
      </vt:variant>
      <vt:variant>
        <vt:i4>1128</vt:i4>
      </vt:variant>
      <vt:variant>
        <vt:i4>0</vt:i4>
      </vt:variant>
      <vt:variant>
        <vt:i4>5</vt:i4>
      </vt:variant>
      <vt:variant>
        <vt:lpwstr>http://iresearch.worldbank.org/lsms/lsmssurveyFinder.htm</vt:lpwstr>
      </vt:variant>
      <vt:variant>
        <vt:lpwstr/>
      </vt:variant>
      <vt:variant>
        <vt:i4>2818153</vt:i4>
      </vt:variant>
      <vt:variant>
        <vt:i4>1125</vt:i4>
      </vt:variant>
      <vt:variant>
        <vt:i4>0</vt:i4>
      </vt:variant>
      <vt:variant>
        <vt:i4>5</vt:i4>
      </vt:variant>
      <vt:variant>
        <vt:lpwstr>http://econ.worldbank.org/WBSITE/EXTERNAL/EXTDEC/EXTDECPROSPECTS/0,,contentMDK:22759429~pagePK:64165401~piPK:64165026~theSitePK:476883,00.html</vt:lpwstr>
      </vt:variant>
      <vt:variant>
        <vt:lpwstr/>
      </vt:variant>
      <vt:variant>
        <vt:i4>7929888</vt:i4>
      </vt:variant>
      <vt:variant>
        <vt:i4>1122</vt:i4>
      </vt:variant>
      <vt:variant>
        <vt:i4>0</vt:i4>
      </vt:variant>
      <vt:variant>
        <vt:i4>5</vt:i4>
      </vt:variant>
      <vt:variant>
        <vt:lpwstr>http://www.merit.unu.edu/publications/wppdf/2014/wp2014-072.pdf</vt:lpwstr>
      </vt:variant>
      <vt:variant>
        <vt:lpwstr/>
      </vt:variant>
      <vt:variant>
        <vt:i4>983054</vt:i4>
      </vt:variant>
      <vt:variant>
        <vt:i4>1119</vt:i4>
      </vt:variant>
      <vt:variant>
        <vt:i4>0</vt:i4>
      </vt:variant>
      <vt:variant>
        <vt:i4>5</vt:i4>
      </vt:variant>
      <vt:variant>
        <vt:lpwstr>http://www.government.nl/files/documents-and-publications/reports/2013/11/28/migration-and-development/j-21194-web-migration-and-development-paperbook-migrationpolicyconference.pdf</vt:lpwstr>
      </vt:variant>
      <vt:variant>
        <vt:lpwstr/>
      </vt:variant>
      <vt:variant>
        <vt:i4>5439498</vt:i4>
      </vt:variant>
      <vt:variant>
        <vt:i4>1116</vt:i4>
      </vt:variant>
      <vt:variant>
        <vt:i4>0</vt:i4>
      </vt:variant>
      <vt:variant>
        <vt:i4>5</vt:i4>
      </vt:variant>
      <vt:variant>
        <vt:lpwstr>http://www.armstat.am/file/article/rep_migr_08e.pdf</vt:lpwstr>
      </vt:variant>
      <vt:variant>
        <vt:lpwstr/>
      </vt:variant>
      <vt:variant>
        <vt:i4>7864371</vt:i4>
      </vt:variant>
      <vt:variant>
        <vt:i4>1113</vt:i4>
      </vt:variant>
      <vt:variant>
        <vt:i4>0</vt:i4>
      </vt:variant>
      <vt:variant>
        <vt:i4>5</vt:i4>
      </vt:variant>
      <vt:variant>
        <vt:lpwstr>http://www.unece.org/index.php?id=37886</vt:lpwstr>
      </vt:variant>
      <vt:variant>
        <vt:lpwstr/>
      </vt:variant>
      <vt:variant>
        <vt:i4>7733266</vt:i4>
      </vt:variant>
      <vt:variant>
        <vt:i4>1110</vt:i4>
      </vt:variant>
      <vt:variant>
        <vt:i4>0</vt:i4>
      </vt:variant>
      <vt:variant>
        <vt:i4>5</vt:i4>
      </vt:variant>
      <vt:variant>
        <vt:lpwstr>http://www.unece.org/index.php?id=33624</vt:lpwstr>
      </vt:variant>
      <vt:variant>
        <vt:lpwstr>/</vt:lpwstr>
      </vt:variant>
      <vt:variant>
        <vt:i4>5373962</vt:i4>
      </vt:variant>
      <vt:variant>
        <vt:i4>1107</vt:i4>
      </vt:variant>
      <vt:variant>
        <vt:i4>0</vt:i4>
      </vt:variant>
      <vt:variant>
        <vt:i4>5</vt:i4>
      </vt:variant>
      <vt:variant>
        <vt:lpwstr>http://www.un.org/en/development/desa/policy/publications/general_assembly/eitconference/2aprpm_andrysiak.pdf</vt:lpwstr>
      </vt:variant>
      <vt:variant>
        <vt:lpwstr/>
      </vt:variant>
      <vt:variant>
        <vt:i4>1900624</vt:i4>
      </vt:variant>
      <vt:variant>
        <vt:i4>1104</vt:i4>
      </vt:variant>
      <vt:variant>
        <vt:i4>0</vt:i4>
      </vt:variant>
      <vt:variant>
        <vt:i4>5</vt:i4>
      </vt:variant>
      <vt:variant>
        <vt:lpwstr>http://www.unece.org/fileadmin/DAM/stats/publications/Review_of_Sources_on_International_Migration_FINAL.pdf</vt:lpwstr>
      </vt:variant>
      <vt:variant>
        <vt:lpwstr/>
      </vt:variant>
      <vt:variant>
        <vt:i4>4915254</vt:i4>
      </vt:variant>
      <vt:variant>
        <vt:i4>1101</vt:i4>
      </vt:variant>
      <vt:variant>
        <vt:i4>0</vt:i4>
      </vt:variant>
      <vt:variant>
        <vt:i4>5</vt:i4>
      </vt:variant>
      <vt:variant>
        <vt:lpwstr>http://www.unece.org/international_migration_statistics_guide.html</vt:lpwstr>
      </vt:variant>
      <vt:variant>
        <vt:lpwstr/>
      </vt:variant>
      <vt:variant>
        <vt:i4>2293826</vt:i4>
      </vt:variant>
      <vt:variant>
        <vt:i4>1098</vt:i4>
      </vt:variant>
      <vt:variant>
        <vt:i4>0</vt:i4>
      </vt:variant>
      <vt:variant>
        <vt:i4>5</vt:i4>
      </vt:variant>
      <vt:variant>
        <vt:lpwstr>http://www.cepal.org/cgi-in/getProd.asp?xml=/celade/noticias/documentosdetrabajo/5/44415/P44415.xml&amp;xsl=/celade/tpl-i/p38f.xsl&amp;base=/celade/tpl/top-bottom_dam.xslt</vt:lpwstr>
      </vt:variant>
      <vt:variant>
        <vt:lpwstr/>
      </vt:variant>
      <vt:variant>
        <vt:i4>7995444</vt:i4>
      </vt:variant>
      <vt:variant>
        <vt:i4>1095</vt:i4>
      </vt:variant>
      <vt:variant>
        <vt:i4>0</vt:i4>
      </vt:variant>
      <vt:variant>
        <vt:i4>5</vt:i4>
      </vt:variant>
      <vt:variant>
        <vt:lpwstr>http://www.un.org/en/development/desa/population/publications/migration/migration-wallchart-2013.shtml</vt:lpwstr>
      </vt:variant>
      <vt:variant>
        <vt:lpwstr/>
      </vt:variant>
      <vt:variant>
        <vt:i4>4456521</vt:i4>
      </vt:variant>
      <vt:variant>
        <vt:i4>1092</vt:i4>
      </vt:variant>
      <vt:variant>
        <vt:i4>0</vt:i4>
      </vt:variant>
      <vt:variant>
        <vt:i4>5</vt:i4>
      </vt:variant>
      <vt:variant>
        <vt:lpwstr>http://www.un.org/en/development/desa/population/publications/pdf/development/pde_wallchart_2013.pdf</vt:lpwstr>
      </vt:variant>
      <vt:variant>
        <vt:lpwstr/>
      </vt:variant>
      <vt:variant>
        <vt:i4>6553718</vt:i4>
      </vt:variant>
      <vt:variant>
        <vt:i4>1089</vt:i4>
      </vt:variant>
      <vt:variant>
        <vt:i4>0</vt:i4>
      </vt:variant>
      <vt:variant>
        <vt:i4>5</vt:i4>
      </vt:variant>
      <vt:variant>
        <vt:lpwstr>http://unstats.un.org/unsd/pubs/gesgrid.asp?ID=116</vt:lpwstr>
      </vt:variant>
      <vt:variant>
        <vt:lpwstr/>
      </vt:variant>
      <vt:variant>
        <vt:i4>7602234</vt:i4>
      </vt:variant>
      <vt:variant>
        <vt:i4>1086</vt:i4>
      </vt:variant>
      <vt:variant>
        <vt:i4>0</vt:i4>
      </vt:variant>
      <vt:variant>
        <vt:i4>5</vt:i4>
      </vt:variant>
      <vt:variant>
        <vt:lpwstr>http://www.unece.org/index.php?id=31126</vt:lpwstr>
      </vt:variant>
      <vt:variant>
        <vt:lpwstr/>
      </vt:variant>
      <vt:variant>
        <vt:i4>5963779</vt:i4>
      </vt:variant>
      <vt:variant>
        <vt:i4>1083</vt:i4>
      </vt:variant>
      <vt:variant>
        <vt:i4>0</vt:i4>
      </vt:variant>
      <vt:variant>
        <vt:i4>5</vt:i4>
      </vt:variant>
      <vt:variant>
        <vt:lpwstr>http://www.stat.tj/img/en/turaev_report_eng.doc</vt:lpwstr>
      </vt:variant>
      <vt:variant>
        <vt:lpwstr/>
      </vt:variant>
      <vt:variant>
        <vt:i4>7929978</vt:i4>
      </vt:variant>
      <vt:variant>
        <vt:i4>1080</vt:i4>
      </vt:variant>
      <vt:variant>
        <vt:i4>0</vt:i4>
      </vt:variant>
      <vt:variant>
        <vt:i4>5</vt:i4>
      </vt:variant>
      <vt:variant>
        <vt:lpwstr>http://unstats.un.org/unsd/statcom/doc15/2015-9-RefugeeStats-E.pdf</vt:lpwstr>
      </vt:variant>
      <vt:variant>
        <vt:lpwstr/>
      </vt:variant>
      <vt:variant>
        <vt:i4>7864371</vt:i4>
      </vt:variant>
      <vt:variant>
        <vt:i4>1077</vt:i4>
      </vt:variant>
      <vt:variant>
        <vt:i4>0</vt:i4>
      </vt:variant>
      <vt:variant>
        <vt:i4>5</vt:i4>
      </vt:variant>
      <vt:variant>
        <vt:lpwstr>http://www.unece.org/index.php?id=37886</vt:lpwstr>
      </vt:variant>
      <vt:variant>
        <vt:lpwstr/>
      </vt:variant>
      <vt:variant>
        <vt:i4>2097276</vt:i4>
      </vt:variant>
      <vt:variant>
        <vt:i4>1074</vt:i4>
      </vt:variant>
      <vt:variant>
        <vt:i4>0</vt:i4>
      </vt:variant>
      <vt:variant>
        <vt:i4>5</vt:i4>
      </vt:variant>
      <vt:variant>
        <vt:lpwstr>http://dhsprogram.com/pubs/pdf/fr195/fr195.pdf</vt:lpwstr>
      </vt:variant>
      <vt:variant>
        <vt:lpwstr/>
      </vt:variant>
      <vt:variant>
        <vt:i4>7274541</vt:i4>
      </vt:variant>
      <vt:variant>
        <vt:i4>1071</vt:i4>
      </vt:variant>
      <vt:variant>
        <vt:i4>0</vt:i4>
      </vt:variant>
      <vt:variant>
        <vt:i4>5</vt:i4>
      </vt:variant>
      <vt:variant>
        <vt:lpwstr>http://www.unece.org/fileadmin/DAM/stats/documents/ece/ces/2014/48-Azerbaijan_Migration_ENG.pdf</vt:lpwstr>
      </vt:variant>
      <vt:variant>
        <vt:lpwstr/>
      </vt:variant>
      <vt:variant>
        <vt:i4>6160435</vt:i4>
      </vt:variant>
      <vt:variant>
        <vt:i4>1068</vt:i4>
      </vt:variant>
      <vt:variant>
        <vt:i4>0</vt:i4>
      </vt:variant>
      <vt:variant>
        <vt:i4>5</vt:i4>
      </vt:variant>
      <vt:variant>
        <vt:lpwstr>http://publications.iom.int/bookstore/free/azerbaijan_labour_migrant_survey.pdf</vt:lpwstr>
      </vt:variant>
      <vt:variant>
        <vt:lpwstr/>
      </vt:variant>
      <vt:variant>
        <vt:i4>7864371</vt:i4>
      </vt:variant>
      <vt:variant>
        <vt:i4>1065</vt:i4>
      </vt:variant>
      <vt:variant>
        <vt:i4>0</vt:i4>
      </vt:variant>
      <vt:variant>
        <vt:i4>5</vt:i4>
      </vt:variant>
      <vt:variant>
        <vt:lpwstr>http://www.unece.org/index.php?id=37886</vt:lpwstr>
      </vt:variant>
      <vt:variant>
        <vt:lpwstr/>
      </vt:variant>
      <vt:variant>
        <vt:i4>4849735</vt:i4>
      </vt:variant>
      <vt:variant>
        <vt:i4>1062</vt:i4>
      </vt:variant>
      <vt:variant>
        <vt:i4>0</vt:i4>
      </vt:variant>
      <vt:variant>
        <vt:i4>5</vt:i4>
      </vt:variant>
      <vt:variant>
        <vt:lpwstr>http://www.oapen.org/download?type=document&amp;docid=340088</vt:lpwstr>
      </vt:variant>
      <vt:variant>
        <vt:lpwstr/>
      </vt:variant>
      <vt:variant>
        <vt:i4>524376</vt:i4>
      </vt:variant>
      <vt:variant>
        <vt:i4>1059</vt:i4>
      </vt:variant>
      <vt:variant>
        <vt:i4>0</vt:i4>
      </vt:variant>
      <vt:variant>
        <vt:i4>5</vt:i4>
      </vt:variant>
      <vt:variant>
        <vt:lpwstr>http://essays.ssrc.org/remittances_anthology/wp-content/uploads/2009/08/Topic_10_Osili_2007.pdf</vt:lpwstr>
      </vt:variant>
      <vt:variant>
        <vt:lpwstr/>
      </vt:variant>
      <vt:variant>
        <vt:i4>3997822</vt:i4>
      </vt:variant>
      <vt:variant>
        <vt:i4>1056</vt:i4>
      </vt:variant>
      <vt:variant>
        <vt:i4>0</vt:i4>
      </vt:variant>
      <vt:variant>
        <vt:i4>5</vt:i4>
      </vt:variant>
      <vt:variant>
        <vt:lpwstr>http://www.thedialogue.org/PublicationFiles/Remittances and financial sector from South Caucasus FINAL.pdf</vt:lpwstr>
      </vt:variant>
      <vt:variant>
        <vt:lpwstr/>
      </vt:variant>
      <vt:variant>
        <vt:i4>2949161</vt:i4>
      </vt:variant>
      <vt:variant>
        <vt:i4>1053</vt:i4>
      </vt:variant>
      <vt:variant>
        <vt:i4>0</vt:i4>
      </vt:variant>
      <vt:variant>
        <vt:i4>5</vt:i4>
      </vt:variant>
      <vt:variant>
        <vt:lpwstr>http://www.osce.org/ru/secretariat/133136?download=true</vt:lpwstr>
      </vt:variant>
      <vt:variant>
        <vt:lpwstr/>
      </vt:variant>
      <vt:variant>
        <vt:i4>7864371</vt:i4>
      </vt:variant>
      <vt:variant>
        <vt:i4>1050</vt:i4>
      </vt:variant>
      <vt:variant>
        <vt:i4>0</vt:i4>
      </vt:variant>
      <vt:variant>
        <vt:i4>5</vt:i4>
      </vt:variant>
      <vt:variant>
        <vt:lpwstr>http://www.unece.org/index.php?id=37886</vt:lpwstr>
      </vt:variant>
      <vt:variant>
        <vt:lpwstr/>
      </vt:variant>
      <vt:variant>
        <vt:i4>7143513</vt:i4>
      </vt:variant>
      <vt:variant>
        <vt:i4>1047</vt:i4>
      </vt:variant>
      <vt:variant>
        <vt:i4>0</vt:i4>
      </vt:variant>
      <vt:variant>
        <vt:i4>5</vt:i4>
      </vt:variant>
      <vt:variant>
        <vt:lpwstr>http://www.unece.org/fileadmin/DAM/stats/documents/ece/ces/ge.10/2012/WP_10_MOL_01.pdf</vt:lpwstr>
      </vt:variant>
      <vt:variant>
        <vt:lpwstr/>
      </vt:variant>
      <vt:variant>
        <vt:i4>7864348</vt:i4>
      </vt:variant>
      <vt:variant>
        <vt:i4>1044</vt:i4>
      </vt:variant>
      <vt:variant>
        <vt:i4>0</vt:i4>
      </vt:variant>
      <vt:variant>
        <vt:i4>5</vt:i4>
      </vt:variant>
      <vt:variant>
        <vt:lpwstr>http://www.unece.org/index.php?id=37886</vt:lpwstr>
      </vt:variant>
      <vt:variant>
        <vt:lpwstr>/</vt:lpwstr>
      </vt:variant>
      <vt:variant>
        <vt:i4>393343</vt:i4>
      </vt:variant>
      <vt:variant>
        <vt:i4>1041</vt:i4>
      </vt:variant>
      <vt:variant>
        <vt:i4>0</vt:i4>
      </vt:variant>
      <vt:variant>
        <vt:i4>5</vt:i4>
      </vt:variant>
      <vt:variant>
        <vt:lpwstr>http://www.unece.org/fileadmin/DAM/stats/documents/ece/ces/ge.15/2013/WP_4_ARM_EN.pdf</vt:lpwstr>
      </vt:variant>
      <vt:variant>
        <vt:lpwstr/>
      </vt:variant>
      <vt:variant>
        <vt:i4>3538977</vt:i4>
      </vt:variant>
      <vt:variant>
        <vt:i4>1038</vt:i4>
      </vt:variant>
      <vt:variant>
        <vt:i4>0</vt:i4>
      </vt:variant>
      <vt:variant>
        <vt:i4>5</vt:i4>
      </vt:variant>
      <vt:variant>
        <vt:lpwstr>http://www.ceemr.uw.edu.pl/vol-2-no-2-december-2013/articles/labour-mobility-migrants-cis-countries-russia</vt:lpwstr>
      </vt:variant>
      <vt:variant>
        <vt:lpwstr/>
      </vt:variant>
      <vt:variant>
        <vt:i4>5308458</vt:i4>
      </vt:variant>
      <vt:variant>
        <vt:i4>1035</vt:i4>
      </vt:variant>
      <vt:variant>
        <vt:i4>0</vt:i4>
      </vt:variant>
      <vt:variant>
        <vt:i4>5</vt:i4>
      </vt:variant>
      <vt:variant>
        <vt:lpwstr>https://circabc.europa.eu/sd/a/d0766681-a05d-4b1c-933a-a9b39ab43c32/FINAL_SECTOR_REPORT_MIGRATION_2014.02.27_Final.pdf</vt:lpwstr>
      </vt:variant>
      <vt:variant>
        <vt:lpwstr/>
      </vt:variant>
      <vt:variant>
        <vt:i4>3014778</vt:i4>
      </vt:variant>
      <vt:variant>
        <vt:i4>1032</vt:i4>
      </vt:variant>
      <vt:variant>
        <vt:i4>0</vt:i4>
      </vt:variant>
      <vt:variant>
        <vt:i4>5</vt:i4>
      </vt:variant>
      <vt:variant>
        <vt:lpwstr>https://circabc.europa.eu/w/browse/557e0877-df88-4dc6-9e6f-10ec89c6d1c3</vt:lpwstr>
      </vt:variant>
      <vt:variant>
        <vt:lpwstr/>
      </vt:variant>
      <vt:variant>
        <vt:i4>5898248</vt:i4>
      </vt:variant>
      <vt:variant>
        <vt:i4>1029</vt:i4>
      </vt:variant>
      <vt:variant>
        <vt:i4>0</vt:i4>
      </vt:variant>
      <vt:variant>
        <vt:i4>5</vt:i4>
      </vt:variant>
      <vt:variant>
        <vt:lpwstr>http://epp.eurostat.ec.europa.eu/portal/page/portal/medstat/sectors/migration</vt:lpwstr>
      </vt:variant>
      <vt:variant>
        <vt:lpwstr/>
      </vt:variant>
      <vt:variant>
        <vt:i4>4784159</vt:i4>
      </vt:variant>
      <vt:variant>
        <vt:i4>1026</vt:i4>
      </vt:variant>
      <vt:variant>
        <vt:i4>0</vt:i4>
      </vt:variant>
      <vt:variant>
        <vt:i4>5</vt:i4>
      </vt:variant>
      <vt:variant>
        <vt:lpwstr>http://siteresources.worldbank.org/INTMIGDEV/Resources/2838212-1160686302996/mckenziemistiaen.pdf</vt:lpwstr>
      </vt:variant>
      <vt:variant>
        <vt:lpwstr/>
      </vt:variant>
      <vt:variant>
        <vt:i4>3670128</vt:i4>
      </vt:variant>
      <vt:variant>
        <vt:i4>1023</vt:i4>
      </vt:variant>
      <vt:variant>
        <vt:i4>0</vt:i4>
      </vt:variant>
      <vt:variant>
        <vt:i4>5</vt:i4>
      </vt:variant>
      <vt:variant>
        <vt:lpwstr>http://publications.iom.int/bookstore/index.php?main_page=product_info&amp;cPath=41_7&amp;products_id=1400</vt:lpwstr>
      </vt:variant>
      <vt:variant>
        <vt:lpwstr/>
      </vt:variant>
      <vt:variant>
        <vt:i4>6684763</vt:i4>
      </vt:variant>
      <vt:variant>
        <vt:i4>1020</vt:i4>
      </vt:variant>
      <vt:variant>
        <vt:i4>0</vt:i4>
      </vt:variant>
      <vt:variant>
        <vt:i4>5</vt:i4>
      </vt:variant>
      <vt:variant>
        <vt:lpwstr>http://iom.md/attachments/110_Options for harnessing emigrants EN.pdf</vt:lpwstr>
      </vt:variant>
      <vt:variant>
        <vt:lpwstr/>
      </vt:variant>
      <vt:variant>
        <vt:i4>2490434</vt:i4>
      </vt:variant>
      <vt:variant>
        <vt:i4>1017</vt:i4>
      </vt:variant>
      <vt:variant>
        <vt:i4>0</vt:i4>
      </vt:variant>
      <vt:variant>
        <vt:i4>5</vt:i4>
      </vt:variant>
      <vt:variant>
        <vt:lpwstr>http://www.iom.md/attachments/110_raportfinaleng.pdf</vt:lpwstr>
      </vt:variant>
      <vt:variant>
        <vt:lpwstr/>
      </vt:variant>
      <vt:variant>
        <vt:i4>852060</vt:i4>
      </vt:variant>
      <vt:variant>
        <vt:i4>1014</vt:i4>
      </vt:variant>
      <vt:variant>
        <vt:i4>0</vt:i4>
      </vt:variant>
      <vt:variant>
        <vt:i4>5</vt:i4>
      </vt:variant>
      <vt:variant>
        <vt:lpwstr>http://publications.iom.int/bookstore/free/Progress_Review_English.pdf</vt:lpwstr>
      </vt:variant>
      <vt:variant>
        <vt:lpwstr/>
      </vt:variant>
      <vt:variant>
        <vt:i4>1048643</vt:i4>
      </vt:variant>
      <vt:variant>
        <vt:i4>1011</vt:i4>
      </vt:variant>
      <vt:variant>
        <vt:i4>0</vt:i4>
      </vt:variant>
      <vt:variant>
        <vt:i4>5</vt:i4>
      </vt:variant>
      <vt:variant>
        <vt:lpwstr>http://iom.ge/1/sites/default/files/pdf/Migrant-Health-Survey-ENG.pdf</vt:lpwstr>
      </vt:variant>
      <vt:variant>
        <vt:lpwstr/>
      </vt:variant>
      <vt:variant>
        <vt:i4>786440</vt:i4>
      </vt:variant>
      <vt:variant>
        <vt:i4>1008</vt:i4>
      </vt:variant>
      <vt:variant>
        <vt:i4>0</vt:i4>
      </vt:variant>
      <vt:variant>
        <vt:i4>5</vt:i4>
      </vt:variant>
      <vt:variant>
        <vt:lpwstr>http://publications.iom.int/bookstore/free/110_emp_report.pdf</vt:lpwstr>
      </vt:variant>
      <vt:variant>
        <vt:lpwstr/>
      </vt:variant>
      <vt:variant>
        <vt:i4>6291496</vt:i4>
      </vt:variant>
      <vt:variant>
        <vt:i4>1005</vt:i4>
      </vt:variant>
      <vt:variant>
        <vt:i4>0</vt:i4>
      </vt:variant>
      <vt:variant>
        <vt:i4>5</vt:i4>
      </vt:variant>
      <vt:variant>
        <vt:lpwstr>http://www.iom.md/attachments/110_data_assess_rep_eng.pdf</vt:lpwstr>
      </vt:variant>
      <vt:variant>
        <vt:lpwstr/>
      </vt:variant>
      <vt:variant>
        <vt:i4>6422528</vt:i4>
      </vt:variant>
      <vt:variant>
        <vt:i4>1002</vt:i4>
      </vt:variant>
      <vt:variant>
        <vt:i4>0</vt:i4>
      </vt:variant>
      <vt:variant>
        <vt:i4>5</vt:i4>
      </vt:variant>
      <vt:variant>
        <vt:lpwstr>http://publications.iom.int/bookstore/index.php?main_page=product_info&amp;products_id=698</vt:lpwstr>
      </vt:variant>
      <vt:variant>
        <vt:lpwstr/>
      </vt:variant>
      <vt:variant>
        <vt:i4>1572952</vt:i4>
      </vt:variant>
      <vt:variant>
        <vt:i4>999</vt:i4>
      </vt:variant>
      <vt:variant>
        <vt:i4>0</vt:i4>
      </vt:variant>
      <vt:variant>
        <vt:i4>5</vt:i4>
      </vt:variant>
      <vt:variant>
        <vt:lpwstr>http://informedmigration.ge/cms/sites/default/files/pdf/REPORT_Assessment of the Migration Data System of Georgia_ENG 2010.pdf</vt:lpwstr>
      </vt:variant>
      <vt:variant>
        <vt:lpwstr/>
      </vt:variant>
      <vt:variant>
        <vt:i4>5832816</vt:i4>
      </vt:variant>
      <vt:variant>
        <vt:i4>996</vt:i4>
      </vt:variant>
      <vt:variant>
        <vt:i4>0</vt:i4>
      </vt:variant>
      <vt:variant>
        <vt:i4>5</vt:i4>
      </vt:variant>
      <vt:variant>
        <vt:lpwstr>http://www.un.am/res/Library/IOM Publications/Migration Data Collection Report_English without cover.pdf</vt:lpwstr>
      </vt:variant>
      <vt:variant>
        <vt:lpwstr/>
      </vt:variant>
      <vt:variant>
        <vt:i4>3211285</vt:i4>
      </vt:variant>
      <vt:variant>
        <vt:i4>993</vt:i4>
      </vt:variant>
      <vt:variant>
        <vt:i4>0</vt:i4>
      </vt:variant>
      <vt:variant>
        <vt:i4>5</vt:i4>
      </vt:variant>
      <vt:variant>
        <vt:lpwstr>http://iom.md/materials/studies_reports/2009_05_05_remmit_boom_over_eng.pdf</vt:lpwstr>
      </vt:variant>
      <vt:variant>
        <vt:lpwstr/>
      </vt:variant>
      <vt:variant>
        <vt:i4>5505069</vt:i4>
      </vt:variant>
      <vt:variant>
        <vt:i4>990</vt:i4>
      </vt:variant>
      <vt:variant>
        <vt:i4>0</vt:i4>
      </vt:variant>
      <vt:variant>
        <vt:i4>5</vt:i4>
      </vt:variant>
      <vt:variant>
        <vt:lpwstr>http://www.iom.md/attachments/110_2009_06_02_socio_economic_impact_eng.pdf</vt:lpwstr>
      </vt:variant>
      <vt:variant>
        <vt:lpwstr/>
      </vt:variant>
      <vt:variant>
        <vt:i4>1572940</vt:i4>
      </vt:variant>
      <vt:variant>
        <vt:i4>987</vt:i4>
      </vt:variant>
      <vt:variant>
        <vt:i4>0</vt:i4>
      </vt:variant>
      <vt:variant>
        <vt:i4>5</vt:i4>
      </vt:variant>
      <vt:variant>
        <vt:lpwstr>https://www.iom.int/jahia/webdav/shared/shared/mainsite/media/docs/reports/remittances_report_iom_tajikistan_2007.pdf</vt:lpwstr>
      </vt:variant>
      <vt:variant>
        <vt:lpwstr/>
      </vt:variant>
      <vt:variant>
        <vt:i4>1835085</vt:i4>
      </vt:variant>
      <vt:variant>
        <vt:i4>984</vt:i4>
      </vt:variant>
      <vt:variant>
        <vt:i4>0</vt:i4>
      </vt:variant>
      <vt:variant>
        <vt:i4>5</vt:i4>
      </vt:variant>
      <vt:variant>
        <vt:lpwstr>http://www.iom.md/materials/5_patterns_eng.pdf</vt:lpwstr>
      </vt:variant>
      <vt:variant>
        <vt:lpwstr/>
      </vt:variant>
      <vt:variant>
        <vt:i4>3276820</vt:i4>
      </vt:variant>
      <vt:variant>
        <vt:i4>981</vt:i4>
      </vt:variant>
      <vt:variant>
        <vt:i4>0</vt:i4>
      </vt:variant>
      <vt:variant>
        <vt:i4>5</vt:i4>
      </vt:variant>
      <vt:variant>
        <vt:lpwstr>http://www.iom.int/jahia/webdav/site/myjahiasite/shared/shared/mainsite/published_docs/books/ReturnMigration.pdf</vt:lpwstr>
      </vt:variant>
      <vt:variant>
        <vt:lpwstr/>
      </vt:variant>
      <vt:variant>
        <vt:i4>3407975</vt:i4>
      </vt:variant>
      <vt:variant>
        <vt:i4>978</vt:i4>
      </vt:variant>
      <vt:variant>
        <vt:i4>0</vt:i4>
      </vt:variant>
      <vt:variant>
        <vt:i4>5</vt:i4>
      </vt:variant>
      <vt:variant>
        <vt:lpwstr>http://publications.iom.int/bookstore/free/Labour_Migration_Tajikistan.pdf</vt:lpwstr>
      </vt:variant>
      <vt:variant>
        <vt:lpwstr/>
      </vt:variant>
      <vt:variant>
        <vt:i4>1179675</vt:i4>
      </vt:variant>
      <vt:variant>
        <vt:i4>975</vt:i4>
      </vt:variant>
      <vt:variant>
        <vt:i4>0</vt:i4>
      </vt:variant>
      <vt:variant>
        <vt:i4>5</vt:i4>
      </vt:variant>
      <vt:variant>
        <vt:lpwstr>http://laborsta.ilo.org/</vt:lpwstr>
      </vt:variant>
      <vt:variant>
        <vt:lpwstr/>
      </vt:variant>
      <vt:variant>
        <vt:i4>6946940</vt:i4>
      </vt:variant>
      <vt:variant>
        <vt:i4>972</vt:i4>
      </vt:variant>
      <vt:variant>
        <vt:i4>0</vt:i4>
      </vt:variant>
      <vt:variant>
        <vt:i4>5</vt:i4>
      </vt:variant>
      <vt:variant>
        <vt:lpwstr>http://www.ilo.org/ipecinfo/product/download.do?type=document&amp;id=25535 </vt:lpwstr>
      </vt:variant>
      <vt:variant>
        <vt:lpwstr/>
      </vt:variant>
      <vt:variant>
        <vt:i4>1769568</vt:i4>
      </vt:variant>
      <vt:variant>
        <vt:i4>969</vt:i4>
      </vt:variant>
      <vt:variant>
        <vt:i4>0</vt:i4>
      </vt:variant>
      <vt:variant>
        <vt:i4>5</vt:i4>
      </vt:variant>
      <vt:variant>
        <vt:lpwstr>http://www.ilo.org/wcmsp5/groups/public/---europe/---ro-geneva/---sro-moscow/documents/publication/wcms_308939.pdf</vt:lpwstr>
      </vt:variant>
      <vt:variant>
        <vt:lpwstr/>
      </vt:variant>
      <vt:variant>
        <vt:i4>5701709</vt:i4>
      </vt:variant>
      <vt:variant>
        <vt:i4>966</vt:i4>
      </vt:variant>
      <vt:variant>
        <vt:i4>0</vt:i4>
      </vt:variant>
      <vt:variant>
        <vt:i4>5</vt:i4>
      </vt:variant>
      <vt:variant>
        <vt:lpwstr>http://www.ilo.org/ipecinfo/product/download.do?type=document&amp;id=8770</vt:lpwstr>
      </vt:variant>
      <vt:variant>
        <vt:lpwstr/>
      </vt:variant>
      <vt:variant>
        <vt:i4>3866732</vt:i4>
      </vt:variant>
      <vt:variant>
        <vt:i4>963</vt:i4>
      </vt:variant>
      <vt:variant>
        <vt:i4>0</vt:i4>
      </vt:variant>
      <vt:variant>
        <vt:i4>5</vt:i4>
      </vt:variant>
      <vt:variant>
        <vt:lpwstr>http://www.iom.md/attachments/110_2009_09_11_moldovan_migr_italy.pdf</vt:lpwstr>
      </vt:variant>
      <vt:variant>
        <vt:lpwstr/>
      </vt:variant>
      <vt:variant>
        <vt:i4>2490444</vt:i4>
      </vt:variant>
      <vt:variant>
        <vt:i4>960</vt:i4>
      </vt:variant>
      <vt:variant>
        <vt:i4>0</vt:i4>
      </vt:variant>
      <vt:variant>
        <vt:i4>5</vt:i4>
      </vt:variant>
      <vt:variant>
        <vt:lpwstr>http://www.ios-regensburg.de/fileadmin/doc/VW_Project/Booklet-TJ-web.pdf</vt:lpwstr>
      </vt:variant>
      <vt:variant>
        <vt:lpwstr/>
      </vt:variant>
      <vt:variant>
        <vt:i4>4718717</vt:i4>
      </vt:variant>
      <vt:variant>
        <vt:i4>957</vt:i4>
      </vt:variant>
      <vt:variant>
        <vt:i4>0</vt:i4>
      </vt:variant>
      <vt:variant>
        <vt:i4>5</vt:i4>
      </vt:variant>
      <vt:variant>
        <vt:lpwstr>http://www.ined.fr/fr/recherches_cours/projets_recherche/projets_phares/bdd/projet/P0217</vt:lpwstr>
      </vt:variant>
      <vt:variant>
        <vt:lpwstr/>
      </vt:variant>
      <vt:variant>
        <vt:i4>7864348</vt:i4>
      </vt:variant>
      <vt:variant>
        <vt:i4>954</vt:i4>
      </vt:variant>
      <vt:variant>
        <vt:i4>0</vt:i4>
      </vt:variant>
      <vt:variant>
        <vt:i4>5</vt:i4>
      </vt:variant>
      <vt:variant>
        <vt:lpwstr>http://www.unece.org/index.php?id=37886</vt:lpwstr>
      </vt:variant>
      <vt:variant>
        <vt:lpwstr>/</vt:lpwstr>
      </vt:variant>
      <vt:variant>
        <vt:i4>4849735</vt:i4>
      </vt:variant>
      <vt:variant>
        <vt:i4>951</vt:i4>
      </vt:variant>
      <vt:variant>
        <vt:i4>0</vt:i4>
      </vt:variant>
      <vt:variant>
        <vt:i4>5</vt:i4>
      </vt:variant>
      <vt:variant>
        <vt:lpwstr>http://www.oapen.org/download?type=document&amp;docid=340088</vt:lpwstr>
      </vt:variant>
      <vt:variant>
        <vt:lpwstr/>
      </vt:variant>
      <vt:variant>
        <vt:i4>2555981</vt:i4>
      </vt:variant>
      <vt:variant>
        <vt:i4>948</vt:i4>
      </vt:variant>
      <vt:variant>
        <vt:i4>0</vt:i4>
      </vt:variant>
      <vt:variant>
        <vt:i4>5</vt:i4>
      </vt:variant>
      <vt:variant>
        <vt:lpwstr>http://ec.europa.eu/eurostat/statistics-explained/index.php/EU_labour_force_survey</vt:lpwstr>
      </vt:variant>
      <vt:variant>
        <vt:lpwstr/>
      </vt:variant>
      <vt:variant>
        <vt:i4>6881335</vt:i4>
      </vt:variant>
      <vt:variant>
        <vt:i4>945</vt:i4>
      </vt:variant>
      <vt:variant>
        <vt:i4>0</vt:i4>
      </vt:variant>
      <vt:variant>
        <vt:i4>5</vt:i4>
      </vt:variant>
      <vt:variant>
        <vt:lpwstr>http://www.nidi.nl/shared/content/output/2000/eurostat-2000-theme1-pushpull.pdf</vt:lpwstr>
      </vt:variant>
      <vt:variant>
        <vt:lpwstr/>
      </vt:variant>
      <vt:variant>
        <vt:i4>24</vt:i4>
      </vt:variant>
      <vt:variant>
        <vt:i4>942</vt:i4>
      </vt:variant>
      <vt:variant>
        <vt:i4>0</vt:i4>
      </vt:variant>
      <vt:variant>
        <vt:i4>5</vt:i4>
      </vt:variant>
      <vt:variant>
        <vt:lpwstr>http://www.rsc.eui.eu/RDP/research-projects/mirem</vt:lpwstr>
      </vt:variant>
      <vt:variant>
        <vt:lpwstr/>
      </vt:variant>
      <vt:variant>
        <vt:i4>851981</vt:i4>
      </vt:variant>
      <vt:variant>
        <vt:i4>939</vt:i4>
      </vt:variant>
      <vt:variant>
        <vt:i4>0</vt:i4>
      </vt:variant>
      <vt:variant>
        <vt:i4>5</vt:i4>
      </vt:variant>
      <vt:variant>
        <vt:lpwstr>http://www.rsc.eui.eu/RDP/research-projects/cris</vt:lpwstr>
      </vt:variant>
      <vt:variant>
        <vt:lpwstr/>
      </vt:variant>
      <vt:variant>
        <vt:i4>1572945</vt:i4>
      </vt:variant>
      <vt:variant>
        <vt:i4>936</vt:i4>
      </vt:variant>
      <vt:variant>
        <vt:i4>0</vt:i4>
      </vt:variant>
      <vt:variant>
        <vt:i4>5</vt:i4>
      </vt:variant>
      <vt:variant>
        <vt:lpwstr>http://www.rsc.eui.eu/RDP</vt:lpwstr>
      </vt:variant>
      <vt:variant>
        <vt:lpwstr/>
      </vt:variant>
      <vt:variant>
        <vt:i4>6357026</vt:i4>
      </vt:variant>
      <vt:variant>
        <vt:i4>933</vt:i4>
      </vt:variant>
      <vt:variant>
        <vt:i4>0</vt:i4>
      </vt:variant>
      <vt:variant>
        <vt:i4>5</vt:i4>
      </vt:variant>
      <vt:variant>
        <vt:lpwstr>http://ec.europa.eu/social/BlobServlet?docId=8848&amp;langId=en</vt:lpwstr>
      </vt:variant>
      <vt:variant>
        <vt:lpwstr/>
      </vt:variant>
      <vt:variant>
        <vt:i4>7209017</vt:i4>
      </vt:variant>
      <vt:variant>
        <vt:i4>930</vt:i4>
      </vt:variant>
      <vt:variant>
        <vt:i4>0</vt:i4>
      </vt:variant>
      <vt:variant>
        <vt:i4>5</vt:i4>
      </vt:variant>
      <vt:variant>
        <vt:lpwstr>http://cordis.europa.eu/documents/documentlibrary/124376691EN6.pdf</vt:lpwstr>
      </vt:variant>
      <vt:variant>
        <vt:lpwstr/>
      </vt:variant>
      <vt:variant>
        <vt:i4>1048600</vt:i4>
      </vt:variant>
      <vt:variant>
        <vt:i4>927</vt:i4>
      </vt:variant>
      <vt:variant>
        <vt:i4>0</vt:i4>
      </vt:variant>
      <vt:variant>
        <vt:i4>5</vt:i4>
      </vt:variant>
      <vt:variant>
        <vt:lpwstr>http://www.cpc.unc.edu/projects/rlms-hse/project</vt:lpwstr>
      </vt:variant>
      <vt:variant>
        <vt:lpwstr/>
      </vt:variant>
      <vt:variant>
        <vt:i4>3276816</vt:i4>
      </vt:variant>
      <vt:variant>
        <vt:i4>924</vt:i4>
      </vt:variant>
      <vt:variant>
        <vt:i4>0</vt:i4>
      </vt:variant>
      <vt:variant>
        <vt:i4>5</vt:i4>
      </vt:variant>
      <vt:variant>
        <vt:lpwstr>http://www.unece.org/fileadmin/DAM/stats/documents/ece/ces/ge.10/2014/mtg1/presentations/5_CISStat-Zbarskaya-eng-10.09.pdf</vt:lpwstr>
      </vt:variant>
      <vt:variant>
        <vt:lpwstr/>
      </vt:variant>
      <vt:variant>
        <vt:i4>6160502</vt:i4>
      </vt:variant>
      <vt:variant>
        <vt:i4>921</vt:i4>
      </vt:variant>
      <vt:variant>
        <vt:i4>0</vt:i4>
      </vt:variant>
      <vt:variant>
        <vt:i4>5</vt:i4>
      </vt:variant>
      <vt:variant>
        <vt:lpwstr>http://www.cisstat.com/migration/report5-eng_8-12sept.pdf</vt:lpwstr>
      </vt:variant>
      <vt:variant>
        <vt:lpwstr/>
      </vt:variant>
      <vt:variant>
        <vt:i4>7667826</vt:i4>
      </vt:variant>
      <vt:variant>
        <vt:i4>918</vt:i4>
      </vt:variant>
      <vt:variant>
        <vt:i4>0</vt:i4>
      </vt:variant>
      <vt:variant>
        <vt:i4>5</vt:i4>
      </vt:variant>
      <vt:variant>
        <vt:lpwstr>http://www.jos.nu/Articles/article.asp</vt:lpwstr>
      </vt:variant>
      <vt:variant>
        <vt:lpwstr/>
      </vt:variant>
      <vt:variant>
        <vt:i4>1638475</vt:i4>
      </vt:variant>
      <vt:variant>
        <vt:i4>915</vt:i4>
      </vt:variant>
      <vt:variant>
        <vt:i4>0</vt:i4>
      </vt:variant>
      <vt:variant>
        <vt:i4>5</vt:i4>
      </vt:variant>
      <vt:variant>
        <vt:lpwstr>http://catalog.ihsn.org/index.php/citations/24518</vt:lpwstr>
      </vt:variant>
      <vt:variant>
        <vt:lpwstr/>
      </vt:variant>
      <vt:variant>
        <vt:i4>8126505</vt:i4>
      </vt:variant>
      <vt:variant>
        <vt:i4>912</vt:i4>
      </vt:variant>
      <vt:variant>
        <vt:i4>0</vt:i4>
      </vt:variant>
      <vt:variant>
        <vt:i4>5</vt:i4>
      </vt:variant>
      <vt:variant>
        <vt:lpwstr>http://www.unece.org/stats/documents/ece/ces/ge.10/2008/mtg1/wp.9.e.pdf</vt:lpwstr>
      </vt:variant>
      <vt:variant>
        <vt:lpwstr/>
      </vt:variant>
      <vt:variant>
        <vt:i4>1441816</vt:i4>
      </vt:variant>
      <vt:variant>
        <vt:i4>909</vt:i4>
      </vt:variant>
      <vt:variant>
        <vt:i4>0</vt:i4>
      </vt:variant>
      <vt:variant>
        <vt:i4>5</vt:i4>
      </vt:variant>
      <vt:variant>
        <vt:lpwstr>http://unstats.un.org/unsd/demographic/meetings/egm/migrationegmsep07/default.htm</vt:lpwstr>
      </vt:variant>
      <vt:variant>
        <vt:lpwstr/>
      </vt:variant>
      <vt:variant>
        <vt:i4>5963848</vt:i4>
      </vt:variant>
      <vt:variant>
        <vt:i4>906</vt:i4>
      </vt:variant>
      <vt:variant>
        <vt:i4>0</vt:i4>
      </vt:variant>
      <vt:variant>
        <vt:i4>5</vt:i4>
      </vt:variant>
      <vt:variant>
        <vt:lpwstr>http://mmp.opr.princeton.edu/</vt:lpwstr>
      </vt:variant>
      <vt:variant>
        <vt:lpwstr/>
      </vt:variant>
      <vt:variant>
        <vt:i4>1245207</vt:i4>
      </vt:variant>
      <vt:variant>
        <vt:i4>903</vt:i4>
      </vt:variant>
      <vt:variant>
        <vt:i4>0</vt:i4>
      </vt:variant>
      <vt:variant>
        <vt:i4>5</vt:i4>
      </vt:variant>
      <vt:variant>
        <vt:lpwstr>http://www.temperproject.eu/</vt:lpwstr>
      </vt:variant>
      <vt:variant>
        <vt:lpwstr/>
      </vt:variant>
      <vt:variant>
        <vt:i4>2752609</vt:i4>
      </vt:variant>
      <vt:variant>
        <vt:i4>900</vt:i4>
      </vt:variant>
      <vt:variant>
        <vt:i4>0</vt:i4>
      </vt:variant>
      <vt:variant>
        <vt:i4>5</vt:i4>
      </vt:variant>
      <vt:variant>
        <vt:lpwstr>http://mafeproject.site.ined.fr/en</vt:lpwstr>
      </vt:variant>
      <vt:variant>
        <vt:lpwstr/>
      </vt:variant>
      <vt:variant>
        <vt:i4>3276849</vt:i4>
      </vt:variant>
      <vt:variant>
        <vt:i4>897</vt:i4>
      </vt:variant>
      <vt:variant>
        <vt:i4>0</vt:i4>
      </vt:variant>
      <vt:variant>
        <vt:i4>5</vt:i4>
      </vt:variant>
      <vt:variant>
        <vt:lpwstr>http://www.etf.europa.eu/web.nsf/pages/PRJ_2011_WP11_40_33</vt:lpwstr>
      </vt:variant>
      <vt:variant>
        <vt:lpwstr/>
      </vt:variant>
      <vt:variant>
        <vt:i4>655368</vt:i4>
      </vt:variant>
      <vt:variant>
        <vt:i4>867</vt:i4>
      </vt:variant>
      <vt:variant>
        <vt:i4>0</vt:i4>
      </vt:variant>
      <vt:variant>
        <vt:i4>5</vt:i4>
      </vt:variant>
      <vt:variant>
        <vt:lpwstr>http://www.dhs.gov/publication/yearbook-2012</vt:lpwstr>
      </vt:variant>
      <vt:variant>
        <vt:lpwstr/>
      </vt:variant>
      <vt:variant>
        <vt:i4>1376331</vt:i4>
      </vt:variant>
      <vt:variant>
        <vt:i4>816</vt:i4>
      </vt:variant>
      <vt:variant>
        <vt:i4>0</vt:i4>
      </vt:variant>
      <vt:variant>
        <vt:i4>5</vt:i4>
      </vt:variant>
      <vt:variant>
        <vt:lpwstr>http://dmsu.gov.ua/statistichni-dani</vt:lpwstr>
      </vt:variant>
      <vt:variant>
        <vt:lpwstr/>
      </vt:variant>
      <vt:variant>
        <vt:i4>1966126</vt:i4>
      </vt:variant>
      <vt:variant>
        <vt:i4>810</vt:i4>
      </vt:variant>
      <vt:variant>
        <vt:i4>0</vt:i4>
      </vt:variant>
      <vt:variant>
        <vt:i4>5</vt:i4>
      </vt:variant>
      <vt:variant>
        <vt:lpwstr>http://www.registru.md/stat3_en/</vt:lpwstr>
      </vt:variant>
      <vt:variant>
        <vt:lpwstr/>
      </vt:variant>
      <vt:variant>
        <vt:i4>589877</vt:i4>
      </vt:variant>
      <vt:variant>
        <vt:i4>807</vt:i4>
      </vt:variant>
      <vt:variant>
        <vt:i4>0</vt:i4>
      </vt:variant>
      <vt:variant>
        <vt:i4>5</vt:i4>
      </vt:variant>
      <vt:variant>
        <vt:lpwstr>http://www.registru.md/stat3_ru/</vt:lpwstr>
      </vt:variant>
      <vt:variant>
        <vt:lpwstr/>
      </vt:variant>
      <vt:variant>
        <vt:i4>1900602</vt:i4>
      </vt:variant>
      <vt:variant>
        <vt:i4>773</vt:i4>
      </vt:variant>
      <vt:variant>
        <vt:i4>0</vt:i4>
      </vt:variant>
      <vt:variant>
        <vt:i4>5</vt:i4>
      </vt:variant>
      <vt:variant>
        <vt:lpwstr/>
      </vt:variant>
      <vt:variant>
        <vt:lpwstr>_Toc431889785</vt:lpwstr>
      </vt:variant>
      <vt:variant>
        <vt:i4>1900602</vt:i4>
      </vt:variant>
      <vt:variant>
        <vt:i4>767</vt:i4>
      </vt:variant>
      <vt:variant>
        <vt:i4>0</vt:i4>
      </vt:variant>
      <vt:variant>
        <vt:i4>5</vt:i4>
      </vt:variant>
      <vt:variant>
        <vt:lpwstr/>
      </vt:variant>
      <vt:variant>
        <vt:lpwstr>_Toc431889784</vt:lpwstr>
      </vt:variant>
      <vt:variant>
        <vt:i4>1900602</vt:i4>
      </vt:variant>
      <vt:variant>
        <vt:i4>761</vt:i4>
      </vt:variant>
      <vt:variant>
        <vt:i4>0</vt:i4>
      </vt:variant>
      <vt:variant>
        <vt:i4>5</vt:i4>
      </vt:variant>
      <vt:variant>
        <vt:lpwstr/>
      </vt:variant>
      <vt:variant>
        <vt:lpwstr>_Toc431889783</vt:lpwstr>
      </vt:variant>
      <vt:variant>
        <vt:i4>1900602</vt:i4>
      </vt:variant>
      <vt:variant>
        <vt:i4>755</vt:i4>
      </vt:variant>
      <vt:variant>
        <vt:i4>0</vt:i4>
      </vt:variant>
      <vt:variant>
        <vt:i4>5</vt:i4>
      </vt:variant>
      <vt:variant>
        <vt:lpwstr/>
      </vt:variant>
      <vt:variant>
        <vt:lpwstr>_Toc431889782</vt:lpwstr>
      </vt:variant>
      <vt:variant>
        <vt:i4>1900602</vt:i4>
      </vt:variant>
      <vt:variant>
        <vt:i4>749</vt:i4>
      </vt:variant>
      <vt:variant>
        <vt:i4>0</vt:i4>
      </vt:variant>
      <vt:variant>
        <vt:i4>5</vt:i4>
      </vt:variant>
      <vt:variant>
        <vt:lpwstr/>
      </vt:variant>
      <vt:variant>
        <vt:lpwstr>_Toc431889781</vt:lpwstr>
      </vt:variant>
      <vt:variant>
        <vt:i4>1900602</vt:i4>
      </vt:variant>
      <vt:variant>
        <vt:i4>743</vt:i4>
      </vt:variant>
      <vt:variant>
        <vt:i4>0</vt:i4>
      </vt:variant>
      <vt:variant>
        <vt:i4>5</vt:i4>
      </vt:variant>
      <vt:variant>
        <vt:lpwstr/>
      </vt:variant>
      <vt:variant>
        <vt:lpwstr>_Toc431889780</vt:lpwstr>
      </vt:variant>
      <vt:variant>
        <vt:i4>1179706</vt:i4>
      </vt:variant>
      <vt:variant>
        <vt:i4>737</vt:i4>
      </vt:variant>
      <vt:variant>
        <vt:i4>0</vt:i4>
      </vt:variant>
      <vt:variant>
        <vt:i4>5</vt:i4>
      </vt:variant>
      <vt:variant>
        <vt:lpwstr/>
      </vt:variant>
      <vt:variant>
        <vt:lpwstr>_Toc431889779</vt:lpwstr>
      </vt:variant>
      <vt:variant>
        <vt:i4>1179706</vt:i4>
      </vt:variant>
      <vt:variant>
        <vt:i4>731</vt:i4>
      </vt:variant>
      <vt:variant>
        <vt:i4>0</vt:i4>
      </vt:variant>
      <vt:variant>
        <vt:i4>5</vt:i4>
      </vt:variant>
      <vt:variant>
        <vt:lpwstr/>
      </vt:variant>
      <vt:variant>
        <vt:lpwstr>_Toc431889778</vt:lpwstr>
      </vt:variant>
      <vt:variant>
        <vt:i4>1179706</vt:i4>
      </vt:variant>
      <vt:variant>
        <vt:i4>725</vt:i4>
      </vt:variant>
      <vt:variant>
        <vt:i4>0</vt:i4>
      </vt:variant>
      <vt:variant>
        <vt:i4>5</vt:i4>
      </vt:variant>
      <vt:variant>
        <vt:lpwstr/>
      </vt:variant>
      <vt:variant>
        <vt:lpwstr>_Toc431889777</vt:lpwstr>
      </vt:variant>
      <vt:variant>
        <vt:i4>1179706</vt:i4>
      </vt:variant>
      <vt:variant>
        <vt:i4>719</vt:i4>
      </vt:variant>
      <vt:variant>
        <vt:i4>0</vt:i4>
      </vt:variant>
      <vt:variant>
        <vt:i4>5</vt:i4>
      </vt:variant>
      <vt:variant>
        <vt:lpwstr/>
      </vt:variant>
      <vt:variant>
        <vt:lpwstr>_Toc431889776</vt:lpwstr>
      </vt:variant>
      <vt:variant>
        <vt:i4>1179706</vt:i4>
      </vt:variant>
      <vt:variant>
        <vt:i4>713</vt:i4>
      </vt:variant>
      <vt:variant>
        <vt:i4>0</vt:i4>
      </vt:variant>
      <vt:variant>
        <vt:i4>5</vt:i4>
      </vt:variant>
      <vt:variant>
        <vt:lpwstr/>
      </vt:variant>
      <vt:variant>
        <vt:lpwstr>_Toc431889775</vt:lpwstr>
      </vt:variant>
      <vt:variant>
        <vt:i4>1179706</vt:i4>
      </vt:variant>
      <vt:variant>
        <vt:i4>707</vt:i4>
      </vt:variant>
      <vt:variant>
        <vt:i4>0</vt:i4>
      </vt:variant>
      <vt:variant>
        <vt:i4>5</vt:i4>
      </vt:variant>
      <vt:variant>
        <vt:lpwstr/>
      </vt:variant>
      <vt:variant>
        <vt:lpwstr>_Toc431889774</vt:lpwstr>
      </vt:variant>
      <vt:variant>
        <vt:i4>1179706</vt:i4>
      </vt:variant>
      <vt:variant>
        <vt:i4>701</vt:i4>
      </vt:variant>
      <vt:variant>
        <vt:i4>0</vt:i4>
      </vt:variant>
      <vt:variant>
        <vt:i4>5</vt:i4>
      </vt:variant>
      <vt:variant>
        <vt:lpwstr/>
      </vt:variant>
      <vt:variant>
        <vt:lpwstr>_Toc431889773</vt:lpwstr>
      </vt:variant>
      <vt:variant>
        <vt:i4>1179706</vt:i4>
      </vt:variant>
      <vt:variant>
        <vt:i4>695</vt:i4>
      </vt:variant>
      <vt:variant>
        <vt:i4>0</vt:i4>
      </vt:variant>
      <vt:variant>
        <vt:i4>5</vt:i4>
      </vt:variant>
      <vt:variant>
        <vt:lpwstr/>
      </vt:variant>
      <vt:variant>
        <vt:lpwstr>_Toc431889772</vt:lpwstr>
      </vt:variant>
      <vt:variant>
        <vt:i4>1179706</vt:i4>
      </vt:variant>
      <vt:variant>
        <vt:i4>689</vt:i4>
      </vt:variant>
      <vt:variant>
        <vt:i4>0</vt:i4>
      </vt:variant>
      <vt:variant>
        <vt:i4>5</vt:i4>
      </vt:variant>
      <vt:variant>
        <vt:lpwstr/>
      </vt:variant>
      <vt:variant>
        <vt:lpwstr>_Toc431889771</vt:lpwstr>
      </vt:variant>
      <vt:variant>
        <vt:i4>1179706</vt:i4>
      </vt:variant>
      <vt:variant>
        <vt:i4>683</vt:i4>
      </vt:variant>
      <vt:variant>
        <vt:i4>0</vt:i4>
      </vt:variant>
      <vt:variant>
        <vt:i4>5</vt:i4>
      </vt:variant>
      <vt:variant>
        <vt:lpwstr/>
      </vt:variant>
      <vt:variant>
        <vt:lpwstr>_Toc431889770</vt:lpwstr>
      </vt:variant>
      <vt:variant>
        <vt:i4>1245242</vt:i4>
      </vt:variant>
      <vt:variant>
        <vt:i4>677</vt:i4>
      </vt:variant>
      <vt:variant>
        <vt:i4>0</vt:i4>
      </vt:variant>
      <vt:variant>
        <vt:i4>5</vt:i4>
      </vt:variant>
      <vt:variant>
        <vt:lpwstr/>
      </vt:variant>
      <vt:variant>
        <vt:lpwstr>_Toc431889769</vt:lpwstr>
      </vt:variant>
      <vt:variant>
        <vt:i4>1245242</vt:i4>
      </vt:variant>
      <vt:variant>
        <vt:i4>671</vt:i4>
      </vt:variant>
      <vt:variant>
        <vt:i4>0</vt:i4>
      </vt:variant>
      <vt:variant>
        <vt:i4>5</vt:i4>
      </vt:variant>
      <vt:variant>
        <vt:lpwstr/>
      </vt:variant>
      <vt:variant>
        <vt:lpwstr>_Toc431889768</vt:lpwstr>
      </vt:variant>
      <vt:variant>
        <vt:i4>1245242</vt:i4>
      </vt:variant>
      <vt:variant>
        <vt:i4>665</vt:i4>
      </vt:variant>
      <vt:variant>
        <vt:i4>0</vt:i4>
      </vt:variant>
      <vt:variant>
        <vt:i4>5</vt:i4>
      </vt:variant>
      <vt:variant>
        <vt:lpwstr/>
      </vt:variant>
      <vt:variant>
        <vt:lpwstr>_Toc431889767</vt:lpwstr>
      </vt:variant>
      <vt:variant>
        <vt:i4>1245242</vt:i4>
      </vt:variant>
      <vt:variant>
        <vt:i4>659</vt:i4>
      </vt:variant>
      <vt:variant>
        <vt:i4>0</vt:i4>
      </vt:variant>
      <vt:variant>
        <vt:i4>5</vt:i4>
      </vt:variant>
      <vt:variant>
        <vt:lpwstr/>
      </vt:variant>
      <vt:variant>
        <vt:lpwstr>_Toc431889766</vt:lpwstr>
      </vt:variant>
      <vt:variant>
        <vt:i4>1245242</vt:i4>
      </vt:variant>
      <vt:variant>
        <vt:i4>653</vt:i4>
      </vt:variant>
      <vt:variant>
        <vt:i4>0</vt:i4>
      </vt:variant>
      <vt:variant>
        <vt:i4>5</vt:i4>
      </vt:variant>
      <vt:variant>
        <vt:lpwstr/>
      </vt:variant>
      <vt:variant>
        <vt:lpwstr>_Toc431889765</vt:lpwstr>
      </vt:variant>
      <vt:variant>
        <vt:i4>1245242</vt:i4>
      </vt:variant>
      <vt:variant>
        <vt:i4>647</vt:i4>
      </vt:variant>
      <vt:variant>
        <vt:i4>0</vt:i4>
      </vt:variant>
      <vt:variant>
        <vt:i4>5</vt:i4>
      </vt:variant>
      <vt:variant>
        <vt:lpwstr/>
      </vt:variant>
      <vt:variant>
        <vt:lpwstr>_Toc431889764</vt:lpwstr>
      </vt:variant>
      <vt:variant>
        <vt:i4>6619233</vt:i4>
      </vt:variant>
      <vt:variant>
        <vt:i4>641</vt:i4>
      </vt:variant>
      <vt:variant>
        <vt:i4>0</vt:i4>
      </vt:variant>
      <vt:variant>
        <vt:i4>5</vt:i4>
      </vt:variant>
      <vt:variant>
        <vt:lpwstr>\\UNECE-DATA\DATA\GROUPS\Stat\_SocDemogr\4 MIGRATION\CIS Handbook on Migration Statistics\ADMINISTRATIVE SOURCES  SEPT 08 2015__eng_jps clean.docx</vt:lpwstr>
      </vt:variant>
      <vt:variant>
        <vt:lpwstr>_Toc431889763</vt:lpwstr>
      </vt:variant>
      <vt:variant>
        <vt:i4>1245242</vt:i4>
      </vt:variant>
      <vt:variant>
        <vt:i4>635</vt:i4>
      </vt:variant>
      <vt:variant>
        <vt:i4>0</vt:i4>
      </vt:variant>
      <vt:variant>
        <vt:i4>5</vt:i4>
      </vt:variant>
      <vt:variant>
        <vt:lpwstr/>
      </vt:variant>
      <vt:variant>
        <vt:lpwstr>_Toc431889762</vt:lpwstr>
      </vt:variant>
      <vt:variant>
        <vt:i4>1835063</vt:i4>
      </vt:variant>
      <vt:variant>
        <vt:i4>626</vt:i4>
      </vt:variant>
      <vt:variant>
        <vt:i4>0</vt:i4>
      </vt:variant>
      <vt:variant>
        <vt:i4>5</vt:i4>
      </vt:variant>
      <vt:variant>
        <vt:lpwstr/>
      </vt:variant>
      <vt:variant>
        <vt:lpwstr>_Toc427518547</vt:lpwstr>
      </vt:variant>
      <vt:variant>
        <vt:i4>1835063</vt:i4>
      </vt:variant>
      <vt:variant>
        <vt:i4>620</vt:i4>
      </vt:variant>
      <vt:variant>
        <vt:i4>0</vt:i4>
      </vt:variant>
      <vt:variant>
        <vt:i4>5</vt:i4>
      </vt:variant>
      <vt:variant>
        <vt:lpwstr/>
      </vt:variant>
      <vt:variant>
        <vt:lpwstr>_Toc427518546</vt:lpwstr>
      </vt:variant>
      <vt:variant>
        <vt:i4>1835063</vt:i4>
      </vt:variant>
      <vt:variant>
        <vt:i4>614</vt:i4>
      </vt:variant>
      <vt:variant>
        <vt:i4>0</vt:i4>
      </vt:variant>
      <vt:variant>
        <vt:i4>5</vt:i4>
      </vt:variant>
      <vt:variant>
        <vt:lpwstr/>
      </vt:variant>
      <vt:variant>
        <vt:lpwstr>_Toc427518545</vt:lpwstr>
      </vt:variant>
      <vt:variant>
        <vt:i4>1835063</vt:i4>
      </vt:variant>
      <vt:variant>
        <vt:i4>608</vt:i4>
      </vt:variant>
      <vt:variant>
        <vt:i4>0</vt:i4>
      </vt:variant>
      <vt:variant>
        <vt:i4>5</vt:i4>
      </vt:variant>
      <vt:variant>
        <vt:lpwstr/>
      </vt:variant>
      <vt:variant>
        <vt:lpwstr>_Toc427518544</vt:lpwstr>
      </vt:variant>
      <vt:variant>
        <vt:i4>1835063</vt:i4>
      </vt:variant>
      <vt:variant>
        <vt:i4>602</vt:i4>
      </vt:variant>
      <vt:variant>
        <vt:i4>0</vt:i4>
      </vt:variant>
      <vt:variant>
        <vt:i4>5</vt:i4>
      </vt:variant>
      <vt:variant>
        <vt:lpwstr/>
      </vt:variant>
      <vt:variant>
        <vt:lpwstr>_Toc427518543</vt:lpwstr>
      </vt:variant>
      <vt:variant>
        <vt:i4>1835063</vt:i4>
      </vt:variant>
      <vt:variant>
        <vt:i4>596</vt:i4>
      </vt:variant>
      <vt:variant>
        <vt:i4>0</vt:i4>
      </vt:variant>
      <vt:variant>
        <vt:i4>5</vt:i4>
      </vt:variant>
      <vt:variant>
        <vt:lpwstr/>
      </vt:variant>
      <vt:variant>
        <vt:lpwstr>_Toc427518542</vt:lpwstr>
      </vt:variant>
      <vt:variant>
        <vt:i4>1835063</vt:i4>
      </vt:variant>
      <vt:variant>
        <vt:i4>590</vt:i4>
      </vt:variant>
      <vt:variant>
        <vt:i4>0</vt:i4>
      </vt:variant>
      <vt:variant>
        <vt:i4>5</vt:i4>
      </vt:variant>
      <vt:variant>
        <vt:lpwstr/>
      </vt:variant>
      <vt:variant>
        <vt:lpwstr>_Toc427518541</vt:lpwstr>
      </vt:variant>
      <vt:variant>
        <vt:i4>1835063</vt:i4>
      </vt:variant>
      <vt:variant>
        <vt:i4>584</vt:i4>
      </vt:variant>
      <vt:variant>
        <vt:i4>0</vt:i4>
      </vt:variant>
      <vt:variant>
        <vt:i4>5</vt:i4>
      </vt:variant>
      <vt:variant>
        <vt:lpwstr/>
      </vt:variant>
      <vt:variant>
        <vt:lpwstr>_Toc427518540</vt:lpwstr>
      </vt:variant>
      <vt:variant>
        <vt:i4>1769527</vt:i4>
      </vt:variant>
      <vt:variant>
        <vt:i4>578</vt:i4>
      </vt:variant>
      <vt:variant>
        <vt:i4>0</vt:i4>
      </vt:variant>
      <vt:variant>
        <vt:i4>5</vt:i4>
      </vt:variant>
      <vt:variant>
        <vt:lpwstr/>
      </vt:variant>
      <vt:variant>
        <vt:lpwstr>_Toc427518539</vt:lpwstr>
      </vt:variant>
      <vt:variant>
        <vt:i4>1769527</vt:i4>
      </vt:variant>
      <vt:variant>
        <vt:i4>572</vt:i4>
      </vt:variant>
      <vt:variant>
        <vt:i4>0</vt:i4>
      </vt:variant>
      <vt:variant>
        <vt:i4>5</vt:i4>
      </vt:variant>
      <vt:variant>
        <vt:lpwstr/>
      </vt:variant>
      <vt:variant>
        <vt:lpwstr>_Toc427518538</vt:lpwstr>
      </vt:variant>
      <vt:variant>
        <vt:i4>1769527</vt:i4>
      </vt:variant>
      <vt:variant>
        <vt:i4>566</vt:i4>
      </vt:variant>
      <vt:variant>
        <vt:i4>0</vt:i4>
      </vt:variant>
      <vt:variant>
        <vt:i4>5</vt:i4>
      </vt:variant>
      <vt:variant>
        <vt:lpwstr/>
      </vt:variant>
      <vt:variant>
        <vt:lpwstr>_Toc427518537</vt:lpwstr>
      </vt:variant>
      <vt:variant>
        <vt:i4>1376314</vt:i4>
      </vt:variant>
      <vt:variant>
        <vt:i4>557</vt:i4>
      </vt:variant>
      <vt:variant>
        <vt:i4>0</vt:i4>
      </vt:variant>
      <vt:variant>
        <vt:i4>5</vt:i4>
      </vt:variant>
      <vt:variant>
        <vt:lpwstr/>
      </vt:variant>
      <vt:variant>
        <vt:lpwstr>_Toc426381024</vt:lpwstr>
      </vt:variant>
      <vt:variant>
        <vt:i4>1376314</vt:i4>
      </vt:variant>
      <vt:variant>
        <vt:i4>551</vt:i4>
      </vt:variant>
      <vt:variant>
        <vt:i4>0</vt:i4>
      </vt:variant>
      <vt:variant>
        <vt:i4>5</vt:i4>
      </vt:variant>
      <vt:variant>
        <vt:lpwstr/>
      </vt:variant>
      <vt:variant>
        <vt:lpwstr>_Toc426381023</vt:lpwstr>
      </vt:variant>
      <vt:variant>
        <vt:i4>1376314</vt:i4>
      </vt:variant>
      <vt:variant>
        <vt:i4>545</vt:i4>
      </vt:variant>
      <vt:variant>
        <vt:i4>0</vt:i4>
      </vt:variant>
      <vt:variant>
        <vt:i4>5</vt:i4>
      </vt:variant>
      <vt:variant>
        <vt:lpwstr/>
      </vt:variant>
      <vt:variant>
        <vt:lpwstr>_Toc426381022</vt:lpwstr>
      </vt:variant>
      <vt:variant>
        <vt:i4>1441850</vt:i4>
      </vt:variant>
      <vt:variant>
        <vt:i4>539</vt:i4>
      </vt:variant>
      <vt:variant>
        <vt:i4>0</vt:i4>
      </vt:variant>
      <vt:variant>
        <vt:i4>5</vt:i4>
      </vt:variant>
      <vt:variant>
        <vt:lpwstr/>
      </vt:variant>
      <vt:variant>
        <vt:lpwstr>_Toc426381016</vt:lpwstr>
      </vt:variant>
      <vt:variant>
        <vt:i4>1441850</vt:i4>
      </vt:variant>
      <vt:variant>
        <vt:i4>533</vt:i4>
      </vt:variant>
      <vt:variant>
        <vt:i4>0</vt:i4>
      </vt:variant>
      <vt:variant>
        <vt:i4>5</vt:i4>
      </vt:variant>
      <vt:variant>
        <vt:lpwstr/>
      </vt:variant>
      <vt:variant>
        <vt:lpwstr>_Toc426381015</vt:lpwstr>
      </vt:variant>
      <vt:variant>
        <vt:i4>1441850</vt:i4>
      </vt:variant>
      <vt:variant>
        <vt:i4>527</vt:i4>
      </vt:variant>
      <vt:variant>
        <vt:i4>0</vt:i4>
      </vt:variant>
      <vt:variant>
        <vt:i4>5</vt:i4>
      </vt:variant>
      <vt:variant>
        <vt:lpwstr/>
      </vt:variant>
      <vt:variant>
        <vt:lpwstr>_Toc426381014</vt:lpwstr>
      </vt:variant>
      <vt:variant>
        <vt:i4>1441850</vt:i4>
      </vt:variant>
      <vt:variant>
        <vt:i4>521</vt:i4>
      </vt:variant>
      <vt:variant>
        <vt:i4>0</vt:i4>
      </vt:variant>
      <vt:variant>
        <vt:i4>5</vt:i4>
      </vt:variant>
      <vt:variant>
        <vt:lpwstr/>
      </vt:variant>
      <vt:variant>
        <vt:lpwstr>_Toc426381013</vt:lpwstr>
      </vt:variant>
      <vt:variant>
        <vt:i4>1441850</vt:i4>
      </vt:variant>
      <vt:variant>
        <vt:i4>515</vt:i4>
      </vt:variant>
      <vt:variant>
        <vt:i4>0</vt:i4>
      </vt:variant>
      <vt:variant>
        <vt:i4>5</vt:i4>
      </vt:variant>
      <vt:variant>
        <vt:lpwstr/>
      </vt:variant>
      <vt:variant>
        <vt:lpwstr>_Toc426381012</vt:lpwstr>
      </vt:variant>
      <vt:variant>
        <vt:i4>1441850</vt:i4>
      </vt:variant>
      <vt:variant>
        <vt:i4>509</vt:i4>
      </vt:variant>
      <vt:variant>
        <vt:i4>0</vt:i4>
      </vt:variant>
      <vt:variant>
        <vt:i4>5</vt:i4>
      </vt:variant>
      <vt:variant>
        <vt:lpwstr/>
      </vt:variant>
      <vt:variant>
        <vt:lpwstr>_Toc426381011</vt:lpwstr>
      </vt:variant>
      <vt:variant>
        <vt:i4>1441850</vt:i4>
      </vt:variant>
      <vt:variant>
        <vt:i4>503</vt:i4>
      </vt:variant>
      <vt:variant>
        <vt:i4>0</vt:i4>
      </vt:variant>
      <vt:variant>
        <vt:i4>5</vt:i4>
      </vt:variant>
      <vt:variant>
        <vt:lpwstr/>
      </vt:variant>
      <vt:variant>
        <vt:lpwstr>_Toc426381010</vt:lpwstr>
      </vt:variant>
      <vt:variant>
        <vt:i4>1507386</vt:i4>
      </vt:variant>
      <vt:variant>
        <vt:i4>497</vt:i4>
      </vt:variant>
      <vt:variant>
        <vt:i4>0</vt:i4>
      </vt:variant>
      <vt:variant>
        <vt:i4>5</vt:i4>
      </vt:variant>
      <vt:variant>
        <vt:lpwstr/>
      </vt:variant>
      <vt:variant>
        <vt:lpwstr>_Toc426381009</vt:lpwstr>
      </vt:variant>
      <vt:variant>
        <vt:i4>1507386</vt:i4>
      </vt:variant>
      <vt:variant>
        <vt:i4>491</vt:i4>
      </vt:variant>
      <vt:variant>
        <vt:i4>0</vt:i4>
      </vt:variant>
      <vt:variant>
        <vt:i4>5</vt:i4>
      </vt:variant>
      <vt:variant>
        <vt:lpwstr/>
      </vt:variant>
      <vt:variant>
        <vt:lpwstr>_Toc426381008</vt:lpwstr>
      </vt:variant>
      <vt:variant>
        <vt:i4>1507386</vt:i4>
      </vt:variant>
      <vt:variant>
        <vt:i4>485</vt:i4>
      </vt:variant>
      <vt:variant>
        <vt:i4>0</vt:i4>
      </vt:variant>
      <vt:variant>
        <vt:i4>5</vt:i4>
      </vt:variant>
      <vt:variant>
        <vt:lpwstr/>
      </vt:variant>
      <vt:variant>
        <vt:lpwstr>_Toc426381007</vt:lpwstr>
      </vt:variant>
      <vt:variant>
        <vt:i4>1507386</vt:i4>
      </vt:variant>
      <vt:variant>
        <vt:i4>479</vt:i4>
      </vt:variant>
      <vt:variant>
        <vt:i4>0</vt:i4>
      </vt:variant>
      <vt:variant>
        <vt:i4>5</vt:i4>
      </vt:variant>
      <vt:variant>
        <vt:lpwstr/>
      </vt:variant>
      <vt:variant>
        <vt:lpwstr>_Toc426381006</vt:lpwstr>
      </vt:variant>
      <vt:variant>
        <vt:i4>1507386</vt:i4>
      </vt:variant>
      <vt:variant>
        <vt:i4>473</vt:i4>
      </vt:variant>
      <vt:variant>
        <vt:i4>0</vt:i4>
      </vt:variant>
      <vt:variant>
        <vt:i4>5</vt:i4>
      </vt:variant>
      <vt:variant>
        <vt:lpwstr/>
      </vt:variant>
      <vt:variant>
        <vt:lpwstr>_Toc426381005</vt:lpwstr>
      </vt:variant>
      <vt:variant>
        <vt:i4>1507386</vt:i4>
      </vt:variant>
      <vt:variant>
        <vt:i4>467</vt:i4>
      </vt:variant>
      <vt:variant>
        <vt:i4>0</vt:i4>
      </vt:variant>
      <vt:variant>
        <vt:i4>5</vt:i4>
      </vt:variant>
      <vt:variant>
        <vt:lpwstr/>
      </vt:variant>
      <vt:variant>
        <vt:lpwstr>_Toc426381004</vt:lpwstr>
      </vt:variant>
      <vt:variant>
        <vt:i4>1507386</vt:i4>
      </vt:variant>
      <vt:variant>
        <vt:i4>461</vt:i4>
      </vt:variant>
      <vt:variant>
        <vt:i4>0</vt:i4>
      </vt:variant>
      <vt:variant>
        <vt:i4>5</vt:i4>
      </vt:variant>
      <vt:variant>
        <vt:lpwstr/>
      </vt:variant>
      <vt:variant>
        <vt:lpwstr>_Toc426381003</vt:lpwstr>
      </vt:variant>
      <vt:variant>
        <vt:i4>1507386</vt:i4>
      </vt:variant>
      <vt:variant>
        <vt:i4>455</vt:i4>
      </vt:variant>
      <vt:variant>
        <vt:i4>0</vt:i4>
      </vt:variant>
      <vt:variant>
        <vt:i4>5</vt:i4>
      </vt:variant>
      <vt:variant>
        <vt:lpwstr/>
      </vt:variant>
      <vt:variant>
        <vt:lpwstr>_Toc426381002</vt:lpwstr>
      </vt:variant>
      <vt:variant>
        <vt:i4>1507386</vt:i4>
      </vt:variant>
      <vt:variant>
        <vt:i4>449</vt:i4>
      </vt:variant>
      <vt:variant>
        <vt:i4>0</vt:i4>
      </vt:variant>
      <vt:variant>
        <vt:i4>5</vt:i4>
      </vt:variant>
      <vt:variant>
        <vt:lpwstr/>
      </vt:variant>
      <vt:variant>
        <vt:lpwstr>_Toc426381001</vt:lpwstr>
      </vt:variant>
      <vt:variant>
        <vt:i4>1507386</vt:i4>
      </vt:variant>
      <vt:variant>
        <vt:i4>443</vt:i4>
      </vt:variant>
      <vt:variant>
        <vt:i4>0</vt:i4>
      </vt:variant>
      <vt:variant>
        <vt:i4>5</vt:i4>
      </vt:variant>
      <vt:variant>
        <vt:lpwstr/>
      </vt:variant>
      <vt:variant>
        <vt:lpwstr>_Toc426381000</vt:lpwstr>
      </vt:variant>
      <vt:variant>
        <vt:i4>2031667</vt:i4>
      </vt:variant>
      <vt:variant>
        <vt:i4>437</vt:i4>
      </vt:variant>
      <vt:variant>
        <vt:i4>0</vt:i4>
      </vt:variant>
      <vt:variant>
        <vt:i4>5</vt:i4>
      </vt:variant>
      <vt:variant>
        <vt:lpwstr/>
      </vt:variant>
      <vt:variant>
        <vt:lpwstr>_Toc426380999</vt:lpwstr>
      </vt:variant>
      <vt:variant>
        <vt:i4>2031667</vt:i4>
      </vt:variant>
      <vt:variant>
        <vt:i4>431</vt:i4>
      </vt:variant>
      <vt:variant>
        <vt:i4>0</vt:i4>
      </vt:variant>
      <vt:variant>
        <vt:i4>5</vt:i4>
      </vt:variant>
      <vt:variant>
        <vt:lpwstr/>
      </vt:variant>
      <vt:variant>
        <vt:lpwstr>_Toc426380998</vt:lpwstr>
      </vt:variant>
      <vt:variant>
        <vt:i4>2031667</vt:i4>
      </vt:variant>
      <vt:variant>
        <vt:i4>425</vt:i4>
      </vt:variant>
      <vt:variant>
        <vt:i4>0</vt:i4>
      </vt:variant>
      <vt:variant>
        <vt:i4>5</vt:i4>
      </vt:variant>
      <vt:variant>
        <vt:lpwstr/>
      </vt:variant>
      <vt:variant>
        <vt:lpwstr>_Toc426380997</vt:lpwstr>
      </vt:variant>
      <vt:variant>
        <vt:i4>2031667</vt:i4>
      </vt:variant>
      <vt:variant>
        <vt:i4>419</vt:i4>
      </vt:variant>
      <vt:variant>
        <vt:i4>0</vt:i4>
      </vt:variant>
      <vt:variant>
        <vt:i4>5</vt:i4>
      </vt:variant>
      <vt:variant>
        <vt:lpwstr/>
      </vt:variant>
      <vt:variant>
        <vt:lpwstr>_Toc426380996</vt:lpwstr>
      </vt:variant>
      <vt:variant>
        <vt:i4>2031667</vt:i4>
      </vt:variant>
      <vt:variant>
        <vt:i4>413</vt:i4>
      </vt:variant>
      <vt:variant>
        <vt:i4>0</vt:i4>
      </vt:variant>
      <vt:variant>
        <vt:i4>5</vt:i4>
      </vt:variant>
      <vt:variant>
        <vt:lpwstr/>
      </vt:variant>
      <vt:variant>
        <vt:lpwstr>_Toc426380995</vt:lpwstr>
      </vt:variant>
      <vt:variant>
        <vt:i4>2031667</vt:i4>
      </vt:variant>
      <vt:variant>
        <vt:i4>407</vt:i4>
      </vt:variant>
      <vt:variant>
        <vt:i4>0</vt:i4>
      </vt:variant>
      <vt:variant>
        <vt:i4>5</vt:i4>
      </vt:variant>
      <vt:variant>
        <vt:lpwstr/>
      </vt:variant>
      <vt:variant>
        <vt:lpwstr>_Toc426380994</vt:lpwstr>
      </vt:variant>
      <vt:variant>
        <vt:i4>2031667</vt:i4>
      </vt:variant>
      <vt:variant>
        <vt:i4>401</vt:i4>
      </vt:variant>
      <vt:variant>
        <vt:i4>0</vt:i4>
      </vt:variant>
      <vt:variant>
        <vt:i4>5</vt:i4>
      </vt:variant>
      <vt:variant>
        <vt:lpwstr/>
      </vt:variant>
      <vt:variant>
        <vt:lpwstr>_Toc426380993</vt:lpwstr>
      </vt:variant>
      <vt:variant>
        <vt:i4>2031667</vt:i4>
      </vt:variant>
      <vt:variant>
        <vt:i4>395</vt:i4>
      </vt:variant>
      <vt:variant>
        <vt:i4>0</vt:i4>
      </vt:variant>
      <vt:variant>
        <vt:i4>5</vt:i4>
      </vt:variant>
      <vt:variant>
        <vt:lpwstr/>
      </vt:variant>
      <vt:variant>
        <vt:lpwstr>_Toc426380992</vt:lpwstr>
      </vt:variant>
      <vt:variant>
        <vt:i4>2031667</vt:i4>
      </vt:variant>
      <vt:variant>
        <vt:i4>389</vt:i4>
      </vt:variant>
      <vt:variant>
        <vt:i4>0</vt:i4>
      </vt:variant>
      <vt:variant>
        <vt:i4>5</vt:i4>
      </vt:variant>
      <vt:variant>
        <vt:lpwstr/>
      </vt:variant>
      <vt:variant>
        <vt:lpwstr>_Toc426380991</vt:lpwstr>
      </vt:variant>
      <vt:variant>
        <vt:i4>2031667</vt:i4>
      </vt:variant>
      <vt:variant>
        <vt:i4>383</vt:i4>
      </vt:variant>
      <vt:variant>
        <vt:i4>0</vt:i4>
      </vt:variant>
      <vt:variant>
        <vt:i4>5</vt:i4>
      </vt:variant>
      <vt:variant>
        <vt:lpwstr/>
      </vt:variant>
      <vt:variant>
        <vt:lpwstr>_Toc426380990</vt:lpwstr>
      </vt:variant>
      <vt:variant>
        <vt:i4>1966131</vt:i4>
      </vt:variant>
      <vt:variant>
        <vt:i4>377</vt:i4>
      </vt:variant>
      <vt:variant>
        <vt:i4>0</vt:i4>
      </vt:variant>
      <vt:variant>
        <vt:i4>5</vt:i4>
      </vt:variant>
      <vt:variant>
        <vt:lpwstr/>
      </vt:variant>
      <vt:variant>
        <vt:lpwstr>_Toc426380989</vt:lpwstr>
      </vt:variant>
      <vt:variant>
        <vt:i4>1966131</vt:i4>
      </vt:variant>
      <vt:variant>
        <vt:i4>371</vt:i4>
      </vt:variant>
      <vt:variant>
        <vt:i4>0</vt:i4>
      </vt:variant>
      <vt:variant>
        <vt:i4>5</vt:i4>
      </vt:variant>
      <vt:variant>
        <vt:lpwstr/>
      </vt:variant>
      <vt:variant>
        <vt:lpwstr>_Toc426380988</vt:lpwstr>
      </vt:variant>
      <vt:variant>
        <vt:i4>1966131</vt:i4>
      </vt:variant>
      <vt:variant>
        <vt:i4>365</vt:i4>
      </vt:variant>
      <vt:variant>
        <vt:i4>0</vt:i4>
      </vt:variant>
      <vt:variant>
        <vt:i4>5</vt:i4>
      </vt:variant>
      <vt:variant>
        <vt:lpwstr/>
      </vt:variant>
      <vt:variant>
        <vt:lpwstr>_Toc426380987</vt:lpwstr>
      </vt:variant>
      <vt:variant>
        <vt:i4>1966131</vt:i4>
      </vt:variant>
      <vt:variant>
        <vt:i4>359</vt:i4>
      </vt:variant>
      <vt:variant>
        <vt:i4>0</vt:i4>
      </vt:variant>
      <vt:variant>
        <vt:i4>5</vt:i4>
      </vt:variant>
      <vt:variant>
        <vt:lpwstr/>
      </vt:variant>
      <vt:variant>
        <vt:lpwstr>_Toc426380986</vt:lpwstr>
      </vt:variant>
      <vt:variant>
        <vt:i4>1966131</vt:i4>
      </vt:variant>
      <vt:variant>
        <vt:i4>353</vt:i4>
      </vt:variant>
      <vt:variant>
        <vt:i4>0</vt:i4>
      </vt:variant>
      <vt:variant>
        <vt:i4>5</vt:i4>
      </vt:variant>
      <vt:variant>
        <vt:lpwstr/>
      </vt:variant>
      <vt:variant>
        <vt:lpwstr>_Toc426380985</vt:lpwstr>
      </vt:variant>
      <vt:variant>
        <vt:i4>1966131</vt:i4>
      </vt:variant>
      <vt:variant>
        <vt:i4>347</vt:i4>
      </vt:variant>
      <vt:variant>
        <vt:i4>0</vt:i4>
      </vt:variant>
      <vt:variant>
        <vt:i4>5</vt:i4>
      </vt:variant>
      <vt:variant>
        <vt:lpwstr/>
      </vt:variant>
      <vt:variant>
        <vt:lpwstr>_Toc426380984</vt:lpwstr>
      </vt:variant>
      <vt:variant>
        <vt:i4>1966131</vt:i4>
      </vt:variant>
      <vt:variant>
        <vt:i4>341</vt:i4>
      </vt:variant>
      <vt:variant>
        <vt:i4>0</vt:i4>
      </vt:variant>
      <vt:variant>
        <vt:i4>5</vt:i4>
      </vt:variant>
      <vt:variant>
        <vt:lpwstr/>
      </vt:variant>
      <vt:variant>
        <vt:lpwstr>_Toc426380981</vt:lpwstr>
      </vt:variant>
      <vt:variant>
        <vt:i4>1966131</vt:i4>
      </vt:variant>
      <vt:variant>
        <vt:i4>335</vt:i4>
      </vt:variant>
      <vt:variant>
        <vt:i4>0</vt:i4>
      </vt:variant>
      <vt:variant>
        <vt:i4>5</vt:i4>
      </vt:variant>
      <vt:variant>
        <vt:lpwstr/>
      </vt:variant>
      <vt:variant>
        <vt:lpwstr>_Toc426380980</vt:lpwstr>
      </vt:variant>
      <vt:variant>
        <vt:i4>1114163</vt:i4>
      </vt:variant>
      <vt:variant>
        <vt:i4>329</vt:i4>
      </vt:variant>
      <vt:variant>
        <vt:i4>0</vt:i4>
      </vt:variant>
      <vt:variant>
        <vt:i4>5</vt:i4>
      </vt:variant>
      <vt:variant>
        <vt:lpwstr/>
      </vt:variant>
      <vt:variant>
        <vt:lpwstr>_Toc426380979</vt:lpwstr>
      </vt:variant>
      <vt:variant>
        <vt:i4>1114163</vt:i4>
      </vt:variant>
      <vt:variant>
        <vt:i4>323</vt:i4>
      </vt:variant>
      <vt:variant>
        <vt:i4>0</vt:i4>
      </vt:variant>
      <vt:variant>
        <vt:i4>5</vt:i4>
      </vt:variant>
      <vt:variant>
        <vt:lpwstr/>
      </vt:variant>
      <vt:variant>
        <vt:lpwstr>_Toc426380978</vt:lpwstr>
      </vt:variant>
      <vt:variant>
        <vt:i4>1114163</vt:i4>
      </vt:variant>
      <vt:variant>
        <vt:i4>317</vt:i4>
      </vt:variant>
      <vt:variant>
        <vt:i4>0</vt:i4>
      </vt:variant>
      <vt:variant>
        <vt:i4>5</vt:i4>
      </vt:variant>
      <vt:variant>
        <vt:lpwstr/>
      </vt:variant>
      <vt:variant>
        <vt:lpwstr>_Toc426380977</vt:lpwstr>
      </vt:variant>
      <vt:variant>
        <vt:i4>1114163</vt:i4>
      </vt:variant>
      <vt:variant>
        <vt:i4>311</vt:i4>
      </vt:variant>
      <vt:variant>
        <vt:i4>0</vt:i4>
      </vt:variant>
      <vt:variant>
        <vt:i4>5</vt:i4>
      </vt:variant>
      <vt:variant>
        <vt:lpwstr/>
      </vt:variant>
      <vt:variant>
        <vt:lpwstr>_Toc426380976</vt:lpwstr>
      </vt:variant>
      <vt:variant>
        <vt:i4>1114163</vt:i4>
      </vt:variant>
      <vt:variant>
        <vt:i4>305</vt:i4>
      </vt:variant>
      <vt:variant>
        <vt:i4>0</vt:i4>
      </vt:variant>
      <vt:variant>
        <vt:i4>5</vt:i4>
      </vt:variant>
      <vt:variant>
        <vt:lpwstr/>
      </vt:variant>
      <vt:variant>
        <vt:lpwstr>_Toc426380975</vt:lpwstr>
      </vt:variant>
      <vt:variant>
        <vt:i4>1114163</vt:i4>
      </vt:variant>
      <vt:variant>
        <vt:i4>299</vt:i4>
      </vt:variant>
      <vt:variant>
        <vt:i4>0</vt:i4>
      </vt:variant>
      <vt:variant>
        <vt:i4>5</vt:i4>
      </vt:variant>
      <vt:variant>
        <vt:lpwstr/>
      </vt:variant>
      <vt:variant>
        <vt:lpwstr>_Toc426380974</vt:lpwstr>
      </vt:variant>
      <vt:variant>
        <vt:i4>1114163</vt:i4>
      </vt:variant>
      <vt:variant>
        <vt:i4>293</vt:i4>
      </vt:variant>
      <vt:variant>
        <vt:i4>0</vt:i4>
      </vt:variant>
      <vt:variant>
        <vt:i4>5</vt:i4>
      </vt:variant>
      <vt:variant>
        <vt:lpwstr/>
      </vt:variant>
      <vt:variant>
        <vt:lpwstr>_Toc426380973</vt:lpwstr>
      </vt:variant>
      <vt:variant>
        <vt:i4>1114163</vt:i4>
      </vt:variant>
      <vt:variant>
        <vt:i4>287</vt:i4>
      </vt:variant>
      <vt:variant>
        <vt:i4>0</vt:i4>
      </vt:variant>
      <vt:variant>
        <vt:i4>5</vt:i4>
      </vt:variant>
      <vt:variant>
        <vt:lpwstr/>
      </vt:variant>
      <vt:variant>
        <vt:lpwstr>_Toc426380972</vt:lpwstr>
      </vt:variant>
      <vt:variant>
        <vt:i4>1114163</vt:i4>
      </vt:variant>
      <vt:variant>
        <vt:i4>281</vt:i4>
      </vt:variant>
      <vt:variant>
        <vt:i4>0</vt:i4>
      </vt:variant>
      <vt:variant>
        <vt:i4>5</vt:i4>
      </vt:variant>
      <vt:variant>
        <vt:lpwstr/>
      </vt:variant>
      <vt:variant>
        <vt:lpwstr>_Toc426380971</vt:lpwstr>
      </vt:variant>
      <vt:variant>
        <vt:i4>1114163</vt:i4>
      </vt:variant>
      <vt:variant>
        <vt:i4>275</vt:i4>
      </vt:variant>
      <vt:variant>
        <vt:i4>0</vt:i4>
      </vt:variant>
      <vt:variant>
        <vt:i4>5</vt:i4>
      </vt:variant>
      <vt:variant>
        <vt:lpwstr/>
      </vt:variant>
      <vt:variant>
        <vt:lpwstr>_Toc426380970</vt:lpwstr>
      </vt:variant>
      <vt:variant>
        <vt:i4>1048627</vt:i4>
      </vt:variant>
      <vt:variant>
        <vt:i4>269</vt:i4>
      </vt:variant>
      <vt:variant>
        <vt:i4>0</vt:i4>
      </vt:variant>
      <vt:variant>
        <vt:i4>5</vt:i4>
      </vt:variant>
      <vt:variant>
        <vt:lpwstr/>
      </vt:variant>
      <vt:variant>
        <vt:lpwstr>_Toc426380969</vt:lpwstr>
      </vt:variant>
      <vt:variant>
        <vt:i4>1048627</vt:i4>
      </vt:variant>
      <vt:variant>
        <vt:i4>263</vt:i4>
      </vt:variant>
      <vt:variant>
        <vt:i4>0</vt:i4>
      </vt:variant>
      <vt:variant>
        <vt:i4>5</vt:i4>
      </vt:variant>
      <vt:variant>
        <vt:lpwstr/>
      </vt:variant>
      <vt:variant>
        <vt:lpwstr>_Toc426380968</vt:lpwstr>
      </vt:variant>
      <vt:variant>
        <vt:i4>1048627</vt:i4>
      </vt:variant>
      <vt:variant>
        <vt:i4>257</vt:i4>
      </vt:variant>
      <vt:variant>
        <vt:i4>0</vt:i4>
      </vt:variant>
      <vt:variant>
        <vt:i4>5</vt:i4>
      </vt:variant>
      <vt:variant>
        <vt:lpwstr/>
      </vt:variant>
      <vt:variant>
        <vt:lpwstr>_Toc426380967</vt:lpwstr>
      </vt:variant>
      <vt:variant>
        <vt:i4>1048627</vt:i4>
      </vt:variant>
      <vt:variant>
        <vt:i4>251</vt:i4>
      </vt:variant>
      <vt:variant>
        <vt:i4>0</vt:i4>
      </vt:variant>
      <vt:variant>
        <vt:i4>5</vt:i4>
      </vt:variant>
      <vt:variant>
        <vt:lpwstr/>
      </vt:variant>
      <vt:variant>
        <vt:lpwstr>_Toc426380966</vt:lpwstr>
      </vt:variant>
      <vt:variant>
        <vt:i4>1048627</vt:i4>
      </vt:variant>
      <vt:variant>
        <vt:i4>245</vt:i4>
      </vt:variant>
      <vt:variant>
        <vt:i4>0</vt:i4>
      </vt:variant>
      <vt:variant>
        <vt:i4>5</vt:i4>
      </vt:variant>
      <vt:variant>
        <vt:lpwstr/>
      </vt:variant>
      <vt:variant>
        <vt:lpwstr>_Toc426380965</vt:lpwstr>
      </vt:variant>
      <vt:variant>
        <vt:i4>1048627</vt:i4>
      </vt:variant>
      <vt:variant>
        <vt:i4>239</vt:i4>
      </vt:variant>
      <vt:variant>
        <vt:i4>0</vt:i4>
      </vt:variant>
      <vt:variant>
        <vt:i4>5</vt:i4>
      </vt:variant>
      <vt:variant>
        <vt:lpwstr/>
      </vt:variant>
      <vt:variant>
        <vt:lpwstr>_Toc426380964</vt:lpwstr>
      </vt:variant>
      <vt:variant>
        <vt:i4>1048627</vt:i4>
      </vt:variant>
      <vt:variant>
        <vt:i4>233</vt:i4>
      </vt:variant>
      <vt:variant>
        <vt:i4>0</vt:i4>
      </vt:variant>
      <vt:variant>
        <vt:i4>5</vt:i4>
      </vt:variant>
      <vt:variant>
        <vt:lpwstr/>
      </vt:variant>
      <vt:variant>
        <vt:lpwstr>_Toc426380963</vt:lpwstr>
      </vt:variant>
      <vt:variant>
        <vt:i4>1048627</vt:i4>
      </vt:variant>
      <vt:variant>
        <vt:i4>227</vt:i4>
      </vt:variant>
      <vt:variant>
        <vt:i4>0</vt:i4>
      </vt:variant>
      <vt:variant>
        <vt:i4>5</vt:i4>
      </vt:variant>
      <vt:variant>
        <vt:lpwstr/>
      </vt:variant>
      <vt:variant>
        <vt:lpwstr>_Toc426380962</vt:lpwstr>
      </vt:variant>
      <vt:variant>
        <vt:i4>1048627</vt:i4>
      </vt:variant>
      <vt:variant>
        <vt:i4>221</vt:i4>
      </vt:variant>
      <vt:variant>
        <vt:i4>0</vt:i4>
      </vt:variant>
      <vt:variant>
        <vt:i4>5</vt:i4>
      </vt:variant>
      <vt:variant>
        <vt:lpwstr/>
      </vt:variant>
      <vt:variant>
        <vt:lpwstr>_Toc426380961</vt:lpwstr>
      </vt:variant>
      <vt:variant>
        <vt:i4>1048627</vt:i4>
      </vt:variant>
      <vt:variant>
        <vt:i4>215</vt:i4>
      </vt:variant>
      <vt:variant>
        <vt:i4>0</vt:i4>
      </vt:variant>
      <vt:variant>
        <vt:i4>5</vt:i4>
      </vt:variant>
      <vt:variant>
        <vt:lpwstr/>
      </vt:variant>
      <vt:variant>
        <vt:lpwstr>_Toc426380960</vt:lpwstr>
      </vt:variant>
      <vt:variant>
        <vt:i4>1245235</vt:i4>
      </vt:variant>
      <vt:variant>
        <vt:i4>209</vt:i4>
      </vt:variant>
      <vt:variant>
        <vt:i4>0</vt:i4>
      </vt:variant>
      <vt:variant>
        <vt:i4>5</vt:i4>
      </vt:variant>
      <vt:variant>
        <vt:lpwstr/>
      </vt:variant>
      <vt:variant>
        <vt:lpwstr>_Toc426380959</vt:lpwstr>
      </vt:variant>
      <vt:variant>
        <vt:i4>1245235</vt:i4>
      </vt:variant>
      <vt:variant>
        <vt:i4>203</vt:i4>
      </vt:variant>
      <vt:variant>
        <vt:i4>0</vt:i4>
      </vt:variant>
      <vt:variant>
        <vt:i4>5</vt:i4>
      </vt:variant>
      <vt:variant>
        <vt:lpwstr/>
      </vt:variant>
      <vt:variant>
        <vt:lpwstr>_Toc426380958</vt:lpwstr>
      </vt:variant>
      <vt:variant>
        <vt:i4>1376304</vt:i4>
      </vt:variant>
      <vt:variant>
        <vt:i4>196</vt:i4>
      </vt:variant>
      <vt:variant>
        <vt:i4>0</vt:i4>
      </vt:variant>
      <vt:variant>
        <vt:i4>5</vt:i4>
      </vt:variant>
      <vt:variant>
        <vt:lpwstr/>
      </vt:variant>
      <vt:variant>
        <vt:lpwstr>_Toc427517222</vt:lpwstr>
      </vt:variant>
      <vt:variant>
        <vt:i4>1376304</vt:i4>
      </vt:variant>
      <vt:variant>
        <vt:i4>190</vt:i4>
      </vt:variant>
      <vt:variant>
        <vt:i4>0</vt:i4>
      </vt:variant>
      <vt:variant>
        <vt:i4>5</vt:i4>
      </vt:variant>
      <vt:variant>
        <vt:lpwstr/>
      </vt:variant>
      <vt:variant>
        <vt:lpwstr>_Toc427517221</vt:lpwstr>
      </vt:variant>
      <vt:variant>
        <vt:i4>1376304</vt:i4>
      </vt:variant>
      <vt:variant>
        <vt:i4>184</vt:i4>
      </vt:variant>
      <vt:variant>
        <vt:i4>0</vt:i4>
      </vt:variant>
      <vt:variant>
        <vt:i4>5</vt:i4>
      </vt:variant>
      <vt:variant>
        <vt:lpwstr/>
      </vt:variant>
      <vt:variant>
        <vt:lpwstr>_Toc427517220</vt:lpwstr>
      </vt:variant>
      <vt:variant>
        <vt:i4>1441840</vt:i4>
      </vt:variant>
      <vt:variant>
        <vt:i4>178</vt:i4>
      </vt:variant>
      <vt:variant>
        <vt:i4>0</vt:i4>
      </vt:variant>
      <vt:variant>
        <vt:i4>5</vt:i4>
      </vt:variant>
      <vt:variant>
        <vt:lpwstr/>
      </vt:variant>
      <vt:variant>
        <vt:lpwstr>_Toc427517219</vt:lpwstr>
      </vt:variant>
      <vt:variant>
        <vt:i4>1441840</vt:i4>
      </vt:variant>
      <vt:variant>
        <vt:i4>172</vt:i4>
      </vt:variant>
      <vt:variant>
        <vt:i4>0</vt:i4>
      </vt:variant>
      <vt:variant>
        <vt:i4>5</vt:i4>
      </vt:variant>
      <vt:variant>
        <vt:lpwstr/>
      </vt:variant>
      <vt:variant>
        <vt:lpwstr>_Toc427517218</vt:lpwstr>
      </vt:variant>
      <vt:variant>
        <vt:i4>1441840</vt:i4>
      </vt:variant>
      <vt:variant>
        <vt:i4>166</vt:i4>
      </vt:variant>
      <vt:variant>
        <vt:i4>0</vt:i4>
      </vt:variant>
      <vt:variant>
        <vt:i4>5</vt:i4>
      </vt:variant>
      <vt:variant>
        <vt:lpwstr/>
      </vt:variant>
      <vt:variant>
        <vt:lpwstr>_Toc427517217</vt:lpwstr>
      </vt:variant>
      <vt:variant>
        <vt:i4>1441840</vt:i4>
      </vt:variant>
      <vt:variant>
        <vt:i4>160</vt:i4>
      </vt:variant>
      <vt:variant>
        <vt:i4>0</vt:i4>
      </vt:variant>
      <vt:variant>
        <vt:i4>5</vt:i4>
      </vt:variant>
      <vt:variant>
        <vt:lpwstr/>
      </vt:variant>
      <vt:variant>
        <vt:lpwstr>_Toc427517216</vt:lpwstr>
      </vt:variant>
      <vt:variant>
        <vt:i4>1441840</vt:i4>
      </vt:variant>
      <vt:variant>
        <vt:i4>154</vt:i4>
      </vt:variant>
      <vt:variant>
        <vt:i4>0</vt:i4>
      </vt:variant>
      <vt:variant>
        <vt:i4>5</vt:i4>
      </vt:variant>
      <vt:variant>
        <vt:lpwstr/>
      </vt:variant>
      <vt:variant>
        <vt:lpwstr>_Toc427517215</vt:lpwstr>
      </vt:variant>
      <vt:variant>
        <vt:i4>1441840</vt:i4>
      </vt:variant>
      <vt:variant>
        <vt:i4>148</vt:i4>
      </vt:variant>
      <vt:variant>
        <vt:i4>0</vt:i4>
      </vt:variant>
      <vt:variant>
        <vt:i4>5</vt:i4>
      </vt:variant>
      <vt:variant>
        <vt:lpwstr/>
      </vt:variant>
      <vt:variant>
        <vt:lpwstr>_Toc427517214</vt:lpwstr>
      </vt:variant>
      <vt:variant>
        <vt:i4>1441840</vt:i4>
      </vt:variant>
      <vt:variant>
        <vt:i4>142</vt:i4>
      </vt:variant>
      <vt:variant>
        <vt:i4>0</vt:i4>
      </vt:variant>
      <vt:variant>
        <vt:i4>5</vt:i4>
      </vt:variant>
      <vt:variant>
        <vt:lpwstr/>
      </vt:variant>
      <vt:variant>
        <vt:lpwstr>_Toc427517213</vt:lpwstr>
      </vt:variant>
      <vt:variant>
        <vt:i4>1441840</vt:i4>
      </vt:variant>
      <vt:variant>
        <vt:i4>136</vt:i4>
      </vt:variant>
      <vt:variant>
        <vt:i4>0</vt:i4>
      </vt:variant>
      <vt:variant>
        <vt:i4>5</vt:i4>
      </vt:variant>
      <vt:variant>
        <vt:lpwstr/>
      </vt:variant>
      <vt:variant>
        <vt:lpwstr>_Toc427517212</vt:lpwstr>
      </vt:variant>
      <vt:variant>
        <vt:i4>1441840</vt:i4>
      </vt:variant>
      <vt:variant>
        <vt:i4>130</vt:i4>
      </vt:variant>
      <vt:variant>
        <vt:i4>0</vt:i4>
      </vt:variant>
      <vt:variant>
        <vt:i4>5</vt:i4>
      </vt:variant>
      <vt:variant>
        <vt:lpwstr/>
      </vt:variant>
      <vt:variant>
        <vt:lpwstr>_Toc427517211</vt:lpwstr>
      </vt:variant>
      <vt:variant>
        <vt:i4>1441840</vt:i4>
      </vt:variant>
      <vt:variant>
        <vt:i4>124</vt:i4>
      </vt:variant>
      <vt:variant>
        <vt:i4>0</vt:i4>
      </vt:variant>
      <vt:variant>
        <vt:i4>5</vt:i4>
      </vt:variant>
      <vt:variant>
        <vt:lpwstr/>
      </vt:variant>
      <vt:variant>
        <vt:lpwstr>_Toc427517210</vt:lpwstr>
      </vt:variant>
      <vt:variant>
        <vt:i4>1507376</vt:i4>
      </vt:variant>
      <vt:variant>
        <vt:i4>118</vt:i4>
      </vt:variant>
      <vt:variant>
        <vt:i4>0</vt:i4>
      </vt:variant>
      <vt:variant>
        <vt:i4>5</vt:i4>
      </vt:variant>
      <vt:variant>
        <vt:lpwstr/>
      </vt:variant>
      <vt:variant>
        <vt:lpwstr>_Toc427517209</vt:lpwstr>
      </vt:variant>
      <vt:variant>
        <vt:i4>1507376</vt:i4>
      </vt:variant>
      <vt:variant>
        <vt:i4>112</vt:i4>
      </vt:variant>
      <vt:variant>
        <vt:i4>0</vt:i4>
      </vt:variant>
      <vt:variant>
        <vt:i4>5</vt:i4>
      </vt:variant>
      <vt:variant>
        <vt:lpwstr/>
      </vt:variant>
      <vt:variant>
        <vt:lpwstr>_Toc427517208</vt:lpwstr>
      </vt:variant>
      <vt:variant>
        <vt:i4>1507376</vt:i4>
      </vt:variant>
      <vt:variant>
        <vt:i4>106</vt:i4>
      </vt:variant>
      <vt:variant>
        <vt:i4>0</vt:i4>
      </vt:variant>
      <vt:variant>
        <vt:i4>5</vt:i4>
      </vt:variant>
      <vt:variant>
        <vt:lpwstr/>
      </vt:variant>
      <vt:variant>
        <vt:lpwstr>_Toc427517207</vt:lpwstr>
      </vt:variant>
      <vt:variant>
        <vt:i4>1507376</vt:i4>
      </vt:variant>
      <vt:variant>
        <vt:i4>100</vt:i4>
      </vt:variant>
      <vt:variant>
        <vt:i4>0</vt:i4>
      </vt:variant>
      <vt:variant>
        <vt:i4>5</vt:i4>
      </vt:variant>
      <vt:variant>
        <vt:lpwstr/>
      </vt:variant>
      <vt:variant>
        <vt:lpwstr>_Toc427517206</vt:lpwstr>
      </vt:variant>
      <vt:variant>
        <vt:i4>1507376</vt:i4>
      </vt:variant>
      <vt:variant>
        <vt:i4>94</vt:i4>
      </vt:variant>
      <vt:variant>
        <vt:i4>0</vt:i4>
      </vt:variant>
      <vt:variant>
        <vt:i4>5</vt:i4>
      </vt:variant>
      <vt:variant>
        <vt:lpwstr/>
      </vt:variant>
      <vt:variant>
        <vt:lpwstr>_Toc427517205</vt:lpwstr>
      </vt:variant>
      <vt:variant>
        <vt:i4>1507376</vt:i4>
      </vt:variant>
      <vt:variant>
        <vt:i4>88</vt:i4>
      </vt:variant>
      <vt:variant>
        <vt:i4>0</vt:i4>
      </vt:variant>
      <vt:variant>
        <vt:i4>5</vt:i4>
      </vt:variant>
      <vt:variant>
        <vt:lpwstr/>
      </vt:variant>
      <vt:variant>
        <vt:lpwstr>_Toc427517204</vt:lpwstr>
      </vt:variant>
      <vt:variant>
        <vt:i4>1507376</vt:i4>
      </vt:variant>
      <vt:variant>
        <vt:i4>82</vt:i4>
      </vt:variant>
      <vt:variant>
        <vt:i4>0</vt:i4>
      </vt:variant>
      <vt:variant>
        <vt:i4>5</vt:i4>
      </vt:variant>
      <vt:variant>
        <vt:lpwstr/>
      </vt:variant>
      <vt:variant>
        <vt:lpwstr>_Toc427517203</vt:lpwstr>
      </vt:variant>
      <vt:variant>
        <vt:i4>1507376</vt:i4>
      </vt:variant>
      <vt:variant>
        <vt:i4>76</vt:i4>
      </vt:variant>
      <vt:variant>
        <vt:i4>0</vt:i4>
      </vt:variant>
      <vt:variant>
        <vt:i4>5</vt:i4>
      </vt:variant>
      <vt:variant>
        <vt:lpwstr/>
      </vt:variant>
      <vt:variant>
        <vt:lpwstr>_Toc427517202</vt:lpwstr>
      </vt:variant>
      <vt:variant>
        <vt:i4>1245235</vt:i4>
      </vt:variant>
      <vt:variant>
        <vt:i4>68</vt:i4>
      </vt:variant>
      <vt:variant>
        <vt:i4>0</vt:i4>
      </vt:variant>
      <vt:variant>
        <vt:i4>5</vt:i4>
      </vt:variant>
      <vt:variant>
        <vt:lpwstr/>
      </vt:variant>
      <vt:variant>
        <vt:lpwstr>_Toc426380957</vt:lpwstr>
      </vt:variant>
      <vt:variant>
        <vt:i4>1245235</vt:i4>
      </vt:variant>
      <vt:variant>
        <vt:i4>62</vt:i4>
      </vt:variant>
      <vt:variant>
        <vt:i4>0</vt:i4>
      </vt:variant>
      <vt:variant>
        <vt:i4>5</vt:i4>
      </vt:variant>
      <vt:variant>
        <vt:lpwstr/>
      </vt:variant>
      <vt:variant>
        <vt:lpwstr>_Toc426380956</vt:lpwstr>
      </vt:variant>
      <vt:variant>
        <vt:i4>1245235</vt:i4>
      </vt:variant>
      <vt:variant>
        <vt:i4>56</vt:i4>
      </vt:variant>
      <vt:variant>
        <vt:i4>0</vt:i4>
      </vt:variant>
      <vt:variant>
        <vt:i4>5</vt:i4>
      </vt:variant>
      <vt:variant>
        <vt:lpwstr/>
      </vt:variant>
      <vt:variant>
        <vt:lpwstr>_Toc426380955</vt:lpwstr>
      </vt:variant>
      <vt:variant>
        <vt:i4>1245235</vt:i4>
      </vt:variant>
      <vt:variant>
        <vt:i4>50</vt:i4>
      </vt:variant>
      <vt:variant>
        <vt:i4>0</vt:i4>
      </vt:variant>
      <vt:variant>
        <vt:i4>5</vt:i4>
      </vt:variant>
      <vt:variant>
        <vt:lpwstr/>
      </vt:variant>
      <vt:variant>
        <vt:lpwstr>_Toc426380954</vt:lpwstr>
      </vt:variant>
      <vt:variant>
        <vt:i4>1245235</vt:i4>
      </vt:variant>
      <vt:variant>
        <vt:i4>44</vt:i4>
      </vt:variant>
      <vt:variant>
        <vt:i4>0</vt:i4>
      </vt:variant>
      <vt:variant>
        <vt:i4>5</vt:i4>
      </vt:variant>
      <vt:variant>
        <vt:lpwstr/>
      </vt:variant>
      <vt:variant>
        <vt:lpwstr>_Toc426380953</vt:lpwstr>
      </vt:variant>
      <vt:variant>
        <vt:i4>1245235</vt:i4>
      </vt:variant>
      <vt:variant>
        <vt:i4>38</vt:i4>
      </vt:variant>
      <vt:variant>
        <vt:i4>0</vt:i4>
      </vt:variant>
      <vt:variant>
        <vt:i4>5</vt:i4>
      </vt:variant>
      <vt:variant>
        <vt:lpwstr/>
      </vt:variant>
      <vt:variant>
        <vt:lpwstr>_Toc426380952</vt:lpwstr>
      </vt:variant>
      <vt:variant>
        <vt:i4>1245235</vt:i4>
      </vt:variant>
      <vt:variant>
        <vt:i4>32</vt:i4>
      </vt:variant>
      <vt:variant>
        <vt:i4>0</vt:i4>
      </vt:variant>
      <vt:variant>
        <vt:i4>5</vt:i4>
      </vt:variant>
      <vt:variant>
        <vt:lpwstr/>
      </vt:variant>
      <vt:variant>
        <vt:lpwstr>_Toc426380951</vt:lpwstr>
      </vt:variant>
      <vt:variant>
        <vt:i4>1245235</vt:i4>
      </vt:variant>
      <vt:variant>
        <vt:i4>26</vt:i4>
      </vt:variant>
      <vt:variant>
        <vt:i4>0</vt:i4>
      </vt:variant>
      <vt:variant>
        <vt:i4>5</vt:i4>
      </vt:variant>
      <vt:variant>
        <vt:lpwstr/>
      </vt:variant>
      <vt:variant>
        <vt:lpwstr>_Toc426380950</vt:lpwstr>
      </vt:variant>
      <vt:variant>
        <vt:i4>1179699</vt:i4>
      </vt:variant>
      <vt:variant>
        <vt:i4>20</vt:i4>
      </vt:variant>
      <vt:variant>
        <vt:i4>0</vt:i4>
      </vt:variant>
      <vt:variant>
        <vt:i4>5</vt:i4>
      </vt:variant>
      <vt:variant>
        <vt:lpwstr/>
      </vt:variant>
      <vt:variant>
        <vt:lpwstr>_Toc426380949</vt:lpwstr>
      </vt:variant>
      <vt:variant>
        <vt:i4>1179699</vt:i4>
      </vt:variant>
      <vt:variant>
        <vt:i4>14</vt:i4>
      </vt:variant>
      <vt:variant>
        <vt:i4>0</vt:i4>
      </vt:variant>
      <vt:variant>
        <vt:i4>5</vt:i4>
      </vt:variant>
      <vt:variant>
        <vt:lpwstr/>
      </vt:variant>
      <vt:variant>
        <vt:lpwstr>_Toc426380948</vt:lpwstr>
      </vt:variant>
      <vt:variant>
        <vt:i4>1179699</vt:i4>
      </vt:variant>
      <vt:variant>
        <vt:i4>8</vt:i4>
      </vt:variant>
      <vt:variant>
        <vt:i4>0</vt:i4>
      </vt:variant>
      <vt:variant>
        <vt:i4>5</vt:i4>
      </vt:variant>
      <vt:variant>
        <vt:lpwstr/>
      </vt:variant>
      <vt:variant>
        <vt:lpwstr>_Toc426380947</vt:lpwstr>
      </vt:variant>
      <vt:variant>
        <vt:i4>1179699</vt:i4>
      </vt:variant>
      <vt:variant>
        <vt:i4>2</vt:i4>
      </vt:variant>
      <vt:variant>
        <vt:i4>0</vt:i4>
      </vt:variant>
      <vt:variant>
        <vt:i4>5</vt:i4>
      </vt:variant>
      <vt:variant>
        <vt:lpwstr/>
      </vt:variant>
      <vt:variant>
        <vt:lpwstr>_Toc426380946</vt:lpwstr>
      </vt:variant>
      <vt:variant>
        <vt:i4>1048600</vt:i4>
      </vt:variant>
      <vt:variant>
        <vt:i4>120</vt:i4>
      </vt:variant>
      <vt:variant>
        <vt:i4>0</vt:i4>
      </vt:variant>
      <vt:variant>
        <vt:i4>5</vt:i4>
      </vt:variant>
      <vt:variant>
        <vt:lpwstr>http://www.cpc.unc.edu/projects/rlms-hse/project</vt:lpwstr>
      </vt:variant>
      <vt:variant>
        <vt:lpwstr/>
      </vt:variant>
      <vt:variant>
        <vt:i4>1572872</vt:i4>
      </vt:variant>
      <vt:variant>
        <vt:i4>117</vt:i4>
      </vt:variant>
      <vt:variant>
        <vt:i4>0</vt:i4>
      </vt:variant>
      <vt:variant>
        <vt:i4>5</vt:i4>
      </vt:variant>
      <vt:variant>
        <vt:lpwstr>http://rsc.eui.eu/rdp</vt:lpwstr>
      </vt:variant>
      <vt:variant>
        <vt:lpwstr/>
      </vt:variant>
      <vt:variant>
        <vt:i4>2490413</vt:i4>
      </vt:variant>
      <vt:variant>
        <vt:i4>114</vt:i4>
      </vt:variant>
      <vt:variant>
        <vt:i4>0</vt:i4>
      </vt:variant>
      <vt:variant>
        <vt:i4>5</vt:i4>
      </vt:variant>
      <vt:variant>
        <vt:lpwstr>http://www.mirpal.org/</vt:lpwstr>
      </vt:variant>
      <vt:variant>
        <vt:lpwstr/>
      </vt:variant>
      <vt:variant>
        <vt:i4>1769499</vt:i4>
      </vt:variant>
      <vt:variant>
        <vt:i4>111</vt:i4>
      </vt:variant>
      <vt:variant>
        <vt:i4>0</vt:i4>
      </vt:variant>
      <vt:variant>
        <vt:i4>5</vt:i4>
      </vt:variant>
      <vt:variant>
        <vt:lpwstr>http://www.rg.ru/2007/02/21/migrac-uchet-dok.html</vt:lpwstr>
      </vt:variant>
      <vt:variant>
        <vt:lpwstr/>
      </vt:variant>
      <vt:variant>
        <vt:i4>3407918</vt:i4>
      </vt:variant>
      <vt:variant>
        <vt:i4>108</vt:i4>
      </vt:variant>
      <vt:variant>
        <vt:i4>0</vt:i4>
      </vt:variant>
      <vt:variant>
        <vt:i4>5</vt:i4>
      </vt:variant>
      <vt:variant>
        <vt:lpwstr>http://www.demoscope.ru/weekly/2012/0513/tema05.php</vt:lpwstr>
      </vt:variant>
      <vt:variant>
        <vt:lpwstr/>
      </vt:variant>
      <vt:variant>
        <vt:i4>4784250</vt:i4>
      </vt:variant>
      <vt:variant>
        <vt:i4>105</vt:i4>
      </vt:variant>
      <vt:variant>
        <vt:i4>0</vt:i4>
      </vt:variant>
      <vt:variant>
        <vt:i4>5</vt:i4>
      </vt:variant>
      <vt:variant>
        <vt:lpwstr>http://base.spinform.ru/show_doc.fwx?rgn=3258</vt:lpwstr>
      </vt:variant>
      <vt:variant>
        <vt:lpwstr/>
      </vt:variant>
      <vt:variant>
        <vt:i4>1703965</vt:i4>
      </vt:variant>
      <vt:variant>
        <vt:i4>102</vt:i4>
      </vt:variant>
      <vt:variant>
        <vt:i4>0</vt:i4>
      </vt:variant>
      <vt:variant>
        <vt:i4>5</vt:i4>
      </vt:variant>
      <vt:variant>
        <vt:lpwstr>http://ukrstat.org/operativ/operativ2013/tyr/tyr_r/vig2014_r.htm</vt:lpwstr>
      </vt:variant>
      <vt:variant>
        <vt:lpwstr/>
      </vt:variant>
      <vt:variant>
        <vt:i4>2949194</vt:i4>
      </vt:variant>
      <vt:variant>
        <vt:i4>99</vt:i4>
      </vt:variant>
      <vt:variant>
        <vt:i4>0</vt:i4>
      </vt:variant>
      <vt:variant>
        <vt:i4>5</vt:i4>
      </vt:variant>
      <vt:variant>
        <vt:lpwstr>http://www.gks.ru/bgd/regl/b14_107/Main.htm</vt:lpwstr>
      </vt:variant>
      <vt:variant>
        <vt:lpwstr/>
      </vt:variant>
      <vt:variant>
        <vt:i4>2097277</vt:i4>
      </vt:variant>
      <vt:variant>
        <vt:i4>96</vt:i4>
      </vt:variant>
      <vt:variant>
        <vt:i4>0</vt:i4>
      </vt:variant>
      <vt:variant>
        <vt:i4>5</vt:i4>
      </vt:variant>
      <vt:variant>
        <vt:lpwstr>http://frontex.europa.eu/publications/</vt:lpwstr>
      </vt:variant>
      <vt:variant>
        <vt:lpwstr/>
      </vt:variant>
      <vt:variant>
        <vt:i4>2883707</vt:i4>
      </vt:variant>
      <vt:variant>
        <vt:i4>93</vt:i4>
      </vt:variant>
      <vt:variant>
        <vt:i4>0</vt:i4>
      </vt:variant>
      <vt:variant>
        <vt:i4>5</vt:i4>
      </vt:variant>
      <vt:variant>
        <vt:lpwstr>http://www.kdmid.ru/opendata/default1.aspx</vt:lpwstr>
      </vt:variant>
      <vt:variant>
        <vt:lpwstr/>
      </vt:variant>
      <vt:variant>
        <vt:i4>4063291</vt:i4>
      </vt:variant>
      <vt:variant>
        <vt:i4>90</vt:i4>
      </vt:variant>
      <vt:variant>
        <vt:i4>0</vt:i4>
      </vt:variant>
      <vt:variant>
        <vt:i4>5</vt:i4>
      </vt:variant>
      <vt:variant>
        <vt:lpwstr>http://www.kazembassy.ru/ru/konsulskiotdel/konsulskiiuchetgrazhdan</vt:lpwstr>
      </vt:variant>
      <vt:variant>
        <vt:lpwstr/>
      </vt:variant>
      <vt:variant>
        <vt:i4>262167</vt:i4>
      </vt:variant>
      <vt:variant>
        <vt:i4>87</vt:i4>
      </vt:variant>
      <vt:variant>
        <vt:i4>0</vt:i4>
      </vt:variant>
      <vt:variant>
        <vt:i4>5</vt:i4>
      </vt:variant>
      <vt:variant>
        <vt:lpwstr>http://www.kdmid.ru/cons.aspx?lst=cnslfunk&amp;it=/%D0%9A%D0%BE%D0%BD%D1%81%D1%83%D0%BB%D1%8C%D1%81%D0%BA%D0%B8%D0%B9%20%D1%83%D1%87%D0%B5%D1%82%20%D0%B3%D1%80%D0%B0%D0%B6%D0%B4%D0%B0%D0%BD%20%D0%A0%D0%A4.aspx</vt:lpwstr>
      </vt:variant>
      <vt:variant>
        <vt:lpwstr/>
      </vt:variant>
      <vt:variant>
        <vt:i4>7733283</vt:i4>
      </vt:variant>
      <vt:variant>
        <vt:i4>84</vt:i4>
      </vt:variant>
      <vt:variant>
        <vt:i4>0</vt:i4>
      </vt:variant>
      <vt:variant>
        <vt:i4>5</vt:i4>
      </vt:variant>
      <vt:variant>
        <vt:lpwstr>http://azconsulate-ural.ru/index.php/konsulskij-otdel/konsulskij-uchjot</vt:lpwstr>
      </vt:variant>
      <vt:variant>
        <vt:lpwstr/>
      </vt:variant>
      <vt:variant>
        <vt:i4>6094856</vt:i4>
      </vt:variant>
      <vt:variant>
        <vt:i4>81</vt:i4>
      </vt:variant>
      <vt:variant>
        <vt:i4>0</vt:i4>
      </vt:variant>
      <vt:variant>
        <vt:i4>5</vt:i4>
      </vt:variant>
      <vt:variant>
        <vt:lpwstr>http://germany.mfa.gov.by/ru/konsul/registry/</vt:lpwstr>
      </vt:variant>
      <vt:variant>
        <vt:lpwstr/>
      </vt:variant>
      <vt:variant>
        <vt:i4>524353</vt:i4>
      </vt:variant>
      <vt:variant>
        <vt:i4>78</vt:i4>
      </vt:variant>
      <vt:variant>
        <vt:i4>0</vt:i4>
      </vt:variant>
      <vt:variant>
        <vt:i4>5</vt:i4>
      </vt:variant>
      <vt:variant>
        <vt:lpwstr>http://zakon2.rada.gov.ua/laws/show/z1458-11</vt:lpwstr>
      </vt:variant>
      <vt:variant>
        <vt:lpwstr/>
      </vt:variant>
      <vt:variant>
        <vt:i4>6815766</vt:i4>
      </vt:variant>
      <vt:variant>
        <vt:i4>75</vt:i4>
      </vt:variant>
      <vt:variant>
        <vt:i4>0</vt:i4>
      </vt:variant>
      <vt:variant>
        <vt:i4>5</vt:i4>
      </vt:variant>
      <vt:variant>
        <vt:lpwstr>http://www.fms43.ru/index.php?id=308:for-the-citizens-of-kyrgyzstan&amp;option=com_content&amp;view=article</vt:lpwstr>
      </vt:variant>
      <vt:variant>
        <vt:lpwstr/>
      </vt:variant>
      <vt:variant>
        <vt:i4>3604595</vt:i4>
      </vt:variant>
      <vt:variant>
        <vt:i4>72</vt:i4>
      </vt:variant>
      <vt:variant>
        <vt:i4>0</vt:i4>
      </vt:variant>
      <vt:variant>
        <vt:i4>5</vt:i4>
      </vt:variant>
      <vt:variant>
        <vt:lpwstr>http://russia.mfa.am/ru/consular-registration/</vt:lpwstr>
      </vt:variant>
      <vt:variant>
        <vt:lpwstr/>
      </vt:variant>
      <vt:variant>
        <vt:i4>3276852</vt:i4>
      </vt:variant>
      <vt:variant>
        <vt:i4>69</vt:i4>
      </vt:variant>
      <vt:variant>
        <vt:i4>0</vt:i4>
      </vt:variant>
      <vt:variant>
        <vt:i4>5</vt:i4>
      </vt:variant>
      <vt:variant>
        <vt:lpwstr>http://base.garant.ru/12134972/</vt:lpwstr>
      </vt:variant>
      <vt:variant>
        <vt:lpwstr>ixzz3aPe9aSBq</vt:lpwstr>
      </vt:variant>
      <vt:variant>
        <vt:i4>5832710</vt:i4>
      </vt:variant>
      <vt:variant>
        <vt:i4>66</vt:i4>
      </vt:variant>
      <vt:variant>
        <vt:i4>0</vt:i4>
      </vt:variant>
      <vt:variant>
        <vt:i4>5</vt:i4>
      </vt:variant>
      <vt:variant>
        <vt:lpwstr>http://www.mvd.uz/page/pasportno-vizovaya-deyatelnost</vt:lpwstr>
      </vt:variant>
      <vt:variant>
        <vt:lpwstr/>
      </vt:variant>
      <vt:variant>
        <vt:i4>4325468</vt:i4>
      </vt:variant>
      <vt:variant>
        <vt:i4>63</vt:i4>
      </vt:variant>
      <vt:variant>
        <vt:i4>0</vt:i4>
      </vt:variant>
      <vt:variant>
        <vt:i4>5</vt:i4>
      </vt:variant>
      <vt:variant>
        <vt:lpwstr>\\UNECE-DATA\DATA\GROUPS\Stat\_SocDemogr\4 MIGRATION\CIS Handbook on Migration Statistics\'Permits to travel abroad' </vt:lpwstr>
      </vt:variant>
      <vt:variant>
        <vt:lpwstr/>
      </vt:variant>
      <vt:variant>
        <vt:i4>7536764</vt:i4>
      </vt:variant>
      <vt:variant>
        <vt:i4>60</vt:i4>
      </vt:variant>
      <vt:variant>
        <vt:i4>0</vt:i4>
      </vt:variant>
      <vt:variant>
        <vt:i4>5</vt:i4>
      </vt:variant>
      <vt:variant>
        <vt:lpwstr>http://mfa.gov.by/visa/</vt:lpwstr>
      </vt:variant>
      <vt:variant>
        <vt:lpwstr/>
      </vt:variant>
      <vt:variant>
        <vt:i4>2883707</vt:i4>
      </vt:variant>
      <vt:variant>
        <vt:i4>57</vt:i4>
      </vt:variant>
      <vt:variant>
        <vt:i4>0</vt:i4>
      </vt:variant>
      <vt:variant>
        <vt:i4>5</vt:i4>
      </vt:variant>
      <vt:variant>
        <vt:lpwstr>http://www.kdmid.ru/opendata/default1.aspx</vt:lpwstr>
      </vt:variant>
      <vt:variant>
        <vt:lpwstr/>
      </vt:variant>
      <vt:variant>
        <vt:i4>4325401</vt:i4>
      </vt:variant>
      <vt:variant>
        <vt:i4>54</vt:i4>
      </vt:variant>
      <vt:variant>
        <vt:i4>0</vt:i4>
      </vt:variant>
      <vt:variant>
        <vt:i4>5</vt:i4>
      </vt:variant>
      <vt:variant>
        <vt:lpwstr>https://www.gov.uk/government/publications/entry-clearance-visas-by-length/entry-clearance-visas-by-length</vt:lpwstr>
      </vt:variant>
      <vt:variant>
        <vt:lpwstr>key-facts-excluding-visit-and-transit-visas</vt:lpwstr>
      </vt:variant>
      <vt:variant>
        <vt:i4>2228332</vt:i4>
      </vt:variant>
      <vt:variant>
        <vt:i4>51</vt:i4>
      </vt:variant>
      <vt:variant>
        <vt:i4>0</vt:i4>
      </vt:variant>
      <vt:variant>
        <vt:i4>5</vt:i4>
      </vt:variant>
      <vt:variant>
        <vt:lpwstr>http://travel.state.gov/content/visas/english/law-and-policy/statistics/annual-reports/report-of-the-visa-office-2014.html</vt:lpwstr>
      </vt:variant>
      <vt:variant>
        <vt:lpwstr/>
      </vt:variant>
      <vt:variant>
        <vt:i4>1179724</vt:i4>
      </vt:variant>
      <vt:variant>
        <vt:i4>48</vt:i4>
      </vt:variant>
      <vt:variant>
        <vt:i4>0</vt:i4>
      </vt:variant>
      <vt:variant>
        <vt:i4>5</vt:i4>
      </vt:variant>
      <vt:variant>
        <vt:lpwstr>http://travel.state.gov/content/visas/english/law-and-policy/statistics.html</vt:lpwstr>
      </vt:variant>
      <vt:variant>
        <vt:lpwstr/>
      </vt:variant>
      <vt:variant>
        <vt:i4>76</vt:i4>
      </vt:variant>
      <vt:variant>
        <vt:i4>45</vt:i4>
      </vt:variant>
      <vt:variant>
        <vt:i4>0</vt:i4>
      </vt:variant>
      <vt:variant>
        <vt:i4>5</vt:i4>
      </vt:variant>
      <vt:variant>
        <vt:lpwstr>http://travel.state.gov/content/visas/english/law-and-policy/statistics/immigrant-visas.html</vt:lpwstr>
      </vt:variant>
      <vt:variant>
        <vt:lpwstr/>
      </vt:variant>
      <vt:variant>
        <vt:i4>71041080</vt:i4>
      </vt:variant>
      <vt:variant>
        <vt:i4>42</vt:i4>
      </vt:variant>
      <vt:variant>
        <vt:i4>0</vt:i4>
      </vt:variant>
      <vt:variant>
        <vt:i4>5</vt:i4>
      </vt:variant>
      <vt:variant>
        <vt:lpwstr>http://минобрнауки.рф/%D0%BC%D0%B8%D0%BD%D0%B8%D1%81%D1%82%D0%B5%D1%80%D1%81%D1%82%D0%B2%D0%BE/%D1%81%D1%82%D0%B0%D1%82%D0%B8%D1%81%D1%82%D0%B8%D0%BA%D0%B0</vt:lpwstr>
      </vt:variant>
      <vt:variant>
        <vt:lpwstr/>
      </vt:variant>
      <vt:variant>
        <vt:i4>262230</vt:i4>
      </vt:variant>
      <vt:variant>
        <vt:i4>39</vt:i4>
      </vt:variant>
      <vt:variant>
        <vt:i4>0</vt:i4>
      </vt:variant>
      <vt:variant>
        <vt:i4>5</vt:i4>
      </vt:variant>
      <vt:variant>
        <vt:lpwstr>http://www.ehea.info/</vt:lpwstr>
      </vt:variant>
      <vt:variant>
        <vt:lpwstr/>
      </vt:variant>
      <vt:variant>
        <vt:i4>1441887</vt:i4>
      </vt:variant>
      <vt:variant>
        <vt:i4>36</vt:i4>
      </vt:variant>
      <vt:variant>
        <vt:i4>0</vt:i4>
      </vt:variant>
      <vt:variant>
        <vt:i4>5</vt:i4>
      </vt:variant>
      <vt:variant>
        <vt:lpwstr>http://stats.oecd.org/Index.aspx?DatasetCode=RGRADSTY</vt:lpwstr>
      </vt:variant>
      <vt:variant>
        <vt:lpwstr/>
      </vt:variant>
      <vt:variant>
        <vt:i4>3276926</vt:i4>
      </vt:variant>
      <vt:variant>
        <vt:i4>33</vt:i4>
      </vt:variant>
      <vt:variant>
        <vt:i4>0</vt:i4>
      </vt:variant>
      <vt:variant>
        <vt:i4>5</vt:i4>
      </vt:variant>
      <vt:variant>
        <vt:lpwstr>https://www.ssb.no/en/utuvh</vt:lpwstr>
      </vt:variant>
      <vt:variant>
        <vt:lpwstr/>
      </vt:variant>
      <vt:variant>
        <vt:i4>4915292</vt:i4>
      </vt:variant>
      <vt:variant>
        <vt:i4>30</vt:i4>
      </vt:variant>
      <vt:variant>
        <vt:i4>0</vt:i4>
      </vt:variant>
      <vt:variant>
        <vt:i4>5</vt:i4>
      </vt:variant>
      <vt:variant>
        <vt:lpwstr>https://www.ssb.no/statistikkbanken/selectvarval/Define.asp?subjectcode=&amp;ProductId=&amp;MainTable=Studium&amp;nvl=&amp;PLanguage=1&amp;nyTmpVar=true&amp;CMSSubjectArea=utdanning&amp;KortNavnWeb=utuvh&amp;StatVariant=&amp;checked=true</vt:lpwstr>
      </vt:variant>
      <vt:variant>
        <vt:lpwstr/>
      </vt:variant>
      <vt:variant>
        <vt:i4>6422629</vt:i4>
      </vt:variant>
      <vt:variant>
        <vt:i4>27</vt:i4>
      </vt:variant>
      <vt:variant>
        <vt:i4>0</vt:i4>
      </vt:variant>
      <vt:variant>
        <vt:i4>5</vt:i4>
      </vt:variant>
      <vt:variant>
        <vt:lpwstr>http://www.ukcisa.org.uk/Info-for-universities-colleges--schools/Policy-research--statistics/Research--statistics/International-student-statistics/</vt:lpwstr>
      </vt:variant>
      <vt:variant>
        <vt:lpwstr/>
      </vt:variant>
      <vt:variant>
        <vt:i4>1310786</vt:i4>
      </vt:variant>
      <vt:variant>
        <vt:i4>24</vt:i4>
      </vt:variant>
      <vt:variant>
        <vt:i4>0</vt:i4>
      </vt:variant>
      <vt:variant>
        <vt:i4>5</vt:i4>
      </vt:variant>
      <vt:variant>
        <vt:lpwstr>http://web0.psa.gov.ph/content/statistical-tables-overseas-contract-workers-ocw-2014</vt:lpwstr>
      </vt:variant>
      <vt:variant>
        <vt:lpwstr/>
      </vt:variant>
      <vt:variant>
        <vt:i4>917570</vt:i4>
      </vt:variant>
      <vt:variant>
        <vt:i4>21</vt:i4>
      </vt:variant>
      <vt:variant>
        <vt:i4>0</vt:i4>
      </vt:variant>
      <vt:variant>
        <vt:i4>5</vt:i4>
      </vt:variant>
      <vt:variant>
        <vt:lpwstr>http://www.djei.ie/labour/workpermits/statistics.htm</vt:lpwstr>
      </vt:variant>
      <vt:variant>
        <vt:lpwstr/>
      </vt:variant>
      <vt:variant>
        <vt:i4>2490475</vt:i4>
      </vt:variant>
      <vt:variant>
        <vt:i4>18</vt:i4>
      </vt:variant>
      <vt:variant>
        <vt:i4>0</vt:i4>
      </vt:variant>
      <vt:variant>
        <vt:i4>5</vt:i4>
      </vt:variant>
      <vt:variant>
        <vt:lpwstr>http://ec.europa.eu/eurostat/statistics-explained/index.php/Archive:Labour_force_survey_overview_2012</vt:lpwstr>
      </vt:variant>
      <vt:variant>
        <vt:lpwstr/>
      </vt:variant>
      <vt:variant>
        <vt:i4>7798883</vt:i4>
      </vt:variant>
      <vt:variant>
        <vt:i4>15</vt:i4>
      </vt:variant>
      <vt:variant>
        <vt:i4>0</vt:i4>
      </vt:variant>
      <vt:variant>
        <vt:i4>5</vt:i4>
      </vt:variant>
      <vt:variant>
        <vt:lpwstr>http://www.udi.no/en/statistics-and-analysis/annual-reports/annual-reports-from-previous-years/arsrapport-2012/</vt:lpwstr>
      </vt:variant>
      <vt:variant>
        <vt:lpwstr/>
      </vt:variant>
      <vt:variant>
        <vt:i4>1376331</vt:i4>
      </vt:variant>
      <vt:variant>
        <vt:i4>12</vt:i4>
      </vt:variant>
      <vt:variant>
        <vt:i4>0</vt:i4>
      </vt:variant>
      <vt:variant>
        <vt:i4>5</vt:i4>
      </vt:variant>
      <vt:variant>
        <vt:lpwstr>http://dmsu.gov.ua/statistichni-dani</vt:lpwstr>
      </vt:variant>
      <vt:variant>
        <vt:lpwstr/>
      </vt:variant>
      <vt:variant>
        <vt:i4>6488103</vt:i4>
      </vt:variant>
      <vt:variant>
        <vt:i4>9</vt:i4>
      </vt:variant>
      <vt:variant>
        <vt:i4>0</vt:i4>
      </vt:variant>
      <vt:variant>
        <vt:i4>5</vt:i4>
      </vt:variant>
      <vt:variant>
        <vt:lpwstr>http://www.fms.gov.ru/about/statistics/data/details/135873/</vt:lpwstr>
      </vt:variant>
      <vt:variant>
        <vt:lpwstr/>
      </vt:variant>
      <vt:variant>
        <vt:i4>1835038</vt:i4>
      </vt:variant>
      <vt:variant>
        <vt:i4>6</vt:i4>
      </vt:variant>
      <vt:variant>
        <vt:i4>0</vt:i4>
      </vt:variant>
      <vt:variant>
        <vt:i4>5</vt:i4>
      </vt:variant>
      <vt:variant>
        <vt:lpwstr>http://www.fms.gov.ru/about/statistics/data/</vt:lpwstr>
      </vt:variant>
      <vt:variant>
        <vt:lpwstr/>
      </vt:variant>
      <vt:variant>
        <vt:i4>7929899</vt:i4>
      </vt:variant>
      <vt:variant>
        <vt:i4>3</vt:i4>
      </vt:variant>
      <vt:variant>
        <vt:i4>0</vt:i4>
      </vt:variant>
      <vt:variant>
        <vt:i4>5</vt:i4>
      </vt:variant>
      <vt:variant>
        <vt:lpwstr>http://www.fms.gov.ru/about/statistics/data/details/54892/</vt:lpwstr>
      </vt:variant>
      <vt:variant>
        <vt:lpwstr/>
      </vt:variant>
      <vt:variant>
        <vt:i4>4390917</vt:i4>
      </vt:variant>
      <vt:variant>
        <vt:i4>0</vt:i4>
      </vt:variant>
      <vt:variant>
        <vt:i4>0</vt:i4>
      </vt:variant>
      <vt:variant>
        <vt:i4>5</vt:i4>
      </vt:variant>
      <vt:variant>
        <vt:lpwstr>http://www.ssb.no/en/befolkning/statistikker/flytting/aar/2015-04-23?fane=tabell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on the Use of Administrative Sourcesand Sample Surveys to Measure International Migration in the CIS Region</dc:title>
  <dc:creator>gbc</dc:creator>
  <cp:lastModifiedBy>Andres Vikat</cp:lastModifiedBy>
  <cp:revision>19</cp:revision>
  <cp:lastPrinted>2015-09-29T09:39:00Z</cp:lastPrinted>
  <dcterms:created xsi:type="dcterms:W3CDTF">2015-12-17T16:01:00Z</dcterms:created>
  <dcterms:modified xsi:type="dcterms:W3CDTF">2015-12-18T13:02:00Z</dcterms:modified>
</cp:coreProperties>
</file>