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0D" w:rsidRDefault="006A040D" w:rsidP="007838CE">
      <w:pPr>
        <w:jc w:val="center"/>
        <w:rPr>
          <w:rFonts w:ascii="Book Antiqua" w:hAnsi="Book Antiqua" w:cs="Calibri"/>
          <w:b/>
          <w:bCs/>
          <w:sz w:val="22"/>
          <w:szCs w:val="22"/>
        </w:rPr>
      </w:pPr>
      <w:r w:rsidRPr="0040424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0" wp14:anchorId="21685A5B" wp14:editId="3B5F2409">
            <wp:simplePos x="0" y="0"/>
            <wp:positionH relativeFrom="column">
              <wp:posOffset>-371475</wp:posOffset>
            </wp:positionH>
            <wp:positionV relativeFrom="page">
              <wp:posOffset>571500</wp:posOffset>
            </wp:positionV>
            <wp:extent cx="1085850" cy="854710"/>
            <wp:effectExtent l="0" t="0" r="0" b="2540"/>
            <wp:wrapNone/>
            <wp:docPr id="2" name="Picture 2" descr="Prot_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_logo_w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98" b="22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EA1" w:rsidRDefault="007838CE" w:rsidP="007838CE">
      <w:pPr>
        <w:jc w:val="center"/>
        <w:rPr>
          <w:rFonts w:ascii="Book Antiqua" w:hAnsi="Book Antiqua" w:cs="Calibri"/>
          <w:b/>
          <w:bCs/>
          <w:sz w:val="22"/>
          <w:szCs w:val="22"/>
        </w:rPr>
      </w:pPr>
      <w:r w:rsidRPr="00AB2EA1">
        <w:rPr>
          <w:rFonts w:ascii="Book Antiqua" w:hAnsi="Book Antiqua" w:cs="Calibri"/>
          <w:b/>
          <w:bCs/>
          <w:sz w:val="22"/>
          <w:szCs w:val="22"/>
        </w:rPr>
        <w:t>Drafting Group</w:t>
      </w:r>
      <w:r w:rsidR="00AB2EA1">
        <w:rPr>
          <w:rFonts w:ascii="Book Antiqua" w:hAnsi="Book Antiqua" w:cs="Calibri"/>
          <w:b/>
          <w:bCs/>
          <w:sz w:val="22"/>
          <w:szCs w:val="22"/>
        </w:rPr>
        <w:t xml:space="preserve">: </w:t>
      </w:r>
      <w:r w:rsidRPr="00AB2EA1">
        <w:rPr>
          <w:rFonts w:ascii="Book Antiqua" w:hAnsi="Book Antiqua" w:cs="Calibri"/>
          <w:b/>
          <w:bCs/>
          <w:sz w:val="22"/>
          <w:szCs w:val="22"/>
        </w:rPr>
        <w:t xml:space="preserve">Guidelines on Public Participation </w:t>
      </w:r>
    </w:p>
    <w:p w:rsidR="007838CE" w:rsidRDefault="007838CE" w:rsidP="007838CE">
      <w:pPr>
        <w:jc w:val="center"/>
        <w:rPr>
          <w:rFonts w:ascii="Book Antiqua" w:hAnsi="Book Antiqua" w:cs="Calibri"/>
          <w:b/>
          <w:bCs/>
          <w:sz w:val="22"/>
          <w:szCs w:val="22"/>
        </w:rPr>
      </w:pPr>
      <w:r w:rsidRPr="00AB2EA1">
        <w:rPr>
          <w:rFonts w:ascii="Book Antiqua" w:hAnsi="Book Antiqua" w:cs="Calibri"/>
          <w:b/>
          <w:bCs/>
          <w:sz w:val="22"/>
          <w:szCs w:val="22"/>
        </w:rPr>
        <w:t>under the Protocol on Water and Health</w:t>
      </w:r>
    </w:p>
    <w:p w:rsidR="0039017A" w:rsidRPr="00AB2EA1" w:rsidRDefault="0039017A" w:rsidP="007838CE">
      <w:pPr>
        <w:jc w:val="center"/>
        <w:rPr>
          <w:rFonts w:ascii="Book Antiqua" w:hAnsi="Book Antiqua" w:cs="Calibri"/>
          <w:b/>
          <w:bCs/>
          <w:sz w:val="22"/>
          <w:szCs w:val="22"/>
        </w:rPr>
      </w:pPr>
    </w:p>
    <w:p w:rsidR="007838CE" w:rsidRPr="00AB2EA1" w:rsidRDefault="007838CE" w:rsidP="007838CE">
      <w:pPr>
        <w:jc w:val="center"/>
        <w:rPr>
          <w:rFonts w:ascii="Book Antiqua" w:hAnsi="Book Antiqua" w:cs="Calibri"/>
          <w:b/>
          <w:bCs/>
          <w:sz w:val="22"/>
          <w:szCs w:val="22"/>
        </w:rPr>
      </w:pPr>
      <w:r w:rsidRPr="00AB2EA1">
        <w:rPr>
          <w:rFonts w:ascii="Book Antiqua" w:hAnsi="Book Antiqua" w:cs="Calibri"/>
          <w:b/>
          <w:bCs/>
          <w:sz w:val="22"/>
          <w:szCs w:val="22"/>
        </w:rPr>
        <w:t>Second meeting, Geneva, 10 October 2012</w:t>
      </w:r>
    </w:p>
    <w:p w:rsidR="007838CE" w:rsidRPr="00AB2EA1" w:rsidRDefault="007838CE" w:rsidP="007838CE">
      <w:pPr>
        <w:jc w:val="center"/>
        <w:rPr>
          <w:rFonts w:ascii="Book Antiqua" w:hAnsi="Book Antiqua" w:cs="Calibri"/>
          <w:b/>
          <w:bCs/>
          <w:sz w:val="22"/>
          <w:szCs w:val="22"/>
        </w:rPr>
      </w:pPr>
    </w:p>
    <w:p w:rsidR="007838CE" w:rsidRPr="00AB2EA1" w:rsidRDefault="007838CE" w:rsidP="00F1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B2EA1">
        <w:rPr>
          <w:rFonts w:ascii="Book Antiqua" w:hAnsi="Book Antiqua"/>
          <w:sz w:val="22"/>
          <w:szCs w:val="22"/>
        </w:rPr>
        <w:t xml:space="preserve">The first meeting of the Drafting Group was held in Geneva on 8 June 2012. The meeting agreed on </w:t>
      </w:r>
      <w:r w:rsidRPr="00AB2EA1">
        <w:rPr>
          <w:rFonts w:ascii="Book Antiqua" w:hAnsi="Book Antiqua" w:cs="Calibri"/>
          <w:sz w:val="22"/>
          <w:szCs w:val="22"/>
        </w:rPr>
        <w:t xml:space="preserve">the format of the final product, </w:t>
      </w:r>
      <w:r w:rsidRPr="00AB2EA1">
        <w:rPr>
          <w:rFonts w:ascii="Book Antiqua" w:hAnsi="Book Antiqua"/>
          <w:sz w:val="22"/>
          <w:szCs w:val="22"/>
        </w:rPr>
        <w:t xml:space="preserve">the structure of the Guidelines and </w:t>
      </w:r>
      <w:r w:rsidRPr="00AB2EA1">
        <w:rPr>
          <w:rFonts w:ascii="Book Antiqua" w:hAnsi="Book Antiqua" w:cs="Calibri"/>
          <w:sz w:val="22"/>
          <w:szCs w:val="22"/>
        </w:rPr>
        <w:t xml:space="preserve">the </w:t>
      </w:r>
      <w:r w:rsidR="00E1402E" w:rsidRPr="00AB2EA1">
        <w:rPr>
          <w:rFonts w:ascii="Book Antiqua" w:hAnsi="Book Antiqua" w:cs="Calibri"/>
          <w:sz w:val="22"/>
          <w:szCs w:val="22"/>
        </w:rPr>
        <w:t xml:space="preserve">main </w:t>
      </w:r>
      <w:r w:rsidRPr="00AB2EA1">
        <w:rPr>
          <w:rFonts w:ascii="Book Antiqua" w:hAnsi="Book Antiqua" w:cs="Calibri"/>
          <w:sz w:val="22"/>
          <w:szCs w:val="22"/>
        </w:rPr>
        <w:t>content of the different sections</w:t>
      </w:r>
      <w:r w:rsidR="00E1402E" w:rsidRPr="00AB2EA1">
        <w:rPr>
          <w:rFonts w:ascii="Book Antiqua" w:hAnsi="Book Antiqua" w:cs="Calibri"/>
          <w:sz w:val="22"/>
          <w:szCs w:val="22"/>
        </w:rPr>
        <w:t xml:space="preserve">. </w:t>
      </w:r>
      <w:r w:rsidRPr="00AB2EA1">
        <w:rPr>
          <w:rFonts w:ascii="Book Antiqua" w:hAnsi="Book Antiqua"/>
          <w:sz w:val="22"/>
          <w:szCs w:val="22"/>
        </w:rPr>
        <w:t xml:space="preserve">It also agreed on distribution of work for the preparation of the draft text. </w:t>
      </w:r>
      <w:r w:rsidR="00AB2EA1">
        <w:rPr>
          <w:rFonts w:ascii="Book Antiqua" w:hAnsi="Book Antiqua"/>
          <w:sz w:val="22"/>
          <w:szCs w:val="22"/>
        </w:rPr>
        <w:t>Received contributions are being compiled in a second draft document.</w:t>
      </w:r>
    </w:p>
    <w:p w:rsidR="007838CE" w:rsidRPr="00AB2EA1" w:rsidRDefault="007838CE" w:rsidP="00F1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:rsidR="007838CE" w:rsidRPr="00AB2EA1" w:rsidRDefault="007838CE" w:rsidP="00F11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  <w:r w:rsidRPr="00AB2EA1">
        <w:rPr>
          <w:rFonts w:ascii="Book Antiqua" w:hAnsi="Book Antiqua"/>
          <w:sz w:val="22"/>
          <w:szCs w:val="22"/>
        </w:rPr>
        <w:t xml:space="preserve">The second meeting of the Drafting Group will take place on 10 October 2012, in Geneva </w:t>
      </w:r>
      <w:r w:rsidR="00327FA6" w:rsidRPr="00AB2EA1">
        <w:rPr>
          <w:rFonts w:ascii="Book Antiqua" w:hAnsi="Book Antiqua"/>
          <w:sz w:val="22"/>
          <w:szCs w:val="22"/>
        </w:rPr>
        <w:t>(Room I</w:t>
      </w:r>
      <w:r w:rsidRPr="00AB2EA1">
        <w:rPr>
          <w:rFonts w:ascii="Book Antiqua" w:hAnsi="Book Antiqua"/>
          <w:sz w:val="22"/>
          <w:szCs w:val="22"/>
        </w:rPr>
        <w:t xml:space="preserve">). It will start at </w:t>
      </w:r>
      <w:r w:rsidR="00F11C16" w:rsidRPr="00AB2EA1">
        <w:rPr>
          <w:rFonts w:ascii="Book Antiqua" w:hAnsi="Book Antiqua"/>
          <w:sz w:val="22"/>
          <w:szCs w:val="22"/>
        </w:rPr>
        <w:t>9.30 and end at 17.3</w:t>
      </w:r>
      <w:r w:rsidRPr="00AB2EA1">
        <w:rPr>
          <w:rFonts w:ascii="Book Antiqua" w:hAnsi="Book Antiqua"/>
          <w:sz w:val="22"/>
          <w:szCs w:val="22"/>
        </w:rPr>
        <w:t xml:space="preserve">0. The meeting </w:t>
      </w:r>
      <w:r w:rsidR="00AB2EA1">
        <w:rPr>
          <w:rFonts w:ascii="Book Antiqua" w:hAnsi="Book Antiqua"/>
          <w:sz w:val="22"/>
          <w:szCs w:val="22"/>
        </w:rPr>
        <w:t>is</w:t>
      </w:r>
      <w:r w:rsidRPr="00AB2EA1">
        <w:rPr>
          <w:rFonts w:ascii="Book Antiqua" w:hAnsi="Book Antiqua"/>
          <w:sz w:val="22"/>
          <w:szCs w:val="22"/>
        </w:rPr>
        <w:t xml:space="preserve"> organised back</w:t>
      </w:r>
      <w:r w:rsidR="00F11C16" w:rsidRPr="00AB2EA1">
        <w:rPr>
          <w:rFonts w:ascii="Book Antiqua" w:hAnsi="Book Antiqua"/>
          <w:sz w:val="22"/>
          <w:szCs w:val="22"/>
        </w:rPr>
        <w:t>-</w:t>
      </w:r>
      <w:r w:rsidRPr="00AB2EA1">
        <w:rPr>
          <w:rFonts w:ascii="Book Antiqua" w:hAnsi="Book Antiqua"/>
          <w:sz w:val="22"/>
          <w:szCs w:val="22"/>
        </w:rPr>
        <w:t>to</w:t>
      </w:r>
      <w:r w:rsidR="00F11C16" w:rsidRPr="00AB2EA1">
        <w:rPr>
          <w:rFonts w:ascii="Book Antiqua" w:hAnsi="Book Antiqua"/>
          <w:sz w:val="22"/>
          <w:szCs w:val="22"/>
        </w:rPr>
        <w:t>-</w:t>
      </w:r>
      <w:r w:rsidRPr="00AB2EA1">
        <w:rPr>
          <w:rFonts w:ascii="Book Antiqua" w:hAnsi="Book Antiqua"/>
          <w:sz w:val="22"/>
          <w:szCs w:val="22"/>
        </w:rPr>
        <w:t xml:space="preserve">back with the </w:t>
      </w:r>
      <w:r w:rsidR="00F11C16" w:rsidRPr="00AB2EA1">
        <w:rPr>
          <w:rFonts w:ascii="Book Antiqua" w:hAnsi="Book Antiqua"/>
          <w:sz w:val="22"/>
          <w:szCs w:val="22"/>
        </w:rPr>
        <w:t>f</w:t>
      </w:r>
      <w:r w:rsidRPr="00AB2EA1">
        <w:rPr>
          <w:rFonts w:ascii="Book Antiqua" w:hAnsi="Book Antiqua"/>
          <w:sz w:val="22"/>
          <w:szCs w:val="22"/>
        </w:rPr>
        <w:t xml:space="preserve">ifth Meeting of the Working Group on Water and Health under the Protocol on Water and Health (11-12 October 2012).  </w:t>
      </w:r>
    </w:p>
    <w:p w:rsidR="007838CE" w:rsidRPr="00AB2EA1" w:rsidRDefault="007838CE" w:rsidP="007838CE">
      <w:pPr>
        <w:rPr>
          <w:rFonts w:ascii="Book Antiqua" w:hAnsi="Book Antiqua"/>
          <w:sz w:val="22"/>
          <w:szCs w:val="22"/>
        </w:rPr>
      </w:pPr>
    </w:p>
    <w:p w:rsidR="007838CE" w:rsidRPr="00AB2EA1" w:rsidRDefault="007838CE" w:rsidP="007838CE">
      <w:pPr>
        <w:rPr>
          <w:rFonts w:ascii="Book Antiqua" w:hAnsi="Book Antiqua"/>
          <w:sz w:val="22"/>
          <w:szCs w:val="22"/>
        </w:rPr>
      </w:pPr>
      <w:r w:rsidRPr="00AB2EA1">
        <w:rPr>
          <w:rFonts w:ascii="Book Antiqua" w:hAnsi="Book Antiqua"/>
          <w:sz w:val="22"/>
          <w:szCs w:val="22"/>
        </w:rPr>
        <w:t xml:space="preserve">The meeting of the Drafting Group will be </w:t>
      </w:r>
      <w:r w:rsidR="0005145E">
        <w:rPr>
          <w:rFonts w:ascii="Book Antiqua" w:hAnsi="Book Antiqua"/>
          <w:sz w:val="22"/>
          <w:szCs w:val="22"/>
        </w:rPr>
        <w:t>co-</w:t>
      </w:r>
      <w:r w:rsidRPr="00AB2EA1">
        <w:rPr>
          <w:rFonts w:ascii="Book Antiqua" w:hAnsi="Book Antiqua"/>
          <w:sz w:val="22"/>
          <w:szCs w:val="22"/>
        </w:rPr>
        <w:t>chaired by Ms Anke Stock (</w:t>
      </w:r>
      <w:r w:rsidR="008066DE" w:rsidRPr="007C41FC">
        <w:rPr>
          <w:rFonts w:ascii="Book Antiqua" w:hAnsi="Book Antiqua"/>
          <w:sz w:val="22"/>
          <w:szCs w:val="22"/>
        </w:rPr>
        <w:t>Women in Europe for a Common Future</w:t>
      </w:r>
      <w:r w:rsidRPr="00AB2EA1">
        <w:rPr>
          <w:rFonts w:ascii="Book Antiqua" w:hAnsi="Book Antiqua"/>
          <w:sz w:val="22"/>
          <w:szCs w:val="22"/>
        </w:rPr>
        <w:t>)</w:t>
      </w:r>
      <w:r w:rsidR="0005145E">
        <w:rPr>
          <w:rFonts w:ascii="Book Antiqua" w:hAnsi="Book Antiqua"/>
          <w:sz w:val="22"/>
          <w:szCs w:val="22"/>
        </w:rPr>
        <w:t xml:space="preserve"> and Ms. </w:t>
      </w:r>
      <w:r w:rsidR="008066DE">
        <w:rPr>
          <w:rFonts w:ascii="Book Antiqua" w:hAnsi="Book Antiqua"/>
          <w:sz w:val="22"/>
          <w:szCs w:val="22"/>
        </w:rPr>
        <w:t xml:space="preserve">Ana Drapa </w:t>
      </w:r>
      <w:r w:rsidR="0039017A">
        <w:rPr>
          <w:rFonts w:ascii="Book Antiqua" w:hAnsi="Book Antiqua"/>
          <w:sz w:val="22"/>
          <w:szCs w:val="22"/>
        </w:rPr>
        <w:t>(</w:t>
      </w:r>
      <w:r w:rsidR="008066DE" w:rsidRPr="007C41FC">
        <w:rPr>
          <w:rFonts w:ascii="Book Antiqua" w:hAnsi="Book Antiqua"/>
          <w:sz w:val="22"/>
          <w:szCs w:val="22"/>
        </w:rPr>
        <w:t>Ministry of Environment and Forests of Romania</w:t>
      </w:r>
      <w:r w:rsidR="0005145E">
        <w:rPr>
          <w:rFonts w:ascii="Book Antiqua" w:hAnsi="Book Antiqua"/>
          <w:sz w:val="22"/>
          <w:szCs w:val="22"/>
        </w:rPr>
        <w:t>)</w:t>
      </w:r>
      <w:r w:rsidRPr="00AB2EA1">
        <w:rPr>
          <w:rFonts w:ascii="Book Antiqua" w:hAnsi="Book Antiqua"/>
          <w:sz w:val="22"/>
          <w:szCs w:val="22"/>
        </w:rPr>
        <w:t>.</w:t>
      </w:r>
    </w:p>
    <w:p w:rsidR="007838CE" w:rsidRPr="00AB2EA1" w:rsidRDefault="007838CE" w:rsidP="007838CE">
      <w:pPr>
        <w:rPr>
          <w:rFonts w:ascii="Book Antiqua" w:hAnsi="Book Antiqua"/>
          <w:sz w:val="22"/>
          <w:szCs w:val="22"/>
        </w:rPr>
      </w:pPr>
    </w:p>
    <w:p w:rsidR="007838CE" w:rsidRPr="00AB2EA1" w:rsidRDefault="007838CE" w:rsidP="007838CE">
      <w:pPr>
        <w:rPr>
          <w:rFonts w:ascii="Book Antiqua" w:hAnsi="Book Antiqua"/>
          <w:sz w:val="22"/>
          <w:szCs w:val="22"/>
        </w:rPr>
      </w:pPr>
      <w:r w:rsidRPr="00AB2EA1">
        <w:rPr>
          <w:rFonts w:ascii="Book Antiqua" w:hAnsi="Book Antiqua"/>
          <w:sz w:val="22"/>
          <w:szCs w:val="22"/>
        </w:rPr>
        <w:t xml:space="preserve">The main objectives of the second meeting are to </w:t>
      </w:r>
      <w:r w:rsidR="0005145E">
        <w:rPr>
          <w:rFonts w:ascii="Book Antiqua" w:hAnsi="Book Antiqua"/>
          <w:sz w:val="22"/>
          <w:szCs w:val="22"/>
        </w:rPr>
        <w:t xml:space="preserve">discuss and </w:t>
      </w:r>
      <w:r w:rsidRPr="00AB2EA1">
        <w:rPr>
          <w:rFonts w:ascii="Book Antiqua" w:hAnsi="Book Antiqua"/>
          <w:sz w:val="22"/>
          <w:szCs w:val="22"/>
        </w:rPr>
        <w:t>agree on:</w:t>
      </w:r>
    </w:p>
    <w:p w:rsidR="007838CE" w:rsidRPr="00AB2EA1" w:rsidRDefault="007838CE" w:rsidP="007838CE">
      <w:pPr>
        <w:rPr>
          <w:rFonts w:ascii="Book Antiqua" w:hAnsi="Book Antiqua"/>
          <w:sz w:val="22"/>
          <w:szCs w:val="22"/>
        </w:rPr>
      </w:pPr>
    </w:p>
    <w:p w:rsidR="007838CE" w:rsidRPr="00AB2EA1" w:rsidRDefault="00327FA6" w:rsidP="007838CE">
      <w:pPr>
        <w:numPr>
          <w:ilvl w:val="0"/>
          <w:numId w:val="3"/>
        </w:numPr>
        <w:tabs>
          <w:tab w:val="clear" w:pos="720"/>
        </w:tabs>
        <w:rPr>
          <w:rFonts w:ascii="Book Antiqua" w:hAnsi="Book Antiqua"/>
          <w:sz w:val="22"/>
          <w:szCs w:val="22"/>
        </w:rPr>
      </w:pPr>
      <w:r w:rsidRPr="00AB2EA1">
        <w:rPr>
          <w:rFonts w:ascii="Book Antiqua" w:hAnsi="Book Antiqua"/>
          <w:sz w:val="22"/>
          <w:szCs w:val="22"/>
        </w:rPr>
        <w:t>T</w:t>
      </w:r>
      <w:r w:rsidR="007838CE" w:rsidRPr="00AB2EA1">
        <w:rPr>
          <w:rFonts w:ascii="Book Antiqua" w:hAnsi="Book Antiqua"/>
          <w:sz w:val="22"/>
          <w:szCs w:val="22"/>
        </w:rPr>
        <w:t>he revised draft of the text of the Guid</w:t>
      </w:r>
      <w:r w:rsidR="00E1402E" w:rsidRPr="00AB2EA1">
        <w:rPr>
          <w:rFonts w:ascii="Book Antiqua" w:hAnsi="Book Antiqua"/>
          <w:sz w:val="22"/>
          <w:szCs w:val="22"/>
        </w:rPr>
        <w:t>elines on P</w:t>
      </w:r>
      <w:r w:rsidR="007838CE" w:rsidRPr="00AB2EA1">
        <w:rPr>
          <w:rFonts w:ascii="Book Antiqua" w:hAnsi="Book Antiqua"/>
          <w:sz w:val="22"/>
          <w:szCs w:val="22"/>
        </w:rPr>
        <w:t xml:space="preserve">ublic </w:t>
      </w:r>
      <w:r w:rsidR="00E1402E" w:rsidRPr="00AB2EA1">
        <w:rPr>
          <w:rFonts w:ascii="Book Antiqua" w:hAnsi="Book Antiqua"/>
          <w:sz w:val="22"/>
          <w:szCs w:val="22"/>
        </w:rPr>
        <w:t>P</w:t>
      </w:r>
      <w:r w:rsidR="007838CE" w:rsidRPr="00AB2EA1">
        <w:rPr>
          <w:rFonts w:ascii="Book Antiqua" w:hAnsi="Book Antiqua"/>
          <w:sz w:val="22"/>
          <w:szCs w:val="22"/>
        </w:rPr>
        <w:t xml:space="preserve">articipation under the </w:t>
      </w:r>
      <w:r w:rsidRPr="00AB2EA1">
        <w:rPr>
          <w:rFonts w:ascii="Book Antiqua" w:hAnsi="Book Antiqua"/>
          <w:sz w:val="22"/>
          <w:szCs w:val="22"/>
        </w:rPr>
        <w:t>P</w:t>
      </w:r>
      <w:r w:rsidR="00AB2EA1">
        <w:rPr>
          <w:rFonts w:ascii="Book Antiqua" w:hAnsi="Book Antiqua"/>
          <w:sz w:val="22"/>
          <w:szCs w:val="22"/>
        </w:rPr>
        <w:t>rotocol on Water and Health;</w:t>
      </w:r>
    </w:p>
    <w:p w:rsidR="007838CE" w:rsidRPr="00AB2EA1" w:rsidRDefault="00F11C16" w:rsidP="007838CE">
      <w:pPr>
        <w:numPr>
          <w:ilvl w:val="0"/>
          <w:numId w:val="3"/>
        </w:numPr>
        <w:tabs>
          <w:tab w:val="clear" w:pos="720"/>
        </w:tabs>
        <w:rPr>
          <w:rFonts w:ascii="Book Antiqua" w:hAnsi="Book Antiqua"/>
          <w:sz w:val="22"/>
          <w:szCs w:val="22"/>
        </w:rPr>
      </w:pPr>
      <w:r w:rsidRPr="00AB2EA1">
        <w:rPr>
          <w:rFonts w:ascii="Book Antiqua" w:hAnsi="Book Antiqua"/>
          <w:sz w:val="22"/>
          <w:szCs w:val="22"/>
        </w:rPr>
        <w:t>The d</w:t>
      </w:r>
      <w:r w:rsidR="007838CE" w:rsidRPr="00AB2EA1">
        <w:rPr>
          <w:rFonts w:ascii="Book Antiqua" w:hAnsi="Book Antiqua"/>
          <w:sz w:val="22"/>
          <w:szCs w:val="22"/>
        </w:rPr>
        <w:t xml:space="preserve">istribution of work for the preparation of the </w:t>
      </w:r>
      <w:r w:rsidR="0039017A">
        <w:rPr>
          <w:rFonts w:ascii="Book Antiqua" w:hAnsi="Book Antiqua"/>
          <w:sz w:val="22"/>
          <w:szCs w:val="22"/>
        </w:rPr>
        <w:t xml:space="preserve">next </w:t>
      </w:r>
      <w:r w:rsidR="007838CE" w:rsidRPr="00AB2EA1">
        <w:rPr>
          <w:rFonts w:ascii="Book Antiqua" w:hAnsi="Book Antiqua"/>
          <w:sz w:val="22"/>
          <w:szCs w:val="22"/>
        </w:rPr>
        <w:t xml:space="preserve">draft </w:t>
      </w:r>
      <w:r w:rsidR="0039017A">
        <w:rPr>
          <w:rFonts w:ascii="Book Antiqua" w:hAnsi="Book Antiqua"/>
          <w:sz w:val="22"/>
          <w:szCs w:val="22"/>
        </w:rPr>
        <w:t xml:space="preserve">of the </w:t>
      </w:r>
      <w:r w:rsidR="007838CE" w:rsidRPr="00AB2EA1">
        <w:rPr>
          <w:rFonts w:ascii="Book Antiqua" w:hAnsi="Book Antiqua"/>
          <w:sz w:val="22"/>
          <w:szCs w:val="22"/>
        </w:rPr>
        <w:t xml:space="preserve">text </w:t>
      </w:r>
      <w:r w:rsidR="008D1245">
        <w:rPr>
          <w:rFonts w:ascii="Book Antiqua" w:hAnsi="Book Antiqua"/>
          <w:sz w:val="22"/>
          <w:szCs w:val="22"/>
        </w:rPr>
        <w:t>of the Guidelines.</w:t>
      </w:r>
      <w:bookmarkStart w:id="0" w:name="_GoBack"/>
      <w:bookmarkEnd w:id="0"/>
    </w:p>
    <w:p w:rsidR="007838CE" w:rsidRPr="00AB2EA1" w:rsidRDefault="007838CE" w:rsidP="007838CE">
      <w:pPr>
        <w:rPr>
          <w:rFonts w:ascii="Book Antiqua" w:hAnsi="Book Antiqua"/>
          <w:sz w:val="22"/>
          <w:szCs w:val="22"/>
        </w:rPr>
      </w:pPr>
    </w:p>
    <w:p w:rsidR="00E1402E" w:rsidRPr="00AB2EA1" w:rsidRDefault="007838CE" w:rsidP="007838CE">
      <w:pPr>
        <w:rPr>
          <w:rFonts w:ascii="Book Antiqua" w:hAnsi="Book Antiqua"/>
          <w:sz w:val="22"/>
          <w:szCs w:val="22"/>
        </w:rPr>
      </w:pPr>
      <w:r w:rsidRPr="00AB2EA1">
        <w:rPr>
          <w:rFonts w:ascii="Book Antiqua" w:hAnsi="Book Antiqua"/>
          <w:sz w:val="22"/>
          <w:szCs w:val="22"/>
        </w:rPr>
        <w:t>For the s</w:t>
      </w:r>
      <w:r w:rsidR="00327FA6" w:rsidRPr="00AB2EA1">
        <w:rPr>
          <w:rFonts w:ascii="Book Antiqua" w:hAnsi="Book Antiqua"/>
          <w:sz w:val="22"/>
          <w:szCs w:val="22"/>
        </w:rPr>
        <w:t xml:space="preserve">uccess of the meeting, it is </w:t>
      </w:r>
      <w:r w:rsidRPr="00AB2EA1">
        <w:rPr>
          <w:rFonts w:ascii="Book Antiqua" w:hAnsi="Book Antiqua"/>
          <w:sz w:val="22"/>
          <w:szCs w:val="22"/>
        </w:rPr>
        <w:t>importan</w:t>
      </w:r>
      <w:r w:rsidR="00327FA6" w:rsidRPr="00AB2EA1">
        <w:rPr>
          <w:rFonts w:ascii="Book Antiqua" w:hAnsi="Book Antiqua"/>
          <w:sz w:val="22"/>
          <w:szCs w:val="22"/>
        </w:rPr>
        <w:t>t</w:t>
      </w:r>
      <w:r w:rsidRPr="00AB2EA1">
        <w:rPr>
          <w:rFonts w:ascii="Book Antiqua" w:hAnsi="Book Antiqua"/>
          <w:sz w:val="22"/>
          <w:szCs w:val="22"/>
        </w:rPr>
        <w:t xml:space="preserve"> that participants </w:t>
      </w:r>
      <w:r w:rsidR="00E1402E" w:rsidRPr="00AB2EA1">
        <w:rPr>
          <w:rFonts w:ascii="Book Antiqua" w:hAnsi="Book Antiqua"/>
          <w:sz w:val="22"/>
          <w:szCs w:val="22"/>
        </w:rPr>
        <w:t>prepare their comments on:</w:t>
      </w:r>
    </w:p>
    <w:p w:rsidR="00E1402E" w:rsidRPr="00AB2EA1" w:rsidRDefault="00E1402E" w:rsidP="00E1402E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AB2EA1">
        <w:rPr>
          <w:rStyle w:val="Emphasis"/>
          <w:rFonts w:ascii="Book Antiqua" w:hAnsi="Book Antiqua"/>
          <w:i w:val="0"/>
          <w:sz w:val="22"/>
          <w:szCs w:val="22"/>
          <w:lang w:val="en-US"/>
        </w:rPr>
        <w:t>The general structure of the document;</w:t>
      </w:r>
      <w:r w:rsidRPr="00AB2EA1">
        <w:rPr>
          <w:rFonts w:ascii="Book Antiqua" w:hAnsi="Book Antiqua"/>
          <w:sz w:val="22"/>
          <w:szCs w:val="22"/>
        </w:rPr>
        <w:t xml:space="preserve"> </w:t>
      </w:r>
    </w:p>
    <w:p w:rsidR="00E1402E" w:rsidRPr="00AB2EA1" w:rsidRDefault="00E1402E" w:rsidP="00E1402E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AB2EA1">
        <w:rPr>
          <w:rStyle w:val="Emphasis"/>
          <w:rFonts w:ascii="Book Antiqua" w:hAnsi="Book Antiqua"/>
          <w:i w:val="0"/>
          <w:sz w:val="22"/>
          <w:szCs w:val="22"/>
        </w:rPr>
        <w:t>The o</w:t>
      </w:r>
      <w:r w:rsidRPr="00AB2EA1">
        <w:rPr>
          <w:rStyle w:val="Emphasis"/>
          <w:rFonts w:ascii="Book Antiqua" w:hAnsi="Book Antiqua"/>
          <w:i w:val="0"/>
          <w:sz w:val="22"/>
          <w:szCs w:val="22"/>
          <w:lang w:val="en-US"/>
        </w:rPr>
        <w:t>verall balance of</w:t>
      </w:r>
      <w:r w:rsidRPr="00AB2EA1">
        <w:rPr>
          <w:rFonts w:ascii="Book Antiqua" w:hAnsi="Book Antiqua"/>
          <w:sz w:val="22"/>
          <w:szCs w:val="22"/>
        </w:rPr>
        <w:t xml:space="preserve"> general consideration about public participation, specific recommendations about public participation u</w:t>
      </w:r>
      <w:r w:rsidR="00AB2EA1">
        <w:rPr>
          <w:rFonts w:ascii="Book Antiqua" w:hAnsi="Book Antiqua"/>
          <w:sz w:val="22"/>
          <w:szCs w:val="22"/>
        </w:rPr>
        <w:t>nder the Protocol on Water and H</w:t>
      </w:r>
      <w:r w:rsidRPr="00AB2EA1">
        <w:rPr>
          <w:rFonts w:ascii="Book Antiqua" w:hAnsi="Book Antiqua"/>
          <w:sz w:val="22"/>
          <w:szCs w:val="22"/>
        </w:rPr>
        <w:t>ealth, and case studies;</w:t>
      </w:r>
    </w:p>
    <w:p w:rsidR="00E1402E" w:rsidRPr="00AB2EA1" w:rsidRDefault="00E1402E" w:rsidP="00E1402E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AB2EA1">
        <w:rPr>
          <w:rFonts w:ascii="Book Antiqua" w:hAnsi="Book Antiqua"/>
          <w:sz w:val="22"/>
          <w:szCs w:val="22"/>
        </w:rPr>
        <w:t>The relevance and ease of use of the docum</w:t>
      </w:r>
      <w:r w:rsidR="00AB2EA1">
        <w:rPr>
          <w:rFonts w:ascii="Book Antiqua" w:hAnsi="Book Antiqua"/>
          <w:sz w:val="22"/>
          <w:szCs w:val="22"/>
        </w:rPr>
        <w:t>ent, considering its objectives</w:t>
      </w:r>
      <w:r w:rsidRPr="00AB2EA1">
        <w:rPr>
          <w:rFonts w:ascii="Book Antiqua" w:hAnsi="Book Antiqua"/>
          <w:sz w:val="22"/>
          <w:szCs w:val="22"/>
        </w:rPr>
        <w:t xml:space="preserve"> as agreed at the first meeting.</w:t>
      </w:r>
    </w:p>
    <w:p w:rsidR="00E1402E" w:rsidRPr="00AB2EA1" w:rsidRDefault="00E1402E" w:rsidP="00E1402E">
      <w:pPr>
        <w:rPr>
          <w:rFonts w:ascii="Book Antiqua" w:hAnsi="Book Antiqua"/>
          <w:sz w:val="22"/>
          <w:szCs w:val="22"/>
        </w:rPr>
      </w:pPr>
      <w:r w:rsidRPr="00AB2EA1">
        <w:rPr>
          <w:rStyle w:val="Emphasis"/>
          <w:rFonts w:ascii="Book Antiqua" w:hAnsi="Book Antiqua"/>
          <w:i w:val="0"/>
          <w:sz w:val="22"/>
          <w:szCs w:val="22"/>
          <w:lang w:val="en-US"/>
        </w:rPr>
        <w:t xml:space="preserve">In order to prompt reflection on how to improve the draft guidelines, it is suggested that each member of the Expert Group identify </w:t>
      </w:r>
      <w:r w:rsidR="00B91BEB" w:rsidRPr="00AB2EA1">
        <w:rPr>
          <w:rStyle w:val="Emphasis"/>
          <w:rFonts w:ascii="Book Antiqua" w:hAnsi="Book Antiqua"/>
          <w:i w:val="0"/>
          <w:sz w:val="22"/>
          <w:szCs w:val="22"/>
          <w:lang w:val="en-US"/>
        </w:rPr>
        <w:t xml:space="preserve">missing </w:t>
      </w:r>
      <w:r w:rsidR="00B91BEB">
        <w:rPr>
          <w:rStyle w:val="Emphasis"/>
          <w:rFonts w:ascii="Book Antiqua" w:hAnsi="Book Antiqua"/>
          <w:i w:val="0"/>
          <w:sz w:val="22"/>
          <w:szCs w:val="22"/>
          <w:lang w:val="en-US"/>
        </w:rPr>
        <w:t xml:space="preserve">and/or </w:t>
      </w:r>
      <w:r w:rsidR="00B91BEB" w:rsidRPr="00AB2EA1">
        <w:rPr>
          <w:rStyle w:val="Emphasis"/>
          <w:rFonts w:ascii="Book Antiqua" w:hAnsi="Book Antiqua"/>
          <w:i w:val="0"/>
          <w:sz w:val="22"/>
          <w:szCs w:val="22"/>
          <w:lang w:val="en-US"/>
        </w:rPr>
        <w:t xml:space="preserve">irrelevant </w:t>
      </w:r>
      <w:r w:rsidRPr="00AB2EA1">
        <w:rPr>
          <w:rStyle w:val="Emphasis"/>
          <w:rFonts w:ascii="Book Antiqua" w:hAnsi="Book Antiqua"/>
          <w:i w:val="0"/>
          <w:sz w:val="22"/>
          <w:szCs w:val="22"/>
          <w:lang w:val="en-US"/>
        </w:rPr>
        <w:t>information</w:t>
      </w:r>
      <w:r w:rsidR="00401BCC" w:rsidRPr="00AB2EA1">
        <w:rPr>
          <w:rStyle w:val="Emphasis"/>
          <w:rFonts w:ascii="Book Antiqua" w:hAnsi="Book Antiqua"/>
          <w:i w:val="0"/>
          <w:sz w:val="22"/>
          <w:szCs w:val="22"/>
          <w:lang w:val="en-US"/>
        </w:rPr>
        <w:t>, and prepare suggestion</w:t>
      </w:r>
      <w:r w:rsidR="00AB2EA1">
        <w:rPr>
          <w:rStyle w:val="Emphasis"/>
          <w:rFonts w:ascii="Book Antiqua" w:hAnsi="Book Antiqua"/>
          <w:i w:val="0"/>
          <w:sz w:val="22"/>
          <w:szCs w:val="22"/>
          <w:lang w:val="en-US"/>
        </w:rPr>
        <w:t>s</w:t>
      </w:r>
      <w:r w:rsidR="00401BCC" w:rsidRPr="00AB2EA1">
        <w:rPr>
          <w:rStyle w:val="Emphasis"/>
          <w:rFonts w:ascii="Book Antiqua" w:hAnsi="Book Antiqua"/>
          <w:i w:val="0"/>
          <w:sz w:val="22"/>
          <w:szCs w:val="22"/>
          <w:lang w:val="en-US"/>
        </w:rPr>
        <w:t xml:space="preserve"> to </w:t>
      </w:r>
      <w:r w:rsidR="00B91BEB">
        <w:rPr>
          <w:rStyle w:val="Emphasis"/>
          <w:rFonts w:ascii="Book Antiqua" w:hAnsi="Book Antiqua"/>
          <w:i w:val="0"/>
          <w:sz w:val="22"/>
          <w:szCs w:val="22"/>
          <w:lang w:val="en-US"/>
        </w:rPr>
        <w:t>further elaborate the guidelines</w:t>
      </w:r>
      <w:r w:rsidR="00401BCC" w:rsidRPr="00AB2EA1">
        <w:rPr>
          <w:rStyle w:val="Emphasis"/>
          <w:rFonts w:ascii="Book Antiqua" w:hAnsi="Book Antiqua"/>
          <w:i w:val="0"/>
          <w:sz w:val="22"/>
          <w:szCs w:val="22"/>
          <w:lang w:val="en-US"/>
        </w:rPr>
        <w:t>.</w:t>
      </w:r>
    </w:p>
    <w:p w:rsidR="00327FA6" w:rsidRPr="00AB2EA1" w:rsidRDefault="00327FA6" w:rsidP="007838CE">
      <w:pPr>
        <w:rPr>
          <w:rFonts w:ascii="Book Antiqua" w:hAnsi="Book Antiqua"/>
          <w:sz w:val="22"/>
          <w:szCs w:val="22"/>
        </w:rPr>
      </w:pPr>
    </w:p>
    <w:p w:rsidR="00327FA6" w:rsidRPr="006A040D" w:rsidRDefault="00327FA6" w:rsidP="006A040D">
      <w:pPr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6A040D">
        <w:rPr>
          <w:rFonts w:ascii="Book Antiqua" w:hAnsi="Book Antiqua"/>
          <w:b/>
          <w:sz w:val="22"/>
          <w:szCs w:val="22"/>
          <w:u w:val="single"/>
        </w:rPr>
        <w:t>Draft Agenda</w:t>
      </w:r>
    </w:p>
    <w:p w:rsidR="00327FA6" w:rsidRPr="00AB2EA1" w:rsidRDefault="00327FA6" w:rsidP="00327FA6">
      <w:pPr>
        <w:rPr>
          <w:rFonts w:ascii="Book Antiqua" w:hAnsi="Book Antiqua"/>
          <w:b/>
          <w:sz w:val="22"/>
          <w:szCs w:val="22"/>
        </w:rPr>
      </w:pPr>
    </w:p>
    <w:p w:rsidR="00327FA6" w:rsidRPr="00AB2EA1" w:rsidRDefault="00327FA6" w:rsidP="00327FA6">
      <w:pPr>
        <w:rPr>
          <w:rFonts w:ascii="Book Antiqua" w:hAnsi="Book Antiqua"/>
          <w:b/>
          <w:sz w:val="22"/>
          <w:szCs w:val="22"/>
        </w:rPr>
      </w:pPr>
      <w:r w:rsidRPr="00AB2EA1">
        <w:rPr>
          <w:rFonts w:ascii="Book Antiqua" w:hAnsi="Book Antiqua"/>
          <w:b/>
          <w:sz w:val="22"/>
          <w:szCs w:val="22"/>
        </w:rPr>
        <w:t>9.30</w:t>
      </w:r>
      <w:r w:rsidRPr="00AB2EA1">
        <w:rPr>
          <w:rFonts w:ascii="Book Antiqua" w:hAnsi="Book Antiqua"/>
          <w:b/>
          <w:sz w:val="22"/>
          <w:szCs w:val="22"/>
        </w:rPr>
        <w:tab/>
      </w:r>
      <w:r w:rsidRPr="00AB2EA1">
        <w:rPr>
          <w:rFonts w:ascii="Book Antiqua" w:hAnsi="Book Antiqua"/>
          <w:b/>
          <w:sz w:val="22"/>
          <w:szCs w:val="22"/>
        </w:rPr>
        <w:tab/>
        <w:t>Opening</w:t>
      </w:r>
    </w:p>
    <w:p w:rsidR="00327FA6" w:rsidRPr="00AB2EA1" w:rsidRDefault="00327FA6" w:rsidP="00327FA6">
      <w:pPr>
        <w:rPr>
          <w:rFonts w:ascii="Book Antiqua" w:hAnsi="Book Antiqua"/>
          <w:b/>
          <w:sz w:val="22"/>
          <w:szCs w:val="22"/>
        </w:rPr>
      </w:pPr>
    </w:p>
    <w:p w:rsidR="00327FA6" w:rsidRPr="00AB2EA1" w:rsidRDefault="00327FA6" w:rsidP="00327FA6">
      <w:pPr>
        <w:rPr>
          <w:rFonts w:ascii="Book Antiqua" w:hAnsi="Book Antiqua"/>
          <w:b/>
          <w:sz w:val="22"/>
          <w:szCs w:val="22"/>
        </w:rPr>
      </w:pPr>
      <w:r w:rsidRPr="00AB2EA1">
        <w:rPr>
          <w:rFonts w:ascii="Book Antiqua" w:hAnsi="Book Antiqua"/>
          <w:b/>
          <w:sz w:val="22"/>
          <w:szCs w:val="22"/>
        </w:rPr>
        <w:t>9.40</w:t>
      </w:r>
      <w:r w:rsidRPr="00AB2EA1">
        <w:rPr>
          <w:rFonts w:ascii="Book Antiqua" w:hAnsi="Book Antiqua"/>
          <w:b/>
          <w:sz w:val="22"/>
          <w:szCs w:val="22"/>
        </w:rPr>
        <w:tab/>
      </w:r>
      <w:r w:rsidRPr="00AB2EA1">
        <w:rPr>
          <w:rFonts w:ascii="Book Antiqua" w:hAnsi="Book Antiqua"/>
          <w:b/>
          <w:sz w:val="22"/>
          <w:szCs w:val="22"/>
        </w:rPr>
        <w:tab/>
        <w:t>Draft Guidelines: Presentation of the revised document</w:t>
      </w:r>
    </w:p>
    <w:p w:rsidR="00327FA6" w:rsidRPr="00AB2EA1" w:rsidRDefault="00327FA6" w:rsidP="00327FA6">
      <w:pPr>
        <w:rPr>
          <w:rFonts w:ascii="Book Antiqua" w:hAnsi="Book Antiqua"/>
          <w:b/>
          <w:sz w:val="22"/>
          <w:szCs w:val="22"/>
        </w:rPr>
      </w:pPr>
    </w:p>
    <w:p w:rsidR="00327FA6" w:rsidRDefault="00327FA6" w:rsidP="00327FA6">
      <w:pPr>
        <w:pStyle w:val="Default"/>
        <w:rPr>
          <w:rFonts w:ascii="Book Antiqua" w:hAnsi="Book Antiqua"/>
          <w:sz w:val="22"/>
          <w:szCs w:val="22"/>
        </w:rPr>
      </w:pPr>
      <w:r w:rsidRPr="00AB2EA1">
        <w:rPr>
          <w:rFonts w:ascii="Book Antiqua" w:hAnsi="Book Antiqua"/>
          <w:sz w:val="22"/>
          <w:szCs w:val="22"/>
        </w:rPr>
        <w:t xml:space="preserve">Ms. Anke Stock will </w:t>
      </w:r>
      <w:r w:rsidR="00CB62FE">
        <w:rPr>
          <w:rFonts w:ascii="Book Antiqua" w:hAnsi="Book Antiqua"/>
          <w:sz w:val="22"/>
          <w:szCs w:val="22"/>
        </w:rPr>
        <w:t>present</w:t>
      </w:r>
      <w:r w:rsidR="00CB62FE" w:rsidRPr="00AB2EA1">
        <w:rPr>
          <w:rFonts w:ascii="Book Antiqua" w:hAnsi="Book Antiqua"/>
          <w:sz w:val="22"/>
          <w:szCs w:val="22"/>
        </w:rPr>
        <w:t xml:space="preserve"> </w:t>
      </w:r>
      <w:r w:rsidRPr="00AB2EA1">
        <w:rPr>
          <w:rFonts w:ascii="Book Antiqua" w:hAnsi="Book Antiqua"/>
          <w:sz w:val="22"/>
          <w:szCs w:val="22"/>
        </w:rPr>
        <w:t xml:space="preserve">the revised draft Guidelines that was prepared by compiling the contributions </w:t>
      </w:r>
      <w:r w:rsidR="00B91BEB">
        <w:rPr>
          <w:rFonts w:ascii="Book Antiqua" w:hAnsi="Book Antiqua"/>
          <w:sz w:val="22"/>
          <w:szCs w:val="22"/>
        </w:rPr>
        <w:t>sen</w:t>
      </w:r>
      <w:r w:rsidR="008066DE">
        <w:rPr>
          <w:rFonts w:ascii="Book Antiqua" w:hAnsi="Book Antiqua"/>
          <w:sz w:val="22"/>
          <w:szCs w:val="22"/>
        </w:rPr>
        <w:t>t</w:t>
      </w:r>
      <w:r w:rsidR="00B91BEB">
        <w:rPr>
          <w:rFonts w:ascii="Book Antiqua" w:hAnsi="Book Antiqua"/>
          <w:sz w:val="22"/>
          <w:szCs w:val="22"/>
        </w:rPr>
        <w:t xml:space="preserve"> by</w:t>
      </w:r>
      <w:r w:rsidRPr="00AB2EA1">
        <w:rPr>
          <w:rFonts w:ascii="Book Antiqua" w:hAnsi="Book Antiqua"/>
          <w:sz w:val="22"/>
          <w:szCs w:val="22"/>
        </w:rPr>
        <w:t xml:space="preserve"> experts</w:t>
      </w:r>
      <w:r w:rsidR="008066DE">
        <w:rPr>
          <w:rFonts w:ascii="Book Antiqua" w:hAnsi="Book Antiqua"/>
          <w:sz w:val="22"/>
          <w:szCs w:val="22"/>
        </w:rPr>
        <w:t>,</w:t>
      </w:r>
      <w:r w:rsidRPr="00AB2EA1">
        <w:rPr>
          <w:rFonts w:ascii="Book Antiqua" w:hAnsi="Book Antiqua"/>
          <w:sz w:val="22"/>
          <w:szCs w:val="22"/>
        </w:rPr>
        <w:t xml:space="preserve"> following the agreement on distribution of tasks at the first meeting of the Drafting Group. </w:t>
      </w:r>
    </w:p>
    <w:p w:rsidR="00CB62FE" w:rsidRDefault="00CB62FE" w:rsidP="00327FA6">
      <w:pPr>
        <w:pStyle w:val="Default"/>
        <w:rPr>
          <w:rFonts w:ascii="Book Antiqua" w:hAnsi="Book Antiqua"/>
          <w:sz w:val="22"/>
          <w:szCs w:val="22"/>
        </w:rPr>
      </w:pPr>
    </w:p>
    <w:p w:rsidR="00CB62FE" w:rsidRPr="007C41FC" w:rsidRDefault="00CB62FE" w:rsidP="00327FA6">
      <w:pPr>
        <w:pStyle w:val="Default"/>
        <w:rPr>
          <w:rFonts w:ascii="Book Antiqua" w:hAnsi="Book Antiqua"/>
          <w:b/>
          <w:sz w:val="22"/>
          <w:szCs w:val="22"/>
        </w:rPr>
      </w:pPr>
      <w:r w:rsidRPr="007C41FC">
        <w:rPr>
          <w:rFonts w:ascii="Book Antiqua" w:hAnsi="Book Antiqua"/>
          <w:b/>
          <w:sz w:val="22"/>
          <w:szCs w:val="22"/>
        </w:rPr>
        <w:t>10.10</w:t>
      </w:r>
      <w:r w:rsidRPr="007C41FC">
        <w:rPr>
          <w:rFonts w:ascii="Book Antiqua" w:hAnsi="Book Antiqua"/>
          <w:b/>
          <w:sz w:val="22"/>
          <w:szCs w:val="22"/>
        </w:rPr>
        <w:tab/>
      </w:r>
      <w:r w:rsidRPr="007C41FC">
        <w:rPr>
          <w:rFonts w:ascii="Book Antiqua" w:hAnsi="Book Antiqua"/>
          <w:b/>
          <w:sz w:val="22"/>
          <w:szCs w:val="22"/>
        </w:rPr>
        <w:tab/>
        <w:t>Further discussion on the draft guidelines</w:t>
      </w:r>
    </w:p>
    <w:p w:rsidR="0039017A" w:rsidRDefault="0039017A" w:rsidP="00327FA6">
      <w:pPr>
        <w:pStyle w:val="Default"/>
        <w:rPr>
          <w:rFonts w:ascii="Book Antiqua" w:hAnsi="Book Antiqua"/>
          <w:sz w:val="22"/>
          <w:szCs w:val="22"/>
        </w:rPr>
      </w:pPr>
    </w:p>
    <w:p w:rsidR="00CB62FE" w:rsidRDefault="00327FA6">
      <w:pPr>
        <w:pStyle w:val="Default"/>
        <w:rPr>
          <w:rFonts w:ascii="Book Antiqua" w:hAnsi="Book Antiqua"/>
          <w:sz w:val="22"/>
          <w:szCs w:val="22"/>
        </w:rPr>
      </w:pPr>
      <w:r w:rsidRPr="00AB2EA1">
        <w:rPr>
          <w:rFonts w:ascii="Book Antiqua" w:hAnsi="Book Antiqua"/>
          <w:sz w:val="22"/>
          <w:szCs w:val="22"/>
        </w:rPr>
        <w:t xml:space="preserve">The Drafting Group will be invited to </w:t>
      </w:r>
      <w:r w:rsidR="0039017A">
        <w:rPr>
          <w:rFonts w:ascii="Book Antiqua" w:hAnsi="Book Antiqua"/>
          <w:sz w:val="22"/>
          <w:szCs w:val="22"/>
        </w:rPr>
        <w:t xml:space="preserve">comment on </w:t>
      </w:r>
      <w:r w:rsidR="00B91BEB">
        <w:rPr>
          <w:rFonts w:ascii="Book Antiqua" w:hAnsi="Book Antiqua"/>
          <w:sz w:val="22"/>
          <w:szCs w:val="22"/>
        </w:rPr>
        <w:t>the overall</w:t>
      </w:r>
      <w:r w:rsidR="00CB62FE">
        <w:rPr>
          <w:rFonts w:ascii="Book Antiqua" w:hAnsi="Book Antiqua"/>
          <w:sz w:val="22"/>
          <w:szCs w:val="22"/>
        </w:rPr>
        <w:t xml:space="preserve"> </w:t>
      </w:r>
      <w:r w:rsidR="0039017A">
        <w:rPr>
          <w:rFonts w:ascii="Book Antiqua" w:hAnsi="Book Antiqua"/>
          <w:sz w:val="22"/>
          <w:szCs w:val="22"/>
        </w:rPr>
        <w:t>consistency</w:t>
      </w:r>
      <w:r w:rsidR="00B91BEB">
        <w:rPr>
          <w:rFonts w:ascii="Book Antiqua" w:hAnsi="Book Antiqua"/>
          <w:sz w:val="22"/>
          <w:szCs w:val="22"/>
        </w:rPr>
        <w:t xml:space="preserve"> </w:t>
      </w:r>
      <w:r w:rsidR="00B44B83" w:rsidRPr="00AB2EA1">
        <w:rPr>
          <w:rFonts w:ascii="Book Antiqua" w:hAnsi="Book Antiqua"/>
          <w:sz w:val="22"/>
          <w:szCs w:val="22"/>
        </w:rPr>
        <w:t>of the Guidelines</w:t>
      </w:r>
      <w:r w:rsidR="00CB62FE">
        <w:rPr>
          <w:rFonts w:ascii="Book Antiqua" w:hAnsi="Book Antiqua"/>
          <w:sz w:val="22"/>
          <w:szCs w:val="22"/>
        </w:rPr>
        <w:t>.</w:t>
      </w:r>
    </w:p>
    <w:p w:rsidR="00CB62FE" w:rsidRDefault="00CB62FE" w:rsidP="00327FA6">
      <w:pPr>
        <w:pStyle w:val="Default"/>
        <w:rPr>
          <w:rFonts w:ascii="Book Antiqua" w:hAnsi="Book Antiqua"/>
          <w:sz w:val="22"/>
          <w:szCs w:val="22"/>
        </w:rPr>
      </w:pPr>
    </w:p>
    <w:p w:rsidR="00CB62FE" w:rsidRDefault="00CB62FE" w:rsidP="00327FA6">
      <w:pPr>
        <w:pStyle w:val="Defaul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Drafting Group will </w:t>
      </w:r>
      <w:r w:rsidR="0039017A">
        <w:rPr>
          <w:rFonts w:ascii="Book Antiqua" w:hAnsi="Book Antiqua"/>
          <w:sz w:val="22"/>
          <w:szCs w:val="22"/>
        </w:rPr>
        <w:t xml:space="preserve">then </w:t>
      </w:r>
      <w:r>
        <w:rPr>
          <w:rFonts w:ascii="Book Antiqua" w:hAnsi="Book Antiqua"/>
          <w:sz w:val="22"/>
          <w:szCs w:val="22"/>
        </w:rPr>
        <w:t>discuss the further elaboration of the document by:</w:t>
      </w:r>
    </w:p>
    <w:p w:rsidR="00B44B83" w:rsidRPr="00AB2EA1" w:rsidRDefault="00CB62FE" w:rsidP="007C41FC">
      <w:pPr>
        <w:pStyle w:val="Default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Discussing the </w:t>
      </w:r>
      <w:r w:rsidR="00327FA6" w:rsidRPr="00AB2EA1">
        <w:rPr>
          <w:rFonts w:ascii="Book Antiqua" w:hAnsi="Book Antiqua"/>
          <w:sz w:val="22"/>
          <w:szCs w:val="22"/>
        </w:rPr>
        <w:t xml:space="preserve">draft text </w:t>
      </w:r>
      <w:r>
        <w:rPr>
          <w:rFonts w:ascii="Book Antiqua" w:hAnsi="Book Antiqua"/>
          <w:sz w:val="22"/>
          <w:szCs w:val="22"/>
        </w:rPr>
        <w:t xml:space="preserve">of the different </w:t>
      </w:r>
      <w:r w:rsidR="00B91BEB">
        <w:rPr>
          <w:rFonts w:ascii="Book Antiqua" w:hAnsi="Book Antiqua"/>
          <w:sz w:val="22"/>
          <w:szCs w:val="22"/>
        </w:rPr>
        <w:t>chapter</w:t>
      </w:r>
      <w:r>
        <w:rPr>
          <w:rFonts w:ascii="Book Antiqua" w:hAnsi="Book Antiqua"/>
          <w:sz w:val="22"/>
          <w:szCs w:val="22"/>
        </w:rPr>
        <w:t>s</w:t>
      </w:r>
      <w:r w:rsidR="00B91BEB">
        <w:rPr>
          <w:rFonts w:ascii="Book Antiqua" w:hAnsi="Book Antiqua"/>
          <w:sz w:val="22"/>
          <w:szCs w:val="22"/>
        </w:rPr>
        <w:t>,</w:t>
      </w:r>
    </w:p>
    <w:p w:rsidR="00CB62FE" w:rsidRDefault="00CB62FE" w:rsidP="00CB62FE">
      <w:pPr>
        <w:pStyle w:val="Default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Raise problems and identify gaps,</w:t>
      </w:r>
    </w:p>
    <w:p w:rsidR="00CB62FE" w:rsidRDefault="00CB62FE" w:rsidP="00CB62FE">
      <w:pPr>
        <w:pStyle w:val="Default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Discuss how to address these issues,</w:t>
      </w:r>
    </w:p>
    <w:p w:rsidR="00CB62FE" w:rsidRPr="008066DE" w:rsidRDefault="00CB62FE" w:rsidP="00CB62FE">
      <w:pPr>
        <w:pStyle w:val="Default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Agree on the responsibilities for future drafting.</w:t>
      </w:r>
    </w:p>
    <w:p w:rsidR="00B7121C" w:rsidRPr="00AB2EA1" w:rsidRDefault="00B7121C" w:rsidP="00327FA6">
      <w:pPr>
        <w:pStyle w:val="Default"/>
        <w:rPr>
          <w:rFonts w:ascii="Book Antiqua" w:hAnsi="Book Antiqua"/>
          <w:sz w:val="22"/>
          <w:szCs w:val="22"/>
        </w:rPr>
      </w:pPr>
    </w:p>
    <w:p w:rsidR="00B7121C" w:rsidRPr="00AB2EA1" w:rsidRDefault="00B911AC" w:rsidP="00327FA6">
      <w:pPr>
        <w:pStyle w:val="Default"/>
        <w:rPr>
          <w:rFonts w:ascii="Book Antiqua" w:hAnsi="Book Antiqua"/>
          <w:b/>
          <w:sz w:val="22"/>
          <w:szCs w:val="22"/>
        </w:rPr>
      </w:pPr>
      <w:r w:rsidRPr="00AB2EA1">
        <w:rPr>
          <w:rFonts w:ascii="Book Antiqua" w:hAnsi="Book Antiqua"/>
          <w:b/>
          <w:sz w:val="22"/>
          <w:szCs w:val="22"/>
        </w:rPr>
        <w:t>13.00-14.3</w:t>
      </w:r>
      <w:r w:rsidR="00B7121C" w:rsidRPr="00AB2EA1">
        <w:rPr>
          <w:rFonts w:ascii="Book Antiqua" w:hAnsi="Book Antiqua"/>
          <w:b/>
          <w:sz w:val="22"/>
          <w:szCs w:val="22"/>
        </w:rPr>
        <w:t>0</w:t>
      </w:r>
      <w:r w:rsidR="00B7121C" w:rsidRPr="00AB2EA1">
        <w:rPr>
          <w:rFonts w:ascii="Book Antiqua" w:hAnsi="Book Antiqua"/>
          <w:b/>
          <w:sz w:val="22"/>
          <w:szCs w:val="22"/>
        </w:rPr>
        <w:tab/>
        <w:t>Lunch break</w:t>
      </w:r>
    </w:p>
    <w:p w:rsidR="00B7121C" w:rsidRPr="00AB2EA1" w:rsidRDefault="00B7121C" w:rsidP="00327FA6">
      <w:pPr>
        <w:pStyle w:val="Default"/>
        <w:rPr>
          <w:rFonts w:ascii="Book Antiqua" w:hAnsi="Book Antiqua"/>
          <w:sz w:val="22"/>
          <w:szCs w:val="22"/>
        </w:rPr>
      </w:pPr>
    </w:p>
    <w:p w:rsidR="00B7121C" w:rsidRPr="00AB2EA1" w:rsidRDefault="00B7121C" w:rsidP="00327FA6">
      <w:pPr>
        <w:pStyle w:val="Default"/>
        <w:rPr>
          <w:rFonts w:ascii="Book Antiqua" w:hAnsi="Book Antiqua"/>
          <w:b/>
          <w:sz w:val="22"/>
          <w:szCs w:val="22"/>
        </w:rPr>
      </w:pPr>
      <w:r w:rsidRPr="00AB2EA1">
        <w:rPr>
          <w:rFonts w:ascii="Book Antiqua" w:hAnsi="Book Antiqua"/>
          <w:b/>
          <w:sz w:val="22"/>
          <w:szCs w:val="22"/>
        </w:rPr>
        <w:t>14.</w:t>
      </w:r>
      <w:r w:rsidR="00B911AC" w:rsidRPr="00AB2EA1">
        <w:rPr>
          <w:rFonts w:ascii="Book Antiqua" w:hAnsi="Book Antiqua"/>
          <w:b/>
          <w:sz w:val="22"/>
          <w:szCs w:val="22"/>
        </w:rPr>
        <w:t>3</w:t>
      </w:r>
      <w:r w:rsidRPr="00AB2EA1">
        <w:rPr>
          <w:rFonts w:ascii="Book Antiqua" w:hAnsi="Book Antiqua"/>
          <w:b/>
          <w:sz w:val="22"/>
          <w:szCs w:val="22"/>
        </w:rPr>
        <w:t>0</w:t>
      </w:r>
      <w:r w:rsidRPr="00AB2EA1">
        <w:rPr>
          <w:rFonts w:ascii="Book Antiqua" w:hAnsi="Book Antiqua"/>
          <w:b/>
          <w:sz w:val="22"/>
          <w:szCs w:val="22"/>
        </w:rPr>
        <w:tab/>
      </w:r>
      <w:r w:rsidRPr="00AB2EA1">
        <w:rPr>
          <w:rFonts w:ascii="Book Antiqua" w:hAnsi="Book Antiqua"/>
          <w:b/>
          <w:sz w:val="22"/>
          <w:szCs w:val="22"/>
        </w:rPr>
        <w:tab/>
      </w:r>
      <w:r w:rsidR="00CB62FE" w:rsidRPr="001455E8">
        <w:rPr>
          <w:rFonts w:ascii="Book Antiqua" w:hAnsi="Book Antiqua"/>
          <w:b/>
          <w:sz w:val="22"/>
          <w:szCs w:val="22"/>
        </w:rPr>
        <w:t>Further discussion on the draft guidelines</w:t>
      </w:r>
    </w:p>
    <w:p w:rsidR="00DC7E9F" w:rsidRPr="00AB2EA1" w:rsidRDefault="00DC7E9F" w:rsidP="00DC7E9F">
      <w:pPr>
        <w:rPr>
          <w:rFonts w:ascii="Book Antiqua" w:hAnsi="Book Antiqua"/>
          <w:b/>
          <w:sz w:val="22"/>
          <w:szCs w:val="22"/>
        </w:rPr>
      </w:pPr>
      <w:r w:rsidRPr="00AB2EA1">
        <w:rPr>
          <w:rFonts w:ascii="Book Antiqua" w:hAnsi="Book Antiqua"/>
          <w:sz w:val="22"/>
          <w:szCs w:val="22"/>
        </w:rPr>
        <w:t xml:space="preserve">The Group will continue </w:t>
      </w:r>
      <w:r w:rsidR="00CB62FE">
        <w:rPr>
          <w:rFonts w:ascii="Book Antiqua" w:hAnsi="Book Antiqua"/>
          <w:sz w:val="22"/>
          <w:szCs w:val="22"/>
        </w:rPr>
        <w:t>the discussion for the further elaboration of the draft Guidelines</w:t>
      </w:r>
      <w:r w:rsidRPr="00AB2EA1">
        <w:rPr>
          <w:rFonts w:ascii="Book Antiqua" w:hAnsi="Book Antiqua"/>
          <w:sz w:val="22"/>
          <w:szCs w:val="22"/>
        </w:rPr>
        <w:t xml:space="preserve">. </w:t>
      </w:r>
    </w:p>
    <w:p w:rsidR="00B7121C" w:rsidRPr="00AB2EA1" w:rsidRDefault="00B7121C" w:rsidP="00327FA6">
      <w:pPr>
        <w:pStyle w:val="Default"/>
        <w:rPr>
          <w:rFonts w:ascii="Book Antiqua" w:hAnsi="Book Antiqua"/>
          <w:sz w:val="22"/>
          <w:szCs w:val="22"/>
          <w:lang w:val="en-GB"/>
        </w:rPr>
      </w:pPr>
    </w:p>
    <w:p w:rsidR="00B7121C" w:rsidRPr="00AB2EA1" w:rsidRDefault="00B911AC" w:rsidP="00327FA6">
      <w:pPr>
        <w:pStyle w:val="Default"/>
        <w:rPr>
          <w:rFonts w:ascii="Book Antiqua" w:hAnsi="Book Antiqua"/>
          <w:b/>
          <w:sz w:val="22"/>
          <w:szCs w:val="22"/>
        </w:rPr>
      </w:pPr>
      <w:r w:rsidRPr="00AB2EA1">
        <w:rPr>
          <w:rFonts w:ascii="Book Antiqua" w:hAnsi="Book Antiqua"/>
          <w:b/>
          <w:sz w:val="22"/>
          <w:szCs w:val="22"/>
        </w:rPr>
        <w:t>17.0</w:t>
      </w:r>
      <w:r w:rsidR="00B7121C" w:rsidRPr="00AB2EA1">
        <w:rPr>
          <w:rFonts w:ascii="Book Antiqua" w:hAnsi="Book Antiqua"/>
          <w:b/>
          <w:sz w:val="22"/>
          <w:szCs w:val="22"/>
        </w:rPr>
        <w:t>0</w:t>
      </w:r>
      <w:r w:rsidR="00B7121C" w:rsidRPr="00AB2EA1">
        <w:rPr>
          <w:rFonts w:ascii="Book Antiqua" w:hAnsi="Book Antiqua"/>
          <w:b/>
          <w:sz w:val="22"/>
          <w:szCs w:val="22"/>
        </w:rPr>
        <w:tab/>
      </w:r>
      <w:r w:rsidR="00B7121C" w:rsidRPr="00AB2EA1">
        <w:rPr>
          <w:rFonts w:ascii="Book Antiqua" w:hAnsi="Book Antiqua"/>
          <w:b/>
          <w:sz w:val="22"/>
          <w:szCs w:val="22"/>
        </w:rPr>
        <w:tab/>
        <w:t>Key outcomes and further planning</w:t>
      </w:r>
    </w:p>
    <w:p w:rsidR="00B7121C" w:rsidRPr="00AB2EA1" w:rsidRDefault="00B7121C" w:rsidP="00B7121C">
      <w:pPr>
        <w:rPr>
          <w:rFonts w:ascii="Book Antiqua" w:hAnsi="Book Antiqua"/>
          <w:b/>
          <w:sz w:val="22"/>
          <w:szCs w:val="22"/>
        </w:rPr>
      </w:pPr>
      <w:r w:rsidRPr="00AB2EA1">
        <w:rPr>
          <w:rFonts w:ascii="Book Antiqua" w:hAnsi="Book Antiqua"/>
          <w:sz w:val="22"/>
          <w:szCs w:val="22"/>
        </w:rPr>
        <w:t>Ms. Anke Stock will summarise the key outcomes of the discussion</w:t>
      </w:r>
      <w:r w:rsidR="002974AD">
        <w:rPr>
          <w:rFonts w:ascii="Book Antiqua" w:hAnsi="Book Antiqua"/>
          <w:sz w:val="22"/>
          <w:szCs w:val="22"/>
        </w:rPr>
        <w:t xml:space="preserve"> and the agreed</w:t>
      </w:r>
      <w:r w:rsidRPr="00AB2EA1">
        <w:rPr>
          <w:rFonts w:ascii="Book Antiqua" w:hAnsi="Book Antiqua"/>
          <w:sz w:val="22"/>
          <w:szCs w:val="22"/>
        </w:rPr>
        <w:t xml:space="preserve"> distribution of responsibilities</w:t>
      </w:r>
      <w:r w:rsidR="002974AD">
        <w:rPr>
          <w:rFonts w:ascii="Book Antiqua" w:hAnsi="Book Antiqua"/>
          <w:sz w:val="22"/>
          <w:szCs w:val="22"/>
        </w:rPr>
        <w:t xml:space="preserve">. She will recall the </w:t>
      </w:r>
      <w:r w:rsidRPr="00AB2EA1">
        <w:rPr>
          <w:rFonts w:ascii="Book Antiqua" w:hAnsi="Book Antiqua"/>
          <w:color w:val="000000"/>
          <w:sz w:val="22"/>
          <w:szCs w:val="22"/>
        </w:rPr>
        <w:t>t</w:t>
      </w:r>
      <w:r w:rsidRPr="00AB2EA1">
        <w:rPr>
          <w:rFonts w:ascii="Book Antiqua" w:hAnsi="Book Antiqua"/>
          <w:sz w:val="22"/>
          <w:szCs w:val="22"/>
        </w:rPr>
        <w:t>imeframe for the preparation of the Guidelines.</w:t>
      </w:r>
    </w:p>
    <w:p w:rsidR="00B7121C" w:rsidRPr="00AB2EA1" w:rsidRDefault="00B7121C" w:rsidP="00327FA6">
      <w:pPr>
        <w:pStyle w:val="Default"/>
        <w:rPr>
          <w:rFonts w:ascii="Book Antiqua" w:hAnsi="Book Antiqua"/>
          <w:sz w:val="22"/>
          <w:szCs w:val="22"/>
        </w:rPr>
      </w:pPr>
    </w:p>
    <w:p w:rsidR="00B7121C" w:rsidRPr="00AB2EA1" w:rsidRDefault="00B7121C" w:rsidP="00327FA6">
      <w:pPr>
        <w:pStyle w:val="Default"/>
        <w:rPr>
          <w:rFonts w:ascii="Book Antiqua" w:hAnsi="Book Antiqua"/>
          <w:b/>
          <w:sz w:val="22"/>
          <w:szCs w:val="22"/>
        </w:rPr>
      </w:pPr>
      <w:r w:rsidRPr="00AB2EA1">
        <w:rPr>
          <w:rFonts w:ascii="Book Antiqua" w:hAnsi="Book Antiqua"/>
          <w:b/>
          <w:sz w:val="22"/>
          <w:szCs w:val="22"/>
        </w:rPr>
        <w:t>1</w:t>
      </w:r>
      <w:r w:rsidR="00B911AC" w:rsidRPr="00AB2EA1">
        <w:rPr>
          <w:rFonts w:ascii="Book Antiqua" w:hAnsi="Book Antiqua"/>
          <w:b/>
          <w:sz w:val="22"/>
          <w:szCs w:val="22"/>
        </w:rPr>
        <w:t>7</w:t>
      </w:r>
      <w:r w:rsidRPr="00AB2EA1">
        <w:rPr>
          <w:rFonts w:ascii="Book Antiqua" w:hAnsi="Book Antiqua"/>
          <w:b/>
          <w:sz w:val="22"/>
          <w:szCs w:val="22"/>
        </w:rPr>
        <w:t>.</w:t>
      </w:r>
      <w:r w:rsidR="00B911AC" w:rsidRPr="00AB2EA1">
        <w:rPr>
          <w:rFonts w:ascii="Book Antiqua" w:hAnsi="Book Antiqua"/>
          <w:b/>
          <w:sz w:val="22"/>
          <w:szCs w:val="22"/>
        </w:rPr>
        <w:t>3</w:t>
      </w:r>
      <w:r w:rsidRPr="00AB2EA1">
        <w:rPr>
          <w:rFonts w:ascii="Book Antiqua" w:hAnsi="Book Antiqua"/>
          <w:b/>
          <w:sz w:val="22"/>
          <w:szCs w:val="22"/>
        </w:rPr>
        <w:t>0</w:t>
      </w:r>
      <w:r w:rsidRPr="00AB2EA1">
        <w:rPr>
          <w:rFonts w:ascii="Book Antiqua" w:hAnsi="Book Antiqua"/>
          <w:b/>
          <w:sz w:val="22"/>
          <w:szCs w:val="22"/>
        </w:rPr>
        <w:tab/>
      </w:r>
      <w:r w:rsidRPr="00AB2EA1">
        <w:rPr>
          <w:rFonts w:ascii="Book Antiqua" w:hAnsi="Book Antiqua"/>
          <w:b/>
          <w:sz w:val="22"/>
          <w:szCs w:val="22"/>
        </w:rPr>
        <w:tab/>
        <w:t>Closing</w:t>
      </w:r>
    </w:p>
    <w:p w:rsidR="00327FA6" w:rsidRPr="00AB2EA1" w:rsidRDefault="00327FA6" w:rsidP="00327FA6">
      <w:pPr>
        <w:rPr>
          <w:rFonts w:ascii="Book Antiqua" w:hAnsi="Book Antiqua"/>
          <w:b/>
          <w:sz w:val="22"/>
          <w:szCs w:val="22"/>
        </w:rPr>
      </w:pPr>
    </w:p>
    <w:p w:rsidR="007838CE" w:rsidRPr="00AB2EA1" w:rsidRDefault="007838CE" w:rsidP="007838CE">
      <w:pPr>
        <w:jc w:val="center"/>
        <w:rPr>
          <w:rFonts w:ascii="Book Antiqua" w:hAnsi="Book Antiqua" w:cs="Calibri"/>
          <w:b/>
          <w:bCs/>
          <w:sz w:val="22"/>
          <w:szCs w:val="22"/>
        </w:rPr>
      </w:pPr>
    </w:p>
    <w:p w:rsidR="00DD396E" w:rsidRPr="00AB2EA1" w:rsidRDefault="00B44B83">
      <w:pPr>
        <w:rPr>
          <w:rFonts w:ascii="Book Antiqua" w:hAnsi="Book Antiqua"/>
          <w:i/>
          <w:sz w:val="22"/>
          <w:szCs w:val="22"/>
          <w:u w:val="single"/>
        </w:rPr>
      </w:pPr>
      <w:r w:rsidRPr="00AB2EA1">
        <w:rPr>
          <w:rFonts w:ascii="Book Antiqua" w:hAnsi="Book Antiqua"/>
          <w:i/>
          <w:sz w:val="22"/>
          <w:szCs w:val="22"/>
          <w:u w:val="single"/>
        </w:rPr>
        <w:t>Background documents:</w:t>
      </w:r>
    </w:p>
    <w:p w:rsidR="00B44B83" w:rsidRPr="007C41FC" w:rsidRDefault="00B44B83" w:rsidP="007C41FC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7C41FC">
        <w:rPr>
          <w:rFonts w:ascii="Book Antiqua" w:hAnsi="Book Antiqua"/>
          <w:sz w:val="22"/>
          <w:szCs w:val="22"/>
        </w:rPr>
        <w:t>Draft guidelines on public participation under the Protocol on Water and Health</w:t>
      </w:r>
    </w:p>
    <w:p w:rsidR="00B44B83" w:rsidRPr="007C41FC" w:rsidRDefault="00B44B83" w:rsidP="007C41FC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7C41FC">
        <w:rPr>
          <w:rFonts w:ascii="Book Antiqua" w:hAnsi="Book Antiqua"/>
          <w:sz w:val="22"/>
          <w:szCs w:val="22"/>
        </w:rPr>
        <w:t xml:space="preserve">Guidelines on the Setting of Targets, Evaluation of Progress and Reporting </w:t>
      </w:r>
    </w:p>
    <w:p w:rsidR="00B44B83" w:rsidRPr="007C41FC" w:rsidRDefault="00B44B83" w:rsidP="007C41FC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7C41FC">
        <w:rPr>
          <w:rFonts w:ascii="Book Antiqua" w:hAnsi="Book Antiqua"/>
          <w:sz w:val="22"/>
          <w:szCs w:val="22"/>
        </w:rPr>
        <w:t>Aarhus Convention's draft recommendations on public participation in decision-making</w:t>
      </w:r>
    </w:p>
    <w:p w:rsidR="00844691" w:rsidRPr="007C41FC" w:rsidRDefault="00844691" w:rsidP="007C41FC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7C41FC">
        <w:rPr>
          <w:rFonts w:ascii="Book Antiqua" w:hAnsi="Book Antiqua"/>
          <w:sz w:val="22"/>
          <w:szCs w:val="22"/>
        </w:rPr>
        <w:t>Report of the Joint event on public participation in environmental decision making: Focus on water and health (6-8 June 2012)</w:t>
      </w:r>
    </w:p>
    <w:sectPr w:rsidR="00844691" w:rsidRPr="007C4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B1A"/>
    <w:multiLevelType w:val="hybridMultilevel"/>
    <w:tmpl w:val="392EEF1A"/>
    <w:lvl w:ilvl="0" w:tplc="8D3EE8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CE"/>
    <w:rsid w:val="0005145E"/>
    <w:rsid w:val="00120FFB"/>
    <w:rsid w:val="002974AD"/>
    <w:rsid w:val="00327FA6"/>
    <w:rsid w:val="0039017A"/>
    <w:rsid w:val="003C10B9"/>
    <w:rsid w:val="00401BCC"/>
    <w:rsid w:val="004B5A77"/>
    <w:rsid w:val="006A040D"/>
    <w:rsid w:val="007838CE"/>
    <w:rsid w:val="007C41FC"/>
    <w:rsid w:val="007D4227"/>
    <w:rsid w:val="008066DE"/>
    <w:rsid w:val="0080787A"/>
    <w:rsid w:val="00844691"/>
    <w:rsid w:val="008D1245"/>
    <w:rsid w:val="00930F93"/>
    <w:rsid w:val="00AB2EA1"/>
    <w:rsid w:val="00B44B83"/>
    <w:rsid w:val="00B7121C"/>
    <w:rsid w:val="00B911AC"/>
    <w:rsid w:val="00B91BEB"/>
    <w:rsid w:val="00C04BA3"/>
    <w:rsid w:val="00C65283"/>
    <w:rsid w:val="00CB62FE"/>
    <w:rsid w:val="00DC7E9F"/>
    <w:rsid w:val="00DD396E"/>
    <w:rsid w:val="00E1402E"/>
    <w:rsid w:val="00F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CE"/>
    <w:rPr>
      <w:rFonts w:ascii="Times" w:hAnsi="Times" w:cs="Times"/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customStyle="1" w:styleId="Default">
    <w:name w:val="Default"/>
    <w:rsid w:val="00327FA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121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E1402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51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45E"/>
    <w:rPr>
      <w:rFonts w:ascii="Times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45E"/>
    <w:rPr>
      <w:rFonts w:ascii="Times" w:hAnsi="Times" w:cs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CE"/>
    <w:rPr>
      <w:rFonts w:ascii="Times" w:hAnsi="Times" w:cs="Times"/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customStyle="1" w:styleId="Default">
    <w:name w:val="Default"/>
    <w:rsid w:val="00327FA6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7121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E1402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51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45E"/>
    <w:rPr>
      <w:rFonts w:ascii="Times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45E"/>
    <w:rPr>
      <w:rFonts w:ascii="Times" w:hAnsi="Times" w:cs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Demilecamps</dc:creator>
  <cp:lastModifiedBy>Chantal Demilecamps</cp:lastModifiedBy>
  <cp:revision>4</cp:revision>
  <dcterms:created xsi:type="dcterms:W3CDTF">2012-10-08T10:55:00Z</dcterms:created>
  <dcterms:modified xsi:type="dcterms:W3CDTF">2012-10-09T08:35:00Z</dcterms:modified>
</cp:coreProperties>
</file>