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proofErr w:type="spellStart"/>
            <w:r w:rsidRPr="009D6B18">
              <w:rPr>
                <w:sz w:val="40"/>
                <w:szCs w:val="40"/>
                <w:lang w:val="en-US"/>
              </w:rPr>
              <w:t>ECE</w:t>
            </w:r>
            <w:proofErr w:type="spellEnd"/>
            <w:r w:rsidR="00FB1897" w:rsidRPr="00245892">
              <w:t>/</w:t>
            </w:r>
            <w:proofErr w:type="spellStart"/>
            <w:r w:rsidR="00C06622">
              <w:fldChar w:fldCharType="begin"/>
            </w:r>
            <w:r w:rsidR="00C06622">
              <w:instrText xml:space="preserve"> FILLIN  "Введите символ после ЕCE/"  \* MERGEFORMAT </w:instrText>
            </w:r>
            <w:r w:rsidR="00C06622">
              <w:fldChar w:fldCharType="separate"/>
            </w:r>
            <w:r w:rsidR="001501AC">
              <w:t>MP.PP</w:t>
            </w:r>
            <w:proofErr w:type="spellEnd"/>
            <w:r w:rsidR="001501AC">
              <w:t>/WG.1/2015/7</w:t>
            </w:r>
            <w:r w:rsidR="00C06622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4456D">
              <w:fldChar w:fldCharType="separate"/>
            </w:r>
            <w:r w:rsidRPr="00245892">
              <w:fldChar w:fldCharType="end"/>
            </w:r>
            <w:bookmarkEnd w:id="0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1501AC">
              <w:t xml:space="preserve">20 </w:t>
            </w:r>
            <w:proofErr w:type="spellStart"/>
            <w:r w:rsidR="001501AC">
              <w:t>March</w:t>
            </w:r>
            <w:proofErr w:type="spellEnd"/>
            <w:r w:rsidR="001501AC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4456D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501AC" w:rsidRPr="00320B30" w:rsidRDefault="001501AC" w:rsidP="00320B30">
      <w:pPr>
        <w:spacing w:before="120" w:after="120"/>
        <w:rPr>
          <w:sz w:val="28"/>
          <w:szCs w:val="28"/>
        </w:rPr>
      </w:pPr>
      <w:r w:rsidRPr="00320B30">
        <w:rPr>
          <w:sz w:val="28"/>
          <w:szCs w:val="28"/>
        </w:rPr>
        <w:t xml:space="preserve">Совещание Сторон Конвенции о доступе </w:t>
      </w:r>
      <w:r w:rsidR="00320B30" w:rsidRPr="00320B30">
        <w:rPr>
          <w:sz w:val="28"/>
          <w:szCs w:val="28"/>
        </w:rPr>
        <w:br/>
      </w:r>
      <w:r w:rsidRPr="00320B30">
        <w:rPr>
          <w:sz w:val="28"/>
          <w:szCs w:val="28"/>
        </w:rPr>
        <w:t xml:space="preserve">к информации, участии общественности </w:t>
      </w:r>
      <w:r w:rsidR="00320B30" w:rsidRPr="00320B30">
        <w:rPr>
          <w:sz w:val="28"/>
          <w:szCs w:val="28"/>
        </w:rPr>
        <w:br/>
      </w:r>
      <w:r w:rsidRPr="00320B30">
        <w:rPr>
          <w:sz w:val="28"/>
          <w:szCs w:val="28"/>
        </w:rPr>
        <w:t xml:space="preserve">в процессе принятия решений и доступе </w:t>
      </w:r>
      <w:r w:rsidR="00320B30" w:rsidRPr="00320B30">
        <w:rPr>
          <w:sz w:val="28"/>
          <w:szCs w:val="28"/>
        </w:rPr>
        <w:br/>
      </w:r>
      <w:r w:rsidRPr="00320B30">
        <w:rPr>
          <w:sz w:val="28"/>
          <w:szCs w:val="28"/>
        </w:rPr>
        <w:t xml:space="preserve">к правосудию по вопросам, касающимся </w:t>
      </w:r>
      <w:r w:rsidR="00320B30" w:rsidRPr="00320B30">
        <w:rPr>
          <w:sz w:val="28"/>
          <w:szCs w:val="28"/>
        </w:rPr>
        <w:br/>
      </w:r>
      <w:r w:rsidRPr="00320B30">
        <w:rPr>
          <w:sz w:val="28"/>
          <w:szCs w:val="28"/>
        </w:rPr>
        <w:t xml:space="preserve">окружающей среды </w:t>
      </w:r>
    </w:p>
    <w:p w:rsidR="001501AC" w:rsidRPr="005808D4" w:rsidRDefault="001501AC" w:rsidP="00320B30">
      <w:pPr>
        <w:spacing w:after="120"/>
        <w:rPr>
          <w:b/>
          <w:sz w:val="24"/>
        </w:rPr>
      </w:pPr>
      <w:r w:rsidRPr="005808D4">
        <w:rPr>
          <w:b/>
          <w:sz w:val="24"/>
        </w:rPr>
        <w:t>Рабочая группа Сторон</w:t>
      </w:r>
    </w:p>
    <w:p w:rsidR="001501AC" w:rsidRPr="00320B30" w:rsidRDefault="001501AC" w:rsidP="001501AC">
      <w:pPr>
        <w:rPr>
          <w:b/>
        </w:rPr>
      </w:pPr>
      <w:r w:rsidRPr="00320B30">
        <w:rPr>
          <w:b/>
        </w:rPr>
        <w:t>Девятнадцатая сессия</w:t>
      </w:r>
    </w:p>
    <w:p w:rsidR="001501AC" w:rsidRPr="00320B30" w:rsidRDefault="001501AC" w:rsidP="001501AC">
      <w:r w:rsidRPr="00320B30">
        <w:t>Женева, 17−19 июня 2015 года</w:t>
      </w:r>
    </w:p>
    <w:p w:rsidR="001501AC" w:rsidRPr="00320B30" w:rsidRDefault="001501AC" w:rsidP="001501AC">
      <w:r w:rsidRPr="00320B30">
        <w:t>Пункт 7 b) предварительной повестки дня</w:t>
      </w:r>
    </w:p>
    <w:p w:rsidR="001501AC" w:rsidRPr="00320B30" w:rsidRDefault="00320B30" w:rsidP="001501AC">
      <w:pPr>
        <w:rPr>
          <w:b/>
        </w:rPr>
      </w:pPr>
      <w:r>
        <w:rPr>
          <w:b/>
        </w:rPr>
        <w:t>Финансовые вопросы: ф</w:t>
      </w:r>
      <w:r w:rsidR="001501AC" w:rsidRPr="00320B30">
        <w:rPr>
          <w:b/>
        </w:rPr>
        <w:t>инансировани</w:t>
      </w:r>
      <w:r>
        <w:rPr>
          <w:b/>
        </w:rPr>
        <w:t>е</w:t>
      </w:r>
      <w:r w:rsidR="001501AC" w:rsidRPr="00320B30">
        <w:rPr>
          <w:b/>
        </w:rPr>
        <w:t xml:space="preserve"> </w:t>
      </w:r>
      <w:r>
        <w:rPr>
          <w:b/>
        </w:rPr>
        <w:br/>
      </w:r>
      <w:r w:rsidR="001501AC" w:rsidRPr="00320B30">
        <w:rPr>
          <w:b/>
        </w:rPr>
        <w:t xml:space="preserve">Конвенции в будущем </w:t>
      </w:r>
    </w:p>
    <w:p w:rsidR="001501AC" w:rsidRPr="005808D4" w:rsidRDefault="001501AC" w:rsidP="00320B30">
      <w:pPr>
        <w:pStyle w:val="HChGR"/>
      </w:pPr>
      <w:r w:rsidRPr="005808D4">
        <w:tab/>
      </w:r>
      <w:r w:rsidRPr="005808D4">
        <w:tab/>
        <w:t>Проект оценки оперативных расходов, необходимых для эффективного функционирования Конвенции</w:t>
      </w:r>
    </w:p>
    <w:p w:rsidR="001501AC" w:rsidRPr="005808D4" w:rsidRDefault="001501AC" w:rsidP="00474DFA">
      <w:pPr>
        <w:pStyle w:val="H1GR"/>
      </w:pPr>
      <w:r w:rsidRPr="005808D4">
        <w:tab/>
      </w:r>
      <w:r w:rsidRPr="005808D4">
        <w:tab/>
      </w:r>
      <w:proofErr w:type="gramStart"/>
      <w:r w:rsidRPr="005808D4">
        <w:t>Подготовлен</w:t>
      </w:r>
      <w:proofErr w:type="gramEnd"/>
      <w:r w:rsidRPr="005808D4">
        <w:t xml:space="preserve"> Президиумом при содействии секретариата</w:t>
      </w:r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1501AC" w:rsidTr="00482394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1501AC" w:rsidRPr="005808D4" w:rsidRDefault="001501AC" w:rsidP="001501AC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5808D4">
              <w:rPr>
                <w:i/>
                <w:sz w:val="24"/>
              </w:rPr>
              <w:t>Резюме</w:t>
            </w:r>
          </w:p>
        </w:tc>
      </w:tr>
      <w:tr w:rsidR="001501AC" w:rsidTr="00482394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1501AC" w:rsidRDefault="001501AC" w:rsidP="00474DFA">
            <w:pPr>
              <w:pStyle w:val="SingleTxtGR"/>
            </w:pPr>
            <w:r>
              <w:tab/>
            </w:r>
            <w:proofErr w:type="gramStart"/>
            <w:r>
              <w:t>На своей пятой сессии (</w:t>
            </w:r>
            <w:proofErr w:type="spellStart"/>
            <w:r>
              <w:t>Маастрихт</w:t>
            </w:r>
            <w:proofErr w:type="spellEnd"/>
            <w:r>
              <w:t>, Нидерланды, 30 июня − 1 июля 2014</w:t>
            </w:r>
            <w:r w:rsidR="00474DFA">
              <w:t> </w:t>
            </w:r>
            <w:r>
              <w:t>года) Совещание Сторон Конвенции о доступе к информации, участии общественности в процессе принятия решений и доступе к правосудию по в</w:t>
            </w:r>
            <w:r>
              <w:t>о</w:t>
            </w:r>
            <w:r>
              <w:t>просам, касающимся окружающей среды, просило Президиум при содействии секретариата подготовить оценку оперативных расходов, необходимых для э</w:t>
            </w:r>
            <w:r>
              <w:t>ф</w:t>
            </w:r>
            <w:r>
              <w:t>фективного функционирования Конвенции, которые должны быть четко отд</w:t>
            </w:r>
            <w:r>
              <w:t>е</w:t>
            </w:r>
            <w:r>
              <w:t>лены от расходов на другие виды деятельности, подлежащие</w:t>
            </w:r>
            <w:proofErr w:type="gramEnd"/>
            <w:r>
              <w:t xml:space="preserve"> осуществлению при условии наличия ресурсов (</w:t>
            </w:r>
            <w:proofErr w:type="spellStart"/>
            <w:r w:rsidRPr="00344368">
              <w:rPr>
                <w:lang w:val="en-GB"/>
              </w:rPr>
              <w:t>ECE</w:t>
            </w:r>
            <w:proofErr w:type="spellEnd"/>
            <w:r w:rsidRPr="00344368">
              <w:t>/</w:t>
            </w:r>
            <w:r w:rsidRPr="00344368">
              <w:rPr>
                <w:lang w:val="en-GB"/>
              </w:rPr>
              <w:t>MP</w:t>
            </w:r>
            <w:r w:rsidRPr="00344368">
              <w:t>.</w:t>
            </w:r>
            <w:r w:rsidRPr="00344368">
              <w:rPr>
                <w:lang w:val="en-GB"/>
              </w:rPr>
              <w:t>PP</w:t>
            </w:r>
            <w:r w:rsidRPr="00344368">
              <w:t>/2014/2/</w:t>
            </w:r>
            <w:r w:rsidRPr="00344368">
              <w:rPr>
                <w:lang w:val="en-GB"/>
              </w:rPr>
              <w:t>Add</w:t>
            </w:r>
            <w:r w:rsidRPr="00344368">
              <w:t xml:space="preserve">.1, </w:t>
            </w:r>
            <w:r>
              <w:t>решение</w:t>
            </w:r>
            <w:r w:rsidRPr="00344368">
              <w:t xml:space="preserve"> </w:t>
            </w:r>
            <w:r w:rsidRPr="00344368">
              <w:rPr>
                <w:lang w:val="en-GB"/>
              </w:rPr>
              <w:t>V</w:t>
            </w:r>
            <w:r w:rsidRPr="00344368">
              <w:t xml:space="preserve">/7, </w:t>
            </w:r>
            <w:r>
              <w:t>пункт</w:t>
            </w:r>
            <w:r w:rsidR="00474DFA">
              <w:t> </w:t>
            </w:r>
            <w:r w:rsidRPr="00344368">
              <w:t>10</w:t>
            </w:r>
            <w:r>
              <w:t>)</w:t>
            </w:r>
            <w:r>
              <w:rPr>
                <w:rStyle w:val="ac"/>
              </w:rPr>
              <w:footnoteReference w:id="1"/>
            </w:r>
            <w:r w:rsidR="00734DA0">
              <w:t>.</w:t>
            </w:r>
          </w:p>
        </w:tc>
      </w:tr>
      <w:tr w:rsidR="001501AC" w:rsidTr="00482394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1501AC" w:rsidRPr="00A32895" w:rsidRDefault="001501AC" w:rsidP="00EE7842">
            <w:pPr>
              <w:pStyle w:val="SingleTxtGR"/>
              <w:pageBreakBefore/>
            </w:pPr>
            <w:r>
              <w:lastRenderedPageBreak/>
              <w:tab/>
              <w:t xml:space="preserve">Текущий проект оценки был подготовлен Президиумом при содействии секретариата на основе приложения </w:t>
            </w:r>
            <w:proofErr w:type="spellStart"/>
            <w:r>
              <w:t>II</w:t>
            </w:r>
            <w:proofErr w:type="spellEnd"/>
            <w:r>
              <w:t xml:space="preserve"> к решению V/6, в котором указаны ра</w:t>
            </w:r>
            <w:r>
              <w:t>с</w:t>
            </w:r>
            <w:r>
              <w:t xml:space="preserve">ходы на виды деятельности по </w:t>
            </w:r>
            <w:r w:rsidR="004478F9">
              <w:t>областям</w:t>
            </w:r>
            <w:r>
              <w:t xml:space="preserve"> работы, предложенным в программе работы на 2015−2017 годы (см. </w:t>
            </w:r>
            <w:proofErr w:type="spellStart"/>
            <w:r w:rsidRPr="00A32895">
              <w:rPr>
                <w:lang w:val="en-GB"/>
              </w:rPr>
              <w:t>ECE</w:t>
            </w:r>
            <w:proofErr w:type="spellEnd"/>
            <w:r w:rsidRPr="00A32895">
              <w:t>/</w:t>
            </w:r>
            <w:r w:rsidRPr="00A32895">
              <w:rPr>
                <w:lang w:val="en-GB"/>
              </w:rPr>
              <w:t>MP</w:t>
            </w:r>
            <w:r w:rsidRPr="00A32895">
              <w:t>.</w:t>
            </w:r>
            <w:r w:rsidRPr="00A32895">
              <w:rPr>
                <w:lang w:val="en-GB"/>
              </w:rPr>
              <w:t>PP</w:t>
            </w:r>
            <w:r w:rsidRPr="00A32895">
              <w:t>/2014/2/</w:t>
            </w:r>
            <w:r w:rsidRPr="00A32895">
              <w:rPr>
                <w:lang w:val="en-GB"/>
              </w:rPr>
              <w:t>A</w:t>
            </w:r>
            <w:r w:rsidR="004478F9">
              <w:rPr>
                <w:lang w:val="en-US"/>
              </w:rPr>
              <w:t>d</w:t>
            </w:r>
            <w:r w:rsidRPr="00A32895">
              <w:rPr>
                <w:lang w:val="en-GB"/>
              </w:rPr>
              <w:t>d</w:t>
            </w:r>
            <w:r w:rsidRPr="00A32895">
              <w:t>.1</w:t>
            </w:r>
            <w:r>
              <w:t>)</w:t>
            </w:r>
            <w:r w:rsidR="004478F9">
              <w:t>.</w:t>
            </w:r>
            <w:r>
              <w:t xml:space="preserve"> Расходы, указанные в программе работы, остаются теми же, но они распределены между "операти</w:t>
            </w:r>
            <w:r>
              <w:t>в</w:t>
            </w:r>
            <w:r>
              <w:t>ными" и "</w:t>
            </w:r>
            <w:r w:rsidR="004478F9">
              <w:t>другими</w:t>
            </w:r>
            <w:r>
              <w:t>" расходами по каждо</w:t>
            </w:r>
            <w:r w:rsidR="004478F9">
              <w:t>й области</w:t>
            </w:r>
            <w:r>
              <w:t xml:space="preserve"> работы. Оперативные расх</w:t>
            </w:r>
            <w:r>
              <w:t>о</w:t>
            </w:r>
            <w:r>
              <w:t>ды</w:t>
            </w:r>
            <w:r w:rsidR="00EE7842">
              <w:t xml:space="preserve"> − </w:t>
            </w:r>
            <w:r>
              <w:t xml:space="preserve">в отличие от </w:t>
            </w:r>
            <w:r w:rsidR="00EE7842">
              <w:t>других</w:t>
            </w:r>
            <w:r>
              <w:t xml:space="preserve"> расходов </w:t>
            </w:r>
            <w:r w:rsidR="00EE7842">
              <w:t xml:space="preserve">− </w:t>
            </w:r>
            <w:r>
              <w:t>представляют собой те минимальные средства, которые необходимы для обеспечения эффективного осуществления предусмотренных мандато</w:t>
            </w:r>
            <w:r w:rsidR="00EE7842">
              <w:t>м</w:t>
            </w:r>
            <w:r>
              <w:t xml:space="preserve"> видов деятельности </w:t>
            </w:r>
            <w:r w:rsidR="00EE7842">
              <w:t>в</w:t>
            </w:r>
            <w:r>
              <w:t xml:space="preserve"> различны</w:t>
            </w:r>
            <w:r w:rsidR="00EE7842">
              <w:t>х</w:t>
            </w:r>
            <w:r>
              <w:t xml:space="preserve"> </w:t>
            </w:r>
            <w:r w:rsidR="00EE7842">
              <w:t>областях</w:t>
            </w:r>
            <w:r>
              <w:t xml:space="preserve"> работы на сбалансированной основе. Такой же подход был использован Сторонами Протокола о регистрах выбросов и переноса загрязнителей в отношении тек</w:t>
            </w:r>
            <w:r>
              <w:t>у</w:t>
            </w:r>
            <w:r>
              <w:t xml:space="preserve">щей программы работы </w:t>
            </w:r>
            <w:r w:rsidR="00EE7842">
              <w:t xml:space="preserve">по </w:t>
            </w:r>
            <w:r>
              <w:t>Протокол</w:t>
            </w:r>
            <w:r w:rsidR="00EE7842">
              <w:t>у</w:t>
            </w:r>
            <w:r>
              <w:t>, в которой проводится разграничение между "основными" расходами и "дополнительными" расходами (см.</w:t>
            </w:r>
            <w:r w:rsidR="00EE7842">
              <w:t> </w:t>
            </w:r>
            <w:proofErr w:type="spellStart"/>
            <w:r w:rsidRPr="000C188C">
              <w:rPr>
                <w:bCs/>
                <w:lang w:val="en-GB"/>
              </w:rPr>
              <w:t>ECE</w:t>
            </w:r>
            <w:proofErr w:type="spellEnd"/>
            <w:r w:rsidRPr="00EE7842">
              <w:rPr>
                <w:bCs/>
              </w:rPr>
              <w:t>/</w:t>
            </w:r>
            <w:r w:rsidRPr="000C188C">
              <w:rPr>
                <w:bCs/>
                <w:lang w:val="en-GB"/>
              </w:rPr>
              <w:t>MP</w:t>
            </w:r>
            <w:r w:rsidRPr="00EE7842">
              <w:rPr>
                <w:bCs/>
              </w:rPr>
              <w:t>.</w:t>
            </w:r>
            <w:proofErr w:type="spellStart"/>
            <w:r w:rsidRPr="000C188C">
              <w:rPr>
                <w:bCs/>
                <w:lang w:val="en-GB"/>
              </w:rPr>
              <w:t>PRTR</w:t>
            </w:r>
            <w:proofErr w:type="spellEnd"/>
            <w:r w:rsidRPr="00EE7842">
              <w:rPr>
                <w:bCs/>
              </w:rPr>
              <w:t>/2014/4/</w:t>
            </w:r>
            <w:r w:rsidRPr="000C188C">
              <w:rPr>
                <w:bCs/>
                <w:lang w:val="en-GB"/>
              </w:rPr>
              <w:t>Add</w:t>
            </w:r>
            <w:r w:rsidRPr="00EE7842">
              <w:rPr>
                <w:bCs/>
              </w:rPr>
              <w:t xml:space="preserve">.1, </w:t>
            </w:r>
            <w:r>
              <w:rPr>
                <w:bCs/>
              </w:rPr>
              <w:t>решение</w:t>
            </w:r>
            <w:r w:rsidRPr="00EE7842">
              <w:t xml:space="preserve"> </w:t>
            </w:r>
            <w:r w:rsidRPr="000C188C">
              <w:rPr>
                <w:lang w:val="en-GB"/>
              </w:rPr>
              <w:t>II</w:t>
            </w:r>
            <w:r w:rsidRPr="00EE7842">
              <w:t xml:space="preserve">/3, </w:t>
            </w:r>
            <w:r>
              <w:t>приложение)</w:t>
            </w:r>
            <w:r>
              <w:rPr>
                <w:rStyle w:val="ac"/>
              </w:rPr>
              <w:footnoteReference w:id="2"/>
            </w:r>
          </w:p>
        </w:tc>
      </w:tr>
      <w:tr w:rsidR="001501AC" w:rsidTr="00D36A72">
        <w:tc>
          <w:tcPr>
            <w:tcW w:w="9854" w:type="dxa"/>
            <w:shd w:val="clear" w:color="auto" w:fill="auto"/>
          </w:tcPr>
          <w:p w:rsidR="001501AC" w:rsidRDefault="001501AC" w:rsidP="00EE7842">
            <w:pPr>
              <w:pStyle w:val="SingleTxtGR"/>
            </w:pPr>
            <w:r>
              <w:tab/>
            </w:r>
            <w:r w:rsidR="00EE7842">
              <w:t xml:space="preserve">Ожидается, что </w:t>
            </w:r>
            <w:r>
              <w:t xml:space="preserve">Рабочая группа Сторон </w:t>
            </w:r>
            <w:r w:rsidR="00EE7842">
              <w:t>рассмотрит проект оценки и, во</w:t>
            </w:r>
            <w:r w:rsidR="00EE7842">
              <w:t>з</w:t>
            </w:r>
            <w:r w:rsidR="00EE7842">
              <w:t>можно, примет ее во внимание при подготовке проекта решения о финансовых механизмах на следующий межсессионный период.</w:t>
            </w:r>
          </w:p>
        </w:tc>
      </w:tr>
      <w:tr w:rsidR="001501AC" w:rsidTr="00D36A72">
        <w:tc>
          <w:tcPr>
            <w:tcW w:w="9854" w:type="dxa"/>
            <w:shd w:val="clear" w:color="auto" w:fill="auto"/>
          </w:tcPr>
          <w:p w:rsidR="001501AC" w:rsidRDefault="001501AC" w:rsidP="001501AC"/>
        </w:tc>
      </w:tr>
    </w:tbl>
    <w:p w:rsidR="00482394" w:rsidRDefault="00482394" w:rsidP="001501AC">
      <w:pPr>
        <w:sectPr w:rsidR="00482394" w:rsidSect="00FB189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1501AC" w:rsidRDefault="001501AC" w:rsidP="001501AC"/>
    <w:p w:rsidR="00C62E23" w:rsidRPr="002B2103" w:rsidRDefault="00C62E23" w:rsidP="00C62E23">
      <w:pPr>
        <w:pStyle w:val="H1GR"/>
        <w:tabs>
          <w:tab w:val="clear" w:pos="851"/>
        </w:tabs>
        <w:ind w:left="266"/>
      </w:pPr>
      <w:r>
        <w:rPr>
          <w:lang w:val="en-US"/>
        </w:rPr>
        <w:tab/>
      </w:r>
      <w:r w:rsidRPr="002B2103">
        <w:t>Смета расходов на осуществление оперативных и других видов деятельности по областям работы, предлагаемым в программе работы на 2015−2017 годы</w:t>
      </w:r>
    </w:p>
    <w:tbl>
      <w:tblPr>
        <w:tblStyle w:val="TabTxt"/>
        <w:tblW w:w="12642" w:type="dxa"/>
        <w:tblInd w:w="283" w:type="dxa"/>
        <w:tblLayout w:type="fixed"/>
        <w:tblLook w:val="05E0" w:firstRow="1" w:lastRow="1" w:firstColumn="1" w:lastColumn="1" w:noHBand="0" w:noVBand="1"/>
      </w:tblPr>
      <w:tblGrid>
        <w:gridCol w:w="1255"/>
        <w:gridCol w:w="9"/>
        <w:gridCol w:w="21"/>
        <w:gridCol w:w="1104"/>
        <w:gridCol w:w="2739"/>
        <w:gridCol w:w="951"/>
        <w:gridCol w:w="763"/>
        <w:gridCol w:w="84"/>
        <w:gridCol w:w="1064"/>
        <w:gridCol w:w="868"/>
        <w:gridCol w:w="84"/>
        <w:gridCol w:w="952"/>
        <w:gridCol w:w="840"/>
        <w:gridCol w:w="77"/>
        <w:gridCol w:w="956"/>
        <w:gridCol w:w="875"/>
      </w:tblGrid>
      <w:tr w:rsidR="00C62E23" w:rsidRPr="00E820F5" w:rsidTr="00D36A72">
        <w:trPr>
          <w:trHeight w:val="300"/>
          <w:tblHeader/>
        </w:trPr>
        <w:tc>
          <w:tcPr>
            <w:tcW w:w="125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 xml:space="preserve">Область </w:t>
            </w:r>
            <w:r>
              <w:rPr>
                <w:i/>
                <w:sz w:val="16"/>
              </w:rPr>
              <w:br/>
            </w:r>
            <w:r w:rsidRPr="00E820F5">
              <w:rPr>
                <w:i/>
                <w:sz w:val="16"/>
              </w:rPr>
              <w:t>работы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Тип расходов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Описание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4" w:type="dxa"/>
            <w:gridSpan w:val="11"/>
            <w:tcBorders>
              <w:bottom w:val="single" w:sz="4" w:space="0" w:color="auto"/>
            </w:tcBorders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 xml:space="preserve">Среднегодовые сметные расходы в долл. </w:t>
            </w:r>
            <w:proofErr w:type="spellStart"/>
            <w:r w:rsidRPr="00E820F5">
              <w:rPr>
                <w:i/>
                <w:sz w:val="16"/>
              </w:rPr>
              <w:t>США</w:t>
            </w:r>
            <w:r w:rsidRPr="00A16FB9">
              <w:rPr>
                <w:i/>
                <w:sz w:val="16"/>
                <w:vertAlign w:val="superscript"/>
              </w:rPr>
              <w:t>а</w:t>
            </w:r>
            <w:proofErr w:type="spellEnd"/>
          </w:p>
        </w:tc>
      </w:tr>
      <w:tr w:rsidR="00C62E23" w:rsidRPr="00E820F5" w:rsidTr="00D36A72">
        <w:trPr>
          <w:trHeight w:val="300"/>
          <w:tblHeader/>
        </w:trPr>
        <w:tc>
          <w:tcPr>
            <w:tcW w:w="1255" w:type="dxa"/>
            <w:vMerge/>
            <w:tcBorders>
              <w:top w:val="nil"/>
              <w:bottom w:val="nil"/>
            </w:tcBorders>
            <w:shd w:val="clear" w:color="auto" w:fill="auto"/>
            <w:noWrap/>
          </w:tcPr>
          <w:p w:rsidR="00C62E23" w:rsidRPr="00E820F5" w:rsidRDefault="00C62E23" w:rsidP="00D36A7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noWrap/>
          </w:tcPr>
          <w:p w:rsidR="00C62E23" w:rsidRPr="00E820F5" w:rsidRDefault="00C62E23" w:rsidP="00D36A7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739" w:type="dxa"/>
            <w:vMerge/>
            <w:tcBorders>
              <w:top w:val="nil"/>
              <w:bottom w:val="nil"/>
            </w:tcBorders>
            <w:shd w:val="clear" w:color="auto" w:fill="auto"/>
          </w:tcPr>
          <w:p w:rsidR="00C62E23" w:rsidRPr="00E820F5" w:rsidRDefault="00C62E23" w:rsidP="00D36A7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2015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2016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2017</w:t>
            </w:r>
          </w:p>
        </w:tc>
        <w:tc>
          <w:tcPr>
            <w:tcW w:w="77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2015−2017</w:t>
            </w:r>
            <w:r w:rsidRPr="00E820F5">
              <w:rPr>
                <w:i/>
                <w:sz w:val="16"/>
              </w:rPr>
              <w:br/>
              <w:t>среднегодовые</w:t>
            </w:r>
          </w:p>
        </w:tc>
      </w:tr>
      <w:tr w:rsidR="00C62E23" w:rsidRPr="00E820F5" w:rsidTr="00D36A72">
        <w:trPr>
          <w:trHeight w:val="300"/>
          <w:tblHeader/>
        </w:trPr>
        <w:tc>
          <w:tcPr>
            <w:tcW w:w="125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C62E23" w:rsidRPr="00E820F5" w:rsidRDefault="00C62E23" w:rsidP="00D36A7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C62E23" w:rsidRPr="00E820F5" w:rsidRDefault="00C62E23" w:rsidP="00D36A7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73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62E23" w:rsidRPr="00E820F5" w:rsidRDefault="00C62E23" w:rsidP="00D36A7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proofErr w:type="spellStart"/>
            <w:proofErr w:type="gramStart"/>
            <w:r w:rsidRPr="00E820F5">
              <w:rPr>
                <w:i/>
                <w:sz w:val="16"/>
              </w:rPr>
              <w:t>Оператив</w:t>
            </w:r>
            <w:proofErr w:type="spellEnd"/>
            <w:r>
              <w:rPr>
                <w:i/>
                <w:sz w:val="16"/>
                <w:lang w:val="en-US"/>
              </w:rPr>
              <w:t>-</w:t>
            </w:r>
            <w:proofErr w:type="spellStart"/>
            <w:r w:rsidRPr="00E820F5">
              <w:rPr>
                <w:i/>
                <w:sz w:val="16"/>
              </w:rPr>
              <w:t>ные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Другие</w:t>
            </w:r>
          </w:p>
        </w:tc>
        <w:tc>
          <w:tcPr>
            <w:tcW w:w="84" w:type="dxa"/>
            <w:tcBorders>
              <w:top w:val="nil"/>
              <w:bottom w:val="single" w:sz="12" w:space="0" w:color="auto"/>
            </w:tcBorders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proofErr w:type="spellStart"/>
            <w:proofErr w:type="gramStart"/>
            <w:r w:rsidRPr="00E820F5">
              <w:rPr>
                <w:i/>
                <w:sz w:val="16"/>
              </w:rPr>
              <w:t>Оператив</w:t>
            </w:r>
            <w:proofErr w:type="spellEnd"/>
            <w:r>
              <w:rPr>
                <w:i/>
                <w:sz w:val="16"/>
                <w:lang w:val="en-US"/>
              </w:rPr>
              <w:t>-</w:t>
            </w:r>
            <w:proofErr w:type="spellStart"/>
            <w:r w:rsidRPr="00E820F5">
              <w:rPr>
                <w:i/>
                <w:sz w:val="16"/>
              </w:rPr>
              <w:t>ные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Другие</w:t>
            </w:r>
          </w:p>
        </w:tc>
        <w:tc>
          <w:tcPr>
            <w:tcW w:w="84" w:type="dxa"/>
            <w:tcBorders>
              <w:top w:val="nil"/>
              <w:bottom w:val="single" w:sz="12" w:space="0" w:color="auto"/>
            </w:tcBorders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proofErr w:type="spellStart"/>
            <w:proofErr w:type="gramStart"/>
            <w:r w:rsidRPr="00E820F5">
              <w:rPr>
                <w:i/>
                <w:sz w:val="16"/>
              </w:rPr>
              <w:t>Оператив</w:t>
            </w:r>
            <w:proofErr w:type="spellEnd"/>
            <w:r>
              <w:rPr>
                <w:i/>
                <w:sz w:val="16"/>
                <w:lang w:val="en-US"/>
              </w:rPr>
              <w:t>-</w:t>
            </w:r>
            <w:proofErr w:type="spellStart"/>
            <w:r w:rsidRPr="00E820F5">
              <w:rPr>
                <w:i/>
                <w:sz w:val="16"/>
              </w:rPr>
              <w:t>ные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Другие</w:t>
            </w:r>
          </w:p>
        </w:tc>
        <w:tc>
          <w:tcPr>
            <w:tcW w:w="77" w:type="dxa"/>
            <w:tcBorders>
              <w:top w:val="nil"/>
              <w:bottom w:val="single" w:sz="12" w:space="0" w:color="auto"/>
            </w:tcBorders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95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proofErr w:type="spellStart"/>
            <w:proofErr w:type="gramStart"/>
            <w:r w:rsidRPr="00E820F5">
              <w:rPr>
                <w:i/>
                <w:sz w:val="16"/>
              </w:rPr>
              <w:t>Оператив</w:t>
            </w:r>
            <w:proofErr w:type="spellEnd"/>
            <w:r>
              <w:rPr>
                <w:i/>
                <w:sz w:val="16"/>
                <w:lang w:val="en-US"/>
              </w:rPr>
              <w:t>-</w:t>
            </w:r>
            <w:proofErr w:type="spellStart"/>
            <w:r w:rsidRPr="00E820F5">
              <w:rPr>
                <w:i/>
                <w:sz w:val="16"/>
              </w:rPr>
              <w:t>ные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62E23" w:rsidRPr="00E820F5" w:rsidRDefault="00C62E23" w:rsidP="00D36A7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820F5">
              <w:rPr>
                <w:i/>
                <w:sz w:val="16"/>
              </w:rPr>
              <w:t>Другие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single" w:sz="12" w:space="0" w:color="auto"/>
            </w:tcBorders>
            <w:noWrap/>
          </w:tcPr>
          <w:p w:rsidR="00C62E23" w:rsidRPr="00154F5D" w:rsidRDefault="00C62E23" w:rsidP="00D36A72">
            <w:pPr>
              <w:ind w:left="249" w:hanging="224"/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I.</w:t>
            </w:r>
            <w:r w:rsidRPr="00154F5D">
              <w:rPr>
                <w:sz w:val="18"/>
                <w:szCs w:val="18"/>
              </w:rPr>
              <w:tab/>
              <w:t xml:space="preserve">Доступ к </w:t>
            </w:r>
            <w:proofErr w:type="spellStart"/>
            <w:r w:rsidRPr="00154F5D">
              <w:rPr>
                <w:sz w:val="18"/>
                <w:szCs w:val="18"/>
              </w:rPr>
              <w:t>информа</w:t>
            </w:r>
            <w:r w:rsidRPr="00E44BE3"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ции</w:t>
            </w:r>
            <w:proofErr w:type="gramStart"/>
            <w:r w:rsidRPr="007F5EB4">
              <w:rPr>
                <w:i/>
                <w:sz w:val="18"/>
                <w:szCs w:val="18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54F5D">
              <w:rPr>
                <w:sz w:val="18"/>
                <w:szCs w:val="18"/>
              </w:rPr>
              <w:t>Трудозатра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ты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персона</w:t>
            </w:r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ла</w:t>
            </w:r>
          </w:p>
        </w:tc>
        <w:tc>
          <w:tcPr>
            <w:tcW w:w="2739" w:type="dxa"/>
            <w:tcBorders>
              <w:top w:val="single" w:sz="12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Профессиональная поддержка, два сотрудника категории</w:t>
            </w:r>
            <w:proofErr w:type="gramStart"/>
            <w:r w:rsidRPr="00154F5D"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 xml:space="preserve">3, один из которых на 30% ставки, а другой − на 20% 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90 450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12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90 450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12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90 450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12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90 450</w:t>
            </w:r>
            <w:r w:rsidRPr="000413C1">
              <w:rPr>
                <w:i/>
                <w:sz w:val="18"/>
                <w:szCs w:val="18"/>
                <w:vertAlign w:val="superscript"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12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Субподряды</w:t>
            </w:r>
          </w:p>
        </w:tc>
        <w:tc>
          <w:tcPr>
            <w:tcW w:w="2739" w:type="dxa"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Консультационная помощь (например, помощь, оказыва</w:t>
            </w:r>
            <w:r w:rsidRPr="00154F5D">
              <w:rPr>
                <w:sz w:val="18"/>
                <w:szCs w:val="18"/>
              </w:rPr>
              <w:t>е</w:t>
            </w:r>
            <w:r w:rsidRPr="00154F5D">
              <w:rPr>
                <w:sz w:val="18"/>
                <w:szCs w:val="18"/>
              </w:rPr>
              <w:t xml:space="preserve">мая в целях модернизации и обслуживания </w:t>
            </w:r>
            <w:proofErr w:type="spellStart"/>
            <w:r w:rsidRPr="00154F5D">
              <w:rPr>
                <w:sz w:val="18"/>
                <w:szCs w:val="18"/>
              </w:rPr>
              <w:t>Орхусского</w:t>
            </w:r>
            <w:proofErr w:type="spellEnd"/>
            <w:r w:rsidRPr="00154F5D">
              <w:rPr>
                <w:sz w:val="18"/>
                <w:szCs w:val="18"/>
              </w:rPr>
              <w:t xml:space="preserve"> и</w:t>
            </w:r>
            <w:r w:rsidRPr="00154F5D">
              <w:rPr>
                <w:sz w:val="18"/>
                <w:szCs w:val="18"/>
              </w:rPr>
              <w:t>н</w:t>
            </w:r>
            <w:r w:rsidRPr="00154F5D">
              <w:rPr>
                <w:sz w:val="18"/>
                <w:szCs w:val="18"/>
              </w:rPr>
              <w:t>формаци</w:t>
            </w:r>
            <w:r>
              <w:rPr>
                <w:sz w:val="18"/>
                <w:szCs w:val="18"/>
              </w:rPr>
              <w:t>онно</w:t>
            </w:r>
            <w:r w:rsidRPr="00E44BE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координа</w:t>
            </w:r>
            <w:r w:rsidRPr="00154F5D">
              <w:rPr>
                <w:sz w:val="18"/>
                <w:szCs w:val="18"/>
              </w:rPr>
              <w:t>цион</w:t>
            </w:r>
            <w:proofErr w:type="spellEnd"/>
            <w:r w:rsidR="00042601" w:rsidRPr="00042601">
              <w:rPr>
                <w:sz w:val="18"/>
                <w:szCs w:val="18"/>
              </w:rPr>
              <w:t>-</w:t>
            </w:r>
            <w:proofErr w:type="spellStart"/>
            <w:r w:rsidRPr="00154F5D">
              <w:rPr>
                <w:sz w:val="18"/>
                <w:szCs w:val="18"/>
              </w:rPr>
              <w:t>ного</w:t>
            </w:r>
            <w:proofErr w:type="spellEnd"/>
            <w:r w:rsidRPr="00154F5D">
              <w:rPr>
                <w:sz w:val="18"/>
                <w:szCs w:val="18"/>
              </w:rPr>
              <w:t xml:space="preserve"> механизма и Орхусской базы данных о надлежащей практике) </w:t>
            </w:r>
          </w:p>
        </w:tc>
        <w:tc>
          <w:tcPr>
            <w:tcW w:w="951" w:type="dxa"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763" w:type="dxa"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84" w:type="dxa"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68" w:type="dxa"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84" w:type="dxa"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40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77" w:type="dxa"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расходы, уточные (эксперты/</w:t>
            </w:r>
            <w:r w:rsidRPr="00154F5D">
              <w:rPr>
                <w:sz w:val="18"/>
                <w:szCs w:val="18"/>
              </w:rPr>
              <w:br/>
              <w:t>участники)</w:t>
            </w:r>
          </w:p>
        </w:tc>
        <w:tc>
          <w:tcPr>
            <w:tcW w:w="2739" w:type="dxa"/>
            <w:tcBorders>
              <w:bottom w:val="nil"/>
            </w:tcBorders>
          </w:tcPr>
          <w:p w:rsidR="00C62E23" w:rsidRPr="00154F5D" w:rsidRDefault="00C62E23" w:rsidP="00042601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 участников, отвечающих</w:t>
            </w:r>
            <w:r w:rsidR="00042601" w:rsidRPr="00042601"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соответствующим критериям (три совещания)</w:t>
            </w:r>
          </w:p>
        </w:tc>
        <w:tc>
          <w:tcPr>
            <w:tcW w:w="951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tcW w:w="763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tcW w:w="868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tcW w:w="840" w:type="dxa"/>
            <w:tcBorders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E4456D">
        <w:trPr>
          <w:trHeight w:val="300"/>
        </w:trPr>
        <w:tc>
          <w:tcPr>
            <w:tcW w:w="1255" w:type="dxa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расходы,</w:t>
            </w:r>
            <w:r w:rsidRPr="00154F5D">
              <w:rPr>
                <w:sz w:val="18"/>
                <w:szCs w:val="18"/>
              </w:rPr>
              <w:br/>
              <w:t>суточные (персонал)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C62E23" w:rsidRPr="00713C9A" w:rsidRDefault="00C62E23" w:rsidP="00D36A72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</w:rPr>
              <w:t>Командировки</w:t>
            </w:r>
            <w:proofErr w:type="gramStart"/>
            <w:r w:rsidRPr="00713C9A">
              <w:rPr>
                <w:i/>
                <w:sz w:val="18"/>
                <w:szCs w:val="18"/>
                <w:vertAlign w:val="superscript"/>
                <w:lang w:val="en-US"/>
              </w:rPr>
              <w:t>d</w:t>
            </w:r>
            <w:proofErr w:type="gramEnd"/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77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</w:tr>
      <w:tr w:rsidR="00C62E23" w:rsidRPr="00154F5D" w:rsidTr="00E4456D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EC1AB3" w:rsidRDefault="00C62E23" w:rsidP="00E4456D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EC1AB3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139 750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13 500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139 750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13 500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139 750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13 500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139 750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13 500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E4456D">
            <w:pPr>
              <w:pageBreakBefore/>
              <w:ind w:left="250" w:hanging="227"/>
              <w:rPr>
                <w:sz w:val="18"/>
                <w:szCs w:val="18"/>
              </w:rPr>
            </w:pPr>
            <w:proofErr w:type="spellStart"/>
            <w:r w:rsidRPr="00154F5D">
              <w:rPr>
                <w:sz w:val="18"/>
                <w:szCs w:val="18"/>
              </w:rPr>
              <w:lastRenderedPageBreak/>
              <w:t>II</w:t>
            </w:r>
            <w:proofErr w:type="spellEnd"/>
            <w:r w:rsidRPr="00154F5D">
              <w:rPr>
                <w:sz w:val="18"/>
                <w:szCs w:val="18"/>
              </w:rPr>
              <w:t>.</w:t>
            </w:r>
            <w:r w:rsidRPr="00A75EE6">
              <w:rPr>
                <w:sz w:val="18"/>
                <w:szCs w:val="18"/>
              </w:rPr>
              <w:tab/>
            </w:r>
            <w:r w:rsidRPr="00154F5D">
              <w:rPr>
                <w:sz w:val="18"/>
                <w:szCs w:val="18"/>
              </w:rPr>
              <w:t xml:space="preserve">Участие </w:t>
            </w:r>
            <w:proofErr w:type="spellStart"/>
            <w:proofErr w:type="gramStart"/>
            <w:r w:rsidRPr="00154F5D"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154F5D">
              <w:rPr>
                <w:sz w:val="18"/>
                <w:szCs w:val="18"/>
              </w:rPr>
              <w:t>венности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54F5D">
              <w:rPr>
                <w:sz w:val="18"/>
                <w:szCs w:val="18"/>
              </w:rPr>
              <w:t>Трудозатра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ты</w:t>
            </w:r>
            <w:proofErr w:type="gramEnd"/>
            <w:r w:rsidRPr="00154F5D">
              <w:rPr>
                <w:sz w:val="18"/>
                <w:szCs w:val="18"/>
              </w:rPr>
              <w:t xml:space="preserve"> персона</w:t>
            </w:r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ла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Профессиональная поддержка: один сотрудник категории</w:t>
            </w:r>
            <w:proofErr w:type="gramStart"/>
            <w:r w:rsidRPr="00154F5D"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 xml:space="preserve">3 на 40% ставки 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72 360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72 360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72 360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72 360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noWrap/>
          </w:tcPr>
          <w:p w:rsidR="00C62E23" w:rsidRPr="00A75EE6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Субподряд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Консультационная помощь (например, подготовка необх</w:t>
            </w:r>
            <w:r w:rsidRPr="00154F5D">
              <w:rPr>
                <w:sz w:val="18"/>
                <w:szCs w:val="18"/>
              </w:rPr>
              <w:t>о</w:t>
            </w:r>
            <w:r w:rsidRPr="00154F5D">
              <w:rPr>
                <w:sz w:val="18"/>
                <w:szCs w:val="18"/>
              </w:rPr>
              <w:t>димых материалов)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8 000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8 000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8 000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8 000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расходы,</w:t>
            </w:r>
            <w:r w:rsidRPr="00154F5D">
              <w:rPr>
                <w:sz w:val="18"/>
                <w:szCs w:val="18"/>
              </w:rPr>
              <w:br/>
              <w:t>суточные (эксперты/ участники)</w:t>
            </w:r>
          </w:p>
        </w:tc>
        <w:tc>
          <w:tcPr>
            <w:tcW w:w="2739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 участников, отвечающих</w:t>
            </w:r>
            <w:r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соответствующим критериям (три совещания)</w:t>
            </w:r>
          </w:p>
        </w:tc>
        <w:tc>
          <w:tcPr>
            <w:tcW w:w="951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tcW w:w="763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tcW w:w="868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tcW w:w="840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расходы,</w:t>
            </w:r>
            <w:r w:rsidRPr="00154F5D">
              <w:rPr>
                <w:sz w:val="18"/>
                <w:szCs w:val="18"/>
              </w:rPr>
              <w:br/>
              <w:t>суточные (персонал)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C62E23" w:rsidRPr="00713C9A" w:rsidRDefault="00C62E23" w:rsidP="00D36A72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</w:rPr>
              <w:t>Командировки</w:t>
            </w:r>
            <w:proofErr w:type="gramStart"/>
            <w:r>
              <w:rPr>
                <w:i/>
                <w:sz w:val="18"/>
                <w:szCs w:val="18"/>
                <w:vertAlign w:val="superscript"/>
                <w:lang w:val="en-US"/>
              </w:rPr>
              <w:t>e</w:t>
            </w:r>
            <w:proofErr w:type="gramEnd"/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" w:type="dxa"/>
            <w:tcBorders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" w:type="dxa"/>
            <w:tcBorders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77" w:type="dxa"/>
            <w:tcBorders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713C9A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713C9A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121 660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11 500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121 660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11 500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121 660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11 500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121 660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11 500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single" w:sz="4" w:space="0" w:color="auto"/>
            </w:tcBorders>
            <w:noWrap/>
          </w:tcPr>
          <w:p w:rsidR="00C62E23" w:rsidRPr="00154F5D" w:rsidRDefault="00C62E23" w:rsidP="00D36A72">
            <w:pPr>
              <w:ind w:left="249" w:hanging="224"/>
              <w:rPr>
                <w:sz w:val="18"/>
                <w:szCs w:val="18"/>
              </w:rPr>
            </w:pPr>
            <w:proofErr w:type="spellStart"/>
            <w:r w:rsidRPr="00154F5D">
              <w:rPr>
                <w:sz w:val="18"/>
                <w:szCs w:val="18"/>
              </w:rPr>
              <w:t>III</w:t>
            </w:r>
            <w:proofErr w:type="spellEnd"/>
            <w:r w:rsidRPr="00154F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Доступ к</w:t>
            </w:r>
            <w:r w:rsidRPr="007C1D56">
              <w:rPr>
                <w:sz w:val="18"/>
                <w:szCs w:val="18"/>
              </w:rPr>
              <w:br/>
              <w:t xml:space="preserve">  </w:t>
            </w:r>
            <w:proofErr w:type="spellStart"/>
            <w:r w:rsidRPr="00154F5D">
              <w:rPr>
                <w:sz w:val="18"/>
                <w:szCs w:val="18"/>
              </w:rPr>
              <w:t>правос</w:t>
            </w:r>
            <w:proofErr w:type="gramStart"/>
            <w:r w:rsidRPr="00154F5D">
              <w:rPr>
                <w:sz w:val="18"/>
                <w:szCs w:val="18"/>
              </w:rPr>
              <w:t>у</w:t>
            </w:r>
            <w:proofErr w:type="spellEnd"/>
            <w:r w:rsidRPr="008D2541">
              <w:rPr>
                <w:sz w:val="18"/>
                <w:szCs w:val="18"/>
              </w:rPr>
              <w:t>-</w:t>
            </w:r>
            <w:proofErr w:type="gramEnd"/>
            <w:r w:rsidRPr="007C1D56">
              <w:rPr>
                <w:sz w:val="18"/>
                <w:szCs w:val="18"/>
              </w:rPr>
              <w:br/>
              <w:t xml:space="preserve">  </w:t>
            </w:r>
            <w:proofErr w:type="spellStart"/>
            <w:r w:rsidRPr="00154F5D">
              <w:rPr>
                <w:sz w:val="18"/>
                <w:szCs w:val="18"/>
              </w:rPr>
              <w:t>дию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54F5D">
              <w:rPr>
                <w:sz w:val="18"/>
                <w:szCs w:val="18"/>
              </w:rPr>
              <w:t>Трудозатра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ты</w:t>
            </w:r>
            <w:proofErr w:type="gramEnd"/>
            <w:r w:rsidRPr="00154F5D">
              <w:rPr>
                <w:sz w:val="18"/>
                <w:szCs w:val="18"/>
              </w:rPr>
              <w:t xml:space="preserve"> персона</w:t>
            </w:r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ла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Профессиональная поддержка: два сотрудника категории</w:t>
            </w:r>
            <w:proofErr w:type="gramStart"/>
            <w:r w:rsidRPr="00154F5D"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 xml:space="preserve">3, один из которых на 30% ставки, а другой − на 10% 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72 360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72 360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72 360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72 360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noWrap/>
          </w:tcPr>
          <w:p w:rsidR="00C62E23" w:rsidRPr="00B63162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Субподряд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739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Консультационная помощь (например, подготовка необх</w:t>
            </w:r>
            <w:r w:rsidRPr="00154F5D">
              <w:rPr>
                <w:sz w:val="18"/>
                <w:szCs w:val="18"/>
              </w:rPr>
              <w:t>о</w:t>
            </w:r>
            <w:r w:rsidRPr="00154F5D">
              <w:rPr>
                <w:sz w:val="18"/>
                <w:szCs w:val="18"/>
              </w:rPr>
              <w:t xml:space="preserve">димых материалов) </w:t>
            </w:r>
          </w:p>
        </w:tc>
        <w:tc>
          <w:tcPr>
            <w:tcW w:w="951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763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7 000</w:t>
            </w:r>
          </w:p>
        </w:tc>
        <w:tc>
          <w:tcPr>
            <w:tcW w:w="84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868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7 000</w:t>
            </w:r>
          </w:p>
        </w:tc>
        <w:tc>
          <w:tcPr>
            <w:tcW w:w="84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840" w:type="dxa"/>
            <w:tcBorders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7 000</w:t>
            </w:r>
          </w:p>
        </w:tc>
        <w:tc>
          <w:tcPr>
            <w:tcW w:w="77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7 000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noWrap/>
          </w:tcPr>
          <w:p w:rsidR="00C62E23" w:rsidRPr="00D36A72" w:rsidRDefault="00C62E23" w:rsidP="00E4456D">
            <w:pPr>
              <w:spacing w:line="220" w:lineRule="exact"/>
              <w:rPr>
                <w:spacing w:val="-6"/>
                <w:sz w:val="18"/>
                <w:szCs w:val="18"/>
              </w:rPr>
            </w:pPr>
            <w:r w:rsidRPr="00D36A72">
              <w:rPr>
                <w:spacing w:val="-6"/>
                <w:sz w:val="18"/>
                <w:szCs w:val="18"/>
              </w:rPr>
              <w:t>Путевые ра</w:t>
            </w:r>
            <w:r w:rsidRPr="00D36A72">
              <w:rPr>
                <w:spacing w:val="-6"/>
                <w:sz w:val="18"/>
                <w:szCs w:val="18"/>
              </w:rPr>
              <w:t>с</w:t>
            </w:r>
            <w:r w:rsidRPr="00D36A72">
              <w:rPr>
                <w:spacing w:val="-6"/>
                <w:sz w:val="18"/>
                <w:szCs w:val="18"/>
              </w:rPr>
              <w:t>ходы,</w:t>
            </w:r>
            <w:r w:rsidR="00D36A72" w:rsidRPr="00D36A72">
              <w:rPr>
                <w:spacing w:val="-6"/>
                <w:sz w:val="18"/>
                <w:szCs w:val="18"/>
              </w:rPr>
              <w:t xml:space="preserve"> </w:t>
            </w:r>
            <w:r w:rsidRPr="00D36A72">
              <w:rPr>
                <w:spacing w:val="-6"/>
                <w:sz w:val="18"/>
                <w:szCs w:val="18"/>
              </w:rPr>
              <w:t>суто</w:t>
            </w:r>
            <w:r w:rsidRPr="00D36A72">
              <w:rPr>
                <w:spacing w:val="-6"/>
                <w:sz w:val="18"/>
                <w:szCs w:val="18"/>
              </w:rPr>
              <w:t>ч</w:t>
            </w:r>
            <w:r w:rsidRPr="00D36A72">
              <w:rPr>
                <w:spacing w:val="-6"/>
                <w:sz w:val="18"/>
                <w:szCs w:val="18"/>
              </w:rPr>
              <w:t>ные (экспе</w:t>
            </w:r>
            <w:r w:rsidRPr="00D36A72">
              <w:rPr>
                <w:spacing w:val="-6"/>
                <w:sz w:val="18"/>
                <w:szCs w:val="18"/>
              </w:rPr>
              <w:t>р</w:t>
            </w:r>
            <w:r w:rsidRPr="00D36A72">
              <w:rPr>
                <w:spacing w:val="-6"/>
                <w:sz w:val="18"/>
                <w:szCs w:val="18"/>
              </w:rPr>
              <w:t>ты/ участн</w:t>
            </w:r>
            <w:r w:rsidRPr="00D36A72">
              <w:rPr>
                <w:spacing w:val="-6"/>
                <w:sz w:val="18"/>
                <w:szCs w:val="18"/>
              </w:rPr>
              <w:t>и</w:t>
            </w:r>
            <w:r w:rsidRPr="00D36A72">
              <w:rPr>
                <w:spacing w:val="-6"/>
                <w:sz w:val="18"/>
                <w:szCs w:val="18"/>
              </w:rPr>
              <w:t>ки)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 участников, отвечающих</w:t>
            </w:r>
            <w:r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соответствующим критериям (три совеща</w:t>
            </w:r>
            <w:bookmarkStart w:id="2" w:name="_GoBack"/>
            <w:bookmarkEnd w:id="2"/>
            <w:r w:rsidRPr="00154F5D">
              <w:rPr>
                <w:sz w:val="18"/>
                <w:szCs w:val="18"/>
              </w:rPr>
              <w:t>ния)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40 800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E4456D">
            <w:pPr>
              <w:pageBreakBefore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E4456D">
            <w:pPr>
              <w:pageBreakBefore/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расходы,</w:t>
            </w:r>
            <w:r w:rsidRPr="00154F5D">
              <w:rPr>
                <w:sz w:val="18"/>
                <w:szCs w:val="18"/>
              </w:rPr>
              <w:br/>
              <w:t>суточные (персонал)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C62E23" w:rsidRPr="00B63162" w:rsidRDefault="00C62E23" w:rsidP="00D36A72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</w:rPr>
              <w:t>Командировки</w:t>
            </w:r>
            <w:proofErr w:type="gramStart"/>
            <w:r w:rsidRPr="00B63162">
              <w:rPr>
                <w:i/>
                <w:sz w:val="18"/>
                <w:szCs w:val="18"/>
                <w:vertAlign w:val="superscript"/>
                <w:lang w:val="en-US"/>
              </w:rPr>
              <w:t>f</w:t>
            </w:r>
            <w:proofErr w:type="gramEnd"/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77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B63162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B63162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126 660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10 500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126 660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10 500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126 660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10 500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126 660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10 500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D36A72">
            <w:pPr>
              <w:ind w:left="249" w:hanging="224"/>
              <w:rPr>
                <w:sz w:val="18"/>
                <w:szCs w:val="18"/>
              </w:rPr>
            </w:pPr>
            <w:proofErr w:type="spellStart"/>
            <w:r w:rsidRPr="00154F5D">
              <w:rPr>
                <w:sz w:val="18"/>
                <w:szCs w:val="18"/>
              </w:rPr>
              <w:t>IV</w:t>
            </w:r>
            <w:proofErr w:type="spellEnd"/>
            <w:r w:rsidRPr="00154F5D">
              <w:rPr>
                <w:sz w:val="18"/>
                <w:szCs w:val="18"/>
              </w:rPr>
              <w:t>.</w:t>
            </w:r>
            <w:r w:rsidR="00D52DE7">
              <w:rPr>
                <w:sz w:val="18"/>
                <w:szCs w:val="18"/>
              </w:rPr>
              <w:t xml:space="preserve">  </w:t>
            </w:r>
            <w:proofErr w:type="spellStart"/>
            <w:r w:rsidRPr="00154F5D">
              <w:rPr>
                <w:sz w:val="18"/>
                <w:szCs w:val="18"/>
              </w:rPr>
              <w:t>ГИО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Трудозатр</w:t>
            </w:r>
            <w:r w:rsidRPr="00154F5D">
              <w:rPr>
                <w:sz w:val="18"/>
                <w:szCs w:val="18"/>
              </w:rPr>
              <w:t>а</w:t>
            </w:r>
            <w:r w:rsidRPr="00154F5D">
              <w:rPr>
                <w:sz w:val="18"/>
                <w:szCs w:val="18"/>
              </w:rPr>
              <w:t>ты персон</w:t>
            </w:r>
            <w:r w:rsidRPr="00154F5D">
              <w:rPr>
                <w:sz w:val="18"/>
                <w:szCs w:val="18"/>
              </w:rPr>
              <w:t>а</w:t>
            </w:r>
            <w:r w:rsidRPr="00154F5D">
              <w:rPr>
                <w:sz w:val="18"/>
                <w:szCs w:val="18"/>
              </w:rPr>
              <w:t>ла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Профессиональная поддержка: два сотрудника категории</w:t>
            </w:r>
            <w:proofErr w:type="gramStart"/>
            <w:r w:rsidRPr="00154F5D"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>3, каждый из которых на 5% ста</w:t>
            </w:r>
            <w:r w:rsidRPr="00154F5D">
              <w:rPr>
                <w:sz w:val="18"/>
                <w:szCs w:val="18"/>
              </w:rPr>
              <w:t>в</w:t>
            </w:r>
            <w:r w:rsidRPr="00154F5D"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18 090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18 090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18 090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18 090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noWrap/>
          </w:tcPr>
          <w:p w:rsidR="00C62E23" w:rsidRPr="00245236" w:rsidRDefault="00C62E23" w:rsidP="00D36A72">
            <w:pPr>
              <w:rPr>
                <w:sz w:val="18"/>
                <w:szCs w:val="18"/>
                <w:lang w:val="en-US"/>
              </w:rPr>
            </w:pPr>
            <w:r w:rsidRPr="00154F5D">
              <w:rPr>
                <w:sz w:val="18"/>
                <w:szCs w:val="18"/>
              </w:rPr>
              <w:t>Субподряд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739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Консультационная помощь (подготовка необходимых мат</w:t>
            </w:r>
            <w:r w:rsidRPr="00154F5D">
              <w:rPr>
                <w:sz w:val="18"/>
                <w:szCs w:val="18"/>
              </w:rPr>
              <w:t>е</w:t>
            </w:r>
            <w:r w:rsidRPr="00154F5D">
              <w:rPr>
                <w:sz w:val="18"/>
                <w:szCs w:val="18"/>
              </w:rPr>
              <w:t>риалов)</w:t>
            </w:r>
          </w:p>
        </w:tc>
        <w:tc>
          <w:tcPr>
            <w:tcW w:w="951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763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84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868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84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840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77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расходы,</w:t>
            </w:r>
            <w:r w:rsidRPr="00154F5D">
              <w:rPr>
                <w:sz w:val="18"/>
                <w:szCs w:val="18"/>
              </w:rPr>
              <w:br/>
              <w:t>суточные (эксперты/ участники)</w:t>
            </w:r>
          </w:p>
        </w:tc>
        <w:tc>
          <w:tcPr>
            <w:tcW w:w="2739" w:type="dxa"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 участников, отвечающих</w:t>
            </w:r>
            <w:r w:rsidRPr="007C1D56"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соответствующим критериям, для поездки на м</w:t>
            </w:r>
            <w:r w:rsidRPr="00154F5D">
              <w:rPr>
                <w:sz w:val="18"/>
                <w:szCs w:val="18"/>
              </w:rPr>
              <w:t>е</w:t>
            </w:r>
            <w:r w:rsidRPr="00154F5D">
              <w:rPr>
                <w:sz w:val="18"/>
                <w:szCs w:val="18"/>
              </w:rPr>
              <w:t>роприятие (рабочее совещание, круглый стол)</w:t>
            </w:r>
          </w:p>
        </w:tc>
        <w:tc>
          <w:tcPr>
            <w:tcW w:w="951" w:type="dxa"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63" w:type="dxa"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34 000</w:t>
            </w:r>
          </w:p>
        </w:tc>
        <w:tc>
          <w:tcPr>
            <w:tcW w:w="868" w:type="dxa"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0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11 333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Путевые расходы,</w:t>
            </w:r>
            <w:r w:rsidRPr="00154F5D">
              <w:rPr>
                <w:sz w:val="18"/>
                <w:szCs w:val="18"/>
              </w:rPr>
              <w:br/>
              <w:t>суточные (персонал)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C62E23" w:rsidRPr="00245236" w:rsidRDefault="00C62E23" w:rsidP="00D36A72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</w:rPr>
              <w:t>Командировки</w:t>
            </w:r>
            <w:proofErr w:type="gramStart"/>
            <w:r w:rsidRPr="00245236">
              <w:rPr>
                <w:i/>
                <w:sz w:val="18"/>
                <w:szCs w:val="18"/>
                <w:vertAlign w:val="superscript"/>
                <w:lang w:val="en-US"/>
              </w:rPr>
              <w:t>g</w:t>
            </w:r>
            <w:proofErr w:type="gramEnd"/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245236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245236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  <w:lang w:val="en-US"/>
              </w:rPr>
              <w:t xml:space="preserve"> IV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23 590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2 000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57 590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2 000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23 590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2 000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34 923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2 000</w:t>
            </w:r>
          </w:p>
        </w:tc>
      </w:tr>
      <w:tr w:rsidR="00C62E23" w:rsidRPr="00154F5D" w:rsidTr="00B27FE3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D36A72">
            <w:pPr>
              <w:ind w:left="249" w:hanging="224"/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V.</w:t>
            </w:r>
            <w:r>
              <w:rPr>
                <w:sz w:val="18"/>
                <w:szCs w:val="18"/>
                <w:lang w:val="en-US"/>
              </w:rPr>
              <w:tab/>
            </w:r>
            <w:r w:rsidRPr="00154F5D">
              <w:rPr>
                <w:sz w:val="18"/>
                <w:szCs w:val="18"/>
              </w:rPr>
              <w:t xml:space="preserve">Механизм </w:t>
            </w:r>
            <w:proofErr w:type="spellStart"/>
            <w:proofErr w:type="gramStart"/>
            <w:r w:rsidRPr="00154F5D">
              <w:rPr>
                <w:sz w:val="18"/>
                <w:szCs w:val="18"/>
              </w:rPr>
              <w:t>соблюде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154F5D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54F5D">
              <w:rPr>
                <w:sz w:val="18"/>
                <w:szCs w:val="18"/>
              </w:rPr>
              <w:t>Трудозатра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ты</w:t>
            </w:r>
            <w:proofErr w:type="gramEnd"/>
            <w:r w:rsidRPr="00154F5D">
              <w:rPr>
                <w:sz w:val="18"/>
                <w:szCs w:val="18"/>
              </w:rPr>
              <w:t xml:space="preserve"> персона</w:t>
            </w:r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ла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Профессиональная поддержка, три сотрудника категории</w:t>
            </w:r>
            <w:proofErr w:type="gramStart"/>
            <w:r w:rsidRPr="00154F5D"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>3, один из которых на 70% ставки, а два − на 10% каждый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162 810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162 810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162 810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162 810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B27FE3">
        <w:trPr>
          <w:trHeight w:val="300"/>
        </w:trPr>
        <w:tc>
          <w:tcPr>
            <w:tcW w:w="1255" w:type="dxa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noWrap/>
          </w:tcPr>
          <w:p w:rsidR="00C62E23" w:rsidRPr="00B70085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Субпод</w:t>
            </w:r>
            <w:r>
              <w:rPr>
                <w:sz w:val="18"/>
                <w:szCs w:val="18"/>
              </w:rPr>
              <w:t>ряды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Консультационная помощь (например, осуществление п</w:t>
            </w:r>
            <w:r w:rsidRPr="00154F5D">
              <w:rPr>
                <w:sz w:val="18"/>
                <w:szCs w:val="18"/>
              </w:rPr>
              <w:t>е</w:t>
            </w:r>
            <w:r w:rsidRPr="00154F5D">
              <w:rPr>
                <w:sz w:val="18"/>
                <w:szCs w:val="18"/>
              </w:rPr>
              <w:lastRenderedPageBreak/>
              <w:t>ревода документов вне Орган</w:t>
            </w:r>
            <w:r w:rsidRPr="00154F5D">
              <w:rPr>
                <w:sz w:val="18"/>
                <w:szCs w:val="18"/>
              </w:rPr>
              <w:t>и</w:t>
            </w:r>
            <w:r w:rsidRPr="00154F5D">
              <w:rPr>
                <w:sz w:val="18"/>
                <w:szCs w:val="18"/>
              </w:rPr>
              <w:t>зации Объединенных Наций, подготовка необходимых мат</w:t>
            </w:r>
            <w:r w:rsidRPr="00154F5D">
              <w:rPr>
                <w:sz w:val="18"/>
                <w:szCs w:val="18"/>
              </w:rPr>
              <w:t>е</w:t>
            </w:r>
            <w:r w:rsidRPr="00154F5D">
              <w:rPr>
                <w:sz w:val="18"/>
                <w:szCs w:val="18"/>
              </w:rPr>
              <w:t xml:space="preserve">риалов) 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lastRenderedPageBreak/>
              <w:t>25 000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25 000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25 000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25 000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B27FE3">
        <w:trPr>
          <w:trHeight w:val="300"/>
        </w:trPr>
        <w:tc>
          <w:tcPr>
            <w:tcW w:w="1255" w:type="dxa"/>
            <w:tcBorders>
              <w:top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(эксперты/ участники)</w:t>
            </w:r>
          </w:p>
        </w:tc>
        <w:tc>
          <w:tcPr>
            <w:tcW w:w="2739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Члены Комитета, другие учас</w:t>
            </w:r>
            <w:r w:rsidRPr="00154F5D">
              <w:rPr>
                <w:sz w:val="18"/>
                <w:szCs w:val="18"/>
              </w:rPr>
              <w:t>т</w:t>
            </w:r>
            <w:r w:rsidRPr="00154F5D">
              <w:rPr>
                <w:sz w:val="18"/>
                <w:szCs w:val="18"/>
              </w:rPr>
              <w:t>ники (четыре совещания Ком</w:t>
            </w:r>
            <w:r w:rsidRPr="00154F5D">
              <w:rPr>
                <w:sz w:val="18"/>
                <w:szCs w:val="18"/>
              </w:rPr>
              <w:t>и</w:t>
            </w:r>
            <w:r w:rsidRPr="00154F5D">
              <w:rPr>
                <w:sz w:val="18"/>
                <w:szCs w:val="18"/>
              </w:rPr>
              <w:t>тета по вопросам соблюдения в год)</w:t>
            </w:r>
          </w:p>
        </w:tc>
        <w:tc>
          <w:tcPr>
            <w:tcW w:w="951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91 800</w:t>
            </w:r>
          </w:p>
        </w:tc>
        <w:tc>
          <w:tcPr>
            <w:tcW w:w="763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91 800</w:t>
            </w:r>
          </w:p>
        </w:tc>
        <w:tc>
          <w:tcPr>
            <w:tcW w:w="868" w:type="dxa"/>
            <w:tcBorders>
              <w:top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91 800</w:t>
            </w:r>
          </w:p>
        </w:tc>
        <w:tc>
          <w:tcPr>
            <w:tcW w:w="840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91 800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(персонал)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C62E23" w:rsidRPr="00B70085" w:rsidRDefault="00C62E23" w:rsidP="00D36A72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</w:rPr>
              <w:t>Командировки</w:t>
            </w:r>
            <w:proofErr w:type="gramStart"/>
            <w:r w:rsidRPr="00B70085">
              <w:rPr>
                <w:i/>
                <w:sz w:val="18"/>
                <w:szCs w:val="18"/>
                <w:vertAlign w:val="superscript"/>
                <w:lang w:val="en-US"/>
              </w:rPr>
              <w:t>h</w:t>
            </w:r>
            <w:proofErr w:type="gramEnd"/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9 800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9 800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9 800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B70085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B70085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289 410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289 410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289 410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289 410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single" w:sz="4" w:space="0" w:color="auto"/>
            </w:tcBorders>
            <w:noWrap/>
          </w:tcPr>
          <w:p w:rsidR="00C62E23" w:rsidRPr="007C1D56" w:rsidRDefault="00C62E23" w:rsidP="00D36A72">
            <w:pPr>
              <w:ind w:left="249" w:hanging="224"/>
              <w:rPr>
                <w:sz w:val="18"/>
                <w:szCs w:val="18"/>
              </w:rPr>
            </w:pPr>
            <w:proofErr w:type="spellStart"/>
            <w:r w:rsidRPr="00154F5D">
              <w:rPr>
                <w:sz w:val="18"/>
                <w:szCs w:val="18"/>
              </w:rPr>
              <w:t>VI</w:t>
            </w:r>
            <w:proofErr w:type="spellEnd"/>
            <w:r w:rsidRPr="00154F5D">
              <w:rPr>
                <w:sz w:val="18"/>
                <w:szCs w:val="18"/>
              </w:rPr>
              <w:t>.</w:t>
            </w:r>
            <w:r w:rsidRPr="007C1D56">
              <w:rPr>
                <w:sz w:val="18"/>
                <w:szCs w:val="18"/>
              </w:rPr>
              <w:t xml:space="preserve">  </w:t>
            </w:r>
            <w:r w:rsidRPr="00154F5D">
              <w:rPr>
                <w:sz w:val="18"/>
                <w:szCs w:val="18"/>
              </w:rPr>
              <w:t>Нар</w:t>
            </w:r>
            <w:proofErr w:type="gramStart"/>
            <w:r w:rsidRPr="00154F5D">
              <w:rPr>
                <w:sz w:val="18"/>
                <w:szCs w:val="18"/>
              </w:rPr>
              <w:t>а</w:t>
            </w:r>
            <w:r w:rsidRPr="0041427D">
              <w:rPr>
                <w:sz w:val="18"/>
                <w:szCs w:val="18"/>
              </w:rPr>
              <w:t>-</w:t>
            </w:r>
            <w:proofErr w:type="gramEnd"/>
            <w:r w:rsidRPr="007C1D56">
              <w:rPr>
                <w:sz w:val="18"/>
                <w:szCs w:val="18"/>
              </w:rPr>
              <w:br/>
            </w:r>
            <w:r w:rsidRPr="0041427D">
              <w:rPr>
                <w:sz w:val="18"/>
                <w:szCs w:val="18"/>
              </w:rPr>
              <w:t xml:space="preserve">   </w:t>
            </w:r>
            <w:proofErr w:type="spellStart"/>
            <w:r w:rsidRPr="00154F5D">
              <w:rPr>
                <w:sz w:val="18"/>
                <w:szCs w:val="18"/>
              </w:rPr>
              <w:t>щивание</w:t>
            </w:r>
            <w:proofErr w:type="spellEnd"/>
            <w:r w:rsidRPr="0041427D">
              <w:rPr>
                <w:sz w:val="18"/>
                <w:szCs w:val="18"/>
              </w:rPr>
              <w:br/>
              <w:t xml:space="preserve">   </w:t>
            </w:r>
            <w:r w:rsidRPr="00154F5D">
              <w:rPr>
                <w:sz w:val="18"/>
                <w:szCs w:val="18"/>
              </w:rPr>
              <w:t>потен</w:t>
            </w:r>
            <w:r w:rsidRPr="0041427D">
              <w:rPr>
                <w:sz w:val="18"/>
                <w:szCs w:val="18"/>
              </w:rPr>
              <w:t>-</w:t>
            </w:r>
            <w:r w:rsidRPr="0041427D">
              <w:rPr>
                <w:sz w:val="18"/>
                <w:szCs w:val="18"/>
              </w:rPr>
              <w:br/>
              <w:t xml:space="preserve">   </w:t>
            </w:r>
            <w:proofErr w:type="spellStart"/>
            <w:r w:rsidRPr="00154F5D">
              <w:rPr>
                <w:sz w:val="18"/>
                <w:szCs w:val="18"/>
              </w:rPr>
              <w:t>циа</w:t>
            </w:r>
            <w:r>
              <w:rPr>
                <w:sz w:val="18"/>
                <w:szCs w:val="18"/>
              </w:rPr>
              <w:t>ла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54F5D">
              <w:rPr>
                <w:sz w:val="18"/>
                <w:szCs w:val="18"/>
              </w:rPr>
              <w:t>Трудозатра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ты</w:t>
            </w:r>
            <w:proofErr w:type="gramEnd"/>
            <w:r w:rsidRPr="00154F5D">
              <w:rPr>
                <w:sz w:val="18"/>
                <w:szCs w:val="18"/>
              </w:rPr>
              <w:t xml:space="preserve"> персона</w:t>
            </w:r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ла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Профессиональная поддержка, два сотрудника категории</w:t>
            </w:r>
            <w:proofErr w:type="gramStart"/>
            <w:r w:rsidRPr="00154F5D"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>3, один из которых на 10% ставки, а другой − на 5%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27 135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27 135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27 135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27 135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noWrap/>
          </w:tcPr>
          <w:p w:rsidR="00C62E23" w:rsidRPr="002F65B6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Субподряд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739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Консультационная помощь (например, деятельность по наращиванию потенциала, м</w:t>
            </w:r>
            <w:r w:rsidRPr="00154F5D">
              <w:rPr>
                <w:sz w:val="18"/>
                <w:szCs w:val="18"/>
              </w:rPr>
              <w:t>а</w:t>
            </w:r>
            <w:r w:rsidRPr="00154F5D">
              <w:rPr>
                <w:sz w:val="18"/>
                <w:szCs w:val="18"/>
              </w:rPr>
              <w:t>териалы, исследования)</w:t>
            </w:r>
          </w:p>
        </w:tc>
        <w:tc>
          <w:tcPr>
            <w:tcW w:w="951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763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4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868" w:type="dxa"/>
            <w:tcBorders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4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840" w:type="dxa"/>
            <w:tcBorders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77" w:type="dxa"/>
            <w:tcBorders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(эксперты/ участники)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Эксперты, отвечающие соотве</w:t>
            </w:r>
            <w:r w:rsidRPr="00154F5D">
              <w:rPr>
                <w:sz w:val="18"/>
                <w:szCs w:val="18"/>
              </w:rPr>
              <w:t>т</w:t>
            </w:r>
            <w:r w:rsidRPr="00154F5D">
              <w:rPr>
                <w:sz w:val="18"/>
                <w:szCs w:val="18"/>
              </w:rPr>
              <w:t>ствующим критериям (напр</w:t>
            </w:r>
            <w:r w:rsidRPr="00154F5D">
              <w:rPr>
                <w:sz w:val="18"/>
                <w:szCs w:val="18"/>
              </w:rPr>
              <w:t>и</w:t>
            </w:r>
            <w:r w:rsidRPr="00154F5D">
              <w:rPr>
                <w:sz w:val="18"/>
                <w:szCs w:val="18"/>
              </w:rPr>
              <w:t>мер, ежегодные совещания партнеров по вопросам нар</w:t>
            </w:r>
            <w:r w:rsidRPr="00154F5D">
              <w:rPr>
                <w:sz w:val="18"/>
                <w:szCs w:val="18"/>
              </w:rPr>
              <w:t>а</w:t>
            </w:r>
            <w:r w:rsidRPr="00154F5D">
              <w:rPr>
                <w:sz w:val="18"/>
                <w:szCs w:val="18"/>
              </w:rPr>
              <w:t>щивания потенциала, деятел</w:t>
            </w:r>
            <w:r w:rsidRPr="00154F5D">
              <w:rPr>
                <w:sz w:val="18"/>
                <w:szCs w:val="18"/>
              </w:rPr>
              <w:t>ь</w:t>
            </w:r>
            <w:r w:rsidRPr="00154F5D">
              <w:rPr>
                <w:sz w:val="18"/>
                <w:szCs w:val="18"/>
              </w:rPr>
              <w:t>ность по наращиванию поте</w:t>
            </w:r>
            <w:r w:rsidRPr="00154F5D">
              <w:rPr>
                <w:sz w:val="18"/>
                <w:szCs w:val="18"/>
              </w:rPr>
              <w:t>н</w:t>
            </w:r>
            <w:r w:rsidRPr="00154F5D">
              <w:rPr>
                <w:sz w:val="18"/>
                <w:szCs w:val="18"/>
              </w:rPr>
              <w:t>циала)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3 800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3 800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3 800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3 800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(персонал)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Командировки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8 200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8 200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8 200</w:t>
            </w:r>
          </w:p>
        </w:tc>
        <w:tc>
          <w:tcPr>
            <w:tcW w:w="77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8 200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2F65B6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2F65B6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35 135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17 000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35 135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17 000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35 135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17 000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35 135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17 000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ind w:left="249" w:hanging="224"/>
              <w:rPr>
                <w:sz w:val="18"/>
                <w:szCs w:val="18"/>
              </w:rPr>
            </w:pPr>
            <w:proofErr w:type="spellStart"/>
            <w:r w:rsidRPr="00154F5D">
              <w:rPr>
                <w:sz w:val="18"/>
                <w:szCs w:val="18"/>
              </w:rPr>
              <w:t>VII</w:t>
            </w:r>
            <w:proofErr w:type="spellEnd"/>
            <w:r w:rsidRPr="00154F5D">
              <w:rPr>
                <w:sz w:val="18"/>
                <w:szCs w:val="18"/>
              </w:rPr>
              <w:t>.</w:t>
            </w:r>
            <w:r w:rsidRPr="00225BF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Мех</w:t>
            </w:r>
            <w:proofErr w:type="gramStart"/>
            <w:r>
              <w:rPr>
                <w:sz w:val="18"/>
                <w:szCs w:val="18"/>
              </w:rPr>
              <w:t>а</w:t>
            </w:r>
            <w:r w:rsidRPr="0041427D">
              <w:rPr>
                <w:sz w:val="18"/>
                <w:szCs w:val="18"/>
              </w:rPr>
              <w:t>-</w:t>
            </w:r>
            <w:proofErr w:type="gramEnd"/>
            <w:r w:rsidRPr="00225BF2">
              <w:rPr>
                <w:sz w:val="18"/>
                <w:szCs w:val="18"/>
              </w:rPr>
              <w:br/>
              <w:t xml:space="preserve">   </w:t>
            </w:r>
            <w:proofErr w:type="spellStart"/>
            <w:r>
              <w:rPr>
                <w:sz w:val="18"/>
                <w:szCs w:val="18"/>
              </w:rPr>
              <w:t>низм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1427D">
              <w:rPr>
                <w:sz w:val="18"/>
                <w:szCs w:val="18"/>
              </w:rPr>
              <w:br/>
              <w:t xml:space="preserve">   </w:t>
            </w:r>
            <w:r>
              <w:rPr>
                <w:sz w:val="18"/>
                <w:szCs w:val="18"/>
              </w:rPr>
              <w:t>отчет</w:t>
            </w:r>
            <w:r w:rsidRPr="0041427D">
              <w:rPr>
                <w:sz w:val="18"/>
                <w:szCs w:val="18"/>
              </w:rPr>
              <w:t>-</w:t>
            </w:r>
            <w:r w:rsidRPr="0041427D">
              <w:rPr>
                <w:sz w:val="18"/>
                <w:szCs w:val="18"/>
              </w:rPr>
              <w:br/>
              <w:t xml:space="preserve">   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Субподряд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Консультационная помощь (о</w:t>
            </w:r>
            <w:r w:rsidRPr="00154F5D">
              <w:rPr>
                <w:sz w:val="18"/>
                <w:szCs w:val="18"/>
              </w:rPr>
              <w:t>б</w:t>
            </w:r>
            <w:r w:rsidRPr="00154F5D">
              <w:rPr>
                <w:sz w:val="18"/>
                <w:szCs w:val="18"/>
              </w:rPr>
              <w:t>работка национальных докл</w:t>
            </w:r>
            <w:r w:rsidRPr="00154F5D">
              <w:rPr>
                <w:sz w:val="18"/>
                <w:szCs w:val="18"/>
              </w:rPr>
              <w:t>а</w:t>
            </w:r>
            <w:r w:rsidRPr="00154F5D">
              <w:rPr>
                <w:sz w:val="18"/>
                <w:szCs w:val="18"/>
              </w:rPr>
              <w:t>дов об осуществлении, подг</w:t>
            </w:r>
            <w:r w:rsidRPr="00154F5D">
              <w:rPr>
                <w:sz w:val="18"/>
                <w:szCs w:val="18"/>
              </w:rPr>
              <w:t>о</w:t>
            </w:r>
            <w:r w:rsidRPr="00154F5D">
              <w:rPr>
                <w:sz w:val="18"/>
                <w:szCs w:val="18"/>
              </w:rPr>
              <w:t>товка сводного доклада)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20 000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D63F12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D63F12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10 000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nil"/>
            </w:tcBorders>
            <w:noWrap/>
          </w:tcPr>
          <w:p w:rsidR="00C62E23" w:rsidRPr="006C2D1F" w:rsidRDefault="00C62E23" w:rsidP="00D36A72">
            <w:pPr>
              <w:ind w:left="249" w:hanging="224"/>
              <w:rPr>
                <w:sz w:val="18"/>
                <w:szCs w:val="18"/>
                <w:vertAlign w:val="superscript"/>
              </w:rPr>
            </w:pPr>
            <w:proofErr w:type="spellStart"/>
            <w:r w:rsidRPr="00154F5D">
              <w:rPr>
                <w:sz w:val="18"/>
                <w:szCs w:val="18"/>
              </w:rPr>
              <w:t>VIII</w:t>
            </w:r>
            <w:proofErr w:type="spellEnd"/>
            <w:r w:rsidRPr="00154F5D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54F5D">
              <w:rPr>
                <w:sz w:val="18"/>
                <w:szCs w:val="18"/>
              </w:rPr>
              <w:t>Повы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шение</w:t>
            </w:r>
            <w:proofErr w:type="spellEnd"/>
            <w:proofErr w:type="gramEnd"/>
            <w:r w:rsidRPr="00154F5D">
              <w:rPr>
                <w:sz w:val="18"/>
                <w:szCs w:val="18"/>
              </w:rPr>
              <w:t xml:space="preserve"> уровня</w:t>
            </w:r>
            <w:r w:rsidRPr="00225BF2">
              <w:rPr>
                <w:sz w:val="18"/>
                <w:szCs w:val="18"/>
              </w:rPr>
              <w:t xml:space="preserve"> </w:t>
            </w:r>
            <w:proofErr w:type="spellStart"/>
            <w:r w:rsidRPr="00154F5D">
              <w:rPr>
                <w:sz w:val="18"/>
                <w:szCs w:val="18"/>
              </w:rPr>
              <w:t>информи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рованнос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ти</w:t>
            </w:r>
            <w:proofErr w:type="spellEnd"/>
            <w:r w:rsidRPr="00225BF2"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о Кон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54F5D">
              <w:rPr>
                <w:sz w:val="18"/>
                <w:szCs w:val="18"/>
              </w:rPr>
              <w:t>венции</w:t>
            </w:r>
            <w:proofErr w:type="spellEnd"/>
            <w:r w:rsidRPr="00154F5D">
              <w:rPr>
                <w:sz w:val="18"/>
                <w:szCs w:val="18"/>
              </w:rPr>
              <w:t xml:space="preserve"> и </w:t>
            </w:r>
            <w:proofErr w:type="spellStart"/>
            <w:r w:rsidRPr="00154F5D">
              <w:rPr>
                <w:sz w:val="18"/>
                <w:szCs w:val="18"/>
              </w:rPr>
              <w:t>пропаган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 xml:space="preserve">да </w:t>
            </w:r>
            <w:proofErr w:type="spellStart"/>
            <w:r w:rsidRPr="00154F5D">
              <w:rPr>
                <w:sz w:val="18"/>
                <w:szCs w:val="18"/>
              </w:rPr>
              <w:t>Конвен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ции</w:t>
            </w:r>
            <w:proofErr w:type="spellEnd"/>
            <w:r w:rsidRPr="006C2D1F">
              <w:rPr>
                <w:i/>
                <w:sz w:val="18"/>
                <w:szCs w:val="18"/>
                <w:vertAlign w:val="superscript"/>
                <w:lang w:val="en-US"/>
              </w:rPr>
              <w:t>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noWrap/>
          </w:tcPr>
          <w:p w:rsidR="00C62E23" w:rsidRDefault="00C62E23" w:rsidP="00D36A72">
            <w:p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54F5D">
              <w:rPr>
                <w:sz w:val="18"/>
                <w:szCs w:val="18"/>
              </w:rPr>
              <w:t>Трудозатра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r w:rsidRPr="00154F5D">
              <w:rPr>
                <w:sz w:val="18"/>
                <w:szCs w:val="18"/>
              </w:rPr>
              <w:t>ты</w:t>
            </w:r>
            <w:proofErr w:type="gramEnd"/>
            <w:r w:rsidRPr="00154F5D">
              <w:rPr>
                <w:sz w:val="18"/>
                <w:szCs w:val="18"/>
              </w:rPr>
              <w:t xml:space="preserve"> персона</w:t>
            </w:r>
            <w:r>
              <w:rPr>
                <w:sz w:val="18"/>
                <w:szCs w:val="18"/>
                <w:lang w:val="en-US"/>
              </w:rPr>
              <w:t>-</w:t>
            </w:r>
          </w:p>
          <w:p w:rsidR="00C62E23" w:rsidRPr="00154F5D" w:rsidRDefault="00C62E23" w:rsidP="00D36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154F5D">
              <w:rPr>
                <w:sz w:val="18"/>
                <w:szCs w:val="18"/>
              </w:rPr>
              <w:t>а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Профессиональная поддержка, три сотрудника категории</w:t>
            </w:r>
            <w:proofErr w:type="gramStart"/>
            <w:r w:rsidRPr="00154F5D"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>3, один из которых на 20% ставки, а два − на 5% каждый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54 270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54 270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54 270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54 270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noWrap/>
          </w:tcPr>
          <w:p w:rsidR="00C62E23" w:rsidRPr="006C2D1F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Субподря</w:t>
            </w:r>
            <w:r>
              <w:rPr>
                <w:sz w:val="18"/>
                <w:szCs w:val="18"/>
              </w:rPr>
              <w:t>ды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Консультационная помощь (публикации,</w:t>
            </w:r>
            <w:r w:rsidRPr="00E53054"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пропагандистские материалы)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9 000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9 000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9 000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9 000</w:t>
            </w:r>
            <w:r w:rsidRPr="000413C1">
              <w:rPr>
                <w:i/>
                <w:iCs/>
                <w:sz w:val="18"/>
                <w:szCs w:val="18"/>
                <w:vertAlign w:val="superscript"/>
              </w:rPr>
              <w:t>j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(эксперты/ участники)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6C2D1F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Участие в мероприятиях и </w:t>
            </w:r>
            <w:proofErr w:type="spellStart"/>
            <w:r w:rsidRPr="00154F5D">
              <w:rPr>
                <w:sz w:val="18"/>
                <w:szCs w:val="18"/>
              </w:rPr>
              <w:t>страновых</w:t>
            </w:r>
            <w:proofErr w:type="spellEnd"/>
            <w:r w:rsidRPr="00154F5D">
              <w:rPr>
                <w:sz w:val="18"/>
                <w:szCs w:val="18"/>
              </w:rPr>
              <w:t xml:space="preserve"> миссиях для проп</w:t>
            </w:r>
            <w:r w:rsidRPr="00154F5D">
              <w:rPr>
                <w:sz w:val="18"/>
                <w:szCs w:val="18"/>
              </w:rPr>
              <w:t>а</w:t>
            </w:r>
            <w:r w:rsidRPr="00154F5D">
              <w:rPr>
                <w:sz w:val="18"/>
                <w:szCs w:val="18"/>
              </w:rPr>
              <w:t>ганды Конвенции</w:t>
            </w:r>
            <w:r w:rsidRPr="006C2D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ее принц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пов; оказание поддержки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дарствам, не являющимся чл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нами ЕЭК, в присоединении к </w:t>
            </w:r>
            <w:r>
              <w:rPr>
                <w:sz w:val="18"/>
                <w:szCs w:val="18"/>
              </w:rPr>
              <w:lastRenderedPageBreak/>
              <w:t>Конвенции; поддержка реги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нальных и глобальных иници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 по принципу 10 Рио-де-</w:t>
            </w:r>
            <w:proofErr w:type="spellStart"/>
            <w:r>
              <w:rPr>
                <w:sz w:val="18"/>
                <w:szCs w:val="18"/>
              </w:rPr>
              <w:t>Жанейр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ской</w:t>
            </w:r>
            <w:proofErr w:type="spellEnd"/>
            <w:r>
              <w:rPr>
                <w:sz w:val="18"/>
                <w:szCs w:val="18"/>
              </w:rPr>
              <w:t xml:space="preserve"> декларации об </w:t>
            </w:r>
            <w:proofErr w:type="gramStart"/>
            <w:r>
              <w:rPr>
                <w:sz w:val="18"/>
                <w:szCs w:val="18"/>
              </w:rPr>
              <w:t>окружаю-щей</w:t>
            </w:r>
            <w:proofErr w:type="gramEnd"/>
            <w:r>
              <w:rPr>
                <w:sz w:val="18"/>
                <w:szCs w:val="18"/>
              </w:rPr>
              <w:t xml:space="preserve"> среде и развитии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lastRenderedPageBreak/>
              <w:t>5 000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iCs/>
                <w:sz w:val="18"/>
                <w:szCs w:val="18"/>
              </w:rPr>
              <w:t>18 800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iCs/>
                <w:sz w:val="18"/>
                <w:szCs w:val="18"/>
              </w:rPr>
              <w:t>18 800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iCs/>
                <w:sz w:val="18"/>
                <w:szCs w:val="18"/>
              </w:rPr>
              <w:t>18 800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iCs/>
                <w:sz w:val="18"/>
                <w:szCs w:val="18"/>
              </w:rPr>
              <w:t>18 800</w:t>
            </w:r>
          </w:p>
        </w:tc>
      </w:tr>
      <w:tr w:rsidR="00C62E23" w:rsidRPr="00154F5D" w:rsidTr="00D36A72">
        <w:trPr>
          <w:trHeight w:val="300"/>
        </w:trPr>
        <w:tc>
          <w:tcPr>
            <w:tcW w:w="1255" w:type="dxa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(персонал)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Участие в соответствующих мероприятиях</w:t>
            </w:r>
            <w:r w:rsidRPr="00154F5D">
              <w:rPr>
                <w:sz w:val="18"/>
                <w:szCs w:val="18"/>
              </w:rPr>
              <w:br/>
              <w:t>в случае отсутствия другого финансирования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7 500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7 500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7 500</w:t>
            </w:r>
          </w:p>
        </w:tc>
        <w:tc>
          <w:tcPr>
            <w:tcW w:w="77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7 500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662917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662917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74 270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35 300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74 270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35 300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74 270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35 300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74 270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35 300</w:t>
            </w:r>
          </w:p>
        </w:tc>
      </w:tr>
      <w:tr w:rsidR="00C62E23" w:rsidRPr="00154F5D" w:rsidTr="00D36A72">
        <w:trPr>
          <w:trHeight w:val="300"/>
        </w:trPr>
        <w:tc>
          <w:tcPr>
            <w:tcW w:w="1264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D36A72">
            <w:pPr>
              <w:ind w:left="249" w:hanging="224"/>
              <w:rPr>
                <w:sz w:val="18"/>
                <w:szCs w:val="18"/>
              </w:rPr>
            </w:pPr>
            <w:proofErr w:type="spellStart"/>
            <w:r w:rsidRPr="00154F5D">
              <w:rPr>
                <w:sz w:val="18"/>
                <w:szCs w:val="18"/>
              </w:rPr>
              <w:t>IX</w:t>
            </w:r>
            <w:proofErr w:type="spellEnd"/>
            <w:r w:rsidRPr="00154F5D">
              <w:rPr>
                <w:sz w:val="18"/>
                <w:szCs w:val="18"/>
              </w:rPr>
              <w:t>.</w:t>
            </w:r>
            <w:r w:rsidR="00B27FE3">
              <w:rPr>
                <w:sz w:val="18"/>
                <w:szCs w:val="18"/>
              </w:rPr>
              <w:t xml:space="preserve"> </w:t>
            </w:r>
            <w:proofErr w:type="gramStart"/>
            <w:r w:rsidRPr="00154F5D">
              <w:rPr>
                <w:sz w:val="18"/>
                <w:szCs w:val="18"/>
              </w:rPr>
              <w:t>Содей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54F5D">
              <w:rPr>
                <w:sz w:val="18"/>
                <w:szCs w:val="18"/>
              </w:rPr>
              <w:t>ствие</w:t>
            </w:r>
            <w:proofErr w:type="spellEnd"/>
            <w:proofErr w:type="gramEnd"/>
            <w:r w:rsidRPr="00154F5D">
              <w:rPr>
                <w:sz w:val="18"/>
                <w:szCs w:val="18"/>
              </w:rPr>
              <w:t xml:space="preserve"> при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мене</w:t>
            </w:r>
            <w:r w:rsidRPr="00154F5D">
              <w:rPr>
                <w:sz w:val="18"/>
                <w:szCs w:val="18"/>
              </w:rPr>
              <w:t>нию</w:t>
            </w:r>
            <w:proofErr w:type="spellEnd"/>
            <w:r w:rsidRPr="00154F5D">
              <w:rPr>
                <w:sz w:val="18"/>
                <w:szCs w:val="18"/>
              </w:rPr>
              <w:t xml:space="preserve"> </w:t>
            </w:r>
            <w:proofErr w:type="spellStart"/>
            <w:r w:rsidRPr="00154F5D">
              <w:rPr>
                <w:sz w:val="18"/>
                <w:szCs w:val="18"/>
              </w:rPr>
              <w:t>Алматин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ского</w:t>
            </w:r>
            <w:proofErr w:type="spellEnd"/>
            <w:r w:rsidRPr="00154F5D">
              <w:rPr>
                <w:sz w:val="18"/>
                <w:szCs w:val="18"/>
              </w:rPr>
              <w:t xml:space="preserve"> </w:t>
            </w:r>
            <w:proofErr w:type="spellStart"/>
            <w:r w:rsidRPr="00154F5D">
              <w:rPr>
                <w:sz w:val="18"/>
                <w:szCs w:val="18"/>
              </w:rPr>
              <w:t>ру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ководства</w:t>
            </w:r>
            <w:proofErr w:type="spellEnd"/>
            <w:r w:rsidRPr="00154F5D">
              <w:rPr>
                <w:sz w:val="18"/>
                <w:szCs w:val="18"/>
              </w:rPr>
              <w:t xml:space="preserve"> и развитию других </w:t>
            </w:r>
            <w:proofErr w:type="spellStart"/>
            <w:r w:rsidRPr="00154F5D">
              <w:rPr>
                <w:sz w:val="18"/>
                <w:szCs w:val="18"/>
              </w:rPr>
              <w:t>взаимосвя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зей</w:t>
            </w:r>
            <w:proofErr w:type="spellEnd"/>
            <w:r w:rsidRPr="00154F5D">
              <w:rPr>
                <w:sz w:val="18"/>
                <w:szCs w:val="18"/>
              </w:rPr>
              <w:t xml:space="preserve"> с </w:t>
            </w:r>
            <w:proofErr w:type="spellStart"/>
            <w:r w:rsidRPr="00154F5D">
              <w:rPr>
                <w:sz w:val="18"/>
                <w:szCs w:val="18"/>
              </w:rPr>
              <w:t>соот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ветству</w:t>
            </w:r>
            <w:r w:rsidRPr="00154F5D">
              <w:rPr>
                <w:sz w:val="18"/>
                <w:szCs w:val="18"/>
              </w:rPr>
              <w:t>ю</w:t>
            </w:r>
            <w:r w:rsidRPr="00154F5D">
              <w:rPr>
                <w:sz w:val="18"/>
                <w:szCs w:val="18"/>
              </w:rPr>
              <w:t>щими</w:t>
            </w:r>
            <w:proofErr w:type="spellEnd"/>
            <w:r w:rsidRPr="00154F5D">
              <w:rPr>
                <w:sz w:val="18"/>
                <w:szCs w:val="18"/>
              </w:rPr>
              <w:t xml:space="preserve"> меж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54F5D">
              <w:rPr>
                <w:sz w:val="18"/>
                <w:szCs w:val="18"/>
              </w:rPr>
              <w:t>дунаро</w:t>
            </w:r>
            <w:r w:rsidRPr="00154F5D">
              <w:rPr>
                <w:sz w:val="18"/>
                <w:szCs w:val="18"/>
              </w:rPr>
              <w:t>д</w:t>
            </w:r>
            <w:r w:rsidRPr="00154F5D">
              <w:rPr>
                <w:sz w:val="18"/>
                <w:szCs w:val="18"/>
              </w:rPr>
              <w:t>ными</w:t>
            </w:r>
            <w:proofErr w:type="spellEnd"/>
            <w:r w:rsidRPr="00154F5D">
              <w:rPr>
                <w:sz w:val="18"/>
                <w:szCs w:val="18"/>
              </w:rPr>
              <w:t xml:space="preserve"> о</w:t>
            </w:r>
            <w:r w:rsidRPr="00154F5D">
              <w:rPr>
                <w:sz w:val="18"/>
                <w:szCs w:val="18"/>
              </w:rPr>
              <w:t>р</w:t>
            </w:r>
            <w:r w:rsidRPr="00154F5D">
              <w:rPr>
                <w:sz w:val="18"/>
                <w:szCs w:val="18"/>
              </w:rPr>
              <w:t>гана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ми</w:t>
            </w:r>
            <w:r w:rsidRPr="00E53054"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и про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54F5D">
              <w:rPr>
                <w:sz w:val="18"/>
                <w:szCs w:val="18"/>
              </w:rPr>
              <w:t>цессами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54F5D">
              <w:rPr>
                <w:sz w:val="18"/>
                <w:szCs w:val="18"/>
              </w:rPr>
              <w:t>Трудозатра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ты</w:t>
            </w:r>
            <w:proofErr w:type="gramEnd"/>
            <w:r w:rsidRPr="00154F5D">
              <w:rPr>
                <w:sz w:val="18"/>
                <w:szCs w:val="18"/>
              </w:rPr>
              <w:t xml:space="preserve"> персона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ла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Профессиональная поддержка: один сотрудник категории</w:t>
            </w:r>
            <w:proofErr w:type="gramStart"/>
            <w:r w:rsidRPr="00154F5D"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>3 на 15% ставки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27 135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27 135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27 135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27 135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64" w:type="dxa"/>
            <w:gridSpan w:val="2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noWrap/>
          </w:tcPr>
          <w:p w:rsidR="00C62E23" w:rsidRPr="00270FE7" w:rsidRDefault="00C62E23" w:rsidP="00D36A72">
            <w:pPr>
              <w:rPr>
                <w:sz w:val="18"/>
                <w:szCs w:val="18"/>
                <w:lang w:val="en-US"/>
              </w:rPr>
            </w:pPr>
            <w:r w:rsidRPr="00154F5D">
              <w:rPr>
                <w:sz w:val="18"/>
                <w:szCs w:val="18"/>
              </w:rPr>
              <w:t>Субпод</w:t>
            </w:r>
            <w:r>
              <w:rPr>
                <w:sz w:val="18"/>
                <w:szCs w:val="18"/>
              </w:rPr>
              <w:t>ряды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Консультационная помощь </w:t>
            </w:r>
            <w:r w:rsidRPr="00270FE7">
              <w:rPr>
                <w:sz w:val="18"/>
                <w:szCs w:val="18"/>
              </w:rPr>
              <w:br/>
            </w:r>
            <w:r w:rsidRPr="00154F5D">
              <w:rPr>
                <w:sz w:val="18"/>
                <w:szCs w:val="18"/>
              </w:rPr>
              <w:t>(экспертные исследования)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2 000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3 000</w:t>
            </w:r>
          </w:p>
        </w:tc>
      </w:tr>
      <w:tr w:rsidR="00C62E23" w:rsidRPr="00154F5D" w:rsidTr="00D36A72">
        <w:trPr>
          <w:trHeight w:val="300"/>
        </w:trPr>
        <w:tc>
          <w:tcPr>
            <w:tcW w:w="1264" w:type="dxa"/>
            <w:gridSpan w:val="2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(эксперты)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Миссии экспертов 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3 400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3 400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3 400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E4456D">
        <w:trPr>
          <w:trHeight w:val="300"/>
        </w:trPr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(персонал)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Командировки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E4456D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270FE7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270FE7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36 035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36 035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36 035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36 035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3 000</w:t>
            </w:r>
          </w:p>
        </w:tc>
      </w:tr>
      <w:tr w:rsidR="00C62E23" w:rsidRPr="00154F5D" w:rsidTr="00E4456D">
        <w:trPr>
          <w:trHeight w:val="300"/>
        </w:trPr>
        <w:tc>
          <w:tcPr>
            <w:tcW w:w="1285" w:type="dxa"/>
            <w:gridSpan w:val="3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D36A72">
            <w:pPr>
              <w:ind w:left="249" w:hanging="224"/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X.</w:t>
            </w:r>
            <w:r w:rsidRPr="00842041">
              <w:rPr>
                <w:sz w:val="18"/>
                <w:szCs w:val="18"/>
              </w:rPr>
              <w:tab/>
            </w:r>
            <w:proofErr w:type="spellStart"/>
            <w:proofErr w:type="gramStart"/>
            <w:r w:rsidRPr="00154F5D">
              <w:rPr>
                <w:sz w:val="18"/>
                <w:szCs w:val="18"/>
              </w:rPr>
              <w:t>Коорди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нация</w:t>
            </w:r>
            <w:proofErr w:type="gramEnd"/>
            <w:r w:rsidRPr="00154F5D">
              <w:rPr>
                <w:sz w:val="18"/>
                <w:szCs w:val="18"/>
              </w:rPr>
              <w:t xml:space="preserve"> и контроль </w:t>
            </w:r>
            <w:proofErr w:type="spellStart"/>
            <w:r w:rsidRPr="00154F5D">
              <w:rPr>
                <w:sz w:val="18"/>
                <w:szCs w:val="18"/>
              </w:rPr>
              <w:t>межсесси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онной</w:t>
            </w:r>
            <w:proofErr w:type="spellEnd"/>
            <w:r w:rsidRPr="00154F5D">
              <w:rPr>
                <w:sz w:val="18"/>
                <w:szCs w:val="18"/>
              </w:rPr>
              <w:t xml:space="preserve"> де</w:t>
            </w:r>
            <w:r w:rsidRPr="00154F5D">
              <w:rPr>
                <w:sz w:val="18"/>
                <w:szCs w:val="18"/>
              </w:rPr>
              <w:t>я</w:t>
            </w:r>
            <w:r w:rsidRPr="00154F5D">
              <w:rPr>
                <w:sz w:val="18"/>
                <w:szCs w:val="18"/>
              </w:rPr>
              <w:t>тель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54F5D">
              <w:rPr>
                <w:sz w:val="18"/>
                <w:szCs w:val="18"/>
              </w:rPr>
              <w:t>ности</w:t>
            </w:r>
            <w:proofErr w:type="spellEnd"/>
            <w:r w:rsidRPr="00154F5D">
              <w:rPr>
                <w:sz w:val="18"/>
                <w:szCs w:val="18"/>
              </w:rPr>
              <w:t>, включая шестую очередную сессию С</w:t>
            </w:r>
            <w:r w:rsidRPr="00154F5D">
              <w:rPr>
                <w:sz w:val="18"/>
                <w:szCs w:val="18"/>
              </w:rPr>
              <w:t>о</w:t>
            </w:r>
            <w:r w:rsidRPr="00154F5D">
              <w:rPr>
                <w:sz w:val="18"/>
                <w:szCs w:val="18"/>
              </w:rPr>
              <w:t>вещания Сторон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noWrap/>
          </w:tcPr>
          <w:p w:rsidR="00C62E23" w:rsidRPr="00842041" w:rsidRDefault="00C62E23" w:rsidP="00D36A72">
            <w:pPr>
              <w:rPr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154F5D">
              <w:rPr>
                <w:sz w:val="18"/>
                <w:szCs w:val="18"/>
              </w:rPr>
              <w:t>Трудозатра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ты персона</w:t>
            </w:r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ла</w:t>
            </w:r>
            <w:proofErr w:type="gramStart"/>
            <w:r w:rsidRPr="00842041">
              <w:rPr>
                <w:i/>
                <w:sz w:val="18"/>
                <w:szCs w:val="1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C62E23" w:rsidRPr="00E53054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Профессиональная поддержка: три сотрудника категории</w:t>
            </w:r>
            <w:proofErr w:type="gramStart"/>
            <w:r w:rsidRPr="00154F5D"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 xml:space="preserve">3: один на 15% ставки, </w:t>
            </w:r>
            <w:r>
              <w:rPr>
                <w:sz w:val="18"/>
                <w:szCs w:val="18"/>
              </w:rPr>
              <w:t>один на 10% и один на 5% ставки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54 270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54 270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54 270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54 270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8D490A">
        <w:trPr>
          <w:trHeight w:val="300"/>
        </w:trPr>
        <w:tc>
          <w:tcPr>
            <w:tcW w:w="1285" w:type="dxa"/>
            <w:gridSpan w:val="3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(эксперты/ участники)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Участники, отвечающие соо</w:t>
            </w:r>
            <w:r w:rsidRPr="00154F5D">
              <w:rPr>
                <w:sz w:val="18"/>
                <w:szCs w:val="18"/>
              </w:rPr>
              <w:t>т</w:t>
            </w:r>
            <w:r w:rsidRPr="00154F5D">
              <w:rPr>
                <w:sz w:val="18"/>
                <w:szCs w:val="18"/>
              </w:rPr>
              <w:t>ветствующим критериям (сов</w:t>
            </w:r>
            <w:r w:rsidRPr="00154F5D">
              <w:rPr>
                <w:sz w:val="18"/>
                <w:szCs w:val="18"/>
              </w:rPr>
              <w:t>е</w:t>
            </w:r>
            <w:r w:rsidRPr="00154F5D">
              <w:rPr>
                <w:sz w:val="18"/>
                <w:szCs w:val="18"/>
              </w:rPr>
              <w:t>щания Рабочей группы Сторон, совещания Президиума, шестая сессия Совещания Сторон)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47 600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47 600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102 000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65 733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8D490A">
        <w:trPr>
          <w:trHeight w:val="300"/>
        </w:trPr>
        <w:tc>
          <w:tcPr>
            <w:tcW w:w="1285" w:type="dxa"/>
            <w:gridSpan w:val="3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noWrap/>
          </w:tcPr>
          <w:p w:rsidR="00C62E23" w:rsidRPr="00154F5D" w:rsidRDefault="00C62E23" w:rsidP="00E504C6">
            <w:pPr>
              <w:spacing w:line="200" w:lineRule="exact"/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 xml:space="preserve">Путевые расходы, </w:t>
            </w:r>
            <w:r w:rsidRPr="00154F5D">
              <w:rPr>
                <w:sz w:val="18"/>
                <w:szCs w:val="18"/>
              </w:rPr>
              <w:br/>
              <w:t>суточные (персонал)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3 500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8D490A">
        <w:trPr>
          <w:trHeight w:val="300"/>
        </w:trPr>
        <w:tc>
          <w:tcPr>
            <w:tcW w:w="5128" w:type="dxa"/>
            <w:gridSpan w:val="5"/>
            <w:tcBorders>
              <w:top w:val="nil"/>
              <w:bottom w:val="single" w:sz="4" w:space="0" w:color="auto"/>
            </w:tcBorders>
            <w:noWrap/>
          </w:tcPr>
          <w:p w:rsidR="00C62E23" w:rsidRPr="00842041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842041">
              <w:rPr>
                <w:b/>
                <w:sz w:val="18"/>
                <w:szCs w:val="18"/>
              </w:rPr>
              <w:lastRenderedPageBreak/>
              <w:tab/>
              <w:t>Промежуточный итог</w:t>
            </w:r>
            <w:r>
              <w:rPr>
                <w:b/>
                <w:sz w:val="18"/>
                <w:szCs w:val="18"/>
                <w:lang w:val="en-US"/>
              </w:rPr>
              <w:t xml:space="preserve"> X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105 370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105 370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159 770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413C1">
              <w:rPr>
                <w:b/>
                <w:sz w:val="18"/>
                <w:szCs w:val="18"/>
              </w:rPr>
              <w:t>123 503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85" w:type="dxa"/>
            <w:gridSpan w:val="3"/>
            <w:tcBorders>
              <w:top w:val="single" w:sz="4" w:space="0" w:color="auto"/>
              <w:bottom w:val="nil"/>
            </w:tcBorders>
            <w:noWrap/>
          </w:tcPr>
          <w:p w:rsidR="00C62E23" w:rsidRPr="00154F5D" w:rsidRDefault="00C62E23" w:rsidP="00D36A72">
            <w:pPr>
              <w:ind w:left="249" w:hanging="224"/>
              <w:rPr>
                <w:sz w:val="18"/>
                <w:szCs w:val="18"/>
              </w:rPr>
            </w:pPr>
            <w:proofErr w:type="spellStart"/>
            <w:r w:rsidRPr="00154F5D">
              <w:rPr>
                <w:sz w:val="18"/>
                <w:szCs w:val="18"/>
              </w:rPr>
              <w:t>XI</w:t>
            </w:r>
            <w:proofErr w:type="spellEnd"/>
            <w:r w:rsidRPr="00154F5D">
              <w:rPr>
                <w:sz w:val="18"/>
                <w:szCs w:val="18"/>
              </w:rPr>
              <w:t>.</w:t>
            </w:r>
            <w:r w:rsidRPr="009040DC">
              <w:rPr>
                <w:sz w:val="18"/>
                <w:szCs w:val="18"/>
              </w:rPr>
              <w:t xml:space="preserve">   </w:t>
            </w:r>
            <w:r w:rsidRPr="00154F5D">
              <w:rPr>
                <w:sz w:val="18"/>
                <w:szCs w:val="18"/>
              </w:rPr>
              <w:t>Шестая</w:t>
            </w:r>
            <w:r w:rsidRPr="009040DC">
              <w:rPr>
                <w:sz w:val="18"/>
                <w:szCs w:val="18"/>
              </w:rPr>
              <w:br/>
              <w:t xml:space="preserve">   </w:t>
            </w:r>
            <w:proofErr w:type="spellStart"/>
            <w:r w:rsidRPr="00154F5D">
              <w:rPr>
                <w:sz w:val="18"/>
                <w:szCs w:val="18"/>
              </w:rPr>
              <w:t>очер</w:t>
            </w:r>
            <w:proofErr w:type="gramStart"/>
            <w:r w:rsidRPr="00154F5D"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9040DC">
              <w:rPr>
                <w:sz w:val="18"/>
                <w:szCs w:val="18"/>
              </w:rPr>
              <w:br/>
              <w:t xml:space="preserve">   </w:t>
            </w:r>
            <w:proofErr w:type="spellStart"/>
            <w:r w:rsidRPr="00154F5D">
              <w:rPr>
                <w:sz w:val="18"/>
                <w:szCs w:val="18"/>
              </w:rPr>
              <w:t>дная</w:t>
            </w:r>
            <w:proofErr w:type="spellEnd"/>
            <w:r w:rsidRPr="009040DC">
              <w:rPr>
                <w:sz w:val="18"/>
                <w:szCs w:val="18"/>
              </w:rPr>
              <w:br/>
              <w:t xml:space="preserve">   </w:t>
            </w:r>
            <w:r w:rsidRPr="00154F5D">
              <w:rPr>
                <w:sz w:val="18"/>
                <w:szCs w:val="18"/>
              </w:rPr>
              <w:t>сессия</w:t>
            </w:r>
            <w:r w:rsidRPr="009040DC">
              <w:rPr>
                <w:sz w:val="18"/>
                <w:szCs w:val="18"/>
              </w:rPr>
              <w:br/>
              <w:t xml:space="preserve">  </w:t>
            </w:r>
            <w:r w:rsidRPr="00154F5D">
              <w:rPr>
                <w:sz w:val="18"/>
                <w:szCs w:val="18"/>
              </w:rPr>
              <w:t xml:space="preserve"> </w:t>
            </w:r>
            <w:proofErr w:type="spellStart"/>
            <w:r w:rsidRPr="00154F5D">
              <w:rPr>
                <w:sz w:val="18"/>
                <w:szCs w:val="18"/>
              </w:rPr>
              <w:t>Совеща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040DC">
              <w:rPr>
                <w:sz w:val="18"/>
                <w:szCs w:val="18"/>
              </w:rPr>
              <w:br/>
              <w:t xml:space="preserve">   </w:t>
            </w:r>
            <w:proofErr w:type="spellStart"/>
            <w:r w:rsidRPr="00154F5D">
              <w:rPr>
                <w:sz w:val="18"/>
                <w:szCs w:val="18"/>
              </w:rPr>
              <w:t>ния</w:t>
            </w:r>
            <w:proofErr w:type="spellEnd"/>
            <w:r w:rsidRPr="00B12302"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Сто</w:t>
            </w:r>
            <w:r>
              <w:rPr>
                <w:sz w:val="18"/>
                <w:szCs w:val="18"/>
              </w:rPr>
              <w:t>-</w:t>
            </w:r>
            <w:r w:rsidRPr="009040DC">
              <w:rPr>
                <w:sz w:val="18"/>
                <w:szCs w:val="18"/>
              </w:rPr>
              <w:br/>
              <w:t xml:space="preserve">   </w:t>
            </w:r>
            <w:proofErr w:type="spellStart"/>
            <w:r w:rsidRPr="00154F5D">
              <w:rPr>
                <w:sz w:val="18"/>
                <w:szCs w:val="18"/>
              </w:rPr>
              <w:t>рон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noWrap/>
          </w:tcPr>
          <w:p w:rsidR="00C62E23" w:rsidRPr="009040DC" w:rsidRDefault="00C62E23" w:rsidP="00D36A72">
            <w:pPr>
              <w:rPr>
                <w:sz w:val="18"/>
                <w:szCs w:val="18"/>
              </w:rPr>
            </w:pPr>
            <w:r w:rsidRPr="009040D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Pr="000413C1">
              <w:rPr>
                <w:i/>
                <w:sz w:val="18"/>
                <w:szCs w:val="18"/>
                <w:vertAlign w:val="superscript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85" w:type="dxa"/>
            <w:gridSpan w:val="3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ind w:left="249" w:hanging="224"/>
              <w:rPr>
                <w:sz w:val="18"/>
                <w:szCs w:val="18"/>
              </w:rPr>
            </w:pPr>
            <w:proofErr w:type="spellStart"/>
            <w:r w:rsidRPr="00154F5D">
              <w:rPr>
                <w:sz w:val="18"/>
                <w:szCs w:val="18"/>
              </w:rPr>
              <w:t>XII</w:t>
            </w:r>
            <w:proofErr w:type="spellEnd"/>
            <w:r w:rsidRPr="00154F5D">
              <w:rPr>
                <w:sz w:val="18"/>
                <w:szCs w:val="18"/>
              </w:rPr>
              <w:t xml:space="preserve">. </w:t>
            </w:r>
            <w:r w:rsidRPr="009040DC"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Области</w:t>
            </w:r>
            <w:r w:rsidRPr="009040DC">
              <w:rPr>
                <w:sz w:val="18"/>
                <w:szCs w:val="18"/>
              </w:rPr>
              <w:br/>
              <w:t xml:space="preserve">   </w:t>
            </w:r>
            <w:proofErr w:type="spellStart"/>
            <w:r w:rsidRPr="00154F5D">
              <w:rPr>
                <w:sz w:val="18"/>
                <w:szCs w:val="18"/>
              </w:rPr>
              <w:t>горизо</w:t>
            </w:r>
            <w:proofErr w:type="gramStart"/>
            <w:r w:rsidRPr="00154F5D"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9040DC">
              <w:rPr>
                <w:sz w:val="18"/>
                <w:szCs w:val="18"/>
              </w:rPr>
              <w:br/>
              <w:t xml:space="preserve">   </w:t>
            </w:r>
            <w:proofErr w:type="spellStart"/>
            <w:r>
              <w:rPr>
                <w:sz w:val="18"/>
                <w:szCs w:val="18"/>
              </w:rPr>
              <w:t>таль</w:t>
            </w:r>
            <w:r w:rsidRPr="00154F5D">
              <w:rPr>
                <w:sz w:val="18"/>
                <w:szCs w:val="18"/>
              </w:rPr>
              <w:t>ной</w:t>
            </w:r>
            <w:proofErr w:type="spellEnd"/>
            <w:r w:rsidRPr="009040DC">
              <w:rPr>
                <w:sz w:val="18"/>
                <w:szCs w:val="18"/>
              </w:rPr>
              <w:br/>
              <w:t xml:space="preserve">  </w:t>
            </w:r>
            <w:r w:rsidRPr="00154F5D">
              <w:rPr>
                <w:sz w:val="18"/>
                <w:szCs w:val="18"/>
              </w:rPr>
              <w:t xml:space="preserve"> </w:t>
            </w:r>
            <w:proofErr w:type="spellStart"/>
            <w:r w:rsidRPr="00154F5D">
              <w:rPr>
                <w:sz w:val="18"/>
                <w:szCs w:val="18"/>
              </w:rPr>
              <w:t>поддерж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040DC">
              <w:rPr>
                <w:sz w:val="18"/>
                <w:szCs w:val="18"/>
              </w:rPr>
              <w:br/>
            </w:r>
            <w:r w:rsidRPr="00595FB5">
              <w:rPr>
                <w:sz w:val="18"/>
                <w:szCs w:val="18"/>
              </w:rPr>
              <w:t xml:space="preserve">   </w:t>
            </w:r>
            <w:proofErr w:type="spellStart"/>
            <w:r w:rsidRPr="00154F5D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104" w:type="dxa"/>
            <w:tcBorders>
              <w:top w:val="nil"/>
              <w:bottom w:val="nil"/>
            </w:tcBorders>
            <w:noWrap/>
          </w:tcPr>
          <w:p w:rsidR="00C62E23" w:rsidRPr="009040DC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Секретар</w:t>
            </w:r>
            <w:r w:rsidRPr="00154F5D">
              <w:rPr>
                <w:sz w:val="18"/>
                <w:szCs w:val="18"/>
              </w:rPr>
              <w:t>и</w:t>
            </w:r>
            <w:r w:rsidRPr="00154F5D">
              <w:rPr>
                <w:sz w:val="18"/>
                <w:szCs w:val="18"/>
              </w:rPr>
              <w:t>атская по</w:t>
            </w:r>
            <w:r w:rsidRPr="00154F5D">
              <w:rPr>
                <w:sz w:val="18"/>
                <w:szCs w:val="18"/>
              </w:rPr>
              <w:t>д</w:t>
            </w:r>
            <w:r w:rsidRPr="00154F5D">
              <w:rPr>
                <w:sz w:val="18"/>
                <w:szCs w:val="18"/>
              </w:rPr>
              <w:t>держка (ОО</w:t>
            </w:r>
            <w:r>
              <w:rPr>
                <w:sz w:val="18"/>
                <w:szCs w:val="18"/>
              </w:rPr>
              <w:t>−</w:t>
            </w:r>
            <w:r w:rsidRPr="00154F5D">
              <w:rPr>
                <w:sz w:val="18"/>
                <w:szCs w:val="18"/>
              </w:rPr>
              <w:t>5)</w:t>
            </w:r>
            <w:r w:rsidRPr="00B12302">
              <w:rPr>
                <w:i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Общая поддержка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140 000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140 000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140 000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140 000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85" w:type="dxa"/>
            <w:gridSpan w:val="3"/>
            <w:tcBorders>
              <w:top w:val="nil"/>
              <w:bottom w:val="nil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noWrap/>
          </w:tcPr>
          <w:p w:rsidR="00C62E23" w:rsidRPr="00595FB5" w:rsidRDefault="00C62E23" w:rsidP="00D36A72">
            <w:pPr>
              <w:rPr>
                <w:sz w:val="18"/>
                <w:szCs w:val="18"/>
                <w:vertAlign w:val="superscript"/>
              </w:rPr>
            </w:pPr>
            <w:r w:rsidRPr="00154F5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154F5D">
              <w:rPr>
                <w:sz w:val="18"/>
                <w:szCs w:val="18"/>
              </w:rPr>
              <w:t>техничес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54F5D">
              <w:rPr>
                <w:sz w:val="18"/>
                <w:szCs w:val="18"/>
              </w:rPr>
              <w:t>кую по</w:t>
            </w:r>
            <w:r w:rsidRPr="00154F5D">
              <w:rPr>
                <w:sz w:val="18"/>
                <w:szCs w:val="18"/>
              </w:rPr>
              <w:t>д</w:t>
            </w:r>
            <w:r w:rsidRPr="00154F5D">
              <w:rPr>
                <w:sz w:val="18"/>
                <w:szCs w:val="18"/>
              </w:rPr>
              <w:t>держку</w:t>
            </w:r>
            <w:proofErr w:type="gramStart"/>
            <w:r w:rsidRPr="00595FB5">
              <w:rPr>
                <w:i/>
                <w:sz w:val="18"/>
                <w:szCs w:val="18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Компьютеры, оборудование, внешние</w:t>
            </w:r>
            <w:r w:rsidRPr="00B12302"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типографские услуги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6 000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6 000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6 000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6 000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1285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noWrap/>
          </w:tcPr>
          <w:p w:rsidR="00C62E23" w:rsidRPr="00595FB5" w:rsidRDefault="00C62E23" w:rsidP="00D36A72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154F5D">
              <w:rPr>
                <w:sz w:val="18"/>
                <w:szCs w:val="18"/>
              </w:rPr>
              <w:t xml:space="preserve">Подготовка </w:t>
            </w:r>
            <w:r w:rsidRPr="00154F5D">
              <w:rPr>
                <w:sz w:val="18"/>
                <w:szCs w:val="18"/>
              </w:rPr>
              <w:br/>
              <w:t>персонала</w:t>
            </w:r>
            <w:proofErr w:type="gramStart"/>
            <w:r w:rsidRPr="00595FB5">
              <w:rPr>
                <w:i/>
                <w:sz w:val="18"/>
                <w:szCs w:val="18"/>
                <w:vertAlign w:val="superscript"/>
                <w:lang w:val="en-US"/>
              </w:rPr>
              <w:t>o</w:t>
            </w:r>
            <w:proofErr w:type="gramEnd"/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Учебные мероприятия по п</w:t>
            </w:r>
            <w:r w:rsidRPr="00154F5D">
              <w:rPr>
                <w:sz w:val="18"/>
                <w:szCs w:val="18"/>
              </w:rPr>
              <w:t>о</w:t>
            </w:r>
            <w:r w:rsidRPr="00154F5D">
              <w:rPr>
                <w:sz w:val="18"/>
                <w:szCs w:val="18"/>
              </w:rPr>
              <w:t>вышению</w:t>
            </w:r>
            <w:r w:rsidRPr="006449D5">
              <w:rPr>
                <w:sz w:val="18"/>
                <w:szCs w:val="18"/>
              </w:rPr>
              <w:t xml:space="preserve"> </w:t>
            </w:r>
            <w:r w:rsidRPr="00154F5D">
              <w:rPr>
                <w:sz w:val="18"/>
                <w:szCs w:val="18"/>
              </w:rPr>
              <w:t>квалификации перс</w:t>
            </w:r>
            <w:r w:rsidRPr="00154F5D">
              <w:rPr>
                <w:sz w:val="18"/>
                <w:szCs w:val="18"/>
              </w:rPr>
              <w:t>о</w:t>
            </w:r>
            <w:r w:rsidRPr="00154F5D">
              <w:rPr>
                <w:sz w:val="18"/>
                <w:szCs w:val="18"/>
              </w:rPr>
              <w:t>нала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4 000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4 000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4 000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nil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4 000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keepNext/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6449D5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6449D5">
              <w:rPr>
                <w:b/>
                <w:sz w:val="18"/>
                <w:szCs w:val="18"/>
              </w:rPr>
              <w:tab/>
              <w:t>Промежуточный итог</w:t>
            </w:r>
            <w:r>
              <w:rPr>
                <w:b/>
                <w:sz w:val="18"/>
                <w:szCs w:val="18"/>
                <w:lang w:val="en-US"/>
              </w:rPr>
              <w:t xml:space="preserve"> XII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150 000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−</w:t>
            </w:r>
          </w:p>
        </w:tc>
      </w:tr>
      <w:tr w:rsidR="00C62E23" w:rsidRPr="00154F5D" w:rsidTr="00D36A72">
        <w:trPr>
          <w:trHeight w:val="345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6449D5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  <w:lang w:val="en-US"/>
              </w:rPr>
            </w:pPr>
            <w:r w:rsidRPr="006449D5">
              <w:rPr>
                <w:b/>
                <w:sz w:val="18"/>
                <w:szCs w:val="18"/>
              </w:rPr>
              <w:tab/>
              <w:t>Итого</w:t>
            </w:r>
            <w:r w:rsidRPr="006449D5">
              <w:rPr>
                <w:b/>
                <w:sz w:val="18"/>
                <w:szCs w:val="18"/>
                <w:lang w:val="en-US"/>
              </w:rPr>
              <w:t xml:space="preserve"> (I</w:t>
            </w:r>
            <w:r>
              <w:rPr>
                <w:b/>
                <w:sz w:val="18"/>
                <w:szCs w:val="18"/>
                <w:lang w:val="en-US"/>
              </w:rPr>
              <w:t>−</w:t>
            </w:r>
            <w:r w:rsidRPr="006449D5">
              <w:rPr>
                <w:b/>
                <w:sz w:val="18"/>
                <w:szCs w:val="18"/>
                <w:lang w:val="en-US"/>
              </w:rPr>
              <w:t>XII)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1 101 880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92 800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1 145 880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92 800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1 176 280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92 800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1 141 347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413C1">
              <w:rPr>
                <w:b/>
                <w:bCs/>
                <w:sz w:val="18"/>
                <w:szCs w:val="18"/>
              </w:rPr>
              <w:t>92 800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  <w:r w:rsidRPr="00154F5D">
              <w:rPr>
                <w:sz w:val="18"/>
                <w:szCs w:val="18"/>
              </w:rPr>
              <w:t>Расходы на поддержку программ</w:t>
            </w:r>
            <w:r>
              <w:rPr>
                <w:sz w:val="18"/>
                <w:szCs w:val="18"/>
              </w:rPr>
              <w:t>ы</w:t>
            </w:r>
            <w:r w:rsidRPr="00154F5D">
              <w:rPr>
                <w:sz w:val="18"/>
                <w:szCs w:val="18"/>
              </w:rPr>
              <w:t xml:space="preserve"> (13%)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143 244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12 064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148 964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12 064</w:t>
            </w:r>
          </w:p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152 916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12 064</w:t>
            </w:r>
          </w:p>
        </w:tc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148 375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sz w:val="18"/>
                <w:szCs w:val="18"/>
              </w:rPr>
              <w:t>12 064</w:t>
            </w:r>
          </w:p>
        </w:tc>
      </w:tr>
      <w:tr w:rsidR="00C62E23" w:rsidRPr="00154F5D" w:rsidTr="00D36A72">
        <w:trPr>
          <w:trHeight w:val="300"/>
        </w:trPr>
        <w:tc>
          <w:tcPr>
            <w:tcW w:w="5128" w:type="dxa"/>
            <w:gridSpan w:val="5"/>
            <w:tcBorders>
              <w:top w:val="single" w:sz="4" w:space="0" w:color="auto"/>
            </w:tcBorders>
            <w:noWrap/>
          </w:tcPr>
          <w:p w:rsidR="00C62E23" w:rsidRPr="00FE0F15" w:rsidRDefault="00C62E23" w:rsidP="00D36A72">
            <w:pPr>
              <w:tabs>
                <w:tab w:val="left" w:pos="276"/>
              </w:tabs>
              <w:rPr>
                <w:b/>
                <w:sz w:val="18"/>
                <w:szCs w:val="18"/>
              </w:rPr>
            </w:pPr>
            <w:r w:rsidRPr="00FE0F15">
              <w:rPr>
                <w:b/>
                <w:sz w:val="18"/>
                <w:szCs w:val="18"/>
              </w:rPr>
              <w:tab/>
              <w:t>Общий итог 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b/>
                <w:bCs/>
                <w:color w:val="000000"/>
                <w:sz w:val="18"/>
                <w:szCs w:val="18"/>
              </w:rPr>
              <w:t>1 245 124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b/>
                <w:bCs/>
                <w:color w:val="000000"/>
                <w:sz w:val="18"/>
                <w:szCs w:val="18"/>
              </w:rPr>
              <w:t>104 864</w:t>
            </w:r>
          </w:p>
        </w:tc>
        <w:tc>
          <w:tcPr>
            <w:tcW w:w="84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b/>
                <w:bCs/>
                <w:color w:val="000000"/>
                <w:sz w:val="18"/>
                <w:szCs w:val="18"/>
              </w:rPr>
              <w:t>1 294 844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b/>
                <w:bCs/>
                <w:color w:val="000000"/>
                <w:sz w:val="18"/>
                <w:szCs w:val="18"/>
              </w:rPr>
              <w:t>104 864</w:t>
            </w:r>
          </w:p>
        </w:tc>
        <w:tc>
          <w:tcPr>
            <w:tcW w:w="84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b/>
                <w:bCs/>
                <w:color w:val="000000"/>
                <w:sz w:val="18"/>
                <w:szCs w:val="18"/>
              </w:rPr>
              <w:t>1 329 196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b/>
                <w:bCs/>
                <w:color w:val="000000"/>
                <w:sz w:val="18"/>
                <w:szCs w:val="18"/>
              </w:rPr>
              <w:t>104 864</w:t>
            </w:r>
          </w:p>
        </w:tc>
        <w:tc>
          <w:tcPr>
            <w:tcW w:w="77" w:type="dxa"/>
            <w:tcBorders>
              <w:top w:val="single" w:sz="4" w:space="0" w:color="auto"/>
            </w:tcBorders>
          </w:tcPr>
          <w:p w:rsidR="00C62E23" w:rsidRPr="00154F5D" w:rsidRDefault="00C62E23" w:rsidP="00D36A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b/>
                <w:bCs/>
                <w:color w:val="000000"/>
                <w:sz w:val="18"/>
                <w:szCs w:val="18"/>
              </w:rPr>
              <w:t>1 289 722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C62E23" w:rsidRPr="000413C1" w:rsidRDefault="00C62E23" w:rsidP="00D36A72">
            <w:pPr>
              <w:spacing w:before="80" w:after="80" w:line="220" w:lineRule="exact"/>
              <w:ind w:right="57"/>
              <w:jc w:val="right"/>
              <w:rPr>
                <w:sz w:val="18"/>
                <w:szCs w:val="18"/>
              </w:rPr>
            </w:pPr>
            <w:r w:rsidRPr="000413C1">
              <w:rPr>
                <w:b/>
                <w:bCs/>
                <w:color w:val="000000"/>
                <w:sz w:val="18"/>
                <w:szCs w:val="18"/>
              </w:rPr>
              <w:t>104 864</w:t>
            </w:r>
          </w:p>
        </w:tc>
      </w:tr>
    </w:tbl>
    <w:p w:rsidR="0006316F" w:rsidRPr="007651BF" w:rsidRDefault="0006316F" w:rsidP="00646EE7">
      <w:pPr>
        <w:pStyle w:val="af1"/>
        <w:spacing w:before="120"/>
        <w:ind w:left="266" w:right="0" w:firstLine="170"/>
        <w:rPr>
          <w:lang w:val="ru-RU"/>
        </w:rPr>
      </w:pPr>
      <w:r w:rsidRPr="007651BF">
        <w:rPr>
          <w:i/>
          <w:lang w:val="ru-RU"/>
        </w:rPr>
        <w:t>Сокращения:</w:t>
      </w:r>
      <w:r w:rsidRPr="007651BF">
        <w:rPr>
          <w:lang w:val="ru-RU"/>
        </w:rPr>
        <w:t xml:space="preserve"> ЕЭК − Европейская экономическая комиссия Организации Объединенных Наций; </w:t>
      </w:r>
      <w:proofErr w:type="spellStart"/>
      <w:r w:rsidRPr="007651BF">
        <w:rPr>
          <w:lang w:val="ru-RU"/>
        </w:rPr>
        <w:t>ГИО</w:t>
      </w:r>
      <w:proofErr w:type="spellEnd"/>
      <w:r w:rsidRPr="007651BF">
        <w:rPr>
          <w:lang w:val="ru-RU"/>
        </w:rPr>
        <w:t xml:space="preserve"> − генетически измененные организмы; </w:t>
      </w:r>
      <w:r w:rsidR="008D490A">
        <w:rPr>
          <w:lang w:val="en-US"/>
        </w:rPr>
        <w:br/>
      </w:r>
      <w:proofErr w:type="spellStart"/>
      <w:r w:rsidRPr="007651BF">
        <w:rPr>
          <w:lang w:va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 и переноса загрязнителей.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lastRenderedPageBreak/>
        <w:t>а</w:t>
      </w:r>
      <w:r w:rsidRPr="007651BF">
        <w:rPr>
          <w:lang w:val="ru-RU"/>
        </w:rPr>
        <w:tab/>
        <w:t xml:space="preserve">  Указанные в данной графе сметные расходы ограничиваются теми расходами, которые предполагается покрывать за счет добровольных взносов, вносимых в соответствии со схемой финансовых механизмов Конвенции либо через ее целевой фонд, либо в натуральной форме. В них не включены расходы, которые, как ожидается, будут покрыты за счет регулярного бюджета Организации Объединенных Наций или других источников. Числа округлены. В них могут быть внесены изменения в соответствии с административными правилами Организации Объединенных Наций.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b</w:t>
      </w:r>
      <w:proofErr w:type="gramStart"/>
      <w:r w:rsidRPr="007651BF">
        <w:rPr>
          <w:lang w:val="ru-RU"/>
        </w:rPr>
        <w:t xml:space="preserve">  В</w:t>
      </w:r>
      <w:proofErr w:type="gramEnd"/>
      <w:r w:rsidRPr="007651BF">
        <w:rPr>
          <w:lang w:val="ru-RU"/>
        </w:rPr>
        <w:t>ключая ответственность за электронные средства информации, предусмотренные Конвенцией и Протоколом.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proofErr w:type="gramStart"/>
      <w:r w:rsidRPr="007651BF">
        <w:rPr>
          <w:i/>
          <w:vertAlign w:val="superscript"/>
          <w:lang w:val="ru-RU"/>
        </w:rPr>
        <w:t>с</w:t>
      </w:r>
      <w:proofErr w:type="gramEnd"/>
      <w:r w:rsidRPr="007651BF">
        <w:rPr>
          <w:lang w:val="ru-RU"/>
        </w:rPr>
        <w:t xml:space="preserve">  Сметные расходы на сотрудников категории специалистов рассчитаны путем умножения предполагаемых трудозатрат персонала в каждой области работы на планируемые годовые расходы по зарплате персонала, нанятого на должность указанного уровня. Расходы на персонал считаются оперативными, поскольку они исключительно важны для обеспечения эффективного и сбалансированного осуществления всех областей работы. Кроме того, наличие необходимых средств на контракты персонала должно быть обеспечено как минимум за год до их использования.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d</w:t>
      </w:r>
      <w:r w:rsidRPr="007651BF">
        <w:rPr>
          <w:lang w:val="ru-RU"/>
        </w:rPr>
        <w:t xml:space="preserve">  Оперативные расходы на командировки персонала связаны с путевыми расходами сотрудников секретариата для обслуживания, например, совещаний целевых групп, которые проводятся не в Женеве, и рабочих совещаний/мероприятий, относящихся к этой области работы.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e</w:t>
      </w:r>
      <w:proofErr w:type="gramStart"/>
      <w:r w:rsidRPr="007651BF">
        <w:rPr>
          <w:lang w:val="ru-RU"/>
        </w:rPr>
        <w:t xml:space="preserve">  Т</w:t>
      </w:r>
      <w:proofErr w:type="gramEnd"/>
      <w:r w:rsidRPr="007651BF">
        <w:rPr>
          <w:lang w:val="ru-RU"/>
        </w:rPr>
        <w:t>о же.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f</w:t>
      </w:r>
      <w:proofErr w:type="gramStart"/>
      <w:r w:rsidRPr="007651BF">
        <w:rPr>
          <w:lang w:val="ru-RU"/>
        </w:rPr>
        <w:t xml:space="preserve">  Т</w:t>
      </w:r>
      <w:proofErr w:type="gramEnd"/>
      <w:r w:rsidRPr="007651BF">
        <w:rPr>
          <w:lang w:val="ru-RU"/>
        </w:rPr>
        <w:t>о же.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g</w:t>
      </w:r>
      <w:proofErr w:type="gramStart"/>
      <w:r w:rsidRPr="007651BF">
        <w:rPr>
          <w:lang w:val="ru-RU"/>
        </w:rPr>
        <w:t xml:space="preserve">  Т</w:t>
      </w:r>
      <w:proofErr w:type="gramEnd"/>
      <w:r w:rsidRPr="007651BF">
        <w:rPr>
          <w:lang w:val="ru-RU"/>
        </w:rPr>
        <w:t>о же.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h</w:t>
      </w:r>
      <w:r w:rsidRPr="007651BF">
        <w:rPr>
          <w:lang w:val="ru-RU"/>
        </w:rPr>
        <w:t xml:space="preserve">  Секретариату может потребоваться проведение официальных командировок в связи с работой механизма соблюдения. Соответственно, сопряженные расходы считаются оперативными.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i</w:t>
      </w:r>
      <w:r w:rsidRPr="007651BF">
        <w:rPr>
          <w:lang w:val="ru-RU"/>
        </w:rPr>
        <w:t xml:space="preserve">  Данная категория деятельности охватывает виды деятельности по наращиванию потенциала в областях, связанных с Конвенцией в целом. Деятельность по наращиванию потенциала по той или иной теме, относящейся к Конвенции (например, электронные средства информации, доступ к правосудию), финансируется в рамках этой области деятельности. Для повышения эффективности деятельности по укреплению потенциала и развитию синергизма секретариат проводит эту деятельность во взаимодействии со всеми ключевыми участниками деятельности по укреплению потенциала в регионе. Кроме того, секретариат обслуживает региональный координационный механизм по укреплению потенциала, цель которого заключается в обеспечении того, чтобы проекты, осуществляемые партнерскими организациями, соответствовали требованиям, предусмотренным в решениях Совещания Сторон. Большинство путевых расходов и расходов на консультантов, как правило, покрываются из других источников: либо партнерскими организациями, либо за счет взносов конкретных доноров. Подобный синергизм также ведет к значительному сокращению финансового бремени, поскольку Стороны Конвенции обязаны вносить небольшую сумму, связанную с итоговым воздействием деятельности.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j</w:t>
      </w:r>
      <w:r w:rsidRPr="007651BF">
        <w:rPr>
          <w:lang w:val="ru-RU"/>
        </w:rPr>
        <w:t xml:space="preserve">  Деятельность по повышению уровня осведомленности предполагает проведение пропагандистской работы в регионе и за его пределами. Такая работа равноценна выполнению "представительских" функций Сторон. Секретариат и эксперты Орхусской конвенции регулярно приглашаются принять участие в международных совещаниях и процессах в разных частях мира для обмена опытом и экспертными знаниями. По возможности пропаганда Конвенции проводится с использованием электронных инструментов. Секретариат прилагает все возможные усилия для обеспечения того, чтобы эта деятельность была сопряжена с минимальными финансовыми последствиями. Кроме того, в соответствии с прошлой практикой предполагается, что некоторые публикации будут финансироваться из регулярного бюджета Организации Объединенных Наций.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k</w:t>
      </w:r>
      <w:proofErr w:type="gramStart"/>
      <w:r w:rsidRPr="007651BF">
        <w:rPr>
          <w:lang w:val="ru-RU"/>
        </w:rPr>
        <w:t xml:space="preserve">  В</w:t>
      </w:r>
      <w:proofErr w:type="gramEnd"/>
      <w:r w:rsidRPr="007651BF">
        <w:rPr>
          <w:lang w:val="ru-RU"/>
        </w:rPr>
        <w:t>ключая предоставление юридических консультаций и выполнение общих задач.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l</w:t>
      </w:r>
      <w:r w:rsidRPr="007651BF">
        <w:rPr>
          <w:lang w:val="ru-RU"/>
        </w:rPr>
        <w:t xml:space="preserve">  Расходы отнесены к области работы Х.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m</w:t>
      </w:r>
      <w:proofErr w:type="gramStart"/>
      <w:r w:rsidRPr="007651BF">
        <w:rPr>
          <w:i/>
          <w:lang w:val="ru-RU"/>
        </w:rPr>
        <w:t xml:space="preserve">  </w:t>
      </w:r>
      <w:r w:rsidRPr="007651BF">
        <w:rPr>
          <w:lang w:val="ru-RU"/>
        </w:rPr>
        <w:t>С</w:t>
      </w:r>
      <w:proofErr w:type="gramEnd"/>
      <w:r w:rsidRPr="007651BF">
        <w:rPr>
          <w:lang w:val="ru-RU"/>
        </w:rPr>
        <w:t xml:space="preserve"> 1 января 2016 года будет прекращено финансирование должности одного из административных сотрудников, обеспечиваемое за счет взимания расходов на поддержку программы по ставке 13% с целевых фондов Отдела окружающей среды ЕЭК. Данный сотрудник требуется для оказания необходимой административной поддержки деятельности в рамках Орхусской конвенции и Протокола к ней, включая принятие необходимых административных мер в связи с совещаниями руководящих и вспомогательных органов этих двух договоров.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t>n</w:t>
      </w:r>
      <w:proofErr w:type="gramStart"/>
      <w:r w:rsidRPr="007651BF">
        <w:rPr>
          <w:lang w:val="ru-RU"/>
        </w:rPr>
        <w:t xml:space="preserve">  К</w:t>
      </w:r>
      <w:proofErr w:type="gramEnd"/>
      <w:r w:rsidRPr="007651BF">
        <w:rPr>
          <w:lang w:val="ru-RU"/>
        </w:rPr>
        <w:t>ак правило, техническое оборудование предоставляется Организацией Объединенных Наций и для сотрудников, финансируемых из внебюджетных средств. Однако</w:t>
      </w:r>
      <w:proofErr w:type="gramStart"/>
      <w:r w:rsidRPr="007651BF">
        <w:rPr>
          <w:lang w:val="ru-RU"/>
        </w:rPr>
        <w:t>,</w:t>
      </w:r>
      <w:proofErr w:type="gramEnd"/>
      <w:r w:rsidRPr="007651BF">
        <w:rPr>
          <w:lang w:val="ru-RU"/>
        </w:rPr>
        <w:t xml:space="preserve"> если эта практика будет прекращена, соответствующие расходы будут включены в оперативные расходы по программе работы.</w:t>
      </w:r>
    </w:p>
    <w:p w:rsidR="0006316F" w:rsidRPr="007651BF" w:rsidRDefault="0006316F" w:rsidP="00646EE7">
      <w:pPr>
        <w:pStyle w:val="af1"/>
        <w:ind w:left="266" w:right="0" w:firstLine="170"/>
        <w:rPr>
          <w:lang w:val="ru-RU"/>
        </w:rPr>
      </w:pPr>
      <w:r w:rsidRPr="007651BF">
        <w:rPr>
          <w:i/>
          <w:vertAlign w:val="superscript"/>
          <w:lang w:val="ru-RU"/>
        </w:rPr>
        <w:lastRenderedPageBreak/>
        <w:t>o</w:t>
      </w:r>
      <w:proofErr w:type="gramStart"/>
      <w:r w:rsidRPr="007651BF">
        <w:rPr>
          <w:lang w:val="ru-RU"/>
        </w:rPr>
        <w:t xml:space="preserve">  В</w:t>
      </w:r>
      <w:proofErr w:type="gramEnd"/>
      <w:r w:rsidRPr="007651BF">
        <w:rPr>
          <w:lang w:val="ru-RU"/>
        </w:rPr>
        <w:t xml:space="preserve">се сотрудники Организации Объединенных Наций должны повышать свою квалификацию и посещать учебные занятия. Непрерывная подготовка и освоение новых навыков имеют исключительно </w:t>
      </w:r>
      <w:proofErr w:type="gramStart"/>
      <w:r w:rsidRPr="007651BF">
        <w:rPr>
          <w:lang w:val="ru-RU"/>
        </w:rPr>
        <w:t>важное значение</w:t>
      </w:r>
      <w:proofErr w:type="gramEnd"/>
      <w:r w:rsidRPr="007651BF">
        <w:rPr>
          <w:lang w:val="ru-RU"/>
        </w:rPr>
        <w:t xml:space="preserve"> для поддержания высокого уровня профессионализма сотрудников и их адаптации к новым квалификационным требованиям. Соответственно, расходы на подготовку персонала считаются оперативными расходами. </w:t>
      </w:r>
    </w:p>
    <w:p w:rsidR="009D6B18" w:rsidRPr="0006316F" w:rsidRDefault="0006316F" w:rsidP="0006316F">
      <w:pPr>
        <w:spacing w:before="240"/>
        <w:jc w:val="center"/>
        <w:rPr>
          <w:u w:val="single"/>
          <w:lang w:val="en-US"/>
        </w:rPr>
      </w:pPr>
      <w:r w:rsidRPr="007651BF">
        <w:rPr>
          <w:u w:val="single"/>
        </w:rPr>
        <w:tab/>
      </w:r>
      <w:r w:rsidRPr="007651BF">
        <w:rPr>
          <w:u w:val="single"/>
        </w:rPr>
        <w:tab/>
      </w:r>
      <w:r w:rsidRPr="007651BF">
        <w:rPr>
          <w:u w:val="single"/>
        </w:rPr>
        <w:tab/>
      </w:r>
    </w:p>
    <w:sectPr w:rsidR="009D6B18" w:rsidRPr="0006316F" w:rsidSect="001045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6840" w:h="11907" w:orient="landscape" w:code="9"/>
      <w:pgMar w:top="1134" w:right="1701" w:bottom="1134" w:left="226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72" w:rsidRDefault="00D36A72">
      <w:r>
        <w:rPr>
          <w:lang w:val="en-US"/>
        </w:rPr>
        <w:tab/>
      </w:r>
      <w:r>
        <w:separator/>
      </w:r>
    </w:p>
  </w:endnote>
  <w:endnote w:type="continuationSeparator" w:id="0">
    <w:p w:rsidR="00D36A72" w:rsidRDefault="00D3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2" w:rsidRPr="009A6F4A" w:rsidRDefault="00D36A72">
    <w:pPr>
      <w:pStyle w:val="ad"/>
      <w:rPr>
        <w:lang w:val="en-US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E4456D">
      <w:rPr>
        <w:rStyle w:val="af"/>
        <w:noProof/>
      </w:rPr>
      <w:t>2</w:t>
    </w:r>
    <w:r>
      <w:rPr>
        <w:rStyle w:val="af"/>
      </w:rPr>
      <w:fldChar w:fldCharType="end"/>
    </w:r>
    <w:r>
      <w:rPr>
        <w:lang w:val="en-US"/>
      </w:rPr>
      <w:tab/>
      <w:t>GE.15-05976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2" w:rsidRPr="009A6F4A" w:rsidRDefault="00D36A72">
    <w:pPr>
      <w:pStyle w:val="ad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5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D36A72" w:rsidTr="00296D2C">
      <w:trPr>
        <w:trHeight w:val="438"/>
      </w:trPr>
      <w:tc>
        <w:tcPr>
          <w:tcW w:w="4068" w:type="dxa"/>
          <w:vAlign w:val="bottom"/>
        </w:tcPr>
        <w:p w:rsidR="00D36A72" w:rsidRDefault="00D36A72" w:rsidP="009D6B18">
          <w:r>
            <w:rPr>
              <w:lang w:val="en-US"/>
            </w:rPr>
            <w:t>GE.15-</w:t>
          </w:r>
          <w:r>
            <w:t>05976</w:t>
          </w:r>
          <w:r>
            <w:rPr>
              <w:lang w:val="en-US"/>
            </w:rPr>
            <w:t xml:space="preserve">   (R)  130515   150515</w:t>
          </w:r>
        </w:p>
      </w:tc>
      <w:tc>
        <w:tcPr>
          <w:tcW w:w="4663" w:type="dxa"/>
          <w:vMerge w:val="restart"/>
          <w:vAlign w:val="bottom"/>
        </w:tcPr>
        <w:p w:rsidR="00D36A72" w:rsidRDefault="00D36A72" w:rsidP="00296D2C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6091FFF4" wp14:editId="5C15193E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D36A72" w:rsidRDefault="00D36A72" w:rsidP="00296D2C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3076450D" wp14:editId="4443E248">
                <wp:extent cx="869315" cy="869315"/>
                <wp:effectExtent l="0" t="0" r="6985" b="6985"/>
                <wp:docPr id="3" name="Рисунок 3" descr="http://undocs.org/m2/QRCode2.ashx?DS=ECE/MP.PP/WG.1/2015/7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MP.PP/WG.1/2015/7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6A72" w:rsidRPr="00797A78" w:rsidTr="00296D2C">
      <w:tc>
        <w:tcPr>
          <w:tcW w:w="4068" w:type="dxa"/>
          <w:vAlign w:val="bottom"/>
        </w:tcPr>
        <w:p w:rsidR="00D36A72" w:rsidRPr="004478F9" w:rsidRDefault="00D36A72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4478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478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478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478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478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478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478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478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478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36A72" w:rsidRDefault="00D36A72" w:rsidP="00296D2C"/>
      </w:tc>
      <w:tc>
        <w:tcPr>
          <w:tcW w:w="1124" w:type="dxa"/>
          <w:vMerge/>
        </w:tcPr>
        <w:p w:rsidR="00D36A72" w:rsidRDefault="00D36A72" w:rsidP="00296D2C"/>
      </w:tc>
    </w:tr>
  </w:tbl>
  <w:p w:rsidR="00D36A72" w:rsidRDefault="00D36A72" w:rsidP="00D6059C">
    <w:pPr>
      <w:spacing w:line="240" w:lineRule="auto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2" w:rsidRPr="00104575" w:rsidRDefault="00D36A72" w:rsidP="00104575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93C27" wp14:editId="7B258CD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661" cy="612250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61" cy="612250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A72" w:rsidRPr="009A6F4A" w:rsidRDefault="00D36A72" w:rsidP="00104575">
                          <w:pPr>
                            <w:pStyle w:val="ad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E4456D">
                            <w:rPr>
                              <w:rStyle w:val="af"/>
                              <w:noProof/>
                            </w:rPr>
                            <w:t>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ab/>
                            <w:t>GE.15-05976</w:t>
                          </w:r>
                        </w:p>
                        <w:p w:rsidR="00D36A72" w:rsidRDefault="00D36A7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-34pt;margin-top:0;width:17.2pt;height:482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D36A72" w:rsidRPr="009A6F4A" w:rsidRDefault="00D36A72" w:rsidP="00104575">
                    <w:pPr>
                      <w:pStyle w:val="ad"/>
                      <w:rPr>
                        <w:lang w:val="en-US"/>
                      </w:rPr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E4456D">
                      <w:rPr>
                        <w:rStyle w:val="af"/>
                        <w:noProof/>
                      </w:rPr>
                      <w:t>4</w:t>
                    </w:r>
                    <w:r>
                      <w:rPr>
                        <w:rStyle w:val="af"/>
                      </w:rPr>
                      <w:fldChar w:fldCharType="end"/>
                    </w:r>
                    <w:r>
                      <w:rPr>
                        <w:lang w:val="en-US"/>
                      </w:rPr>
                      <w:tab/>
                      <w:t>GE.15-05976</w:t>
                    </w:r>
                  </w:p>
                  <w:p w:rsidR="00D36A72" w:rsidRDefault="00D36A7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2" w:rsidRPr="00104575" w:rsidRDefault="00D36A72" w:rsidP="00104575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661" cy="612250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61" cy="612250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A72" w:rsidRPr="009A6F4A" w:rsidRDefault="00D36A72" w:rsidP="00104575">
                          <w:pPr>
                            <w:pStyle w:val="ad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GE.15-05976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E4456D">
                            <w:rPr>
                              <w:rStyle w:val="af"/>
                              <w:noProof/>
                            </w:rPr>
                            <w:t>5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  <w:p w:rsidR="00D36A72" w:rsidRDefault="00D36A7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-34pt;margin-top:0;width:17.2pt;height:482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D36A72" w:rsidRPr="009A6F4A" w:rsidRDefault="00D36A72" w:rsidP="00104575">
                    <w:pPr>
                      <w:pStyle w:val="ad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GE.15-05976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E4456D">
                      <w:rPr>
                        <w:rStyle w:val="af"/>
                        <w:noProof/>
                      </w:rPr>
                      <w:t>5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  <w:p w:rsidR="00D36A72" w:rsidRDefault="00D36A72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72" w:rsidRPr="00F71F63" w:rsidRDefault="00D36A7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36A72" w:rsidRPr="00F71F63" w:rsidRDefault="00D36A7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36A72" w:rsidRPr="00635E86" w:rsidRDefault="00D36A72" w:rsidP="00635E86">
      <w:pPr>
        <w:pStyle w:val="ad"/>
      </w:pPr>
    </w:p>
  </w:footnote>
  <w:footnote w:id="1">
    <w:p w:rsidR="00D36A72" w:rsidRPr="00A32895" w:rsidRDefault="00D36A72" w:rsidP="001501AC">
      <w:pPr>
        <w:pStyle w:val="af1"/>
        <w:rPr>
          <w:lang w:val="ru-RU"/>
        </w:rPr>
      </w:pPr>
      <w:r>
        <w:rPr>
          <w:lang w:val="ru-RU"/>
        </w:rPr>
        <w:tab/>
      </w:r>
      <w:r>
        <w:rPr>
          <w:rStyle w:val="ac"/>
        </w:rPr>
        <w:footnoteRef/>
      </w:r>
      <w:r w:rsidRPr="00A32895">
        <w:rPr>
          <w:lang w:val="ru-RU"/>
        </w:rPr>
        <w:t xml:space="preserve"> </w:t>
      </w:r>
      <w:r>
        <w:rPr>
          <w:lang w:val="ru-RU"/>
        </w:rPr>
        <w:tab/>
        <w:t xml:space="preserve">Документ размещен по адресу </w:t>
      </w:r>
      <w:hyperlink r:id="rId1" w:anchor="/" w:history="1">
        <w:r w:rsidRPr="00C03E44">
          <w:rPr>
            <w:rStyle w:val="affa"/>
            <w:u w:val="none"/>
            <w:lang w:val="en-US"/>
          </w:rPr>
          <w:t>http</w:t>
        </w:r>
        <w:r w:rsidRPr="00C03E44">
          <w:rPr>
            <w:rStyle w:val="affa"/>
            <w:u w:val="none"/>
            <w:lang w:val="ru-RU"/>
          </w:rPr>
          <w:t>://</w:t>
        </w:r>
        <w:r w:rsidRPr="00C03E44">
          <w:rPr>
            <w:rStyle w:val="affa"/>
            <w:u w:val="none"/>
            <w:lang w:val="en-US"/>
          </w:rPr>
          <w:t>www</w:t>
        </w:r>
        <w:r w:rsidRPr="00C03E44">
          <w:rPr>
            <w:rStyle w:val="affa"/>
            <w:u w:val="none"/>
            <w:lang w:val="ru-RU"/>
          </w:rPr>
          <w:t>.</w:t>
        </w:r>
        <w:proofErr w:type="spellStart"/>
        <w:r w:rsidRPr="00C03E44">
          <w:rPr>
            <w:rStyle w:val="affa"/>
            <w:u w:val="none"/>
            <w:lang w:val="en-US"/>
          </w:rPr>
          <w:t>unece</w:t>
        </w:r>
        <w:proofErr w:type="spellEnd"/>
        <w:r w:rsidRPr="00C03E44">
          <w:rPr>
            <w:rStyle w:val="affa"/>
            <w:u w:val="none"/>
            <w:lang w:val="ru-RU"/>
          </w:rPr>
          <w:t>.</w:t>
        </w:r>
        <w:r w:rsidRPr="00C03E44">
          <w:rPr>
            <w:rStyle w:val="affa"/>
            <w:u w:val="none"/>
            <w:lang w:val="en-US"/>
          </w:rPr>
          <w:t>org</w:t>
        </w:r>
        <w:r w:rsidRPr="00C03E44">
          <w:rPr>
            <w:rStyle w:val="affa"/>
            <w:u w:val="none"/>
            <w:lang w:val="ru-RU"/>
          </w:rPr>
          <w:t>/</w:t>
        </w:r>
        <w:proofErr w:type="spellStart"/>
        <w:r w:rsidRPr="00C03E44">
          <w:rPr>
            <w:rStyle w:val="affa"/>
            <w:u w:val="none"/>
            <w:lang w:val="en-US"/>
          </w:rPr>
          <w:t>env</w:t>
        </w:r>
        <w:proofErr w:type="spellEnd"/>
        <w:r w:rsidRPr="00C03E44">
          <w:rPr>
            <w:rStyle w:val="affa"/>
            <w:u w:val="none"/>
            <w:lang w:val="ru-RU"/>
          </w:rPr>
          <w:t>/</w:t>
        </w:r>
        <w:r w:rsidRPr="00C03E44">
          <w:rPr>
            <w:rStyle w:val="affa"/>
            <w:u w:val="none"/>
            <w:lang w:val="en-US"/>
          </w:rPr>
          <w:t>pp</w:t>
        </w:r>
        <w:r w:rsidRPr="00C03E44">
          <w:rPr>
            <w:rStyle w:val="affa"/>
            <w:u w:val="none"/>
            <w:lang w:val="ru-RU"/>
          </w:rPr>
          <w:t>/</w:t>
        </w:r>
        <w:proofErr w:type="spellStart"/>
        <w:r w:rsidRPr="00C03E44">
          <w:rPr>
            <w:rStyle w:val="affa"/>
            <w:u w:val="none"/>
            <w:lang w:val="en-US"/>
          </w:rPr>
          <w:t>aarhus</w:t>
        </w:r>
        <w:proofErr w:type="spellEnd"/>
        <w:r w:rsidRPr="00C03E44">
          <w:rPr>
            <w:rStyle w:val="affa"/>
            <w:u w:val="none"/>
            <w:lang w:val="ru-RU"/>
          </w:rPr>
          <w:t>/</w:t>
        </w:r>
        <w:r w:rsidRPr="00C03E44">
          <w:rPr>
            <w:rStyle w:val="affa"/>
            <w:u w:val="none"/>
            <w:lang w:val="en-US"/>
          </w:rPr>
          <w:t>mop</w:t>
        </w:r>
        <w:r w:rsidRPr="00C03E44">
          <w:rPr>
            <w:rStyle w:val="affa"/>
            <w:u w:val="none"/>
            <w:lang w:val="ru-RU"/>
          </w:rPr>
          <w:t>5_</w:t>
        </w:r>
        <w:r w:rsidRPr="00C03E44">
          <w:rPr>
            <w:rStyle w:val="affa"/>
            <w:u w:val="none"/>
            <w:lang w:val="en-US"/>
          </w:rPr>
          <w:t>docs</w:t>
        </w:r>
        <w:r w:rsidRPr="00C03E44">
          <w:rPr>
            <w:rStyle w:val="affa"/>
            <w:u w:val="none"/>
            <w:lang w:val="ru-RU"/>
          </w:rPr>
          <w:t>.</w:t>
        </w:r>
        <w:r w:rsidRPr="00C03E44">
          <w:rPr>
            <w:rStyle w:val="affa"/>
            <w:u w:val="none"/>
            <w:lang w:val="en-US"/>
          </w:rPr>
          <w:t>html</w:t>
        </w:r>
        <w:r w:rsidRPr="00C03E44">
          <w:rPr>
            <w:rStyle w:val="affa"/>
            <w:u w:val="none"/>
            <w:lang w:val="ru-RU"/>
          </w:rPr>
          <w:t>#/</w:t>
        </w:r>
      </w:hyperlink>
      <w:r w:rsidRPr="008C61F3">
        <w:rPr>
          <w:lang w:val="ru-RU"/>
        </w:rPr>
        <w:t>.</w:t>
      </w:r>
    </w:p>
  </w:footnote>
  <w:footnote w:id="2">
    <w:p w:rsidR="00D36A72" w:rsidRPr="000C188C" w:rsidRDefault="00D36A72" w:rsidP="001501AC">
      <w:pPr>
        <w:pStyle w:val="af1"/>
        <w:rPr>
          <w:lang w:val="ru-RU"/>
        </w:rPr>
      </w:pPr>
      <w:r>
        <w:rPr>
          <w:lang w:val="ru-RU"/>
        </w:rPr>
        <w:tab/>
      </w:r>
      <w:r>
        <w:rPr>
          <w:rStyle w:val="ac"/>
        </w:rPr>
        <w:footnoteRef/>
      </w:r>
      <w:r w:rsidRPr="000C188C">
        <w:rPr>
          <w:lang w:val="ru-RU"/>
        </w:rPr>
        <w:t xml:space="preserve"> </w:t>
      </w:r>
      <w:r>
        <w:rPr>
          <w:lang w:val="ru-RU"/>
        </w:rPr>
        <w:tab/>
        <w:t xml:space="preserve">Документ размещен по адресу </w:t>
      </w:r>
      <w:hyperlink r:id="rId2" w:anchor="/" w:history="1">
        <w:r w:rsidRPr="00102FBB">
          <w:rPr>
            <w:rStyle w:val="affa"/>
            <w:u w:val="none"/>
            <w:lang w:val="en-US"/>
          </w:rPr>
          <w:t>http</w:t>
        </w:r>
        <w:r w:rsidRPr="00102FBB">
          <w:rPr>
            <w:rStyle w:val="affa"/>
            <w:u w:val="none"/>
            <w:lang w:val="ru-RU"/>
          </w:rPr>
          <w:t>://</w:t>
        </w:r>
        <w:r w:rsidRPr="00102FBB">
          <w:rPr>
            <w:rStyle w:val="affa"/>
            <w:u w:val="none"/>
            <w:lang w:val="en-US"/>
          </w:rPr>
          <w:t>www</w:t>
        </w:r>
        <w:r w:rsidRPr="00102FBB">
          <w:rPr>
            <w:rStyle w:val="affa"/>
            <w:u w:val="none"/>
            <w:lang w:val="ru-RU"/>
          </w:rPr>
          <w:t>.</w:t>
        </w:r>
        <w:proofErr w:type="spellStart"/>
        <w:r w:rsidRPr="00102FBB">
          <w:rPr>
            <w:rStyle w:val="affa"/>
            <w:u w:val="none"/>
            <w:lang w:val="en-US"/>
          </w:rPr>
          <w:t>unece</w:t>
        </w:r>
        <w:proofErr w:type="spellEnd"/>
        <w:r w:rsidRPr="00102FBB">
          <w:rPr>
            <w:rStyle w:val="affa"/>
            <w:u w:val="none"/>
            <w:lang w:val="ru-RU"/>
          </w:rPr>
          <w:t>.</w:t>
        </w:r>
        <w:r w:rsidRPr="00102FBB">
          <w:rPr>
            <w:rStyle w:val="affa"/>
            <w:u w:val="none"/>
            <w:lang w:val="en-US"/>
          </w:rPr>
          <w:t>org</w:t>
        </w:r>
        <w:r w:rsidRPr="00102FBB">
          <w:rPr>
            <w:rStyle w:val="affa"/>
            <w:u w:val="none"/>
            <w:lang w:val="ru-RU"/>
          </w:rPr>
          <w:t>/</w:t>
        </w:r>
        <w:proofErr w:type="spellStart"/>
        <w:r w:rsidRPr="00102FBB">
          <w:rPr>
            <w:rStyle w:val="affa"/>
            <w:u w:val="none"/>
            <w:lang w:val="en-US"/>
          </w:rPr>
          <w:t>prtrmopp</w:t>
        </w:r>
        <w:proofErr w:type="spellEnd"/>
        <w:r w:rsidRPr="00102FBB">
          <w:rPr>
            <w:rStyle w:val="affa"/>
            <w:u w:val="none"/>
            <w:lang w:val="ru-RU"/>
          </w:rPr>
          <w:t>2_</w:t>
        </w:r>
        <w:r w:rsidRPr="00102FBB">
          <w:rPr>
            <w:rStyle w:val="affa"/>
            <w:u w:val="none"/>
            <w:lang w:val="en-US"/>
          </w:rPr>
          <w:t>docs</w:t>
        </w:r>
        <w:r w:rsidRPr="00102FBB">
          <w:rPr>
            <w:rStyle w:val="affa"/>
            <w:u w:val="none"/>
            <w:lang w:val="ru-RU"/>
          </w:rPr>
          <w:t>.</w:t>
        </w:r>
        <w:r w:rsidRPr="00102FBB">
          <w:rPr>
            <w:rStyle w:val="affa"/>
            <w:u w:val="none"/>
            <w:lang w:val="en-US"/>
          </w:rPr>
          <w:t>html</w:t>
        </w:r>
        <w:r w:rsidRPr="00102FBB">
          <w:rPr>
            <w:rStyle w:val="affa"/>
            <w:u w:val="none"/>
            <w:lang w:val="ru-RU"/>
          </w:rPr>
          <w:t>#/</w:t>
        </w:r>
      </w:hyperlink>
      <w:r w:rsidRPr="000C188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2" w:rsidRPr="00E71A0F" w:rsidRDefault="00D36A72">
    <w:pPr>
      <w:pStyle w:val="a9"/>
      <w:rPr>
        <w:lang w:val="en-US"/>
      </w:rPr>
    </w:pPr>
    <w:proofErr w:type="spellStart"/>
    <w:r>
      <w:rPr>
        <w:lang w:val="en-US"/>
      </w:rPr>
      <w:t>ECE</w:t>
    </w:r>
    <w:proofErr w:type="spellEnd"/>
    <w:r>
      <w:rPr>
        <w:lang w:val="en-US"/>
      </w:rPr>
      <w:t>/</w:t>
    </w:r>
    <w:proofErr w:type="spellStart"/>
    <w:r>
      <w:rPr>
        <w:lang w:val="en-US"/>
      </w:rPr>
      <w:t>MP.PP</w:t>
    </w:r>
    <w:proofErr w:type="spellEnd"/>
    <w:r>
      <w:rPr>
        <w:lang w:val="en-US"/>
      </w:rPr>
      <w:t>/WG.1/2015/7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2" w:rsidRPr="009A6F4A" w:rsidRDefault="00D36A72">
    <w:pPr>
      <w:pStyle w:val="a9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2" w:rsidRPr="00104575" w:rsidRDefault="00D36A72" w:rsidP="00104575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270" wp14:editId="0B42FA48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661" cy="6122504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61" cy="612250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A72" w:rsidRPr="00E71A0F" w:rsidRDefault="00D36A72" w:rsidP="00104575">
                          <w:pPr>
                            <w:pStyle w:val="a9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ECE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MP.PP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/WG.1/2015/7</w:t>
                          </w:r>
                        </w:p>
                        <w:p w:rsidR="00D36A72" w:rsidRDefault="00D36A7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771pt;margin-top:0;width:17.2pt;height:48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D36A72" w:rsidRPr="00E71A0F" w:rsidRDefault="00D36A72" w:rsidP="00104575">
                    <w:pPr>
                      <w:pStyle w:val="a9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ECE</w:t>
                    </w:r>
                    <w:proofErr w:type="spellEnd"/>
                    <w:r>
                      <w:rPr>
                        <w:lang w:val="en-US"/>
                      </w:rPr>
                      <w:t>/</w:t>
                    </w:r>
                    <w:proofErr w:type="spellStart"/>
                    <w:r>
                      <w:rPr>
                        <w:lang w:val="en-US"/>
                      </w:rPr>
                      <w:t>MP.PP</w:t>
                    </w:r>
                    <w:proofErr w:type="spellEnd"/>
                    <w:r>
                      <w:rPr>
                        <w:lang w:val="en-US"/>
                      </w:rPr>
                      <w:t>/WG.1/2015/7</w:t>
                    </w:r>
                  </w:p>
                  <w:p w:rsidR="00D36A72" w:rsidRDefault="00D36A7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2" w:rsidRPr="00104575" w:rsidRDefault="00D36A72" w:rsidP="00104575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85C99" wp14:editId="41551526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661" cy="6122504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61" cy="612250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A72" w:rsidRPr="009A6F4A" w:rsidRDefault="00D36A72" w:rsidP="00104575">
                          <w:pPr>
                            <w:pStyle w:val="a9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  <w:t>E</w:t>
                          </w:r>
                          <w:r>
                            <w:rPr>
                              <w:lang w:val="ru-RU"/>
                            </w:rPr>
                            <w:t>СЕ</w:t>
                          </w:r>
                          <w:r>
                            <w:rPr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MP.PP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/WG.1/2015/7</w:t>
                          </w:r>
                        </w:p>
                        <w:p w:rsidR="00D36A72" w:rsidRDefault="00D36A7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771pt;margin-top:0;width:17.2pt;height:48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D36A72" w:rsidRPr="009A6F4A" w:rsidRDefault="00D36A72" w:rsidP="00104575">
                    <w:pPr>
                      <w:pStyle w:val="a9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  <w:t>E</w:t>
                    </w:r>
                    <w:r>
                      <w:rPr>
                        <w:lang w:val="ru-RU"/>
                      </w:rPr>
                      <w:t>СЕ</w:t>
                    </w:r>
                    <w:r>
                      <w:rPr>
                        <w:lang w:val="en-US"/>
                      </w:rPr>
                      <w:t>/</w:t>
                    </w:r>
                    <w:proofErr w:type="spellStart"/>
                    <w:r>
                      <w:rPr>
                        <w:lang w:val="en-US"/>
                      </w:rPr>
                      <w:t>MP.PP</w:t>
                    </w:r>
                    <w:proofErr w:type="spellEnd"/>
                    <w:r>
                      <w:rPr>
                        <w:lang w:val="en-US"/>
                      </w:rPr>
                      <w:t>/WG.1/2015/7</w:t>
                    </w:r>
                  </w:p>
                  <w:p w:rsidR="00D36A72" w:rsidRDefault="00D36A72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2" w:rsidRDefault="00D36A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A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2601"/>
    <w:rsid w:val="00043D88"/>
    <w:rsid w:val="00046E4D"/>
    <w:rsid w:val="0006316F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2FBB"/>
    <w:rsid w:val="00104575"/>
    <w:rsid w:val="00117AEE"/>
    <w:rsid w:val="001463F7"/>
    <w:rsid w:val="001501AC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0B30"/>
    <w:rsid w:val="003215F5"/>
    <w:rsid w:val="00332891"/>
    <w:rsid w:val="00350E8E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0DFA"/>
    <w:rsid w:val="00421CE3"/>
    <w:rsid w:val="00424FDD"/>
    <w:rsid w:val="0043033D"/>
    <w:rsid w:val="00435FE4"/>
    <w:rsid w:val="004478F9"/>
    <w:rsid w:val="00457634"/>
    <w:rsid w:val="00474DFA"/>
    <w:rsid w:val="00474F42"/>
    <w:rsid w:val="00482394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6EE7"/>
    <w:rsid w:val="006501A5"/>
    <w:rsid w:val="006567B2"/>
    <w:rsid w:val="00662ADE"/>
    <w:rsid w:val="00664106"/>
    <w:rsid w:val="00671B1E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4DA0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490A"/>
    <w:rsid w:val="008D6A7A"/>
    <w:rsid w:val="008E3E87"/>
    <w:rsid w:val="008E7D1B"/>
    <w:rsid w:val="008E7F13"/>
    <w:rsid w:val="008F3185"/>
    <w:rsid w:val="00915B0A"/>
    <w:rsid w:val="00926904"/>
    <w:rsid w:val="009372F0"/>
    <w:rsid w:val="00944804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A3949"/>
    <w:rsid w:val="00AB5BF0"/>
    <w:rsid w:val="00AC1C95"/>
    <w:rsid w:val="00AC2CCB"/>
    <w:rsid w:val="00AC443A"/>
    <w:rsid w:val="00AE60E2"/>
    <w:rsid w:val="00B0169F"/>
    <w:rsid w:val="00B05F21"/>
    <w:rsid w:val="00B14EA9"/>
    <w:rsid w:val="00B27FE3"/>
    <w:rsid w:val="00B30A3C"/>
    <w:rsid w:val="00B81305"/>
    <w:rsid w:val="00B94512"/>
    <w:rsid w:val="00BB17DC"/>
    <w:rsid w:val="00BB1AF9"/>
    <w:rsid w:val="00BB4C4A"/>
    <w:rsid w:val="00BD3CAE"/>
    <w:rsid w:val="00BD5F3C"/>
    <w:rsid w:val="00C03E44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2E23"/>
    <w:rsid w:val="00C663A3"/>
    <w:rsid w:val="00C70138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6A72"/>
    <w:rsid w:val="00D52DE7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456D"/>
    <w:rsid w:val="00E46A04"/>
    <w:rsid w:val="00E504C6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E7842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3FF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link w:val="aa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"/>
    <w:basedOn w:val="ac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"/>
    <w:basedOn w:val="a2"/>
    <w:link w:val="ae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"/>
    <w:basedOn w:val="a3"/>
    <w:qFormat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"/>
    <w:basedOn w:val="af1"/>
    <w:link w:val="af2"/>
    <w:qFormat/>
    <w:rsid w:val="00D84ECF"/>
  </w:style>
  <w:style w:type="paragraph" w:styleId="af1">
    <w:name w:val="footnote text"/>
    <w:aliases w:val="5_GR"/>
    <w:basedOn w:val="a2"/>
    <w:link w:val="af3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qFormat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uiPriority w:val="99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uiPriority w:val="99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3">
    <w:name w:val="Текст сноски Знак"/>
    <w:aliases w:val="5_GR Знак"/>
    <w:basedOn w:val="a3"/>
    <w:link w:val="af1"/>
    <w:rsid w:val="001501AC"/>
    <w:rPr>
      <w:spacing w:val="5"/>
      <w:w w:val="104"/>
      <w:kern w:val="14"/>
      <w:sz w:val="18"/>
      <w:lang w:val="en-GB"/>
    </w:rPr>
  </w:style>
  <w:style w:type="character" w:customStyle="1" w:styleId="aa">
    <w:name w:val="Верхний колонтитул Знак"/>
    <w:aliases w:val="6_GR Знак"/>
    <w:basedOn w:val="a3"/>
    <w:link w:val="a9"/>
    <w:rsid w:val="00C62E23"/>
    <w:rPr>
      <w:b/>
      <w:sz w:val="18"/>
      <w:lang w:val="en-GB"/>
    </w:rPr>
  </w:style>
  <w:style w:type="character" w:customStyle="1" w:styleId="10">
    <w:name w:val="Заголовок 1 Знак"/>
    <w:aliases w:val="Table_GR Знак"/>
    <w:basedOn w:val="a3"/>
    <w:link w:val="1"/>
    <w:rsid w:val="00C62E23"/>
    <w:rPr>
      <w:rFonts w:cs="Arial"/>
      <w:b/>
      <w:bCs/>
      <w:spacing w:val="4"/>
      <w:w w:val="103"/>
      <w:kern w:val="14"/>
      <w:szCs w:val="32"/>
    </w:rPr>
  </w:style>
  <w:style w:type="character" w:customStyle="1" w:styleId="ae">
    <w:name w:val="Нижний колонтитул Знак"/>
    <w:aliases w:val="3_GR Знак"/>
    <w:basedOn w:val="a3"/>
    <w:link w:val="ad"/>
    <w:rsid w:val="00C62E23"/>
    <w:rPr>
      <w:sz w:val="16"/>
      <w:lang w:val="en-GB"/>
    </w:rPr>
  </w:style>
  <w:style w:type="character" w:customStyle="1" w:styleId="af2">
    <w:name w:val="Текст концевой сноски Знак"/>
    <w:aliases w:val="2_GR Знак"/>
    <w:basedOn w:val="a3"/>
    <w:link w:val="af0"/>
    <w:rsid w:val="00C62E23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link w:val="aa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"/>
    <w:basedOn w:val="ac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"/>
    <w:basedOn w:val="a2"/>
    <w:link w:val="ae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"/>
    <w:basedOn w:val="a3"/>
    <w:qFormat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"/>
    <w:basedOn w:val="af1"/>
    <w:link w:val="af2"/>
    <w:qFormat/>
    <w:rsid w:val="00D84ECF"/>
  </w:style>
  <w:style w:type="paragraph" w:styleId="af1">
    <w:name w:val="footnote text"/>
    <w:aliases w:val="5_GR"/>
    <w:basedOn w:val="a2"/>
    <w:link w:val="af3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qFormat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uiPriority w:val="99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uiPriority w:val="99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3">
    <w:name w:val="Текст сноски Знак"/>
    <w:aliases w:val="5_GR Знак"/>
    <w:basedOn w:val="a3"/>
    <w:link w:val="af1"/>
    <w:rsid w:val="001501AC"/>
    <w:rPr>
      <w:spacing w:val="5"/>
      <w:w w:val="104"/>
      <w:kern w:val="14"/>
      <w:sz w:val="18"/>
      <w:lang w:val="en-GB"/>
    </w:rPr>
  </w:style>
  <w:style w:type="character" w:customStyle="1" w:styleId="aa">
    <w:name w:val="Верхний колонтитул Знак"/>
    <w:aliases w:val="6_GR Знак"/>
    <w:basedOn w:val="a3"/>
    <w:link w:val="a9"/>
    <w:rsid w:val="00C62E23"/>
    <w:rPr>
      <w:b/>
      <w:sz w:val="18"/>
      <w:lang w:val="en-GB"/>
    </w:rPr>
  </w:style>
  <w:style w:type="character" w:customStyle="1" w:styleId="10">
    <w:name w:val="Заголовок 1 Знак"/>
    <w:aliases w:val="Table_GR Знак"/>
    <w:basedOn w:val="a3"/>
    <w:link w:val="1"/>
    <w:rsid w:val="00C62E23"/>
    <w:rPr>
      <w:rFonts w:cs="Arial"/>
      <w:b/>
      <w:bCs/>
      <w:spacing w:val="4"/>
      <w:w w:val="103"/>
      <w:kern w:val="14"/>
      <w:szCs w:val="32"/>
    </w:rPr>
  </w:style>
  <w:style w:type="character" w:customStyle="1" w:styleId="ae">
    <w:name w:val="Нижний колонтитул Знак"/>
    <w:aliases w:val="3_GR Знак"/>
    <w:basedOn w:val="a3"/>
    <w:link w:val="ad"/>
    <w:rsid w:val="00C62E23"/>
    <w:rPr>
      <w:sz w:val="16"/>
      <w:lang w:val="en-GB"/>
    </w:rPr>
  </w:style>
  <w:style w:type="character" w:customStyle="1" w:styleId="af2">
    <w:name w:val="Текст концевой сноски Знак"/>
    <w:aliases w:val="2_GR Знак"/>
    <w:basedOn w:val="a3"/>
    <w:link w:val="af0"/>
    <w:rsid w:val="00C62E23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prtrmopp2_docs.html" TargetMode="External"/><Relationship Id="rId1" Type="http://schemas.openxmlformats.org/officeDocument/2006/relationships/hyperlink" Target="http://www.unece.org/env/pp/aarhus/mop5_doc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E0A2-97D0-4861-8E65-89BB36A1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12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Prokoudina S.</dc:creator>
  <cp:lastModifiedBy>Sharkina</cp:lastModifiedBy>
  <cp:revision>4</cp:revision>
  <cp:lastPrinted>2015-05-15T16:00:00Z</cp:lastPrinted>
  <dcterms:created xsi:type="dcterms:W3CDTF">2015-05-15T16:00:00Z</dcterms:created>
  <dcterms:modified xsi:type="dcterms:W3CDTF">2015-05-15T16:06:00Z</dcterms:modified>
</cp:coreProperties>
</file>