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DA197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DA197C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DA197C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DA197C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940523">
                <w:t>MP.PP/WG.1/2016/7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DA197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DA197C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DA197C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DA197C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A197C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DA197C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="00940523">
              <w:fldChar w:fldCharType="separate"/>
            </w:r>
            <w:r w:rsidR="00940523">
              <w:t xml:space="preserve">1 </w:t>
            </w:r>
            <w:proofErr w:type="spellStart"/>
            <w:r w:rsidR="00940523">
              <w:t>April</w:t>
            </w:r>
            <w:proofErr w:type="spellEnd"/>
            <w:r w:rsidR="00940523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DA197C">
            <w:r w:rsidRPr="00245892">
              <w:t>Russian</w:t>
            </w:r>
          </w:p>
          <w:p w:rsidR="00A658DB" w:rsidRPr="00245892" w:rsidRDefault="00A658DB" w:rsidP="00DA197C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A197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DA197C"/>
        </w:tc>
      </w:tr>
    </w:tbl>
    <w:p w:rsidR="00A658DB" w:rsidRDefault="00A658DB" w:rsidP="007E2F3C">
      <w:pPr>
        <w:spacing w:before="100" w:after="100" w:line="220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45CF4" w:rsidRPr="00871A4A" w:rsidRDefault="00045CF4" w:rsidP="007E2F3C">
      <w:pPr>
        <w:spacing w:before="100" w:after="100" w:line="220" w:lineRule="atLeast"/>
        <w:rPr>
          <w:sz w:val="28"/>
          <w:szCs w:val="28"/>
        </w:rPr>
      </w:pPr>
      <w:r w:rsidRPr="00871A4A">
        <w:rPr>
          <w:sz w:val="28"/>
          <w:szCs w:val="28"/>
        </w:rPr>
        <w:t xml:space="preserve">Совещание Сторон Конвенции о доступе </w:t>
      </w:r>
      <w:r w:rsidR="00344B6C" w:rsidRPr="00344B6C">
        <w:rPr>
          <w:sz w:val="28"/>
          <w:szCs w:val="28"/>
        </w:rPr>
        <w:br/>
      </w:r>
      <w:r w:rsidRPr="00871A4A">
        <w:rPr>
          <w:sz w:val="28"/>
          <w:szCs w:val="28"/>
        </w:rPr>
        <w:t>к информации, участии общ</w:t>
      </w:r>
      <w:r w:rsidRPr="00871A4A">
        <w:rPr>
          <w:sz w:val="28"/>
          <w:szCs w:val="28"/>
        </w:rPr>
        <w:t>е</w:t>
      </w:r>
      <w:r w:rsidRPr="00871A4A">
        <w:rPr>
          <w:sz w:val="28"/>
          <w:szCs w:val="28"/>
        </w:rPr>
        <w:t xml:space="preserve">ственности </w:t>
      </w:r>
      <w:r w:rsidR="00344B6C" w:rsidRPr="00344B6C">
        <w:rPr>
          <w:sz w:val="28"/>
          <w:szCs w:val="28"/>
        </w:rPr>
        <w:br/>
      </w:r>
      <w:r w:rsidRPr="00871A4A">
        <w:rPr>
          <w:sz w:val="28"/>
          <w:szCs w:val="28"/>
        </w:rPr>
        <w:t xml:space="preserve">в процессе принятия решений и доступе </w:t>
      </w:r>
      <w:r w:rsidR="00344B6C" w:rsidRPr="00344B6C">
        <w:rPr>
          <w:sz w:val="28"/>
          <w:szCs w:val="28"/>
        </w:rPr>
        <w:br/>
      </w:r>
      <w:r w:rsidRPr="00871A4A">
        <w:rPr>
          <w:sz w:val="28"/>
          <w:szCs w:val="28"/>
        </w:rPr>
        <w:t>к правосудию по вопросам, кас</w:t>
      </w:r>
      <w:r w:rsidRPr="00871A4A">
        <w:rPr>
          <w:sz w:val="28"/>
          <w:szCs w:val="28"/>
        </w:rPr>
        <w:t>а</w:t>
      </w:r>
      <w:r w:rsidRPr="00871A4A">
        <w:rPr>
          <w:sz w:val="28"/>
          <w:szCs w:val="28"/>
        </w:rPr>
        <w:t xml:space="preserve">ющимся </w:t>
      </w:r>
      <w:r w:rsidR="00344B6C" w:rsidRPr="00344B6C">
        <w:rPr>
          <w:sz w:val="28"/>
          <w:szCs w:val="28"/>
        </w:rPr>
        <w:br/>
      </w:r>
      <w:r w:rsidRPr="00871A4A">
        <w:rPr>
          <w:sz w:val="28"/>
          <w:szCs w:val="28"/>
        </w:rPr>
        <w:t>окружающей среды</w:t>
      </w:r>
    </w:p>
    <w:p w:rsidR="00045CF4" w:rsidRPr="00871A4A" w:rsidRDefault="00045CF4" w:rsidP="007E2F3C">
      <w:pPr>
        <w:spacing w:before="100" w:after="100" w:line="220" w:lineRule="atLeast"/>
        <w:rPr>
          <w:b/>
          <w:sz w:val="24"/>
          <w:szCs w:val="24"/>
        </w:rPr>
      </w:pPr>
      <w:r w:rsidRPr="00871A4A">
        <w:rPr>
          <w:b/>
          <w:sz w:val="24"/>
          <w:szCs w:val="24"/>
        </w:rPr>
        <w:t>Рабочая группа Сторон</w:t>
      </w:r>
    </w:p>
    <w:p w:rsidR="00045CF4" w:rsidRPr="00344B6C" w:rsidRDefault="00045CF4" w:rsidP="007E2F3C">
      <w:pPr>
        <w:spacing w:line="220" w:lineRule="atLeast"/>
        <w:rPr>
          <w:b/>
        </w:rPr>
      </w:pPr>
      <w:r w:rsidRPr="00344B6C">
        <w:rPr>
          <w:b/>
        </w:rPr>
        <w:t>Двадцатое совещание</w:t>
      </w:r>
    </w:p>
    <w:p w:rsidR="00045CF4" w:rsidRPr="00871A4A" w:rsidRDefault="00045CF4" w:rsidP="007E2F3C">
      <w:pPr>
        <w:spacing w:line="220" w:lineRule="atLeast"/>
      </w:pPr>
      <w:r w:rsidRPr="00871A4A">
        <w:t>Женева, 15–17 июня 2016 года</w:t>
      </w:r>
    </w:p>
    <w:p w:rsidR="00045CF4" w:rsidRPr="00871A4A" w:rsidRDefault="00045CF4" w:rsidP="007E2F3C">
      <w:pPr>
        <w:spacing w:line="220" w:lineRule="atLeast"/>
      </w:pPr>
      <w:r w:rsidRPr="00871A4A">
        <w:t>Пункт 8 a) предварительной повестки дня</w:t>
      </w:r>
    </w:p>
    <w:p w:rsidR="00045CF4" w:rsidRPr="00344B6C" w:rsidRDefault="00045CF4" w:rsidP="007E2F3C">
      <w:pPr>
        <w:spacing w:line="220" w:lineRule="atLeast"/>
        <w:rPr>
          <w:b/>
        </w:rPr>
      </w:pPr>
      <w:r w:rsidRPr="00344B6C">
        <w:rPr>
          <w:b/>
        </w:rPr>
        <w:t xml:space="preserve">Подготовка шестой сессии Совещания Сторон: </w:t>
      </w:r>
      <w:r w:rsidR="00344B6C" w:rsidRPr="00344B6C">
        <w:rPr>
          <w:b/>
        </w:rPr>
        <w:br/>
      </w:r>
      <w:r w:rsidRPr="00344B6C">
        <w:rPr>
          <w:b/>
        </w:rPr>
        <w:t>будущая программа работы</w:t>
      </w:r>
    </w:p>
    <w:p w:rsidR="00045CF4" w:rsidRPr="00045CF4" w:rsidRDefault="00344B6C" w:rsidP="00344B6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045CF4" w:rsidRPr="00045CF4">
        <w:t xml:space="preserve">Проект элементов программы работы </w:t>
      </w:r>
      <w:r w:rsidRPr="00344B6C">
        <w:br/>
      </w:r>
      <w:r w:rsidR="00045CF4" w:rsidRPr="00045CF4">
        <w:t>на 2018–2021 годы</w:t>
      </w:r>
    </w:p>
    <w:p w:rsidR="00045CF4" w:rsidRPr="00045CF4" w:rsidRDefault="00344B6C" w:rsidP="007E2F3C">
      <w:pPr>
        <w:pStyle w:val="H1GR"/>
        <w:spacing w:before="240"/>
        <w:ind w:left="1138" w:right="1138" w:hanging="1138"/>
      </w:pPr>
      <w:r>
        <w:rPr>
          <w:lang w:val="en-US"/>
        </w:rPr>
        <w:tab/>
      </w:r>
      <w:r>
        <w:rPr>
          <w:lang w:val="en-US"/>
        </w:rPr>
        <w:tab/>
      </w:r>
      <w:r w:rsidR="00045CF4" w:rsidRPr="00045CF4">
        <w:t>Подготовлено Президиумом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344B6C" w:rsidTr="007E2F3C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344B6C" w:rsidRPr="00344B6C" w:rsidRDefault="00344B6C" w:rsidP="00344B6C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344B6C">
              <w:rPr>
                <w:i/>
                <w:sz w:val="24"/>
              </w:rPr>
              <w:t>Резюме</w:t>
            </w:r>
          </w:p>
        </w:tc>
      </w:tr>
      <w:tr w:rsidR="00344B6C" w:rsidTr="007E2F3C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344B6C" w:rsidRDefault="00344B6C" w:rsidP="007E2F3C">
            <w:pPr>
              <w:pStyle w:val="SingleTxtGR"/>
              <w:spacing w:after="0"/>
              <w:ind w:left="1138" w:right="1138"/>
            </w:pPr>
            <w:r w:rsidRPr="00045CF4">
              <w:tab/>
            </w:r>
            <w:proofErr w:type="gramStart"/>
            <w:r w:rsidRPr="00045CF4">
              <w:t>На своей пятой сессии (</w:t>
            </w:r>
            <w:proofErr w:type="spellStart"/>
            <w:r w:rsidRPr="00045CF4">
              <w:t>Маастрихт</w:t>
            </w:r>
            <w:proofErr w:type="spellEnd"/>
            <w:r w:rsidRPr="00045CF4">
              <w:t>, Нидерланды, 30 июня – 1 июля 2014</w:t>
            </w:r>
            <w:r>
              <w:rPr>
                <w:lang w:val="en-US"/>
              </w:rPr>
              <w:t> </w:t>
            </w:r>
            <w:r w:rsidRPr="00045CF4">
              <w:t>года) Совещание Сторон Конвенции о доступе к информации, участии общественности в процессе принятия решений и доступе к правосудию по в</w:t>
            </w:r>
            <w:r w:rsidRPr="00045CF4">
              <w:t>о</w:t>
            </w:r>
            <w:r w:rsidRPr="00045CF4">
              <w:t>просам, касающимся окружающей среды, просило секретариат подготовить проект программы работы на межсессионный период после шестой сессии С</w:t>
            </w:r>
            <w:r w:rsidRPr="00045CF4">
              <w:t>о</w:t>
            </w:r>
            <w:r w:rsidRPr="00045CF4">
              <w:t>вещания Сторон, включая подробную разбивку сметных расходов, для рассмо</w:t>
            </w:r>
            <w:r w:rsidRPr="00045CF4">
              <w:t>т</w:t>
            </w:r>
            <w:r w:rsidRPr="00045CF4">
              <w:t>рения и дальнейшей проработки Президиумом и</w:t>
            </w:r>
            <w:proofErr w:type="gramEnd"/>
            <w:r w:rsidRPr="00045CF4">
              <w:t xml:space="preserve"> </w:t>
            </w:r>
            <w:proofErr w:type="gramStart"/>
            <w:r w:rsidRPr="00045CF4">
              <w:t>Рабочей группой Сторон (ECE/MP.PP/2014/2/Add.1 и Corr.1, решение V/6, пункт 9)</w:t>
            </w:r>
            <w:r w:rsidRPr="00045CF4">
              <w:rPr>
                <w:vertAlign w:val="superscript"/>
              </w:rPr>
              <w:footnoteReference w:id="1"/>
            </w:r>
            <w:r w:rsidRPr="00045CF4">
              <w:t>. Президиуму было также предложено при содействии секретариата подготовить оценку операти</w:t>
            </w:r>
            <w:r w:rsidRPr="00045CF4">
              <w:t>в</w:t>
            </w:r>
            <w:r w:rsidRPr="00045CF4">
              <w:t>ных расходов, необходимых для эффективного функционирования Комиссии, которые должны быть четко отделены от расходов на другие виды деятельн</w:t>
            </w:r>
            <w:r w:rsidRPr="00045CF4">
              <w:t>о</w:t>
            </w:r>
            <w:r w:rsidRPr="00045CF4">
              <w:t xml:space="preserve">сти, подлежащие осуществлению при наличии ресурсов (там же, решение </w:t>
            </w:r>
            <w:r w:rsidRPr="00045CF4">
              <w:rPr>
                <w:lang w:val="en-US"/>
              </w:rPr>
              <w:t>V</w:t>
            </w:r>
            <w:r w:rsidRPr="00045CF4">
              <w:t>/7, пункт 10)</w:t>
            </w:r>
            <w:r w:rsidRPr="00045CF4">
              <w:rPr>
                <w:vertAlign w:val="superscript"/>
              </w:rPr>
              <w:t>1</w:t>
            </w:r>
            <w:r w:rsidRPr="00045CF4">
              <w:t>.</w:t>
            </w:r>
            <w:proofErr w:type="gramEnd"/>
          </w:p>
        </w:tc>
      </w:tr>
      <w:tr w:rsidR="00344B6C" w:rsidTr="007E2F3C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344B6C" w:rsidRDefault="00344B6C" w:rsidP="00217D85">
            <w:pPr>
              <w:pStyle w:val="SingleTxtGR"/>
            </w:pPr>
            <w:r w:rsidRPr="00045CF4">
              <w:lastRenderedPageBreak/>
              <w:tab/>
            </w:r>
            <w:proofErr w:type="gramStart"/>
            <w:r w:rsidRPr="00045CF4">
              <w:t>В соответствии с этими решениями в настоящем документе, который был подготовлен Президиумом при поддержке секретариата, содержится три табл</w:t>
            </w:r>
            <w:r w:rsidRPr="00045CF4">
              <w:t>и</w:t>
            </w:r>
            <w:r w:rsidRPr="00045CF4">
              <w:t>цы: проект программы работы на 2018–202</w:t>
            </w:r>
            <w:r w:rsidR="00217D85" w:rsidRPr="00045CF4">
              <w:t>1</w:t>
            </w:r>
            <w:r w:rsidRPr="00045CF4">
              <w:t xml:space="preserve"> годы (приложение </w:t>
            </w:r>
            <w:r w:rsidRPr="00045CF4">
              <w:rPr>
                <w:lang w:val="en-US"/>
              </w:rPr>
              <w:t>I</w:t>
            </w:r>
            <w:r w:rsidRPr="00045CF4">
              <w:t>), пример во</w:t>
            </w:r>
            <w:r w:rsidRPr="00045CF4">
              <w:t>з</w:t>
            </w:r>
            <w:r w:rsidRPr="00045CF4">
              <w:t xml:space="preserve">можного порядка очередности различных совещаний в рамках Конвенции на период 2018–2021 годов (приложение </w:t>
            </w:r>
            <w:r w:rsidRPr="00045CF4">
              <w:rPr>
                <w:lang w:val="en-US"/>
              </w:rPr>
              <w:t>II</w:t>
            </w:r>
            <w:r w:rsidRPr="00045CF4">
              <w:t>) и проект сметы расходов на деятел</w:t>
            </w:r>
            <w:r w:rsidRPr="00045CF4">
              <w:t>ь</w:t>
            </w:r>
            <w:r w:rsidRPr="00045CF4">
              <w:t>ность в областях работы, перечисленных в программе работы  на 2018–2021 г</w:t>
            </w:r>
            <w:r w:rsidRPr="00045CF4">
              <w:t>о</w:t>
            </w:r>
            <w:r w:rsidRPr="00045CF4">
              <w:t xml:space="preserve">ды (приложение </w:t>
            </w:r>
            <w:r w:rsidRPr="00045CF4">
              <w:rPr>
                <w:lang w:val="en-US"/>
              </w:rPr>
              <w:t>III</w:t>
            </w:r>
            <w:r w:rsidRPr="00045CF4">
              <w:t>).</w:t>
            </w:r>
            <w:proofErr w:type="gramEnd"/>
          </w:p>
        </w:tc>
      </w:tr>
      <w:tr w:rsidR="00344B6C" w:rsidTr="00344B6C">
        <w:tc>
          <w:tcPr>
            <w:tcW w:w="9854" w:type="dxa"/>
            <w:shd w:val="clear" w:color="auto" w:fill="auto"/>
          </w:tcPr>
          <w:p w:rsidR="00344B6C" w:rsidRPr="00045CF4" w:rsidRDefault="00344B6C" w:rsidP="00344B6C">
            <w:pPr>
              <w:pStyle w:val="SingleTxtGR"/>
            </w:pPr>
            <w:r w:rsidRPr="00045CF4">
              <w:tab/>
              <w:t>До и после завершения двадцатого совещания Рабочей группы наци</w:t>
            </w:r>
            <w:r w:rsidRPr="00045CF4">
              <w:t>о</w:t>
            </w:r>
            <w:r w:rsidRPr="00045CF4">
              <w:t>нальные координационные центры и заинтересованные субъекты смогут пров</w:t>
            </w:r>
            <w:r w:rsidRPr="00045CF4">
              <w:t>е</w:t>
            </w:r>
            <w:r w:rsidRPr="00045CF4">
              <w:t>сти консультации открытого состава по данному проекту документа. Как ож</w:t>
            </w:r>
            <w:r w:rsidRPr="00045CF4">
              <w:t>и</w:t>
            </w:r>
            <w:r w:rsidRPr="00045CF4">
              <w:t>дается, затем Президиум доработает этот документ в свете полученных замеч</w:t>
            </w:r>
            <w:r w:rsidRPr="00045CF4">
              <w:t>а</w:t>
            </w:r>
            <w:r w:rsidRPr="00045CF4">
              <w:t>ний и представит его на рассмотрение и утверждение Рабочей группе на ее дв</w:t>
            </w:r>
            <w:r w:rsidRPr="00045CF4">
              <w:t>а</w:t>
            </w:r>
            <w:r w:rsidRPr="00045CF4">
              <w:t>дцать первом совещании для его последующего представления на рассмотрение Совещанию Сторон на его шестой сессии.</w:t>
            </w:r>
          </w:p>
        </w:tc>
      </w:tr>
      <w:tr w:rsidR="00344B6C" w:rsidTr="00344B6C">
        <w:tc>
          <w:tcPr>
            <w:tcW w:w="9854" w:type="dxa"/>
            <w:shd w:val="clear" w:color="auto" w:fill="auto"/>
          </w:tcPr>
          <w:p w:rsidR="00344B6C" w:rsidRDefault="00344B6C" w:rsidP="00344B6C"/>
        </w:tc>
      </w:tr>
    </w:tbl>
    <w:p w:rsidR="00045CF4" w:rsidRPr="00045CF4" w:rsidRDefault="00045CF4" w:rsidP="00344B6C"/>
    <w:p w:rsidR="00045CF4" w:rsidRPr="00045CF4" w:rsidRDefault="00045CF4" w:rsidP="00045CF4">
      <w:pPr>
        <w:pStyle w:val="SingleTxtGR"/>
      </w:pPr>
      <w:r w:rsidRPr="00045CF4">
        <w:br w:type="page"/>
      </w:r>
    </w:p>
    <w:p w:rsidR="00045CF4" w:rsidRPr="00045CF4" w:rsidRDefault="007E2F3C" w:rsidP="007E2F3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045CF4" w:rsidRPr="00045CF4">
        <w:t>Введение</w:t>
      </w:r>
    </w:p>
    <w:p w:rsidR="00045CF4" w:rsidRPr="00045CF4" w:rsidRDefault="00045CF4" w:rsidP="00045CF4">
      <w:pPr>
        <w:pStyle w:val="SingleTxtGR"/>
      </w:pPr>
      <w:r w:rsidRPr="00045CF4">
        <w:t>1.</w:t>
      </w:r>
      <w:r w:rsidRPr="00045CF4">
        <w:tab/>
      </w:r>
      <w:proofErr w:type="gramStart"/>
      <w:r w:rsidRPr="00045CF4">
        <w:t>На своей пятой сессии (</w:t>
      </w:r>
      <w:proofErr w:type="spellStart"/>
      <w:r w:rsidRPr="00045CF4">
        <w:t>Маастрихт</w:t>
      </w:r>
      <w:proofErr w:type="spellEnd"/>
      <w:r w:rsidRPr="00045CF4">
        <w:t>, Нидерланды, 30 июня – 1 июля 2014</w:t>
      </w:r>
      <w:r w:rsidR="007E2F3C">
        <w:rPr>
          <w:lang w:val="en-US"/>
        </w:rPr>
        <w:t> </w:t>
      </w:r>
      <w:r w:rsidRPr="00045CF4">
        <w:t>года) Совещание Сторон Конвенции о доступе к информации, участии общественности в процессе принятия решений и доступе к правосудию по в</w:t>
      </w:r>
      <w:r w:rsidRPr="00045CF4">
        <w:t>о</w:t>
      </w:r>
      <w:r w:rsidRPr="00045CF4">
        <w:t>просам, касающимся окружающей среды (</w:t>
      </w:r>
      <w:proofErr w:type="spellStart"/>
      <w:r w:rsidRPr="00045CF4">
        <w:t>Орхусской</w:t>
      </w:r>
      <w:proofErr w:type="spellEnd"/>
      <w:r w:rsidRPr="00045CF4">
        <w:t xml:space="preserve"> конвенции), просило се</w:t>
      </w:r>
      <w:r w:rsidRPr="00045CF4">
        <w:t>к</w:t>
      </w:r>
      <w:r w:rsidRPr="00045CF4">
        <w:t>ретариат подготовить проект программы работы на межсессионный период п</w:t>
      </w:r>
      <w:r w:rsidRPr="00045CF4">
        <w:t>о</w:t>
      </w:r>
      <w:r w:rsidRPr="00045CF4">
        <w:t>сле шестой сессии Совещания Сторон, включая подробную разбивку сметных расх</w:t>
      </w:r>
      <w:r w:rsidRPr="00045CF4">
        <w:t>о</w:t>
      </w:r>
      <w:r w:rsidRPr="00045CF4">
        <w:t>дов, для рассмотрения и дальнейшей проработки</w:t>
      </w:r>
      <w:proofErr w:type="gramEnd"/>
      <w:r w:rsidRPr="00045CF4">
        <w:t xml:space="preserve"> </w:t>
      </w:r>
      <w:proofErr w:type="gramStart"/>
      <w:r w:rsidRPr="00045CF4">
        <w:t>Президиумом и Рабочей группой Сторон (ECE/MP.PP/2014/2/Add.1 и Corr.1, решение V/6, пункт 9)</w:t>
      </w:r>
      <w:r w:rsidRPr="00045CF4">
        <w:rPr>
          <w:vertAlign w:val="superscript"/>
        </w:rPr>
        <w:footnoteReference w:id="2"/>
      </w:r>
      <w:r w:rsidRPr="00045CF4">
        <w:t>. С</w:t>
      </w:r>
      <w:r w:rsidRPr="00045CF4">
        <w:t>о</w:t>
      </w:r>
      <w:r w:rsidRPr="00045CF4">
        <w:t>вещание Сторон также просило Президиум при содействии секретариата подг</w:t>
      </w:r>
      <w:r w:rsidRPr="00045CF4">
        <w:t>о</w:t>
      </w:r>
      <w:r w:rsidRPr="00045CF4">
        <w:t>товить оценку оперативных расходов, необходимую для эффективного функц</w:t>
      </w:r>
      <w:r w:rsidRPr="00045CF4">
        <w:t>и</w:t>
      </w:r>
      <w:r w:rsidRPr="00045CF4">
        <w:t xml:space="preserve">онирования Конвенции, которые должны быть четко отделены от расходов на другие виды деятельности, подлежащие осуществлению при условии наличия ресурсов (там же, решение </w:t>
      </w:r>
      <w:r w:rsidRPr="00045CF4">
        <w:rPr>
          <w:lang w:val="en-US"/>
        </w:rPr>
        <w:t>V</w:t>
      </w:r>
      <w:r w:rsidRPr="00045CF4">
        <w:t>/7, пункт</w:t>
      </w:r>
      <w:proofErr w:type="gramEnd"/>
      <w:r w:rsidRPr="00045CF4">
        <w:t xml:space="preserve"> 10)</w:t>
      </w:r>
      <w:r w:rsidR="00217D85">
        <w:rPr>
          <w:vertAlign w:val="superscript"/>
        </w:rPr>
        <w:t>2</w:t>
      </w:r>
      <w:r w:rsidRPr="00045CF4">
        <w:t>.</w:t>
      </w:r>
    </w:p>
    <w:p w:rsidR="00045CF4" w:rsidRPr="00045CF4" w:rsidRDefault="00045CF4" w:rsidP="00045CF4">
      <w:pPr>
        <w:pStyle w:val="SingleTxtGR"/>
      </w:pPr>
      <w:r w:rsidRPr="00045CF4">
        <w:t>2.</w:t>
      </w:r>
      <w:r w:rsidRPr="00045CF4">
        <w:tab/>
        <w:t xml:space="preserve">В соответствии с этими мандатами в настоящем документе представлены проект программы работы на 2018–2021 годы (приложение </w:t>
      </w:r>
      <w:r w:rsidRPr="00045CF4">
        <w:rPr>
          <w:lang w:val="en-US"/>
        </w:rPr>
        <w:t>I</w:t>
      </w:r>
      <w:r w:rsidRPr="00045CF4">
        <w:t>), пример возмо</w:t>
      </w:r>
      <w:r w:rsidRPr="00045CF4">
        <w:t>ж</w:t>
      </w:r>
      <w:r w:rsidRPr="00045CF4">
        <w:t xml:space="preserve">ного порядка очередности различных совещаний в рамках Конвенции на период 2018–2021 годов (приложение </w:t>
      </w:r>
      <w:r w:rsidRPr="00045CF4">
        <w:rPr>
          <w:lang w:val="en-US"/>
        </w:rPr>
        <w:t>II</w:t>
      </w:r>
      <w:r w:rsidRPr="00045CF4">
        <w:t>) и проект сметы расходов на деятельность в областях работы, перечисленных в программе работы на 2018–2021 годы (пр</w:t>
      </w:r>
      <w:r w:rsidRPr="00045CF4">
        <w:t>и</w:t>
      </w:r>
      <w:r w:rsidRPr="00045CF4">
        <w:t xml:space="preserve">ложение </w:t>
      </w:r>
      <w:r w:rsidRPr="00045CF4">
        <w:rPr>
          <w:lang w:val="en-US"/>
        </w:rPr>
        <w:t>III</w:t>
      </w:r>
      <w:r w:rsidRPr="00045CF4">
        <w:t xml:space="preserve">). Документ подготовлен Президиумом при содействии секретариата на основе решения </w:t>
      </w:r>
      <w:r w:rsidRPr="00045CF4">
        <w:rPr>
          <w:lang w:val="en-US"/>
        </w:rPr>
        <w:t>V</w:t>
      </w:r>
      <w:r w:rsidRPr="00045CF4">
        <w:t>/6, в котором указаны расходы на виды деятельности по областям работы, предложенным в программе работы на 2015–2017 годы. Ра</w:t>
      </w:r>
      <w:r w:rsidRPr="00045CF4">
        <w:t>с</w:t>
      </w:r>
      <w:r w:rsidRPr="00045CF4">
        <w:t xml:space="preserve">ходы, указанные в приложении </w:t>
      </w:r>
      <w:r w:rsidRPr="00045CF4">
        <w:rPr>
          <w:lang w:val="en-US"/>
        </w:rPr>
        <w:t>III</w:t>
      </w:r>
      <w:r w:rsidRPr="00045CF4">
        <w:t>, были пересмотрены и перераспределены между «оперативными» и «другими» расходами в каждой области работы. Оп</w:t>
      </w:r>
      <w:r w:rsidRPr="00045CF4">
        <w:t>е</w:t>
      </w:r>
      <w:r w:rsidRPr="00045CF4">
        <w:t>ративные расходы – в отличие от других расходов – представляют собой те м</w:t>
      </w:r>
      <w:r w:rsidRPr="00045CF4">
        <w:t>и</w:t>
      </w:r>
      <w:r w:rsidRPr="00045CF4">
        <w:t>нимальные средства, которые необходимы для обеспечения эффективного ос</w:t>
      </w:r>
      <w:r w:rsidRPr="00045CF4">
        <w:t>у</w:t>
      </w:r>
      <w:r w:rsidRPr="00045CF4">
        <w:t>ществления предусмотренных мандатом видов деятельности в различных обл</w:t>
      </w:r>
      <w:r w:rsidRPr="00045CF4">
        <w:t>а</w:t>
      </w:r>
      <w:r w:rsidRPr="00045CF4">
        <w:t xml:space="preserve">стях работы на сбалансированной основе. </w:t>
      </w:r>
      <w:proofErr w:type="gramStart"/>
      <w:r w:rsidRPr="00045CF4">
        <w:t>Такой же подход был использован Сторонами Протокола к Конвенции о регистрах выбросов и переноса загрязн</w:t>
      </w:r>
      <w:r w:rsidRPr="00045CF4">
        <w:t>и</w:t>
      </w:r>
      <w:r w:rsidRPr="00045CF4">
        <w:t>телей в отношении текущей программы работы по Протоколу, в которой пров</w:t>
      </w:r>
      <w:r w:rsidRPr="00045CF4">
        <w:t>о</w:t>
      </w:r>
      <w:r w:rsidRPr="00045CF4">
        <w:t>дится различение между «основными расходами» и «дополнительными расх</w:t>
      </w:r>
      <w:r w:rsidRPr="00045CF4">
        <w:t>о</w:t>
      </w:r>
      <w:r w:rsidRPr="00045CF4">
        <w:t>дами» (см. ECE/MP.PRTR/2014/4/Add.1, решение II/3, приложение)</w:t>
      </w:r>
      <w:r w:rsidRPr="00045CF4">
        <w:rPr>
          <w:vertAlign w:val="superscript"/>
        </w:rPr>
        <w:footnoteReference w:id="3"/>
      </w:r>
      <w:r w:rsidRPr="00045CF4">
        <w:t>. Первый проект документа (см. ECE/MP.PP/WG.1/2015/7)</w:t>
      </w:r>
      <w:r w:rsidRPr="00045CF4">
        <w:rPr>
          <w:vertAlign w:val="superscript"/>
        </w:rPr>
        <w:footnoteReference w:id="4"/>
      </w:r>
      <w:r w:rsidRPr="00045CF4">
        <w:t>, в котором проводилось ра</w:t>
      </w:r>
      <w:r w:rsidRPr="00045CF4">
        <w:t>з</w:t>
      </w:r>
      <w:r w:rsidRPr="00045CF4">
        <w:t>личие между</w:t>
      </w:r>
      <w:proofErr w:type="gramEnd"/>
      <w:r w:rsidRPr="00045CF4">
        <w:t xml:space="preserve"> «оперативными» и «другими» расходами, уже был представлен Рабочей группе Сторон Конвенции на его девятнадцатом совещании (Женева, 17–19 июня 2015 года).</w:t>
      </w:r>
    </w:p>
    <w:p w:rsidR="00045CF4" w:rsidRPr="00045CF4" w:rsidRDefault="00045CF4" w:rsidP="00045CF4">
      <w:pPr>
        <w:pStyle w:val="SingleTxtGR"/>
      </w:pPr>
      <w:r w:rsidRPr="00045CF4">
        <w:t>3.</w:t>
      </w:r>
      <w:r w:rsidRPr="00045CF4">
        <w:tab/>
        <w:t>Проект программы работы и сопровождающая его информация были по</w:t>
      </w:r>
      <w:r w:rsidRPr="00045CF4">
        <w:t>д</w:t>
      </w:r>
      <w:r w:rsidRPr="00045CF4">
        <w:t>готовлены на основе информационных записок, представленных председател</w:t>
      </w:r>
      <w:r w:rsidRPr="00045CF4">
        <w:t>я</w:t>
      </w:r>
      <w:r w:rsidRPr="00045CF4">
        <w:t>ми целевых групп, Комитета по соблюдению и тематического заседания по пропаганде принципов Конвенции на международных форумах. В ней также принимается к сведению предложение Европейского союза и его государств-членов о продлении межсессионного периода до четырех лет, а также о вкл</w:t>
      </w:r>
      <w:r w:rsidRPr="00045CF4">
        <w:t>ю</w:t>
      </w:r>
      <w:r w:rsidRPr="00045CF4">
        <w:t>чении тематического обсуждения различных вопросов существа на каждом с</w:t>
      </w:r>
      <w:r w:rsidRPr="00045CF4">
        <w:t>о</w:t>
      </w:r>
      <w:r w:rsidRPr="00045CF4">
        <w:t>вещании Рабочей группы Сторон. Итоги работы целевых групп и деятельности в области работы, связанной с генетически измененными организмами (ГИО), послужит основой обсуждения на тематических сессиях. Ожидается, что Раб</w:t>
      </w:r>
      <w:r w:rsidRPr="00045CF4">
        <w:t>о</w:t>
      </w:r>
      <w:r w:rsidRPr="00045CF4">
        <w:t>чая группа сосредоточит обсуждение на тех вопросах (например, вопросах стратегии и политики), которые требуют особого внимания со стороны коорд</w:t>
      </w:r>
      <w:r w:rsidRPr="00045CF4">
        <w:t>и</w:t>
      </w:r>
      <w:r w:rsidRPr="00045CF4">
        <w:t>наторов Конвенции. Кроме того, предлагается, чтобы Рабочая группа в пред</w:t>
      </w:r>
      <w:r w:rsidRPr="00045CF4">
        <w:t>е</w:t>
      </w:r>
      <w:r w:rsidRPr="00045CF4">
        <w:t xml:space="preserve">лах своего мандата по </w:t>
      </w:r>
      <w:proofErr w:type="gramStart"/>
      <w:r w:rsidRPr="00045CF4">
        <w:t>контролю за</w:t>
      </w:r>
      <w:proofErr w:type="gramEnd"/>
      <w:r w:rsidRPr="00045CF4">
        <w:t xml:space="preserve"> ходом осуществления программ работы в рамках Конвенции</w:t>
      </w:r>
      <w:r w:rsidRPr="00045CF4">
        <w:rPr>
          <w:vertAlign w:val="superscript"/>
        </w:rPr>
        <w:footnoteReference w:id="5"/>
      </w:r>
      <w:r w:rsidRPr="00045CF4">
        <w:t xml:space="preserve"> получила возможность на каждом из своих совещаний з</w:t>
      </w:r>
      <w:r w:rsidRPr="00045CF4">
        <w:t>а</w:t>
      </w:r>
      <w:r w:rsidRPr="00045CF4">
        <w:t>слушивать более подробные доклады об осуществлении решений по вопросам соблюдения, принятых Совещанием Сторон.</w:t>
      </w:r>
    </w:p>
    <w:p w:rsidR="00045CF4" w:rsidRPr="00045CF4" w:rsidRDefault="00045CF4" w:rsidP="00045CF4">
      <w:pPr>
        <w:pStyle w:val="SingleTxtGR"/>
      </w:pPr>
      <w:r w:rsidRPr="00045CF4">
        <w:t>4.</w:t>
      </w:r>
      <w:r w:rsidRPr="00045CF4">
        <w:tab/>
        <w:t>Благодаря разноплановой структуре работы в рамках Конвенции (т.е. три целевые группы по трем основным элементам Конвенции; Комитет по собл</w:t>
      </w:r>
      <w:r w:rsidRPr="00045CF4">
        <w:t>ю</w:t>
      </w:r>
      <w:r w:rsidRPr="00045CF4">
        <w:t>дению, проводящий совещания раз в три месяца; текущая консультативная по</w:t>
      </w:r>
      <w:r w:rsidRPr="00045CF4">
        <w:t>д</w:t>
      </w:r>
      <w:r w:rsidRPr="00045CF4">
        <w:t>держка со стороны секретариата; а также сотрудничество с многочисленными партнерами) ожидается, что продление межсессионного периода в сочетании с ежегодными тематическими обсуждениями политики и углубленным рассмо</w:t>
      </w:r>
      <w:r w:rsidRPr="00045CF4">
        <w:t>т</w:t>
      </w:r>
      <w:r w:rsidRPr="00045CF4">
        <w:t>рением прогресса, достигнутого в осуществлении деятельности в области раб</w:t>
      </w:r>
      <w:r w:rsidRPr="00045CF4">
        <w:t>о</w:t>
      </w:r>
      <w:r w:rsidRPr="00045CF4">
        <w:t>ты по соблюдению Рабочей группой Сторон, не окажет негативного возде</w:t>
      </w:r>
      <w:r w:rsidRPr="00045CF4">
        <w:t>й</w:t>
      </w:r>
      <w:r w:rsidRPr="00045CF4">
        <w:t>ствия на работу в рамках Конвенции. Наоборот, продление межсессионного п</w:t>
      </w:r>
      <w:r w:rsidRPr="00045CF4">
        <w:t>е</w:t>
      </w:r>
      <w:r w:rsidRPr="00045CF4">
        <w:t>риода даст дополнительное время для подготовки совещаний по вопросам с</w:t>
      </w:r>
      <w:r w:rsidRPr="00045CF4">
        <w:t>у</w:t>
      </w:r>
      <w:r w:rsidRPr="00045CF4">
        <w:t>щества и расширит возможности Сторон по участию в работе различных сов</w:t>
      </w:r>
      <w:r w:rsidRPr="00045CF4">
        <w:t>е</w:t>
      </w:r>
      <w:r w:rsidRPr="00045CF4">
        <w:t>щаний. В среднем одно совещание вспомогательного органа или мероприятие по формированию потенциала в рамках Конвенции будет по-прежнему пров</w:t>
      </w:r>
      <w:r w:rsidRPr="00045CF4">
        <w:t>о</w:t>
      </w:r>
      <w:r w:rsidRPr="00045CF4">
        <w:t>диться каждый месяц.</w:t>
      </w:r>
    </w:p>
    <w:p w:rsidR="0033618F" w:rsidRDefault="0033618F" w:rsidP="000F374E">
      <w:pPr>
        <w:pStyle w:val="HChGR"/>
      </w:pPr>
    </w:p>
    <w:p w:rsidR="0033618F" w:rsidRDefault="0033618F" w:rsidP="000F374E">
      <w:pPr>
        <w:pStyle w:val="HChGR"/>
        <w:sectPr w:rsidR="0033618F" w:rsidSect="004D639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p w:rsidR="000F374E" w:rsidRPr="00561900" w:rsidRDefault="000F374E" w:rsidP="00F9413C">
      <w:pPr>
        <w:pStyle w:val="HChGR"/>
      </w:pPr>
      <w:r>
        <w:t xml:space="preserve">Приложение </w:t>
      </w:r>
      <w:r>
        <w:rPr>
          <w:lang w:val="en-US"/>
        </w:rPr>
        <w:t>I</w:t>
      </w:r>
    </w:p>
    <w:p w:rsidR="000F374E" w:rsidRPr="001B38F6" w:rsidRDefault="000F374E" w:rsidP="000F374E">
      <w:pPr>
        <w:pStyle w:val="HChGR"/>
      </w:pPr>
      <w:r>
        <w:tab/>
      </w:r>
      <w:r>
        <w:tab/>
        <w:t>Проект программы работы на 2018–2021 годы</w:t>
      </w:r>
    </w:p>
    <w:tbl>
      <w:tblPr>
        <w:tblStyle w:val="TabTxt"/>
        <w:tblW w:w="12359" w:type="dxa"/>
        <w:tblInd w:w="283" w:type="dxa"/>
        <w:tblLayout w:type="fixed"/>
        <w:tblLook w:val="05E0" w:firstRow="1" w:lastRow="1" w:firstColumn="1" w:lastColumn="1" w:noHBand="0" w:noVBand="1"/>
      </w:tblPr>
      <w:tblGrid>
        <w:gridCol w:w="1578"/>
        <w:gridCol w:w="3951"/>
        <w:gridCol w:w="1890"/>
        <w:gridCol w:w="3408"/>
        <w:gridCol w:w="1532"/>
      </w:tblGrid>
      <w:tr w:rsidR="000F374E" w:rsidRPr="001B38F6" w:rsidTr="00837E19">
        <w:trPr>
          <w:trHeight w:val="20"/>
          <w:tblHeader/>
        </w:trPr>
        <w:tc>
          <w:tcPr>
            <w:tcW w:w="15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0F374E" w:rsidRPr="001B38F6" w:rsidRDefault="000F374E" w:rsidP="000C022F">
            <w:pPr>
              <w:spacing w:before="60" w:after="60" w:line="20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Область</w:t>
            </w:r>
            <w:r>
              <w:rPr>
                <w:i/>
                <w:sz w:val="16"/>
              </w:rPr>
              <w:br/>
            </w:r>
            <w:r w:rsidRPr="001B38F6">
              <w:rPr>
                <w:i/>
                <w:sz w:val="16"/>
              </w:rPr>
              <w:t>работы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0F374E" w:rsidRPr="001B38F6" w:rsidRDefault="000F374E" w:rsidP="000C022F">
            <w:pPr>
              <w:spacing w:before="60" w:after="60" w:line="20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Цель и ожидаемые</w:t>
            </w:r>
            <w:r>
              <w:rPr>
                <w:i/>
                <w:sz w:val="16"/>
              </w:rPr>
              <w:br/>
            </w:r>
            <w:r w:rsidRPr="001B38F6">
              <w:rPr>
                <w:i/>
                <w:sz w:val="16"/>
              </w:rPr>
              <w:t>результаты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0F374E" w:rsidRPr="001B38F6" w:rsidRDefault="000F374E" w:rsidP="000C022F">
            <w:pPr>
              <w:spacing w:before="60" w:after="60" w:line="200" w:lineRule="atLeast"/>
              <w:rPr>
                <w:i/>
                <w:sz w:val="16"/>
              </w:rPr>
            </w:pPr>
            <w:r w:rsidRPr="001B38F6">
              <w:rPr>
                <w:i/>
                <w:sz w:val="16"/>
              </w:rPr>
              <w:t xml:space="preserve">Страна, орган </w:t>
            </w:r>
            <w:r w:rsidR="00153973" w:rsidRPr="00153973">
              <w:rPr>
                <w:i/>
                <w:sz w:val="16"/>
              </w:rPr>
              <w:br/>
            </w:r>
            <w:r w:rsidRPr="001B38F6">
              <w:rPr>
                <w:i/>
                <w:sz w:val="16"/>
              </w:rPr>
              <w:t xml:space="preserve">или организация, </w:t>
            </w:r>
            <w:r w:rsidR="002B2AEB" w:rsidRPr="002B2AEB">
              <w:rPr>
                <w:i/>
                <w:sz w:val="16"/>
              </w:rPr>
              <w:br/>
            </w:r>
            <w:proofErr w:type="gramStart"/>
            <w:r w:rsidRPr="001B38F6">
              <w:rPr>
                <w:i/>
                <w:sz w:val="16"/>
              </w:rPr>
              <w:t>возглавл</w:t>
            </w:r>
            <w:r w:rsidRPr="001B38F6">
              <w:rPr>
                <w:i/>
                <w:sz w:val="16"/>
              </w:rPr>
              <w:t>я</w:t>
            </w:r>
            <w:r w:rsidRPr="001B38F6">
              <w:rPr>
                <w:i/>
                <w:sz w:val="16"/>
              </w:rPr>
              <w:t>ющие</w:t>
            </w:r>
            <w:proofErr w:type="gramEnd"/>
            <w:r w:rsidRPr="001B38F6">
              <w:rPr>
                <w:i/>
                <w:sz w:val="16"/>
              </w:rPr>
              <w:t xml:space="preserve"> работу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0F374E" w:rsidRPr="001B38F6" w:rsidRDefault="000F374E" w:rsidP="000C022F">
            <w:pPr>
              <w:spacing w:before="60" w:after="60" w:line="200" w:lineRule="atLeast"/>
              <w:rPr>
                <w:i/>
                <w:sz w:val="16"/>
              </w:rPr>
            </w:pPr>
            <w:r w:rsidRPr="001B38F6">
              <w:rPr>
                <w:i/>
                <w:sz w:val="16"/>
              </w:rPr>
              <w:t>Метод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0F374E" w:rsidRPr="001B38F6" w:rsidRDefault="000F374E" w:rsidP="000C022F">
            <w:pPr>
              <w:spacing w:before="60" w:after="60" w:line="200" w:lineRule="atLeast"/>
              <w:rPr>
                <w:sz w:val="16"/>
                <w:vertAlign w:val="superscript"/>
              </w:rPr>
            </w:pPr>
            <w:r w:rsidRPr="001B38F6">
              <w:rPr>
                <w:i/>
                <w:sz w:val="16"/>
              </w:rPr>
              <w:t>Среднегодовой промежуточный итог (долл. США)</w:t>
            </w:r>
            <w:r w:rsidRPr="00F8491D">
              <w:rPr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</w:tr>
      <w:tr w:rsidR="00153973" w:rsidRPr="00005DBD" w:rsidTr="00837E19">
        <w:trPr>
          <w:trHeight w:val="20"/>
        </w:trPr>
        <w:tc>
          <w:tcPr>
            <w:tcW w:w="5529" w:type="dxa"/>
            <w:gridSpan w:val="2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153973" w:rsidRPr="00005DBD" w:rsidRDefault="00153973" w:rsidP="00EB297B">
            <w:pPr>
              <w:spacing w:before="120" w:line="220" w:lineRule="atLeast"/>
              <w:ind w:right="58"/>
            </w:pPr>
            <w:r w:rsidRPr="00005DBD">
              <w:rPr>
                <w:b/>
              </w:rPr>
              <w:t>Вопросы существа</w:t>
            </w:r>
          </w:p>
        </w:tc>
        <w:tc>
          <w:tcPr>
            <w:tcW w:w="1890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153973" w:rsidRPr="00005DBD" w:rsidRDefault="00153973" w:rsidP="00EB297B">
            <w:pPr>
              <w:spacing w:before="120" w:line="220" w:lineRule="atLeast"/>
              <w:ind w:right="57"/>
            </w:pPr>
          </w:p>
        </w:tc>
        <w:tc>
          <w:tcPr>
            <w:tcW w:w="340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153973" w:rsidRPr="00005DBD" w:rsidRDefault="00153973" w:rsidP="00EB297B">
            <w:pPr>
              <w:spacing w:before="120" w:line="220" w:lineRule="atLeast"/>
              <w:ind w:right="57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153973" w:rsidRPr="00005DBD" w:rsidRDefault="00153973" w:rsidP="00EB297B">
            <w:pPr>
              <w:spacing w:before="120" w:line="220" w:lineRule="atLeast"/>
              <w:ind w:right="57"/>
            </w:pPr>
          </w:p>
        </w:tc>
      </w:tr>
      <w:tr w:rsidR="000F374E" w:rsidRPr="00327B9E" w:rsidTr="00837E19">
        <w:trPr>
          <w:trHeight w:val="20"/>
        </w:trPr>
        <w:tc>
          <w:tcPr>
            <w:tcW w:w="1578" w:type="dxa"/>
            <w:vMerge w:val="restart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F374E" w:rsidRPr="00327B9E" w:rsidRDefault="000F374E" w:rsidP="00837E19">
            <w:pPr>
              <w:spacing w:before="80" w:after="80" w:line="220" w:lineRule="atLeast"/>
              <w:ind w:right="57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  <w:lang w:val="en-US"/>
              </w:rPr>
              <w:t>I</w:t>
            </w:r>
            <w:r w:rsidRPr="00327B9E">
              <w:rPr>
                <w:sz w:val="18"/>
                <w:szCs w:val="18"/>
              </w:rPr>
              <w:t>.</w:t>
            </w:r>
            <w:r w:rsidRPr="00327B9E">
              <w:rPr>
                <w:sz w:val="18"/>
                <w:szCs w:val="18"/>
              </w:rPr>
              <w:br/>
              <w:t>Доступ к и</w:t>
            </w:r>
            <w:r w:rsidRPr="00327B9E">
              <w:rPr>
                <w:sz w:val="18"/>
                <w:szCs w:val="18"/>
              </w:rPr>
              <w:t>н</w:t>
            </w:r>
            <w:r w:rsidRPr="00327B9E">
              <w:rPr>
                <w:sz w:val="18"/>
                <w:szCs w:val="18"/>
              </w:rPr>
              <w:t>формации, включая эле</w:t>
            </w:r>
            <w:r w:rsidRPr="00327B9E">
              <w:rPr>
                <w:sz w:val="18"/>
                <w:szCs w:val="18"/>
              </w:rPr>
              <w:t>к</w:t>
            </w:r>
            <w:r w:rsidRPr="00327B9E">
              <w:rPr>
                <w:sz w:val="18"/>
                <w:szCs w:val="18"/>
              </w:rPr>
              <w:t>тронные сре</w:t>
            </w:r>
            <w:r w:rsidRPr="00327B9E">
              <w:rPr>
                <w:sz w:val="18"/>
                <w:szCs w:val="18"/>
              </w:rPr>
              <w:t>д</w:t>
            </w:r>
            <w:r w:rsidRPr="00327B9E">
              <w:rPr>
                <w:sz w:val="18"/>
                <w:szCs w:val="18"/>
              </w:rPr>
              <w:t>ства инфо</w:t>
            </w:r>
            <w:r w:rsidRPr="00327B9E">
              <w:rPr>
                <w:sz w:val="18"/>
                <w:szCs w:val="18"/>
              </w:rPr>
              <w:t>р</w:t>
            </w:r>
            <w:r w:rsidRPr="00327B9E">
              <w:rPr>
                <w:sz w:val="18"/>
                <w:szCs w:val="18"/>
              </w:rPr>
              <w:t>мации</w:t>
            </w:r>
          </w:p>
        </w:tc>
        <w:tc>
          <w:tcPr>
            <w:tcW w:w="3951" w:type="dxa"/>
            <w:vMerge w:val="restart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F374E" w:rsidRPr="00327B9E" w:rsidRDefault="000F374E" w:rsidP="00837E19">
            <w:pPr>
              <w:spacing w:before="80" w:after="80" w:line="220" w:lineRule="atLeast"/>
              <w:ind w:right="57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</w:rPr>
              <w:t>Работа будет вестись в соответствии с реш</w:t>
            </w:r>
            <w:r w:rsidRPr="00327B9E">
              <w:rPr>
                <w:sz w:val="18"/>
                <w:szCs w:val="18"/>
              </w:rPr>
              <w:t>е</w:t>
            </w:r>
            <w:r w:rsidRPr="00327B9E">
              <w:rPr>
                <w:sz w:val="18"/>
                <w:szCs w:val="18"/>
              </w:rPr>
              <w:t>нием </w:t>
            </w:r>
            <w:r w:rsidRPr="00327B9E">
              <w:rPr>
                <w:sz w:val="18"/>
                <w:szCs w:val="18"/>
                <w:lang w:val="en-US"/>
              </w:rPr>
              <w:t>VI</w:t>
            </w:r>
            <w:r w:rsidRPr="00327B9E">
              <w:rPr>
                <w:sz w:val="18"/>
                <w:szCs w:val="18"/>
              </w:rPr>
              <w:t>/… о доступе к информации. Вопр</w:t>
            </w:r>
            <w:r w:rsidRPr="00327B9E">
              <w:rPr>
                <w:sz w:val="18"/>
                <w:szCs w:val="18"/>
              </w:rPr>
              <w:t>о</w:t>
            </w:r>
            <w:r w:rsidRPr="00327B9E">
              <w:rPr>
                <w:sz w:val="18"/>
                <w:szCs w:val="18"/>
              </w:rPr>
              <w:t>сы существа, которые будут иметь приоритет, включают:</w:t>
            </w:r>
          </w:p>
          <w:p w:rsidR="000F374E" w:rsidRPr="00327B9E" w:rsidRDefault="000F374E" w:rsidP="00837E19">
            <w:pPr>
              <w:tabs>
                <w:tab w:val="left" w:pos="304"/>
              </w:tabs>
              <w:spacing w:before="80" w:after="80" w:line="220" w:lineRule="atLeast"/>
              <w:ind w:right="57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</w:rPr>
              <w:t>а)</w:t>
            </w:r>
            <w:r w:rsidRPr="00327B9E">
              <w:rPr>
                <w:sz w:val="18"/>
                <w:szCs w:val="18"/>
              </w:rPr>
              <w:tab/>
              <w:t xml:space="preserve">доступ общественности к экологической информации определенных видов при </w:t>
            </w:r>
            <w:proofErr w:type="spellStart"/>
            <w:r w:rsidRPr="00327B9E">
              <w:rPr>
                <w:sz w:val="18"/>
                <w:szCs w:val="18"/>
              </w:rPr>
              <w:t>удел</w:t>
            </w:r>
            <w:r w:rsidRPr="00327B9E">
              <w:rPr>
                <w:sz w:val="18"/>
                <w:szCs w:val="18"/>
              </w:rPr>
              <w:t>е</w:t>
            </w:r>
            <w:r w:rsidRPr="00327B9E">
              <w:rPr>
                <w:sz w:val="18"/>
                <w:szCs w:val="18"/>
              </w:rPr>
              <w:t>нии</w:t>
            </w:r>
            <w:proofErr w:type="spellEnd"/>
            <w:r w:rsidRPr="00327B9E">
              <w:rPr>
                <w:sz w:val="18"/>
                <w:szCs w:val="18"/>
              </w:rPr>
              <w:t xml:space="preserve"> особого внимания:</w:t>
            </w:r>
          </w:p>
          <w:p w:rsidR="000F374E" w:rsidRPr="00327B9E" w:rsidRDefault="000F374E" w:rsidP="00837E19">
            <w:pPr>
              <w:tabs>
                <w:tab w:val="left" w:pos="329"/>
                <w:tab w:val="left" w:pos="637"/>
              </w:tabs>
              <w:spacing w:before="80" w:after="80" w:line="220" w:lineRule="atLeast"/>
              <w:ind w:left="329" w:right="57" w:hanging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spellStart"/>
            <w:r w:rsidRPr="00327B9E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327B9E">
              <w:rPr>
                <w:sz w:val="18"/>
                <w:szCs w:val="18"/>
              </w:rPr>
              <w:t>)</w:t>
            </w:r>
            <w:r w:rsidRPr="00327B9E">
              <w:rPr>
                <w:sz w:val="18"/>
                <w:szCs w:val="18"/>
              </w:rPr>
              <w:tab/>
              <w:t>доступу к экологической информ</w:t>
            </w:r>
            <w:r w:rsidRPr="00327B9E">
              <w:rPr>
                <w:sz w:val="18"/>
                <w:szCs w:val="18"/>
              </w:rPr>
              <w:t>а</w:t>
            </w:r>
            <w:r w:rsidRPr="00327B9E">
              <w:rPr>
                <w:sz w:val="18"/>
                <w:szCs w:val="18"/>
              </w:rPr>
              <w:t>ции о товарах;</w:t>
            </w:r>
          </w:p>
          <w:p w:rsidR="000F374E" w:rsidRPr="00327B9E" w:rsidRDefault="000F374E" w:rsidP="00837E19">
            <w:pPr>
              <w:tabs>
                <w:tab w:val="left" w:pos="329"/>
                <w:tab w:val="left" w:pos="637"/>
              </w:tabs>
              <w:spacing w:before="80" w:after="80" w:line="220" w:lineRule="atLeast"/>
              <w:ind w:left="329" w:right="57" w:hanging="448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</w:rPr>
              <w:tab/>
            </w:r>
            <w:r w:rsidRPr="00327B9E">
              <w:rPr>
                <w:sz w:val="18"/>
                <w:szCs w:val="18"/>
                <w:lang w:val="en-US"/>
              </w:rPr>
              <w:t>ii</w:t>
            </w:r>
            <w:r w:rsidRPr="00327B9E">
              <w:rPr>
                <w:sz w:val="18"/>
                <w:szCs w:val="18"/>
              </w:rPr>
              <w:t>)</w:t>
            </w:r>
            <w:r w:rsidRPr="00327B9E">
              <w:rPr>
                <w:sz w:val="18"/>
                <w:szCs w:val="18"/>
              </w:rPr>
              <w:tab/>
              <w:t>доступу к информации о вы</w:t>
            </w:r>
            <w:r>
              <w:rPr>
                <w:sz w:val="18"/>
                <w:szCs w:val="18"/>
              </w:rPr>
              <w:t>бросах</w:t>
            </w:r>
            <w:r>
              <w:rPr>
                <w:sz w:val="18"/>
                <w:szCs w:val="18"/>
              </w:rPr>
              <w:br/>
            </w:r>
            <w:r w:rsidRPr="00327B9E">
              <w:rPr>
                <w:sz w:val="18"/>
                <w:szCs w:val="18"/>
              </w:rPr>
              <w:t>в окружающую среду;</w:t>
            </w:r>
          </w:p>
          <w:p w:rsidR="000F374E" w:rsidRPr="00327B9E" w:rsidRDefault="000F374E" w:rsidP="00837E19">
            <w:pPr>
              <w:tabs>
                <w:tab w:val="left" w:pos="329"/>
                <w:tab w:val="left" w:pos="637"/>
              </w:tabs>
              <w:spacing w:before="80" w:after="80" w:line="220" w:lineRule="atLeast"/>
              <w:ind w:left="329" w:right="57" w:hanging="448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</w:rPr>
              <w:tab/>
            </w:r>
            <w:r w:rsidRPr="00327B9E">
              <w:rPr>
                <w:sz w:val="18"/>
                <w:szCs w:val="18"/>
                <w:lang w:val="en-US"/>
              </w:rPr>
              <w:t>iii</w:t>
            </w:r>
            <w:r w:rsidRPr="00327B9E">
              <w:rPr>
                <w:sz w:val="18"/>
                <w:szCs w:val="18"/>
              </w:rPr>
              <w:t>)</w:t>
            </w:r>
            <w:r w:rsidRPr="00327B9E">
              <w:rPr>
                <w:sz w:val="18"/>
                <w:szCs w:val="18"/>
              </w:rPr>
              <w:tab/>
              <w:t>доступу к информации о процедурах принятия решений, касающихся окруж</w:t>
            </w:r>
            <w:r w:rsidRPr="00327B9E">
              <w:rPr>
                <w:sz w:val="18"/>
                <w:szCs w:val="18"/>
              </w:rPr>
              <w:t>а</w:t>
            </w:r>
            <w:r w:rsidRPr="00327B9E">
              <w:rPr>
                <w:sz w:val="18"/>
                <w:szCs w:val="18"/>
              </w:rPr>
              <w:t>ющей среды;</w:t>
            </w:r>
          </w:p>
          <w:p w:rsidR="000F374E" w:rsidRPr="00327B9E" w:rsidRDefault="000F374E" w:rsidP="00837E19">
            <w:pPr>
              <w:tabs>
                <w:tab w:val="left" w:pos="304"/>
              </w:tabs>
              <w:spacing w:before="80" w:after="80" w:line="220" w:lineRule="atLeast"/>
              <w:ind w:right="57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  <w:lang w:val="en-US"/>
              </w:rPr>
              <w:t>b</w:t>
            </w:r>
            <w:r w:rsidRPr="00327B9E">
              <w:rPr>
                <w:sz w:val="18"/>
                <w:szCs w:val="18"/>
              </w:rPr>
              <w:t>)</w:t>
            </w:r>
            <w:r w:rsidRPr="00327B9E">
              <w:rPr>
                <w:sz w:val="18"/>
                <w:szCs w:val="18"/>
              </w:rPr>
              <w:tab/>
              <w:t>активное распространение экологич</w:t>
            </w:r>
            <w:r w:rsidRPr="00327B9E">
              <w:rPr>
                <w:sz w:val="18"/>
                <w:szCs w:val="18"/>
              </w:rPr>
              <w:t>е</w:t>
            </w:r>
            <w:r w:rsidRPr="00327B9E">
              <w:rPr>
                <w:sz w:val="18"/>
                <w:szCs w:val="18"/>
              </w:rPr>
              <w:t xml:space="preserve">ской информации при </w:t>
            </w:r>
            <w:proofErr w:type="spellStart"/>
            <w:r w:rsidRPr="00327B9E">
              <w:rPr>
                <w:sz w:val="18"/>
                <w:szCs w:val="18"/>
              </w:rPr>
              <w:t>уделении</w:t>
            </w:r>
            <w:proofErr w:type="spellEnd"/>
            <w:r w:rsidRPr="00327B9E">
              <w:rPr>
                <w:sz w:val="18"/>
                <w:szCs w:val="18"/>
              </w:rPr>
              <w:t xml:space="preserve"> основного вним</w:t>
            </w:r>
            <w:r w:rsidRPr="00327B9E">
              <w:rPr>
                <w:sz w:val="18"/>
                <w:szCs w:val="18"/>
              </w:rPr>
              <w:t>а</w:t>
            </w:r>
            <w:r w:rsidRPr="00327B9E">
              <w:rPr>
                <w:sz w:val="18"/>
                <w:szCs w:val="18"/>
              </w:rPr>
              <w:t>ния:</w:t>
            </w:r>
          </w:p>
          <w:p w:rsidR="000F374E" w:rsidRPr="00F9413C" w:rsidRDefault="000F374E" w:rsidP="00837E19">
            <w:pPr>
              <w:tabs>
                <w:tab w:val="left" w:pos="329"/>
                <w:tab w:val="left" w:pos="637"/>
              </w:tabs>
              <w:spacing w:before="80" w:after="80" w:line="220" w:lineRule="atLeast"/>
              <w:ind w:left="329" w:right="57" w:hanging="448"/>
              <w:rPr>
                <w:sz w:val="18"/>
                <w:szCs w:val="18"/>
                <w:lang w:val="en-US"/>
              </w:rPr>
            </w:pPr>
            <w:r w:rsidRPr="00327B9E">
              <w:rPr>
                <w:sz w:val="18"/>
                <w:szCs w:val="18"/>
              </w:rPr>
              <w:tab/>
            </w:r>
            <w:proofErr w:type="spellStart"/>
            <w:r w:rsidRPr="00327B9E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327B9E">
              <w:rPr>
                <w:sz w:val="18"/>
                <w:szCs w:val="18"/>
              </w:rPr>
              <w:t>)</w:t>
            </w:r>
            <w:r w:rsidRPr="00327B9E">
              <w:rPr>
                <w:sz w:val="18"/>
                <w:szCs w:val="18"/>
              </w:rPr>
              <w:tab/>
              <w:t>обновлению рекомендаций, изложе</w:t>
            </w:r>
            <w:r w:rsidRPr="00327B9E">
              <w:rPr>
                <w:sz w:val="18"/>
                <w:szCs w:val="18"/>
              </w:rPr>
              <w:t>н</w:t>
            </w:r>
            <w:r w:rsidRPr="00327B9E">
              <w:rPr>
                <w:sz w:val="18"/>
                <w:szCs w:val="18"/>
              </w:rPr>
              <w:t xml:space="preserve">ных в решении </w:t>
            </w:r>
            <w:r w:rsidRPr="00327B9E">
              <w:rPr>
                <w:sz w:val="18"/>
                <w:szCs w:val="18"/>
                <w:lang w:val="en-US"/>
              </w:rPr>
              <w:t>II</w:t>
            </w:r>
            <w:r w:rsidRPr="00327B9E">
              <w:rPr>
                <w:sz w:val="18"/>
                <w:szCs w:val="18"/>
              </w:rPr>
              <w:t>/3, принимая во вним</w:t>
            </w:r>
            <w:r w:rsidRPr="00327B9E">
              <w:rPr>
                <w:sz w:val="18"/>
                <w:szCs w:val="18"/>
              </w:rPr>
              <w:t>а</w:t>
            </w:r>
            <w:r w:rsidRPr="00327B9E">
              <w:rPr>
                <w:sz w:val="18"/>
                <w:szCs w:val="18"/>
              </w:rPr>
              <w:t xml:space="preserve">ние </w:t>
            </w:r>
            <w:r>
              <w:rPr>
                <w:sz w:val="18"/>
                <w:szCs w:val="18"/>
              </w:rPr>
              <w:t xml:space="preserve">изменения в </w:t>
            </w:r>
            <w:r w:rsidRPr="00327B9E">
              <w:rPr>
                <w:sz w:val="18"/>
                <w:szCs w:val="18"/>
              </w:rPr>
              <w:t>общей систем</w:t>
            </w:r>
            <w:r>
              <w:rPr>
                <w:sz w:val="18"/>
                <w:szCs w:val="18"/>
              </w:rPr>
              <w:t>е</w:t>
            </w:r>
            <w:r w:rsidRPr="00327B9E">
              <w:rPr>
                <w:sz w:val="18"/>
                <w:szCs w:val="18"/>
              </w:rPr>
              <w:t xml:space="preserve"> эколог</w:t>
            </w:r>
            <w:r w:rsidRPr="00327B9E">
              <w:rPr>
                <w:sz w:val="18"/>
                <w:szCs w:val="18"/>
              </w:rPr>
              <w:t>и</w:t>
            </w:r>
            <w:r w:rsidRPr="00327B9E">
              <w:rPr>
                <w:sz w:val="18"/>
                <w:szCs w:val="18"/>
              </w:rPr>
              <w:t>ческой информации, управлени</w:t>
            </w:r>
            <w:r>
              <w:rPr>
                <w:sz w:val="18"/>
                <w:szCs w:val="18"/>
              </w:rPr>
              <w:t>и</w:t>
            </w:r>
            <w:r w:rsidRPr="00327B9E">
              <w:rPr>
                <w:sz w:val="18"/>
                <w:szCs w:val="18"/>
              </w:rPr>
              <w:t xml:space="preserve"> </w:t>
            </w:r>
            <w:proofErr w:type="spellStart"/>
            <w:r w:rsidRPr="00327B9E">
              <w:rPr>
                <w:sz w:val="18"/>
                <w:szCs w:val="18"/>
              </w:rPr>
              <w:t>геопр</w:t>
            </w:r>
            <w:r w:rsidRPr="00327B9E">
              <w:rPr>
                <w:sz w:val="18"/>
                <w:szCs w:val="18"/>
              </w:rPr>
              <w:t>о</w:t>
            </w:r>
            <w:r w:rsidRPr="00327B9E">
              <w:rPr>
                <w:sz w:val="18"/>
                <w:szCs w:val="18"/>
              </w:rPr>
              <w:t>странственной</w:t>
            </w:r>
            <w:proofErr w:type="spellEnd"/>
            <w:r w:rsidRPr="00327B9E">
              <w:rPr>
                <w:sz w:val="18"/>
                <w:szCs w:val="18"/>
              </w:rPr>
              <w:t xml:space="preserve"> информацией, данны</w:t>
            </w:r>
            <w:r>
              <w:rPr>
                <w:sz w:val="18"/>
                <w:szCs w:val="18"/>
              </w:rPr>
              <w:t>х</w:t>
            </w:r>
            <w:r w:rsidRPr="00327B9E">
              <w:rPr>
                <w:sz w:val="18"/>
                <w:szCs w:val="18"/>
              </w:rPr>
              <w:t xml:space="preserve"> наблюдения Земли, электронно</w:t>
            </w:r>
            <w:r>
              <w:rPr>
                <w:sz w:val="18"/>
                <w:szCs w:val="18"/>
              </w:rPr>
              <w:t>м</w:t>
            </w:r>
            <w:r w:rsidRPr="00327B9E">
              <w:rPr>
                <w:sz w:val="18"/>
                <w:szCs w:val="18"/>
              </w:rPr>
              <w:t xml:space="preserve"> госуда</w:t>
            </w:r>
            <w:r w:rsidRPr="00327B9E">
              <w:rPr>
                <w:sz w:val="18"/>
                <w:szCs w:val="18"/>
              </w:rPr>
              <w:t>р</w:t>
            </w:r>
            <w:r w:rsidRPr="00327B9E">
              <w:rPr>
                <w:sz w:val="18"/>
                <w:szCs w:val="18"/>
              </w:rPr>
              <w:t>ственно</w:t>
            </w:r>
            <w:r>
              <w:rPr>
                <w:sz w:val="18"/>
                <w:szCs w:val="18"/>
              </w:rPr>
              <w:t>м</w:t>
            </w:r>
            <w:r w:rsidRPr="00327B9E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и</w:t>
            </w:r>
            <w:r w:rsidRPr="00327B9E">
              <w:rPr>
                <w:sz w:val="18"/>
                <w:szCs w:val="18"/>
              </w:rPr>
              <w:t>, данны</w:t>
            </w:r>
            <w:r>
              <w:rPr>
                <w:sz w:val="18"/>
                <w:szCs w:val="18"/>
              </w:rPr>
              <w:t xml:space="preserve">х </w:t>
            </w:r>
            <w:r w:rsidRPr="00327B9E">
              <w:rPr>
                <w:sz w:val="18"/>
                <w:szCs w:val="18"/>
              </w:rPr>
              <w:t>открытого правител</w:t>
            </w:r>
            <w:r w:rsidRPr="00327B9E">
              <w:rPr>
                <w:sz w:val="18"/>
                <w:szCs w:val="18"/>
              </w:rPr>
              <w:t>ь</w:t>
            </w:r>
            <w:r w:rsidRPr="00327B9E">
              <w:rPr>
                <w:sz w:val="18"/>
                <w:szCs w:val="18"/>
              </w:rPr>
              <w:t xml:space="preserve">ства, </w:t>
            </w:r>
            <w:r>
              <w:rPr>
                <w:sz w:val="18"/>
                <w:szCs w:val="18"/>
              </w:rPr>
              <w:t xml:space="preserve">вторичном </w:t>
            </w:r>
            <w:r w:rsidRPr="00327B9E">
              <w:rPr>
                <w:sz w:val="18"/>
                <w:szCs w:val="18"/>
              </w:rPr>
              <w:t>использовани</w:t>
            </w:r>
            <w:r>
              <w:rPr>
                <w:sz w:val="18"/>
                <w:szCs w:val="18"/>
              </w:rPr>
              <w:t>и</w:t>
            </w:r>
            <w:r w:rsidRPr="00327B9E">
              <w:rPr>
                <w:sz w:val="18"/>
                <w:szCs w:val="18"/>
              </w:rPr>
              <w:t xml:space="preserve"> информ</w:t>
            </w:r>
            <w:r w:rsidRPr="00327B9E">
              <w:rPr>
                <w:sz w:val="18"/>
                <w:szCs w:val="18"/>
              </w:rPr>
              <w:t>а</w:t>
            </w:r>
            <w:r w:rsidRPr="00327B9E">
              <w:rPr>
                <w:sz w:val="18"/>
                <w:szCs w:val="18"/>
              </w:rPr>
              <w:t>ции государственного сектора и другие соответствующие инициативы в масштабах региона и недавние технич</w:t>
            </w:r>
            <w:r w:rsidRPr="00327B9E">
              <w:rPr>
                <w:sz w:val="18"/>
                <w:szCs w:val="18"/>
              </w:rPr>
              <w:t>е</w:t>
            </w:r>
            <w:r w:rsidRPr="00327B9E">
              <w:rPr>
                <w:sz w:val="18"/>
                <w:szCs w:val="18"/>
              </w:rPr>
              <w:t>ские измен</w:t>
            </w:r>
            <w:r w:rsidRPr="00327B9E">
              <w:rPr>
                <w:sz w:val="18"/>
                <w:szCs w:val="18"/>
              </w:rPr>
              <w:t>е</w:t>
            </w:r>
            <w:r w:rsidRPr="00327B9E">
              <w:rPr>
                <w:sz w:val="18"/>
                <w:szCs w:val="18"/>
              </w:rPr>
              <w:t>ния;</w:t>
            </w:r>
          </w:p>
          <w:p w:rsidR="000F374E" w:rsidRPr="00327B9E" w:rsidRDefault="000F374E" w:rsidP="00837E19">
            <w:pPr>
              <w:tabs>
                <w:tab w:val="left" w:pos="329"/>
                <w:tab w:val="left" w:pos="637"/>
              </w:tabs>
              <w:spacing w:before="80" w:after="80" w:line="220" w:lineRule="atLeast"/>
              <w:ind w:left="329" w:right="57" w:hanging="448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</w:rPr>
              <w:tab/>
            </w:r>
            <w:r w:rsidRPr="00327B9E">
              <w:rPr>
                <w:sz w:val="18"/>
                <w:szCs w:val="18"/>
                <w:lang w:val="en-US"/>
              </w:rPr>
              <w:t>ii</w:t>
            </w:r>
            <w:r w:rsidRPr="00327B9E">
              <w:rPr>
                <w:sz w:val="18"/>
                <w:szCs w:val="18"/>
              </w:rPr>
              <w:t>)</w:t>
            </w:r>
            <w:r w:rsidRPr="00327B9E">
              <w:rPr>
                <w:sz w:val="18"/>
                <w:szCs w:val="18"/>
              </w:rPr>
              <w:tab/>
              <w:t>активному распространению среди общественно</w:t>
            </w:r>
            <w:r>
              <w:rPr>
                <w:sz w:val="18"/>
                <w:szCs w:val="18"/>
              </w:rPr>
              <w:t>сти</w:t>
            </w:r>
            <w:r w:rsidRPr="00327B9E">
              <w:rPr>
                <w:sz w:val="18"/>
                <w:szCs w:val="18"/>
              </w:rPr>
              <w:t xml:space="preserve"> всей необходимой и</w:t>
            </w:r>
            <w:r w:rsidRPr="00327B9E">
              <w:rPr>
                <w:sz w:val="18"/>
                <w:szCs w:val="18"/>
              </w:rPr>
              <w:t>н</w:t>
            </w:r>
            <w:r w:rsidRPr="00327B9E">
              <w:rPr>
                <w:sz w:val="18"/>
                <w:szCs w:val="18"/>
              </w:rPr>
              <w:t>формации в случае непосредственной угрозы здоровью человека и окружа</w:t>
            </w:r>
            <w:r w:rsidRPr="00327B9E">
              <w:rPr>
                <w:sz w:val="18"/>
                <w:szCs w:val="18"/>
              </w:rPr>
              <w:t>ю</w:t>
            </w:r>
            <w:r w:rsidRPr="00327B9E">
              <w:rPr>
                <w:sz w:val="18"/>
                <w:szCs w:val="18"/>
              </w:rPr>
              <w:t>щей среде;</w:t>
            </w:r>
          </w:p>
          <w:p w:rsidR="000F374E" w:rsidRPr="00327B9E" w:rsidRDefault="000F374E" w:rsidP="00837E19">
            <w:pPr>
              <w:tabs>
                <w:tab w:val="left" w:pos="329"/>
                <w:tab w:val="left" w:pos="637"/>
              </w:tabs>
              <w:spacing w:before="80" w:after="80" w:line="220" w:lineRule="atLeast"/>
              <w:ind w:left="329" w:right="57" w:hanging="448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</w:rPr>
              <w:tab/>
            </w:r>
            <w:r w:rsidRPr="00327B9E">
              <w:rPr>
                <w:sz w:val="18"/>
                <w:szCs w:val="18"/>
                <w:lang w:val="en-US"/>
              </w:rPr>
              <w:t>iii</w:t>
            </w:r>
            <w:r w:rsidRPr="00327B9E">
              <w:rPr>
                <w:sz w:val="18"/>
                <w:szCs w:val="18"/>
              </w:rPr>
              <w:t>)</w:t>
            </w:r>
            <w:r w:rsidRPr="00327B9E">
              <w:rPr>
                <w:sz w:val="18"/>
                <w:szCs w:val="18"/>
              </w:rPr>
              <w:tab/>
              <w:t>использованию современных техн</w:t>
            </w:r>
            <w:r w:rsidRPr="00327B9E">
              <w:rPr>
                <w:sz w:val="18"/>
                <w:szCs w:val="18"/>
              </w:rPr>
              <w:t>о</w:t>
            </w:r>
            <w:r w:rsidRPr="00327B9E">
              <w:rPr>
                <w:sz w:val="18"/>
                <w:szCs w:val="18"/>
              </w:rPr>
              <w:t>логий сбор</w:t>
            </w:r>
            <w:r>
              <w:rPr>
                <w:sz w:val="18"/>
                <w:szCs w:val="18"/>
              </w:rPr>
              <w:t>а,</w:t>
            </w:r>
            <w:r w:rsidRPr="00327B9E">
              <w:rPr>
                <w:sz w:val="18"/>
                <w:szCs w:val="18"/>
              </w:rPr>
              <w:t xml:space="preserve"> обмена и использования экологических данных и информации общественност</w:t>
            </w:r>
            <w:r>
              <w:rPr>
                <w:sz w:val="18"/>
                <w:szCs w:val="18"/>
              </w:rPr>
              <w:t>ью</w:t>
            </w:r>
            <w:r w:rsidRPr="00327B9E">
              <w:rPr>
                <w:sz w:val="18"/>
                <w:szCs w:val="18"/>
              </w:rPr>
              <w:t>;</w:t>
            </w:r>
          </w:p>
          <w:p w:rsidR="000F374E" w:rsidRPr="00327B9E" w:rsidRDefault="000F374E" w:rsidP="00837E19">
            <w:pPr>
              <w:tabs>
                <w:tab w:val="left" w:pos="304"/>
              </w:tabs>
              <w:spacing w:before="80" w:after="80" w:line="220" w:lineRule="atLeast"/>
              <w:ind w:right="57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</w:rPr>
              <w:t>с)</w:t>
            </w:r>
            <w:r w:rsidRPr="00327B9E">
              <w:rPr>
                <w:sz w:val="18"/>
                <w:szCs w:val="18"/>
              </w:rPr>
              <w:tab/>
              <w:t>применение ограничений на доступ к экологической информации в соответствии с п</w:t>
            </w:r>
            <w:r w:rsidRPr="00327B9E">
              <w:rPr>
                <w:sz w:val="18"/>
                <w:szCs w:val="18"/>
              </w:rPr>
              <w:t>о</w:t>
            </w:r>
            <w:r w:rsidRPr="00327B9E">
              <w:rPr>
                <w:sz w:val="18"/>
                <w:szCs w:val="18"/>
              </w:rPr>
              <w:t>ложениями Конвенции;</w:t>
            </w:r>
          </w:p>
          <w:p w:rsidR="000F374E" w:rsidRPr="00327B9E" w:rsidRDefault="000F374E" w:rsidP="00837E19">
            <w:pPr>
              <w:tabs>
                <w:tab w:val="left" w:pos="304"/>
              </w:tabs>
              <w:spacing w:before="80" w:after="80" w:line="220" w:lineRule="atLeast"/>
              <w:ind w:right="57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  <w:lang w:val="en-US"/>
              </w:rPr>
              <w:t>d</w:t>
            </w:r>
            <w:r w:rsidRPr="00327B9E">
              <w:rPr>
                <w:sz w:val="18"/>
                <w:szCs w:val="18"/>
              </w:rPr>
              <w:t>)</w:t>
            </w:r>
            <w:r w:rsidRPr="00327B9E">
              <w:rPr>
                <w:sz w:val="18"/>
                <w:szCs w:val="18"/>
              </w:rPr>
              <w:tab/>
              <w:t>реальная защита разоблачителей эколог</w:t>
            </w:r>
            <w:r w:rsidRPr="00327B9E">
              <w:rPr>
                <w:sz w:val="18"/>
                <w:szCs w:val="18"/>
              </w:rPr>
              <w:t>и</w:t>
            </w:r>
            <w:r w:rsidRPr="00327B9E">
              <w:rPr>
                <w:sz w:val="18"/>
                <w:szCs w:val="18"/>
              </w:rPr>
              <w:t>ческих нарушений;</w:t>
            </w:r>
          </w:p>
          <w:p w:rsidR="000F374E" w:rsidRPr="00EB297B" w:rsidRDefault="000F374E" w:rsidP="00837E19">
            <w:pPr>
              <w:tabs>
                <w:tab w:val="left" w:pos="304"/>
              </w:tabs>
              <w:spacing w:before="80" w:after="80" w:line="220" w:lineRule="atLeast"/>
              <w:ind w:right="57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</w:rPr>
              <w:t>е)</w:t>
            </w:r>
            <w:r w:rsidRPr="00327B9E">
              <w:rPr>
                <w:sz w:val="18"/>
                <w:szCs w:val="18"/>
              </w:rPr>
              <w:tab/>
              <w:t xml:space="preserve">дальнейшее развитие и </w:t>
            </w:r>
            <w:r>
              <w:rPr>
                <w:sz w:val="18"/>
                <w:szCs w:val="18"/>
              </w:rPr>
              <w:t>по</w:t>
            </w:r>
            <w:r w:rsidRPr="00327B9E">
              <w:rPr>
                <w:sz w:val="18"/>
                <w:szCs w:val="18"/>
              </w:rPr>
              <w:t>полнение да</w:t>
            </w:r>
            <w:r w:rsidRPr="00327B9E">
              <w:rPr>
                <w:sz w:val="18"/>
                <w:szCs w:val="18"/>
              </w:rPr>
              <w:t>н</w:t>
            </w:r>
            <w:r w:rsidRPr="00327B9E">
              <w:rPr>
                <w:sz w:val="18"/>
                <w:szCs w:val="18"/>
              </w:rPr>
              <w:t xml:space="preserve">ных </w:t>
            </w:r>
            <w:proofErr w:type="spellStart"/>
            <w:r w:rsidRPr="00327B9E">
              <w:rPr>
                <w:sz w:val="18"/>
                <w:szCs w:val="18"/>
              </w:rPr>
              <w:t>Орхусского</w:t>
            </w:r>
            <w:proofErr w:type="spellEnd"/>
            <w:r w:rsidRPr="00327B9E">
              <w:rPr>
                <w:sz w:val="18"/>
                <w:szCs w:val="18"/>
              </w:rPr>
              <w:t xml:space="preserve"> информационно-координационного механизма по вопросам экологической демократии и портала </w:t>
            </w:r>
            <w:r w:rsidRPr="00327B9E">
              <w:rPr>
                <w:sz w:val="18"/>
                <w:szCs w:val="18"/>
                <w:lang w:val="en-US"/>
              </w:rPr>
              <w:t>PRTR</w:t>
            </w:r>
            <w:r w:rsidRPr="00327B9E">
              <w:rPr>
                <w:sz w:val="18"/>
                <w:szCs w:val="18"/>
              </w:rPr>
              <w:t>.</w:t>
            </w:r>
            <w:r w:rsidRPr="00327B9E">
              <w:rPr>
                <w:sz w:val="18"/>
                <w:szCs w:val="18"/>
                <w:lang w:val="en-US"/>
              </w:rPr>
              <w:t>net</w:t>
            </w:r>
            <w:r w:rsidR="00EB297B"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  <w:vMerge w:val="restart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F374E" w:rsidRDefault="000F374E" w:rsidP="00837E19">
            <w:pPr>
              <w:spacing w:before="80" w:after="8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группа по доступу к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  <w:p w:rsidR="000F374E" w:rsidRDefault="000F374E" w:rsidP="00837E19">
            <w:pPr>
              <w:spacing w:before="80" w:after="8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Тематическое зас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дание на совещан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ях Рабочей группы 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</w:t>
            </w:r>
          </w:p>
          <w:p w:rsidR="000F374E" w:rsidRPr="00327B9E" w:rsidRDefault="000F374E" w:rsidP="00837E19">
            <w:pPr>
              <w:spacing w:before="80" w:after="8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Секретариат,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влекающий при необходимости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ническую поддер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ку</w:t>
            </w:r>
          </w:p>
        </w:tc>
        <w:tc>
          <w:tcPr>
            <w:tcW w:w="3408" w:type="dxa"/>
            <w:vMerge w:val="restart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F374E" w:rsidRPr="00F9413C" w:rsidRDefault="000F374E" w:rsidP="00837E19">
            <w:pPr>
              <w:spacing w:before="80" w:after="8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совещаний и рабочих встреч Целевой группы; обзора (обз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ров); в случае необходимости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стие в других соответствующих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гиональных инициативах на основе выработки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раслевых партнерских подходов; как ожидается, деятельность по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лению экспер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ментальных проектов и наращиванию потенциала на субреги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нальном и национальном уровне будет финансироваться соответствующими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нерами</w:t>
            </w:r>
            <w:r w:rsidR="00F9413C">
              <w:rPr>
                <w:sz w:val="18"/>
                <w:szCs w:val="18"/>
              </w:rPr>
              <w:t>.</w:t>
            </w:r>
          </w:p>
          <w:p w:rsidR="000F374E" w:rsidRPr="00327B9E" w:rsidRDefault="000F374E" w:rsidP="00837E19">
            <w:pPr>
              <w:spacing w:before="80" w:after="8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Централизованное управление </w:t>
            </w:r>
            <w:r w:rsidR="00054758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Орху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ским</w:t>
            </w:r>
            <w:proofErr w:type="spellEnd"/>
            <w:r>
              <w:rPr>
                <w:sz w:val="18"/>
                <w:szCs w:val="18"/>
              </w:rPr>
              <w:t xml:space="preserve"> информационно-координационным механизмом и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пагандистская деятельность с помощью интерактивных социальных сетей;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сультативная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держка и координация деятельности национальных и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мационных узлов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но-координационного механизма;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мен информацией и развитию 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средств путем ведения интера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тивных баз данных о судебной практике и национальных докладах об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лении, а также ведение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терактивных тематических исслед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ваний по таким вопросам, как а) участие общественн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сти на национальном уровне и </w:t>
            </w: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)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стие общественности в работе межд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народных форумов</w:t>
            </w:r>
            <w:r w:rsidR="00EB297B">
              <w:rPr>
                <w:sz w:val="18"/>
                <w:szCs w:val="1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0F374E" w:rsidRPr="00327B9E" w:rsidRDefault="000F374E" w:rsidP="00837E19">
            <w:pPr>
              <w:spacing w:before="80" w:after="8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0F374E" w:rsidRPr="00327B9E" w:rsidTr="00837E19">
        <w:trPr>
          <w:trHeight w:val="20"/>
        </w:trPr>
        <w:tc>
          <w:tcPr>
            <w:tcW w:w="1578" w:type="dxa"/>
            <w:vMerge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F374E" w:rsidRPr="00327B9E" w:rsidRDefault="000F374E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  <w:tc>
          <w:tcPr>
            <w:tcW w:w="3951" w:type="dxa"/>
            <w:vMerge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F374E" w:rsidRPr="00327B9E" w:rsidRDefault="000F374E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F374E" w:rsidRPr="00327B9E" w:rsidRDefault="000F374E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  <w:tc>
          <w:tcPr>
            <w:tcW w:w="3408" w:type="dxa"/>
            <w:vMerge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F374E" w:rsidRPr="00327B9E" w:rsidRDefault="000F374E" w:rsidP="00F9413C">
            <w:pPr>
              <w:spacing w:before="60" w:after="60" w:line="220" w:lineRule="atLeast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0F374E" w:rsidRPr="00327B9E" w:rsidRDefault="000F374E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0F374E" w:rsidRPr="00327B9E" w:rsidTr="00837E19">
        <w:trPr>
          <w:trHeight w:val="20"/>
        </w:trPr>
        <w:tc>
          <w:tcPr>
            <w:tcW w:w="157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F374E" w:rsidRPr="00471865" w:rsidRDefault="000F374E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Участие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ственности</w:t>
            </w:r>
          </w:p>
        </w:tc>
        <w:tc>
          <w:tcPr>
            <w:tcW w:w="3951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F374E" w:rsidRDefault="000F374E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в этой области работы будет вестись в соответствии с решением </w:t>
            </w:r>
            <w:r>
              <w:rPr>
                <w:sz w:val="18"/>
                <w:szCs w:val="18"/>
                <w:lang w:val="en-US"/>
              </w:rPr>
              <w:t>VI</w:t>
            </w:r>
            <w:r w:rsidRPr="0047186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… об</w:t>
            </w:r>
            <w:r w:rsidR="00EB297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участии общественности в процессе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нятия решений. Основное внимание будет уделяться главным препятствиям для реал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участия общественности в процессе принятия решений, относящихся к сфере охвата 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тей  6, 7 и 8 Конвенции, включая следу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щее:</w:t>
            </w:r>
          </w:p>
          <w:p w:rsidR="000F374E" w:rsidRDefault="000F374E" w:rsidP="00F9413C">
            <w:pPr>
              <w:tabs>
                <w:tab w:val="left" w:pos="304"/>
              </w:tabs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>
              <w:rPr>
                <w:sz w:val="18"/>
                <w:szCs w:val="18"/>
              </w:rPr>
              <w:tab/>
              <w:t>реальное участие общественности уже на самом раннем этапе в процессе принятия решений, когда открыты все возможности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смотрения различных вариантов;</w:t>
            </w:r>
          </w:p>
          <w:p w:rsidR="000F374E" w:rsidRDefault="000F374E" w:rsidP="00F9413C">
            <w:pPr>
              <w:tabs>
                <w:tab w:val="left" w:pos="304"/>
              </w:tabs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>наличие всех соответствующих докуме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 для общественности;</w:t>
            </w:r>
          </w:p>
          <w:p w:rsidR="000F374E" w:rsidRDefault="000F374E" w:rsidP="00F9413C">
            <w:pPr>
              <w:tabs>
                <w:tab w:val="left" w:pos="304"/>
              </w:tabs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с)</w:t>
            </w:r>
            <w:r>
              <w:rPr>
                <w:sz w:val="18"/>
                <w:szCs w:val="18"/>
              </w:rPr>
              <w:tab/>
              <w:t>эффективные средства оповещения и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статочные временные рамки участия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ственности в ходе принятия решений;</w:t>
            </w:r>
          </w:p>
          <w:p w:rsidR="000F374E" w:rsidRDefault="000F374E" w:rsidP="00F9413C">
            <w:pPr>
              <w:tabs>
                <w:tab w:val="left" w:pos="304"/>
              </w:tabs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ab/>
              <w:t xml:space="preserve">участие уязвимых и </w:t>
            </w:r>
            <w:proofErr w:type="spellStart"/>
            <w:r>
              <w:rPr>
                <w:sz w:val="18"/>
                <w:szCs w:val="18"/>
              </w:rPr>
              <w:t>маргинализирова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групп;</w:t>
            </w:r>
          </w:p>
          <w:p w:rsidR="000F374E" w:rsidRDefault="000F374E" w:rsidP="00F9413C">
            <w:pPr>
              <w:tabs>
                <w:tab w:val="left" w:pos="304"/>
              </w:tabs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е)</w:t>
            </w:r>
            <w:r>
              <w:rPr>
                <w:sz w:val="18"/>
                <w:szCs w:val="18"/>
              </w:rPr>
              <w:tab/>
              <w:t>обеспечение большего внимания к зам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чаниям общественности в окончательном решении, а также предоставление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о том, как замечания общественности были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няты во внимание в решениях.</w:t>
            </w:r>
          </w:p>
          <w:p w:rsidR="000F374E" w:rsidRPr="00EB297B" w:rsidRDefault="000F374E" w:rsidP="00F44238">
            <w:pPr>
              <w:spacing w:before="60" w:after="60" w:line="220" w:lineRule="atLeast"/>
              <w:ind w:right="57"/>
            </w:pPr>
            <w:r>
              <w:rPr>
                <w:sz w:val="18"/>
                <w:szCs w:val="18"/>
              </w:rPr>
              <w:t>В будущем в центре тематического обсужд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будут находиться темы, которые не были рассмотрены Целевой группой в ходе тек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щего межсессионного периода</w:t>
            </w:r>
            <w:r w:rsidR="00EB297B">
              <w:rPr>
                <w:sz w:val="18"/>
                <w:szCs w:val="18"/>
              </w:rPr>
              <w:t xml:space="preserve"> </w:t>
            </w:r>
            <w:r w:rsidR="00F4423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2015–2017 годов: например, принятие реш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по вопросам, касающимся добывающей промышленности, химических веществ, 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вых технологий (например, </w:t>
            </w:r>
            <w:proofErr w:type="spellStart"/>
            <w:r>
              <w:rPr>
                <w:sz w:val="18"/>
                <w:szCs w:val="18"/>
              </w:rPr>
              <w:t>нан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технологий</w:t>
            </w:r>
            <w:proofErr w:type="spellEnd"/>
            <w:r>
              <w:rPr>
                <w:sz w:val="18"/>
                <w:szCs w:val="18"/>
              </w:rPr>
              <w:t>), а также процесс принятия решений, каса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продуктов. Целевая группа также 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дет и далее рассматривать вопрос об участии общественности в процессе принятия реш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ний, каса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 изменения климата,</w:t>
            </w:r>
            <w:r w:rsidR="00F442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 также отслеж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вать использование Маастрихтских рекомендаций о поощрении э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фективного участия общественности в процессе прин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тия решений, касающихся окр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жающейся среды</w:t>
            </w:r>
            <w:proofErr w:type="gramStart"/>
            <w:r w:rsidRPr="00A12DFF">
              <w:rPr>
                <w:i/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  <w:r w:rsidR="00EB297B">
              <w:t>.</w:t>
            </w:r>
          </w:p>
        </w:tc>
        <w:tc>
          <w:tcPr>
            <w:tcW w:w="1890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F374E" w:rsidRDefault="000F374E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группа по участию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 в процессе прин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тия решений</w:t>
            </w:r>
          </w:p>
          <w:p w:rsidR="000F374E" w:rsidRDefault="000F374E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Тематическая сессия на совещаниях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бочей группы 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</w:t>
            </w:r>
          </w:p>
          <w:p w:rsidR="000F374E" w:rsidRPr="00327B9E" w:rsidRDefault="000F374E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Секретариат,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влекающий при необходимости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держку со стороны экспертов</w:t>
            </w:r>
          </w:p>
        </w:tc>
        <w:tc>
          <w:tcPr>
            <w:tcW w:w="340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F374E" w:rsidRDefault="000F374E" w:rsidP="00F9413C">
            <w:pPr>
              <w:spacing w:before="60"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совещаний Целевой гру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пы; рабочих совещаний;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товка подборки тематических иссл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дований; изучение синергизма и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можностей сотрудничества с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ветствующими органами, действующими в рамках др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гих многосторо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них природоохранных соглашений, и</w:t>
            </w:r>
            <w:r w:rsidR="000547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ми-партнерами</w:t>
            </w:r>
            <w:r w:rsidR="00EB297B">
              <w:rPr>
                <w:sz w:val="18"/>
                <w:szCs w:val="18"/>
              </w:rPr>
              <w:t>.</w:t>
            </w:r>
          </w:p>
          <w:p w:rsidR="000F374E" w:rsidRPr="00327B9E" w:rsidRDefault="000F374E" w:rsidP="00F9413C">
            <w:pPr>
              <w:spacing w:before="60"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соответствующих случаях в других актуальных региональных 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циативах; осуществление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по реализации экспериментальных проектов и наращив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потенциала на субрегиональном и национальном уровне, которая, как ожидается, будет финансироваться партнерами</w:t>
            </w:r>
            <w:r w:rsidR="00EB297B">
              <w:rPr>
                <w:sz w:val="18"/>
                <w:szCs w:val="1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0F374E" w:rsidRPr="00327B9E" w:rsidRDefault="000F374E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DA197C" w:rsidRPr="00327B9E" w:rsidTr="00837E19">
        <w:trPr>
          <w:trHeight w:val="20"/>
        </w:trPr>
        <w:tc>
          <w:tcPr>
            <w:tcW w:w="1578" w:type="dxa"/>
            <w:vMerge w:val="restart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Pr="00EC0529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 w:rsidRPr="00327B9E">
              <w:rPr>
                <w:sz w:val="18"/>
                <w:szCs w:val="18"/>
                <w:lang w:val="en-US"/>
              </w:rPr>
              <w:t>I</w:t>
            </w:r>
            <w:r w:rsidRPr="00327B9E">
              <w:rPr>
                <w:sz w:val="18"/>
                <w:szCs w:val="18"/>
              </w:rPr>
              <w:t>.</w:t>
            </w:r>
            <w:r w:rsidRPr="00327B9E">
              <w:rPr>
                <w:sz w:val="18"/>
                <w:szCs w:val="18"/>
              </w:rPr>
              <w:br/>
              <w:t xml:space="preserve">Доступ к </w:t>
            </w:r>
            <w:r>
              <w:rPr>
                <w:sz w:val="18"/>
                <w:szCs w:val="18"/>
              </w:rPr>
              <w:t>прав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судию</w:t>
            </w:r>
          </w:p>
        </w:tc>
        <w:tc>
          <w:tcPr>
            <w:tcW w:w="3951" w:type="dxa"/>
            <w:vMerge w:val="restart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в этой области работы будет вестись </w:t>
            </w:r>
            <w:r w:rsidRPr="00327B9E">
              <w:rPr>
                <w:sz w:val="18"/>
                <w:szCs w:val="18"/>
              </w:rPr>
              <w:t>в соответствии с решением </w:t>
            </w:r>
            <w:r w:rsidRPr="00327B9E">
              <w:rPr>
                <w:sz w:val="18"/>
                <w:szCs w:val="18"/>
                <w:lang w:val="en-US"/>
              </w:rPr>
              <w:t>VI</w:t>
            </w:r>
            <w:r w:rsidRPr="00327B9E">
              <w:rPr>
                <w:sz w:val="18"/>
                <w:szCs w:val="18"/>
              </w:rPr>
              <w:t>/… о д</w:t>
            </w:r>
            <w:r w:rsidRPr="00327B9E">
              <w:rPr>
                <w:sz w:val="18"/>
                <w:szCs w:val="18"/>
              </w:rPr>
              <w:t>о</w:t>
            </w:r>
            <w:r w:rsidRPr="00327B9E">
              <w:rPr>
                <w:sz w:val="18"/>
                <w:szCs w:val="18"/>
              </w:rPr>
              <w:t xml:space="preserve">ступе к </w:t>
            </w:r>
            <w:r>
              <w:rPr>
                <w:sz w:val="18"/>
                <w:szCs w:val="18"/>
              </w:rPr>
              <w:t>правосудию</w:t>
            </w:r>
            <w:r w:rsidRPr="00327B9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Основное внимание будет уделяться главным препятствиям для реального доступа к правосудию в рамках охвата статьи 9 при </w:t>
            </w:r>
            <w:proofErr w:type="spellStart"/>
            <w:r>
              <w:rPr>
                <w:sz w:val="18"/>
                <w:szCs w:val="18"/>
              </w:rPr>
              <w:t>уделении</w:t>
            </w:r>
            <w:proofErr w:type="spellEnd"/>
            <w:r>
              <w:rPr>
                <w:sz w:val="18"/>
                <w:szCs w:val="18"/>
              </w:rPr>
              <w:t xml:space="preserve"> особого вним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следующему</w:t>
            </w:r>
            <w:r w:rsidRPr="00327B9E">
              <w:rPr>
                <w:sz w:val="18"/>
                <w:szCs w:val="18"/>
              </w:rPr>
              <w:t>:</w:t>
            </w:r>
          </w:p>
          <w:p w:rsidR="00DA197C" w:rsidRDefault="00DA197C" w:rsidP="00F9413C">
            <w:pPr>
              <w:tabs>
                <w:tab w:val="left" w:pos="304"/>
              </w:tabs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</w:rPr>
              <w:t>а)</w:t>
            </w:r>
            <w:r w:rsidRPr="00327B9E">
              <w:rPr>
                <w:sz w:val="18"/>
                <w:szCs w:val="18"/>
              </w:rPr>
              <w:tab/>
              <w:t>доступ</w:t>
            </w:r>
            <w:r>
              <w:rPr>
                <w:sz w:val="18"/>
                <w:szCs w:val="18"/>
              </w:rPr>
              <w:t>у</w:t>
            </w:r>
            <w:r w:rsidRPr="00327B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 правосудию по делам, каса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щимся информации (пункт 1 статьи 9);</w:t>
            </w:r>
          </w:p>
          <w:p w:rsidR="00DA197C" w:rsidRPr="00327B9E" w:rsidRDefault="00DA197C" w:rsidP="00F9413C">
            <w:pPr>
              <w:tabs>
                <w:tab w:val="left" w:pos="304"/>
              </w:tabs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  <w:lang w:val="en-US"/>
              </w:rPr>
              <w:t>b</w:t>
            </w:r>
            <w:r w:rsidRPr="00327B9E">
              <w:rPr>
                <w:sz w:val="18"/>
                <w:szCs w:val="18"/>
              </w:rPr>
              <w:t>)</w:t>
            </w:r>
            <w:r w:rsidRPr="00327B9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действиям или бездействию, которые противоречат требованиям разрешений или зак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нов, касающихся окружающей среды (пункты 2 и 3 статьи 9);</w:t>
            </w:r>
          </w:p>
          <w:p w:rsidR="00DA197C" w:rsidRPr="00327B9E" w:rsidRDefault="00DA197C" w:rsidP="00F9413C">
            <w:pPr>
              <w:tabs>
                <w:tab w:val="left" w:pos="304"/>
              </w:tabs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</w:rPr>
              <w:t>с)</w:t>
            </w:r>
            <w:r w:rsidRPr="00327B9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финансовым препятствиям для доступа к правосудию (например, выработка руковод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щих положений о доступе к юридической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 в природоохранных делах и создание механизмов финансового соде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ствия)</w:t>
            </w:r>
            <w:r w:rsidRPr="00327B9E">
              <w:rPr>
                <w:sz w:val="18"/>
                <w:szCs w:val="18"/>
              </w:rPr>
              <w:t>;</w:t>
            </w:r>
          </w:p>
          <w:p w:rsidR="00DA197C" w:rsidRPr="00327B9E" w:rsidRDefault="00DA197C" w:rsidP="00F9413C">
            <w:pPr>
              <w:tabs>
                <w:tab w:val="left" w:pos="304"/>
              </w:tabs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 w:rsidRPr="00327B9E">
              <w:rPr>
                <w:sz w:val="18"/>
                <w:szCs w:val="18"/>
                <w:lang w:val="en-US"/>
              </w:rPr>
              <w:t>d</w:t>
            </w:r>
            <w:r w:rsidRPr="00327B9E">
              <w:rPr>
                <w:sz w:val="18"/>
                <w:szCs w:val="18"/>
              </w:rPr>
              <w:t>)</w:t>
            </w:r>
            <w:r w:rsidRPr="00327B9E"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другим</w:t>
            </w:r>
            <w:proofErr w:type="gramEnd"/>
            <w:r>
              <w:rPr>
                <w:sz w:val="18"/>
                <w:szCs w:val="18"/>
              </w:rPr>
              <w:t xml:space="preserve"> возможным темам, которые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гут быть предложены Целевой группой на своем девятом совещании в июне 2016 года.</w:t>
            </w:r>
          </w:p>
          <w:p w:rsidR="00DA197C" w:rsidRDefault="00DA197C" w:rsidP="00F9413C">
            <w:pPr>
              <w:tabs>
                <w:tab w:val="left" w:pos="304"/>
              </w:tabs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группа будет и далее содейств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вать диалогам с широким участием заинтерес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ванных сторон, инициативам электронного прав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судия, распространению информации о доступе к процедурам обжалования и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ветствующему прецедентному праву и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борке соответству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статистике.</w:t>
            </w:r>
          </w:p>
          <w:p w:rsidR="00DA197C" w:rsidRPr="00327B9E" w:rsidRDefault="00DA197C" w:rsidP="00F9413C">
            <w:pPr>
              <w:tabs>
                <w:tab w:val="left" w:pos="304"/>
              </w:tabs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Кроме того, Целевая группа будет и далее содействовать сотрудничеству и установл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контактов между работниками судебной системы, судебными учреждениями и друг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ми надзорными органами стран разных </w:t>
            </w:r>
            <w:proofErr w:type="spellStart"/>
            <w:r>
              <w:rPr>
                <w:sz w:val="18"/>
                <w:szCs w:val="18"/>
              </w:rPr>
              <w:t>су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регионов</w:t>
            </w:r>
            <w:proofErr w:type="spellEnd"/>
            <w:r>
              <w:rPr>
                <w:sz w:val="18"/>
                <w:szCs w:val="18"/>
              </w:rPr>
              <w:t xml:space="preserve"> (например, Западной,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сточной и Юго-Восточной Европы, Кавказа и 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тральной Азии).</w:t>
            </w:r>
          </w:p>
        </w:tc>
        <w:tc>
          <w:tcPr>
            <w:tcW w:w="1890" w:type="dxa"/>
            <w:vMerge w:val="restart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группа по доступу к правос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дию</w:t>
            </w:r>
          </w:p>
          <w:p w:rsidR="00DA197C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Тематическое зас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дание на совещан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ях Рабочей группы 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</w:t>
            </w:r>
          </w:p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Секретариат,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влекающий при необходимости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мощь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пертов</w:t>
            </w:r>
          </w:p>
        </w:tc>
        <w:tc>
          <w:tcPr>
            <w:tcW w:w="3408" w:type="dxa"/>
            <w:vMerge w:val="restart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Default="00DA197C" w:rsidP="00F9413C">
            <w:pPr>
              <w:spacing w:before="60"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Совещания Целевой группы, провод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мые, по возможности, в увязке с др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гими соответствующими мероприяти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ми по наращиванию потенциала, кот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рые будут организовываться в сотру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ничестве с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циями-партнерами, занимающимися вопросами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доступа к правосудию, и в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ствующих случаях путем выработки отраслевых пар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нерских подходов.</w:t>
            </w:r>
          </w:p>
          <w:p w:rsidR="00DA197C" w:rsidRDefault="00DA197C" w:rsidP="00F9413C">
            <w:pPr>
              <w:spacing w:before="60"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сотрудничества с участн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ками существующих сетей, охватыв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ющих судей и других специал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стов по вопросам права, а также с другими международными форум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 с целью обмена информацией и поддержке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 по наращиванию потенци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ла.</w:t>
            </w:r>
          </w:p>
          <w:p w:rsidR="00DA197C" w:rsidRDefault="00DA197C" w:rsidP="00F9413C">
            <w:pPr>
              <w:spacing w:before="60"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руководящих положений, аналитических и учебных матери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лов.</w:t>
            </w:r>
          </w:p>
          <w:p w:rsidR="00DA197C" w:rsidRPr="00327B9E" w:rsidRDefault="00DA197C" w:rsidP="00F9413C">
            <w:pPr>
              <w:spacing w:before="60" w:after="60" w:line="22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Осуществление деятельности по реал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экспериментальных прое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тов и наращивании потенциала на субреги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нальном и национальном уровнях,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торая, как ожидается, будет финанс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роваться партнерами.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DA197C" w:rsidRPr="00327B9E" w:rsidTr="00837E19">
        <w:trPr>
          <w:trHeight w:val="20"/>
        </w:trPr>
        <w:tc>
          <w:tcPr>
            <w:tcW w:w="1578" w:type="dxa"/>
            <w:vMerge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  <w:tc>
          <w:tcPr>
            <w:tcW w:w="3951" w:type="dxa"/>
            <w:vMerge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  <w:tc>
          <w:tcPr>
            <w:tcW w:w="3408" w:type="dxa"/>
            <w:vMerge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DA197C" w:rsidRPr="00327B9E" w:rsidTr="00837E19">
        <w:trPr>
          <w:trHeight w:val="20"/>
        </w:trPr>
        <w:tc>
          <w:tcPr>
            <w:tcW w:w="157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Pr="00471865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Генетически измененные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ханизмы (ГИО)</w:t>
            </w:r>
          </w:p>
        </w:tc>
        <w:tc>
          <w:tcPr>
            <w:tcW w:w="3951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Pr="00C21735" w:rsidRDefault="00DA197C" w:rsidP="00054758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процесса осуществления реш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  <w:r w:rsidR="0005475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/1 о ГИО (поправки к ГИО)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ствующих положений Конвенции в этой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ласти, а</w:t>
            </w:r>
            <w:r w:rsidR="0025758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также применение Руководящих принципов по доступу к информации, 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стии общественности и доступу к правос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дию по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просам, связанным с генетически измене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ными организмами (МР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Р/2003/3), в</w:t>
            </w:r>
            <w:r w:rsidR="0005475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частности путем поощрения обмена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формацией об общих трудностях и основных препятствиях на пути их осущест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ления, а также о надлежащей практике их устранения.</w:t>
            </w:r>
          </w:p>
        </w:tc>
        <w:tc>
          <w:tcPr>
            <w:tcW w:w="1890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 в те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ном сотрудничестве с другими заинтер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сованными субъе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тами</w:t>
            </w:r>
          </w:p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Тематическое зас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дание на совещан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ях Рабочей группы 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</w:t>
            </w:r>
          </w:p>
        </w:tc>
        <w:tc>
          <w:tcPr>
            <w:tcW w:w="340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054758">
            <w:pPr>
              <w:spacing w:before="60" w:after="60" w:line="22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Проведение рабочего совещания </w:t>
            </w:r>
            <w:r w:rsidR="0005475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чих совещаний), обзора (обзоров), консультативная поддержка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ствующих органов, действ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ющих в рамках </w:t>
            </w:r>
            <w:proofErr w:type="spellStart"/>
            <w:r>
              <w:rPr>
                <w:sz w:val="18"/>
                <w:szCs w:val="18"/>
              </w:rPr>
              <w:t>Картахенского</w:t>
            </w:r>
            <w:proofErr w:type="spellEnd"/>
            <w:r>
              <w:rPr>
                <w:sz w:val="18"/>
                <w:szCs w:val="18"/>
              </w:rPr>
              <w:t xml:space="preserve"> протокола по биобезопасности к Конвенции о би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разнообразии, и сотрудничество с 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ми,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сультативная поддержка стран по запросу, а также использование </w:t>
            </w:r>
            <w:r w:rsidR="00054758"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Орхусского</w:t>
            </w:r>
            <w:proofErr w:type="spellEnd"/>
            <w:r>
              <w:rPr>
                <w:sz w:val="18"/>
                <w:szCs w:val="18"/>
              </w:rPr>
              <w:t xml:space="preserve">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ционно-координационного механизма и </w:t>
            </w:r>
            <w:proofErr w:type="spellStart"/>
            <w:r>
              <w:rPr>
                <w:sz w:val="18"/>
                <w:szCs w:val="18"/>
              </w:rPr>
              <w:t>Орху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ской</w:t>
            </w:r>
            <w:proofErr w:type="spellEnd"/>
            <w:r>
              <w:rPr>
                <w:sz w:val="18"/>
                <w:szCs w:val="18"/>
              </w:rPr>
              <w:t xml:space="preserve"> базы данных о надлежащей пра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тике для содействия обмену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цией о надл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жащей практике. 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DA197C" w:rsidRPr="00005DBD" w:rsidTr="00837E19">
        <w:trPr>
          <w:trHeight w:val="20"/>
        </w:trPr>
        <w:tc>
          <w:tcPr>
            <w:tcW w:w="5529" w:type="dxa"/>
            <w:gridSpan w:val="2"/>
            <w:tcBorders>
              <w:top w:val="nil"/>
            </w:tcBorders>
            <w:tcMar>
              <w:left w:w="43" w:type="dxa"/>
              <w:right w:w="43" w:type="dxa"/>
            </w:tcMar>
          </w:tcPr>
          <w:p w:rsidR="00DA197C" w:rsidRPr="00005DBD" w:rsidRDefault="00DA197C" w:rsidP="00EB297B">
            <w:pPr>
              <w:spacing w:before="120" w:line="220" w:lineRule="atLeast"/>
              <w:ind w:right="57"/>
              <w:rPr>
                <w:b/>
              </w:rPr>
            </w:pPr>
            <w:r w:rsidRPr="00005DBD">
              <w:rPr>
                <w:b/>
              </w:rPr>
              <w:t>Процедуры и механизмы</w:t>
            </w:r>
          </w:p>
        </w:tc>
        <w:tc>
          <w:tcPr>
            <w:tcW w:w="1890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DA197C" w:rsidRPr="00005DBD" w:rsidRDefault="00DA197C" w:rsidP="00EB297B">
            <w:pPr>
              <w:spacing w:before="120" w:line="220" w:lineRule="atLeast"/>
              <w:ind w:right="57"/>
            </w:pPr>
          </w:p>
        </w:tc>
        <w:tc>
          <w:tcPr>
            <w:tcW w:w="3408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DA197C" w:rsidRPr="00005DBD" w:rsidRDefault="00DA197C" w:rsidP="00EB297B">
            <w:pPr>
              <w:spacing w:before="120" w:line="220" w:lineRule="atLeast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Mar>
              <w:left w:w="43" w:type="dxa"/>
              <w:right w:w="43" w:type="dxa"/>
            </w:tcMar>
          </w:tcPr>
          <w:p w:rsidR="00DA197C" w:rsidRPr="00005DBD" w:rsidRDefault="00DA197C" w:rsidP="00EB297B">
            <w:pPr>
              <w:spacing w:before="120" w:line="220" w:lineRule="atLeast"/>
              <w:ind w:right="57"/>
            </w:pPr>
          </w:p>
        </w:tc>
      </w:tr>
      <w:tr w:rsidR="00DA197C" w:rsidRPr="00327B9E" w:rsidTr="00837E19">
        <w:trPr>
          <w:trHeight w:val="20"/>
        </w:trPr>
        <w:tc>
          <w:tcPr>
            <w:tcW w:w="1578" w:type="dxa"/>
            <w:tcBorders>
              <w:bottom w:val="nil"/>
            </w:tcBorders>
            <w:tcMar>
              <w:left w:w="43" w:type="dxa"/>
              <w:right w:w="43" w:type="dxa"/>
            </w:tcMar>
          </w:tcPr>
          <w:p w:rsidR="00DA197C" w:rsidRPr="00D91099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V.</w:t>
            </w:r>
            <w:r>
              <w:rPr>
                <w:sz w:val="18"/>
                <w:szCs w:val="18"/>
              </w:rPr>
              <w:br/>
              <w:t>Механизм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блюдения</w:t>
            </w:r>
          </w:p>
        </w:tc>
        <w:tc>
          <w:tcPr>
            <w:tcW w:w="3951" w:type="dxa"/>
            <w:tcBorders>
              <w:bottom w:val="nil"/>
            </w:tcBorders>
            <w:tcMar>
              <w:left w:w="43" w:type="dxa"/>
              <w:right w:w="43" w:type="dxa"/>
            </w:tcMar>
          </w:tcPr>
          <w:p w:rsidR="00DA197C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содействие осуществлению и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блюдению положений Конвенции.</w:t>
            </w:r>
          </w:p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Расширение поддержки, оказываемой 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видуальным Сторонам в осуществлении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следующих мер в связи с решением о собл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дении.</w:t>
            </w:r>
          </w:p>
        </w:tc>
        <w:tc>
          <w:tcPr>
            <w:tcW w:w="1890" w:type="dxa"/>
            <w:tcBorders>
              <w:bottom w:val="nil"/>
            </w:tcBorders>
            <w:tcMar>
              <w:left w:w="43" w:type="dxa"/>
              <w:right w:w="43" w:type="dxa"/>
            </w:tcMar>
          </w:tcPr>
          <w:p w:rsidR="00DA197C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собл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дению </w:t>
            </w:r>
          </w:p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</w:t>
            </w:r>
          </w:p>
        </w:tc>
        <w:tc>
          <w:tcPr>
            <w:tcW w:w="3408" w:type="dxa"/>
            <w:tcBorders>
              <w:bottom w:val="nil"/>
            </w:tcBorders>
            <w:tcMar>
              <w:left w:w="43" w:type="dxa"/>
              <w:right w:w="43" w:type="dxa"/>
            </w:tcMar>
          </w:tcPr>
          <w:p w:rsidR="00DA197C" w:rsidRDefault="00DA197C" w:rsidP="00F9413C">
            <w:pPr>
              <w:spacing w:before="60"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соблюдению будет рассма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ривать представления, обращ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 сообщения о случаях возможного нес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блюдения, готовить реш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и доклады и проводить миссии по установлению фактов.</w:t>
            </w:r>
          </w:p>
          <w:p w:rsidR="00DA197C" w:rsidRDefault="00DA197C" w:rsidP="00F9413C">
            <w:pPr>
              <w:spacing w:before="60"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соблюдению будет из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чать возможные пути синергизма с другими соответствующими фор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мами.</w:t>
            </w:r>
          </w:p>
          <w:p w:rsidR="00DA197C" w:rsidRPr="00327B9E" w:rsidRDefault="00DA197C" w:rsidP="00F9413C">
            <w:pPr>
              <w:spacing w:before="60"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 будет пропагандировать этот механизм, вести веб-страницу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митета и разрабатывать базу 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о выводах Комитета по вопросам собл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дения.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DA197C" w:rsidRPr="00327B9E" w:rsidTr="00837E19">
        <w:trPr>
          <w:trHeight w:val="20"/>
        </w:trPr>
        <w:tc>
          <w:tcPr>
            <w:tcW w:w="157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Pr="00C05C64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VI.</w:t>
            </w:r>
            <w:r>
              <w:rPr>
                <w:sz w:val="18"/>
                <w:szCs w:val="18"/>
              </w:rPr>
              <w:br/>
              <w:t>Наращивание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тенциала</w:t>
            </w:r>
          </w:p>
        </w:tc>
        <w:tc>
          <w:tcPr>
            <w:tcW w:w="3951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Координация деятельности по наращив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потенциала для оказания содействия странам в эффективном осуществлении Конвенции; осуществление мер по наращиванию поте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циала на региональном и су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региональном уровнях</w:t>
            </w:r>
            <w:r w:rsidR="00F44238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890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 в те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ном сотрудничестве с другими соотве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ствующими заинт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ресованными суб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ектами</w:t>
            </w:r>
          </w:p>
        </w:tc>
        <w:tc>
          <w:tcPr>
            <w:tcW w:w="340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Проведение ежегодных </w:t>
            </w:r>
            <w:proofErr w:type="spellStart"/>
            <w:r>
              <w:rPr>
                <w:sz w:val="18"/>
                <w:szCs w:val="18"/>
              </w:rPr>
              <w:t>межучрежде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ческих</w:t>
            </w:r>
            <w:proofErr w:type="spellEnd"/>
            <w:r>
              <w:rPr>
                <w:sz w:val="18"/>
                <w:szCs w:val="18"/>
              </w:rPr>
              <w:t xml:space="preserve"> координационных сов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щаний, ведение веб-страниц Конвенции с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формацией о деятельности по наращ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ванию потенциала, использование </w:t>
            </w:r>
            <w:proofErr w:type="spell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хусского</w:t>
            </w:r>
            <w:proofErr w:type="spellEnd"/>
            <w:r>
              <w:rPr>
                <w:sz w:val="18"/>
                <w:szCs w:val="18"/>
              </w:rPr>
              <w:t xml:space="preserve"> информац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онно-координационного механизма и </w:t>
            </w:r>
            <w:proofErr w:type="spellStart"/>
            <w:r>
              <w:rPr>
                <w:sz w:val="18"/>
                <w:szCs w:val="18"/>
              </w:rPr>
              <w:t>Орху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ской</w:t>
            </w:r>
            <w:proofErr w:type="spellEnd"/>
            <w:r>
              <w:rPr>
                <w:sz w:val="18"/>
                <w:szCs w:val="18"/>
              </w:rPr>
              <w:t xml:space="preserve"> базы данных о надлежащей пра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тике для облегчения обмена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цией о надлежащей практ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ке, учебные и рабочие совещания и техническая помощь, финансируемые большей 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стью отдельно в рамках других осно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ных областей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ты, осуществление деятельности по наращиванию поте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циала на национальном и субреги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нальном уровнях</w:t>
            </w:r>
            <w:proofErr w:type="gramEnd"/>
            <w:r>
              <w:rPr>
                <w:sz w:val="18"/>
                <w:szCs w:val="18"/>
              </w:rPr>
              <w:t>, которая, как ожид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ется, будет финансироваться партнер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DA197C" w:rsidRPr="00327B9E" w:rsidTr="00837E19">
        <w:trPr>
          <w:trHeight w:val="20"/>
        </w:trPr>
        <w:tc>
          <w:tcPr>
            <w:tcW w:w="1578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DA197C" w:rsidRPr="00CC02C9" w:rsidRDefault="00DA197C" w:rsidP="00F44238">
            <w:pPr>
              <w:keepNext/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VII.</w:t>
            </w:r>
            <w:r>
              <w:rPr>
                <w:sz w:val="18"/>
                <w:szCs w:val="18"/>
              </w:rPr>
              <w:br/>
              <w:t>Механизм отче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3951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национальных докладов об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ществлении и сводного доклада</w:t>
            </w:r>
          </w:p>
        </w:tc>
        <w:tc>
          <w:tcPr>
            <w:tcW w:w="1890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DA197C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Секретариат,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влекающий, при необходимости,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тивную поддер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ку</w:t>
            </w:r>
          </w:p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по собл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дению</w:t>
            </w:r>
          </w:p>
        </w:tc>
        <w:tc>
          <w:tcPr>
            <w:tcW w:w="3408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DA197C" w:rsidRDefault="00DA197C" w:rsidP="00F9413C">
            <w:pPr>
              <w:spacing w:before="60"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 обработка национал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докладов об осуществлении.</w:t>
            </w:r>
          </w:p>
          <w:p w:rsidR="00DA197C" w:rsidRPr="00327B9E" w:rsidRDefault="00DA197C" w:rsidP="00F9413C">
            <w:pPr>
              <w:spacing w:before="60"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докладов и подготовка сво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ного доклада.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DA197C" w:rsidRPr="00327B9E" w:rsidRDefault="00DA197C" w:rsidP="00F9413C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B54B80" w:rsidRPr="00005DBD" w:rsidTr="001350C3">
        <w:trPr>
          <w:trHeight w:val="2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59" w:type="dxa"/>
            <w:gridSpan w:val="5"/>
            <w:tcBorders>
              <w:top w:val="nil"/>
            </w:tcBorders>
            <w:tcMar>
              <w:left w:w="43" w:type="dxa"/>
              <w:right w:w="43" w:type="dxa"/>
            </w:tcMar>
          </w:tcPr>
          <w:p w:rsidR="00B54B80" w:rsidRPr="00005DBD" w:rsidRDefault="00B54B80" w:rsidP="001350C3">
            <w:pPr>
              <w:tabs>
                <w:tab w:val="left" w:pos="266"/>
              </w:tabs>
              <w:spacing w:before="120" w:line="220" w:lineRule="atLeast"/>
              <w:ind w:right="115"/>
              <w:rPr>
                <w:b/>
              </w:rPr>
            </w:pPr>
            <w:r w:rsidRPr="00005DBD">
              <w:rPr>
                <w:b/>
                <w:bCs/>
              </w:rPr>
              <w:t>Повышение информированности и пропагандистская деятельность:</w:t>
            </w:r>
          </w:p>
        </w:tc>
      </w:tr>
      <w:tr w:rsidR="00E57270" w:rsidRPr="00D64134" w:rsidTr="00837E19">
        <w:trPr>
          <w:trHeight w:val="20"/>
        </w:trPr>
        <w:tc>
          <w:tcPr>
            <w:tcW w:w="157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B54B80" w:rsidRDefault="00B54B80" w:rsidP="001350C3">
            <w:pPr>
              <w:tabs>
                <w:tab w:val="left" w:pos="266"/>
              </w:tabs>
              <w:spacing w:before="60" w:after="60" w:line="220" w:lineRule="atLeast"/>
              <w:ind w:right="113"/>
              <w:rPr>
                <w:bCs/>
                <w:sz w:val="18"/>
                <w:szCs w:val="18"/>
              </w:rPr>
            </w:pPr>
            <w:r w:rsidRPr="00C926A7">
              <w:rPr>
                <w:bCs/>
                <w:sz w:val="18"/>
                <w:szCs w:val="18"/>
                <w:lang w:val="en-US"/>
              </w:rPr>
              <w:t>VIII</w:t>
            </w:r>
            <w:r w:rsidRPr="001415F8">
              <w:rPr>
                <w:bCs/>
                <w:sz w:val="18"/>
                <w:szCs w:val="18"/>
              </w:rPr>
              <w:t xml:space="preserve">. </w:t>
            </w:r>
            <w:r w:rsidRPr="001415F8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Повышение информирова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ности и проп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гандис</w:t>
            </w:r>
            <w:r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ская деятельность в отношении Конве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ции, в том числе на основе следу</w:t>
            </w:r>
            <w:r>
              <w:rPr>
                <w:bCs/>
                <w:sz w:val="18"/>
                <w:szCs w:val="18"/>
              </w:rPr>
              <w:t>ю</w:t>
            </w:r>
            <w:r>
              <w:rPr>
                <w:bCs/>
                <w:sz w:val="18"/>
                <w:szCs w:val="18"/>
              </w:rPr>
              <w:t>щего:</w:t>
            </w:r>
          </w:p>
          <w:p w:rsidR="00B54B80" w:rsidRPr="001415F8" w:rsidRDefault="00B54B80" w:rsidP="001350C3">
            <w:pPr>
              <w:tabs>
                <w:tab w:val="left" w:pos="266"/>
              </w:tabs>
              <w:spacing w:before="60" w:after="60" w:line="220" w:lineRule="atLeast"/>
              <w:ind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VIII</w:t>
            </w:r>
            <w:r w:rsidRPr="001415F8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br/>
              <w:t>коммуникац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онной</w:t>
            </w:r>
            <w:r w:rsidRPr="001415F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стратегии</w:t>
            </w:r>
          </w:p>
          <w:p w:rsidR="00B54B80" w:rsidRPr="001415F8" w:rsidRDefault="00B54B80" w:rsidP="001350C3">
            <w:pPr>
              <w:tabs>
                <w:tab w:val="left" w:pos="266"/>
              </w:tabs>
              <w:spacing w:before="60" w:after="60" w:line="220" w:lineRule="atLeast"/>
              <w:ind w:right="113"/>
              <w:rPr>
                <w:sz w:val="18"/>
                <w:szCs w:val="18"/>
              </w:rPr>
            </w:pPr>
            <w:r w:rsidRPr="00C926A7">
              <w:rPr>
                <w:bCs/>
                <w:sz w:val="18"/>
                <w:szCs w:val="18"/>
                <w:lang w:val="en-US"/>
              </w:rPr>
              <w:t>VIII</w:t>
            </w:r>
            <w:r w:rsidRPr="001415F8">
              <w:rPr>
                <w:bCs/>
                <w:sz w:val="18"/>
                <w:szCs w:val="18"/>
              </w:rPr>
              <w:t xml:space="preserve">.2 </w:t>
            </w:r>
            <w:r w:rsidRPr="001415F8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пропаганды принципов Ко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венции на ме</w:t>
            </w:r>
            <w:r>
              <w:rPr>
                <w:bCs/>
                <w:sz w:val="18"/>
                <w:szCs w:val="18"/>
              </w:rPr>
              <w:t>ж</w:t>
            </w:r>
            <w:r>
              <w:rPr>
                <w:bCs/>
                <w:sz w:val="18"/>
                <w:szCs w:val="18"/>
              </w:rPr>
              <w:t>дународных ф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румах</w:t>
            </w:r>
          </w:p>
          <w:p w:rsidR="00B54B80" w:rsidRPr="001415F8" w:rsidRDefault="00B54B80" w:rsidP="00005DBD">
            <w:pPr>
              <w:tabs>
                <w:tab w:val="left" w:pos="266"/>
              </w:tabs>
              <w:spacing w:before="60" w:after="60" w:line="220" w:lineRule="atLeast"/>
              <w:ind w:right="113"/>
              <w:rPr>
                <w:bCs/>
                <w:sz w:val="18"/>
                <w:szCs w:val="18"/>
              </w:rPr>
            </w:pPr>
            <w:r w:rsidRPr="00C926A7">
              <w:rPr>
                <w:sz w:val="18"/>
                <w:szCs w:val="18"/>
                <w:lang w:val="en-US"/>
              </w:rPr>
              <w:t>VIII</w:t>
            </w:r>
            <w:r w:rsidRPr="001415F8">
              <w:rPr>
                <w:sz w:val="18"/>
                <w:szCs w:val="18"/>
              </w:rPr>
              <w:t xml:space="preserve">.3 </w:t>
            </w:r>
            <w:r w:rsidRPr="001415F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поддержки</w:t>
            </w:r>
            <w:r w:rsidRPr="001415F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ударствам, я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ляющимся чл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нами ЕЭК, в присоед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нении к Конве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3951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B54B80" w:rsidRPr="001415F8" w:rsidRDefault="00B54B80" w:rsidP="001350C3">
            <w:pPr>
              <w:tabs>
                <w:tab w:val="left" w:pos="266"/>
              </w:tabs>
              <w:spacing w:before="60" w:after="60" w:line="220" w:lineRule="atLeast"/>
              <w:ind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Работа будет ставить следующие цели</w:t>
            </w:r>
            <w:r w:rsidRPr="001415F8">
              <w:rPr>
                <w:bCs/>
                <w:sz w:val="18"/>
                <w:szCs w:val="18"/>
              </w:rPr>
              <w:t>:</w:t>
            </w:r>
          </w:p>
          <w:p w:rsidR="00B54B80" w:rsidRPr="00D64134" w:rsidRDefault="00B54B80" w:rsidP="001350C3">
            <w:pPr>
              <w:tabs>
                <w:tab w:val="left" w:pos="266"/>
              </w:tabs>
              <w:spacing w:before="60" w:after="60" w:line="220" w:lineRule="atLeast"/>
              <w:ind w:right="113"/>
              <w:rPr>
                <w:bCs/>
                <w:sz w:val="18"/>
                <w:szCs w:val="18"/>
              </w:rPr>
            </w:pPr>
            <w:r w:rsidRPr="001415F8">
              <w:rPr>
                <w:bCs/>
                <w:sz w:val="18"/>
                <w:szCs w:val="18"/>
                <w:lang w:val="en-US"/>
              </w:rPr>
              <w:t>a</w:t>
            </w:r>
            <w:r w:rsidRPr="00D64134">
              <w:rPr>
                <w:bCs/>
                <w:sz w:val="18"/>
                <w:szCs w:val="18"/>
              </w:rPr>
              <w:t>)</w:t>
            </w:r>
            <w:r w:rsidRPr="00D64134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повышение информированности общ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ственности на всей территории региона Е</w:t>
            </w:r>
            <w:r>
              <w:rPr>
                <w:bCs/>
                <w:sz w:val="18"/>
                <w:szCs w:val="18"/>
              </w:rPr>
              <w:t>в</w:t>
            </w:r>
            <w:r>
              <w:rPr>
                <w:bCs/>
                <w:sz w:val="18"/>
                <w:szCs w:val="18"/>
              </w:rPr>
              <w:t>ропейской экономической комиссии (ЕЭК) и за его пределами</w:t>
            </w:r>
            <w:r w:rsidRPr="00D64134">
              <w:rPr>
                <w:bCs/>
                <w:sz w:val="18"/>
                <w:szCs w:val="18"/>
              </w:rPr>
              <w:t xml:space="preserve">; </w:t>
            </w:r>
          </w:p>
          <w:p w:rsidR="00B54B80" w:rsidRPr="00D64134" w:rsidRDefault="00B54B80" w:rsidP="001350C3">
            <w:pPr>
              <w:tabs>
                <w:tab w:val="left" w:pos="266"/>
              </w:tabs>
              <w:spacing w:before="60" w:after="60" w:line="220" w:lineRule="atLeast"/>
              <w:ind w:right="113"/>
              <w:rPr>
                <w:bCs/>
                <w:sz w:val="18"/>
                <w:szCs w:val="18"/>
              </w:rPr>
            </w:pPr>
            <w:r w:rsidRPr="001415F8">
              <w:rPr>
                <w:bCs/>
                <w:sz w:val="18"/>
                <w:szCs w:val="18"/>
                <w:lang w:val="en-US"/>
              </w:rPr>
              <w:t>b</w:t>
            </w:r>
            <w:r w:rsidRPr="00D64134">
              <w:rPr>
                <w:bCs/>
                <w:sz w:val="18"/>
                <w:szCs w:val="18"/>
              </w:rPr>
              <w:t>)</w:t>
            </w:r>
            <w:r w:rsidRPr="00D64134">
              <w:rPr>
                <w:bCs/>
                <w:sz w:val="18"/>
                <w:szCs w:val="18"/>
              </w:rPr>
              <w:tab/>
            </w:r>
            <w:r>
              <w:rPr>
                <w:bCs/>
                <w:sz w:val="18"/>
                <w:szCs w:val="18"/>
              </w:rPr>
              <w:t>увеличение числа Сторон Конве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ции</w:t>
            </w:r>
            <w:r w:rsidRPr="00D64134">
              <w:rPr>
                <w:bCs/>
                <w:sz w:val="18"/>
                <w:szCs w:val="18"/>
              </w:rPr>
              <w:t xml:space="preserve">; </w:t>
            </w:r>
          </w:p>
          <w:p w:rsidR="00B54B80" w:rsidRPr="00D64134" w:rsidRDefault="00B54B80" w:rsidP="001350C3">
            <w:pPr>
              <w:tabs>
                <w:tab w:val="left" w:pos="266"/>
              </w:tabs>
              <w:spacing w:before="60" w:after="60" w:line="220" w:lineRule="atLeast"/>
              <w:ind w:right="113"/>
              <w:rPr>
                <w:bCs/>
                <w:sz w:val="18"/>
                <w:szCs w:val="18"/>
              </w:rPr>
            </w:pPr>
            <w:r w:rsidRPr="001415F8">
              <w:rPr>
                <w:bCs/>
                <w:sz w:val="18"/>
                <w:szCs w:val="18"/>
                <w:lang w:val="en-US"/>
              </w:rPr>
              <w:t>c</w:t>
            </w:r>
            <w:r w:rsidRPr="00D64134">
              <w:rPr>
                <w:bCs/>
                <w:sz w:val="18"/>
                <w:szCs w:val="18"/>
              </w:rPr>
              <w:t>)</w:t>
            </w:r>
            <w:r w:rsidRPr="00D64134">
              <w:rPr>
                <w:bCs/>
                <w:sz w:val="18"/>
                <w:szCs w:val="18"/>
              </w:rPr>
              <w:tab/>
            </w:r>
            <w:proofErr w:type="gramStart"/>
            <w:r>
              <w:rPr>
                <w:bCs/>
                <w:sz w:val="18"/>
                <w:szCs w:val="18"/>
              </w:rPr>
              <w:t>поддержка</w:t>
            </w:r>
            <w:proofErr w:type="gramEnd"/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региональных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глобал</w:t>
            </w:r>
            <w:r>
              <w:rPr>
                <w:bCs/>
                <w:sz w:val="18"/>
                <w:szCs w:val="18"/>
              </w:rPr>
              <w:t>ь</w:t>
            </w:r>
            <w:r>
              <w:rPr>
                <w:bCs/>
                <w:sz w:val="18"/>
                <w:szCs w:val="18"/>
              </w:rPr>
              <w:t>ных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инициатив по принципу 10 Рио-де-</w:t>
            </w:r>
            <w:proofErr w:type="spellStart"/>
            <w:r>
              <w:rPr>
                <w:bCs/>
                <w:sz w:val="18"/>
                <w:szCs w:val="18"/>
              </w:rPr>
              <w:t>Жанейрской</w:t>
            </w:r>
            <w:proofErr w:type="spellEnd"/>
            <w:r>
              <w:rPr>
                <w:bCs/>
                <w:sz w:val="18"/>
                <w:szCs w:val="18"/>
              </w:rPr>
              <w:t xml:space="preserve"> декларации.</w:t>
            </w:r>
          </w:p>
          <w:p w:rsidR="00B54B80" w:rsidRPr="00D64134" w:rsidRDefault="00B54B80" w:rsidP="001350C3">
            <w:pPr>
              <w:tabs>
                <w:tab w:val="left" w:pos="266"/>
              </w:tabs>
              <w:spacing w:before="60" w:after="60" w:line="220" w:lineRule="atLeast"/>
              <w:ind w:right="11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Деятельность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должна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осуществляться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в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нергическом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взаимодействии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с соответств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ющими мероприятиями пр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граммы работы по Протоколу о регистрах выбросов и пер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носа загрязнит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лей.</w:t>
            </w:r>
          </w:p>
          <w:p w:rsidR="00B54B80" w:rsidRPr="00D64134" w:rsidRDefault="00B54B80" w:rsidP="0005792E">
            <w:pPr>
              <w:tabs>
                <w:tab w:val="left" w:pos="266"/>
              </w:tabs>
              <w:spacing w:before="60" w:after="60" w:line="220" w:lineRule="atLeast"/>
              <w:ind w:right="11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Деятельность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области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работы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 w:rsidRPr="001415F8">
              <w:rPr>
                <w:bCs/>
                <w:sz w:val="18"/>
                <w:szCs w:val="18"/>
                <w:lang w:val="en-US"/>
              </w:rPr>
              <w:t>VIII</w:t>
            </w:r>
            <w:r w:rsidRPr="00D64134">
              <w:rPr>
                <w:bCs/>
                <w:sz w:val="18"/>
                <w:szCs w:val="18"/>
              </w:rPr>
              <w:t xml:space="preserve">.2 </w:t>
            </w:r>
            <w:r>
              <w:rPr>
                <w:bCs/>
                <w:sz w:val="18"/>
                <w:szCs w:val="18"/>
              </w:rPr>
              <w:t>б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дет</w:t>
            </w:r>
            <w:r w:rsidR="00005DBD">
              <w:rPr>
                <w:bCs/>
                <w:sz w:val="18"/>
                <w:szCs w:val="18"/>
              </w:rPr>
              <w:t xml:space="preserve"> </w:t>
            </w:r>
            <w:r w:rsidR="0005792E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осуществляться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в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соответствии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с</w:t>
            </w:r>
            <w:r w:rsidRPr="00D641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реш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нием</w:t>
            </w:r>
            <w:r w:rsidR="0005792E">
              <w:rPr>
                <w:bCs/>
                <w:sz w:val="18"/>
                <w:szCs w:val="18"/>
              </w:rPr>
              <w:t> </w:t>
            </w:r>
            <w:r w:rsidRPr="001415F8">
              <w:rPr>
                <w:bCs/>
                <w:sz w:val="18"/>
                <w:szCs w:val="18"/>
                <w:lang w:val="en-US"/>
              </w:rPr>
              <w:t>VI</w:t>
            </w:r>
            <w:r w:rsidRPr="00D64134">
              <w:rPr>
                <w:bCs/>
                <w:sz w:val="18"/>
                <w:szCs w:val="18"/>
              </w:rPr>
              <w:t>/…</w:t>
            </w:r>
            <w:r>
              <w:rPr>
                <w:bCs/>
                <w:sz w:val="18"/>
                <w:szCs w:val="18"/>
              </w:rPr>
              <w:t xml:space="preserve"> о содействии применению при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ципов Конвенции на международных фор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мах.</w:t>
            </w:r>
          </w:p>
        </w:tc>
        <w:tc>
          <w:tcPr>
            <w:tcW w:w="1890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B54B80" w:rsidRDefault="00B54B80" w:rsidP="001350C3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</w:t>
            </w:r>
          </w:p>
          <w:p w:rsidR="00B54B80" w:rsidRDefault="00B54B80" w:rsidP="001350C3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Президиум Совещ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Сторон</w:t>
            </w:r>
          </w:p>
          <w:p w:rsidR="00B54B80" w:rsidRPr="00D64134" w:rsidRDefault="00B54B80" w:rsidP="001350C3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группа 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</w:t>
            </w:r>
          </w:p>
        </w:tc>
        <w:tc>
          <w:tcPr>
            <w:tcW w:w="340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B54B80" w:rsidRDefault="00B54B80" w:rsidP="001350C3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региональных и междун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родных форумах и процессах испол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зования двусторонних реги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нальных и международных механизмов сотрудн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чества, например Европейской пол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тики добрососе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ства, внесение вклада в международные процессы, кот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рые тесно связаны с Конвенцией, включая специальные процедуры в рамках </w:t>
            </w: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вета</w:t>
            </w:r>
            <w:proofErr w:type="gramEnd"/>
            <w:r>
              <w:rPr>
                <w:sz w:val="18"/>
                <w:szCs w:val="18"/>
              </w:rPr>
              <w:t xml:space="preserve"> по правам человека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Объединенных Наций (в зав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симости от мандата), Программу Организации Объединенных Наций по окружающей среде, междунаро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ные финансовые учреждения и др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гие соответствующие международные фор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мы</w:t>
            </w:r>
            <w:r w:rsidR="0005792E">
              <w:rPr>
                <w:sz w:val="18"/>
                <w:szCs w:val="18"/>
              </w:rPr>
              <w:t>.</w:t>
            </w:r>
          </w:p>
          <w:p w:rsidR="00B54B80" w:rsidRPr="00D64134" w:rsidRDefault="00B54B80" w:rsidP="00005DBD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Экспертная помощь в осуществл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нии региональных и глобальных инициатив по принципу 10 Рио-де-</w:t>
            </w:r>
            <w:proofErr w:type="spellStart"/>
            <w:r>
              <w:rPr>
                <w:sz w:val="18"/>
                <w:szCs w:val="18"/>
              </w:rPr>
              <w:t>Жанейрской</w:t>
            </w:r>
            <w:proofErr w:type="spellEnd"/>
            <w:r>
              <w:rPr>
                <w:sz w:val="18"/>
                <w:szCs w:val="18"/>
              </w:rPr>
              <w:t xml:space="preserve"> декларации, поддержка соответству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 мероприятий, организуемых др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гими субъе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тами, организация миссий в страны и помощи странам по прос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бе прав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</w:t>
            </w:r>
            <w:proofErr w:type="gramStart"/>
            <w:r>
              <w:rPr>
                <w:sz w:val="18"/>
                <w:szCs w:val="18"/>
              </w:rPr>
              <w:t>ств пр</w:t>
            </w:r>
            <w:proofErr w:type="gramEnd"/>
            <w:r>
              <w:rPr>
                <w:sz w:val="18"/>
                <w:szCs w:val="18"/>
              </w:rPr>
              <w:t xml:space="preserve">инимающих стран с </w:t>
            </w:r>
            <w:proofErr w:type="spellStart"/>
            <w:r>
              <w:rPr>
                <w:sz w:val="18"/>
                <w:szCs w:val="18"/>
              </w:rPr>
              <w:t>уделением</w:t>
            </w:r>
            <w:proofErr w:type="spellEnd"/>
            <w:r>
              <w:rPr>
                <w:sz w:val="18"/>
                <w:szCs w:val="18"/>
              </w:rPr>
              <w:t xml:space="preserve"> особого внимания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ствам, которые официально заявили о своей заинтересованности в том, чт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бы стать Сторонами Конвенции.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B54B80" w:rsidRPr="00D64134" w:rsidRDefault="00B54B80" w:rsidP="001350C3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005DBD" w:rsidRPr="00D64134" w:rsidTr="00837E19">
        <w:trPr>
          <w:trHeight w:val="20"/>
        </w:trPr>
        <w:tc>
          <w:tcPr>
            <w:tcW w:w="157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05DBD" w:rsidRPr="00005DBD" w:rsidRDefault="00005DBD" w:rsidP="00B00869">
            <w:pPr>
              <w:keepNext/>
              <w:keepLines/>
              <w:tabs>
                <w:tab w:val="left" w:pos="266"/>
              </w:tabs>
              <w:spacing w:before="60" w:after="60" w:line="220" w:lineRule="atLeast"/>
              <w:ind w:right="113"/>
              <w:rPr>
                <w:bCs/>
                <w:sz w:val="18"/>
                <w:szCs w:val="18"/>
              </w:rPr>
            </w:pPr>
            <w:r w:rsidRPr="00C926A7">
              <w:rPr>
                <w:sz w:val="18"/>
                <w:szCs w:val="18"/>
                <w:lang w:val="en-US"/>
              </w:rPr>
              <w:t>VIII</w:t>
            </w:r>
            <w:r w:rsidRPr="001415F8">
              <w:rPr>
                <w:sz w:val="18"/>
                <w:szCs w:val="18"/>
              </w:rPr>
              <w:t xml:space="preserve">.4 </w:t>
            </w:r>
            <w:r w:rsidRPr="001415F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поддержки, ок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зываемой рег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ональным и гл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бальным иници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тивам по при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ципу 10 Рио-де-</w:t>
            </w:r>
            <w:proofErr w:type="spellStart"/>
            <w:r>
              <w:rPr>
                <w:sz w:val="18"/>
                <w:szCs w:val="18"/>
              </w:rPr>
              <w:t>Жанейрской</w:t>
            </w:r>
            <w:proofErr w:type="spellEnd"/>
            <w:r>
              <w:rPr>
                <w:sz w:val="18"/>
                <w:szCs w:val="18"/>
              </w:rPr>
              <w:t xml:space="preserve">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кларации</w:t>
            </w:r>
          </w:p>
        </w:tc>
        <w:tc>
          <w:tcPr>
            <w:tcW w:w="3951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05DBD" w:rsidRDefault="00005DBD" w:rsidP="00B00869">
            <w:pPr>
              <w:keepNext/>
              <w:keepLines/>
              <w:tabs>
                <w:tab w:val="left" w:pos="266"/>
              </w:tabs>
              <w:spacing w:before="60" w:after="60" w:line="220" w:lineRule="atLeast"/>
              <w:ind w:right="113"/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05DBD" w:rsidRDefault="00005DBD" w:rsidP="00B00869">
            <w:pPr>
              <w:keepNext/>
              <w:keepLines/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005DBD" w:rsidRDefault="00005DBD" w:rsidP="00B00869">
            <w:pPr>
              <w:keepNext/>
              <w:keepLines/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коммуникацио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стратегии; ведение сайтов,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товка буклетов, публикаций,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бюллетеней, статей и других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формационных матери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лов.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005DBD" w:rsidRPr="00D64134" w:rsidRDefault="00005DBD" w:rsidP="00B00869">
            <w:pPr>
              <w:keepNext/>
              <w:keepLines/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E57270" w:rsidRPr="00D64134" w:rsidTr="00837E19">
        <w:trPr>
          <w:trHeight w:val="20"/>
        </w:trPr>
        <w:tc>
          <w:tcPr>
            <w:tcW w:w="157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B54B80" w:rsidRPr="009D4EB3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Содействие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менению </w:t>
            </w:r>
            <w:proofErr w:type="spellStart"/>
            <w:r>
              <w:rPr>
                <w:sz w:val="18"/>
                <w:szCs w:val="18"/>
              </w:rPr>
              <w:t>Алм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тинского</w:t>
            </w:r>
            <w:proofErr w:type="spellEnd"/>
            <w:r>
              <w:rPr>
                <w:sz w:val="18"/>
                <w:szCs w:val="18"/>
              </w:rPr>
              <w:t xml:space="preserve"> рук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водства и разв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тию других вз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имосвязей с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отве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ствующими международн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 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ганами и проце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сами</w:t>
            </w:r>
          </w:p>
        </w:tc>
        <w:tc>
          <w:tcPr>
            <w:tcW w:w="3951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B54B80" w:rsidRPr="009D4EB3" w:rsidRDefault="00B54B80" w:rsidP="00217D85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в этой области работы 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дет осуществлять в соответствии с решен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ем</w:t>
            </w:r>
            <w:r w:rsidR="00217D8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VI</w:t>
            </w:r>
            <w:r>
              <w:rPr>
                <w:sz w:val="18"/>
                <w:szCs w:val="18"/>
              </w:rPr>
              <w:t>/… о содействии применению принц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пов Конвенции на международных форумах. </w:t>
            </w:r>
            <w:proofErr w:type="gramStart"/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новное внимание в работе будет уделяться содействию применению в соо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ветствующих случаях принципов Конвенции во всей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тельности, проводимой по линии Конвенции, а также в контексте работы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ответствующих международных органов и процессов, в 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ности посредством пропаганды </w:t>
            </w:r>
            <w:proofErr w:type="spellStart"/>
            <w:r>
              <w:rPr>
                <w:sz w:val="18"/>
                <w:szCs w:val="18"/>
              </w:rPr>
              <w:t>Алматинск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proofErr w:type="spellEnd"/>
            <w:r>
              <w:rPr>
                <w:sz w:val="18"/>
                <w:szCs w:val="18"/>
              </w:rPr>
              <w:t xml:space="preserve"> руководства и по содействию применению принципов </w:t>
            </w:r>
            <w:proofErr w:type="spellStart"/>
            <w:r>
              <w:rPr>
                <w:sz w:val="18"/>
                <w:szCs w:val="18"/>
              </w:rPr>
              <w:t>Орхусской</w:t>
            </w:r>
            <w:proofErr w:type="spellEnd"/>
            <w:r>
              <w:rPr>
                <w:sz w:val="18"/>
                <w:szCs w:val="18"/>
              </w:rPr>
              <w:t xml:space="preserve"> конвенции на межд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народных форумах (</w:t>
            </w:r>
            <w:proofErr w:type="spellStart"/>
            <w:r>
              <w:rPr>
                <w:sz w:val="18"/>
                <w:szCs w:val="18"/>
              </w:rPr>
              <w:t>Алматинского</w:t>
            </w:r>
            <w:proofErr w:type="spellEnd"/>
            <w:r>
              <w:rPr>
                <w:sz w:val="18"/>
                <w:szCs w:val="18"/>
              </w:rPr>
              <w:t xml:space="preserve"> руково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ства) и Рекомендаций о более эффективном использовании электронных средств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мации для обеспечения доступа</w:t>
            </w:r>
            <w:proofErr w:type="gramEnd"/>
            <w:r>
              <w:rPr>
                <w:sz w:val="18"/>
                <w:szCs w:val="18"/>
              </w:rPr>
              <w:t xml:space="preserve">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ности к экологической информации и отсл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живания их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ществления.</w:t>
            </w:r>
          </w:p>
        </w:tc>
        <w:tc>
          <w:tcPr>
            <w:tcW w:w="1890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B54B80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</w:t>
            </w:r>
          </w:p>
          <w:p w:rsidR="00B54B80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Президиум Совещ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Сторон</w:t>
            </w:r>
          </w:p>
          <w:p w:rsidR="00B54B80" w:rsidRPr="00D64134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группа 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</w:t>
            </w:r>
          </w:p>
        </w:tc>
        <w:tc>
          <w:tcPr>
            <w:tcW w:w="3408" w:type="dxa"/>
            <w:tcBorders>
              <w:top w:val="nil"/>
              <w:bottom w:val="nil"/>
            </w:tcBorders>
            <w:tcMar>
              <w:left w:w="43" w:type="dxa"/>
              <w:right w:w="43" w:type="dxa"/>
            </w:tcMar>
          </w:tcPr>
          <w:p w:rsidR="00B54B80" w:rsidRDefault="00B54B80" w:rsidP="0005792E">
            <w:pPr>
              <w:spacing w:before="60"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Проведение, исходя и необходим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сти, тематических заседания в ходе совещ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Рабочей группы Сторон для 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ществления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грессом в деле содействия применения принц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пов Конвенции на международных 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румах и рассмотрению проблем, встр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тившихся при осуществлении пункта 7 статьи 3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венции.</w:t>
            </w:r>
          </w:p>
          <w:p w:rsidR="00B54B80" w:rsidRPr="00D64134" w:rsidRDefault="00B54B80" w:rsidP="00B00869">
            <w:pPr>
              <w:spacing w:before="60" w:after="60" w:line="22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Проведение обследований опыта, накопленного в ходе осуществл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ния пункта 7 статьи 3 Конвенции и </w:t>
            </w:r>
            <w:proofErr w:type="spellStart"/>
            <w:r>
              <w:rPr>
                <w:sz w:val="18"/>
                <w:szCs w:val="18"/>
              </w:rPr>
              <w:t>Алм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тинского</w:t>
            </w:r>
            <w:proofErr w:type="spellEnd"/>
            <w:r>
              <w:rPr>
                <w:sz w:val="18"/>
                <w:szCs w:val="18"/>
              </w:rPr>
              <w:t xml:space="preserve"> руководства формиров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интерактивных сетей, оказание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пертной помощи соответству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щим международным форумам и Сторонам по их просьбе и пополн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 хранилища информации о надлежащей практике нал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живания эффективных процессов для участия общественности в межд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народных форумах; совместная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 с органами других договоров и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никами других многосторонних процессов;</w:t>
            </w:r>
            <w:proofErr w:type="gramEnd"/>
            <w:r>
              <w:rPr>
                <w:sz w:val="18"/>
                <w:szCs w:val="18"/>
              </w:rPr>
              <w:t xml:space="preserve"> конкретные действия 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 на наци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нальном и международном уровне по пропаганде принципов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венции на международных 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румах, а</w:t>
            </w:r>
            <w:r w:rsidR="00B0086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также </w:t>
            </w:r>
            <w:proofErr w:type="spellStart"/>
            <w:r>
              <w:rPr>
                <w:sz w:val="18"/>
                <w:szCs w:val="18"/>
              </w:rPr>
              <w:t>Алматинское</w:t>
            </w:r>
            <w:proofErr w:type="spellEnd"/>
            <w:r>
              <w:rPr>
                <w:sz w:val="18"/>
                <w:szCs w:val="18"/>
              </w:rPr>
              <w:t xml:space="preserve"> рук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водство.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B54B80" w:rsidRPr="00D64134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B54B80" w:rsidRPr="00B00869" w:rsidTr="00837E19">
        <w:trPr>
          <w:trHeight w:val="20"/>
        </w:trPr>
        <w:tc>
          <w:tcPr>
            <w:tcW w:w="7419" w:type="dxa"/>
            <w:gridSpan w:val="3"/>
            <w:tcBorders>
              <w:top w:val="nil"/>
            </w:tcBorders>
            <w:tcMar>
              <w:left w:w="43" w:type="dxa"/>
              <w:right w:w="43" w:type="dxa"/>
            </w:tcMar>
          </w:tcPr>
          <w:p w:rsidR="00B54B80" w:rsidRPr="00B00869" w:rsidRDefault="00B54B80" w:rsidP="0005792E">
            <w:pPr>
              <w:spacing w:before="120" w:line="220" w:lineRule="atLeast"/>
              <w:ind w:right="57"/>
            </w:pPr>
            <w:r w:rsidRPr="00B00869">
              <w:rPr>
                <w:b/>
              </w:rPr>
              <w:t>Координация, горизонтальная поддержка и Совещание Сторон</w:t>
            </w:r>
          </w:p>
        </w:tc>
        <w:tc>
          <w:tcPr>
            <w:tcW w:w="3408" w:type="dxa"/>
            <w:tcBorders>
              <w:top w:val="nil"/>
            </w:tcBorders>
            <w:tcMar>
              <w:left w:w="43" w:type="dxa"/>
              <w:right w:w="43" w:type="dxa"/>
            </w:tcMar>
          </w:tcPr>
          <w:p w:rsidR="00B54B80" w:rsidRPr="00B00869" w:rsidRDefault="00B54B80" w:rsidP="0005792E">
            <w:pPr>
              <w:spacing w:before="120" w:line="220" w:lineRule="atLeast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Mar>
              <w:left w:w="43" w:type="dxa"/>
              <w:right w:w="43" w:type="dxa"/>
            </w:tcMar>
          </w:tcPr>
          <w:p w:rsidR="00B54B80" w:rsidRPr="00B00869" w:rsidRDefault="00B54B80" w:rsidP="0005792E">
            <w:pPr>
              <w:spacing w:before="120" w:line="220" w:lineRule="atLeast"/>
              <w:ind w:right="57"/>
            </w:pPr>
          </w:p>
        </w:tc>
      </w:tr>
      <w:tr w:rsidR="00B54B80" w:rsidRPr="00D64134" w:rsidTr="00837E19">
        <w:trPr>
          <w:trHeight w:val="20"/>
        </w:trPr>
        <w:tc>
          <w:tcPr>
            <w:tcW w:w="1578" w:type="dxa"/>
            <w:tcMar>
              <w:left w:w="43" w:type="dxa"/>
              <w:right w:w="43" w:type="dxa"/>
            </w:tcMar>
          </w:tcPr>
          <w:p w:rsidR="00B54B80" w:rsidRPr="00D64134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Х.</w:t>
            </w:r>
            <w:r>
              <w:rPr>
                <w:sz w:val="18"/>
                <w:szCs w:val="18"/>
              </w:rPr>
              <w:br/>
              <w:t>Координация и контроль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сессионной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3951" w:type="dxa"/>
            <w:tcMar>
              <w:left w:w="43" w:type="dxa"/>
              <w:right w:w="43" w:type="dxa"/>
            </w:tcMar>
          </w:tcPr>
          <w:p w:rsidR="00B54B80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Координация и контроль деятельности в 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ках Конвенции</w:t>
            </w:r>
            <w:r w:rsidR="00837E19">
              <w:rPr>
                <w:sz w:val="18"/>
                <w:szCs w:val="18"/>
              </w:rPr>
              <w:t>.</w:t>
            </w:r>
          </w:p>
          <w:p w:rsidR="00B54B80" w:rsidRPr="00D64134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по вопросам сущ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для седьмой сессии Совещания Сторон (например, подготовка проектов решений, включая будущую программу работы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смотрение хода осуществления текущей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 работы и стратегического пл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на).</w:t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</w:tcPr>
          <w:p w:rsidR="00B54B80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группа 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</w:t>
            </w:r>
          </w:p>
          <w:p w:rsidR="00B54B80" w:rsidRPr="00D64134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Президиум Совещ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Сторон</w:t>
            </w:r>
          </w:p>
        </w:tc>
        <w:tc>
          <w:tcPr>
            <w:tcW w:w="3408" w:type="dxa"/>
            <w:tcMar>
              <w:left w:w="43" w:type="dxa"/>
              <w:right w:w="43" w:type="dxa"/>
            </w:tcMar>
          </w:tcPr>
          <w:p w:rsidR="00B54B80" w:rsidRPr="00D64134" w:rsidRDefault="00B54B80" w:rsidP="0005792E">
            <w:pPr>
              <w:spacing w:before="60"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Совещания рабочей группы, совещ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Президиума и консультации между членами Президиума в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тронном режиме.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Mar>
              <w:left w:w="43" w:type="dxa"/>
              <w:right w:w="43" w:type="dxa"/>
            </w:tcMar>
          </w:tcPr>
          <w:p w:rsidR="00B54B80" w:rsidRPr="00D64134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B54B80" w:rsidRPr="00D64134" w:rsidTr="00837E19">
        <w:trPr>
          <w:trHeight w:val="20"/>
        </w:trPr>
        <w:tc>
          <w:tcPr>
            <w:tcW w:w="1578" w:type="dxa"/>
            <w:tcMar>
              <w:left w:w="43" w:type="dxa"/>
              <w:right w:w="43" w:type="dxa"/>
            </w:tcMar>
          </w:tcPr>
          <w:p w:rsidR="00B54B80" w:rsidRPr="00DE7533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XI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Седьмая очере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ная сессия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вещания Сторон</w:t>
            </w:r>
          </w:p>
        </w:tc>
        <w:tc>
          <w:tcPr>
            <w:tcW w:w="3951" w:type="dxa"/>
            <w:tcMar>
              <w:left w:w="43" w:type="dxa"/>
              <w:right w:w="43" w:type="dxa"/>
            </w:tcMar>
          </w:tcPr>
          <w:p w:rsidR="00B54B80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статью 10 Конвенции.</w:t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</w:tcPr>
          <w:p w:rsidR="00B54B80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Сторон</w:t>
            </w:r>
          </w:p>
        </w:tc>
        <w:tc>
          <w:tcPr>
            <w:tcW w:w="3408" w:type="dxa"/>
            <w:tcMar>
              <w:left w:w="43" w:type="dxa"/>
              <w:right w:w="43" w:type="dxa"/>
            </w:tcMar>
          </w:tcPr>
          <w:p w:rsidR="00B54B80" w:rsidRDefault="00B54B80" w:rsidP="0005792E">
            <w:pPr>
              <w:spacing w:before="60" w:after="6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 Совещания Сторон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Mar>
              <w:left w:w="43" w:type="dxa"/>
              <w:right w:w="43" w:type="dxa"/>
            </w:tcMar>
          </w:tcPr>
          <w:p w:rsidR="00B54B80" w:rsidRPr="00D64134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B54B80" w:rsidRPr="00D64134" w:rsidTr="00837E19">
        <w:trPr>
          <w:trHeight w:val="20"/>
        </w:trPr>
        <w:tc>
          <w:tcPr>
            <w:tcW w:w="157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54B80" w:rsidRPr="001A2E58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XII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>Области гор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зонтальной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дер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54B80" w:rsidRPr="00D64134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поддержка, охватывающая многочи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ленные основные области программной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54B80" w:rsidRPr="00D64134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Секретариат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54B80" w:rsidRPr="00D64134" w:rsidRDefault="00B54B80" w:rsidP="0005792E">
            <w:pPr>
              <w:spacing w:before="60" w:after="60" w:line="22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Секретариатская</w:t>
            </w:r>
            <w:proofErr w:type="spellEnd"/>
            <w:r>
              <w:rPr>
                <w:sz w:val="18"/>
                <w:szCs w:val="18"/>
              </w:rPr>
              <w:t xml:space="preserve"> поддержка, подгото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ка персонала, оборудование.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:rsidR="00B54B80" w:rsidRPr="00D64134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  <w:tr w:rsidR="00B54B80" w:rsidRPr="00D64134" w:rsidTr="00837E19">
        <w:trPr>
          <w:trHeight w:val="20"/>
        </w:trPr>
        <w:tc>
          <w:tcPr>
            <w:tcW w:w="10827" w:type="dxa"/>
            <w:gridSpan w:val="4"/>
            <w:tcBorders>
              <w:top w:val="single" w:sz="4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B54B80" w:rsidRPr="00D64134" w:rsidRDefault="00B54B80" w:rsidP="00217D85">
            <w:pPr>
              <w:spacing w:before="60" w:after="60" w:line="220" w:lineRule="atLeast"/>
              <w:ind w:left="16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(включая расходы на все области работы и 13% расходов на поддержку программ)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2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54B80" w:rsidRPr="00D64134" w:rsidRDefault="00B54B80" w:rsidP="0005792E">
            <w:pPr>
              <w:spacing w:before="60" w:after="60" w:line="220" w:lineRule="atLeast"/>
              <w:ind w:right="57"/>
              <w:rPr>
                <w:sz w:val="18"/>
                <w:szCs w:val="18"/>
              </w:rPr>
            </w:pPr>
          </w:p>
        </w:tc>
      </w:tr>
    </w:tbl>
    <w:p w:rsidR="00B54B80" w:rsidRPr="0025758D" w:rsidRDefault="00B54B80" w:rsidP="00FF47FD">
      <w:pPr>
        <w:pStyle w:val="SingleTxtGR"/>
        <w:suppressAutoHyphens/>
        <w:spacing w:before="120" w:after="0" w:line="220" w:lineRule="exact"/>
        <w:ind w:left="540" w:right="0" w:hanging="180"/>
        <w:jc w:val="left"/>
        <w:rPr>
          <w:sz w:val="18"/>
          <w:szCs w:val="18"/>
        </w:rPr>
      </w:pPr>
      <w:r w:rsidRPr="0025758D">
        <w:rPr>
          <w:i/>
          <w:sz w:val="18"/>
          <w:szCs w:val="18"/>
          <w:vertAlign w:val="superscript"/>
        </w:rPr>
        <w:t>а</w:t>
      </w:r>
      <w:r w:rsidR="0025758D">
        <w:rPr>
          <w:sz w:val="18"/>
          <w:szCs w:val="18"/>
        </w:rPr>
        <w:tab/>
      </w:r>
      <w:r w:rsidRPr="0025758D">
        <w:rPr>
          <w:sz w:val="18"/>
          <w:szCs w:val="18"/>
        </w:rPr>
        <w:t xml:space="preserve">Оценка расходов будет представлена позднее после получения сметы расходов, фигурирующих в приложении </w:t>
      </w:r>
      <w:r w:rsidRPr="0025758D">
        <w:rPr>
          <w:sz w:val="18"/>
          <w:szCs w:val="18"/>
          <w:lang w:val="en-US"/>
        </w:rPr>
        <w:t>III</w:t>
      </w:r>
      <w:r w:rsidRPr="0025758D">
        <w:rPr>
          <w:sz w:val="18"/>
          <w:szCs w:val="18"/>
        </w:rPr>
        <w:t>.</w:t>
      </w:r>
    </w:p>
    <w:p w:rsidR="00B54B80" w:rsidRPr="0025758D" w:rsidRDefault="00B54B80" w:rsidP="00FF47FD">
      <w:pPr>
        <w:pStyle w:val="SingleTxtGR"/>
        <w:suppressAutoHyphens/>
        <w:spacing w:after="0" w:line="220" w:lineRule="exact"/>
        <w:ind w:left="540" w:right="0" w:hanging="180"/>
        <w:jc w:val="left"/>
        <w:rPr>
          <w:sz w:val="18"/>
          <w:szCs w:val="18"/>
        </w:rPr>
      </w:pPr>
      <w:proofErr w:type="gramStart"/>
      <w:r w:rsidRPr="0025758D">
        <w:rPr>
          <w:i/>
          <w:sz w:val="18"/>
          <w:szCs w:val="18"/>
          <w:vertAlign w:val="superscript"/>
          <w:lang w:val="en-US"/>
        </w:rPr>
        <w:t>b</w:t>
      </w:r>
      <w:proofErr w:type="gramEnd"/>
      <w:r w:rsidR="0025758D">
        <w:rPr>
          <w:sz w:val="18"/>
          <w:szCs w:val="18"/>
        </w:rPr>
        <w:tab/>
      </w:r>
      <w:r w:rsidRPr="0025758D">
        <w:rPr>
          <w:sz w:val="18"/>
          <w:szCs w:val="18"/>
        </w:rPr>
        <w:t xml:space="preserve">Издание Организации Объединенных Наций в продаже под № </w:t>
      </w:r>
      <w:r w:rsidRPr="0025758D">
        <w:rPr>
          <w:sz w:val="18"/>
          <w:szCs w:val="18"/>
          <w:lang w:val="en-US"/>
        </w:rPr>
        <w:t>R</w:t>
      </w:r>
      <w:r w:rsidRPr="0025758D">
        <w:rPr>
          <w:sz w:val="18"/>
          <w:szCs w:val="18"/>
        </w:rPr>
        <w:t>.15.</w:t>
      </w:r>
      <w:r w:rsidRPr="0025758D">
        <w:rPr>
          <w:sz w:val="18"/>
          <w:szCs w:val="18"/>
          <w:lang w:val="en-GB"/>
        </w:rPr>
        <w:t>II</w:t>
      </w:r>
      <w:r w:rsidRPr="0025758D">
        <w:rPr>
          <w:sz w:val="18"/>
          <w:szCs w:val="18"/>
        </w:rPr>
        <w:t>.</w:t>
      </w:r>
      <w:r w:rsidRPr="0025758D">
        <w:rPr>
          <w:sz w:val="18"/>
          <w:szCs w:val="18"/>
          <w:lang w:val="en-GB"/>
        </w:rPr>
        <w:t>E</w:t>
      </w:r>
      <w:r w:rsidRPr="0025758D">
        <w:rPr>
          <w:sz w:val="18"/>
          <w:szCs w:val="18"/>
        </w:rPr>
        <w:t>.7.</w:t>
      </w:r>
      <w:r w:rsidRPr="0025758D">
        <w:rPr>
          <w:sz w:val="18"/>
          <w:szCs w:val="18"/>
          <w:vertAlign w:val="superscript"/>
        </w:rPr>
        <w:t xml:space="preserve"> </w:t>
      </w:r>
      <w:r w:rsidRPr="0025758D">
        <w:rPr>
          <w:sz w:val="18"/>
          <w:szCs w:val="18"/>
        </w:rPr>
        <w:t xml:space="preserve">Имеется в Интернете по адресу </w:t>
      </w:r>
      <w:hyperlink r:id="rId15" w:history="1">
        <w:r w:rsidRPr="0025758D">
          <w:rPr>
            <w:rStyle w:val="af"/>
            <w:color w:val="auto"/>
            <w:sz w:val="18"/>
            <w:szCs w:val="18"/>
            <w:u w:val="none"/>
            <w:lang w:val="en-GB"/>
          </w:rPr>
          <w:t>http</w:t>
        </w:r>
        <w:r w:rsidRPr="0025758D">
          <w:rPr>
            <w:rStyle w:val="af"/>
            <w:color w:val="auto"/>
            <w:sz w:val="18"/>
            <w:szCs w:val="18"/>
            <w:u w:val="none"/>
          </w:rPr>
          <w:t>://</w:t>
        </w:r>
        <w:r w:rsidRPr="0025758D">
          <w:rPr>
            <w:rStyle w:val="af"/>
            <w:color w:val="auto"/>
            <w:sz w:val="18"/>
            <w:szCs w:val="18"/>
            <w:u w:val="none"/>
            <w:lang w:val="en-GB"/>
          </w:rPr>
          <w:t>www</w:t>
        </w:r>
        <w:r w:rsidRPr="0025758D">
          <w:rPr>
            <w:rStyle w:val="af"/>
            <w:color w:val="auto"/>
            <w:sz w:val="18"/>
            <w:szCs w:val="18"/>
            <w:u w:val="none"/>
          </w:rPr>
          <w:t>.</w:t>
        </w:r>
        <w:proofErr w:type="spellStart"/>
        <w:r w:rsidRPr="0025758D">
          <w:rPr>
            <w:rStyle w:val="af"/>
            <w:color w:val="auto"/>
            <w:sz w:val="18"/>
            <w:szCs w:val="18"/>
            <w:u w:val="none"/>
            <w:lang w:val="en-GB"/>
          </w:rPr>
          <w:t>unece</w:t>
        </w:r>
        <w:proofErr w:type="spellEnd"/>
        <w:r w:rsidRPr="0025758D">
          <w:rPr>
            <w:rStyle w:val="af"/>
            <w:color w:val="auto"/>
            <w:sz w:val="18"/>
            <w:szCs w:val="18"/>
            <w:u w:val="none"/>
          </w:rPr>
          <w:t>.</w:t>
        </w:r>
        <w:r w:rsidRPr="0025758D">
          <w:rPr>
            <w:rStyle w:val="af"/>
            <w:color w:val="auto"/>
            <w:sz w:val="18"/>
            <w:szCs w:val="18"/>
            <w:u w:val="none"/>
            <w:lang w:val="en-GB"/>
          </w:rPr>
          <w:t>org</w:t>
        </w:r>
        <w:r w:rsidRPr="0025758D">
          <w:rPr>
            <w:rStyle w:val="af"/>
            <w:color w:val="auto"/>
            <w:sz w:val="18"/>
            <w:szCs w:val="18"/>
            <w:u w:val="none"/>
          </w:rPr>
          <w:t>/</w:t>
        </w:r>
        <w:proofErr w:type="spellStart"/>
        <w:r w:rsidRPr="0025758D">
          <w:rPr>
            <w:rStyle w:val="af"/>
            <w:color w:val="auto"/>
            <w:sz w:val="18"/>
            <w:szCs w:val="18"/>
            <w:u w:val="none"/>
            <w:lang w:val="en-GB"/>
          </w:rPr>
          <w:t>env</w:t>
        </w:r>
        <w:proofErr w:type="spellEnd"/>
        <w:r w:rsidRPr="0025758D">
          <w:rPr>
            <w:rStyle w:val="af"/>
            <w:color w:val="auto"/>
            <w:sz w:val="18"/>
            <w:szCs w:val="18"/>
            <w:u w:val="none"/>
          </w:rPr>
          <w:t>/</w:t>
        </w:r>
        <w:r w:rsidRPr="0025758D">
          <w:rPr>
            <w:rStyle w:val="af"/>
            <w:color w:val="auto"/>
            <w:sz w:val="18"/>
            <w:szCs w:val="18"/>
            <w:u w:val="none"/>
            <w:lang w:val="en-GB"/>
          </w:rPr>
          <w:t>pp</w:t>
        </w:r>
        <w:r w:rsidRPr="0025758D">
          <w:rPr>
            <w:rStyle w:val="af"/>
            <w:color w:val="auto"/>
            <w:sz w:val="18"/>
            <w:szCs w:val="18"/>
            <w:u w:val="none"/>
          </w:rPr>
          <w:t>/</w:t>
        </w:r>
        <w:r w:rsidRPr="0025758D">
          <w:rPr>
            <w:rStyle w:val="af"/>
            <w:color w:val="auto"/>
            <w:sz w:val="18"/>
            <w:szCs w:val="18"/>
            <w:u w:val="none"/>
            <w:lang w:val="en-GB"/>
          </w:rPr>
          <w:t>publications</w:t>
        </w:r>
        <w:r w:rsidRPr="0025758D">
          <w:rPr>
            <w:rStyle w:val="af"/>
            <w:color w:val="auto"/>
            <w:sz w:val="18"/>
            <w:szCs w:val="18"/>
            <w:u w:val="none"/>
          </w:rPr>
          <w:t>/</w:t>
        </w:r>
        <w:proofErr w:type="spellStart"/>
        <w:r w:rsidRPr="0025758D">
          <w:rPr>
            <w:rStyle w:val="af"/>
            <w:color w:val="auto"/>
            <w:sz w:val="18"/>
            <w:szCs w:val="18"/>
            <w:u w:val="none"/>
            <w:lang w:val="en-GB"/>
          </w:rPr>
          <w:t>maastricht</w:t>
        </w:r>
        <w:proofErr w:type="spellEnd"/>
        <w:r w:rsidRPr="0025758D">
          <w:rPr>
            <w:rStyle w:val="af"/>
            <w:color w:val="auto"/>
            <w:sz w:val="18"/>
            <w:szCs w:val="18"/>
            <w:u w:val="none"/>
          </w:rPr>
          <w:t>_</w:t>
        </w:r>
        <w:r w:rsidRPr="0025758D">
          <w:rPr>
            <w:rStyle w:val="af"/>
            <w:color w:val="auto"/>
            <w:sz w:val="18"/>
            <w:szCs w:val="18"/>
            <w:u w:val="none"/>
            <w:lang w:val="en-GB"/>
          </w:rPr>
          <w:t>recommendations</w:t>
        </w:r>
      </w:hyperlink>
      <w:r w:rsidRPr="0025758D">
        <w:rPr>
          <w:sz w:val="18"/>
          <w:szCs w:val="18"/>
        </w:rPr>
        <w:t>.</w:t>
      </w:r>
    </w:p>
    <w:p w:rsidR="00B54B80" w:rsidRPr="0025758D" w:rsidRDefault="00B54B80" w:rsidP="00FF47FD">
      <w:pPr>
        <w:pStyle w:val="SingleTxtGR"/>
        <w:suppressAutoHyphens/>
        <w:spacing w:after="0" w:line="220" w:lineRule="exact"/>
        <w:ind w:left="540" w:right="0" w:hanging="180"/>
        <w:jc w:val="left"/>
        <w:rPr>
          <w:sz w:val="18"/>
          <w:szCs w:val="18"/>
        </w:rPr>
      </w:pPr>
      <w:proofErr w:type="gramStart"/>
      <w:r w:rsidRPr="0025758D">
        <w:rPr>
          <w:i/>
          <w:sz w:val="18"/>
          <w:szCs w:val="18"/>
          <w:vertAlign w:val="superscript"/>
          <w:lang w:val="en-GB"/>
        </w:rPr>
        <w:t>c</w:t>
      </w:r>
      <w:proofErr w:type="gramEnd"/>
      <w:r w:rsidR="0025758D">
        <w:rPr>
          <w:i/>
          <w:sz w:val="18"/>
          <w:szCs w:val="18"/>
          <w:vertAlign w:val="superscript"/>
        </w:rPr>
        <w:tab/>
      </w:r>
      <w:r w:rsidRPr="0025758D">
        <w:rPr>
          <w:sz w:val="18"/>
          <w:szCs w:val="18"/>
        </w:rPr>
        <w:t xml:space="preserve">Расходы показаны по области работы </w:t>
      </w:r>
      <w:r w:rsidRPr="0025758D">
        <w:rPr>
          <w:sz w:val="18"/>
          <w:szCs w:val="18"/>
          <w:lang w:val="en-GB"/>
        </w:rPr>
        <w:t>X</w:t>
      </w:r>
      <w:r w:rsidRPr="0025758D">
        <w:rPr>
          <w:sz w:val="18"/>
          <w:szCs w:val="18"/>
        </w:rPr>
        <w:t>.</w:t>
      </w:r>
    </w:p>
    <w:p w:rsidR="00145754" w:rsidRDefault="00145754">
      <w:pPr>
        <w:spacing w:line="240" w:lineRule="auto"/>
        <w:rPr>
          <w:b/>
          <w:sz w:val="28"/>
          <w:lang w:eastAsia="ru-RU"/>
        </w:rPr>
      </w:pPr>
      <w:r>
        <w:br w:type="page"/>
      </w:r>
    </w:p>
    <w:p w:rsidR="00B54B80" w:rsidRDefault="00B54B80" w:rsidP="00B54B80">
      <w:pPr>
        <w:pStyle w:val="HChGR"/>
      </w:pPr>
      <w:r>
        <w:t xml:space="preserve">Приложение </w:t>
      </w:r>
      <w:r>
        <w:rPr>
          <w:lang w:val="en-US"/>
        </w:rPr>
        <w:t>II</w:t>
      </w:r>
      <w:r>
        <w:t xml:space="preserve"> </w:t>
      </w:r>
    </w:p>
    <w:p w:rsidR="00B54B80" w:rsidRDefault="00B54B80" w:rsidP="00B54B80">
      <w:pPr>
        <w:pStyle w:val="HChGR"/>
      </w:pPr>
      <w:r>
        <w:tab/>
      </w:r>
      <w:r>
        <w:tab/>
        <w:t>Пример возможного порядка очередности различных совещаний в рамках Конвенции на период 2018-2021 годов</w:t>
      </w:r>
    </w:p>
    <w:tbl>
      <w:tblPr>
        <w:tblStyle w:val="ae"/>
        <w:tblW w:w="12357" w:type="dxa"/>
        <w:tblInd w:w="351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0"/>
        <w:gridCol w:w="1259"/>
        <w:gridCol w:w="1259"/>
        <w:gridCol w:w="1259"/>
        <w:gridCol w:w="1260"/>
      </w:tblGrid>
      <w:tr w:rsidR="00B54B80" w:rsidRPr="00145754" w:rsidTr="00145754">
        <w:trPr>
          <w:tblHeader/>
        </w:trPr>
        <w:tc>
          <w:tcPr>
            <w:tcW w:w="7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rPr>
                <w:i/>
                <w:sz w:val="16"/>
                <w:szCs w:val="16"/>
                <w:lang w:val="en-GB"/>
              </w:rPr>
            </w:pPr>
            <w:r w:rsidRPr="00145754">
              <w:rPr>
                <w:i/>
                <w:sz w:val="16"/>
                <w:szCs w:val="16"/>
              </w:rPr>
              <w:t>Категория совещания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i/>
                <w:sz w:val="16"/>
                <w:szCs w:val="16"/>
                <w:lang w:val="en-GB"/>
              </w:rPr>
            </w:pPr>
            <w:r w:rsidRPr="00145754">
              <w:rPr>
                <w:i/>
                <w:sz w:val="16"/>
                <w:szCs w:val="16"/>
                <w:lang w:val="en-GB"/>
              </w:rPr>
              <w:t>2018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i/>
                <w:sz w:val="16"/>
                <w:szCs w:val="16"/>
                <w:lang w:val="en-GB"/>
              </w:rPr>
            </w:pPr>
            <w:r w:rsidRPr="00145754">
              <w:rPr>
                <w:i/>
                <w:sz w:val="16"/>
                <w:szCs w:val="16"/>
                <w:lang w:val="en-GB"/>
              </w:rPr>
              <w:t>2019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i/>
                <w:sz w:val="16"/>
                <w:szCs w:val="16"/>
                <w:lang w:val="en-GB"/>
              </w:rPr>
            </w:pPr>
            <w:r w:rsidRPr="00145754">
              <w:rPr>
                <w:i/>
                <w:sz w:val="16"/>
                <w:szCs w:val="16"/>
                <w:lang w:val="en-GB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i/>
                <w:sz w:val="16"/>
                <w:szCs w:val="16"/>
                <w:lang w:val="en-GB"/>
              </w:rPr>
            </w:pPr>
            <w:r w:rsidRPr="00145754">
              <w:rPr>
                <w:i/>
                <w:sz w:val="16"/>
                <w:szCs w:val="16"/>
                <w:lang w:val="en-GB"/>
              </w:rPr>
              <w:t>2021</w:t>
            </w:r>
          </w:p>
        </w:tc>
      </w:tr>
      <w:tr w:rsidR="00B54B80" w:rsidRPr="00145754" w:rsidTr="00145754">
        <w:tc>
          <w:tcPr>
            <w:tcW w:w="7320" w:type="dxa"/>
            <w:tcBorders>
              <w:top w:val="nil"/>
            </w:tcBorders>
            <w:shd w:val="clear" w:color="auto" w:fill="auto"/>
          </w:tcPr>
          <w:p w:rsidR="00B54B80" w:rsidRPr="00145754" w:rsidRDefault="00B54B80" w:rsidP="00145754">
            <w:pPr>
              <w:spacing w:before="60" w:after="60" w:line="220" w:lineRule="atLeast"/>
              <w:rPr>
                <w:sz w:val="18"/>
                <w:szCs w:val="18"/>
              </w:rPr>
            </w:pPr>
            <w:r w:rsidRPr="00145754">
              <w:rPr>
                <w:sz w:val="18"/>
                <w:szCs w:val="18"/>
              </w:rPr>
              <w:t>Целевая группа по доступу к информации (ДИ)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bottom"/>
          </w:tcPr>
          <w:p w:rsidR="00B54B80" w:rsidRPr="00145754" w:rsidRDefault="00145754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sz w:val="18"/>
                <w:szCs w:val="18"/>
                <w:lang w:val="en-GB"/>
              </w:rPr>
            </w:pPr>
            <w:r w:rsidRPr="00145754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sz w:val="18"/>
                <w:szCs w:val="18"/>
                <w:lang w:val="en-GB"/>
              </w:rPr>
            </w:pPr>
            <w:r w:rsidRPr="00145754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bottom"/>
          </w:tcPr>
          <w:p w:rsidR="00B54B80" w:rsidRPr="00FF47FD" w:rsidRDefault="00FF47FD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–</w:t>
            </w:r>
          </w:p>
        </w:tc>
      </w:tr>
      <w:tr w:rsidR="00B54B80" w:rsidRPr="00145754" w:rsidTr="00145754">
        <w:tc>
          <w:tcPr>
            <w:tcW w:w="7320" w:type="dxa"/>
            <w:shd w:val="clear" w:color="auto" w:fill="auto"/>
          </w:tcPr>
          <w:p w:rsidR="00B54B80" w:rsidRPr="00145754" w:rsidRDefault="00B54B80" w:rsidP="00145754">
            <w:pPr>
              <w:spacing w:before="60" w:after="60" w:line="220" w:lineRule="atLeast"/>
              <w:rPr>
                <w:sz w:val="18"/>
                <w:szCs w:val="18"/>
              </w:rPr>
            </w:pPr>
            <w:r w:rsidRPr="00145754">
              <w:rPr>
                <w:sz w:val="18"/>
                <w:szCs w:val="18"/>
              </w:rPr>
              <w:t>Целевая группа по участию общественности в процессе прин</w:t>
            </w:r>
            <w:r w:rsidRPr="00145754">
              <w:rPr>
                <w:sz w:val="18"/>
                <w:szCs w:val="18"/>
              </w:rPr>
              <w:t>я</w:t>
            </w:r>
            <w:r w:rsidRPr="00145754">
              <w:rPr>
                <w:sz w:val="18"/>
                <w:szCs w:val="18"/>
              </w:rPr>
              <w:t>тия решений (УО)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sz w:val="18"/>
                <w:szCs w:val="18"/>
                <w:lang w:val="en-GB"/>
              </w:rPr>
            </w:pPr>
            <w:r w:rsidRPr="00145754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FF47FD" w:rsidRDefault="00FF47FD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sz w:val="18"/>
                <w:szCs w:val="18"/>
                <w:lang w:val="en-GB"/>
              </w:rPr>
            </w:pPr>
            <w:r w:rsidRPr="00145754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54B80" w:rsidRPr="00FF47FD" w:rsidRDefault="00FF47FD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–</w:t>
            </w:r>
          </w:p>
        </w:tc>
      </w:tr>
      <w:tr w:rsidR="00B54B80" w:rsidRPr="00145754" w:rsidTr="00145754">
        <w:tc>
          <w:tcPr>
            <w:tcW w:w="7320" w:type="dxa"/>
            <w:shd w:val="clear" w:color="auto" w:fill="auto"/>
          </w:tcPr>
          <w:p w:rsidR="00B54B80" w:rsidRPr="00145754" w:rsidRDefault="00B54B80" w:rsidP="00145754">
            <w:pPr>
              <w:spacing w:before="60" w:after="60" w:line="220" w:lineRule="atLeast"/>
              <w:rPr>
                <w:sz w:val="18"/>
                <w:szCs w:val="18"/>
                <w:lang w:val="en-GB"/>
              </w:rPr>
            </w:pPr>
            <w:r w:rsidRPr="00145754">
              <w:rPr>
                <w:sz w:val="18"/>
                <w:szCs w:val="18"/>
              </w:rPr>
              <w:t>Целевая группа по доступу к правосудию (ДП</w:t>
            </w:r>
            <w:r w:rsidRPr="00145754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sz w:val="18"/>
                <w:szCs w:val="18"/>
                <w:lang w:val="en-GB"/>
              </w:rPr>
            </w:pPr>
            <w:r w:rsidRPr="00145754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sz w:val="18"/>
                <w:szCs w:val="18"/>
                <w:lang w:val="en-GB"/>
              </w:rPr>
            </w:pPr>
            <w:r w:rsidRPr="00145754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FF47FD" w:rsidRDefault="00FF47FD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54B80" w:rsidRPr="00FF47FD" w:rsidRDefault="00FF47FD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–</w:t>
            </w:r>
          </w:p>
        </w:tc>
      </w:tr>
      <w:tr w:rsidR="00B54B80" w:rsidRPr="00145754" w:rsidTr="00145754">
        <w:tc>
          <w:tcPr>
            <w:tcW w:w="7320" w:type="dxa"/>
            <w:shd w:val="clear" w:color="auto" w:fill="auto"/>
          </w:tcPr>
          <w:p w:rsidR="00B54B80" w:rsidRPr="00145754" w:rsidRDefault="00B54B80" w:rsidP="00D46C89">
            <w:pPr>
              <w:spacing w:before="60" w:after="60" w:line="220" w:lineRule="atLeast"/>
              <w:rPr>
                <w:sz w:val="18"/>
                <w:szCs w:val="18"/>
              </w:rPr>
            </w:pPr>
            <w:r w:rsidRPr="00145754">
              <w:rPr>
                <w:sz w:val="18"/>
                <w:szCs w:val="18"/>
              </w:rPr>
              <w:t>Круглый стол по ГИО (ГИ</w:t>
            </w:r>
            <w:r w:rsidR="00D46C89">
              <w:rPr>
                <w:sz w:val="18"/>
                <w:szCs w:val="18"/>
              </w:rPr>
              <w:t>О</w:t>
            </w:r>
            <w:r w:rsidRPr="00145754">
              <w:rPr>
                <w:sz w:val="18"/>
                <w:szCs w:val="18"/>
              </w:rPr>
              <w:t>)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145754" w:rsidRDefault="00145754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sz w:val="18"/>
                <w:szCs w:val="18"/>
                <w:lang w:val="en-GB"/>
              </w:rPr>
            </w:pPr>
            <w:r w:rsidRPr="00145754">
              <w:rPr>
                <w:sz w:val="18"/>
                <w:szCs w:val="18"/>
                <w:lang w:val="en-GB"/>
              </w:rPr>
              <w:t>x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FF47FD" w:rsidRDefault="00FF47FD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54B80" w:rsidRPr="00FF47FD" w:rsidRDefault="00FF47FD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–</w:t>
            </w:r>
          </w:p>
        </w:tc>
      </w:tr>
      <w:tr w:rsidR="00B54B80" w:rsidRPr="00145754" w:rsidTr="00145754">
        <w:tc>
          <w:tcPr>
            <w:tcW w:w="7320" w:type="dxa"/>
            <w:shd w:val="clear" w:color="auto" w:fill="auto"/>
          </w:tcPr>
          <w:p w:rsidR="00B54B80" w:rsidRPr="00145754" w:rsidRDefault="00B54B80" w:rsidP="00145754">
            <w:pPr>
              <w:spacing w:before="60" w:after="60" w:line="220" w:lineRule="atLeast"/>
              <w:rPr>
                <w:sz w:val="18"/>
                <w:szCs w:val="18"/>
              </w:rPr>
            </w:pPr>
            <w:r w:rsidRPr="00145754">
              <w:rPr>
                <w:sz w:val="18"/>
                <w:szCs w:val="18"/>
              </w:rPr>
              <w:t xml:space="preserve">Тематические заседания Рабочей группы Сторон 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 w:rsidRPr="00145754">
              <w:rPr>
                <w:sz w:val="18"/>
                <w:szCs w:val="18"/>
              </w:rPr>
              <w:t>ГИ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 w:rsidRPr="00145754">
              <w:rPr>
                <w:sz w:val="18"/>
                <w:szCs w:val="18"/>
              </w:rPr>
              <w:t>УО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 w:rsidRPr="00145754">
              <w:rPr>
                <w:sz w:val="18"/>
                <w:szCs w:val="18"/>
              </w:rPr>
              <w:t>ДП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 w:rsidRPr="00145754">
              <w:rPr>
                <w:sz w:val="18"/>
                <w:szCs w:val="18"/>
              </w:rPr>
              <w:t>ГИУ</w:t>
            </w:r>
          </w:p>
        </w:tc>
      </w:tr>
      <w:tr w:rsidR="00B54B80" w:rsidRPr="00145754" w:rsidTr="00145754">
        <w:tc>
          <w:tcPr>
            <w:tcW w:w="7320" w:type="dxa"/>
            <w:shd w:val="clear" w:color="auto" w:fill="auto"/>
          </w:tcPr>
          <w:p w:rsidR="00B54B80" w:rsidRPr="00145754" w:rsidRDefault="00B54B80" w:rsidP="00145754">
            <w:pPr>
              <w:spacing w:before="60" w:after="60" w:line="220" w:lineRule="atLeast"/>
              <w:rPr>
                <w:sz w:val="18"/>
                <w:szCs w:val="18"/>
                <w:lang w:val="en-GB"/>
              </w:rPr>
            </w:pPr>
            <w:r w:rsidRPr="00145754">
              <w:rPr>
                <w:sz w:val="18"/>
                <w:szCs w:val="18"/>
              </w:rPr>
              <w:t>Совещание Сторон</w:t>
            </w:r>
            <w:r w:rsidRPr="00145754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FF47FD" w:rsidRDefault="00FF47FD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FF47FD" w:rsidRDefault="00FF47FD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B54B80" w:rsidRPr="00FF47FD" w:rsidRDefault="00FF47FD" w:rsidP="00145754">
            <w:pPr>
              <w:spacing w:before="60" w:after="60" w:line="220" w:lineRule="atLeast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54B80" w:rsidRPr="00145754" w:rsidRDefault="00B54B80" w:rsidP="00145754">
            <w:pPr>
              <w:spacing w:before="60" w:after="60" w:line="220" w:lineRule="atLeast"/>
              <w:jc w:val="right"/>
              <w:rPr>
                <w:sz w:val="18"/>
                <w:szCs w:val="18"/>
                <w:lang w:val="en-GB"/>
              </w:rPr>
            </w:pPr>
            <w:r w:rsidRPr="00145754">
              <w:rPr>
                <w:sz w:val="18"/>
                <w:szCs w:val="18"/>
                <w:lang w:val="en-GB"/>
              </w:rPr>
              <w:t>X</w:t>
            </w:r>
          </w:p>
        </w:tc>
      </w:tr>
    </w:tbl>
    <w:p w:rsidR="00B54B80" w:rsidRPr="00FF47FD" w:rsidRDefault="00B54B80" w:rsidP="00FF47FD">
      <w:pPr>
        <w:pStyle w:val="SingleTxtGR"/>
        <w:suppressAutoHyphens/>
        <w:spacing w:before="120" w:after="0" w:line="220" w:lineRule="exact"/>
        <w:ind w:left="360" w:right="0"/>
        <w:jc w:val="left"/>
        <w:rPr>
          <w:sz w:val="18"/>
          <w:szCs w:val="18"/>
          <w:lang w:val="en-GB"/>
        </w:rPr>
      </w:pPr>
      <w:r w:rsidRPr="00FF47FD">
        <w:rPr>
          <w:i/>
          <w:sz w:val="18"/>
          <w:szCs w:val="18"/>
          <w:lang w:val="en-GB"/>
        </w:rPr>
        <w:t xml:space="preserve">Примечание: </w:t>
      </w:r>
      <w:r w:rsidRPr="00FF47FD">
        <w:rPr>
          <w:sz w:val="18"/>
          <w:szCs w:val="18"/>
          <w:lang w:val="en-GB"/>
        </w:rPr>
        <w:t>Основная подготовка тематических заседаний Рабочей группы Сторон основывается на итогах работы конкретной целевой группы и других мероприятий в соответствующих областях работы.</w:t>
      </w:r>
    </w:p>
    <w:p w:rsidR="00DA197C" w:rsidRPr="00FF47FD" w:rsidRDefault="00DA197C" w:rsidP="00FF47FD"/>
    <w:p w:rsidR="00524F0B" w:rsidRDefault="00524F0B" w:rsidP="000F374E"/>
    <w:p w:rsidR="00FF47FD" w:rsidRDefault="00FF47FD">
      <w:pPr>
        <w:spacing w:line="240" w:lineRule="auto"/>
        <w:rPr>
          <w:b/>
          <w:sz w:val="28"/>
          <w:lang w:eastAsia="ru-RU"/>
        </w:rPr>
      </w:pPr>
      <w:r>
        <w:br w:type="page"/>
      </w:r>
    </w:p>
    <w:p w:rsidR="00524F0B" w:rsidRPr="0007587B" w:rsidRDefault="00524F0B" w:rsidP="00524F0B">
      <w:pPr>
        <w:pStyle w:val="HChGR"/>
      </w:pPr>
      <w:r w:rsidRPr="0007587B">
        <w:t xml:space="preserve">Приложение </w:t>
      </w:r>
      <w:r w:rsidRPr="0007587B">
        <w:rPr>
          <w:lang w:val="en-US"/>
        </w:rPr>
        <w:t>III</w:t>
      </w:r>
    </w:p>
    <w:p w:rsidR="00524F0B" w:rsidRDefault="00524F0B" w:rsidP="00FF47FD">
      <w:pPr>
        <w:pStyle w:val="HChGR"/>
      </w:pPr>
      <w:r>
        <w:tab/>
      </w:r>
      <w:r>
        <w:tab/>
      </w:r>
      <w:r w:rsidRPr="0007587B">
        <w:t>Проект сметных расходов на деятельность в областях работы, перечисленных в программе работы на 2018–</w:t>
      </w:r>
      <w:r>
        <w:t>20</w:t>
      </w:r>
      <w:r w:rsidRPr="0007587B">
        <w:t>21 годы</w:t>
      </w:r>
    </w:p>
    <w:tbl>
      <w:tblPr>
        <w:tblStyle w:val="ae"/>
        <w:tblW w:w="12348" w:type="dxa"/>
        <w:tblInd w:w="252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484"/>
        <w:gridCol w:w="963"/>
        <w:gridCol w:w="657"/>
        <w:gridCol w:w="45"/>
        <w:gridCol w:w="1008"/>
        <w:gridCol w:w="657"/>
        <w:gridCol w:w="45"/>
        <w:gridCol w:w="999"/>
        <w:gridCol w:w="657"/>
        <w:gridCol w:w="54"/>
        <w:gridCol w:w="981"/>
        <w:gridCol w:w="693"/>
        <w:gridCol w:w="54"/>
        <w:gridCol w:w="963"/>
        <w:gridCol w:w="639"/>
      </w:tblGrid>
      <w:tr w:rsidR="00870012" w:rsidRPr="009523F4" w:rsidTr="00924A19">
        <w:trPr>
          <w:trHeight w:val="20"/>
          <w:tblHeader/>
        </w:trPr>
        <w:tc>
          <w:tcPr>
            <w:tcW w:w="144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rPr>
                <w:i/>
                <w:sz w:val="15"/>
                <w:szCs w:val="15"/>
                <w:lang w:eastAsia="ru-RU"/>
              </w:rPr>
            </w:pPr>
            <w:r w:rsidRPr="009523F4">
              <w:rPr>
                <w:i/>
                <w:iCs/>
                <w:sz w:val="15"/>
                <w:szCs w:val="15"/>
              </w:rPr>
              <w:t>Область</w:t>
            </w:r>
            <w:r w:rsidRPr="009523F4">
              <w:rPr>
                <w:i/>
                <w:iCs/>
                <w:sz w:val="15"/>
                <w:szCs w:val="15"/>
              </w:rPr>
              <w:br/>
              <w:t>работы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ind w:left="63"/>
              <w:rPr>
                <w:i/>
                <w:sz w:val="15"/>
                <w:szCs w:val="15"/>
                <w:lang w:eastAsia="ru-RU"/>
              </w:rPr>
            </w:pPr>
            <w:r w:rsidRPr="009523F4">
              <w:rPr>
                <w:i/>
                <w:iCs/>
                <w:sz w:val="15"/>
                <w:szCs w:val="15"/>
              </w:rPr>
              <w:t>Описание расходов</w:t>
            </w:r>
          </w:p>
        </w:tc>
        <w:tc>
          <w:tcPr>
            <w:tcW w:w="841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center"/>
              <w:rPr>
                <w:i/>
                <w:sz w:val="15"/>
                <w:szCs w:val="15"/>
                <w:lang w:eastAsia="ru-RU"/>
              </w:rPr>
            </w:pPr>
            <w:r w:rsidRPr="009523F4">
              <w:rPr>
                <w:bCs/>
                <w:i/>
                <w:sz w:val="15"/>
                <w:szCs w:val="15"/>
              </w:rPr>
              <w:t>Средние сметные расходы в долл. США в год</w:t>
            </w:r>
            <w:proofErr w:type="gramStart"/>
            <w:r w:rsidRPr="009523F4">
              <w:rPr>
                <w:bCs/>
                <w:i/>
                <w:sz w:val="15"/>
                <w:szCs w:val="15"/>
                <w:vertAlign w:val="superscript"/>
                <w:lang w:val="en-US"/>
              </w:rPr>
              <w:t>a</w:t>
            </w:r>
            <w:proofErr w:type="gramEnd"/>
          </w:p>
        </w:tc>
      </w:tr>
      <w:tr w:rsidR="00CB54E7" w:rsidRPr="009523F4" w:rsidTr="00924A19">
        <w:trPr>
          <w:trHeight w:val="20"/>
          <w:tblHeader/>
        </w:trPr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auto"/>
          </w:tcPr>
          <w:p w:rsidR="00870012" w:rsidRPr="009523F4" w:rsidRDefault="00870012" w:rsidP="00763BDE">
            <w:pPr>
              <w:tabs>
                <w:tab w:val="left" w:pos="196"/>
              </w:tabs>
              <w:spacing w:before="80" w:after="80" w:line="200" w:lineRule="atLeast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484" w:type="dxa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ind w:left="63"/>
              <w:jc w:val="right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9523F4" w:rsidRDefault="00870012" w:rsidP="00763BDE">
            <w:pPr>
              <w:spacing w:before="40" w:after="40" w:line="200" w:lineRule="atLeast"/>
              <w:jc w:val="center"/>
              <w:rPr>
                <w:sz w:val="15"/>
                <w:szCs w:val="15"/>
                <w:lang w:eastAsia="ru-RU"/>
              </w:rPr>
            </w:pPr>
            <w:r w:rsidRPr="009523F4">
              <w:rPr>
                <w:i/>
                <w:iCs/>
                <w:sz w:val="15"/>
                <w:szCs w:val="15"/>
              </w:rPr>
              <w:t>2018</w:t>
            </w:r>
          </w:p>
        </w:tc>
        <w:tc>
          <w:tcPr>
            <w:tcW w:w="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40" w:after="40" w:line="200" w:lineRule="atLeast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9523F4" w:rsidRDefault="00870012" w:rsidP="00763BDE">
            <w:pPr>
              <w:spacing w:before="40" w:after="40" w:line="200" w:lineRule="atLeast"/>
              <w:jc w:val="center"/>
              <w:rPr>
                <w:sz w:val="15"/>
                <w:szCs w:val="15"/>
                <w:lang w:eastAsia="ru-RU"/>
              </w:rPr>
            </w:pPr>
            <w:r w:rsidRPr="009523F4">
              <w:rPr>
                <w:i/>
                <w:iCs/>
                <w:sz w:val="15"/>
                <w:szCs w:val="15"/>
              </w:rPr>
              <w:t>2019</w:t>
            </w:r>
          </w:p>
        </w:tc>
        <w:tc>
          <w:tcPr>
            <w:tcW w:w="4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40" w:after="40" w:line="200" w:lineRule="atLeast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9523F4" w:rsidRDefault="00870012" w:rsidP="00763BDE">
            <w:pPr>
              <w:spacing w:before="40" w:after="40" w:line="200" w:lineRule="atLeast"/>
              <w:jc w:val="center"/>
              <w:rPr>
                <w:sz w:val="15"/>
                <w:szCs w:val="15"/>
                <w:lang w:eastAsia="ru-RU"/>
              </w:rPr>
            </w:pPr>
            <w:r w:rsidRPr="009523F4">
              <w:rPr>
                <w:i/>
                <w:iCs/>
                <w:sz w:val="15"/>
                <w:szCs w:val="15"/>
              </w:rPr>
              <w:t>2020</w:t>
            </w:r>
          </w:p>
        </w:tc>
        <w:tc>
          <w:tcPr>
            <w:tcW w:w="5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40" w:after="40" w:line="200" w:lineRule="atLeast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center"/>
              <w:rPr>
                <w:i/>
                <w:iCs/>
                <w:sz w:val="15"/>
                <w:szCs w:val="15"/>
              </w:rPr>
            </w:pPr>
            <w:r w:rsidRPr="009523F4">
              <w:rPr>
                <w:i/>
                <w:iCs/>
                <w:sz w:val="15"/>
                <w:szCs w:val="15"/>
              </w:rPr>
              <w:t>2021</w:t>
            </w:r>
          </w:p>
        </w:tc>
        <w:tc>
          <w:tcPr>
            <w:tcW w:w="5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40" w:after="40" w:line="200" w:lineRule="atLeast"/>
              <w:jc w:val="center"/>
              <w:rPr>
                <w:sz w:val="15"/>
                <w:szCs w:val="15"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9523F4" w:rsidRDefault="00870012" w:rsidP="00763BDE">
            <w:pPr>
              <w:spacing w:before="40" w:after="40" w:line="200" w:lineRule="atLeast"/>
              <w:jc w:val="center"/>
              <w:rPr>
                <w:sz w:val="15"/>
                <w:szCs w:val="15"/>
                <w:lang w:eastAsia="ru-RU"/>
              </w:rPr>
            </w:pPr>
            <w:r w:rsidRPr="009523F4">
              <w:rPr>
                <w:i/>
                <w:iCs/>
                <w:sz w:val="15"/>
                <w:szCs w:val="15"/>
              </w:rPr>
              <w:t>В среднем за год</w:t>
            </w:r>
            <w:r w:rsidRPr="009523F4">
              <w:rPr>
                <w:i/>
                <w:iCs/>
                <w:sz w:val="15"/>
                <w:szCs w:val="15"/>
              </w:rPr>
              <w:br/>
              <w:t>2018–2021</w:t>
            </w:r>
          </w:p>
        </w:tc>
      </w:tr>
      <w:tr w:rsidR="005878D2" w:rsidRPr="009523F4" w:rsidTr="00924A19">
        <w:trPr>
          <w:trHeight w:val="20"/>
          <w:tblHeader/>
        </w:trPr>
        <w:tc>
          <w:tcPr>
            <w:tcW w:w="144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0012" w:rsidRPr="009523F4" w:rsidRDefault="00870012" w:rsidP="00763BDE">
            <w:pPr>
              <w:tabs>
                <w:tab w:val="left" w:pos="196"/>
              </w:tabs>
              <w:spacing w:before="80" w:after="80" w:line="200" w:lineRule="atLeast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2484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ind w:left="63"/>
              <w:jc w:val="right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right"/>
              <w:rPr>
                <w:i/>
                <w:iCs/>
                <w:sz w:val="15"/>
                <w:szCs w:val="15"/>
              </w:rPr>
            </w:pPr>
            <w:r w:rsidRPr="009523F4">
              <w:rPr>
                <w:i/>
                <w:iCs/>
                <w:sz w:val="15"/>
                <w:szCs w:val="15"/>
              </w:rPr>
              <w:t>Операти</w:t>
            </w:r>
            <w:r w:rsidRPr="009523F4">
              <w:rPr>
                <w:i/>
                <w:iCs/>
                <w:sz w:val="15"/>
                <w:szCs w:val="15"/>
              </w:rPr>
              <w:t>в</w:t>
            </w:r>
            <w:r w:rsidRPr="009523F4">
              <w:rPr>
                <w:i/>
                <w:iCs/>
                <w:sz w:val="15"/>
                <w:szCs w:val="15"/>
              </w:rPr>
              <w:t>ные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right"/>
              <w:rPr>
                <w:i/>
                <w:iCs/>
                <w:sz w:val="15"/>
                <w:szCs w:val="15"/>
              </w:rPr>
            </w:pPr>
            <w:r w:rsidRPr="009523F4">
              <w:rPr>
                <w:i/>
                <w:iCs/>
                <w:sz w:val="15"/>
                <w:szCs w:val="15"/>
              </w:rPr>
              <w:t>Др</w:t>
            </w:r>
            <w:r w:rsidRPr="009523F4">
              <w:rPr>
                <w:i/>
                <w:iCs/>
                <w:sz w:val="15"/>
                <w:szCs w:val="15"/>
              </w:rPr>
              <w:t>у</w:t>
            </w:r>
            <w:r w:rsidRPr="009523F4">
              <w:rPr>
                <w:i/>
                <w:iCs/>
                <w:sz w:val="15"/>
                <w:szCs w:val="15"/>
              </w:rPr>
              <w:t>гие</w:t>
            </w:r>
          </w:p>
        </w:tc>
        <w:tc>
          <w:tcPr>
            <w:tcW w:w="4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center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right"/>
              <w:rPr>
                <w:i/>
                <w:iCs/>
                <w:sz w:val="15"/>
                <w:szCs w:val="15"/>
              </w:rPr>
            </w:pPr>
            <w:r w:rsidRPr="009523F4">
              <w:rPr>
                <w:i/>
                <w:iCs/>
                <w:sz w:val="15"/>
                <w:szCs w:val="15"/>
              </w:rPr>
              <w:t>Операти</w:t>
            </w:r>
            <w:r w:rsidRPr="009523F4">
              <w:rPr>
                <w:i/>
                <w:iCs/>
                <w:sz w:val="15"/>
                <w:szCs w:val="15"/>
              </w:rPr>
              <w:t>в</w:t>
            </w:r>
            <w:r w:rsidRPr="009523F4">
              <w:rPr>
                <w:i/>
                <w:iCs/>
                <w:sz w:val="15"/>
                <w:szCs w:val="15"/>
              </w:rPr>
              <w:t>ные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right"/>
              <w:rPr>
                <w:i/>
                <w:iCs/>
                <w:sz w:val="15"/>
                <w:szCs w:val="15"/>
              </w:rPr>
            </w:pPr>
            <w:r w:rsidRPr="009523F4">
              <w:rPr>
                <w:i/>
                <w:iCs/>
                <w:sz w:val="15"/>
                <w:szCs w:val="15"/>
              </w:rPr>
              <w:t>Др</w:t>
            </w:r>
            <w:r w:rsidRPr="009523F4">
              <w:rPr>
                <w:i/>
                <w:iCs/>
                <w:sz w:val="15"/>
                <w:szCs w:val="15"/>
              </w:rPr>
              <w:t>у</w:t>
            </w:r>
            <w:r w:rsidRPr="009523F4">
              <w:rPr>
                <w:i/>
                <w:iCs/>
                <w:sz w:val="15"/>
                <w:szCs w:val="15"/>
              </w:rPr>
              <w:t>гие</w:t>
            </w:r>
          </w:p>
        </w:tc>
        <w:tc>
          <w:tcPr>
            <w:tcW w:w="4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center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right"/>
              <w:rPr>
                <w:i/>
                <w:iCs/>
                <w:sz w:val="15"/>
                <w:szCs w:val="15"/>
              </w:rPr>
            </w:pPr>
            <w:r w:rsidRPr="009523F4">
              <w:rPr>
                <w:i/>
                <w:iCs/>
                <w:sz w:val="15"/>
                <w:szCs w:val="15"/>
              </w:rPr>
              <w:t>Операти</w:t>
            </w:r>
            <w:r w:rsidRPr="009523F4">
              <w:rPr>
                <w:i/>
                <w:iCs/>
                <w:sz w:val="15"/>
                <w:szCs w:val="15"/>
              </w:rPr>
              <w:t>в</w:t>
            </w:r>
            <w:r w:rsidRPr="009523F4">
              <w:rPr>
                <w:i/>
                <w:iCs/>
                <w:sz w:val="15"/>
                <w:szCs w:val="15"/>
              </w:rPr>
              <w:t>ные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right"/>
              <w:rPr>
                <w:i/>
                <w:iCs/>
                <w:sz w:val="15"/>
                <w:szCs w:val="15"/>
              </w:rPr>
            </w:pPr>
            <w:r w:rsidRPr="009523F4">
              <w:rPr>
                <w:i/>
                <w:iCs/>
                <w:sz w:val="15"/>
                <w:szCs w:val="15"/>
              </w:rPr>
              <w:t>Другие</w:t>
            </w:r>
          </w:p>
        </w:tc>
        <w:tc>
          <w:tcPr>
            <w:tcW w:w="54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center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right"/>
              <w:rPr>
                <w:i/>
                <w:iCs/>
                <w:sz w:val="15"/>
                <w:szCs w:val="15"/>
              </w:rPr>
            </w:pPr>
            <w:r w:rsidRPr="009523F4">
              <w:rPr>
                <w:i/>
                <w:iCs/>
                <w:sz w:val="15"/>
                <w:szCs w:val="15"/>
              </w:rPr>
              <w:t>Операти</w:t>
            </w:r>
            <w:r w:rsidRPr="009523F4">
              <w:rPr>
                <w:i/>
                <w:iCs/>
                <w:sz w:val="15"/>
                <w:szCs w:val="15"/>
              </w:rPr>
              <w:t>в</w:t>
            </w:r>
            <w:r w:rsidRPr="009523F4">
              <w:rPr>
                <w:i/>
                <w:iCs/>
                <w:sz w:val="15"/>
                <w:szCs w:val="15"/>
              </w:rPr>
              <w:t>ные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right"/>
              <w:rPr>
                <w:i/>
                <w:iCs/>
                <w:sz w:val="15"/>
                <w:szCs w:val="15"/>
              </w:rPr>
            </w:pPr>
            <w:r w:rsidRPr="009523F4">
              <w:rPr>
                <w:i/>
                <w:iCs/>
                <w:sz w:val="15"/>
                <w:szCs w:val="15"/>
              </w:rPr>
              <w:t>Другие</w:t>
            </w:r>
          </w:p>
        </w:tc>
        <w:tc>
          <w:tcPr>
            <w:tcW w:w="54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center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right"/>
              <w:rPr>
                <w:i/>
                <w:iCs/>
                <w:sz w:val="15"/>
                <w:szCs w:val="15"/>
              </w:rPr>
            </w:pPr>
            <w:r w:rsidRPr="009523F4">
              <w:rPr>
                <w:i/>
                <w:iCs/>
                <w:sz w:val="15"/>
                <w:szCs w:val="15"/>
              </w:rPr>
              <w:t>Операти</w:t>
            </w:r>
            <w:r w:rsidRPr="009523F4">
              <w:rPr>
                <w:i/>
                <w:iCs/>
                <w:sz w:val="15"/>
                <w:szCs w:val="15"/>
              </w:rPr>
              <w:t>в</w:t>
            </w:r>
            <w:r w:rsidRPr="009523F4">
              <w:rPr>
                <w:i/>
                <w:iCs/>
                <w:sz w:val="15"/>
                <w:szCs w:val="15"/>
              </w:rPr>
              <w:t>ные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70012" w:rsidRPr="009523F4" w:rsidRDefault="00870012" w:rsidP="00763BDE">
            <w:pPr>
              <w:spacing w:before="80" w:after="80" w:line="200" w:lineRule="atLeast"/>
              <w:jc w:val="right"/>
              <w:rPr>
                <w:i/>
                <w:iCs/>
                <w:sz w:val="15"/>
                <w:szCs w:val="15"/>
              </w:rPr>
            </w:pPr>
            <w:r w:rsidRPr="009523F4">
              <w:rPr>
                <w:i/>
                <w:iCs/>
                <w:sz w:val="15"/>
                <w:szCs w:val="15"/>
              </w:rPr>
              <w:t>Другие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I.</w:t>
            </w:r>
            <w:r w:rsidRPr="002466B6">
              <w:rPr>
                <w:sz w:val="17"/>
                <w:szCs w:val="17"/>
              </w:rPr>
              <w:br/>
              <w:t>Доступ к инфо</w:t>
            </w:r>
            <w:r w:rsidRPr="002466B6">
              <w:rPr>
                <w:sz w:val="17"/>
                <w:szCs w:val="17"/>
              </w:rPr>
              <w:t>р</w:t>
            </w:r>
            <w:r w:rsidRPr="002466B6">
              <w:rPr>
                <w:sz w:val="17"/>
                <w:szCs w:val="17"/>
              </w:rPr>
              <w:t>мации</w:t>
            </w:r>
            <w:r w:rsidR="009D5761" w:rsidRPr="002466B6">
              <w:rPr>
                <w:spacing w:val="-16"/>
                <w:sz w:val="17"/>
                <w:szCs w:val="17"/>
              </w:rPr>
              <w:t xml:space="preserve"> </w:t>
            </w:r>
            <w:r w:rsidRPr="002466B6">
              <w:rPr>
                <w:i/>
                <w:iCs/>
                <w:sz w:val="17"/>
                <w:szCs w:val="17"/>
                <w:vertAlign w:val="superscript"/>
              </w:rPr>
              <w:t>b</w:t>
            </w:r>
          </w:p>
        </w:tc>
        <w:tc>
          <w:tcPr>
            <w:tcW w:w="2484" w:type="dxa"/>
            <w:tcBorders>
              <w:top w:val="single" w:sz="12" w:space="0" w:color="auto"/>
              <w:bottom w:val="nil"/>
            </w:tcBorders>
            <w:shd w:val="clear" w:color="auto" w:fill="auto"/>
            <w:hideMark/>
          </w:tcPr>
          <w:p w:rsidR="00870012" w:rsidRPr="002466B6" w:rsidRDefault="00870012" w:rsidP="00924A19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Поддержка со стороны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трудников категории специ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листов, два сотрудника С-3: один из расчета 30% ста</w:t>
            </w:r>
            <w:r w:rsidRPr="002466B6">
              <w:rPr>
                <w:sz w:val="17"/>
                <w:szCs w:val="17"/>
              </w:rPr>
              <w:t>в</w:t>
            </w:r>
            <w:r w:rsidRPr="002466B6">
              <w:rPr>
                <w:sz w:val="17"/>
                <w:szCs w:val="17"/>
              </w:rPr>
              <w:t>ки, а другой – 5% экв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>валента полной ставки (ЭПС)</w:t>
            </w:r>
          </w:p>
        </w:tc>
        <w:tc>
          <w:tcPr>
            <w:tcW w:w="96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63 000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63 000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63 000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63 000</w:t>
            </w:r>
          </w:p>
        </w:tc>
        <w:tc>
          <w:tcPr>
            <w:tcW w:w="693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63 000</w:t>
            </w:r>
            <w:r w:rsidRPr="002466B6">
              <w:rPr>
                <w:i/>
                <w:iCs/>
                <w:sz w:val="17"/>
                <w:szCs w:val="17"/>
                <w:vertAlign w:val="superscript"/>
              </w:rPr>
              <w:t>c</w:t>
            </w:r>
          </w:p>
        </w:tc>
        <w:tc>
          <w:tcPr>
            <w:tcW w:w="639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proofErr w:type="gramStart"/>
            <w:r w:rsidRPr="002466B6">
              <w:rPr>
                <w:sz w:val="17"/>
                <w:szCs w:val="17"/>
              </w:rPr>
              <w:t>Консультации (например, о</w:t>
            </w:r>
            <w:r w:rsidRPr="002466B6">
              <w:rPr>
                <w:sz w:val="17"/>
                <w:szCs w:val="17"/>
              </w:rPr>
              <w:t>б</w:t>
            </w:r>
            <w:r w:rsidRPr="002466B6">
              <w:rPr>
                <w:sz w:val="17"/>
                <w:szCs w:val="17"/>
              </w:rPr>
              <w:t xml:space="preserve">служивание </w:t>
            </w:r>
            <w:proofErr w:type="spellStart"/>
            <w:r w:rsidRPr="002466B6">
              <w:rPr>
                <w:sz w:val="17"/>
                <w:szCs w:val="17"/>
              </w:rPr>
              <w:t>Орхусского</w:t>
            </w:r>
            <w:proofErr w:type="spellEnd"/>
            <w:r w:rsidRPr="002466B6">
              <w:rPr>
                <w:sz w:val="17"/>
                <w:szCs w:val="17"/>
              </w:rPr>
              <w:t xml:space="preserve"> инфо</w:t>
            </w:r>
            <w:r w:rsidRPr="002466B6">
              <w:rPr>
                <w:sz w:val="17"/>
                <w:szCs w:val="17"/>
              </w:rPr>
              <w:t>р</w:t>
            </w:r>
            <w:r w:rsidRPr="002466B6">
              <w:rPr>
                <w:sz w:val="17"/>
                <w:szCs w:val="17"/>
              </w:rPr>
              <w:t>мационно-координационного механи</w:t>
            </w:r>
            <w:r w:rsidRPr="002466B6">
              <w:rPr>
                <w:sz w:val="17"/>
                <w:szCs w:val="17"/>
              </w:rPr>
              <w:t>з</w:t>
            </w:r>
            <w:r w:rsidRPr="002466B6">
              <w:rPr>
                <w:sz w:val="17"/>
                <w:szCs w:val="17"/>
              </w:rPr>
              <w:t xml:space="preserve">ма и </w:t>
            </w:r>
            <w:proofErr w:type="spellStart"/>
            <w:r w:rsidRPr="002466B6">
              <w:rPr>
                <w:sz w:val="17"/>
                <w:szCs w:val="17"/>
              </w:rPr>
              <w:t>Орхусской</w:t>
            </w:r>
            <w:proofErr w:type="spellEnd"/>
            <w:r w:rsidRPr="002466B6">
              <w:rPr>
                <w:sz w:val="17"/>
                <w:szCs w:val="17"/>
              </w:rPr>
              <w:t xml:space="preserve"> базы да</w:t>
            </w:r>
            <w:r w:rsidRPr="002466B6">
              <w:rPr>
                <w:sz w:val="17"/>
                <w:szCs w:val="17"/>
              </w:rPr>
              <w:t>н</w:t>
            </w:r>
            <w:r w:rsidRPr="002466B6">
              <w:rPr>
                <w:sz w:val="17"/>
                <w:szCs w:val="17"/>
              </w:rPr>
              <w:t>ных о надлежащей практике</w:t>
            </w:r>
            <w:proofErr w:type="gramEnd"/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расходы, суточные п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лучающих их участников (два совещ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ния)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40 800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40 800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20 400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keepNext/>
              <w:keepLines/>
              <w:tabs>
                <w:tab w:val="left" w:pos="196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1F1B31">
            <w:pPr>
              <w:keepNext/>
              <w:keepLines/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расходы, суточные (командировки перс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нала)</w:t>
            </w:r>
            <w:r w:rsidRPr="002466B6">
              <w:rPr>
                <w:i/>
                <w:iCs/>
                <w:sz w:val="17"/>
                <w:szCs w:val="17"/>
                <w:vertAlign w:val="superscript"/>
              </w:rPr>
              <w:t>d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10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63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ab/>
              <w:t>Итого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jc w:val="right"/>
              <w:rPr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68 500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6 500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109 300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6 500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109 300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6 500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68 500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6 500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88 900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6 500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70012" w:rsidRPr="002466B6" w:rsidRDefault="00870012" w:rsidP="00625423">
            <w:pPr>
              <w:tabs>
                <w:tab w:val="left" w:pos="196"/>
              </w:tabs>
              <w:spacing w:before="80" w:after="80" w:line="220" w:lineRule="atLeas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II.</w:t>
            </w:r>
            <w:r w:rsidRPr="002466B6">
              <w:rPr>
                <w:sz w:val="17"/>
                <w:szCs w:val="17"/>
              </w:rPr>
              <w:br/>
              <w:t>Участие</w:t>
            </w:r>
            <w:r w:rsidRPr="002466B6">
              <w:rPr>
                <w:sz w:val="17"/>
                <w:szCs w:val="17"/>
              </w:rPr>
              <w:br/>
              <w:t>общественн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сти</w:t>
            </w:r>
          </w:p>
        </w:tc>
        <w:tc>
          <w:tcPr>
            <w:tcW w:w="248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Поддержка со стороны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трудников категории специ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листов, один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трудник С-3 из расчета 30% ЭПС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54 000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54 000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54 000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54 000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54 000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Консультативная помощь (</w:t>
            </w:r>
            <w:proofErr w:type="gramStart"/>
            <w:r w:rsidRPr="002466B6">
              <w:rPr>
                <w:sz w:val="17"/>
                <w:szCs w:val="17"/>
              </w:rPr>
              <w:t>например</w:t>
            </w:r>
            <w:proofErr w:type="gramEnd"/>
            <w:r w:rsidRPr="002466B6">
              <w:rPr>
                <w:sz w:val="17"/>
                <w:szCs w:val="17"/>
              </w:rPr>
              <w:t xml:space="preserve"> подготовка нео</w:t>
            </w:r>
            <w:r w:rsidRPr="002466B6">
              <w:rPr>
                <w:sz w:val="17"/>
                <w:szCs w:val="17"/>
              </w:rPr>
              <w:t>б</w:t>
            </w:r>
            <w:r w:rsidRPr="002466B6">
              <w:rPr>
                <w:sz w:val="17"/>
                <w:szCs w:val="17"/>
              </w:rPr>
              <w:t>ходимых матери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лов)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расходы, суточные получающих суточные участников (два совещ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ния)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40 800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40 800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20 400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keepNext/>
              <w:tabs>
                <w:tab w:val="left" w:pos="196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1F1B31">
            <w:pPr>
              <w:keepNext/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расходы, суточные (командировки сотрудн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>ков)</w:t>
            </w:r>
            <w:r w:rsidRPr="002466B6">
              <w:rPr>
                <w:i/>
                <w:iCs/>
                <w:sz w:val="17"/>
                <w:szCs w:val="17"/>
                <w:vertAlign w:val="superscript"/>
              </w:rPr>
              <w:t>d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10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63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keepNext/>
              <w:tabs>
                <w:tab w:val="left" w:pos="196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ab/>
              <w:t xml:space="preserve">Итого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1F1B31">
            <w:pPr>
              <w:keepNext/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103 300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8 500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62 500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8 500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103 300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8 500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62 500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8 500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82 900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8 500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III.</w:t>
            </w:r>
            <w:r w:rsidRPr="002466B6">
              <w:rPr>
                <w:sz w:val="17"/>
                <w:szCs w:val="17"/>
              </w:rPr>
              <w:br/>
              <w:t>Доступ к прав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судию</w:t>
            </w:r>
          </w:p>
        </w:tc>
        <w:tc>
          <w:tcPr>
            <w:tcW w:w="248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Поддержка сотрудников к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тегории специалистов, один сотру</w:t>
            </w:r>
            <w:r w:rsidRPr="002466B6">
              <w:rPr>
                <w:sz w:val="17"/>
                <w:szCs w:val="17"/>
              </w:rPr>
              <w:t>д</w:t>
            </w:r>
            <w:r w:rsidRPr="002466B6">
              <w:rPr>
                <w:sz w:val="17"/>
                <w:szCs w:val="17"/>
              </w:rPr>
              <w:t>ник С-3 из расчета 35% ЭПС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63 000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63 000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63 000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63 000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63 000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Консультативная помощь (например, подготовка нео</w:t>
            </w:r>
            <w:r w:rsidRPr="002466B6">
              <w:rPr>
                <w:sz w:val="17"/>
                <w:szCs w:val="17"/>
              </w:rPr>
              <w:t>б</w:t>
            </w:r>
            <w:r w:rsidRPr="002466B6">
              <w:rPr>
                <w:sz w:val="17"/>
                <w:szCs w:val="17"/>
              </w:rPr>
              <w:t>ходимых матери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лов)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7 000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7 000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10 000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7 000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10 000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7 000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10 000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7 000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расходы, суточные получающих суточные участников (два совещ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ния)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40 800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40 800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20 400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расходы, суточные (командировки сотрудн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>ков)</w:t>
            </w:r>
            <w:r w:rsidRPr="002466B6">
              <w:rPr>
                <w:i/>
                <w:iCs/>
                <w:sz w:val="17"/>
                <w:szCs w:val="17"/>
                <w:vertAlign w:val="superscript"/>
              </w:rPr>
              <w:t>d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10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63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ab/>
              <w:t>Итого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12" w:rsidRPr="002466B6" w:rsidRDefault="00870012" w:rsidP="001F1B31">
            <w:pPr>
              <w:tabs>
                <w:tab w:val="left" w:pos="273"/>
              </w:tabs>
              <w:spacing w:before="80" w:after="80" w:line="220" w:lineRule="atLeast"/>
              <w:ind w:left="63" w:right="113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117 300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10 500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117 300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10 500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76 500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10 500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76 500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10 500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96 900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10 500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70012" w:rsidRPr="002466B6" w:rsidRDefault="00870012" w:rsidP="00625423">
            <w:pPr>
              <w:tabs>
                <w:tab w:val="left" w:pos="196"/>
                <w:tab w:val="left" w:pos="426"/>
              </w:tabs>
              <w:spacing w:before="80" w:after="80" w:line="220" w:lineRule="atLeas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IV.</w:t>
            </w:r>
            <w:r w:rsidRPr="002466B6">
              <w:rPr>
                <w:sz w:val="17"/>
                <w:szCs w:val="17"/>
              </w:rPr>
              <w:br/>
              <w:t>ГИО</w:t>
            </w:r>
          </w:p>
        </w:tc>
        <w:tc>
          <w:tcPr>
            <w:tcW w:w="248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Поддержка со стороны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трудников категории специ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листов, один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трудник С-3 из расчета 5% ЭПС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9 000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9 000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Консультативная помощь (например, участие в подг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товке необходимых матери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лов)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keepNext/>
              <w:keepLines/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keepNext/>
              <w:keepLines/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расходы, суточные получающих суточные участников для меропри</w:t>
            </w:r>
            <w:r w:rsidRPr="002466B6">
              <w:rPr>
                <w:sz w:val="17"/>
                <w:szCs w:val="17"/>
              </w:rPr>
              <w:t>я</w:t>
            </w:r>
            <w:r w:rsidRPr="002466B6">
              <w:rPr>
                <w:sz w:val="17"/>
                <w:szCs w:val="17"/>
              </w:rPr>
              <w:t>тий (например, рабочих совещ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ний, круглых ст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лов)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40 000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10 000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расходы, суточные (командировки сотрудн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>ков)</w:t>
            </w:r>
            <w:r w:rsidRPr="002466B6">
              <w:rPr>
                <w:i/>
                <w:iCs/>
                <w:sz w:val="17"/>
                <w:szCs w:val="17"/>
                <w:vertAlign w:val="superscript"/>
              </w:rPr>
              <w:t>d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ab/>
              <w:t>Итого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12" w:rsidRPr="002466B6" w:rsidRDefault="00870012" w:rsidP="001F1B31">
            <w:pPr>
              <w:tabs>
                <w:tab w:val="left" w:pos="273"/>
              </w:tabs>
              <w:spacing w:before="80" w:after="80" w:line="220" w:lineRule="atLeast"/>
              <w:ind w:left="63" w:right="113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14 500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2 000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54 500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2 000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14 500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2 000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14 500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2 000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24 500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2 000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V.</w:t>
            </w:r>
            <w:r w:rsidRPr="002466B6">
              <w:rPr>
                <w:sz w:val="17"/>
                <w:szCs w:val="17"/>
              </w:rPr>
              <w:br/>
              <w:t>Механизм</w:t>
            </w:r>
            <w:r w:rsidRPr="002466B6">
              <w:rPr>
                <w:sz w:val="17"/>
                <w:szCs w:val="17"/>
              </w:rPr>
              <w:br/>
              <w:t>соблюд</w:t>
            </w:r>
            <w:r w:rsidRPr="002466B6">
              <w:rPr>
                <w:sz w:val="17"/>
                <w:szCs w:val="17"/>
              </w:rPr>
              <w:t>е</w:t>
            </w:r>
            <w:r w:rsidRPr="002466B6">
              <w:rPr>
                <w:sz w:val="17"/>
                <w:szCs w:val="17"/>
              </w:rPr>
              <w:t>ния</w:t>
            </w:r>
          </w:p>
        </w:tc>
        <w:tc>
          <w:tcPr>
            <w:tcW w:w="248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Поддержка со стороны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трудников категории специ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листов, два сотрудника С-3: один из расчета 80% и один – 40% ЭПС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216 000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216 000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216 000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216 000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216 000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Консультативная помощь (например, перевод вне О</w:t>
            </w:r>
            <w:r w:rsidRPr="002466B6">
              <w:rPr>
                <w:sz w:val="17"/>
                <w:szCs w:val="17"/>
              </w:rPr>
              <w:t>р</w:t>
            </w:r>
            <w:r w:rsidRPr="002466B6">
              <w:rPr>
                <w:sz w:val="17"/>
                <w:szCs w:val="17"/>
              </w:rPr>
              <w:t>ганизации Объединенных Наций, подготовка необх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димых мат</w:t>
            </w:r>
            <w:r w:rsidRPr="002466B6">
              <w:rPr>
                <w:sz w:val="17"/>
                <w:szCs w:val="17"/>
              </w:rPr>
              <w:t>е</w:t>
            </w:r>
            <w:r w:rsidRPr="002466B6">
              <w:rPr>
                <w:sz w:val="17"/>
                <w:szCs w:val="17"/>
              </w:rPr>
              <w:t>риалов)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25 000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25 000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25 000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25 000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25 000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</w:tcBorders>
            <w:shd w:val="clear" w:color="auto" w:fill="auto"/>
            <w:hideMark/>
          </w:tcPr>
          <w:p w:rsidR="00870012" w:rsidRPr="002466B6" w:rsidRDefault="00870012" w:rsidP="00625423">
            <w:pPr>
              <w:tabs>
                <w:tab w:val="left" w:pos="196"/>
              </w:tabs>
              <w:spacing w:before="80" w:after="80" w:line="220" w:lineRule="atLeast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расходы, суточные Комитета, других участн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>ков (четыре совещания К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митета по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блюдению в год)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91 800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91 800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91 800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91 800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91 800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расходы, суточные (командировки сотрудн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>ков)</w:t>
            </w:r>
            <w:r w:rsidRPr="002466B6">
              <w:rPr>
                <w:i/>
                <w:iCs/>
                <w:sz w:val="17"/>
                <w:szCs w:val="17"/>
                <w:vertAlign w:val="superscript"/>
              </w:rPr>
              <w:t>e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9 800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9 800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9 800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9 800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9 800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ab/>
              <w:t>Итого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342 600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342 600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342 600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342 600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342 600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keepNext/>
              <w:keepLines/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VI.</w:t>
            </w:r>
            <w:r w:rsidRPr="002466B6">
              <w:rPr>
                <w:sz w:val="17"/>
                <w:szCs w:val="17"/>
              </w:rPr>
              <w:br/>
              <w:t xml:space="preserve">Формирование </w:t>
            </w:r>
            <w:proofErr w:type="spellStart"/>
            <w:r w:rsidRPr="002466B6">
              <w:rPr>
                <w:sz w:val="17"/>
                <w:szCs w:val="17"/>
              </w:rPr>
              <w:t>п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тенциала</w:t>
            </w:r>
            <w:proofErr w:type="gramStart"/>
            <w:r w:rsidRPr="002466B6">
              <w:rPr>
                <w:i/>
                <w:iCs/>
                <w:sz w:val="17"/>
                <w:szCs w:val="17"/>
                <w:vertAlign w:val="superscript"/>
              </w:rPr>
              <w:t>f</w:t>
            </w:r>
            <w:proofErr w:type="spellEnd"/>
            <w:proofErr w:type="gramEnd"/>
          </w:p>
        </w:tc>
        <w:tc>
          <w:tcPr>
            <w:tcW w:w="248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keepNext/>
              <w:keepLines/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Поддержка со стороны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трудников категории специ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листов, один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трудник С-3 из расчета 15% ЭПС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27 000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27 000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27 000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27 000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27 000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vMerge/>
            <w:tcBorders>
              <w:bottom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Консультативная помощь (например, деятельность по формированию потенциала, материалы, иссл</w:t>
            </w:r>
            <w:r w:rsidRPr="002466B6">
              <w:rPr>
                <w:sz w:val="17"/>
                <w:szCs w:val="17"/>
              </w:rPr>
              <w:t>е</w:t>
            </w:r>
            <w:r w:rsidRPr="002466B6">
              <w:rPr>
                <w:sz w:val="17"/>
                <w:szCs w:val="17"/>
              </w:rPr>
              <w:t>дования)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keepNext/>
              <w:keepLines/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keepNext/>
              <w:keepLines/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расходы, суточные получающих суточные эк</w:t>
            </w:r>
            <w:r w:rsidRPr="002466B6">
              <w:rPr>
                <w:sz w:val="17"/>
                <w:szCs w:val="17"/>
              </w:rPr>
              <w:t>с</w:t>
            </w:r>
            <w:r w:rsidRPr="002466B6">
              <w:rPr>
                <w:sz w:val="17"/>
                <w:szCs w:val="17"/>
              </w:rPr>
              <w:t>пертов (например, ежего</w:t>
            </w:r>
            <w:r w:rsidRPr="002466B6">
              <w:rPr>
                <w:sz w:val="17"/>
                <w:szCs w:val="17"/>
              </w:rPr>
              <w:t>д</w:t>
            </w:r>
            <w:r w:rsidRPr="002466B6">
              <w:rPr>
                <w:sz w:val="17"/>
                <w:szCs w:val="17"/>
              </w:rPr>
              <w:t>ные совещ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ния партнеров по формированию потенц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>ала, деятельность по формиров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нию потенци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ла)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3 800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3 800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3 800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3 800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keepNext/>
              <w:keepLines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3 800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расходы, суточные (командировки сотрудн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>ков)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8 200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8 200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7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8 200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8 200</w:t>
            </w:r>
          </w:p>
        </w:tc>
        <w:tc>
          <w:tcPr>
            <w:tcW w:w="10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6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8 200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ab/>
              <w:t>Итого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12" w:rsidRPr="002466B6" w:rsidRDefault="00870012" w:rsidP="001F1B31">
            <w:pPr>
              <w:tabs>
                <w:tab w:val="left" w:pos="270"/>
              </w:tabs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35 000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17 000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35 000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17 000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35 000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17 000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35 000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17 000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35 000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17 000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625423">
            <w:pPr>
              <w:tabs>
                <w:tab w:val="left" w:pos="196"/>
              </w:tabs>
              <w:spacing w:before="80" w:after="80" w:line="220" w:lineRule="atLeas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VII.</w:t>
            </w:r>
            <w:r w:rsidRPr="002466B6">
              <w:rPr>
                <w:sz w:val="17"/>
                <w:szCs w:val="17"/>
              </w:rPr>
              <w:br/>
              <w:t>Механизм пре</w:t>
            </w:r>
            <w:r w:rsidRPr="002466B6">
              <w:rPr>
                <w:sz w:val="17"/>
                <w:szCs w:val="17"/>
              </w:rPr>
              <w:t>д</w:t>
            </w:r>
            <w:r w:rsidRPr="002466B6">
              <w:rPr>
                <w:sz w:val="17"/>
                <w:szCs w:val="17"/>
              </w:rPr>
              <w:t>ставления отче</w:t>
            </w:r>
            <w:r w:rsidRPr="002466B6">
              <w:rPr>
                <w:sz w:val="17"/>
                <w:szCs w:val="17"/>
              </w:rPr>
              <w:t>т</w:t>
            </w:r>
            <w:r w:rsidRPr="002466B6">
              <w:rPr>
                <w:sz w:val="17"/>
                <w:szCs w:val="17"/>
              </w:rPr>
              <w:t>ности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Консультативная помощь (о</w:t>
            </w:r>
            <w:r w:rsidRPr="002466B6">
              <w:rPr>
                <w:sz w:val="17"/>
                <w:szCs w:val="17"/>
              </w:rPr>
              <w:t>б</w:t>
            </w:r>
            <w:r w:rsidRPr="002466B6">
              <w:rPr>
                <w:sz w:val="17"/>
                <w:szCs w:val="17"/>
              </w:rPr>
              <w:t>работка национальных докл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дов об осуществлении, подготовка сводного докл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да, пер</w:t>
            </w:r>
            <w:r w:rsidRPr="002466B6">
              <w:rPr>
                <w:sz w:val="17"/>
                <w:szCs w:val="17"/>
              </w:rPr>
              <w:t>е</w:t>
            </w:r>
            <w:r w:rsidRPr="002466B6">
              <w:rPr>
                <w:sz w:val="17"/>
                <w:szCs w:val="17"/>
              </w:rPr>
              <w:t>вод)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20 000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7 500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ab/>
              <w:t>Итого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12" w:rsidRPr="002466B6" w:rsidRDefault="00870012" w:rsidP="001F1B31">
            <w:pPr>
              <w:tabs>
                <w:tab w:val="left" w:pos="270"/>
              </w:tabs>
              <w:spacing w:before="80" w:after="80" w:line="220" w:lineRule="atLeast"/>
              <w:ind w:left="63" w:right="113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10 000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20 000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7 500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70012" w:rsidRPr="002466B6" w:rsidRDefault="00870012" w:rsidP="00625423">
            <w:pPr>
              <w:pageBreakBefore/>
              <w:tabs>
                <w:tab w:val="left" w:pos="196"/>
              </w:tabs>
              <w:spacing w:before="80" w:after="80" w:line="220" w:lineRule="atLeas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  <w:lang w:val="en-US"/>
              </w:rPr>
              <w:t>VIII</w:t>
            </w:r>
            <w:r w:rsidRPr="002466B6">
              <w:rPr>
                <w:sz w:val="17"/>
                <w:szCs w:val="17"/>
              </w:rPr>
              <w:t>.</w:t>
            </w:r>
            <w:r w:rsidRPr="002466B6">
              <w:rPr>
                <w:sz w:val="17"/>
                <w:szCs w:val="17"/>
              </w:rPr>
              <w:br/>
              <w:t>Повышение и</w:t>
            </w:r>
            <w:r w:rsidRPr="002466B6">
              <w:rPr>
                <w:sz w:val="17"/>
                <w:szCs w:val="17"/>
              </w:rPr>
              <w:t>н</w:t>
            </w:r>
            <w:r w:rsidRPr="002466B6">
              <w:rPr>
                <w:sz w:val="17"/>
                <w:szCs w:val="17"/>
              </w:rPr>
              <w:t>формир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ванности о Конвенции и</w:t>
            </w:r>
            <w:r w:rsidR="001F1B31" w:rsidRPr="002466B6">
              <w:rPr>
                <w:sz w:val="17"/>
                <w:szCs w:val="17"/>
              </w:rPr>
              <w:t xml:space="preserve"> </w:t>
            </w:r>
            <w:r w:rsidRPr="002466B6">
              <w:rPr>
                <w:sz w:val="17"/>
                <w:szCs w:val="17"/>
              </w:rPr>
              <w:t>пропаганда Ко</w:t>
            </w:r>
            <w:r w:rsidRPr="002466B6">
              <w:rPr>
                <w:sz w:val="17"/>
                <w:szCs w:val="17"/>
              </w:rPr>
              <w:t>н</w:t>
            </w:r>
            <w:r w:rsidRPr="002466B6">
              <w:rPr>
                <w:sz w:val="17"/>
                <w:szCs w:val="17"/>
              </w:rPr>
              <w:t>венции</w:t>
            </w:r>
            <w:r w:rsidRPr="002466B6">
              <w:rPr>
                <w:i/>
                <w:iCs/>
                <w:sz w:val="17"/>
                <w:szCs w:val="17"/>
                <w:vertAlign w:val="superscript"/>
                <w:lang w:val="en-US"/>
              </w:rPr>
              <w:t>g</w:t>
            </w:r>
          </w:p>
        </w:tc>
        <w:tc>
          <w:tcPr>
            <w:tcW w:w="248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Поддержка со стороны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трудников категории специ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листов, три сотрудника кат</w:t>
            </w:r>
            <w:r w:rsidRPr="002466B6">
              <w:rPr>
                <w:sz w:val="17"/>
                <w:szCs w:val="17"/>
              </w:rPr>
              <w:t>е</w:t>
            </w:r>
            <w:r w:rsidRPr="002466B6">
              <w:rPr>
                <w:sz w:val="17"/>
                <w:szCs w:val="17"/>
              </w:rPr>
              <w:t xml:space="preserve">гории С-3 из расчета 5% ЭПС 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27 000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27 000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27 000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27 000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27 000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vMerge/>
            <w:tcBorders>
              <w:top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Консультативная помощь (например, публикации, и</w:t>
            </w:r>
            <w:r w:rsidRPr="002466B6">
              <w:rPr>
                <w:sz w:val="17"/>
                <w:szCs w:val="17"/>
              </w:rPr>
              <w:t>н</w:t>
            </w:r>
            <w:r w:rsidRPr="002466B6">
              <w:rPr>
                <w:sz w:val="17"/>
                <w:szCs w:val="17"/>
              </w:rPr>
              <w:t>формационные матер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>алы)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9 000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9 000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9 000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9 000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9 000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vMerge/>
            <w:tcBorders>
              <w:bottom w:val="nil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 и суто</w:t>
            </w:r>
            <w:r w:rsidRPr="002466B6">
              <w:rPr>
                <w:sz w:val="17"/>
                <w:szCs w:val="17"/>
              </w:rPr>
              <w:t>ч</w:t>
            </w:r>
            <w:r w:rsidRPr="002466B6">
              <w:rPr>
                <w:sz w:val="17"/>
                <w:szCs w:val="17"/>
              </w:rPr>
              <w:t>ные для участия в меропр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 xml:space="preserve">ятиях и </w:t>
            </w:r>
            <w:proofErr w:type="spellStart"/>
            <w:r w:rsidRPr="002466B6">
              <w:rPr>
                <w:sz w:val="17"/>
                <w:szCs w:val="17"/>
              </w:rPr>
              <w:t>страновых</w:t>
            </w:r>
            <w:proofErr w:type="spellEnd"/>
            <w:r w:rsidRPr="002466B6">
              <w:rPr>
                <w:sz w:val="17"/>
                <w:szCs w:val="17"/>
              </w:rPr>
              <w:t xml:space="preserve"> миссиях для проп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ганды Конвенц</w:t>
            </w:r>
            <w:proofErr w:type="gramStart"/>
            <w:r w:rsidRPr="002466B6">
              <w:rPr>
                <w:sz w:val="17"/>
                <w:szCs w:val="17"/>
              </w:rPr>
              <w:t>ии и ее</w:t>
            </w:r>
            <w:proofErr w:type="gramEnd"/>
            <w:r w:rsidRPr="002466B6">
              <w:rPr>
                <w:sz w:val="17"/>
                <w:szCs w:val="17"/>
              </w:rPr>
              <w:t xml:space="preserve"> принципов; оказание по</w:t>
            </w:r>
            <w:r w:rsidRPr="002466B6">
              <w:rPr>
                <w:sz w:val="17"/>
                <w:szCs w:val="17"/>
              </w:rPr>
              <w:t>д</w:t>
            </w:r>
            <w:r w:rsidRPr="002466B6">
              <w:rPr>
                <w:sz w:val="17"/>
                <w:szCs w:val="17"/>
              </w:rPr>
              <w:t>держки государствам, не я</w:t>
            </w:r>
            <w:r w:rsidRPr="002466B6">
              <w:rPr>
                <w:sz w:val="17"/>
                <w:szCs w:val="17"/>
              </w:rPr>
              <w:t>в</w:t>
            </w:r>
            <w:r w:rsidRPr="002466B6">
              <w:rPr>
                <w:sz w:val="17"/>
                <w:szCs w:val="17"/>
              </w:rPr>
              <w:t>ляющимся чл</w:t>
            </w:r>
            <w:r w:rsidRPr="002466B6">
              <w:rPr>
                <w:sz w:val="17"/>
                <w:szCs w:val="17"/>
              </w:rPr>
              <w:t>е</w:t>
            </w:r>
            <w:r w:rsidRPr="002466B6">
              <w:rPr>
                <w:sz w:val="17"/>
                <w:szCs w:val="17"/>
              </w:rPr>
              <w:t>нами ЕЭК, в присоединении к Конвенции; поддержка реги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нальных и глобальных иници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тив по принципу 10 Рио-де-</w:t>
            </w:r>
            <w:proofErr w:type="spellStart"/>
            <w:r w:rsidRPr="002466B6">
              <w:rPr>
                <w:sz w:val="17"/>
                <w:szCs w:val="17"/>
              </w:rPr>
              <w:t>Жанейрской</w:t>
            </w:r>
            <w:proofErr w:type="spellEnd"/>
            <w:r w:rsidRPr="002466B6">
              <w:rPr>
                <w:sz w:val="17"/>
                <w:szCs w:val="17"/>
              </w:rPr>
              <w:t xml:space="preserve"> декларации об окружающей среде и разв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>тии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18 000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18 000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18 000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18 000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5 000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18 000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625423">
            <w:pPr>
              <w:tabs>
                <w:tab w:val="left" w:pos="196"/>
              </w:tabs>
              <w:spacing w:before="80" w:after="80" w:line="220" w:lineRule="atLeas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 и суто</w:t>
            </w:r>
            <w:r w:rsidRPr="002466B6">
              <w:rPr>
                <w:sz w:val="17"/>
                <w:szCs w:val="17"/>
              </w:rPr>
              <w:t>ч</w:t>
            </w:r>
            <w:r w:rsidRPr="002466B6">
              <w:rPr>
                <w:sz w:val="17"/>
                <w:szCs w:val="17"/>
              </w:rPr>
              <w:t>ные (командировки сотру</w:t>
            </w:r>
            <w:r w:rsidRPr="002466B6">
              <w:rPr>
                <w:sz w:val="17"/>
                <w:szCs w:val="17"/>
              </w:rPr>
              <w:t>д</w:t>
            </w:r>
            <w:r w:rsidRPr="002466B6">
              <w:rPr>
                <w:sz w:val="17"/>
                <w:szCs w:val="17"/>
              </w:rPr>
              <w:t>ников), участие в соответствующих мероприятиях в случае о</w:t>
            </w:r>
            <w:r w:rsidRPr="002466B6">
              <w:rPr>
                <w:sz w:val="17"/>
                <w:szCs w:val="17"/>
              </w:rPr>
              <w:t>т</w:t>
            </w:r>
            <w:r w:rsidRPr="002466B6">
              <w:rPr>
                <w:sz w:val="17"/>
                <w:szCs w:val="17"/>
              </w:rPr>
              <w:t>сутствия другого финанс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>рования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10 000</w:t>
            </w: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7 500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10 000</w:t>
            </w: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7 500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10 000</w:t>
            </w:r>
          </w:p>
        </w:tc>
        <w:tc>
          <w:tcPr>
            <w:tcW w:w="7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7 500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10 000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7 500</w:t>
            </w:r>
          </w:p>
        </w:tc>
        <w:tc>
          <w:tcPr>
            <w:tcW w:w="10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10 000</w:t>
            </w:r>
          </w:p>
        </w:tc>
        <w:tc>
          <w:tcPr>
            <w:tcW w:w="6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7 500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ab/>
              <w:t xml:space="preserve">Итого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012" w:rsidRPr="002466B6" w:rsidRDefault="00870012" w:rsidP="001F1B31">
            <w:pPr>
              <w:tabs>
                <w:tab w:val="left" w:pos="270"/>
              </w:tabs>
              <w:spacing w:before="80" w:after="80" w:line="220" w:lineRule="atLeast"/>
              <w:ind w:left="63" w:right="113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47 000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34 500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47 000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34 500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47 000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34 500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47 000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34 500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47 000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34 500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870012" w:rsidRPr="002466B6" w:rsidRDefault="00870012" w:rsidP="00625423">
            <w:pPr>
              <w:pageBreakBefore/>
              <w:tabs>
                <w:tab w:val="left" w:pos="196"/>
              </w:tabs>
              <w:spacing w:before="80" w:after="80" w:line="220" w:lineRule="atLeas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  <w:lang w:val="en-US"/>
              </w:rPr>
              <w:t>IX</w:t>
            </w:r>
            <w:r w:rsidRPr="002466B6">
              <w:rPr>
                <w:sz w:val="17"/>
                <w:szCs w:val="17"/>
              </w:rPr>
              <w:t>.</w:t>
            </w:r>
            <w:r w:rsidRPr="002466B6">
              <w:rPr>
                <w:sz w:val="17"/>
                <w:szCs w:val="17"/>
              </w:rPr>
              <w:br/>
              <w:t>Содействие пр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 xml:space="preserve">менению </w:t>
            </w:r>
            <w:proofErr w:type="spellStart"/>
            <w:r w:rsidRPr="002466B6">
              <w:rPr>
                <w:sz w:val="17"/>
                <w:szCs w:val="17"/>
              </w:rPr>
              <w:t>Алм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тинского</w:t>
            </w:r>
            <w:proofErr w:type="spellEnd"/>
            <w:r w:rsidRPr="002466B6">
              <w:rPr>
                <w:sz w:val="17"/>
                <w:szCs w:val="17"/>
              </w:rPr>
              <w:t xml:space="preserve"> руково</w:t>
            </w:r>
            <w:r w:rsidRPr="002466B6">
              <w:rPr>
                <w:sz w:val="17"/>
                <w:szCs w:val="17"/>
              </w:rPr>
              <w:t>д</w:t>
            </w:r>
            <w:r w:rsidRPr="002466B6">
              <w:rPr>
                <w:sz w:val="17"/>
                <w:szCs w:val="17"/>
              </w:rPr>
              <w:t>ство и</w:t>
            </w:r>
            <w:r w:rsidR="001F1B31" w:rsidRPr="002466B6">
              <w:rPr>
                <w:sz w:val="17"/>
                <w:szCs w:val="17"/>
              </w:rPr>
              <w:t xml:space="preserve"> </w:t>
            </w:r>
            <w:r w:rsidRPr="002466B6">
              <w:rPr>
                <w:sz w:val="17"/>
                <w:szCs w:val="17"/>
              </w:rPr>
              <w:t>развитию других взаим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связей с</w:t>
            </w:r>
            <w:r w:rsidR="001F1B31" w:rsidRPr="002466B6">
              <w:rPr>
                <w:sz w:val="17"/>
                <w:szCs w:val="17"/>
              </w:rPr>
              <w:t xml:space="preserve"> </w:t>
            </w:r>
            <w:r w:rsidRPr="002466B6">
              <w:rPr>
                <w:sz w:val="17"/>
                <w:szCs w:val="17"/>
              </w:rPr>
              <w:t>соотве</w:t>
            </w:r>
            <w:r w:rsidRPr="002466B6">
              <w:rPr>
                <w:sz w:val="17"/>
                <w:szCs w:val="17"/>
              </w:rPr>
              <w:t>т</w:t>
            </w:r>
            <w:r w:rsidRPr="002466B6">
              <w:rPr>
                <w:sz w:val="17"/>
                <w:szCs w:val="17"/>
              </w:rPr>
              <w:t>ствующими ме</w:t>
            </w:r>
            <w:r w:rsidRPr="002466B6">
              <w:rPr>
                <w:sz w:val="17"/>
                <w:szCs w:val="17"/>
              </w:rPr>
              <w:t>ж</w:t>
            </w:r>
            <w:r w:rsidRPr="002466B6">
              <w:rPr>
                <w:sz w:val="17"/>
                <w:szCs w:val="17"/>
              </w:rPr>
              <w:t>дунаро</w:t>
            </w:r>
            <w:r w:rsidRPr="002466B6">
              <w:rPr>
                <w:sz w:val="17"/>
                <w:szCs w:val="17"/>
              </w:rPr>
              <w:t>д</w:t>
            </w:r>
            <w:r w:rsidRPr="002466B6">
              <w:rPr>
                <w:sz w:val="17"/>
                <w:szCs w:val="17"/>
              </w:rPr>
              <w:t>ными органами и</w:t>
            </w:r>
            <w:r w:rsidR="002466B6" w:rsidRPr="002466B6">
              <w:rPr>
                <w:sz w:val="17"/>
                <w:szCs w:val="17"/>
              </w:rPr>
              <w:t xml:space="preserve"> </w:t>
            </w:r>
            <w:r w:rsidRPr="002466B6">
              <w:rPr>
                <w:sz w:val="17"/>
                <w:szCs w:val="17"/>
              </w:rPr>
              <w:t>пр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цесс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ми</w:t>
            </w: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hideMark/>
          </w:tcPr>
          <w:p w:rsidR="00870012" w:rsidRPr="002466B6" w:rsidRDefault="00870012" w:rsidP="00924A19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Поддержка со стороны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трудников категории специ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листов, три сотрудника</w:t>
            </w:r>
            <w:r w:rsidR="002466B6" w:rsidRPr="002466B6">
              <w:rPr>
                <w:sz w:val="17"/>
                <w:szCs w:val="17"/>
              </w:rPr>
              <w:t xml:space="preserve"> </w:t>
            </w:r>
            <w:r w:rsidRPr="002466B6">
              <w:rPr>
                <w:sz w:val="17"/>
                <w:szCs w:val="17"/>
              </w:rPr>
              <w:t>С-3, один из расчета 15%, один – 10% и один – 5% ЭПС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54 000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54 000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54 000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54 000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54 000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7001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vMerge/>
            <w:shd w:val="clear" w:color="auto" w:fill="auto"/>
            <w:hideMark/>
          </w:tcPr>
          <w:p w:rsidR="00870012" w:rsidRPr="002466B6" w:rsidRDefault="0087001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bottom w:val="nil"/>
            </w:tcBorders>
            <w:shd w:val="clear" w:color="auto" w:fill="auto"/>
            <w:hideMark/>
          </w:tcPr>
          <w:p w:rsidR="00870012" w:rsidRPr="002466B6" w:rsidRDefault="0087001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Консультативная помощь (и</w:t>
            </w:r>
            <w:r w:rsidRPr="002466B6">
              <w:rPr>
                <w:sz w:val="17"/>
                <w:szCs w:val="17"/>
              </w:rPr>
              <w:t>с</w:t>
            </w:r>
            <w:r w:rsidRPr="002466B6">
              <w:rPr>
                <w:sz w:val="17"/>
                <w:szCs w:val="17"/>
              </w:rPr>
              <w:t>следования экспертов)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702" w:type="dxa"/>
            <w:gridSpan w:val="2"/>
            <w:shd w:val="clear" w:color="auto" w:fill="auto"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999" w:type="dxa"/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711" w:type="dxa"/>
            <w:gridSpan w:val="2"/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  <w:tc>
          <w:tcPr>
            <w:tcW w:w="1017" w:type="dxa"/>
            <w:gridSpan w:val="2"/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2 000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870012" w:rsidRPr="002466B6" w:rsidRDefault="0087001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3 000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vMerge/>
            <w:tcBorders>
              <w:bottom w:val="nil"/>
            </w:tcBorders>
            <w:shd w:val="clear" w:color="auto" w:fill="auto"/>
          </w:tcPr>
          <w:p w:rsidR="00650EA2" w:rsidRPr="002466B6" w:rsidRDefault="00650EA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bottom w:val="nil"/>
            </w:tcBorders>
            <w:shd w:val="clear" w:color="auto" w:fill="auto"/>
          </w:tcPr>
          <w:p w:rsidR="00650EA2" w:rsidRPr="002466B6" w:rsidRDefault="00650EA2" w:rsidP="00CB54E7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 и суто</w:t>
            </w:r>
            <w:r w:rsidRPr="002466B6">
              <w:rPr>
                <w:sz w:val="17"/>
                <w:szCs w:val="17"/>
              </w:rPr>
              <w:t>ч</w:t>
            </w:r>
            <w:r w:rsidRPr="002466B6">
              <w:rPr>
                <w:sz w:val="17"/>
                <w:szCs w:val="17"/>
              </w:rPr>
              <w:t>ные (командировки экспе</w:t>
            </w:r>
            <w:r w:rsidRPr="002466B6">
              <w:rPr>
                <w:sz w:val="17"/>
                <w:szCs w:val="17"/>
              </w:rPr>
              <w:t>р</w:t>
            </w:r>
            <w:r w:rsidRPr="002466B6">
              <w:rPr>
                <w:sz w:val="17"/>
                <w:szCs w:val="17"/>
              </w:rPr>
              <w:t>тов)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:rsidR="00650EA2" w:rsidRPr="002466B6" w:rsidRDefault="00650EA2" w:rsidP="00CB54E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3 400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50EA2" w:rsidRPr="002466B6" w:rsidRDefault="00763BDE" w:rsidP="00CB54E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50EA2" w:rsidRPr="002466B6" w:rsidRDefault="00650EA2" w:rsidP="00CB54E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3 400</w:t>
            </w:r>
          </w:p>
        </w:tc>
        <w:tc>
          <w:tcPr>
            <w:tcW w:w="70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650EA2" w:rsidRPr="002466B6" w:rsidRDefault="00763BDE" w:rsidP="00CB54E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50EA2" w:rsidRPr="002466B6" w:rsidRDefault="00650EA2" w:rsidP="00CB54E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3 400</w:t>
            </w:r>
          </w:p>
        </w:tc>
        <w:tc>
          <w:tcPr>
            <w:tcW w:w="711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650EA2" w:rsidRPr="002466B6" w:rsidRDefault="00763BDE" w:rsidP="00CB54E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50EA2" w:rsidRPr="002466B6" w:rsidRDefault="00650EA2" w:rsidP="00CB54E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3 400</w:t>
            </w:r>
          </w:p>
        </w:tc>
        <w:tc>
          <w:tcPr>
            <w:tcW w:w="693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50EA2" w:rsidRPr="002466B6" w:rsidRDefault="00763BDE" w:rsidP="00CB54E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650EA2" w:rsidRPr="002466B6" w:rsidRDefault="00650EA2" w:rsidP="00CB54E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3 400</w:t>
            </w: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50EA2" w:rsidRPr="002466B6" w:rsidRDefault="00763BDE" w:rsidP="00CB54E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50EA2" w:rsidRPr="002466B6" w:rsidRDefault="00650EA2" w:rsidP="007629B7">
            <w:pPr>
              <w:keepNext/>
              <w:tabs>
                <w:tab w:val="left" w:pos="196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0EA2" w:rsidRPr="002466B6" w:rsidRDefault="00650EA2" w:rsidP="00CB54E7">
            <w:pPr>
              <w:keepNext/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 и суто</w:t>
            </w:r>
            <w:r w:rsidRPr="002466B6">
              <w:rPr>
                <w:sz w:val="17"/>
                <w:szCs w:val="17"/>
              </w:rPr>
              <w:t>ч</w:t>
            </w:r>
            <w:r w:rsidRPr="002466B6">
              <w:rPr>
                <w:sz w:val="17"/>
                <w:szCs w:val="17"/>
              </w:rPr>
              <w:t>ные (командировки сотру</w:t>
            </w:r>
            <w:r w:rsidRPr="002466B6">
              <w:rPr>
                <w:sz w:val="17"/>
                <w:szCs w:val="17"/>
              </w:rPr>
              <w:t>д</w:t>
            </w:r>
            <w:r w:rsidRPr="002466B6">
              <w:rPr>
                <w:sz w:val="17"/>
                <w:szCs w:val="17"/>
              </w:rPr>
              <w:t>ников)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50EA2" w:rsidRPr="002466B6" w:rsidRDefault="00650EA2" w:rsidP="00CB54E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50EA2" w:rsidRPr="002466B6" w:rsidRDefault="00763BDE" w:rsidP="00CB54E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EA2" w:rsidRPr="002466B6" w:rsidRDefault="00650EA2" w:rsidP="00CB54E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EA2" w:rsidRPr="002466B6" w:rsidRDefault="00763BDE" w:rsidP="00CB54E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EA2" w:rsidRPr="002466B6" w:rsidRDefault="00650EA2" w:rsidP="00CB54E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EA2" w:rsidRPr="002466B6" w:rsidRDefault="00763BDE" w:rsidP="00CB54E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EA2" w:rsidRPr="002466B6" w:rsidRDefault="00650EA2" w:rsidP="00CB54E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EA2" w:rsidRPr="002466B6" w:rsidRDefault="00763BDE" w:rsidP="00CB54E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EA2" w:rsidRPr="002466B6" w:rsidRDefault="00650EA2" w:rsidP="00CB54E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6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EA2" w:rsidRPr="002466B6" w:rsidRDefault="00763BDE" w:rsidP="00CB54E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0EA2" w:rsidRPr="002466B6" w:rsidRDefault="00650EA2" w:rsidP="007629B7">
            <w:pPr>
              <w:tabs>
                <w:tab w:val="left" w:pos="196"/>
                <w:tab w:val="left" w:pos="270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ab/>
              <w:t>Итого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EA2" w:rsidRPr="002466B6" w:rsidRDefault="00650EA2" w:rsidP="001F1B31">
            <w:pPr>
              <w:tabs>
                <w:tab w:val="left" w:pos="270"/>
              </w:tabs>
              <w:spacing w:before="80" w:after="80" w:line="220" w:lineRule="atLeast"/>
              <w:ind w:left="63" w:right="113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62 900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3 000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62 900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3 000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62 900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3 000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62 900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3 000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62 900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3 000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50EA2" w:rsidRPr="002466B6" w:rsidRDefault="00650EA2" w:rsidP="00924A19">
            <w:pPr>
              <w:tabs>
                <w:tab w:val="left" w:pos="196"/>
              </w:tabs>
              <w:spacing w:before="80" w:after="80" w:line="220" w:lineRule="atLeas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  <w:lang w:val="en-US"/>
              </w:rPr>
              <w:t>X</w:t>
            </w:r>
            <w:r w:rsidRPr="002466B6">
              <w:rPr>
                <w:sz w:val="17"/>
                <w:szCs w:val="17"/>
              </w:rPr>
              <w:t>.</w:t>
            </w:r>
            <w:r w:rsidRPr="002466B6">
              <w:rPr>
                <w:sz w:val="17"/>
                <w:szCs w:val="17"/>
              </w:rPr>
              <w:br/>
              <w:t>Координ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ция и</w:t>
            </w:r>
            <w:r>
              <w:rPr>
                <w:sz w:val="17"/>
                <w:szCs w:val="17"/>
              </w:rPr>
              <w:t xml:space="preserve"> </w:t>
            </w:r>
            <w:r w:rsidRPr="002466B6">
              <w:rPr>
                <w:sz w:val="17"/>
                <w:szCs w:val="17"/>
              </w:rPr>
              <w:t>контроль межсе</w:t>
            </w:r>
            <w:r w:rsidRPr="002466B6">
              <w:rPr>
                <w:sz w:val="17"/>
                <w:szCs w:val="17"/>
              </w:rPr>
              <w:t>с</w:t>
            </w:r>
            <w:r w:rsidRPr="002466B6">
              <w:rPr>
                <w:sz w:val="17"/>
                <w:szCs w:val="17"/>
              </w:rPr>
              <w:t>сионной деятел</w:t>
            </w:r>
            <w:r w:rsidRPr="002466B6">
              <w:rPr>
                <w:sz w:val="17"/>
                <w:szCs w:val="17"/>
              </w:rPr>
              <w:t>ь</w:t>
            </w:r>
            <w:r w:rsidRPr="002466B6">
              <w:rPr>
                <w:sz w:val="17"/>
                <w:szCs w:val="17"/>
              </w:rPr>
              <w:t>ности, включая седьмую очере</w:t>
            </w:r>
            <w:r w:rsidRPr="002466B6">
              <w:rPr>
                <w:sz w:val="17"/>
                <w:szCs w:val="17"/>
              </w:rPr>
              <w:t>д</w:t>
            </w:r>
            <w:r w:rsidRPr="002466B6">
              <w:rPr>
                <w:sz w:val="17"/>
                <w:szCs w:val="17"/>
              </w:rPr>
              <w:t>ную</w:t>
            </w:r>
            <w:r>
              <w:rPr>
                <w:sz w:val="17"/>
                <w:szCs w:val="17"/>
              </w:rPr>
              <w:t xml:space="preserve"> </w:t>
            </w:r>
            <w:r w:rsidRPr="002466B6">
              <w:rPr>
                <w:sz w:val="17"/>
                <w:szCs w:val="17"/>
              </w:rPr>
              <w:t>сессию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вещания Сторон</w:t>
            </w:r>
          </w:p>
        </w:tc>
        <w:tc>
          <w:tcPr>
            <w:tcW w:w="248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50EA2" w:rsidRPr="002466B6" w:rsidRDefault="00650EA2" w:rsidP="00217D85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Поддержка со стороны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трудников категории специ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листов</w:t>
            </w:r>
            <w:r w:rsidRPr="002466B6">
              <w:rPr>
                <w:i/>
                <w:iCs/>
                <w:sz w:val="17"/>
                <w:szCs w:val="17"/>
                <w:vertAlign w:val="superscript"/>
                <w:lang w:val="en-GB"/>
              </w:rPr>
              <w:t>h</w:t>
            </w:r>
            <w:r w:rsidRPr="002466B6">
              <w:rPr>
                <w:sz w:val="17"/>
                <w:szCs w:val="17"/>
              </w:rPr>
              <w:t>, три сотрудн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>ка</w:t>
            </w:r>
            <w:r w:rsidR="00625423">
              <w:rPr>
                <w:sz w:val="17"/>
                <w:szCs w:val="17"/>
              </w:rPr>
              <w:t xml:space="preserve"> </w:t>
            </w:r>
            <w:r w:rsidRPr="002466B6">
              <w:rPr>
                <w:sz w:val="17"/>
                <w:szCs w:val="17"/>
              </w:rPr>
              <w:t>С-3: один из расчета 10% и два – 5%</w:t>
            </w:r>
            <w:bookmarkStart w:id="2" w:name="_GoBack"/>
            <w:bookmarkEnd w:id="2"/>
            <w:r w:rsidRPr="002466B6">
              <w:rPr>
                <w:sz w:val="17"/>
                <w:szCs w:val="17"/>
              </w:rPr>
              <w:t xml:space="preserve"> ЭПС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36 000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36 000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36 000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36 000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36 000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vMerge/>
            <w:tcBorders>
              <w:top w:val="nil"/>
            </w:tcBorders>
            <w:shd w:val="clear" w:color="auto" w:fill="auto"/>
            <w:hideMark/>
          </w:tcPr>
          <w:p w:rsidR="00650EA2" w:rsidRPr="002466B6" w:rsidRDefault="00650EA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</w:tcBorders>
            <w:shd w:val="clear" w:color="auto" w:fill="auto"/>
            <w:hideMark/>
          </w:tcPr>
          <w:p w:rsidR="00650EA2" w:rsidRPr="002466B6" w:rsidRDefault="00650EA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 и суто</w:t>
            </w:r>
            <w:r w:rsidRPr="002466B6">
              <w:rPr>
                <w:sz w:val="17"/>
                <w:szCs w:val="17"/>
              </w:rPr>
              <w:t>ч</w:t>
            </w:r>
            <w:r w:rsidRPr="002466B6">
              <w:rPr>
                <w:sz w:val="17"/>
                <w:szCs w:val="17"/>
              </w:rPr>
              <w:t>ные получающих суточные участников (совещания Р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бочей группы Сторон, Пр</w:t>
            </w:r>
            <w:r w:rsidRPr="002466B6">
              <w:rPr>
                <w:sz w:val="17"/>
                <w:szCs w:val="17"/>
              </w:rPr>
              <w:t>е</w:t>
            </w:r>
            <w:r w:rsidRPr="002466B6">
              <w:rPr>
                <w:sz w:val="17"/>
                <w:szCs w:val="17"/>
              </w:rPr>
              <w:t>зидиума и седьмой сессии Совещания Ст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рон)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47 600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47 600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47 600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102 000</w:t>
            </w: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61 200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50EA2" w:rsidRPr="002466B6" w:rsidRDefault="00650EA2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0EA2" w:rsidRPr="002466B6" w:rsidRDefault="00650EA2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Путевые расходы и суто</w:t>
            </w:r>
            <w:r w:rsidRPr="002466B6">
              <w:rPr>
                <w:sz w:val="17"/>
                <w:szCs w:val="17"/>
              </w:rPr>
              <w:t>ч</w:t>
            </w:r>
            <w:r w:rsidRPr="002466B6">
              <w:rPr>
                <w:sz w:val="17"/>
                <w:szCs w:val="17"/>
              </w:rPr>
              <w:t>ные (командировки сотру</w:t>
            </w:r>
            <w:r w:rsidRPr="002466B6">
              <w:rPr>
                <w:sz w:val="17"/>
                <w:szCs w:val="17"/>
              </w:rPr>
              <w:t>д</w:t>
            </w:r>
            <w:r w:rsidRPr="002466B6">
              <w:rPr>
                <w:sz w:val="17"/>
                <w:szCs w:val="17"/>
              </w:rPr>
              <w:t>ников)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3 500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0EA2" w:rsidRPr="002466B6" w:rsidRDefault="00650EA2" w:rsidP="007629B7">
            <w:pPr>
              <w:tabs>
                <w:tab w:val="left" w:pos="196"/>
                <w:tab w:val="left" w:pos="281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ab/>
              <w:t>Итого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50EA2" w:rsidRPr="002466B6" w:rsidRDefault="00650EA2" w:rsidP="001F1B31">
            <w:pPr>
              <w:spacing w:before="80" w:after="80" w:line="220" w:lineRule="atLeast"/>
              <w:ind w:left="63" w:right="113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87 100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87 100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87 100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141 500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100 700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0EA2" w:rsidRPr="002466B6" w:rsidRDefault="00650EA2" w:rsidP="00625423">
            <w:pPr>
              <w:keepNext/>
              <w:tabs>
                <w:tab w:val="left" w:pos="196"/>
              </w:tabs>
              <w:spacing w:before="80" w:after="80" w:line="220" w:lineRule="atLeas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  <w:lang w:val="en-US"/>
              </w:rPr>
              <w:t>XI</w:t>
            </w:r>
            <w:r w:rsidRPr="002466B6">
              <w:rPr>
                <w:sz w:val="17"/>
                <w:szCs w:val="17"/>
              </w:rPr>
              <w:t>.</w:t>
            </w:r>
            <w:r w:rsidRPr="002466B6">
              <w:rPr>
                <w:sz w:val="17"/>
                <w:szCs w:val="17"/>
              </w:rPr>
              <w:br/>
              <w:t>Седьмая очере</w:t>
            </w:r>
            <w:r w:rsidRPr="002466B6">
              <w:rPr>
                <w:sz w:val="17"/>
                <w:szCs w:val="17"/>
              </w:rPr>
              <w:t>д</w:t>
            </w:r>
            <w:r w:rsidRPr="002466B6">
              <w:rPr>
                <w:sz w:val="17"/>
                <w:szCs w:val="17"/>
              </w:rPr>
              <w:t>ная сессия Сов</w:t>
            </w:r>
            <w:r w:rsidRPr="002466B6">
              <w:rPr>
                <w:sz w:val="17"/>
                <w:szCs w:val="17"/>
              </w:rPr>
              <w:t>е</w:t>
            </w:r>
            <w:r w:rsidRPr="002466B6">
              <w:rPr>
                <w:sz w:val="17"/>
                <w:szCs w:val="17"/>
              </w:rPr>
              <w:t xml:space="preserve">щания Сторон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0EA2" w:rsidRPr="002466B6" w:rsidRDefault="00650EA2" w:rsidP="001F1B31">
            <w:pPr>
              <w:keepNext/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Поддержка со стороны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трудников категории специ</w:t>
            </w:r>
            <w:r w:rsidRPr="002466B6">
              <w:rPr>
                <w:sz w:val="17"/>
                <w:szCs w:val="17"/>
              </w:rPr>
              <w:t>а</w:t>
            </w:r>
            <w:r w:rsidRPr="002466B6">
              <w:rPr>
                <w:sz w:val="17"/>
                <w:szCs w:val="17"/>
              </w:rPr>
              <w:t>листов, один с</w:t>
            </w:r>
            <w:r w:rsidRPr="002466B6">
              <w:rPr>
                <w:sz w:val="17"/>
                <w:szCs w:val="17"/>
              </w:rPr>
              <w:t>о</w:t>
            </w:r>
            <w:r w:rsidRPr="002466B6">
              <w:rPr>
                <w:sz w:val="17"/>
                <w:szCs w:val="17"/>
              </w:rPr>
              <w:t>трудник С-2 в течение шести мес</w:t>
            </w:r>
            <w:r w:rsidRPr="002466B6">
              <w:rPr>
                <w:sz w:val="17"/>
                <w:szCs w:val="17"/>
              </w:rPr>
              <w:t>я</w:t>
            </w:r>
            <w:r w:rsidRPr="002466B6">
              <w:rPr>
                <w:sz w:val="17"/>
                <w:szCs w:val="17"/>
              </w:rPr>
              <w:t>цев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keepNext/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60 000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keepNext/>
              <w:spacing w:before="80" w:after="80" w:line="220" w:lineRule="atLeast"/>
              <w:ind w:right="57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15 000</w:t>
            </w:r>
            <w:r w:rsidRPr="002466B6">
              <w:rPr>
                <w:i/>
                <w:iCs/>
                <w:sz w:val="17"/>
                <w:szCs w:val="17"/>
                <w:vertAlign w:val="superscript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0EA2" w:rsidRPr="002466B6" w:rsidRDefault="00650EA2" w:rsidP="007629B7">
            <w:pPr>
              <w:tabs>
                <w:tab w:val="left" w:pos="196"/>
                <w:tab w:val="left" w:pos="281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ab/>
              <w:t xml:space="preserve">Итого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EA2" w:rsidRPr="002466B6" w:rsidRDefault="00650EA2" w:rsidP="001F1B31">
            <w:pPr>
              <w:tabs>
                <w:tab w:val="left" w:pos="281"/>
              </w:tabs>
              <w:spacing w:before="80" w:after="80" w:line="220" w:lineRule="atLeast"/>
              <w:ind w:left="63" w:right="113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keepNext/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60 000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keepNext/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15 000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keepNext/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625423" w:rsidRPr="002466B6" w:rsidTr="00452172">
        <w:trPr>
          <w:trHeight w:val="20"/>
        </w:trPr>
        <w:tc>
          <w:tcPr>
            <w:tcW w:w="144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25423" w:rsidRPr="002466B6" w:rsidRDefault="00625423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XII.</w:t>
            </w:r>
            <w:r w:rsidRPr="002466B6">
              <w:rPr>
                <w:sz w:val="17"/>
                <w:szCs w:val="17"/>
              </w:rPr>
              <w:br/>
              <w:t>Области горизо</w:t>
            </w:r>
            <w:r w:rsidRPr="002466B6">
              <w:rPr>
                <w:sz w:val="17"/>
                <w:szCs w:val="17"/>
              </w:rPr>
              <w:t>н</w:t>
            </w:r>
            <w:r w:rsidRPr="002466B6">
              <w:rPr>
                <w:sz w:val="17"/>
                <w:szCs w:val="17"/>
              </w:rPr>
              <w:t>тальной поддер</w:t>
            </w:r>
            <w:r w:rsidRPr="002466B6">
              <w:rPr>
                <w:sz w:val="17"/>
                <w:szCs w:val="17"/>
              </w:rPr>
              <w:t>ж</w:t>
            </w:r>
            <w:r w:rsidRPr="002466B6">
              <w:rPr>
                <w:sz w:val="17"/>
                <w:szCs w:val="17"/>
              </w:rPr>
              <w:t>ки</w:t>
            </w:r>
          </w:p>
        </w:tc>
        <w:tc>
          <w:tcPr>
            <w:tcW w:w="248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625423" w:rsidRPr="002466B6" w:rsidRDefault="00625423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Секретарская поддержка, один сотрудник О-4 из ра</w:t>
            </w:r>
            <w:r w:rsidRPr="002466B6">
              <w:rPr>
                <w:sz w:val="17"/>
                <w:szCs w:val="17"/>
              </w:rPr>
              <w:t>с</w:t>
            </w:r>
            <w:r w:rsidRPr="002466B6">
              <w:rPr>
                <w:sz w:val="17"/>
                <w:szCs w:val="17"/>
              </w:rPr>
              <w:t>чета 100%</w:t>
            </w:r>
            <w:r w:rsidRPr="002466B6">
              <w:rPr>
                <w:i/>
                <w:iCs/>
                <w:sz w:val="17"/>
                <w:szCs w:val="17"/>
                <w:vertAlign w:val="superscript"/>
                <w:lang w:val="en-US"/>
              </w:rPr>
              <w:t>j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96 000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96 000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96 000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96 000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96 000</w:t>
            </w:r>
          </w:p>
        </w:tc>
        <w:tc>
          <w:tcPr>
            <w:tcW w:w="63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625423" w:rsidRPr="002466B6" w:rsidTr="00452172">
        <w:trPr>
          <w:trHeight w:val="20"/>
        </w:trPr>
        <w:tc>
          <w:tcPr>
            <w:tcW w:w="1449" w:type="dxa"/>
            <w:vMerge/>
            <w:shd w:val="clear" w:color="auto" w:fill="auto"/>
            <w:hideMark/>
          </w:tcPr>
          <w:p w:rsidR="00625423" w:rsidRPr="002466B6" w:rsidRDefault="00625423" w:rsidP="007629B7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25423" w:rsidRPr="002466B6" w:rsidRDefault="00625423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Расходы на техническую поддержку</w:t>
            </w:r>
            <w:proofErr w:type="gramStart"/>
            <w:r w:rsidRPr="002466B6">
              <w:rPr>
                <w:i/>
                <w:iCs/>
                <w:sz w:val="17"/>
                <w:szCs w:val="17"/>
                <w:vertAlign w:val="superscript"/>
                <w:lang w:val="en-US"/>
              </w:rPr>
              <w:t>k</w:t>
            </w:r>
            <w:proofErr w:type="gramEnd"/>
            <w:r w:rsidRPr="002466B6">
              <w:rPr>
                <w:i/>
                <w:iCs/>
                <w:sz w:val="17"/>
                <w:szCs w:val="17"/>
              </w:rPr>
              <w:t xml:space="preserve"> </w:t>
            </w:r>
            <w:r w:rsidRPr="002466B6">
              <w:rPr>
                <w:sz w:val="17"/>
                <w:szCs w:val="17"/>
              </w:rPr>
              <w:t>(например, ко</w:t>
            </w:r>
            <w:r w:rsidRPr="002466B6">
              <w:rPr>
                <w:sz w:val="17"/>
                <w:szCs w:val="17"/>
              </w:rPr>
              <w:t>м</w:t>
            </w:r>
            <w:r w:rsidRPr="002466B6">
              <w:rPr>
                <w:sz w:val="17"/>
                <w:szCs w:val="17"/>
              </w:rPr>
              <w:t>пьютеры, оборудование, внешние типографские усл</w:t>
            </w:r>
            <w:r w:rsidRPr="002466B6">
              <w:rPr>
                <w:sz w:val="17"/>
                <w:szCs w:val="17"/>
              </w:rPr>
              <w:t>у</w:t>
            </w:r>
            <w:r w:rsidRPr="002466B6">
              <w:rPr>
                <w:sz w:val="17"/>
                <w:szCs w:val="17"/>
              </w:rPr>
              <w:t>ги)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  <w:lang w:val="en-US"/>
              </w:rPr>
            </w:pPr>
            <w:r w:rsidRPr="002466B6">
              <w:rPr>
                <w:sz w:val="17"/>
                <w:szCs w:val="17"/>
                <w:lang w:val="en-US"/>
              </w:rPr>
              <w:t>6 000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  <w:lang w:val="en-US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>–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  <w:lang w:val="en-US"/>
              </w:rPr>
            </w:pPr>
            <w:r w:rsidRPr="002466B6">
              <w:rPr>
                <w:sz w:val="17"/>
                <w:szCs w:val="17"/>
                <w:lang w:val="en-US"/>
              </w:rPr>
              <w:t>6 000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  <w:lang w:val="en-US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>–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  <w:lang w:val="en-US"/>
              </w:rPr>
            </w:pPr>
            <w:r w:rsidRPr="002466B6">
              <w:rPr>
                <w:sz w:val="17"/>
                <w:szCs w:val="17"/>
                <w:lang w:val="en-US"/>
              </w:rPr>
              <w:t>6 000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  <w:lang w:val="en-US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>–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  <w:lang w:val="en-US"/>
              </w:rPr>
            </w:pPr>
            <w:r w:rsidRPr="002466B6">
              <w:rPr>
                <w:sz w:val="17"/>
                <w:szCs w:val="17"/>
                <w:lang w:val="en-US"/>
              </w:rPr>
              <w:t>6 000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  <w:lang w:val="en-US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>–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  <w:lang w:val="en-US"/>
              </w:rPr>
            </w:pPr>
            <w:r w:rsidRPr="002466B6">
              <w:rPr>
                <w:sz w:val="17"/>
                <w:szCs w:val="17"/>
                <w:lang w:val="en-US"/>
              </w:rPr>
              <w:t>6 000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  <w:lang w:val="en-US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>–</w:t>
            </w:r>
          </w:p>
        </w:tc>
      </w:tr>
      <w:tr w:rsidR="00625423" w:rsidRPr="002466B6" w:rsidTr="00452172">
        <w:trPr>
          <w:trHeight w:val="20"/>
        </w:trPr>
        <w:tc>
          <w:tcPr>
            <w:tcW w:w="1449" w:type="dxa"/>
            <w:vMerge/>
            <w:tcBorders>
              <w:bottom w:val="nil"/>
            </w:tcBorders>
            <w:shd w:val="clear" w:color="auto" w:fill="auto"/>
            <w:hideMark/>
          </w:tcPr>
          <w:p w:rsidR="00625423" w:rsidRPr="002466B6" w:rsidRDefault="00625423" w:rsidP="00625423">
            <w:pPr>
              <w:tabs>
                <w:tab w:val="left" w:pos="196"/>
              </w:tabs>
              <w:spacing w:before="80" w:after="80" w:line="220" w:lineRule="atLeast"/>
              <w:rPr>
                <w:sz w:val="17"/>
                <w:szCs w:val="17"/>
                <w:lang w:val="en-US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25423" w:rsidRPr="002466B6" w:rsidRDefault="00625423" w:rsidP="001F1B31">
            <w:pPr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Обучение сотрудников</w:t>
            </w:r>
            <w:proofErr w:type="gramStart"/>
            <w:r w:rsidRPr="002466B6">
              <w:rPr>
                <w:i/>
                <w:iCs/>
                <w:sz w:val="17"/>
                <w:szCs w:val="17"/>
                <w:vertAlign w:val="superscript"/>
                <w:lang w:val="en-US"/>
              </w:rPr>
              <w:t>l</w:t>
            </w:r>
            <w:proofErr w:type="gramEnd"/>
            <w:r w:rsidRPr="002466B6">
              <w:rPr>
                <w:i/>
                <w:iCs/>
                <w:sz w:val="17"/>
                <w:szCs w:val="17"/>
              </w:rPr>
              <w:t xml:space="preserve"> </w:t>
            </w:r>
            <w:r w:rsidRPr="002466B6">
              <w:rPr>
                <w:sz w:val="17"/>
                <w:szCs w:val="17"/>
              </w:rPr>
              <w:t>(учебные мероприятия по повыш</w:t>
            </w:r>
            <w:r w:rsidRPr="002466B6">
              <w:rPr>
                <w:sz w:val="17"/>
                <w:szCs w:val="17"/>
              </w:rPr>
              <w:t>е</w:t>
            </w:r>
            <w:r w:rsidRPr="002466B6">
              <w:rPr>
                <w:sz w:val="17"/>
                <w:szCs w:val="17"/>
              </w:rPr>
              <w:t>нию квалификации сотрудн</w:t>
            </w:r>
            <w:r w:rsidRPr="002466B6">
              <w:rPr>
                <w:sz w:val="17"/>
                <w:szCs w:val="17"/>
              </w:rPr>
              <w:t>и</w:t>
            </w:r>
            <w:r w:rsidRPr="002466B6">
              <w:rPr>
                <w:sz w:val="17"/>
                <w:szCs w:val="17"/>
              </w:rPr>
              <w:t>ков)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  <w:lang w:val="en-US"/>
              </w:rPr>
            </w:pPr>
            <w:r w:rsidRPr="002466B6">
              <w:rPr>
                <w:sz w:val="17"/>
                <w:szCs w:val="17"/>
                <w:lang w:val="en-US"/>
              </w:rPr>
              <w:t>4 000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  <w:lang w:val="en-US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>–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  <w:lang w:val="en-US"/>
              </w:rPr>
            </w:pPr>
            <w:r w:rsidRPr="002466B6">
              <w:rPr>
                <w:sz w:val="17"/>
                <w:szCs w:val="17"/>
                <w:lang w:val="en-US"/>
              </w:rPr>
              <w:t>4 000</w:t>
            </w:r>
          </w:p>
        </w:tc>
        <w:tc>
          <w:tcPr>
            <w:tcW w:w="70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  <w:lang w:val="en-US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>–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  <w:lang w:val="en-US"/>
              </w:rPr>
              <w:t>4 00</w:t>
            </w:r>
            <w:r w:rsidRPr="002466B6">
              <w:rPr>
                <w:sz w:val="17"/>
                <w:szCs w:val="17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4 000</w:t>
            </w:r>
          </w:p>
        </w:tc>
        <w:tc>
          <w:tcPr>
            <w:tcW w:w="6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4 000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625423" w:rsidRPr="002466B6" w:rsidRDefault="00625423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0EA2" w:rsidRPr="002466B6" w:rsidRDefault="00650EA2" w:rsidP="007629B7">
            <w:pPr>
              <w:tabs>
                <w:tab w:val="left" w:pos="196"/>
                <w:tab w:val="left" w:pos="285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ab/>
              <w:t>Итого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EA2" w:rsidRPr="002466B6" w:rsidRDefault="00650EA2" w:rsidP="001F1B31">
            <w:pPr>
              <w:tabs>
                <w:tab w:val="left" w:pos="285"/>
              </w:tabs>
              <w:spacing w:before="80" w:after="80" w:line="220" w:lineRule="atLeast"/>
              <w:ind w:left="63" w:right="113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106 000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106 000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106 000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106 000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106 000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763BDE" w:rsidP="007629B7">
            <w:pPr>
              <w:spacing w:before="80" w:after="80" w:line="220" w:lineRule="atLeast"/>
              <w:ind w:right="113"/>
              <w:jc w:val="right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–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0EA2" w:rsidRPr="002466B6" w:rsidRDefault="00650EA2" w:rsidP="007629B7">
            <w:pPr>
              <w:tabs>
                <w:tab w:val="left" w:pos="196"/>
                <w:tab w:val="left" w:pos="274"/>
              </w:tabs>
              <w:spacing w:before="80" w:after="80" w:line="220" w:lineRule="atLeast"/>
              <w:ind w:right="6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ab/>
              <w:t>Итого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0EA2" w:rsidRPr="002466B6" w:rsidRDefault="00650EA2" w:rsidP="001F1B31">
            <w:pPr>
              <w:tabs>
                <w:tab w:val="left" w:pos="274"/>
              </w:tabs>
              <w:spacing w:before="80" w:after="80" w:line="220" w:lineRule="atLeast"/>
              <w:ind w:left="63" w:right="113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984 200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82 000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1 024 200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82 000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994 200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82 000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1 037 000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82 000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1 009 900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82 000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0EA2" w:rsidRPr="002466B6" w:rsidRDefault="00650EA2" w:rsidP="00CE7EF8">
            <w:pPr>
              <w:tabs>
                <w:tab w:val="left" w:pos="196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Расходы на</w:t>
            </w:r>
            <w:r w:rsidR="00CE7EF8">
              <w:rPr>
                <w:sz w:val="17"/>
                <w:szCs w:val="17"/>
              </w:rPr>
              <w:t xml:space="preserve"> </w:t>
            </w:r>
            <w:r w:rsidRPr="002466B6">
              <w:rPr>
                <w:sz w:val="17"/>
                <w:szCs w:val="17"/>
              </w:rPr>
              <w:t>по</w:t>
            </w:r>
            <w:r w:rsidRPr="002466B6">
              <w:rPr>
                <w:sz w:val="17"/>
                <w:szCs w:val="17"/>
              </w:rPr>
              <w:t>д</w:t>
            </w:r>
            <w:r w:rsidRPr="002466B6">
              <w:rPr>
                <w:sz w:val="17"/>
                <w:szCs w:val="17"/>
              </w:rPr>
              <w:t>держку программ (13%)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0EA2" w:rsidRPr="002466B6" w:rsidRDefault="00650EA2" w:rsidP="001F1B31">
            <w:pPr>
              <w:spacing w:before="80" w:after="80" w:line="220" w:lineRule="atLeast"/>
              <w:ind w:left="63" w:right="113"/>
              <w:jc w:val="right"/>
              <w:rPr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127 946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10 660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133 146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10 660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129 246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10 660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134 810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10 660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131 287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sz w:val="17"/>
                <w:szCs w:val="17"/>
              </w:rPr>
            </w:pPr>
            <w:r w:rsidRPr="002466B6">
              <w:rPr>
                <w:sz w:val="17"/>
                <w:szCs w:val="17"/>
              </w:rPr>
              <w:t>10 660</w:t>
            </w:r>
          </w:p>
        </w:tc>
      </w:tr>
      <w:tr w:rsidR="00CB54E7" w:rsidRPr="002466B6" w:rsidTr="00924A19">
        <w:trPr>
          <w:trHeight w:val="20"/>
        </w:trPr>
        <w:tc>
          <w:tcPr>
            <w:tcW w:w="1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650EA2" w:rsidRPr="002466B6" w:rsidRDefault="00650EA2" w:rsidP="007629B7">
            <w:pPr>
              <w:tabs>
                <w:tab w:val="left" w:pos="196"/>
                <w:tab w:val="left" w:pos="284"/>
              </w:tabs>
              <w:spacing w:before="80" w:after="80" w:line="220" w:lineRule="atLeast"/>
              <w:ind w:right="6"/>
              <w:rPr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ab/>
              <w:t>Общий итог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50EA2" w:rsidRPr="002466B6" w:rsidRDefault="00650EA2" w:rsidP="001F1B31">
            <w:pPr>
              <w:tabs>
                <w:tab w:val="left" w:pos="284"/>
              </w:tabs>
              <w:spacing w:before="80" w:after="80" w:line="220" w:lineRule="atLeast"/>
              <w:ind w:left="63" w:right="113"/>
              <w:rPr>
                <w:sz w:val="17"/>
                <w:szCs w:val="17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1 112 146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92 660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1 157 346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92 660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1 123 446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92 660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1 171 810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92 660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1 141 187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50EA2" w:rsidRPr="002466B6" w:rsidRDefault="00650EA2" w:rsidP="007629B7">
            <w:pPr>
              <w:spacing w:before="80" w:after="80" w:line="220" w:lineRule="atLeast"/>
              <w:ind w:right="113"/>
              <w:jc w:val="right"/>
              <w:rPr>
                <w:b/>
                <w:bCs/>
                <w:sz w:val="17"/>
                <w:szCs w:val="17"/>
              </w:rPr>
            </w:pPr>
            <w:r w:rsidRPr="002466B6">
              <w:rPr>
                <w:b/>
                <w:bCs/>
                <w:sz w:val="17"/>
                <w:szCs w:val="17"/>
              </w:rPr>
              <w:t>92 660</w:t>
            </w:r>
          </w:p>
        </w:tc>
      </w:tr>
    </w:tbl>
    <w:p w:rsidR="00524F0B" w:rsidRPr="00CE7EF8" w:rsidRDefault="00524F0B" w:rsidP="002B5D28">
      <w:pPr>
        <w:pStyle w:val="SingleTxtGR"/>
        <w:tabs>
          <w:tab w:val="left" w:pos="540"/>
        </w:tabs>
        <w:suppressAutoHyphens/>
        <w:spacing w:before="120" w:after="0" w:line="220" w:lineRule="atLeast"/>
        <w:ind w:left="547" w:right="274" w:hanging="187"/>
        <w:jc w:val="left"/>
        <w:rPr>
          <w:sz w:val="18"/>
          <w:szCs w:val="18"/>
        </w:rPr>
      </w:pPr>
      <w:proofErr w:type="gramStart"/>
      <w:r w:rsidRPr="00CE7EF8">
        <w:rPr>
          <w:i/>
          <w:iCs/>
          <w:sz w:val="18"/>
          <w:szCs w:val="18"/>
          <w:vertAlign w:val="superscript"/>
          <w:lang w:val="en-US"/>
        </w:rPr>
        <w:t>a</w:t>
      </w:r>
      <w:proofErr w:type="gramEnd"/>
      <w:r w:rsidR="00CE7EF8">
        <w:rPr>
          <w:sz w:val="18"/>
          <w:szCs w:val="18"/>
        </w:rPr>
        <w:tab/>
      </w:r>
      <w:r w:rsidRPr="00CE7EF8">
        <w:rPr>
          <w:sz w:val="18"/>
          <w:szCs w:val="18"/>
        </w:rPr>
        <w:t>Указанные в данной графе сметные расходы ограничиваются теми расходами, которые предполагается покрывать за счет добровольных взносов, вносимых в соответствии со схемой финансовых механизмов Конвенции либо через ее Целевой фонд, либо в натуральной форме. В них не включены расходы, которые, как ожидается, будут покрыты за счет регулярного бюджета Организации Объединенных Наций или других источников. Числа округлены. В них могут быть внесены изменения в соответствии с административными правилами Организации Объединенных Наций.</w:t>
      </w:r>
    </w:p>
    <w:p w:rsidR="00524F0B" w:rsidRPr="00CE7EF8" w:rsidRDefault="00524F0B" w:rsidP="00C93D7A">
      <w:pPr>
        <w:pStyle w:val="SingleTxtGR"/>
        <w:tabs>
          <w:tab w:val="left" w:pos="540"/>
        </w:tabs>
        <w:suppressAutoHyphens/>
        <w:spacing w:after="0" w:line="220" w:lineRule="atLeast"/>
        <w:ind w:left="540" w:right="269" w:hanging="180"/>
        <w:jc w:val="left"/>
        <w:rPr>
          <w:sz w:val="18"/>
          <w:szCs w:val="18"/>
        </w:rPr>
      </w:pPr>
      <w:r w:rsidRPr="00CE7EF8">
        <w:rPr>
          <w:i/>
          <w:iCs/>
          <w:sz w:val="18"/>
          <w:szCs w:val="18"/>
          <w:vertAlign w:val="superscript"/>
          <w:lang w:val="en-US"/>
        </w:rPr>
        <w:t>b</w:t>
      </w:r>
      <w:r w:rsidR="00C93D7A">
        <w:rPr>
          <w:sz w:val="18"/>
          <w:szCs w:val="18"/>
        </w:rPr>
        <w:tab/>
      </w:r>
      <w:r w:rsidRPr="00CE7EF8">
        <w:rPr>
          <w:sz w:val="18"/>
          <w:szCs w:val="18"/>
        </w:rPr>
        <w:t>Включая ответственность за электронные средства информации, предусмотренные Конвенцией и Протоколом. Эксперту, участвующему в работе целевых групп по доступу к информации, участию общественности в процессе принятия решений и доступу к правосудию, будет предложено обеспечивать поддержку деятельности по вопросам существа путем комментирования документов и участия в учебах, рабочих совещаниях, экспериментальных проектах и т.п. Совещания Целевой группы будут служить форумом для обсуждения основных результатов деятельности и</w:t>
      </w:r>
      <w:r w:rsidR="00C93D7A">
        <w:rPr>
          <w:sz w:val="18"/>
          <w:szCs w:val="18"/>
        </w:rPr>
        <w:t> </w:t>
      </w:r>
      <w:r w:rsidRPr="00CE7EF8">
        <w:rPr>
          <w:sz w:val="18"/>
          <w:szCs w:val="18"/>
        </w:rPr>
        <w:t xml:space="preserve">выявления надлежащей практики и проблем, встречающихся в процессе осуществления. </w:t>
      </w:r>
    </w:p>
    <w:p w:rsidR="00524F0B" w:rsidRPr="00CE7EF8" w:rsidRDefault="00524F0B" w:rsidP="00C93D7A">
      <w:pPr>
        <w:pStyle w:val="SingleTxtGR"/>
        <w:tabs>
          <w:tab w:val="left" w:pos="540"/>
        </w:tabs>
        <w:suppressAutoHyphens/>
        <w:spacing w:after="0" w:line="220" w:lineRule="atLeast"/>
        <w:ind w:left="540" w:right="269" w:hanging="180"/>
        <w:jc w:val="left"/>
        <w:rPr>
          <w:sz w:val="18"/>
          <w:szCs w:val="18"/>
        </w:rPr>
      </w:pPr>
      <w:proofErr w:type="gramStart"/>
      <w:r w:rsidRPr="00CE7EF8">
        <w:rPr>
          <w:i/>
          <w:iCs/>
          <w:sz w:val="18"/>
          <w:szCs w:val="18"/>
          <w:vertAlign w:val="superscript"/>
          <w:lang w:val="en-US"/>
        </w:rPr>
        <w:t>c</w:t>
      </w:r>
      <w:proofErr w:type="gramEnd"/>
      <w:r w:rsidR="00C93D7A">
        <w:rPr>
          <w:sz w:val="18"/>
          <w:szCs w:val="18"/>
        </w:rPr>
        <w:tab/>
      </w:r>
      <w:r w:rsidRPr="00CE7EF8">
        <w:rPr>
          <w:sz w:val="18"/>
          <w:szCs w:val="18"/>
        </w:rPr>
        <w:t>Сметные расходы на сотрудников категории специалистов рассчитаны путем умножения предполагаемых трудозатрат персонала в каждой области работы на прогнозируемые годовые расходы на оклады персонала, нанятого на должность указанного уровня. Расходы на персонал считаются оперативными, поскольку они исключительно важны для обеспечения эффективного и сбалансированного осуществления деятельности по всем областям работы. Кроме того, наличие необходимых средств на контракты персонала должно быть обеспечено как минимум за год до их использования.</w:t>
      </w:r>
    </w:p>
    <w:p w:rsidR="00524F0B" w:rsidRPr="00CE7EF8" w:rsidRDefault="00524F0B" w:rsidP="00C93D7A">
      <w:pPr>
        <w:pStyle w:val="SingleTxtGR"/>
        <w:tabs>
          <w:tab w:val="left" w:pos="540"/>
        </w:tabs>
        <w:suppressAutoHyphens/>
        <w:spacing w:after="0" w:line="220" w:lineRule="atLeast"/>
        <w:ind w:left="540" w:right="269" w:hanging="180"/>
        <w:jc w:val="left"/>
        <w:rPr>
          <w:sz w:val="18"/>
          <w:szCs w:val="18"/>
        </w:rPr>
      </w:pPr>
      <w:proofErr w:type="gramStart"/>
      <w:r w:rsidRPr="00CE7EF8">
        <w:rPr>
          <w:i/>
          <w:iCs/>
          <w:sz w:val="18"/>
          <w:szCs w:val="18"/>
          <w:vertAlign w:val="superscript"/>
          <w:lang w:val="en-US"/>
        </w:rPr>
        <w:t>d</w:t>
      </w:r>
      <w:proofErr w:type="gramEnd"/>
      <w:r w:rsidR="00C93D7A">
        <w:rPr>
          <w:sz w:val="18"/>
          <w:szCs w:val="18"/>
        </w:rPr>
        <w:tab/>
      </w:r>
      <w:r w:rsidRPr="00CE7EF8">
        <w:rPr>
          <w:sz w:val="18"/>
          <w:szCs w:val="18"/>
        </w:rPr>
        <w:t>Оперативные расходы на командировки персонала связаны с путевыми расходами сотрудников секретариата для обслуживания, например, совещаний целевых групп, которые проводятся не в Женеве, и рабочих совещаний/мероприятий, относящихся к этой области работы.</w:t>
      </w:r>
    </w:p>
    <w:p w:rsidR="00524F0B" w:rsidRPr="00CE7EF8" w:rsidRDefault="00524F0B" w:rsidP="00C93D7A">
      <w:pPr>
        <w:pStyle w:val="SingleTxtGR"/>
        <w:tabs>
          <w:tab w:val="left" w:pos="540"/>
        </w:tabs>
        <w:suppressAutoHyphens/>
        <w:spacing w:after="0" w:line="220" w:lineRule="atLeast"/>
        <w:ind w:left="540" w:right="269" w:hanging="180"/>
        <w:jc w:val="left"/>
        <w:rPr>
          <w:sz w:val="18"/>
          <w:szCs w:val="18"/>
        </w:rPr>
      </w:pPr>
      <w:proofErr w:type="gramStart"/>
      <w:r w:rsidRPr="00CE7EF8">
        <w:rPr>
          <w:i/>
          <w:iCs/>
          <w:sz w:val="18"/>
          <w:szCs w:val="18"/>
          <w:vertAlign w:val="superscript"/>
          <w:lang w:val="en-US"/>
        </w:rPr>
        <w:t>e</w:t>
      </w:r>
      <w:proofErr w:type="gramEnd"/>
      <w:r w:rsidR="00C93D7A">
        <w:rPr>
          <w:sz w:val="18"/>
          <w:szCs w:val="18"/>
        </w:rPr>
        <w:tab/>
      </w:r>
      <w:r w:rsidRPr="00CE7EF8">
        <w:rPr>
          <w:sz w:val="18"/>
          <w:szCs w:val="18"/>
        </w:rPr>
        <w:t>Секретариату может потребоваться проведение официальных командировок в связи с работой механизма соблюдения. Соответственно, сопряженные расходы считаются оперативными.</w:t>
      </w:r>
    </w:p>
    <w:p w:rsidR="00524F0B" w:rsidRPr="00CE7EF8" w:rsidRDefault="00524F0B" w:rsidP="00C93D7A">
      <w:pPr>
        <w:pStyle w:val="SingleTxtGR"/>
        <w:tabs>
          <w:tab w:val="left" w:pos="540"/>
        </w:tabs>
        <w:suppressAutoHyphens/>
        <w:spacing w:after="0" w:line="220" w:lineRule="atLeast"/>
        <w:ind w:left="540" w:right="269" w:hanging="180"/>
        <w:jc w:val="left"/>
        <w:rPr>
          <w:sz w:val="18"/>
          <w:szCs w:val="18"/>
        </w:rPr>
      </w:pPr>
      <w:proofErr w:type="gramStart"/>
      <w:r w:rsidRPr="00CE7EF8">
        <w:rPr>
          <w:i/>
          <w:iCs/>
          <w:sz w:val="18"/>
          <w:szCs w:val="18"/>
          <w:vertAlign w:val="superscript"/>
          <w:lang w:val="en-US"/>
        </w:rPr>
        <w:t>f</w:t>
      </w:r>
      <w:proofErr w:type="gramEnd"/>
      <w:r w:rsidR="00C93D7A">
        <w:rPr>
          <w:sz w:val="18"/>
          <w:szCs w:val="18"/>
        </w:rPr>
        <w:tab/>
      </w:r>
      <w:r w:rsidRPr="00CE7EF8">
        <w:rPr>
          <w:sz w:val="18"/>
          <w:szCs w:val="18"/>
        </w:rPr>
        <w:t>Данные категории деятельности охватывают виды деятельности по наращиванию потенциала в областях, связанных с Конвенцией в целом. Деятельность по наращиванию потенциала по той или иной теме, относящейся к Конвенции (например, электронные средства информации, доступ к правосудию), финансируется в рамках этой области деятельности. Для повышения эффективности деятельности по укреплению потенциала и развитию синергизма секретариат проводит эту деятельность во взаимодействии со всеми ключевыми участниками деятельности по укреплению потенциала в регионе. Кроме того, секретариат обслуживает региональный координационный механизм по укреплению потенциала, цель которого заключается в обеспечении того, чтобы проекты, осуществляемые партнерскими организациями, соответствовали требованиям, предусмотренным в решениях Совещания Сторон. Большинство путевых расходов и расходов на консультантов, как правило, покрываются из других источников: либо партнерскими организациями, либо за счет взносов конкретных доноров. Подобный синергизм также ведет к значительному сокращению финансового бремени, поскольку Сторонам Конвенции необходимо вносить сумму, небольшую по отношению к итоговому воздействию деятельности.</w:t>
      </w:r>
    </w:p>
    <w:p w:rsidR="00524F0B" w:rsidRPr="00CE7EF8" w:rsidRDefault="00524F0B" w:rsidP="00C93D7A">
      <w:pPr>
        <w:pStyle w:val="SingleTxtGR"/>
        <w:tabs>
          <w:tab w:val="left" w:pos="540"/>
        </w:tabs>
        <w:suppressAutoHyphens/>
        <w:spacing w:after="0" w:line="220" w:lineRule="atLeast"/>
        <w:ind w:left="540" w:right="269" w:hanging="180"/>
        <w:jc w:val="left"/>
        <w:rPr>
          <w:sz w:val="18"/>
          <w:szCs w:val="18"/>
        </w:rPr>
      </w:pPr>
      <w:proofErr w:type="gramStart"/>
      <w:r w:rsidRPr="00CE7EF8">
        <w:rPr>
          <w:i/>
          <w:iCs/>
          <w:sz w:val="18"/>
          <w:szCs w:val="18"/>
          <w:vertAlign w:val="superscript"/>
          <w:lang w:val="en-US"/>
        </w:rPr>
        <w:t>g</w:t>
      </w:r>
      <w:proofErr w:type="gramEnd"/>
      <w:r w:rsidR="00C93D7A">
        <w:rPr>
          <w:sz w:val="18"/>
          <w:szCs w:val="18"/>
        </w:rPr>
        <w:tab/>
      </w:r>
      <w:r w:rsidRPr="00CE7EF8">
        <w:rPr>
          <w:sz w:val="18"/>
          <w:szCs w:val="18"/>
        </w:rPr>
        <w:t xml:space="preserve">Деятельность по повышению информированности предполагает проведение пропагандистской работы в регионе и за его пределами. Такая работа равноценна выполнению «посольских» функций Сторон. Секретариат и эксперты </w:t>
      </w:r>
      <w:proofErr w:type="spellStart"/>
      <w:r w:rsidRPr="00CE7EF8">
        <w:rPr>
          <w:sz w:val="18"/>
          <w:szCs w:val="18"/>
        </w:rPr>
        <w:t>Орхусской</w:t>
      </w:r>
      <w:proofErr w:type="spellEnd"/>
      <w:r w:rsidRPr="00CE7EF8">
        <w:rPr>
          <w:sz w:val="18"/>
          <w:szCs w:val="18"/>
        </w:rPr>
        <w:t xml:space="preserve"> конвенции регулярно приглашаются принять участие в международных совещаниях и процессах в разных районах мира для обеспечения опыта и экспертными знаниями. По</w:t>
      </w:r>
      <w:r w:rsidR="00C93D7A">
        <w:rPr>
          <w:sz w:val="18"/>
          <w:szCs w:val="18"/>
        </w:rPr>
        <w:t> </w:t>
      </w:r>
      <w:r w:rsidRPr="00CE7EF8">
        <w:rPr>
          <w:sz w:val="18"/>
          <w:szCs w:val="18"/>
        </w:rPr>
        <w:t>возможности, пропаганда Конвенции проводится с использованием электронных инструментов. Секретариат прилагает все возможные усилия для обеспечения того, чтобы эта деятельность была сопряжена с минимальными финансовыми последствиями. Кроме того, в соответствии с прошлой практикой предполагается, что некоторые публикации будут финансироваться из регулярного бюджета Организации Объединенных Наций.</w:t>
      </w:r>
    </w:p>
    <w:p w:rsidR="00524F0B" w:rsidRPr="00CE7EF8" w:rsidRDefault="00524F0B" w:rsidP="00C93D7A">
      <w:pPr>
        <w:pStyle w:val="SingleTxtGR"/>
        <w:tabs>
          <w:tab w:val="left" w:pos="540"/>
        </w:tabs>
        <w:suppressAutoHyphens/>
        <w:spacing w:after="0" w:line="220" w:lineRule="atLeast"/>
        <w:ind w:left="540" w:right="269" w:hanging="180"/>
        <w:jc w:val="left"/>
        <w:rPr>
          <w:sz w:val="18"/>
          <w:szCs w:val="18"/>
        </w:rPr>
      </w:pPr>
      <w:proofErr w:type="gramStart"/>
      <w:r w:rsidRPr="00CE7EF8">
        <w:rPr>
          <w:i/>
          <w:iCs/>
          <w:sz w:val="18"/>
          <w:szCs w:val="18"/>
          <w:vertAlign w:val="superscript"/>
          <w:lang w:val="en-US"/>
        </w:rPr>
        <w:t>h</w:t>
      </w:r>
      <w:proofErr w:type="gramEnd"/>
      <w:r w:rsidR="00C93D7A">
        <w:rPr>
          <w:sz w:val="18"/>
          <w:szCs w:val="18"/>
        </w:rPr>
        <w:tab/>
      </w:r>
      <w:r w:rsidRPr="00CE7EF8">
        <w:rPr>
          <w:sz w:val="18"/>
          <w:szCs w:val="18"/>
        </w:rPr>
        <w:t>Включая предоставление юридических консультаций и выполнение общих задач.</w:t>
      </w:r>
    </w:p>
    <w:p w:rsidR="00524F0B" w:rsidRPr="00CE7EF8" w:rsidRDefault="00524F0B" w:rsidP="00C93D7A">
      <w:pPr>
        <w:pStyle w:val="SingleTxtGR"/>
        <w:tabs>
          <w:tab w:val="left" w:pos="540"/>
        </w:tabs>
        <w:suppressAutoHyphens/>
        <w:spacing w:after="0" w:line="220" w:lineRule="atLeast"/>
        <w:ind w:left="540" w:right="269" w:hanging="180"/>
        <w:jc w:val="left"/>
        <w:rPr>
          <w:sz w:val="18"/>
          <w:szCs w:val="18"/>
        </w:rPr>
      </w:pPr>
      <w:proofErr w:type="spellStart"/>
      <w:proofErr w:type="gramStart"/>
      <w:r w:rsidRPr="00CE7EF8">
        <w:rPr>
          <w:i/>
          <w:iCs/>
          <w:sz w:val="18"/>
          <w:szCs w:val="18"/>
          <w:vertAlign w:val="superscript"/>
          <w:lang w:val="en-US"/>
        </w:rPr>
        <w:t>i</w:t>
      </w:r>
      <w:proofErr w:type="spellEnd"/>
      <w:proofErr w:type="gramEnd"/>
      <w:r w:rsidR="00C93D7A">
        <w:rPr>
          <w:sz w:val="18"/>
          <w:szCs w:val="18"/>
        </w:rPr>
        <w:tab/>
      </w:r>
      <w:r w:rsidRPr="00CE7EF8">
        <w:rPr>
          <w:sz w:val="18"/>
          <w:szCs w:val="18"/>
        </w:rPr>
        <w:t xml:space="preserve">Путевые расходы и суточные получающих их возмещение участников указываются по области работы </w:t>
      </w:r>
      <w:r w:rsidRPr="00CE7EF8">
        <w:rPr>
          <w:sz w:val="18"/>
          <w:szCs w:val="18"/>
          <w:lang w:val="en-US"/>
        </w:rPr>
        <w:t>X</w:t>
      </w:r>
      <w:r w:rsidRPr="00CE7EF8">
        <w:rPr>
          <w:sz w:val="18"/>
          <w:szCs w:val="18"/>
        </w:rPr>
        <w:t>.</w:t>
      </w:r>
    </w:p>
    <w:p w:rsidR="00524F0B" w:rsidRPr="00CE7EF8" w:rsidRDefault="00524F0B" w:rsidP="00C93D7A">
      <w:pPr>
        <w:pStyle w:val="SingleTxtGR"/>
        <w:tabs>
          <w:tab w:val="left" w:pos="540"/>
        </w:tabs>
        <w:suppressAutoHyphens/>
        <w:spacing w:after="0" w:line="220" w:lineRule="atLeast"/>
        <w:ind w:left="540" w:right="269" w:hanging="180"/>
        <w:jc w:val="left"/>
        <w:rPr>
          <w:sz w:val="18"/>
          <w:szCs w:val="18"/>
        </w:rPr>
      </w:pPr>
      <w:r w:rsidRPr="00CE7EF8">
        <w:rPr>
          <w:i/>
          <w:iCs/>
          <w:sz w:val="18"/>
          <w:szCs w:val="18"/>
          <w:vertAlign w:val="superscript"/>
          <w:lang w:val="en-US"/>
        </w:rPr>
        <w:t>j</w:t>
      </w:r>
      <w:r w:rsidR="00C93D7A">
        <w:rPr>
          <w:sz w:val="18"/>
          <w:szCs w:val="18"/>
        </w:rPr>
        <w:tab/>
      </w:r>
      <w:r w:rsidRPr="00CE7EF8">
        <w:rPr>
          <w:sz w:val="18"/>
          <w:szCs w:val="18"/>
        </w:rPr>
        <w:t xml:space="preserve">На 1 февраля 2016 года прекращено финансирование должности одного из административных сотрудников, обеспечиваемое за счет взимания расходов на поддержку программы по ставке 13% с целевых фондов Отдела окружающей среды ЕЭК. Данный сотрудник требуется для оказания необходимой административной поддержки деятельности в рамках </w:t>
      </w:r>
      <w:proofErr w:type="spellStart"/>
      <w:r w:rsidRPr="00CE7EF8">
        <w:rPr>
          <w:sz w:val="18"/>
          <w:szCs w:val="18"/>
        </w:rPr>
        <w:t>Орхусской</w:t>
      </w:r>
      <w:proofErr w:type="spellEnd"/>
      <w:r w:rsidRPr="00CE7EF8">
        <w:rPr>
          <w:sz w:val="18"/>
          <w:szCs w:val="18"/>
        </w:rPr>
        <w:t xml:space="preserve"> конвенции и Протокола к ней, включая принятие необходимых административных мер в связи с совещаниями руководящих и вспомогательных органов этих двух договоров.</w:t>
      </w:r>
    </w:p>
    <w:p w:rsidR="00524F0B" w:rsidRPr="00CE7EF8" w:rsidRDefault="00524F0B" w:rsidP="00C93D7A">
      <w:pPr>
        <w:pStyle w:val="SingleTxtGR"/>
        <w:tabs>
          <w:tab w:val="left" w:pos="540"/>
        </w:tabs>
        <w:suppressAutoHyphens/>
        <w:spacing w:after="0" w:line="220" w:lineRule="atLeast"/>
        <w:ind w:left="540" w:right="269" w:hanging="180"/>
        <w:jc w:val="left"/>
        <w:rPr>
          <w:sz w:val="18"/>
          <w:szCs w:val="18"/>
        </w:rPr>
      </w:pPr>
      <w:proofErr w:type="gramStart"/>
      <w:r w:rsidRPr="00CE7EF8">
        <w:rPr>
          <w:i/>
          <w:iCs/>
          <w:sz w:val="18"/>
          <w:szCs w:val="18"/>
          <w:vertAlign w:val="superscript"/>
          <w:lang w:val="en-US"/>
        </w:rPr>
        <w:t>k</w:t>
      </w:r>
      <w:proofErr w:type="gramEnd"/>
      <w:r w:rsidR="00C93D7A">
        <w:rPr>
          <w:sz w:val="18"/>
          <w:szCs w:val="18"/>
        </w:rPr>
        <w:tab/>
      </w:r>
      <w:r w:rsidRPr="00CE7EF8">
        <w:rPr>
          <w:sz w:val="18"/>
          <w:szCs w:val="18"/>
        </w:rPr>
        <w:t>Как правило, техническое оборудование предоставляется Организацией Объединенных Наций и для сотрудников, финансируемых из вн</w:t>
      </w:r>
      <w:r w:rsidR="00C93D7A">
        <w:rPr>
          <w:sz w:val="18"/>
          <w:szCs w:val="18"/>
        </w:rPr>
        <w:t>е</w:t>
      </w:r>
      <w:r w:rsidRPr="00CE7EF8">
        <w:rPr>
          <w:sz w:val="18"/>
          <w:szCs w:val="18"/>
        </w:rPr>
        <w:t>бюджетных средств. Однако</w:t>
      </w:r>
      <w:proofErr w:type="gramStart"/>
      <w:r w:rsidRPr="00CE7EF8">
        <w:rPr>
          <w:sz w:val="18"/>
          <w:szCs w:val="18"/>
        </w:rPr>
        <w:t>,</w:t>
      </w:r>
      <w:proofErr w:type="gramEnd"/>
      <w:r w:rsidRPr="00CE7EF8">
        <w:rPr>
          <w:sz w:val="18"/>
          <w:szCs w:val="18"/>
        </w:rPr>
        <w:t xml:space="preserve"> если эта практика будет прекращена, соответствующие расходы будут включены в оперативные расходы по программе работы.</w:t>
      </w:r>
    </w:p>
    <w:p w:rsidR="00524F0B" w:rsidRDefault="00524F0B" w:rsidP="00C93D7A">
      <w:pPr>
        <w:tabs>
          <w:tab w:val="left" w:pos="540"/>
        </w:tabs>
        <w:suppressAutoHyphens/>
        <w:spacing w:line="220" w:lineRule="atLeast"/>
        <w:ind w:left="540" w:right="269" w:hanging="180"/>
        <w:rPr>
          <w:sz w:val="18"/>
          <w:szCs w:val="18"/>
        </w:rPr>
      </w:pPr>
      <w:proofErr w:type="gramStart"/>
      <w:r w:rsidRPr="00CE7EF8">
        <w:rPr>
          <w:i/>
          <w:iCs/>
          <w:sz w:val="18"/>
          <w:szCs w:val="18"/>
          <w:vertAlign w:val="superscript"/>
          <w:lang w:val="en-US"/>
        </w:rPr>
        <w:t>l</w:t>
      </w:r>
      <w:proofErr w:type="gramEnd"/>
      <w:r w:rsidR="00C93D7A">
        <w:rPr>
          <w:sz w:val="18"/>
          <w:szCs w:val="18"/>
        </w:rPr>
        <w:tab/>
      </w:r>
      <w:r w:rsidRPr="00CE7EF8">
        <w:rPr>
          <w:sz w:val="18"/>
          <w:szCs w:val="18"/>
        </w:rPr>
        <w:t xml:space="preserve">Все сотрудники Организации Объединенных Наций должны повышать свою квалификацию и посещать учебные занятия. Непрерывная подготовка и освоение новых навыков имеют исключительно </w:t>
      </w:r>
      <w:proofErr w:type="gramStart"/>
      <w:r w:rsidRPr="00CE7EF8">
        <w:rPr>
          <w:sz w:val="18"/>
          <w:szCs w:val="18"/>
        </w:rPr>
        <w:t>важное значение</w:t>
      </w:r>
      <w:proofErr w:type="gramEnd"/>
      <w:r w:rsidRPr="00CE7EF8">
        <w:rPr>
          <w:sz w:val="18"/>
          <w:szCs w:val="18"/>
        </w:rPr>
        <w:t xml:space="preserve"> для поддержания высокого уровня профессионализма сотрудников и их адаптации к новым требованиям и квалификации. Поэтому расходы на подготовку персонала считаются оперативными расходам</w:t>
      </w:r>
      <w:r w:rsidR="00C93D7A">
        <w:rPr>
          <w:sz w:val="18"/>
          <w:szCs w:val="18"/>
        </w:rPr>
        <w:t>.</w:t>
      </w:r>
    </w:p>
    <w:p w:rsidR="00C93D7A" w:rsidRPr="00C93D7A" w:rsidRDefault="00C93D7A" w:rsidP="00355368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C93D7A" w:rsidRPr="00C93D7A" w:rsidSect="003361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6838" w:h="11906" w:orient="landscape" w:code="9"/>
      <w:pgMar w:top="1134" w:right="1701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E7" w:rsidRDefault="00CB54E7" w:rsidP="00B471C5">
      <w:r>
        <w:separator/>
      </w:r>
    </w:p>
  </w:endnote>
  <w:endnote w:type="continuationSeparator" w:id="0">
    <w:p w:rsidR="00CB54E7" w:rsidRDefault="00CB54E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E7" w:rsidRPr="009A6F4A" w:rsidRDefault="00CB54E7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17D85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Pr="004E5D75">
      <w:rPr>
        <w:lang w:val="en-US"/>
      </w:rPr>
      <w:t>05279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E7" w:rsidRPr="009A6F4A" w:rsidRDefault="00CB54E7" w:rsidP="007005EE">
    <w:pPr>
      <w:pStyle w:val="a7"/>
      <w:rPr>
        <w:lang w:val="en-US"/>
      </w:rPr>
    </w:pPr>
    <w:r>
      <w:rPr>
        <w:lang w:val="en-US"/>
      </w:rPr>
      <w:t>GE.16-</w:t>
    </w:r>
    <w:r w:rsidRPr="004E5D75">
      <w:rPr>
        <w:lang w:val="en-US"/>
      </w:rPr>
      <w:t>05279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17D85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CB54E7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B54E7" w:rsidRPr="004E5D75" w:rsidRDefault="00CB54E7" w:rsidP="004E5D75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Pr="00524F0B">
            <w:rPr>
              <w:lang w:val="en-US"/>
            </w:rPr>
            <w:t>05279</w:t>
          </w:r>
          <w:r w:rsidRPr="001C3ABC">
            <w:rPr>
              <w:lang w:val="en-US"/>
            </w:rPr>
            <w:t xml:space="preserve"> (R)</w:t>
          </w:r>
          <w:r>
            <w:t xml:space="preserve">   </w:t>
          </w:r>
          <w:r>
            <w:rPr>
              <w:lang w:val="en-US"/>
            </w:rPr>
            <w:t>220416   220416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CB54E7" w:rsidRDefault="00CB54E7" w:rsidP="00DA197C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490FBE40" wp14:editId="7C027F2E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CB54E7" w:rsidRDefault="00CB54E7" w:rsidP="00DA197C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06D5F110" wp14:editId="588DB51F">
                <wp:extent cx="579755" cy="579755"/>
                <wp:effectExtent l="0" t="0" r="0" b="0"/>
                <wp:docPr id="3" name="Рисунок 3" descr="http://undocs.org/m2/QRCode.ashx?DS=ECE/MP.PP/WG.1/2016/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P/WG.1/2016/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54E7" w:rsidRPr="00797A78" w:rsidTr="00DA197C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CB54E7" w:rsidRPr="004E5D75" w:rsidRDefault="00CB54E7" w:rsidP="00DA197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E5D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E5D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E5D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E5D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E5D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E5D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E5D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E5D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E5D7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CB54E7" w:rsidRDefault="00CB54E7" w:rsidP="00DA197C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CB54E7" w:rsidRDefault="00CB54E7" w:rsidP="00DA197C"/>
      </w:tc>
    </w:tr>
  </w:tbl>
  <w:p w:rsidR="00CB54E7" w:rsidRPr="007005EE" w:rsidRDefault="00CB54E7" w:rsidP="004D639B">
    <w:pPr>
      <w:pStyle w:val="a7"/>
      <w:spacing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E7" w:rsidRPr="0033618F" w:rsidRDefault="00CB54E7" w:rsidP="0033618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E7" w:rsidRPr="0033618F" w:rsidRDefault="00CB54E7" w:rsidP="003361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E7" w:rsidRPr="009141DC" w:rsidRDefault="00CB54E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B54E7" w:rsidRPr="00D1261C" w:rsidRDefault="00CB54E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CB54E7" w:rsidRPr="00D53F55" w:rsidRDefault="00CB54E7" w:rsidP="00344B6C">
      <w:pPr>
        <w:pStyle w:val="aa"/>
        <w:spacing w:line="200" w:lineRule="atLeast"/>
        <w:ind w:left="1138" w:right="1138" w:hanging="1138"/>
        <w:rPr>
          <w:lang w:val="ru-RU"/>
        </w:rPr>
      </w:pPr>
      <w:r>
        <w:tab/>
      </w:r>
      <w:r>
        <w:rPr>
          <w:rStyle w:val="a6"/>
        </w:rPr>
        <w:footnoteRef/>
      </w:r>
      <w:r w:rsidRPr="00D53F55">
        <w:rPr>
          <w:lang w:val="ru-RU"/>
        </w:rPr>
        <w:tab/>
      </w:r>
      <w:r>
        <w:rPr>
          <w:lang w:val="ru-RU"/>
        </w:rPr>
        <w:t xml:space="preserve">Имеется по адресу </w:t>
      </w:r>
      <w:hyperlink r:id="rId1" w:anchor="/" w:history="1">
        <w:r w:rsidRPr="00D53F55">
          <w:rPr>
            <w:lang w:val="ru-RU"/>
          </w:rPr>
          <w:t>http://www.unece.org/env/pp/aarhus/mop5_docs.html#/</w:t>
        </w:r>
      </w:hyperlink>
      <w:r>
        <w:rPr>
          <w:lang w:val="ru-RU"/>
        </w:rPr>
        <w:t>.</w:t>
      </w:r>
    </w:p>
  </w:footnote>
  <w:footnote w:id="2">
    <w:p w:rsidR="00CB54E7" w:rsidRPr="00764F7E" w:rsidRDefault="00CB54E7" w:rsidP="00344B6C">
      <w:pPr>
        <w:pStyle w:val="aa"/>
        <w:spacing w:line="200" w:lineRule="atLeast"/>
        <w:ind w:left="1138" w:right="1138" w:hanging="1138"/>
        <w:rPr>
          <w:lang w:val="ru-RU"/>
        </w:rPr>
      </w:pPr>
      <w:r w:rsidRPr="003D3C1E">
        <w:rPr>
          <w:lang w:val="ru-RU"/>
        </w:rPr>
        <w:tab/>
      </w:r>
      <w:r>
        <w:rPr>
          <w:rStyle w:val="a6"/>
        </w:rPr>
        <w:footnoteRef/>
      </w:r>
      <w:r w:rsidRPr="00764F7E">
        <w:rPr>
          <w:lang w:val="ru-RU"/>
        </w:rPr>
        <w:tab/>
      </w:r>
      <w:r>
        <w:rPr>
          <w:lang w:val="ru-RU"/>
        </w:rPr>
        <w:t xml:space="preserve">Имеется по адресу </w:t>
      </w:r>
      <w:hyperlink r:id="rId2" w:anchor="/" w:history="1">
        <w:r w:rsidRPr="00764F7E">
          <w:rPr>
            <w:lang w:val="ru-RU"/>
          </w:rPr>
          <w:t>http://www.unece.org/env/pp/aarhus/mop5_docs.html#/</w:t>
        </w:r>
      </w:hyperlink>
      <w:r>
        <w:rPr>
          <w:lang w:val="ru-RU"/>
        </w:rPr>
        <w:t>.</w:t>
      </w:r>
    </w:p>
  </w:footnote>
  <w:footnote w:id="3">
    <w:p w:rsidR="00CB54E7" w:rsidRPr="00764F7E" w:rsidRDefault="00CB54E7" w:rsidP="00344B6C">
      <w:pPr>
        <w:pStyle w:val="aa"/>
        <w:spacing w:line="200" w:lineRule="atLeast"/>
        <w:ind w:left="1138" w:right="1138" w:hanging="1138"/>
        <w:rPr>
          <w:lang w:val="ru-RU"/>
        </w:rPr>
      </w:pPr>
      <w:r w:rsidRPr="003D3C1E">
        <w:rPr>
          <w:lang w:val="ru-RU"/>
        </w:rPr>
        <w:tab/>
      </w:r>
      <w:r>
        <w:rPr>
          <w:rStyle w:val="a6"/>
        </w:rPr>
        <w:footnoteRef/>
      </w:r>
      <w:r w:rsidRPr="00764F7E">
        <w:rPr>
          <w:lang w:val="ru-RU"/>
        </w:rPr>
        <w:tab/>
      </w:r>
      <w:r>
        <w:rPr>
          <w:lang w:val="ru-RU"/>
        </w:rPr>
        <w:t xml:space="preserve">Имеется по адресу </w:t>
      </w:r>
      <w:hyperlink r:id="rId3" w:anchor="/" w:history="1">
        <w:r w:rsidRPr="00764F7E">
          <w:rPr>
            <w:lang w:val="ru-RU"/>
          </w:rPr>
          <w:t>http://www.unece.org/prtrmopp2_docs.html#/</w:t>
        </w:r>
      </w:hyperlink>
      <w:r>
        <w:rPr>
          <w:lang w:val="ru-RU"/>
        </w:rPr>
        <w:t>.</w:t>
      </w:r>
    </w:p>
  </w:footnote>
  <w:footnote w:id="4">
    <w:p w:rsidR="00CB54E7" w:rsidRPr="00764F7E" w:rsidRDefault="00CB54E7" w:rsidP="00344B6C">
      <w:pPr>
        <w:pStyle w:val="aa"/>
        <w:spacing w:line="200" w:lineRule="atLeast"/>
        <w:ind w:left="1138" w:right="1138" w:hanging="1138"/>
        <w:rPr>
          <w:lang w:val="ru-RU"/>
        </w:rPr>
      </w:pPr>
      <w:r w:rsidRPr="003D3C1E">
        <w:rPr>
          <w:lang w:val="ru-RU"/>
        </w:rPr>
        <w:tab/>
      </w:r>
      <w:r>
        <w:rPr>
          <w:rStyle w:val="a6"/>
        </w:rPr>
        <w:footnoteRef/>
      </w:r>
      <w:r w:rsidRPr="00764F7E">
        <w:rPr>
          <w:lang w:val="ru-RU"/>
        </w:rPr>
        <w:tab/>
      </w:r>
      <w:r>
        <w:rPr>
          <w:lang w:val="ru-RU"/>
        </w:rPr>
        <w:t xml:space="preserve">Имеется по адресу </w:t>
      </w:r>
      <w:hyperlink r:id="rId4" w:anchor="/" w:history="1">
        <w:r w:rsidRPr="003521B5">
          <w:rPr>
            <w:lang w:val="ru-RU"/>
          </w:rPr>
          <w:t>http://www.unece.org/env/pp/aarhus/wgp19#/</w:t>
        </w:r>
      </w:hyperlink>
      <w:r>
        <w:rPr>
          <w:lang w:val="ru-RU"/>
        </w:rPr>
        <w:t>.</w:t>
      </w:r>
    </w:p>
  </w:footnote>
  <w:footnote w:id="5">
    <w:p w:rsidR="00CB54E7" w:rsidRPr="003521B5" w:rsidRDefault="00CB54E7" w:rsidP="00344B6C">
      <w:pPr>
        <w:pStyle w:val="aa"/>
        <w:spacing w:line="200" w:lineRule="atLeast"/>
        <w:ind w:left="1138" w:right="1138" w:hanging="1138"/>
        <w:rPr>
          <w:lang w:val="ru-RU"/>
        </w:rPr>
      </w:pPr>
      <w:r w:rsidRPr="003D3C1E">
        <w:rPr>
          <w:lang w:val="ru-RU"/>
        </w:rPr>
        <w:tab/>
      </w:r>
      <w:r>
        <w:rPr>
          <w:rStyle w:val="a6"/>
        </w:rPr>
        <w:footnoteRef/>
      </w:r>
      <w:r w:rsidRPr="003521B5">
        <w:rPr>
          <w:lang w:val="ru-RU"/>
        </w:rPr>
        <w:tab/>
      </w:r>
      <w:r>
        <w:rPr>
          <w:lang w:val="ru-RU"/>
        </w:rPr>
        <w:t>См</w:t>
      </w:r>
      <w:r w:rsidRPr="003521B5">
        <w:rPr>
          <w:lang w:val="ru-RU"/>
        </w:rPr>
        <w:t xml:space="preserve">. </w:t>
      </w:r>
      <w:r w:rsidRPr="003521B5">
        <w:rPr>
          <w:lang w:val="en-US"/>
        </w:rPr>
        <w:t>ECE</w:t>
      </w:r>
      <w:r w:rsidRPr="003521B5">
        <w:rPr>
          <w:lang w:val="ru-RU"/>
        </w:rPr>
        <w:t>/</w:t>
      </w:r>
      <w:r w:rsidRPr="003521B5">
        <w:rPr>
          <w:lang w:val="en-US"/>
        </w:rPr>
        <w:t>MP</w:t>
      </w:r>
      <w:r w:rsidRPr="003521B5">
        <w:rPr>
          <w:lang w:val="ru-RU"/>
        </w:rPr>
        <w:t>.</w:t>
      </w:r>
      <w:r w:rsidRPr="003521B5">
        <w:rPr>
          <w:lang w:val="en-US"/>
        </w:rPr>
        <w:t>PP</w:t>
      </w:r>
      <w:r w:rsidRPr="003521B5">
        <w:rPr>
          <w:lang w:val="ru-RU"/>
        </w:rPr>
        <w:t>/2/</w:t>
      </w:r>
      <w:r w:rsidRPr="003521B5">
        <w:rPr>
          <w:lang w:val="en-US"/>
        </w:rPr>
        <w:t>Add</w:t>
      </w:r>
      <w:r w:rsidRPr="003521B5">
        <w:rPr>
          <w:lang w:val="ru-RU"/>
        </w:rPr>
        <w:t xml:space="preserve">.15, </w:t>
      </w:r>
      <w:r>
        <w:rPr>
          <w:lang w:val="ru-RU"/>
        </w:rPr>
        <w:t>решение</w:t>
      </w:r>
      <w:r w:rsidRPr="003521B5">
        <w:rPr>
          <w:lang w:val="ru-RU"/>
        </w:rPr>
        <w:t xml:space="preserve"> </w:t>
      </w:r>
      <w:r w:rsidRPr="003521B5">
        <w:rPr>
          <w:lang w:val="en-US"/>
        </w:rPr>
        <w:t>I</w:t>
      </w:r>
      <w:r w:rsidRPr="003521B5">
        <w:rPr>
          <w:lang w:val="ru-RU"/>
        </w:rPr>
        <w:t xml:space="preserve">/14, </w:t>
      </w:r>
      <w:r>
        <w:rPr>
          <w:lang w:val="ru-RU"/>
        </w:rPr>
        <w:t>пункты</w:t>
      </w:r>
      <w:r w:rsidRPr="003521B5">
        <w:rPr>
          <w:lang w:val="ru-RU"/>
        </w:rPr>
        <w:t xml:space="preserve"> 1 </w:t>
      </w:r>
      <w:r>
        <w:rPr>
          <w:lang w:val="ru-RU"/>
        </w:rPr>
        <w:t>и</w:t>
      </w:r>
      <w:r w:rsidRPr="003521B5">
        <w:rPr>
          <w:lang w:val="ru-RU"/>
        </w:rPr>
        <w:t xml:space="preserve"> 2 </w:t>
      </w:r>
      <w:r w:rsidRPr="003521B5">
        <w:rPr>
          <w:lang w:val="en-US"/>
        </w:rPr>
        <w:t>b</w:t>
      </w:r>
      <w:r w:rsidRPr="003521B5">
        <w:rPr>
          <w:lang w:val="ru-RU"/>
        </w:rPr>
        <w:t xml:space="preserve">), </w:t>
      </w:r>
      <w:r>
        <w:rPr>
          <w:lang w:val="ru-RU"/>
        </w:rPr>
        <w:t>имеется по адресу</w:t>
      </w:r>
      <w:r w:rsidRPr="003521B5">
        <w:rPr>
          <w:lang w:val="ru-RU"/>
        </w:rPr>
        <w:t xml:space="preserve"> </w:t>
      </w:r>
      <w:hyperlink r:id="rId5" w:anchor="/" w:history="1">
        <w:r w:rsidRPr="003521B5">
          <w:rPr>
            <w:lang w:val="ru-RU"/>
          </w:rPr>
          <w:t>http://www.unece.org/env/pp/mop1docum.statements.html#/</w:t>
        </w:r>
      </w:hyperlink>
      <w:r w:rsidRPr="003521B5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E7" w:rsidRPr="007005EE" w:rsidRDefault="00CB54E7">
    <w:pPr>
      <w:pStyle w:val="a3"/>
      <w:rPr>
        <w:lang w:val="en-US"/>
      </w:rPr>
    </w:pPr>
    <w:r w:rsidRPr="009C744B">
      <w:rPr>
        <w:lang w:val="en-US"/>
      </w:rPr>
      <w:t>ECE/MP.PP/WG.1/2016/7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E7" w:rsidRPr="004D639B" w:rsidRDefault="00CB54E7" w:rsidP="007005EE">
    <w:pPr>
      <w:pStyle w:val="a3"/>
      <w:jc w:val="right"/>
      <w:rPr>
        <w:lang w:val="en-US"/>
      </w:rPr>
    </w:pPr>
    <w:r w:rsidRPr="009C744B">
      <w:rPr>
        <w:lang w:val="en-US"/>
      </w:rPr>
      <w:t>ECE/MP.PP/WG.1/2016/7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E7" w:rsidRPr="0033618F" w:rsidRDefault="00C0432E" w:rsidP="0033618F"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91725B" wp14:editId="55DCDA15">
              <wp:simplePos x="0" y="0"/>
              <wp:positionH relativeFrom="margin">
                <wp:posOffset>-431165</wp:posOffset>
              </wp:positionH>
              <wp:positionV relativeFrom="margin">
                <wp:posOffset>-3810</wp:posOffset>
              </wp:positionV>
              <wp:extent cx="218440" cy="6202680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440" cy="620268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54E7" w:rsidRPr="009A6F4A" w:rsidRDefault="00CB54E7" w:rsidP="0033618F">
                          <w:pPr>
                            <w:pStyle w:val="a7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lang w:val="en-US"/>
                            </w:rPr>
                          </w:pP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7D85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20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>GE.16-</w:t>
                          </w:r>
                          <w:r w:rsidRPr="004E5D75">
                            <w:rPr>
                              <w:lang w:val="en-US"/>
                            </w:rPr>
                            <w:t>05279</w:t>
                          </w:r>
                        </w:p>
                        <w:p w:rsidR="00CB54E7" w:rsidRDefault="00CB54E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-33.95pt;margin-top:-.3pt;width:17.2pt;height:488.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CKYAMAAN0HAAAOAAAAZHJzL2Uyb0RvYy54bWzEVc1u2zgQvhfoOxC8O5K8imMbUYr81EUB&#10;Iy02XfQ8pihLCEWyJB3LXeyz7FPsqUCfIY+0w5Hl/HQPzWKBvVAj8uNw5pu/0zddq9iddL4xuuDZ&#10;UcqZ1MKUjV4X/LdPi9GUMx9Al6CMlgXfSc/fnL1+dbq1czk2tVGldAyVaD/f2oLXIdh5knhRyxb8&#10;kbFS42FlXAsBf906KR1sUXurknGaTpKtcaV1RkjvcfeqP+RnpL+qpAgfqsrLwFTB0bZAq6N1Fdfk&#10;7BTmawe2bsTeDPgXVrTQaHz0oOoKArCNa35Q1TbCGW+qcCRMm5iqaoQkH9CbLH3mzU0NVpIvSI63&#10;B5r8f6dWXN99dKwpC37CmYYWQ3T/5/33+2/3f7GTyM7W+jmCbizCQndhOowyeert0ohbj5DkEaa/&#10;4BEd2egq18Yv+snwIgZgdyBddoEJ3Bxn0zzHE4FHk3E6nkwpKsnDbet8eCdNy6JQcIdBJQvgbulD&#10;fB/mAyQ+5o1qykWjFP3ERJKXyrE7wBQAIaQOvQOgbA399vAipV1Ek9InipRm24LPjsfHaCpgplYK&#10;AoqtRe68XnMGao0lIIIj47SJJlB6ReOuwNf9W6S1zztnNrokSC2hfKtLFnYWI6CxVHh8rpUlZ0qi&#10;2igRMkCjfgaJpCgdGZBUBT1T+NcFFGkf+acM/X2WjfP0YjwbLSbTk1G+yI9Hs5N0Okqz2cVskuaz&#10;/GrxR3Qqy+d1U5ZSLxsth2rJ8p/Lxn3d9nlO9fIyQp9EI1J6COpKgbiN7KDPP6D+B+Kf0ERWIevD&#10;l9iniumLJNaODzslY0yU/lVWWI1UK3HjkJBP07f3ldARVWGmveTiHh+v9tnxksuHG/Sy0eFwuW20&#10;6ZP/mdnlbbYPT9XjkYxHfkcxdKuO2tAvERl3VqbcYc9xBkse24O3YtFg1Jfgw0dw2KRxEwdP+IBL&#10;pQxWi9lLnNXGff2n/YgveFyxvLDpY+V+2YDDYlPvNXZVVBkGwQ3CahD0pr002EQysoZEvOCCGsTK&#10;mfYzzqPz+AoegRZoScHxtV68DP3owXkm5Pk5gXAOWAhLfWPF0Fpjdn/qPoOz+5YXMIGuzTAOYP6s&#10;8/XYGA9tzjfBVA21xQcW93zjDKE03M+7OKQe/xPqYSqf/Q0AAP//AwBQSwMEFAAGAAgAAAAhAAJm&#10;j87iAAAACQEAAA8AAABkcnMvZG93bnJldi54bWxMj8FuwjAQRO+V+g/WVuoFBQdQA0njoKpS1QMS&#10;tFCpPTrxkgTsdRQbCH9fc2pvs5rRzNt8ORjNzti71pKAyTgGhlRZ1VIt4Gv3Fi2AOS9JSW0JBVzR&#10;wbK4v8tlpuyFPvG89TULJeQyKaDxvss4d1WDRrqx7ZCCt7e9kT6cfc1VLy+h3Gg+jeOEG9lSWGhk&#10;h68NVsftyQj4WWm1ir/3H+vN+25RmtFhZNKDEI8Pw8szMI+D/wvDDT+gQxGYSnsi5ZgWECXzNERv&#10;Aljwo9nsCVgpIJ0nU+BFzv9/UPwCAAD//wMAUEsBAi0AFAAGAAgAAAAhALaDOJL+AAAA4QEAABMA&#10;AAAAAAAAAAAAAAAAAAAAAFtDb250ZW50X1R5cGVzXS54bWxQSwECLQAUAAYACAAAACEAOP0h/9YA&#10;AACUAQAACwAAAAAAAAAAAAAAAAAvAQAAX3JlbHMvLnJlbHNQSwECLQAUAAYACAAAACEA+30wimAD&#10;AADdBwAADgAAAAAAAAAAAAAAAAAuAgAAZHJzL2Uyb0RvYy54bWxQSwECLQAUAAYACAAAACEAAmaP&#10;zuIAAAAJAQAADwAAAAAAAAAAAAAAAAC6BQAAZHJzL2Rvd25yZXYueG1sUEsFBgAAAAAEAAQA8wAA&#10;AMkGAAAAAA==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CB54E7" w:rsidRPr="009A6F4A" w:rsidRDefault="00CB54E7" w:rsidP="0033618F">
                    <w:pPr>
                      <w:pStyle w:val="a7"/>
                      <w:tabs>
                        <w:tab w:val="clear" w:pos="9639"/>
                        <w:tab w:val="right" w:pos="9638"/>
                      </w:tabs>
                      <w:rPr>
                        <w:lang w:val="en-US"/>
                      </w:rPr>
                    </w:pP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217D85">
                      <w:rPr>
                        <w:b/>
                        <w:noProof/>
                        <w:sz w:val="18"/>
                        <w:szCs w:val="18"/>
                      </w:rPr>
                      <w:t>20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</w:r>
                    <w:r>
                      <w:rPr>
                        <w:lang w:val="en-US"/>
                      </w:rPr>
                      <w:t>GE.16-</w:t>
                    </w:r>
                    <w:r w:rsidRPr="004E5D75">
                      <w:rPr>
                        <w:lang w:val="en-US"/>
                      </w:rPr>
                      <w:t>05279</w:t>
                    </w:r>
                  </w:p>
                  <w:p w:rsidR="00CB54E7" w:rsidRDefault="00CB54E7"/>
                </w:txbxContent>
              </v:textbox>
              <w10:wrap anchorx="margin" anchory="margin"/>
            </v:shape>
          </w:pict>
        </mc:Fallback>
      </mc:AlternateContent>
    </w:r>
    <w:r w:rsidR="00CB54E7">
      <w:rPr>
        <w:noProof/>
        <w:w w:val="10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14C9B" wp14:editId="2EA4B864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54E7" w:rsidRPr="007005EE" w:rsidRDefault="00CB54E7" w:rsidP="0033618F">
                          <w:pPr>
                            <w:pStyle w:val="a3"/>
                            <w:rPr>
                              <w:lang w:val="en-US"/>
                            </w:rPr>
                          </w:pPr>
                          <w:r w:rsidRPr="009C744B">
                            <w:rPr>
                              <w:lang w:val="en-US"/>
                            </w:rPr>
                            <w:t>ECE/MP.PP/WG.1/2016/7</w:t>
                          </w:r>
                        </w:p>
                        <w:p w:rsidR="00CB54E7" w:rsidRDefault="00CB54E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6" o:spid="_x0000_s1027" type="#_x0000_t202" style="position:absolute;margin-left:771pt;margin-top:0;width:17.25pt;height:481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RcYQMAAN0HAAAOAAAAZHJzL2Uyb0RvYy54bWzEVctu4zYU3RfoPxDcO7IMxYmNKIM86qKA&#10;MTNoppg1TVGWEIpkSTqWW/Rb+hVdFeg35JN6SErOY7qYFAW6oS6pQ97XufdevOs7SR6Eda1WJc1P&#10;ppQIxXXVqm1Jf/q0mpxT4jxTFZNaiZIehKPvLr/95mJvlmKmGy0rYQkeUW65NyVtvDfLLHO8ER1z&#10;J9oIhZ+1th3z2NptVlm2x+udzGbT6Tzba1sZq7lwDqe36Se9jO/XteD+Q1074YksKWzzcbVx3YQ1&#10;u7xgy61lpmn5YAb7F1Z0rFVQenzqlnlGdrb94qmu5VY7XfsTrrtM13XLRfQB3uTTV97cNcyI6AuC&#10;48wxTO6/e5a/f/hoSVuVdE6JYh1S9Pj741+Pfz7+QeYhOnvjlgDdGcB8f617ZDl66sxa83sHSPYM&#10;ky44oEM0+tp24Qs/CS4iAYdj0EXvCcfhLD9fFDklHL/meX5WzE+D3uzptrHOfy90R4JQUoukRgvY&#10;w9r5BB0hQZnTsq1WrZRxE4gkbqQlDwwUYJwL5ZMDTJqGpePIA2iMtAvoqP/FQ1KRfUkXp7NTmMrA&#10;1FoyD7EziJ1TW0qY3KIEuLfROKWDCbCOLYNxt8w1SVd8NfHO6p2qIqQRrPpOVcQfDDKgUCo0qOtE&#10;RYkUeDZIEelZK78GCW+kCtpFrIIUKex6DzGeI/6Rob8u8lkxvZ4tJqv5+dmkWBWnk8XZ9HwyzRfX&#10;i/m0WBS3q9+CU3mxbNqqEmrdKjFWS158HRuHuk08j/XytoC+yEYI6TGpG8n4/cCZL1D/Q+BfhCky&#10;CVEfvzH6sWJSkYTacf4gRciJVD+KGtUYayUcHAn5kr6J9BEdUDWY9paLAz5cTex4y+XjjahZK3+8&#10;3LVKJ/K/Mru6z4f01AmPYDzzO4i+3/SxDc0CMpxsdHVAz7EaJY/G4Qxftcj6mjn/kVk0aRxi8PgP&#10;WGqpUS16kChptP3ln84DvqRhRXmh6aNyf94xi2KTPyh01TAhRsGOwmYU1K670WgiaFawJoq4YL0c&#10;xdrq7jPm0VXQgl9McVhSUmhL4o1PowfzjIurqwjCHDDMr9Wd4WNrDez+1H9m1gwtz4NA7/U4Dtjy&#10;VedL2JAPpa92XtdtbItPURzijRkSaTjMuzCknu8j6mkqX/4NAAD//wMAUEsDBBQABgAIAAAAIQDx&#10;UKMS4wAAAAoBAAAPAAAAZHJzL2Rvd25yZXYueG1sTI9BS8NAEIXvgv9hGcFLsRtrk7YxmyKCeChU&#10;bQt63GSnSWp2NmS3bfz3Tk96GXi8x5vvZcvBtuKEvW8cKbgfRyCQSmcaqhTsti93cxA+aDK6dYQK&#10;ftDDMr++ynRq3Jk+8LQJleAS8qlWUIfQpVL6skar/dh1SOztXW91YNlX0vT6zOW2lZMoSqTVDfGH&#10;Wnf4XGP5vTlaBV+r1qyiz/37+u11Oy/s6DCyi4NStzfD0yOIgEP4C8MFn9EhZ6bCHcl40bKOpxMe&#10;ExTwvfjxLIlBFAoWycMUZJ7J/xPyXwAAAP//AwBQSwECLQAUAAYACAAAACEAtoM4kv4AAADhAQAA&#10;EwAAAAAAAAAAAAAAAAAAAAAAW0NvbnRlbnRfVHlwZXNdLnhtbFBLAQItABQABgAIAAAAIQA4/SH/&#10;1gAAAJQBAAALAAAAAAAAAAAAAAAAAC8BAABfcmVscy8ucmVsc1BLAQItABQABgAIAAAAIQBkCCRc&#10;YQMAAN0HAAAOAAAAAAAAAAAAAAAAAC4CAABkcnMvZTJvRG9jLnhtbFBLAQItABQABgAIAAAAIQDx&#10;UKMS4wAAAAoBAAAPAAAAAAAAAAAAAAAAALsFAABkcnMvZG93bnJldi54bWxQSwUGAAAAAAQABADz&#10;AAAAyw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CB54E7" w:rsidRPr="007005EE" w:rsidRDefault="00CB54E7" w:rsidP="0033618F">
                    <w:pPr>
                      <w:pStyle w:val="a3"/>
                      <w:rPr>
                        <w:lang w:val="en-US"/>
                      </w:rPr>
                    </w:pPr>
                    <w:r w:rsidRPr="009C744B">
                      <w:rPr>
                        <w:lang w:val="en-US"/>
                      </w:rPr>
                      <w:t>ECE/MP.PP/WG.1/2016/7</w:t>
                    </w:r>
                  </w:p>
                  <w:p w:rsidR="00CB54E7" w:rsidRDefault="00CB54E7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E7" w:rsidRPr="0033618F" w:rsidRDefault="00C0432E" w:rsidP="0033618F"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EBD3D" wp14:editId="38FE9205">
              <wp:simplePos x="0" y="0"/>
              <wp:positionH relativeFrom="margin">
                <wp:posOffset>-431165</wp:posOffset>
              </wp:positionH>
              <wp:positionV relativeFrom="margin">
                <wp:posOffset>-3810</wp:posOffset>
              </wp:positionV>
              <wp:extent cx="218440" cy="618807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440" cy="618807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54E7" w:rsidRPr="009A6F4A" w:rsidRDefault="00CB54E7" w:rsidP="0033618F">
                          <w:pPr>
                            <w:pStyle w:val="a7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GE.16-</w:t>
                          </w:r>
                          <w:r w:rsidRPr="004E5D75">
                            <w:rPr>
                              <w:lang w:val="en-US"/>
                            </w:rPr>
                            <w:t>05279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7D85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21</w:t>
                          </w:r>
                          <w:r w:rsidRPr="00BA2D2B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CB54E7" w:rsidRDefault="00CB54E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-33.95pt;margin-top:-.3pt;width:17.2pt;height:487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spXwMAAN0HAAAOAAAAZHJzL2Uyb0RvYy54bWzEVctu2zoQ3Re4/0Bw70gylMQ2ohR51EUB&#10;oy2aFl2PKcoSQpEsScdyi35Lv6KrAv2GfFKHI8t5tIvm4gJ3Q43Iw+HMmdfJ865V7EY63xhd8Owg&#10;5UxqYcpGrwr+4f18NOHMB9AlKKNlwbfS8+en/zw72diZHJvaqFI6hkq0n21swesQ7CxJvKhlC/7A&#10;WKnxsDKuhYC/bpWUDjaovVXJOE2Pko1xpXVGSO9x97I/5Kekv6qkCG+qysvAVMHRtkCro3UZ1+T0&#10;BGYrB7ZuxM4M+BdWtNBofHSv6hICsLVrflPVNsIZb6pwIEybmKpqhCQf0JssfeTNVQ1Wki9Ijrd7&#10;mvx/p1a8vnnrWFMW/JAzDS2G6Pbb7c/bH7ff2WFkZ2P9DEFXFmGhOzcdRpk89XZhxLVHSHIP01/w&#10;iI5sdJVr4xf9ZHgRA7Ddky67wARujrNJnuOJwKOjbDJJj+nd5O62dT68lKZlUSi4w6CSBXCz8CG+&#10;D7MBEh/zRjXlvFGKfmIiyQvl2A1gCoAQUofeAVC2hn6b8gDVUNpFNCl9oEhptin49HCMPAnATK0U&#10;BBRbi9x5veIM1ApLQARHxmkTTaD0isZdgq/7t0hrn3fOrHVJkFpC+UKXLGwtRkBjqfD4XCtLzpRE&#10;tVEiZIBG/Q0SvVE6MiCpCnqm8K8LKNI+8k8Z+mWajfP0fDwdzY8mx6N8nh+OpsfpZJRm0/PpUZpP&#10;88v51+hUls/qpiylXjRaDtWS5X+Xjbu67fOc6uVphD6IRqR0H9SlAnEd2YkRvB/8/4n4BzSRVcj6&#10;8CX2qWL6Iom148NWyRgTpd/JCquRaiVu7BPyYfr2vhI6oirMtKdc3OHj1T47nnJ5f4NeNjrsL7eN&#10;Nn3yPzK7vM524al6PJJxz+8ohm7ZURsiZNxZmnKLPccZLHlsD96KeYNRX4APb8Fhk8ZNHDzhDS6V&#10;MlgtZidxVhv3+U/7EV/wuGJ5YdPHyv20BofFpl5p7KqoMgyCG4TlIOh1e2GwiWRkDYl4wQU1iJUz&#10;7UecR2fxFTwCLdCSguNrvXgR+tGD80zIszMC4RywEBb6yoqhtca8fd99BGd3LS9gAr02wziA2aPO&#10;12NjPLQ5WwdTNdQW71jc8Y0zhNJwN+/ikLr/T6i7qXz6CwAA//8DAFBLAwQUAAYACAAAACEAMS3y&#10;T+IAAAAJAQAADwAAAGRycy9kb3ducmV2LnhtbEyPwW7CMBBE75X6D9ZW6gUFp40KJI2DqkpVD0iU&#10;QiU4OvGShNrrKDYQ/r7mVG6zmtHM23w+GM1O2LvWkoCncQwMqbKqpVrAz+YjmgFzXpKS2hIKuKCD&#10;eXF/l8tM2TN942ntaxZKyGVSQON9l3HuqgaNdGPbIQVvb3sjfTj7mqtenkO50fw5jifcyJbCQiM7&#10;fG+w+l0fjYDdQqtFvN2vll+fm1lpRoeRSQ9CPD4Mb6/APA7+PwxX/IAORWAq7ZGUY1pANJmmIXoV&#10;wIIfJckLsFJAOk1S4EXObz8o/gAAAP//AwBQSwECLQAUAAYACAAAACEAtoM4kv4AAADhAQAAEwAA&#10;AAAAAAAAAAAAAAAAAAAAW0NvbnRlbnRfVHlwZXNdLnhtbFBLAQItABQABgAIAAAAIQA4/SH/1gAA&#10;AJQBAAALAAAAAAAAAAAAAAAAAC8BAABfcmVscy8ucmVsc1BLAQItABQABgAIAAAAIQCKOWspXwMA&#10;AN0HAAAOAAAAAAAAAAAAAAAAAC4CAABkcnMvZTJvRG9jLnhtbFBLAQItABQABgAIAAAAIQAxLfJP&#10;4gAAAAkBAAAPAAAAAAAAAAAAAAAAALkFAABkcnMvZG93bnJldi54bWxQSwUGAAAAAAQABADzAAAA&#10;yA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CB54E7" w:rsidRPr="009A6F4A" w:rsidRDefault="00CB54E7" w:rsidP="0033618F">
                    <w:pPr>
                      <w:pStyle w:val="a7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GE.16-</w:t>
                    </w:r>
                    <w:r w:rsidRPr="004E5D75">
                      <w:rPr>
                        <w:lang w:val="en-US"/>
                      </w:rPr>
                      <w:t>05279</w:t>
                    </w:r>
                    <w:r>
                      <w:rPr>
                        <w:lang w:val="en-US"/>
                      </w:rPr>
                      <w:tab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217D85">
                      <w:rPr>
                        <w:b/>
                        <w:noProof/>
                        <w:sz w:val="18"/>
                        <w:szCs w:val="18"/>
                      </w:rPr>
                      <w:t>21</w:t>
                    </w:r>
                    <w:r w:rsidRPr="00BA2D2B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:rsidR="00CB54E7" w:rsidRDefault="00CB54E7"/>
                </w:txbxContent>
              </v:textbox>
              <w10:wrap anchorx="margin" anchory="margin"/>
            </v:shape>
          </w:pict>
        </mc:Fallback>
      </mc:AlternateContent>
    </w:r>
    <w:r w:rsidR="00CB54E7">
      <w:rPr>
        <w:noProof/>
        <w:w w:val="10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2A541" wp14:editId="17CA68AF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8941" cy="611746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941" cy="611746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54E7" w:rsidRPr="004D639B" w:rsidRDefault="00CB54E7" w:rsidP="0033618F">
                          <w:pPr>
                            <w:pStyle w:val="a3"/>
                            <w:jc w:val="right"/>
                            <w:rPr>
                              <w:lang w:val="en-US"/>
                            </w:rPr>
                          </w:pPr>
                          <w:r w:rsidRPr="009C744B">
                            <w:rPr>
                              <w:lang w:val="en-US"/>
                            </w:rPr>
                            <w:t>ECE/MP.PP/WG.1/2016/7</w:t>
                          </w:r>
                        </w:p>
                        <w:p w:rsidR="00CB54E7" w:rsidRDefault="00CB54E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4" o:spid="_x0000_s1029" type="#_x0000_t202" style="position:absolute;margin-left:771pt;margin-top:0;width:17.25pt;height:48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VCXgMAANYHAAAOAAAAZHJzL2Uyb0RvYy54bWzEVctu4zYU3RfoPxDcO7IMxYmNKIM86qKA&#10;MTNoppg1TVGWEIpkSTqWW/Rb+hVdFeg35JN6SErOY7qYFAW6oS6pQ97XufdevOs7SR6Eda1WJc1P&#10;ppQIxXXVqm1Jf/q0mpxT4jxTFZNaiZIehKPvLr/95mJvlmKmGy0rYQkeUW65NyVtvDfLLHO8ER1z&#10;J9oIhZ+1th3z2NptVlm2x+udzGbT6Tzba1sZq7lwDqe36Se9jO/XteD+Q1074YksKWzzcbVx3YQ1&#10;u7xgy61lpmn5YAb7F1Z0rFVQenzqlnlGdrb94qmu5VY7XfsTrrtM13XLRfQB3uTTV97cNcyI6AuC&#10;48wxTO6/e5a/f/hoSVuVtKBEsQ4pevz98a/HPx//IEWIzt64JUB3BjDfX+seWY6eOrPW/N4Bkj3D&#10;pAsO6BCNvrZd+MJPgotIwOEYdNF7wnE4y88XRU4Jx695np8V89OgN3u6bazz3wvdkSCU1CKp0QL2&#10;sHY+QUdIUOa0bKtVK2XcBCKJG2nJAwMFGOdC+eQAk6Zh6TjyABoj7QI66n/xkFRkX9LF6ewUpjIw&#10;tZbMQ+wMYufUlhImtygB7m00TulgAqxjy2DcLXNN0hVfTbyzeqeqCGkEq75TFfEHgwwolAoN6jpR&#10;USIFng1SRHrWyq9BwhupgnYRqyBFCrveQ4zniH9k6K+LfFZMr2eLyWp+fjYpVsXpZHE2PZ9M88X1&#10;Yj4tFsXt6rfgVF4sm7aqhFq3SozVkhdfx8ahbhPPY728LaAvshFCekzqRjJ+P3DmC9T/EPgXYYpM&#10;QtTHb4x+rJhUJKF2nD9IEXIi1Y+iRjXGWgkHR0K+pG8ifUQHVA2mveXigA9XEzvecvl4I2rWyh8v&#10;d63SifyvzK7u8yE9dcIjGM/8DqLvNz28CuJGVwc0G6tR6+gYzvBVi3SvmfMfmUV3xiEmjv+ApZYa&#10;ZaIHiZJG21/+6TzgSxpW1BW6PUr25x2zqDL5g0I7DaNhFOwobEZB7bobje6BLgVroogL1stRrK3u&#10;PmMQXQUt+MUUhyUlhbYk3vg0czDIuLi6iiAMAMP8Wt0ZPvbUQOtP/WdmzdDrPJjzXo9zgC1ftbyE&#10;DYlQ+mrndd3GfvgUxSHQGB6Rf8OgC9Pp+T6insbx5d8AAAD//wMAUEsDBBQABgAIAAAAIQDxUKMS&#10;4wAAAAoBAAAPAAAAZHJzL2Rvd25yZXYueG1sTI9BS8NAEIXvgv9hGcFLsRtrk7YxmyKCeChUbQt6&#10;3GSnSWp2NmS3bfz3Tk96GXi8x5vvZcvBtuKEvW8cKbgfRyCQSmcaqhTsti93cxA+aDK6dYQKftDD&#10;Mr++ynRq3Jk+8LQJleAS8qlWUIfQpVL6skar/dh1SOztXW91YNlX0vT6zOW2lZMoSqTVDfGHWnf4&#10;XGP5vTlaBV+r1qyiz/37+u11Oy/s6DCyi4NStzfD0yOIgEP4C8MFn9EhZ6bCHcl40bKOpxMeExTw&#10;vfjxLIlBFAoWycMUZJ7J/xPyXwAAAP//AwBQSwECLQAUAAYACAAAACEAtoM4kv4AAADhAQAAEwAA&#10;AAAAAAAAAAAAAAAAAAAAW0NvbnRlbnRfVHlwZXNdLnhtbFBLAQItABQABgAIAAAAIQA4/SH/1gAA&#10;AJQBAAALAAAAAAAAAAAAAAAAAC8BAABfcmVscy8ucmVsc1BLAQItABQABgAIAAAAIQCugkVCXgMA&#10;ANYHAAAOAAAAAAAAAAAAAAAAAC4CAABkcnMvZTJvRG9jLnhtbFBLAQItABQABgAIAAAAIQDxUKMS&#10;4wAAAAoBAAAPAAAAAAAAAAAAAAAAALgFAABkcnMvZG93bnJldi54bWxQSwUGAAAAAAQABADzAAAA&#10;yAYAAAAA&#10;" fillcolor="#4f81bd [3204]" stroked="f">
              <v:fill opacity="0"/>
              <v:stroke joinstyle="round"/>
              <v:path arrowok="t"/>
              <v:textbox style="layout-flow:vertical" inset="0,0,0,0">
                <w:txbxContent>
                  <w:p w:rsidR="00CB54E7" w:rsidRPr="004D639B" w:rsidRDefault="00CB54E7" w:rsidP="0033618F">
                    <w:pPr>
                      <w:pStyle w:val="a3"/>
                      <w:jc w:val="right"/>
                      <w:rPr>
                        <w:lang w:val="en-US"/>
                      </w:rPr>
                    </w:pPr>
                    <w:r w:rsidRPr="009C744B">
                      <w:rPr>
                        <w:lang w:val="en-US"/>
                      </w:rPr>
                      <w:t>ECE/MP.PP/WG.1/2016/7</w:t>
                    </w:r>
                  </w:p>
                  <w:p w:rsidR="00CB54E7" w:rsidRDefault="00CB54E7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E7" w:rsidRDefault="00CB54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23"/>
    <w:rsid w:val="00005DBD"/>
    <w:rsid w:val="000450D1"/>
    <w:rsid w:val="00045CF4"/>
    <w:rsid w:val="00054758"/>
    <w:rsid w:val="0005792E"/>
    <w:rsid w:val="000B1FD5"/>
    <w:rsid w:val="000C022F"/>
    <w:rsid w:val="000F2A4F"/>
    <w:rsid w:val="000F374E"/>
    <w:rsid w:val="001350C3"/>
    <w:rsid w:val="00145754"/>
    <w:rsid w:val="00153973"/>
    <w:rsid w:val="001F1B31"/>
    <w:rsid w:val="00203F84"/>
    <w:rsid w:val="00217D85"/>
    <w:rsid w:val="002466B6"/>
    <w:rsid w:val="0025758D"/>
    <w:rsid w:val="00275188"/>
    <w:rsid w:val="0028687D"/>
    <w:rsid w:val="00296752"/>
    <w:rsid w:val="002B091C"/>
    <w:rsid w:val="002B2AEB"/>
    <w:rsid w:val="002B3D40"/>
    <w:rsid w:val="002B5D28"/>
    <w:rsid w:val="002D0CCB"/>
    <w:rsid w:val="0033618F"/>
    <w:rsid w:val="00344B6C"/>
    <w:rsid w:val="00345C79"/>
    <w:rsid w:val="00355368"/>
    <w:rsid w:val="00366A39"/>
    <w:rsid w:val="0048005C"/>
    <w:rsid w:val="004D639B"/>
    <w:rsid w:val="004E242B"/>
    <w:rsid w:val="004E5D75"/>
    <w:rsid w:val="00524F0B"/>
    <w:rsid w:val="00544379"/>
    <w:rsid w:val="00566944"/>
    <w:rsid w:val="005878D2"/>
    <w:rsid w:val="005D56BF"/>
    <w:rsid w:val="0062027E"/>
    <w:rsid w:val="00625423"/>
    <w:rsid w:val="00643644"/>
    <w:rsid w:val="00650EA2"/>
    <w:rsid w:val="00665D8D"/>
    <w:rsid w:val="006851E6"/>
    <w:rsid w:val="006A7A3B"/>
    <w:rsid w:val="006B6B57"/>
    <w:rsid w:val="006F49F1"/>
    <w:rsid w:val="007005EE"/>
    <w:rsid w:val="00705394"/>
    <w:rsid w:val="00743F62"/>
    <w:rsid w:val="00760D3A"/>
    <w:rsid w:val="007629B7"/>
    <w:rsid w:val="00763BDE"/>
    <w:rsid w:val="00773BA8"/>
    <w:rsid w:val="007A1F42"/>
    <w:rsid w:val="007D44EC"/>
    <w:rsid w:val="007D76DD"/>
    <w:rsid w:val="007E2F3C"/>
    <w:rsid w:val="00837E19"/>
    <w:rsid w:val="00870012"/>
    <w:rsid w:val="008717E8"/>
    <w:rsid w:val="00871A4A"/>
    <w:rsid w:val="00874FEC"/>
    <w:rsid w:val="008D01AE"/>
    <w:rsid w:val="008E0423"/>
    <w:rsid w:val="009141DC"/>
    <w:rsid w:val="009174A1"/>
    <w:rsid w:val="00924A19"/>
    <w:rsid w:val="00940523"/>
    <w:rsid w:val="009523F4"/>
    <w:rsid w:val="0098674D"/>
    <w:rsid w:val="00997ACA"/>
    <w:rsid w:val="009C744B"/>
    <w:rsid w:val="009D5761"/>
    <w:rsid w:val="00A03FB7"/>
    <w:rsid w:val="00A11A0B"/>
    <w:rsid w:val="00A55C56"/>
    <w:rsid w:val="00A658DB"/>
    <w:rsid w:val="00A75A11"/>
    <w:rsid w:val="00A9606E"/>
    <w:rsid w:val="00AD3621"/>
    <w:rsid w:val="00AD7EAD"/>
    <w:rsid w:val="00AE02AB"/>
    <w:rsid w:val="00B00869"/>
    <w:rsid w:val="00B35A32"/>
    <w:rsid w:val="00B432C6"/>
    <w:rsid w:val="00B471C5"/>
    <w:rsid w:val="00B54B80"/>
    <w:rsid w:val="00B6474A"/>
    <w:rsid w:val="00BC6F9C"/>
    <w:rsid w:val="00BE1742"/>
    <w:rsid w:val="00C0432E"/>
    <w:rsid w:val="00C41A86"/>
    <w:rsid w:val="00C7008C"/>
    <w:rsid w:val="00C93D7A"/>
    <w:rsid w:val="00CB54E7"/>
    <w:rsid w:val="00CE7EF8"/>
    <w:rsid w:val="00D1261C"/>
    <w:rsid w:val="00D26030"/>
    <w:rsid w:val="00D46C89"/>
    <w:rsid w:val="00D75DCE"/>
    <w:rsid w:val="00DA197C"/>
    <w:rsid w:val="00DB7E98"/>
    <w:rsid w:val="00DD35AC"/>
    <w:rsid w:val="00DD479F"/>
    <w:rsid w:val="00E14955"/>
    <w:rsid w:val="00E15E48"/>
    <w:rsid w:val="00E57270"/>
    <w:rsid w:val="00E71A8B"/>
    <w:rsid w:val="00E75DF6"/>
    <w:rsid w:val="00EB0723"/>
    <w:rsid w:val="00EB2957"/>
    <w:rsid w:val="00EB297B"/>
    <w:rsid w:val="00EE6F37"/>
    <w:rsid w:val="00F1599F"/>
    <w:rsid w:val="00F31EF2"/>
    <w:rsid w:val="00F44238"/>
    <w:rsid w:val="00F9413C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54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54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unece.org/env/pp/publications/maastricht_recommendations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prtrmopp2_docs.html" TargetMode="External"/><Relationship Id="rId2" Type="http://schemas.openxmlformats.org/officeDocument/2006/relationships/hyperlink" Target="http://www.unece.org/env/pp/aarhus/mop5_docs.html" TargetMode="External"/><Relationship Id="rId1" Type="http://schemas.openxmlformats.org/officeDocument/2006/relationships/hyperlink" Target="http://www.unece.org/env/pp/aarhus/mop5_docs.html" TargetMode="External"/><Relationship Id="rId5" Type="http://schemas.openxmlformats.org/officeDocument/2006/relationships/hyperlink" Target="http://www.unece.org/env/pp/mop1docum.statements.html" TargetMode="External"/><Relationship Id="rId4" Type="http://schemas.openxmlformats.org/officeDocument/2006/relationships/hyperlink" Target="http://www.unece.org/env/pp/aarhus/wgp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B65C-0E73-464D-BBF3-F021A9D1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21</Pages>
  <Words>5584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Maykov</cp:lastModifiedBy>
  <cp:revision>2</cp:revision>
  <cp:lastPrinted>2016-04-22T10:49:00Z</cp:lastPrinted>
  <dcterms:created xsi:type="dcterms:W3CDTF">2016-04-22T12:45:00Z</dcterms:created>
  <dcterms:modified xsi:type="dcterms:W3CDTF">2016-04-22T12:45:00Z</dcterms:modified>
</cp:coreProperties>
</file>