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05" w:rsidRPr="00FE326C" w:rsidRDefault="00752505" w:rsidP="002D64A5">
      <w:pPr>
        <w:tabs>
          <w:tab w:val="clear" w:pos="850"/>
          <w:tab w:val="clear" w:pos="1191"/>
          <w:tab w:val="clear" w:pos="1531"/>
        </w:tabs>
        <w:autoSpaceDE w:val="0"/>
        <w:autoSpaceDN w:val="0"/>
        <w:adjustRightInd w:val="0"/>
        <w:jc w:val="center"/>
        <w:rPr>
          <w:b/>
          <w:bCs/>
          <w:sz w:val="24"/>
          <w:szCs w:val="24"/>
          <w:lang w:eastAsia="en-US"/>
        </w:rPr>
      </w:pPr>
      <w:bookmarkStart w:id="0" w:name="_GoBack"/>
      <w:bookmarkEnd w:id="0"/>
      <w:r w:rsidRPr="00FE326C">
        <w:rPr>
          <w:b/>
          <w:bCs/>
          <w:sz w:val="24"/>
          <w:szCs w:val="24"/>
          <w:lang w:eastAsia="en-US"/>
        </w:rPr>
        <w:t>Statement</w:t>
      </w:r>
      <w:r w:rsidR="006E73B6" w:rsidRPr="00FE326C">
        <w:rPr>
          <w:b/>
          <w:bCs/>
          <w:sz w:val="24"/>
          <w:szCs w:val="24"/>
          <w:lang w:eastAsia="en-US"/>
        </w:rPr>
        <w:t xml:space="preserve"> </w:t>
      </w:r>
      <w:r w:rsidR="008469F7" w:rsidRPr="00FE326C">
        <w:rPr>
          <w:b/>
          <w:bCs/>
          <w:sz w:val="24"/>
          <w:szCs w:val="24"/>
          <w:lang w:eastAsia="en-US"/>
        </w:rPr>
        <w:t>by OECD at</w:t>
      </w:r>
      <w:r w:rsidR="006E73B6" w:rsidRPr="00FE326C">
        <w:rPr>
          <w:b/>
          <w:bCs/>
          <w:sz w:val="24"/>
          <w:szCs w:val="24"/>
          <w:lang w:eastAsia="en-US"/>
        </w:rPr>
        <w:t xml:space="preserve"> the </w:t>
      </w:r>
      <w:r w:rsidR="008469F7" w:rsidRPr="00FE326C">
        <w:rPr>
          <w:b/>
          <w:bCs/>
          <w:sz w:val="24"/>
          <w:szCs w:val="24"/>
          <w:lang w:eastAsia="en-US"/>
        </w:rPr>
        <w:t>Second Session of the Meeting of the Parties to the PRTR Protocol</w:t>
      </w:r>
    </w:p>
    <w:p w:rsidR="005F55DD" w:rsidRPr="00FE326C" w:rsidRDefault="005F55DD" w:rsidP="00752505">
      <w:pPr>
        <w:tabs>
          <w:tab w:val="clear" w:pos="850"/>
          <w:tab w:val="clear" w:pos="1191"/>
          <w:tab w:val="clear" w:pos="1531"/>
        </w:tabs>
        <w:autoSpaceDE w:val="0"/>
        <w:autoSpaceDN w:val="0"/>
        <w:adjustRightInd w:val="0"/>
        <w:jc w:val="right"/>
        <w:rPr>
          <w:b/>
          <w:bCs/>
          <w:sz w:val="24"/>
          <w:szCs w:val="24"/>
          <w:lang w:eastAsia="en-US"/>
        </w:rPr>
      </w:pPr>
    </w:p>
    <w:p w:rsidR="00752505" w:rsidRPr="00FE326C" w:rsidRDefault="00752505" w:rsidP="00752505">
      <w:pPr>
        <w:tabs>
          <w:tab w:val="clear" w:pos="850"/>
          <w:tab w:val="clear" w:pos="1191"/>
          <w:tab w:val="clear" w:pos="1531"/>
        </w:tabs>
        <w:autoSpaceDE w:val="0"/>
        <w:autoSpaceDN w:val="0"/>
        <w:adjustRightInd w:val="0"/>
        <w:jc w:val="right"/>
        <w:rPr>
          <w:b/>
          <w:bCs/>
          <w:sz w:val="24"/>
          <w:szCs w:val="24"/>
          <w:lang w:eastAsia="en-US"/>
        </w:rPr>
      </w:pPr>
      <w:r w:rsidRPr="00FE326C">
        <w:rPr>
          <w:b/>
          <w:bCs/>
          <w:sz w:val="24"/>
          <w:szCs w:val="24"/>
          <w:lang w:eastAsia="en-US"/>
        </w:rPr>
        <w:t>3 July 2014</w:t>
      </w:r>
    </w:p>
    <w:p w:rsidR="005F17AD" w:rsidRPr="00FE326C" w:rsidRDefault="005F17AD" w:rsidP="00752505">
      <w:pPr>
        <w:tabs>
          <w:tab w:val="clear" w:pos="850"/>
          <w:tab w:val="clear" w:pos="1191"/>
          <w:tab w:val="clear" w:pos="1531"/>
        </w:tabs>
        <w:autoSpaceDE w:val="0"/>
        <w:autoSpaceDN w:val="0"/>
        <w:adjustRightInd w:val="0"/>
        <w:jc w:val="left"/>
        <w:rPr>
          <w:sz w:val="24"/>
          <w:szCs w:val="24"/>
          <w:lang w:eastAsia="en-US"/>
        </w:rPr>
      </w:pPr>
    </w:p>
    <w:p w:rsidR="00F505A3" w:rsidRDefault="00F505A3" w:rsidP="00752505">
      <w:pPr>
        <w:tabs>
          <w:tab w:val="clear" w:pos="850"/>
          <w:tab w:val="clear" w:pos="1191"/>
          <w:tab w:val="clear" w:pos="1531"/>
        </w:tabs>
        <w:autoSpaceDE w:val="0"/>
        <w:autoSpaceDN w:val="0"/>
        <w:adjustRightInd w:val="0"/>
        <w:jc w:val="left"/>
        <w:rPr>
          <w:sz w:val="24"/>
          <w:szCs w:val="24"/>
          <w:lang w:eastAsia="en-US"/>
        </w:rPr>
      </w:pPr>
      <w:r w:rsidRPr="00F505A3">
        <w:rPr>
          <w:sz w:val="24"/>
          <w:szCs w:val="24"/>
          <w:lang w:eastAsia="en-US"/>
        </w:rPr>
        <w:t>I’d like to take this opportunity to</w:t>
      </w:r>
      <w:r>
        <w:rPr>
          <w:sz w:val="24"/>
          <w:szCs w:val="24"/>
          <w:lang w:eastAsia="en-US"/>
        </w:rPr>
        <w:t xml:space="preserve"> thank the Netherlands to host the meeting in this beautiful city of Maastricht and the Secretariat to organise the meeting.</w:t>
      </w:r>
    </w:p>
    <w:p w:rsidR="00F505A3" w:rsidRDefault="00F505A3" w:rsidP="00752505">
      <w:pPr>
        <w:tabs>
          <w:tab w:val="clear" w:pos="850"/>
          <w:tab w:val="clear" w:pos="1191"/>
          <w:tab w:val="clear" w:pos="1531"/>
        </w:tabs>
        <w:autoSpaceDE w:val="0"/>
        <w:autoSpaceDN w:val="0"/>
        <w:adjustRightInd w:val="0"/>
        <w:jc w:val="left"/>
        <w:rPr>
          <w:sz w:val="24"/>
          <w:szCs w:val="24"/>
          <w:lang w:eastAsia="en-US"/>
        </w:rPr>
      </w:pPr>
    </w:p>
    <w:p w:rsidR="001E308C" w:rsidRPr="00F505A3" w:rsidRDefault="00752505" w:rsidP="00752505">
      <w:pPr>
        <w:tabs>
          <w:tab w:val="clear" w:pos="850"/>
          <w:tab w:val="clear" w:pos="1191"/>
          <w:tab w:val="clear" w:pos="1531"/>
        </w:tabs>
        <w:autoSpaceDE w:val="0"/>
        <w:autoSpaceDN w:val="0"/>
        <w:adjustRightInd w:val="0"/>
        <w:jc w:val="left"/>
        <w:rPr>
          <w:sz w:val="24"/>
          <w:szCs w:val="24"/>
          <w:lang w:eastAsia="en-US"/>
        </w:rPr>
      </w:pPr>
      <w:r w:rsidRPr="00F505A3">
        <w:rPr>
          <w:sz w:val="24"/>
          <w:szCs w:val="24"/>
          <w:lang w:eastAsia="en-US"/>
        </w:rPr>
        <w:t xml:space="preserve">I’d </w:t>
      </w:r>
      <w:r w:rsidR="00F505A3" w:rsidRPr="00F505A3">
        <w:rPr>
          <w:sz w:val="24"/>
          <w:szCs w:val="24"/>
          <w:lang w:eastAsia="en-US"/>
        </w:rPr>
        <w:t xml:space="preserve">also </w:t>
      </w:r>
      <w:r w:rsidRPr="00F505A3">
        <w:rPr>
          <w:sz w:val="24"/>
          <w:szCs w:val="24"/>
          <w:lang w:eastAsia="en-US"/>
        </w:rPr>
        <w:t>like to take this opportunity</w:t>
      </w:r>
      <w:r w:rsidR="002D64A5" w:rsidRPr="00F505A3">
        <w:rPr>
          <w:sz w:val="24"/>
          <w:szCs w:val="24"/>
          <w:lang w:eastAsia="en-US"/>
        </w:rPr>
        <w:t xml:space="preserve"> to congratulate </w:t>
      </w:r>
      <w:r w:rsidR="000A0EFD" w:rsidRPr="00F505A3">
        <w:rPr>
          <w:sz w:val="24"/>
          <w:szCs w:val="24"/>
          <w:lang w:eastAsia="en-US"/>
        </w:rPr>
        <w:t>the P</w:t>
      </w:r>
      <w:r w:rsidR="00FC14A8" w:rsidRPr="00F505A3">
        <w:rPr>
          <w:sz w:val="24"/>
          <w:szCs w:val="24"/>
          <w:lang w:eastAsia="en-US"/>
        </w:rPr>
        <w:t xml:space="preserve">arties </w:t>
      </w:r>
      <w:r w:rsidR="000A0EFD" w:rsidRPr="00F505A3">
        <w:rPr>
          <w:sz w:val="24"/>
          <w:szCs w:val="24"/>
          <w:lang w:eastAsia="en-US"/>
        </w:rPr>
        <w:t xml:space="preserve">to the Protocol </w:t>
      </w:r>
      <w:r w:rsidR="00FC14A8" w:rsidRPr="00F505A3">
        <w:rPr>
          <w:sz w:val="24"/>
          <w:szCs w:val="24"/>
          <w:lang w:eastAsia="en-US"/>
        </w:rPr>
        <w:t xml:space="preserve">on </w:t>
      </w:r>
      <w:r w:rsidR="002D64A5" w:rsidRPr="00F505A3">
        <w:rPr>
          <w:sz w:val="24"/>
          <w:szCs w:val="24"/>
          <w:lang w:eastAsia="en-US"/>
        </w:rPr>
        <w:t xml:space="preserve">the progress made </w:t>
      </w:r>
      <w:r w:rsidR="000A0EFD" w:rsidRPr="00F505A3">
        <w:rPr>
          <w:sz w:val="24"/>
          <w:szCs w:val="24"/>
          <w:lang w:eastAsia="en-US"/>
        </w:rPr>
        <w:t>since the Protocol became international law, and I look forward to continued co-operation with OECD.</w:t>
      </w:r>
      <w:r w:rsidR="000A0EFD" w:rsidRPr="00F505A3">
        <w:rPr>
          <w:sz w:val="24"/>
          <w:szCs w:val="24"/>
        </w:rPr>
        <w:t xml:space="preserve"> </w:t>
      </w:r>
    </w:p>
    <w:p w:rsidR="000A0EFD" w:rsidRPr="00FE326C" w:rsidRDefault="000A0EFD" w:rsidP="00752505">
      <w:pPr>
        <w:tabs>
          <w:tab w:val="clear" w:pos="850"/>
          <w:tab w:val="clear" w:pos="1191"/>
          <w:tab w:val="clear" w:pos="1531"/>
        </w:tabs>
        <w:autoSpaceDE w:val="0"/>
        <w:autoSpaceDN w:val="0"/>
        <w:adjustRightInd w:val="0"/>
        <w:jc w:val="left"/>
        <w:rPr>
          <w:sz w:val="24"/>
          <w:szCs w:val="24"/>
          <w:lang w:eastAsia="en-US"/>
        </w:rPr>
      </w:pPr>
    </w:p>
    <w:p w:rsidR="005F17AD" w:rsidRPr="00FE326C" w:rsidRDefault="00FA742E" w:rsidP="00752505">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t xml:space="preserve">As you may know, OECD </w:t>
      </w:r>
      <w:r w:rsidR="004062A8" w:rsidRPr="00FE326C">
        <w:rPr>
          <w:sz w:val="24"/>
          <w:szCs w:val="24"/>
          <w:lang w:eastAsia="en-US"/>
        </w:rPr>
        <w:t xml:space="preserve">is a forum in which governments work together to share experiences and seek solutions to common problems and promote policies that will improve the economic and social well-being of people around the world.  </w:t>
      </w:r>
      <w:r w:rsidR="00A03CB1" w:rsidRPr="00FE326C">
        <w:rPr>
          <w:sz w:val="24"/>
          <w:szCs w:val="24"/>
          <w:lang w:eastAsia="en-US"/>
        </w:rPr>
        <w:t xml:space="preserve">OECD helps ensure </w:t>
      </w:r>
      <w:r w:rsidR="004062A8" w:rsidRPr="00FE326C">
        <w:rPr>
          <w:sz w:val="24"/>
          <w:szCs w:val="24"/>
          <w:lang w:eastAsia="en-US"/>
        </w:rPr>
        <w:t xml:space="preserve">that </w:t>
      </w:r>
      <w:r w:rsidR="00A03CB1" w:rsidRPr="00FE326C">
        <w:rPr>
          <w:sz w:val="24"/>
          <w:szCs w:val="24"/>
          <w:lang w:eastAsia="en-US"/>
        </w:rPr>
        <w:t xml:space="preserve">the environmental implications of economic and social development are taken into account. </w:t>
      </w:r>
      <w:r w:rsidR="004062A8" w:rsidRPr="00FE326C">
        <w:rPr>
          <w:sz w:val="24"/>
          <w:szCs w:val="24"/>
          <w:lang w:eastAsia="en-US"/>
        </w:rPr>
        <w:t xml:space="preserve">  OECD’s </w:t>
      </w:r>
      <w:r w:rsidRPr="00FE326C">
        <w:rPr>
          <w:sz w:val="24"/>
          <w:szCs w:val="24"/>
          <w:lang w:eastAsia="en-US"/>
        </w:rPr>
        <w:t xml:space="preserve">34 member countries </w:t>
      </w:r>
      <w:r w:rsidR="005F55DD" w:rsidRPr="00FE326C">
        <w:rPr>
          <w:sz w:val="24"/>
          <w:szCs w:val="24"/>
          <w:lang w:eastAsia="en-US"/>
        </w:rPr>
        <w:t xml:space="preserve">include parties to the </w:t>
      </w:r>
      <w:r w:rsidR="000A0EFD" w:rsidRPr="00FE326C">
        <w:rPr>
          <w:sz w:val="24"/>
          <w:szCs w:val="24"/>
          <w:lang w:eastAsia="en-US"/>
        </w:rPr>
        <w:t>P</w:t>
      </w:r>
      <w:r w:rsidR="005F55DD" w:rsidRPr="00FE326C">
        <w:rPr>
          <w:sz w:val="24"/>
          <w:szCs w:val="24"/>
          <w:lang w:eastAsia="en-US"/>
        </w:rPr>
        <w:t xml:space="preserve">rotocol and also countries in </w:t>
      </w:r>
      <w:r w:rsidRPr="00FE326C">
        <w:rPr>
          <w:sz w:val="24"/>
          <w:szCs w:val="24"/>
          <w:lang w:eastAsia="en-US"/>
        </w:rPr>
        <w:t>North and South America and the Asia-Pacific region.</w:t>
      </w:r>
    </w:p>
    <w:p w:rsidR="001E308C" w:rsidRPr="00FE326C" w:rsidRDefault="001E308C" w:rsidP="00752505">
      <w:pPr>
        <w:tabs>
          <w:tab w:val="clear" w:pos="850"/>
          <w:tab w:val="clear" w:pos="1191"/>
          <w:tab w:val="clear" w:pos="1531"/>
        </w:tabs>
        <w:autoSpaceDE w:val="0"/>
        <w:autoSpaceDN w:val="0"/>
        <w:adjustRightInd w:val="0"/>
        <w:jc w:val="left"/>
        <w:rPr>
          <w:sz w:val="24"/>
          <w:szCs w:val="24"/>
          <w:lang w:eastAsia="en-US"/>
        </w:rPr>
      </w:pPr>
    </w:p>
    <w:p w:rsidR="006C00B0" w:rsidRPr="00FE326C" w:rsidRDefault="006C00B0" w:rsidP="006C00B0">
      <w:pPr>
        <w:pStyle w:val="Heading2"/>
        <w:rPr>
          <w:sz w:val="24"/>
          <w:szCs w:val="24"/>
          <w:lang w:eastAsia="en-US"/>
        </w:rPr>
      </w:pPr>
      <w:r w:rsidRPr="00FE326C">
        <w:rPr>
          <w:sz w:val="24"/>
          <w:szCs w:val="24"/>
          <w:lang w:eastAsia="en-US"/>
        </w:rPr>
        <w:t>OECD activities on PRTRs</w:t>
      </w:r>
    </w:p>
    <w:p w:rsidR="006C00B0" w:rsidRPr="00FE326C" w:rsidRDefault="006C00B0" w:rsidP="00752505">
      <w:pPr>
        <w:tabs>
          <w:tab w:val="clear" w:pos="850"/>
          <w:tab w:val="clear" w:pos="1191"/>
          <w:tab w:val="clear" w:pos="1531"/>
        </w:tabs>
        <w:autoSpaceDE w:val="0"/>
        <w:autoSpaceDN w:val="0"/>
        <w:adjustRightInd w:val="0"/>
        <w:jc w:val="left"/>
        <w:rPr>
          <w:sz w:val="24"/>
          <w:szCs w:val="24"/>
          <w:lang w:eastAsia="en-US"/>
        </w:rPr>
      </w:pPr>
    </w:p>
    <w:p w:rsidR="002D64A5" w:rsidRPr="00FE326C" w:rsidRDefault="001E0A2E" w:rsidP="00752505">
      <w:pPr>
        <w:tabs>
          <w:tab w:val="clear" w:pos="850"/>
          <w:tab w:val="clear" w:pos="1191"/>
          <w:tab w:val="clear" w:pos="1531"/>
        </w:tabs>
        <w:autoSpaceDE w:val="0"/>
        <w:autoSpaceDN w:val="0"/>
        <w:adjustRightInd w:val="0"/>
        <w:jc w:val="left"/>
        <w:rPr>
          <w:sz w:val="24"/>
          <w:szCs w:val="24"/>
          <w:lang w:eastAsia="en-US"/>
        </w:rPr>
      </w:pPr>
      <w:r>
        <w:rPr>
          <w:sz w:val="24"/>
          <w:szCs w:val="24"/>
          <w:lang w:eastAsia="en-US"/>
        </w:rPr>
        <w:t>In responses to Agenda 21 in 1992</w:t>
      </w:r>
      <w:r w:rsidR="00FE326C">
        <w:rPr>
          <w:sz w:val="24"/>
          <w:szCs w:val="24"/>
          <w:lang w:eastAsia="en-US"/>
        </w:rPr>
        <w:t>,</w:t>
      </w:r>
      <w:r w:rsidR="00394795" w:rsidRPr="00FE326C">
        <w:rPr>
          <w:sz w:val="24"/>
          <w:szCs w:val="24"/>
          <w:lang w:eastAsia="en-US"/>
        </w:rPr>
        <w:t xml:space="preserve"> OECD has been supporting the development and implementation of PRTR systems around the world by developing guidance manuals and technical documents as well as web-based databases in order to encourage governments and other stakeholders to share PRTR data and technical information.  </w:t>
      </w:r>
      <w:r w:rsidR="002D64A5" w:rsidRPr="00FE326C">
        <w:rPr>
          <w:sz w:val="24"/>
          <w:szCs w:val="24"/>
          <w:lang w:eastAsia="en-US"/>
        </w:rPr>
        <w:t>Since the last Meeting of Parties to the Protocol</w:t>
      </w:r>
      <w:r w:rsidR="00982C3C" w:rsidRPr="00FE326C">
        <w:rPr>
          <w:sz w:val="24"/>
          <w:szCs w:val="24"/>
          <w:lang w:eastAsia="en-US"/>
        </w:rPr>
        <w:t xml:space="preserve"> in 2010</w:t>
      </w:r>
      <w:r w:rsidR="002D64A5" w:rsidRPr="00FE326C">
        <w:rPr>
          <w:sz w:val="24"/>
          <w:szCs w:val="24"/>
          <w:lang w:eastAsia="en-US"/>
        </w:rPr>
        <w:t>, five documents have been published</w:t>
      </w:r>
      <w:r w:rsidR="00982C3C" w:rsidRPr="00FE326C">
        <w:rPr>
          <w:sz w:val="24"/>
          <w:szCs w:val="24"/>
          <w:lang w:eastAsia="en-US"/>
        </w:rPr>
        <w:t xml:space="preserve"> and </w:t>
      </w:r>
      <w:r w:rsidR="00394795" w:rsidRPr="00FE326C">
        <w:rPr>
          <w:sz w:val="24"/>
          <w:szCs w:val="24"/>
          <w:lang w:eastAsia="en-US"/>
        </w:rPr>
        <w:t xml:space="preserve">are </w:t>
      </w:r>
      <w:r w:rsidR="00982C3C" w:rsidRPr="00FE326C">
        <w:rPr>
          <w:sz w:val="24"/>
          <w:szCs w:val="24"/>
          <w:lang w:eastAsia="en-US"/>
        </w:rPr>
        <w:t>available on our webpage</w:t>
      </w:r>
      <w:r w:rsidR="00AE4196" w:rsidRPr="00FE326C">
        <w:rPr>
          <w:rStyle w:val="EndnoteReference"/>
          <w:sz w:val="24"/>
          <w:szCs w:val="24"/>
          <w:lang w:eastAsia="en-US"/>
        </w:rPr>
        <w:endnoteReference w:id="1"/>
      </w:r>
      <w:r w:rsidR="002D64A5" w:rsidRPr="00FE326C">
        <w:rPr>
          <w:sz w:val="24"/>
          <w:szCs w:val="24"/>
          <w:lang w:eastAsia="en-US"/>
        </w:rPr>
        <w:t xml:space="preserve">: </w:t>
      </w:r>
    </w:p>
    <w:p w:rsidR="005F17AD" w:rsidRPr="00FE326C" w:rsidRDefault="005F17AD" w:rsidP="00752505">
      <w:pPr>
        <w:tabs>
          <w:tab w:val="clear" w:pos="850"/>
          <w:tab w:val="clear" w:pos="1191"/>
          <w:tab w:val="clear" w:pos="1531"/>
        </w:tabs>
        <w:autoSpaceDE w:val="0"/>
        <w:autoSpaceDN w:val="0"/>
        <w:adjustRightInd w:val="0"/>
        <w:jc w:val="left"/>
        <w:rPr>
          <w:sz w:val="24"/>
          <w:szCs w:val="24"/>
          <w:lang w:eastAsia="en-US"/>
        </w:rPr>
      </w:pPr>
    </w:p>
    <w:p w:rsidR="002D64A5" w:rsidRPr="00FE326C" w:rsidRDefault="006C00B0" w:rsidP="002D64A5">
      <w:pPr>
        <w:pStyle w:val="ListParagraph"/>
        <w:numPr>
          <w:ilvl w:val="0"/>
          <w:numId w:val="17"/>
        </w:numPr>
        <w:tabs>
          <w:tab w:val="clear" w:pos="850"/>
          <w:tab w:val="clear" w:pos="1191"/>
          <w:tab w:val="clear" w:pos="1531"/>
        </w:tabs>
        <w:autoSpaceDE w:val="0"/>
        <w:autoSpaceDN w:val="0"/>
        <w:adjustRightInd w:val="0"/>
        <w:jc w:val="left"/>
        <w:rPr>
          <w:sz w:val="24"/>
          <w:szCs w:val="24"/>
          <w:lang w:eastAsia="en-US"/>
        </w:rPr>
      </w:pPr>
      <w:r w:rsidRPr="00FE326C">
        <w:rPr>
          <w:i/>
          <w:sz w:val="24"/>
          <w:szCs w:val="24"/>
          <w:lang w:eastAsia="en-US"/>
        </w:rPr>
        <w:t>Removal/Emission Predictions of Wastewater Treatment for Exposure A</w:t>
      </w:r>
      <w:r w:rsidR="002D64A5" w:rsidRPr="00FE326C">
        <w:rPr>
          <w:i/>
          <w:sz w:val="24"/>
          <w:szCs w:val="24"/>
          <w:lang w:eastAsia="en-US"/>
        </w:rPr>
        <w:t>ssessment and Pollutant Release and Transfer Registers</w:t>
      </w:r>
      <w:r w:rsidR="002D64A5" w:rsidRPr="00FE326C">
        <w:rPr>
          <w:sz w:val="24"/>
          <w:szCs w:val="24"/>
          <w:lang w:eastAsia="en-US"/>
        </w:rPr>
        <w:t>, ENV/JM/MONO(2014)16</w:t>
      </w:r>
      <w:r w:rsidR="00BA4D96" w:rsidRPr="00FE326C">
        <w:rPr>
          <w:sz w:val="24"/>
          <w:szCs w:val="24"/>
          <w:lang w:eastAsia="en-US"/>
        </w:rPr>
        <w:t>;</w:t>
      </w:r>
    </w:p>
    <w:p w:rsidR="005F17AD" w:rsidRPr="00FE326C" w:rsidRDefault="002D64A5" w:rsidP="002D64A5">
      <w:pPr>
        <w:pStyle w:val="ListParagraph"/>
        <w:numPr>
          <w:ilvl w:val="0"/>
          <w:numId w:val="17"/>
        </w:numPr>
        <w:tabs>
          <w:tab w:val="clear" w:pos="850"/>
          <w:tab w:val="clear" w:pos="1191"/>
          <w:tab w:val="clear" w:pos="1531"/>
        </w:tabs>
        <w:autoSpaceDE w:val="0"/>
        <w:autoSpaceDN w:val="0"/>
        <w:adjustRightInd w:val="0"/>
        <w:jc w:val="left"/>
        <w:rPr>
          <w:sz w:val="24"/>
          <w:szCs w:val="24"/>
          <w:lang w:eastAsia="en-US"/>
        </w:rPr>
      </w:pPr>
      <w:r w:rsidRPr="00FE326C">
        <w:rPr>
          <w:i/>
          <w:sz w:val="24"/>
          <w:szCs w:val="24"/>
          <w:lang w:eastAsia="en-US"/>
        </w:rPr>
        <w:t>Global Pollutant Release a</w:t>
      </w:r>
      <w:r w:rsidR="005F17AD" w:rsidRPr="00FE326C">
        <w:rPr>
          <w:i/>
          <w:sz w:val="24"/>
          <w:szCs w:val="24"/>
          <w:lang w:eastAsia="en-US"/>
        </w:rPr>
        <w:t>n</w:t>
      </w:r>
      <w:r w:rsidR="009A7EA1" w:rsidRPr="00FE326C">
        <w:rPr>
          <w:i/>
          <w:sz w:val="24"/>
          <w:szCs w:val="24"/>
          <w:lang w:eastAsia="en-US"/>
        </w:rPr>
        <w:t>d Transfer Register: Proposal for a</w:t>
      </w:r>
      <w:r w:rsidR="005F17AD" w:rsidRPr="00FE326C">
        <w:rPr>
          <w:i/>
          <w:sz w:val="24"/>
          <w:szCs w:val="24"/>
          <w:lang w:eastAsia="en-US"/>
        </w:rPr>
        <w:t xml:space="preserve"> Harmonised List Of Reporting Sectors</w:t>
      </w:r>
      <w:r w:rsidRPr="00FE326C">
        <w:rPr>
          <w:sz w:val="24"/>
          <w:szCs w:val="24"/>
          <w:lang w:eastAsia="en-US"/>
        </w:rPr>
        <w:t xml:space="preserve">, </w:t>
      </w:r>
      <w:r w:rsidR="005F17AD" w:rsidRPr="00FE326C">
        <w:rPr>
          <w:sz w:val="24"/>
          <w:szCs w:val="24"/>
          <w:lang w:eastAsia="en-US"/>
        </w:rPr>
        <w:t>ENV/JM/MONO(2013)5</w:t>
      </w:r>
      <w:r w:rsidR="00BA4D96" w:rsidRPr="00FE326C">
        <w:rPr>
          <w:sz w:val="24"/>
          <w:szCs w:val="24"/>
          <w:lang w:eastAsia="en-US"/>
        </w:rPr>
        <w:t>;</w:t>
      </w:r>
    </w:p>
    <w:p w:rsidR="005F17AD" w:rsidRPr="00FE326C" w:rsidRDefault="005F17AD" w:rsidP="002D64A5">
      <w:pPr>
        <w:pStyle w:val="ListParagraph"/>
        <w:numPr>
          <w:ilvl w:val="0"/>
          <w:numId w:val="17"/>
        </w:numPr>
        <w:tabs>
          <w:tab w:val="clear" w:pos="850"/>
          <w:tab w:val="clear" w:pos="1191"/>
          <w:tab w:val="clear" w:pos="1531"/>
        </w:tabs>
        <w:autoSpaceDE w:val="0"/>
        <w:autoSpaceDN w:val="0"/>
        <w:adjustRightInd w:val="0"/>
        <w:jc w:val="left"/>
        <w:rPr>
          <w:sz w:val="24"/>
          <w:szCs w:val="24"/>
          <w:lang w:eastAsia="en-US"/>
        </w:rPr>
      </w:pPr>
      <w:r w:rsidRPr="00FE326C">
        <w:rPr>
          <w:i/>
          <w:sz w:val="24"/>
          <w:szCs w:val="24"/>
          <w:lang w:eastAsia="en-US"/>
        </w:rPr>
        <w:t>Application, Use and Presentation of Pollutant Rele</w:t>
      </w:r>
      <w:r w:rsidR="002D64A5" w:rsidRPr="00FE326C">
        <w:rPr>
          <w:i/>
          <w:sz w:val="24"/>
          <w:szCs w:val="24"/>
          <w:lang w:eastAsia="en-US"/>
        </w:rPr>
        <w:t>ase and Transfer Registers (PRTR</w:t>
      </w:r>
      <w:r w:rsidRPr="00FE326C">
        <w:rPr>
          <w:i/>
          <w:sz w:val="24"/>
          <w:szCs w:val="24"/>
          <w:lang w:eastAsia="en-US"/>
        </w:rPr>
        <w:t>) Data</w:t>
      </w:r>
      <w:r w:rsidR="002D64A5" w:rsidRPr="00FE326C">
        <w:rPr>
          <w:sz w:val="24"/>
          <w:szCs w:val="24"/>
          <w:lang w:eastAsia="en-US"/>
        </w:rPr>
        <w:t xml:space="preserve">, </w:t>
      </w:r>
      <w:r w:rsidRPr="00FE326C">
        <w:rPr>
          <w:sz w:val="24"/>
          <w:szCs w:val="24"/>
          <w:lang w:eastAsia="en-US"/>
        </w:rPr>
        <w:t>ENV/JM/MONO(2013)1</w:t>
      </w:r>
      <w:r w:rsidR="00BA4D96" w:rsidRPr="00FE326C">
        <w:rPr>
          <w:sz w:val="24"/>
          <w:szCs w:val="24"/>
          <w:lang w:eastAsia="en-US"/>
        </w:rPr>
        <w:t>;</w:t>
      </w:r>
    </w:p>
    <w:p w:rsidR="005F17AD" w:rsidRPr="00FE326C" w:rsidRDefault="005F17AD" w:rsidP="002D64A5">
      <w:pPr>
        <w:pStyle w:val="ListParagraph"/>
        <w:numPr>
          <w:ilvl w:val="0"/>
          <w:numId w:val="17"/>
        </w:numPr>
        <w:tabs>
          <w:tab w:val="clear" w:pos="850"/>
          <w:tab w:val="clear" w:pos="1191"/>
          <w:tab w:val="clear" w:pos="1531"/>
        </w:tabs>
        <w:autoSpaceDE w:val="0"/>
        <w:autoSpaceDN w:val="0"/>
        <w:adjustRightInd w:val="0"/>
        <w:jc w:val="left"/>
        <w:rPr>
          <w:sz w:val="24"/>
          <w:szCs w:val="24"/>
          <w:lang w:eastAsia="en-US"/>
        </w:rPr>
      </w:pPr>
      <w:r w:rsidRPr="00FE326C">
        <w:rPr>
          <w:i/>
          <w:sz w:val="24"/>
          <w:szCs w:val="24"/>
          <w:lang w:eastAsia="en-US"/>
        </w:rPr>
        <w:t>Global Pollutant Release and Transfer Register, Proposal for a Harmonised List of Pollutants</w:t>
      </w:r>
      <w:r w:rsidR="002D64A5" w:rsidRPr="00FE326C">
        <w:rPr>
          <w:sz w:val="24"/>
          <w:szCs w:val="24"/>
          <w:lang w:eastAsia="en-US"/>
        </w:rPr>
        <w:t xml:space="preserve">, </w:t>
      </w:r>
      <w:r w:rsidRPr="00FE326C">
        <w:rPr>
          <w:sz w:val="24"/>
          <w:szCs w:val="24"/>
          <w:lang w:eastAsia="en-US"/>
        </w:rPr>
        <w:t>ENV/JM/MONO(2012)9</w:t>
      </w:r>
      <w:r w:rsidR="00BA4D96" w:rsidRPr="00FE326C">
        <w:rPr>
          <w:sz w:val="24"/>
          <w:szCs w:val="24"/>
          <w:lang w:eastAsia="en-US"/>
        </w:rPr>
        <w:t>;</w:t>
      </w:r>
      <w:r w:rsidR="00982C3C" w:rsidRPr="00FE326C">
        <w:rPr>
          <w:sz w:val="24"/>
          <w:szCs w:val="24"/>
          <w:lang w:eastAsia="en-US"/>
        </w:rPr>
        <w:t xml:space="preserve"> and</w:t>
      </w:r>
    </w:p>
    <w:p w:rsidR="005F17AD" w:rsidRPr="00FE326C" w:rsidRDefault="005F17AD" w:rsidP="002D64A5">
      <w:pPr>
        <w:pStyle w:val="ListParagraph"/>
        <w:numPr>
          <w:ilvl w:val="0"/>
          <w:numId w:val="17"/>
        </w:numPr>
        <w:tabs>
          <w:tab w:val="clear" w:pos="850"/>
          <w:tab w:val="clear" w:pos="1191"/>
          <w:tab w:val="clear" w:pos="1531"/>
        </w:tabs>
        <w:autoSpaceDE w:val="0"/>
        <w:autoSpaceDN w:val="0"/>
        <w:adjustRightInd w:val="0"/>
        <w:jc w:val="left"/>
        <w:rPr>
          <w:sz w:val="24"/>
          <w:szCs w:val="24"/>
          <w:lang w:eastAsia="en-US"/>
        </w:rPr>
      </w:pPr>
      <w:r w:rsidRPr="00FE326C">
        <w:rPr>
          <w:i/>
          <w:sz w:val="24"/>
          <w:szCs w:val="24"/>
          <w:lang w:eastAsia="en-US"/>
        </w:rPr>
        <w:t>Resource Compendium of PRTR Release Estimation Techniques, Part 4: Summary of Techniques for Releases from Products, Version 1.0</w:t>
      </w:r>
      <w:r w:rsidR="00982C3C" w:rsidRPr="00FE326C">
        <w:rPr>
          <w:sz w:val="24"/>
          <w:szCs w:val="24"/>
          <w:lang w:eastAsia="en-US"/>
        </w:rPr>
        <w:t xml:space="preserve">, </w:t>
      </w:r>
      <w:r w:rsidR="002D64A5" w:rsidRPr="00FE326C">
        <w:rPr>
          <w:sz w:val="24"/>
          <w:szCs w:val="24"/>
          <w:lang w:eastAsia="en-US"/>
        </w:rPr>
        <w:t>ENV/JM/</w:t>
      </w:r>
      <w:proofErr w:type="gramStart"/>
      <w:r w:rsidR="002D64A5" w:rsidRPr="00FE326C">
        <w:rPr>
          <w:sz w:val="24"/>
          <w:szCs w:val="24"/>
          <w:lang w:eastAsia="en-US"/>
        </w:rPr>
        <w:t>MONO(</w:t>
      </w:r>
      <w:proofErr w:type="gramEnd"/>
      <w:r w:rsidR="002D64A5" w:rsidRPr="00FE326C">
        <w:rPr>
          <w:sz w:val="24"/>
          <w:szCs w:val="24"/>
          <w:lang w:eastAsia="en-US"/>
        </w:rPr>
        <w:t>2011)7/PART1, PART 2</w:t>
      </w:r>
      <w:r w:rsidR="00982C3C" w:rsidRPr="00FE326C">
        <w:rPr>
          <w:sz w:val="24"/>
          <w:szCs w:val="24"/>
          <w:lang w:eastAsia="en-US"/>
        </w:rPr>
        <w:t>.</w:t>
      </w:r>
    </w:p>
    <w:p w:rsidR="00752505" w:rsidRPr="00FE326C" w:rsidRDefault="00752505" w:rsidP="00752505">
      <w:pPr>
        <w:tabs>
          <w:tab w:val="clear" w:pos="850"/>
          <w:tab w:val="clear" w:pos="1191"/>
          <w:tab w:val="clear" w:pos="1531"/>
        </w:tabs>
        <w:autoSpaceDE w:val="0"/>
        <w:autoSpaceDN w:val="0"/>
        <w:adjustRightInd w:val="0"/>
        <w:jc w:val="left"/>
        <w:rPr>
          <w:sz w:val="24"/>
          <w:szCs w:val="24"/>
          <w:lang w:eastAsia="en-US"/>
        </w:rPr>
      </w:pPr>
    </w:p>
    <w:p w:rsidR="009A7EA1" w:rsidRPr="00FE326C" w:rsidRDefault="000E19DA" w:rsidP="00752505">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t xml:space="preserve">Furthermore, OECD </w:t>
      </w:r>
      <w:r w:rsidR="00733D87" w:rsidRPr="00FE326C">
        <w:rPr>
          <w:sz w:val="24"/>
          <w:szCs w:val="24"/>
          <w:lang w:eastAsia="en-US"/>
        </w:rPr>
        <w:t xml:space="preserve">has initiated new projects to: </w:t>
      </w:r>
      <w:r w:rsidRPr="00FE326C">
        <w:rPr>
          <w:sz w:val="24"/>
          <w:szCs w:val="24"/>
          <w:lang w:eastAsia="en-US"/>
        </w:rPr>
        <w:t xml:space="preserve">1) </w:t>
      </w:r>
      <w:r w:rsidR="00733D87" w:rsidRPr="00FE326C">
        <w:rPr>
          <w:sz w:val="24"/>
          <w:szCs w:val="24"/>
          <w:lang w:eastAsia="en-US"/>
        </w:rPr>
        <w:t>explore the r</w:t>
      </w:r>
      <w:r w:rsidR="009A7EA1" w:rsidRPr="00FE326C">
        <w:rPr>
          <w:sz w:val="24"/>
          <w:szCs w:val="24"/>
          <w:lang w:eastAsia="en-US"/>
        </w:rPr>
        <w:t xml:space="preserve">ole of </w:t>
      </w:r>
      <w:r w:rsidR="00982C3C" w:rsidRPr="00FE326C">
        <w:rPr>
          <w:sz w:val="24"/>
          <w:szCs w:val="24"/>
          <w:lang w:eastAsia="en-US"/>
        </w:rPr>
        <w:t xml:space="preserve">PRTR data in </w:t>
      </w:r>
      <w:r w:rsidR="00733D87" w:rsidRPr="00FE326C">
        <w:rPr>
          <w:sz w:val="24"/>
          <w:szCs w:val="24"/>
          <w:lang w:eastAsia="en-US"/>
        </w:rPr>
        <w:t>g</w:t>
      </w:r>
      <w:r w:rsidR="00982C3C" w:rsidRPr="00FE326C">
        <w:rPr>
          <w:sz w:val="24"/>
          <w:szCs w:val="24"/>
          <w:lang w:eastAsia="en-US"/>
        </w:rPr>
        <w:t xml:space="preserve">lobal </w:t>
      </w:r>
      <w:r w:rsidR="00733D87" w:rsidRPr="00FE326C">
        <w:rPr>
          <w:sz w:val="24"/>
          <w:szCs w:val="24"/>
          <w:lang w:eastAsia="en-US"/>
        </w:rPr>
        <w:t>s</w:t>
      </w:r>
      <w:r w:rsidR="009A7EA1" w:rsidRPr="00FE326C">
        <w:rPr>
          <w:sz w:val="24"/>
          <w:szCs w:val="24"/>
          <w:lang w:eastAsia="en-US"/>
        </w:rPr>
        <w:t xml:space="preserve">ustainability, </w:t>
      </w:r>
      <w:r w:rsidRPr="00FE326C">
        <w:rPr>
          <w:sz w:val="24"/>
          <w:szCs w:val="24"/>
          <w:lang w:eastAsia="en-US"/>
        </w:rPr>
        <w:t>2)</w:t>
      </w:r>
      <w:r w:rsidR="00733D87" w:rsidRPr="00FE326C">
        <w:rPr>
          <w:sz w:val="24"/>
          <w:szCs w:val="24"/>
          <w:lang w:eastAsia="en-US"/>
        </w:rPr>
        <w:t xml:space="preserve"> update and enhance the existing </w:t>
      </w:r>
      <w:r w:rsidR="009A7EA1" w:rsidRPr="00FE326C">
        <w:rPr>
          <w:sz w:val="24"/>
          <w:szCs w:val="24"/>
          <w:lang w:eastAsia="en-US"/>
        </w:rPr>
        <w:t>Resource Compendium of PRTR Release Estimation Techniques</w:t>
      </w:r>
      <w:r w:rsidR="00733D87" w:rsidRPr="00FE326C">
        <w:rPr>
          <w:sz w:val="24"/>
          <w:szCs w:val="24"/>
          <w:lang w:eastAsia="en-US"/>
        </w:rPr>
        <w:t>;</w:t>
      </w:r>
      <w:r w:rsidR="009A7EA1" w:rsidRPr="00FE326C">
        <w:rPr>
          <w:sz w:val="24"/>
          <w:szCs w:val="24"/>
          <w:lang w:eastAsia="en-US"/>
        </w:rPr>
        <w:t xml:space="preserve"> </w:t>
      </w:r>
      <w:r w:rsidRPr="00FE326C">
        <w:rPr>
          <w:sz w:val="24"/>
          <w:szCs w:val="24"/>
          <w:lang w:eastAsia="en-US"/>
        </w:rPr>
        <w:t xml:space="preserve">3) </w:t>
      </w:r>
      <w:r w:rsidR="00733D87" w:rsidRPr="00FE326C">
        <w:rPr>
          <w:sz w:val="24"/>
          <w:szCs w:val="24"/>
          <w:lang w:eastAsia="en-US"/>
        </w:rPr>
        <w:t>d</w:t>
      </w:r>
      <w:r w:rsidR="009A7EA1" w:rsidRPr="00FE326C">
        <w:rPr>
          <w:sz w:val="24"/>
          <w:szCs w:val="24"/>
          <w:lang w:eastAsia="en-US"/>
        </w:rPr>
        <w:t xml:space="preserve">evelop </w:t>
      </w:r>
      <w:r w:rsidR="00733D87" w:rsidRPr="00FE326C">
        <w:rPr>
          <w:sz w:val="24"/>
          <w:szCs w:val="24"/>
          <w:lang w:eastAsia="en-US"/>
        </w:rPr>
        <w:t>g</w:t>
      </w:r>
      <w:r w:rsidR="00364A33" w:rsidRPr="00FE326C">
        <w:rPr>
          <w:sz w:val="24"/>
          <w:szCs w:val="24"/>
          <w:lang w:eastAsia="en-US"/>
        </w:rPr>
        <w:t>uidance on</w:t>
      </w:r>
      <w:r w:rsidR="00733D87" w:rsidRPr="00FE326C">
        <w:rPr>
          <w:sz w:val="24"/>
          <w:szCs w:val="24"/>
          <w:lang w:eastAsia="en-US"/>
        </w:rPr>
        <w:t xml:space="preserve"> the key elements </w:t>
      </w:r>
      <w:r w:rsidR="009A7EA1" w:rsidRPr="00FE326C">
        <w:rPr>
          <w:sz w:val="24"/>
          <w:szCs w:val="24"/>
          <w:lang w:eastAsia="en-US"/>
        </w:rPr>
        <w:t>of a PRTR</w:t>
      </w:r>
      <w:r w:rsidR="00733D87" w:rsidRPr="00FE326C">
        <w:rPr>
          <w:sz w:val="24"/>
          <w:szCs w:val="24"/>
          <w:lang w:eastAsia="en-US"/>
        </w:rPr>
        <w:t>; and 4) develop</w:t>
      </w:r>
      <w:r w:rsidR="005F00DD" w:rsidRPr="00FE326C">
        <w:rPr>
          <w:sz w:val="24"/>
          <w:szCs w:val="24"/>
          <w:lang w:eastAsia="en-US"/>
        </w:rPr>
        <w:t>, in co-operation with UNITAR and other IOMC organisations,</w:t>
      </w:r>
      <w:r w:rsidR="00733D87" w:rsidRPr="00FE326C">
        <w:rPr>
          <w:sz w:val="24"/>
          <w:szCs w:val="24"/>
          <w:lang w:eastAsia="en-US"/>
        </w:rPr>
        <w:t xml:space="preserve"> a</w:t>
      </w:r>
      <w:r w:rsidR="005332F3" w:rsidRPr="00FE326C">
        <w:rPr>
          <w:sz w:val="24"/>
          <w:szCs w:val="24"/>
          <w:lang w:eastAsia="en-US"/>
        </w:rPr>
        <w:t>n interactive</w:t>
      </w:r>
      <w:r w:rsidR="00733D87" w:rsidRPr="00FE326C">
        <w:rPr>
          <w:sz w:val="24"/>
          <w:szCs w:val="24"/>
          <w:lang w:eastAsia="en-US"/>
        </w:rPr>
        <w:t xml:space="preserve"> web-based toolbox to help in the design of a new PRTR.</w:t>
      </w:r>
    </w:p>
    <w:p w:rsidR="005C0D93" w:rsidRPr="00FE326C" w:rsidRDefault="005C0D93" w:rsidP="00752505">
      <w:pPr>
        <w:tabs>
          <w:tab w:val="clear" w:pos="850"/>
          <w:tab w:val="clear" w:pos="1191"/>
          <w:tab w:val="clear" w:pos="1531"/>
        </w:tabs>
        <w:autoSpaceDE w:val="0"/>
        <w:autoSpaceDN w:val="0"/>
        <w:adjustRightInd w:val="0"/>
        <w:jc w:val="left"/>
        <w:rPr>
          <w:sz w:val="24"/>
          <w:szCs w:val="24"/>
          <w:lang w:eastAsia="en-US"/>
        </w:rPr>
      </w:pPr>
    </w:p>
    <w:p w:rsidR="005C0D93" w:rsidRPr="00FE326C" w:rsidRDefault="005C0D93" w:rsidP="00752505">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lastRenderedPageBreak/>
        <w:t xml:space="preserve">These </w:t>
      </w:r>
      <w:r w:rsidR="005F00DD" w:rsidRPr="00FE326C">
        <w:rPr>
          <w:sz w:val="24"/>
          <w:szCs w:val="24"/>
          <w:lang w:eastAsia="en-US"/>
        </w:rPr>
        <w:t xml:space="preserve">new </w:t>
      </w:r>
      <w:r w:rsidR="004E6866" w:rsidRPr="00FE326C">
        <w:rPr>
          <w:sz w:val="24"/>
          <w:szCs w:val="24"/>
          <w:lang w:eastAsia="en-US"/>
        </w:rPr>
        <w:t xml:space="preserve">initiatives are aimed at helping countries </w:t>
      </w:r>
      <w:r w:rsidRPr="00FE326C">
        <w:rPr>
          <w:sz w:val="24"/>
          <w:szCs w:val="24"/>
          <w:lang w:eastAsia="en-US"/>
        </w:rPr>
        <w:t>design</w:t>
      </w:r>
      <w:r w:rsidR="004E6866" w:rsidRPr="00FE326C">
        <w:rPr>
          <w:sz w:val="24"/>
          <w:szCs w:val="24"/>
          <w:lang w:eastAsia="en-US"/>
        </w:rPr>
        <w:t xml:space="preserve"> and/or implement</w:t>
      </w:r>
      <w:r w:rsidRPr="00FE326C">
        <w:rPr>
          <w:sz w:val="24"/>
          <w:szCs w:val="24"/>
          <w:lang w:eastAsia="en-US"/>
        </w:rPr>
        <w:t xml:space="preserve"> a PRTR </w:t>
      </w:r>
      <w:r w:rsidR="004E6866" w:rsidRPr="00FE326C">
        <w:rPr>
          <w:sz w:val="24"/>
          <w:szCs w:val="24"/>
          <w:lang w:eastAsia="en-US"/>
        </w:rPr>
        <w:t xml:space="preserve">based on the experience of countries who have already established PRTRs.  </w:t>
      </w:r>
    </w:p>
    <w:p w:rsidR="005332F3" w:rsidRPr="00FE326C" w:rsidRDefault="005F55DD" w:rsidP="00752505">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t>In addition, t</w:t>
      </w:r>
      <w:r w:rsidR="009A7EA1" w:rsidRPr="00FE326C">
        <w:rPr>
          <w:sz w:val="24"/>
          <w:szCs w:val="24"/>
          <w:lang w:eastAsia="en-US"/>
        </w:rPr>
        <w:t xml:space="preserve">hree web based tools </w:t>
      </w:r>
      <w:r w:rsidR="00A92020" w:rsidRPr="00FE326C">
        <w:rPr>
          <w:sz w:val="24"/>
          <w:szCs w:val="24"/>
          <w:lang w:eastAsia="en-US"/>
        </w:rPr>
        <w:t>are available</w:t>
      </w:r>
      <w:r w:rsidR="009A7EA1" w:rsidRPr="00FE326C">
        <w:rPr>
          <w:sz w:val="24"/>
          <w:szCs w:val="24"/>
          <w:lang w:eastAsia="en-US"/>
        </w:rPr>
        <w:t xml:space="preserve">: </w:t>
      </w:r>
      <w:r w:rsidR="005C0D93" w:rsidRPr="00FE326C">
        <w:rPr>
          <w:sz w:val="24"/>
          <w:szCs w:val="24"/>
          <w:lang w:eastAsia="en-US"/>
        </w:rPr>
        <w:t xml:space="preserve">1) </w:t>
      </w:r>
      <w:r w:rsidR="009A7EA1" w:rsidRPr="00FE326C">
        <w:rPr>
          <w:sz w:val="24"/>
          <w:szCs w:val="24"/>
          <w:lang w:eastAsia="en-US"/>
        </w:rPr>
        <w:t xml:space="preserve">a global portal of PRTRs, </w:t>
      </w:r>
      <w:r w:rsidR="009A7EA1" w:rsidRPr="00FE326C">
        <w:rPr>
          <w:i/>
          <w:sz w:val="24"/>
          <w:szCs w:val="24"/>
          <w:lang w:eastAsia="en-US"/>
        </w:rPr>
        <w:t>PRTR.net</w:t>
      </w:r>
      <w:r w:rsidR="005C0D93" w:rsidRPr="00FE326C">
        <w:rPr>
          <w:sz w:val="24"/>
          <w:szCs w:val="24"/>
          <w:lang w:eastAsia="en-US"/>
        </w:rPr>
        <w:t>,</w:t>
      </w:r>
      <w:r w:rsidR="00982C3C" w:rsidRPr="00FE326C">
        <w:rPr>
          <w:sz w:val="24"/>
          <w:szCs w:val="24"/>
          <w:lang w:eastAsia="en-US"/>
        </w:rPr>
        <w:t xml:space="preserve"> </w:t>
      </w:r>
      <w:r w:rsidR="000E19DA" w:rsidRPr="00FE326C">
        <w:rPr>
          <w:sz w:val="24"/>
          <w:szCs w:val="24"/>
          <w:lang w:eastAsia="en-US"/>
        </w:rPr>
        <w:t>operated with UNECE, UNEP</w:t>
      </w:r>
      <w:r w:rsidR="00FE326C">
        <w:rPr>
          <w:sz w:val="24"/>
          <w:szCs w:val="24"/>
          <w:lang w:eastAsia="en-US"/>
        </w:rPr>
        <w:t xml:space="preserve"> and</w:t>
      </w:r>
      <w:r w:rsidR="000E19DA" w:rsidRPr="00FE326C">
        <w:rPr>
          <w:sz w:val="24"/>
          <w:szCs w:val="24"/>
          <w:lang w:eastAsia="en-US"/>
        </w:rPr>
        <w:t xml:space="preserve"> UNITAR</w:t>
      </w:r>
      <w:r w:rsidR="00A92020" w:rsidRPr="00FE326C">
        <w:rPr>
          <w:sz w:val="24"/>
          <w:szCs w:val="24"/>
          <w:lang w:eastAsia="en-US"/>
        </w:rPr>
        <w:t>;</w:t>
      </w:r>
      <w:r w:rsidR="000E19DA" w:rsidRPr="00FE326C">
        <w:rPr>
          <w:sz w:val="24"/>
          <w:szCs w:val="24"/>
          <w:lang w:eastAsia="en-US"/>
        </w:rPr>
        <w:t xml:space="preserve"> </w:t>
      </w:r>
      <w:r w:rsidR="005C0D93" w:rsidRPr="00FE326C">
        <w:rPr>
          <w:sz w:val="24"/>
          <w:szCs w:val="24"/>
          <w:lang w:eastAsia="en-US"/>
        </w:rPr>
        <w:t xml:space="preserve">2) </w:t>
      </w:r>
      <w:r w:rsidR="00FE326C">
        <w:rPr>
          <w:sz w:val="24"/>
          <w:szCs w:val="24"/>
          <w:lang w:eastAsia="en-US"/>
        </w:rPr>
        <w:t xml:space="preserve">the </w:t>
      </w:r>
      <w:r w:rsidR="000E19DA" w:rsidRPr="00FE326C">
        <w:rPr>
          <w:sz w:val="24"/>
          <w:szCs w:val="24"/>
          <w:lang w:eastAsia="en-US"/>
        </w:rPr>
        <w:t>Centre for PRTR Data</w:t>
      </w:r>
      <w:r w:rsidR="00A92020" w:rsidRPr="00FE326C">
        <w:rPr>
          <w:sz w:val="24"/>
          <w:szCs w:val="24"/>
          <w:lang w:eastAsia="en-US"/>
        </w:rPr>
        <w:t>;</w:t>
      </w:r>
      <w:r w:rsidR="005C0D93" w:rsidRPr="00FE326C">
        <w:rPr>
          <w:sz w:val="24"/>
          <w:szCs w:val="24"/>
          <w:lang w:eastAsia="en-US"/>
        </w:rPr>
        <w:t xml:space="preserve"> and 3) </w:t>
      </w:r>
      <w:r w:rsidR="00FE326C">
        <w:rPr>
          <w:sz w:val="24"/>
          <w:szCs w:val="24"/>
          <w:lang w:eastAsia="en-US"/>
        </w:rPr>
        <w:t xml:space="preserve">the </w:t>
      </w:r>
      <w:r w:rsidR="009A7EA1" w:rsidRPr="00FE326C">
        <w:rPr>
          <w:sz w:val="24"/>
          <w:szCs w:val="24"/>
          <w:lang w:eastAsia="en-US"/>
        </w:rPr>
        <w:t>Resource</w:t>
      </w:r>
      <w:r w:rsidR="000E19DA" w:rsidRPr="00FE326C">
        <w:rPr>
          <w:sz w:val="24"/>
          <w:szCs w:val="24"/>
          <w:lang w:eastAsia="en-US"/>
        </w:rPr>
        <w:t xml:space="preserve"> Centre for</w:t>
      </w:r>
      <w:r w:rsidR="009A7EA1" w:rsidRPr="00FE326C">
        <w:rPr>
          <w:sz w:val="24"/>
          <w:szCs w:val="24"/>
          <w:lang w:eastAsia="en-US"/>
        </w:rPr>
        <w:t xml:space="preserve"> Release Estimation Techniques.</w:t>
      </w:r>
      <w:r w:rsidRPr="00FE326C">
        <w:rPr>
          <w:sz w:val="24"/>
          <w:szCs w:val="24"/>
          <w:lang w:eastAsia="en-US"/>
        </w:rPr>
        <w:t xml:space="preserve">  </w:t>
      </w:r>
      <w:r w:rsidR="005332F3" w:rsidRPr="00FE326C">
        <w:rPr>
          <w:sz w:val="24"/>
          <w:szCs w:val="24"/>
          <w:lang w:eastAsia="en-US"/>
        </w:rPr>
        <w:t xml:space="preserve">Each database provides actual PRTR data or access to each country’s information.  </w:t>
      </w:r>
    </w:p>
    <w:p w:rsidR="005332F3" w:rsidRPr="00FE326C" w:rsidRDefault="005332F3" w:rsidP="00752505">
      <w:pPr>
        <w:tabs>
          <w:tab w:val="clear" w:pos="850"/>
          <w:tab w:val="clear" w:pos="1191"/>
          <w:tab w:val="clear" w:pos="1531"/>
        </w:tabs>
        <w:autoSpaceDE w:val="0"/>
        <w:autoSpaceDN w:val="0"/>
        <w:adjustRightInd w:val="0"/>
        <w:jc w:val="left"/>
        <w:rPr>
          <w:sz w:val="24"/>
          <w:szCs w:val="24"/>
          <w:lang w:eastAsia="en-US"/>
        </w:rPr>
      </w:pPr>
    </w:p>
    <w:p w:rsidR="00F91422" w:rsidRPr="00FE326C" w:rsidRDefault="005C0D93" w:rsidP="00752505">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t>These databases</w:t>
      </w:r>
      <w:r w:rsidR="005332F3" w:rsidRPr="00FE326C">
        <w:rPr>
          <w:sz w:val="24"/>
          <w:szCs w:val="24"/>
          <w:lang w:eastAsia="en-US"/>
        </w:rPr>
        <w:t>, and all of the documents produced by OECD to date, are freely available on OECD’s public website</w:t>
      </w:r>
      <w:r w:rsidRPr="00FE326C">
        <w:rPr>
          <w:sz w:val="24"/>
          <w:szCs w:val="24"/>
          <w:lang w:eastAsia="en-US"/>
        </w:rPr>
        <w:t>.</w:t>
      </w:r>
      <w:r w:rsidR="005332F3" w:rsidRPr="00FE326C">
        <w:rPr>
          <w:sz w:val="24"/>
          <w:szCs w:val="24"/>
          <w:lang w:eastAsia="en-US"/>
        </w:rPr>
        <w:t xml:space="preserve">  We encourage all </w:t>
      </w:r>
      <w:r w:rsidR="001E0A2E">
        <w:rPr>
          <w:sz w:val="24"/>
          <w:szCs w:val="24"/>
          <w:lang w:eastAsia="en-US"/>
        </w:rPr>
        <w:t>participants</w:t>
      </w:r>
      <w:r w:rsidR="005332F3" w:rsidRPr="00FE326C">
        <w:rPr>
          <w:sz w:val="24"/>
          <w:szCs w:val="24"/>
          <w:lang w:eastAsia="en-US"/>
        </w:rPr>
        <w:t xml:space="preserve"> to review these documents as well as provide feedback to us on their usefulness in implementing the Protocol.</w:t>
      </w:r>
    </w:p>
    <w:p w:rsidR="001E308C" w:rsidRPr="00FE326C" w:rsidRDefault="001E308C" w:rsidP="00752505">
      <w:pPr>
        <w:tabs>
          <w:tab w:val="clear" w:pos="850"/>
          <w:tab w:val="clear" w:pos="1191"/>
          <w:tab w:val="clear" w:pos="1531"/>
        </w:tabs>
        <w:autoSpaceDE w:val="0"/>
        <w:autoSpaceDN w:val="0"/>
        <w:adjustRightInd w:val="0"/>
        <w:jc w:val="left"/>
        <w:rPr>
          <w:sz w:val="24"/>
          <w:szCs w:val="24"/>
          <w:lang w:eastAsia="en-US"/>
        </w:rPr>
      </w:pPr>
    </w:p>
    <w:p w:rsidR="006C00B0" w:rsidRPr="00FE326C" w:rsidRDefault="006C00B0" w:rsidP="006C00B0">
      <w:pPr>
        <w:pStyle w:val="Heading2"/>
        <w:rPr>
          <w:sz w:val="24"/>
          <w:szCs w:val="24"/>
          <w:lang w:eastAsia="en-US"/>
        </w:rPr>
      </w:pPr>
      <w:r w:rsidRPr="00FE326C">
        <w:rPr>
          <w:sz w:val="24"/>
          <w:szCs w:val="24"/>
          <w:lang w:eastAsia="en-US"/>
        </w:rPr>
        <w:t>Synergies and cooperation with UNECE</w:t>
      </w:r>
    </w:p>
    <w:p w:rsidR="006C00B0" w:rsidRPr="00FE326C" w:rsidRDefault="006C00B0" w:rsidP="00752505">
      <w:pPr>
        <w:tabs>
          <w:tab w:val="clear" w:pos="850"/>
          <w:tab w:val="clear" w:pos="1191"/>
          <w:tab w:val="clear" w:pos="1531"/>
        </w:tabs>
        <w:autoSpaceDE w:val="0"/>
        <w:autoSpaceDN w:val="0"/>
        <w:adjustRightInd w:val="0"/>
        <w:jc w:val="left"/>
        <w:rPr>
          <w:sz w:val="24"/>
          <w:szCs w:val="24"/>
          <w:lang w:eastAsia="en-US"/>
        </w:rPr>
      </w:pPr>
    </w:p>
    <w:p w:rsidR="00F505A3" w:rsidRDefault="005F17AD" w:rsidP="00752505">
      <w:pPr>
        <w:tabs>
          <w:tab w:val="clear" w:pos="850"/>
          <w:tab w:val="clear" w:pos="1191"/>
          <w:tab w:val="clear" w:pos="1531"/>
        </w:tabs>
        <w:autoSpaceDE w:val="0"/>
        <w:autoSpaceDN w:val="0"/>
        <w:adjustRightInd w:val="0"/>
        <w:jc w:val="left"/>
        <w:rPr>
          <w:sz w:val="24"/>
          <w:szCs w:val="24"/>
          <w:highlight w:val="yellow"/>
          <w:lang w:eastAsia="en-US"/>
        </w:rPr>
      </w:pPr>
      <w:r w:rsidRPr="00FE326C">
        <w:rPr>
          <w:sz w:val="24"/>
          <w:szCs w:val="24"/>
          <w:lang w:eastAsia="en-US"/>
        </w:rPr>
        <w:t xml:space="preserve">Last year, UNECE and </w:t>
      </w:r>
      <w:r w:rsidR="006F69F0" w:rsidRPr="00FE326C">
        <w:rPr>
          <w:sz w:val="24"/>
          <w:szCs w:val="24"/>
          <w:lang w:eastAsia="en-US"/>
        </w:rPr>
        <w:t xml:space="preserve">the </w:t>
      </w:r>
      <w:r w:rsidRPr="00FE326C">
        <w:rPr>
          <w:sz w:val="24"/>
          <w:szCs w:val="24"/>
          <w:lang w:eastAsia="en-US"/>
        </w:rPr>
        <w:t xml:space="preserve">OECD </w:t>
      </w:r>
      <w:r w:rsidR="00393246" w:rsidRPr="00FE326C">
        <w:rPr>
          <w:sz w:val="24"/>
          <w:szCs w:val="24"/>
          <w:lang w:eastAsia="en-US"/>
        </w:rPr>
        <w:t>held a</w:t>
      </w:r>
      <w:r w:rsidR="00752505" w:rsidRPr="00FE326C">
        <w:rPr>
          <w:sz w:val="24"/>
          <w:szCs w:val="24"/>
          <w:lang w:eastAsia="en-US"/>
        </w:rPr>
        <w:t xml:space="preserve"> global round table</w:t>
      </w:r>
      <w:r w:rsidR="002D64A5" w:rsidRPr="00FE326C">
        <w:rPr>
          <w:sz w:val="24"/>
          <w:szCs w:val="24"/>
          <w:lang w:eastAsia="en-US"/>
        </w:rPr>
        <w:t xml:space="preserve"> in cooperation with UNITAR, which</w:t>
      </w:r>
      <w:r w:rsidR="006F69F0" w:rsidRPr="00FE326C">
        <w:rPr>
          <w:sz w:val="24"/>
          <w:szCs w:val="24"/>
          <w:lang w:eastAsia="en-US"/>
        </w:rPr>
        <w:t>,</w:t>
      </w:r>
      <w:r w:rsidR="002D64A5" w:rsidRPr="00FE326C">
        <w:rPr>
          <w:sz w:val="24"/>
          <w:szCs w:val="24"/>
          <w:lang w:eastAsia="en-US"/>
        </w:rPr>
        <w:t xml:space="preserve"> I believe</w:t>
      </w:r>
      <w:r w:rsidR="006F69F0" w:rsidRPr="00FE326C">
        <w:rPr>
          <w:sz w:val="24"/>
          <w:szCs w:val="24"/>
          <w:lang w:eastAsia="en-US"/>
        </w:rPr>
        <w:t xml:space="preserve">, was a milestone </w:t>
      </w:r>
      <w:r w:rsidR="002D64A5" w:rsidRPr="00FE326C">
        <w:rPr>
          <w:sz w:val="24"/>
          <w:szCs w:val="24"/>
          <w:lang w:eastAsia="en-US"/>
        </w:rPr>
        <w:t xml:space="preserve">event for </w:t>
      </w:r>
      <w:r w:rsidR="006F69F0" w:rsidRPr="00FE326C">
        <w:rPr>
          <w:sz w:val="24"/>
          <w:szCs w:val="24"/>
          <w:lang w:eastAsia="en-US"/>
        </w:rPr>
        <w:t xml:space="preserve">all those involved with PRTRs around the </w:t>
      </w:r>
      <w:r w:rsidR="002D64A5" w:rsidRPr="00FE326C">
        <w:rPr>
          <w:sz w:val="24"/>
          <w:szCs w:val="24"/>
          <w:lang w:eastAsia="en-US"/>
        </w:rPr>
        <w:t xml:space="preserve">world.  </w:t>
      </w:r>
      <w:r w:rsidR="005C0D93" w:rsidRPr="00FE326C">
        <w:rPr>
          <w:sz w:val="24"/>
          <w:szCs w:val="24"/>
          <w:lang w:eastAsia="en-US"/>
        </w:rPr>
        <w:t xml:space="preserve">Participants discussed </w:t>
      </w:r>
      <w:r w:rsidR="002D1691" w:rsidRPr="00FE326C">
        <w:rPr>
          <w:sz w:val="24"/>
          <w:szCs w:val="24"/>
          <w:lang w:eastAsia="en-US"/>
        </w:rPr>
        <w:t xml:space="preserve">a </w:t>
      </w:r>
      <w:r w:rsidR="005C0D93" w:rsidRPr="00FE326C">
        <w:rPr>
          <w:sz w:val="24"/>
          <w:szCs w:val="24"/>
          <w:lang w:eastAsia="en-US"/>
        </w:rPr>
        <w:t xml:space="preserve">wide range of issues </w:t>
      </w:r>
      <w:r w:rsidR="002D1691" w:rsidRPr="00FE326C">
        <w:rPr>
          <w:sz w:val="24"/>
          <w:szCs w:val="24"/>
          <w:lang w:eastAsia="en-US"/>
        </w:rPr>
        <w:t>concerning</w:t>
      </w:r>
      <w:r w:rsidR="005C0D93" w:rsidRPr="00FE326C">
        <w:rPr>
          <w:sz w:val="24"/>
          <w:szCs w:val="24"/>
          <w:lang w:eastAsia="en-US"/>
        </w:rPr>
        <w:t xml:space="preserve"> PRTRs. </w:t>
      </w:r>
      <w:r w:rsidR="002D1691" w:rsidRPr="00FE326C">
        <w:rPr>
          <w:sz w:val="24"/>
          <w:szCs w:val="24"/>
          <w:lang w:eastAsia="en-US"/>
        </w:rPr>
        <w:t xml:space="preserve"> </w:t>
      </w:r>
      <w:r w:rsidR="005C0D93" w:rsidRPr="00FE326C">
        <w:rPr>
          <w:sz w:val="24"/>
          <w:szCs w:val="24"/>
          <w:lang w:eastAsia="en-US"/>
        </w:rPr>
        <w:t>This meeting</w:t>
      </w:r>
      <w:r w:rsidR="00B00C3F" w:rsidRPr="00FE326C">
        <w:rPr>
          <w:sz w:val="24"/>
          <w:szCs w:val="24"/>
          <w:lang w:eastAsia="en-US"/>
        </w:rPr>
        <w:t xml:space="preserve"> illustrated</w:t>
      </w:r>
      <w:r w:rsidR="002D64A5" w:rsidRPr="00FE326C">
        <w:rPr>
          <w:sz w:val="24"/>
          <w:szCs w:val="24"/>
          <w:lang w:eastAsia="en-US"/>
        </w:rPr>
        <w:t xml:space="preserve"> how international organisations</w:t>
      </w:r>
      <w:r w:rsidR="002D1691" w:rsidRPr="00FE326C">
        <w:rPr>
          <w:sz w:val="24"/>
          <w:szCs w:val="24"/>
          <w:lang w:eastAsia="en-US"/>
        </w:rPr>
        <w:t>, working together, can make best use of existing experiences and guidance, as well as identify new opportunities for improving the development of PRTRs world-wide</w:t>
      </w:r>
      <w:r w:rsidR="002D64A5" w:rsidRPr="00FE326C">
        <w:rPr>
          <w:sz w:val="24"/>
          <w:szCs w:val="24"/>
          <w:lang w:eastAsia="en-US"/>
        </w:rPr>
        <w:t>.</w:t>
      </w:r>
    </w:p>
    <w:p w:rsidR="00F505A3" w:rsidRPr="00F505A3" w:rsidRDefault="00F505A3" w:rsidP="00752505">
      <w:pPr>
        <w:tabs>
          <w:tab w:val="clear" w:pos="850"/>
          <w:tab w:val="clear" w:pos="1191"/>
          <w:tab w:val="clear" w:pos="1531"/>
        </w:tabs>
        <w:autoSpaceDE w:val="0"/>
        <w:autoSpaceDN w:val="0"/>
        <w:adjustRightInd w:val="0"/>
        <w:jc w:val="left"/>
        <w:rPr>
          <w:sz w:val="24"/>
          <w:szCs w:val="24"/>
          <w:highlight w:val="yellow"/>
          <w:lang w:eastAsia="en-US"/>
        </w:rPr>
      </w:pPr>
    </w:p>
    <w:p w:rsidR="00CB4136" w:rsidRPr="00FE326C" w:rsidRDefault="001E308C" w:rsidP="00752505">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t>T</w:t>
      </w:r>
      <w:r w:rsidR="005F17AD" w:rsidRPr="00FE326C">
        <w:rPr>
          <w:sz w:val="24"/>
          <w:szCs w:val="24"/>
          <w:lang w:eastAsia="en-US"/>
        </w:rPr>
        <w:t xml:space="preserve">he </w:t>
      </w:r>
      <w:r w:rsidR="002D64A5" w:rsidRPr="00FE326C">
        <w:rPr>
          <w:sz w:val="24"/>
          <w:szCs w:val="24"/>
          <w:lang w:eastAsia="en-US"/>
        </w:rPr>
        <w:t>UNECE S</w:t>
      </w:r>
      <w:r w:rsidR="005F17AD" w:rsidRPr="00FE326C">
        <w:rPr>
          <w:sz w:val="24"/>
          <w:szCs w:val="24"/>
          <w:lang w:eastAsia="en-US"/>
        </w:rPr>
        <w:t xml:space="preserve">ecretariat </w:t>
      </w:r>
      <w:r w:rsidRPr="00FE326C">
        <w:rPr>
          <w:sz w:val="24"/>
          <w:szCs w:val="24"/>
          <w:lang w:eastAsia="en-US"/>
        </w:rPr>
        <w:t>always participates in</w:t>
      </w:r>
      <w:r w:rsidR="005F17AD" w:rsidRPr="00FE326C">
        <w:rPr>
          <w:sz w:val="24"/>
          <w:szCs w:val="24"/>
          <w:lang w:eastAsia="en-US"/>
        </w:rPr>
        <w:t xml:space="preserve"> </w:t>
      </w:r>
      <w:r w:rsidR="00364A33" w:rsidRPr="00FE326C">
        <w:rPr>
          <w:sz w:val="24"/>
          <w:szCs w:val="24"/>
          <w:lang w:eastAsia="en-US"/>
        </w:rPr>
        <w:t xml:space="preserve">meetings of the OECD </w:t>
      </w:r>
      <w:r w:rsidR="005F17AD" w:rsidRPr="00FE326C">
        <w:rPr>
          <w:sz w:val="24"/>
          <w:szCs w:val="24"/>
          <w:lang w:eastAsia="en-US"/>
        </w:rPr>
        <w:t>T</w:t>
      </w:r>
      <w:r w:rsidR="00364A33" w:rsidRPr="00FE326C">
        <w:rPr>
          <w:sz w:val="24"/>
          <w:szCs w:val="24"/>
          <w:lang w:eastAsia="en-US"/>
        </w:rPr>
        <w:t xml:space="preserve">ask </w:t>
      </w:r>
      <w:r w:rsidR="005F17AD" w:rsidRPr="00FE326C">
        <w:rPr>
          <w:sz w:val="24"/>
          <w:szCs w:val="24"/>
          <w:lang w:eastAsia="en-US"/>
        </w:rPr>
        <w:t>F</w:t>
      </w:r>
      <w:r w:rsidR="00364A33" w:rsidRPr="00FE326C">
        <w:rPr>
          <w:sz w:val="24"/>
          <w:szCs w:val="24"/>
          <w:lang w:eastAsia="en-US"/>
        </w:rPr>
        <w:t xml:space="preserve">orce on </w:t>
      </w:r>
      <w:r w:rsidR="005F17AD" w:rsidRPr="00FE326C">
        <w:rPr>
          <w:sz w:val="24"/>
          <w:szCs w:val="24"/>
          <w:lang w:eastAsia="en-US"/>
        </w:rPr>
        <w:t>PRTR</w:t>
      </w:r>
      <w:r w:rsidR="00364A33" w:rsidRPr="00FE326C">
        <w:rPr>
          <w:sz w:val="24"/>
          <w:szCs w:val="24"/>
          <w:lang w:eastAsia="en-US"/>
        </w:rPr>
        <w:t>s</w:t>
      </w:r>
      <w:r w:rsidRPr="00FE326C">
        <w:rPr>
          <w:sz w:val="24"/>
          <w:szCs w:val="24"/>
          <w:lang w:eastAsia="en-US"/>
        </w:rPr>
        <w:t xml:space="preserve"> and provide</w:t>
      </w:r>
      <w:r w:rsidR="002D1691" w:rsidRPr="00FE326C">
        <w:rPr>
          <w:sz w:val="24"/>
          <w:szCs w:val="24"/>
          <w:lang w:eastAsia="en-US"/>
        </w:rPr>
        <w:t>s</w:t>
      </w:r>
      <w:r w:rsidRPr="00FE326C">
        <w:rPr>
          <w:sz w:val="24"/>
          <w:szCs w:val="24"/>
          <w:lang w:eastAsia="en-US"/>
        </w:rPr>
        <w:t xml:space="preserve"> input to OECD activities</w:t>
      </w:r>
      <w:r w:rsidR="005F17AD" w:rsidRPr="00FE326C">
        <w:rPr>
          <w:sz w:val="24"/>
          <w:szCs w:val="24"/>
          <w:lang w:eastAsia="en-US"/>
        </w:rPr>
        <w:t>.</w:t>
      </w:r>
      <w:r w:rsidR="002D64A5" w:rsidRPr="00FE326C">
        <w:rPr>
          <w:sz w:val="24"/>
          <w:szCs w:val="24"/>
          <w:lang w:eastAsia="en-US"/>
        </w:rPr>
        <w:t xml:space="preserve"> </w:t>
      </w:r>
      <w:r w:rsidRPr="00FE326C">
        <w:rPr>
          <w:sz w:val="24"/>
          <w:szCs w:val="24"/>
          <w:lang w:eastAsia="en-US"/>
        </w:rPr>
        <w:t xml:space="preserve"> </w:t>
      </w:r>
      <w:r w:rsidR="002D1691" w:rsidRPr="00FE326C">
        <w:rPr>
          <w:sz w:val="24"/>
          <w:szCs w:val="24"/>
          <w:lang w:eastAsia="en-US"/>
        </w:rPr>
        <w:t xml:space="preserve">And, the OECD Secretariat participates in meetings regarding the Protocol.  We believe that these arrangements have been mutually beneficial and </w:t>
      </w:r>
      <w:r w:rsidR="00796448" w:rsidRPr="00FE326C">
        <w:rPr>
          <w:sz w:val="24"/>
          <w:szCs w:val="24"/>
          <w:lang w:eastAsia="en-US"/>
        </w:rPr>
        <w:t xml:space="preserve">have identified areas for further work, and </w:t>
      </w:r>
      <w:r w:rsidR="002D1691" w:rsidRPr="00FE326C">
        <w:rPr>
          <w:sz w:val="24"/>
          <w:szCs w:val="24"/>
          <w:lang w:eastAsia="en-US"/>
        </w:rPr>
        <w:t>greatly added value</w:t>
      </w:r>
      <w:r w:rsidR="00796448" w:rsidRPr="00FE326C">
        <w:rPr>
          <w:sz w:val="24"/>
          <w:szCs w:val="24"/>
          <w:lang w:eastAsia="en-US"/>
        </w:rPr>
        <w:t xml:space="preserve"> to our activities</w:t>
      </w:r>
      <w:r w:rsidR="002D1691" w:rsidRPr="00FE326C">
        <w:rPr>
          <w:sz w:val="24"/>
          <w:szCs w:val="24"/>
          <w:lang w:eastAsia="en-US"/>
        </w:rPr>
        <w:t>.</w:t>
      </w:r>
      <w:r w:rsidR="00CB4136" w:rsidRPr="00FE326C">
        <w:rPr>
          <w:sz w:val="24"/>
          <w:szCs w:val="24"/>
          <w:lang w:eastAsia="en-US"/>
        </w:rPr>
        <w:t xml:space="preserve">  </w:t>
      </w:r>
    </w:p>
    <w:p w:rsidR="006C00B0" w:rsidRDefault="006C00B0" w:rsidP="00752505">
      <w:pPr>
        <w:tabs>
          <w:tab w:val="clear" w:pos="850"/>
          <w:tab w:val="clear" w:pos="1191"/>
          <w:tab w:val="clear" w:pos="1531"/>
        </w:tabs>
        <w:autoSpaceDE w:val="0"/>
        <w:autoSpaceDN w:val="0"/>
        <w:adjustRightInd w:val="0"/>
        <w:jc w:val="left"/>
        <w:rPr>
          <w:sz w:val="24"/>
          <w:szCs w:val="24"/>
          <w:lang w:eastAsia="en-US"/>
        </w:rPr>
      </w:pPr>
    </w:p>
    <w:p w:rsidR="00F505A3" w:rsidRDefault="00F505A3" w:rsidP="00752505">
      <w:pPr>
        <w:tabs>
          <w:tab w:val="clear" w:pos="850"/>
          <w:tab w:val="clear" w:pos="1191"/>
          <w:tab w:val="clear" w:pos="1531"/>
        </w:tabs>
        <w:autoSpaceDE w:val="0"/>
        <w:autoSpaceDN w:val="0"/>
        <w:adjustRightInd w:val="0"/>
        <w:jc w:val="left"/>
        <w:rPr>
          <w:sz w:val="24"/>
          <w:szCs w:val="24"/>
          <w:lang w:eastAsia="en-US"/>
        </w:rPr>
      </w:pPr>
      <w:r>
        <w:rPr>
          <w:sz w:val="24"/>
          <w:szCs w:val="24"/>
          <w:lang w:eastAsia="en-US"/>
        </w:rPr>
        <w:t xml:space="preserve">This year, the OECD Task Force on PRTRs will be held </w:t>
      </w:r>
      <w:r w:rsidR="00431AB9">
        <w:rPr>
          <w:sz w:val="24"/>
          <w:szCs w:val="24"/>
          <w:lang w:eastAsia="en-US"/>
        </w:rPr>
        <w:t xml:space="preserve">in October </w:t>
      </w:r>
      <w:r>
        <w:rPr>
          <w:sz w:val="24"/>
          <w:szCs w:val="24"/>
          <w:lang w:eastAsia="en-US"/>
        </w:rPr>
        <w:t xml:space="preserve">in Chile, back-to-back with the International PRTR Coordinating Group meeting and seeking </w:t>
      </w:r>
      <w:r w:rsidR="00431AB9">
        <w:rPr>
          <w:sz w:val="24"/>
          <w:szCs w:val="24"/>
          <w:lang w:eastAsia="en-US"/>
        </w:rPr>
        <w:t xml:space="preserve">a </w:t>
      </w:r>
      <w:r>
        <w:rPr>
          <w:sz w:val="24"/>
          <w:szCs w:val="24"/>
          <w:lang w:eastAsia="en-US"/>
        </w:rPr>
        <w:t>possibility to have a back-to-back meeting with UNECLAC.</w:t>
      </w:r>
    </w:p>
    <w:p w:rsidR="00F505A3" w:rsidRPr="00F505A3" w:rsidRDefault="00F505A3" w:rsidP="00752505">
      <w:pPr>
        <w:tabs>
          <w:tab w:val="clear" w:pos="850"/>
          <w:tab w:val="clear" w:pos="1191"/>
          <w:tab w:val="clear" w:pos="1531"/>
        </w:tabs>
        <w:autoSpaceDE w:val="0"/>
        <w:autoSpaceDN w:val="0"/>
        <w:adjustRightInd w:val="0"/>
        <w:jc w:val="left"/>
        <w:rPr>
          <w:sz w:val="24"/>
          <w:szCs w:val="24"/>
          <w:lang w:eastAsia="en-US"/>
        </w:rPr>
      </w:pPr>
    </w:p>
    <w:p w:rsidR="00364A33" w:rsidRPr="00FE326C" w:rsidRDefault="00364A33" w:rsidP="00796448">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t xml:space="preserve">A PRTR is a </w:t>
      </w:r>
      <w:r w:rsidR="008469F7" w:rsidRPr="00FE326C">
        <w:rPr>
          <w:sz w:val="24"/>
          <w:szCs w:val="24"/>
          <w:lang w:eastAsia="en-US"/>
        </w:rPr>
        <w:t xml:space="preserve">unique </w:t>
      </w:r>
      <w:r w:rsidRPr="00FE326C">
        <w:rPr>
          <w:sz w:val="24"/>
          <w:szCs w:val="24"/>
          <w:lang w:eastAsia="en-US"/>
        </w:rPr>
        <w:t xml:space="preserve">policy instrument which has </w:t>
      </w:r>
      <w:r w:rsidR="00796448" w:rsidRPr="00FE326C">
        <w:rPr>
          <w:sz w:val="24"/>
          <w:szCs w:val="24"/>
          <w:lang w:eastAsia="en-US"/>
        </w:rPr>
        <w:t>enormous</w:t>
      </w:r>
      <w:r w:rsidRPr="00FE326C">
        <w:rPr>
          <w:sz w:val="24"/>
          <w:szCs w:val="24"/>
          <w:lang w:eastAsia="en-US"/>
        </w:rPr>
        <w:t xml:space="preserve"> potential </w:t>
      </w:r>
      <w:r w:rsidR="00796448" w:rsidRPr="00FE326C">
        <w:rPr>
          <w:sz w:val="24"/>
          <w:szCs w:val="24"/>
          <w:lang w:eastAsia="en-US"/>
        </w:rPr>
        <w:t>for moving countries toward a greener environment.  In addition to supporting government efforts at environmental protection, publicly available PRTRs can stimulate interested or potentially affected parties to ask questions and to seek improvements to human health and environmental well-being. Non-governmental organisations can both use and disseminate PRTR data to reflect their individual purposes and goals, as well as those of their constituencies. Researchers and academics can use PRTR data for modelling or other studies, and the financial sector for the evaluation of investment proposals or for considering insurance or sustainability issues.  With the ever growing interest in the development of PRTRs around the world, closer co-operation between governments and international organisations will be critical.</w:t>
      </w:r>
    </w:p>
    <w:p w:rsidR="00364A33" w:rsidRPr="00FE326C" w:rsidRDefault="00364A33" w:rsidP="00752505">
      <w:pPr>
        <w:tabs>
          <w:tab w:val="clear" w:pos="850"/>
          <w:tab w:val="clear" w:pos="1191"/>
          <w:tab w:val="clear" w:pos="1531"/>
        </w:tabs>
        <w:autoSpaceDE w:val="0"/>
        <w:autoSpaceDN w:val="0"/>
        <w:adjustRightInd w:val="0"/>
        <w:jc w:val="left"/>
        <w:rPr>
          <w:sz w:val="24"/>
          <w:szCs w:val="24"/>
          <w:lang w:eastAsia="en-US"/>
        </w:rPr>
      </w:pPr>
    </w:p>
    <w:p w:rsidR="00752505" w:rsidRPr="00FE326C" w:rsidRDefault="00752505" w:rsidP="00752505">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t xml:space="preserve">We look forward to </w:t>
      </w:r>
      <w:r w:rsidR="002D64A5" w:rsidRPr="00FE326C">
        <w:rPr>
          <w:sz w:val="24"/>
          <w:szCs w:val="24"/>
          <w:lang w:eastAsia="en-US"/>
        </w:rPr>
        <w:t>further collaboration</w:t>
      </w:r>
      <w:r w:rsidR="000E19DA" w:rsidRPr="00FE326C">
        <w:rPr>
          <w:sz w:val="24"/>
          <w:szCs w:val="24"/>
          <w:lang w:eastAsia="en-US"/>
        </w:rPr>
        <w:t xml:space="preserve"> </w:t>
      </w:r>
      <w:r w:rsidR="00982C3C" w:rsidRPr="00FE326C">
        <w:rPr>
          <w:sz w:val="24"/>
          <w:szCs w:val="24"/>
          <w:lang w:eastAsia="en-US"/>
        </w:rPr>
        <w:t xml:space="preserve">with UNECE </w:t>
      </w:r>
      <w:r w:rsidR="00B00C3F" w:rsidRPr="00FE326C">
        <w:rPr>
          <w:sz w:val="24"/>
          <w:szCs w:val="24"/>
          <w:lang w:eastAsia="en-US"/>
        </w:rPr>
        <w:t>and other international organisations</w:t>
      </w:r>
      <w:r w:rsidR="00796448" w:rsidRPr="00FE326C">
        <w:rPr>
          <w:sz w:val="24"/>
          <w:szCs w:val="24"/>
          <w:lang w:eastAsia="en-US"/>
        </w:rPr>
        <w:t xml:space="preserve"> in support of the continuing progress toward implementation of </w:t>
      </w:r>
      <w:r w:rsidR="000E19DA" w:rsidRPr="00FE326C">
        <w:rPr>
          <w:sz w:val="24"/>
          <w:szCs w:val="24"/>
          <w:lang w:eastAsia="en-US"/>
        </w:rPr>
        <w:t>the protocol</w:t>
      </w:r>
      <w:r w:rsidRPr="00FE326C">
        <w:rPr>
          <w:sz w:val="24"/>
          <w:szCs w:val="24"/>
          <w:lang w:eastAsia="en-US"/>
        </w:rPr>
        <w:t>.</w:t>
      </w:r>
    </w:p>
    <w:p w:rsidR="00A03CB1" w:rsidRPr="00FE326C" w:rsidRDefault="00A03CB1" w:rsidP="00752505">
      <w:pPr>
        <w:tabs>
          <w:tab w:val="clear" w:pos="850"/>
          <w:tab w:val="clear" w:pos="1191"/>
          <w:tab w:val="clear" w:pos="1531"/>
        </w:tabs>
        <w:autoSpaceDE w:val="0"/>
        <w:autoSpaceDN w:val="0"/>
        <w:adjustRightInd w:val="0"/>
        <w:jc w:val="left"/>
        <w:rPr>
          <w:sz w:val="24"/>
          <w:szCs w:val="24"/>
          <w:lang w:eastAsia="en-US"/>
        </w:rPr>
      </w:pPr>
    </w:p>
    <w:p w:rsidR="00B00C3F" w:rsidRPr="00B00C3F" w:rsidRDefault="00796448" w:rsidP="00752505">
      <w:pPr>
        <w:tabs>
          <w:tab w:val="clear" w:pos="850"/>
          <w:tab w:val="clear" w:pos="1191"/>
          <w:tab w:val="clear" w:pos="1531"/>
        </w:tabs>
        <w:autoSpaceDE w:val="0"/>
        <w:autoSpaceDN w:val="0"/>
        <w:adjustRightInd w:val="0"/>
        <w:jc w:val="left"/>
        <w:rPr>
          <w:sz w:val="24"/>
          <w:szCs w:val="24"/>
          <w:lang w:eastAsia="en-US"/>
        </w:rPr>
      </w:pPr>
      <w:r w:rsidRPr="00FE326C">
        <w:rPr>
          <w:sz w:val="24"/>
          <w:szCs w:val="24"/>
          <w:lang w:eastAsia="en-US"/>
        </w:rPr>
        <w:t>Thank you for your attention.</w:t>
      </w:r>
    </w:p>
    <w:sectPr w:rsidR="00B00C3F" w:rsidRPr="00B00C3F" w:rsidSect="00752505">
      <w:headerReference w:type="even" r:id="rId9"/>
      <w:footerReference w:type="even" r:id="rId10"/>
      <w:footerReference w:type="default" r:id="rId11"/>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E2" w:rsidRDefault="00E31FE2">
      <w:r>
        <w:separator/>
      </w:r>
    </w:p>
  </w:endnote>
  <w:endnote w:type="continuationSeparator" w:id="0">
    <w:p w:rsidR="00E31FE2" w:rsidRDefault="00E31FE2">
      <w:r>
        <w:continuationSeparator/>
      </w:r>
    </w:p>
  </w:endnote>
  <w:endnote w:id="1">
    <w:p w:rsidR="00AE4196" w:rsidRDefault="00AE4196">
      <w:pPr>
        <w:pStyle w:val="EndnoteText"/>
      </w:pPr>
      <w:r>
        <w:rPr>
          <w:rStyle w:val="EndnoteReference"/>
        </w:rPr>
        <w:endnoteRef/>
      </w:r>
      <w:r>
        <w:t xml:space="preserve"> </w:t>
      </w:r>
      <w:r w:rsidRPr="00AE4196">
        <w:rPr>
          <w:i/>
        </w:rPr>
        <w:t>www.oecd.org/env/prtr</w:t>
      </w:r>
      <w:r w:rsidRPr="00AE419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5A" w:rsidRDefault="00205C50" w:rsidP="00752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B15">
      <w:rPr>
        <w:rStyle w:val="PageNumber"/>
        <w:noProof/>
      </w:rPr>
      <w:t>2</w:t>
    </w:r>
    <w:r>
      <w:rPr>
        <w:rStyle w:val="PageNumber"/>
      </w:rPr>
      <w:fldChar w:fldCharType="end"/>
    </w:r>
  </w:p>
  <w:p w:rsidR="00F71E5A" w:rsidRDefault="00F71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05" w:rsidRDefault="00752505" w:rsidP="00956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6EE">
      <w:rPr>
        <w:rStyle w:val="PageNumber"/>
        <w:noProof/>
      </w:rPr>
      <w:t>1</w:t>
    </w:r>
    <w:r>
      <w:rPr>
        <w:rStyle w:val="PageNumber"/>
      </w:rPr>
      <w:fldChar w:fldCharType="end"/>
    </w:r>
  </w:p>
  <w:p w:rsidR="00F71E5A" w:rsidRPr="00752505" w:rsidRDefault="00F71E5A" w:rsidP="00752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E2" w:rsidRDefault="00E31FE2">
      <w:r>
        <w:separator/>
      </w:r>
    </w:p>
  </w:footnote>
  <w:footnote w:type="continuationSeparator" w:id="0">
    <w:p w:rsidR="00E31FE2" w:rsidRDefault="00E3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5A" w:rsidRDefault="00205C50">
    <w:pPr>
      <w:pStyle w:val="Header"/>
    </w:pPr>
    <w:r>
      <w:t>AAA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6">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7">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9">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1">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2">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3">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4">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5">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6">
    <w:nsid w:val="786762A1"/>
    <w:multiLevelType w:val="hybridMultilevel"/>
    <w:tmpl w:val="10F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0"/>
  </w:num>
  <w:num w:numId="6">
    <w:abstractNumId w:val="7"/>
  </w:num>
  <w:num w:numId="7">
    <w:abstractNumId w:val="11"/>
  </w:num>
  <w:num w:numId="8">
    <w:abstractNumId w:val="13"/>
  </w:num>
  <w:num w:numId="9">
    <w:abstractNumId w:val="14"/>
  </w:num>
  <w:num w:numId="10">
    <w:abstractNumId w:val="9"/>
  </w:num>
  <w:num w:numId="11">
    <w:abstractNumId w:val="15"/>
  </w:num>
  <w:num w:numId="12">
    <w:abstractNumId w:val="12"/>
  </w:num>
  <w:num w:numId="13">
    <w:abstractNumId w:val="1"/>
  </w:num>
  <w:num w:numId="14">
    <w:abstractNumId w:val="8"/>
  </w:num>
  <w:num w:numId="15">
    <w:abstractNumId w:val="5"/>
  </w:num>
  <w:num w:numId="16">
    <w:abstractNumId w:val="6"/>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Document without cote"/>
    <w:docVar w:name="DocumentStyle" w:val="Standard OECD document"/>
    <w:docVar w:name="IsPublication" w:val="0"/>
    <w:docVar w:name="Language" w:val="English"/>
    <w:docVar w:name="PGLANDSCAPE" w:val="0"/>
  </w:docVars>
  <w:rsids>
    <w:rsidRoot w:val="00752505"/>
    <w:rsid w:val="000066EE"/>
    <w:rsid w:val="0004295A"/>
    <w:rsid w:val="000A0EFD"/>
    <w:rsid w:val="000E19DA"/>
    <w:rsid w:val="001E0A2E"/>
    <w:rsid w:val="001E308C"/>
    <w:rsid w:val="00205C50"/>
    <w:rsid w:val="002D1691"/>
    <w:rsid w:val="002D64A5"/>
    <w:rsid w:val="00364A33"/>
    <w:rsid w:val="0037396F"/>
    <w:rsid w:val="00393246"/>
    <w:rsid w:val="00394795"/>
    <w:rsid w:val="003F2028"/>
    <w:rsid w:val="004062A8"/>
    <w:rsid w:val="00431AB9"/>
    <w:rsid w:val="004A5805"/>
    <w:rsid w:val="004E6866"/>
    <w:rsid w:val="005332F3"/>
    <w:rsid w:val="00573081"/>
    <w:rsid w:val="005C0D93"/>
    <w:rsid w:val="005F00DD"/>
    <w:rsid w:val="005F169E"/>
    <w:rsid w:val="005F17AD"/>
    <w:rsid w:val="005F55DD"/>
    <w:rsid w:val="006C00B0"/>
    <w:rsid w:val="006E73B6"/>
    <w:rsid w:val="006F69F0"/>
    <w:rsid w:val="00733D87"/>
    <w:rsid w:val="00752505"/>
    <w:rsid w:val="00796448"/>
    <w:rsid w:val="008469F7"/>
    <w:rsid w:val="009551B4"/>
    <w:rsid w:val="00962B97"/>
    <w:rsid w:val="00982C3C"/>
    <w:rsid w:val="009A7EA1"/>
    <w:rsid w:val="00A03CB1"/>
    <w:rsid w:val="00A173AC"/>
    <w:rsid w:val="00A606F0"/>
    <w:rsid w:val="00A92020"/>
    <w:rsid w:val="00AA5A38"/>
    <w:rsid w:val="00AD7B15"/>
    <w:rsid w:val="00AE4196"/>
    <w:rsid w:val="00B00C3F"/>
    <w:rsid w:val="00B9374E"/>
    <w:rsid w:val="00BA4D96"/>
    <w:rsid w:val="00BB3A6D"/>
    <w:rsid w:val="00BB4353"/>
    <w:rsid w:val="00C91325"/>
    <w:rsid w:val="00CB4136"/>
    <w:rsid w:val="00DF6471"/>
    <w:rsid w:val="00E12CDF"/>
    <w:rsid w:val="00E31FE2"/>
    <w:rsid w:val="00F505A3"/>
    <w:rsid w:val="00F71E5A"/>
    <w:rsid w:val="00F91422"/>
    <w:rsid w:val="00FA742E"/>
    <w:rsid w:val="00FC14A8"/>
    <w:rsid w:val="00FE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9468"/>
      </w:tabs>
      <w:ind w:left="198"/>
    </w:pPr>
  </w:style>
  <w:style w:type="paragraph" w:styleId="TOC3">
    <w:name w:val="toc 3"/>
    <w:basedOn w:val="Normal"/>
    <w:next w:val="Normal"/>
    <w:qFormat/>
    <w:pPr>
      <w:tabs>
        <w:tab w:val="clear" w:pos="850"/>
        <w:tab w:val="clear" w:pos="1191"/>
        <w:tab w:val="clear" w:pos="1531"/>
        <w:tab w:val="right" w:leader="dot" w:pos="9468"/>
      </w:tabs>
      <w:ind w:left="397"/>
    </w:pPr>
  </w:style>
  <w:style w:type="paragraph" w:styleId="TOC4">
    <w:name w:val="toc 4"/>
    <w:basedOn w:val="Normal"/>
    <w:next w:val="Normal"/>
    <w:qFormat/>
    <w:pPr>
      <w:tabs>
        <w:tab w:val="clear" w:pos="850"/>
        <w:tab w:val="clear" w:pos="1191"/>
        <w:tab w:val="clear" w:pos="1531"/>
        <w:tab w:val="right" w:leader="dot" w:pos="9468"/>
      </w:tabs>
      <w:ind w:left="595"/>
    </w:pPr>
    <w:rPr>
      <w:noProof/>
    </w:rPr>
  </w:style>
  <w:style w:type="paragraph" w:styleId="TOC5">
    <w:name w:val="toc 5"/>
    <w:basedOn w:val="Normal"/>
    <w:next w:val="Normal"/>
    <w:qFormat/>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uiPriority w:val="99"/>
    <w:rPr>
      <w:sz w:val="24"/>
      <w:szCs w:val="24"/>
    </w:rPr>
  </w:style>
  <w:style w:type="paragraph" w:styleId="CommentSubject">
    <w:name w:val="annotation subject"/>
    <w:basedOn w:val="CommentText"/>
    <w:next w:val="CommentText"/>
    <w:semiHidden/>
    <w:rPr>
      <w:b/>
      <w:bCs/>
    </w:rPr>
  </w:style>
  <w:style w:type="paragraph" w:styleId="Footer">
    <w:name w:val="footer"/>
    <w:basedOn w:val="Normal"/>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styleId="EndnoteReference">
    <w:name w:val="endnote reference"/>
    <w:basedOn w:val="DefaultParagraphFont"/>
    <w:uiPriority w:val="99"/>
    <w:semiHidden/>
    <w:unhideWhenUsed/>
    <w:rsid w:val="00AE41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qFormat/>
    <w:pPr>
      <w:keepNext/>
      <w:spacing w:before="1200" w:after="720"/>
      <w:jc w:val="center"/>
      <w:outlineLvl w:val="0"/>
    </w:pPr>
    <w:rPr>
      <w:b/>
      <w:bCs/>
      <w:caps/>
      <w:kern w:val="28"/>
    </w:rPr>
  </w:style>
  <w:style w:type="paragraph" w:styleId="Heading2">
    <w:name w:val="heading 2"/>
    <w:basedOn w:val="Normal"/>
    <w:next w:val="Num-DocParagraph"/>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9468"/>
      </w:tabs>
      <w:ind w:left="198"/>
    </w:pPr>
  </w:style>
  <w:style w:type="paragraph" w:styleId="TOC3">
    <w:name w:val="toc 3"/>
    <w:basedOn w:val="Normal"/>
    <w:next w:val="Normal"/>
    <w:qFormat/>
    <w:pPr>
      <w:tabs>
        <w:tab w:val="clear" w:pos="850"/>
        <w:tab w:val="clear" w:pos="1191"/>
        <w:tab w:val="clear" w:pos="1531"/>
        <w:tab w:val="right" w:leader="dot" w:pos="9468"/>
      </w:tabs>
      <w:ind w:left="397"/>
    </w:pPr>
  </w:style>
  <w:style w:type="paragraph" w:styleId="TOC4">
    <w:name w:val="toc 4"/>
    <w:basedOn w:val="Normal"/>
    <w:next w:val="Normal"/>
    <w:qFormat/>
    <w:pPr>
      <w:tabs>
        <w:tab w:val="clear" w:pos="850"/>
        <w:tab w:val="clear" w:pos="1191"/>
        <w:tab w:val="clear" w:pos="1531"/>
        <w:tab w:val="right" w:leader="dot" w:pos="9468"/>
      </w:tabs>
      <w:ind w:left="595"/>
    </w:pPr>
    <w:rPr>
      <w:noProof/>
    </w:rPr>
  </w:style>
  <w:style w:type="paragraph" w:styleId="TOC5">
    <w:name w:val="toc 5"/>
    <w:basedOn w:val="Normal"/>
    <w:next w:val="Normal"/>
    <w:qFormat/>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uiPriority w:val="99"/>
    <w:rPr>
      <w:sz w:val="24"/>
      <w:szCs w:val="24"/>
    </w:rPr>
  </w:style>
  <w:style w:type="paragraph" w:styleId="CommentSubject">
    <w:name w:val="annotation subject"/>
    <w:basedOn w:val="CommentText"/>
    <w:next w:val="CommentText"/>
    <w:semiHidden/>
    <w:rPr>
      <w:b/>
      <w:bCs/>
    </w:rPr>
  </w:style>
  <w:style w:type="paragraph" w:styleId="Footer">
    <w:name w:val="footer"/>
    <w:basedOn w:val="Normal"/>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styleId="EndnoteReference">
    <w:name w:val="endnote reference"/>
    <w:basedOn w:val="DefaultParagraphFont"/>
    <w:uiPriority w:val="99"/>
    <w:semiHidden/>
    <w:unhideWhenUsed/>
    <w:rsid w:val="00AE4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1611">
      <w:bodyDiv w:val="1"/>
      <w:marLeft w:val="0"/>
      <w:marRight w:val="0"/>
      <w:marTop w:val="0"/>
      <w:marBottom w:val="0"/>
      <w:divBdr>
        <w:top w:val="none" w:sz="0" w:space="0" w:color="auto"/>
        <w:left w:val="none" w:sz="0" w:space="0" w:color="auto"/>
        <w:bottom w:val="none" w:sz="0" w:space="0" w:color="auto"/>
        <w:right w:val="none" w:sz="0" w:space="0" w:color="auto"/>
      </w:divBdr>
      <w:divsChild>
        <w:div w:id="2107997264">
          <w:marLeft w:val="0"/>
          <w:marRight w:val="0"/>
          <w:marTop w:val="0"/>
          <w:marBottom w:val="0"/>
          <w:divBdr>
            <w:top w:val="none" w:sz="0" w:space="0" w:color="auto"/>
            <w:left w:val="none" w:sz="0" w:space="0" w:color="auto"/>
            <w:bottom w:val="none" w:sz="0" w:space="0" w:color="auto"/>
            <w:right w:val="none" w:sz="0" w:space="0" w:color="auto"/>
          </w:divBdr>
          <w:divsChild>
            <w:div w:id="702901082">
              <w:marLeft w:val="0"/>
              <w:marRight w:val="0"/>
              <w:marTop w:val="0"/>
              <w:marBottom w:val="0"/>
              <w:divBdr>
                <w:top w:val="none" w:sz="0" w:space="0" w:color="auto"/>
                <w:left w:val="none" w:sz="0" w:space="0" w:color="auto"/>
                <w:bottom w:val="none" w:sz="0" w:space="0" w:color="auto"/>
                <w:right w:val="none" w:sz="0" w:space="0" w:color="auto"/>
              </w:divBdr>
              <w:divsChild>
                <w:div w:id="19268412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209C77F0-CB43-4974-935F-4414049A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AIZAWA Hirofumi</dc:creator>
  <cp:lastModifiedBy>WS017</cp:lastModifiedBy>
  <cp:revision>2</cp:revision>
  <cp:lastPrinted>2014-07-01T12:38:00Z</cp:lastPrinted>
  <dcterms:created xsi:type="dcterms:W3CDTF">2014-07-04T12:52:00Z</dcterms:created>
  <dcterms:modified xsi:type="dcterms:W3CDTF">2014-07-04T12:52:00Z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