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86C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86C77" w:rsidP="00B86C77">
            <w:pPr>
              <w:jc w:val="right"/>
            </w:pPr>
            <w:r w:rsidRPr="00B86C77">
              <w:rPr>
                <w:sz w:val="40"/>
              </w:rPr>
              <w:t>ECE</w:t>
            </w:r>
            <w:r>
              <w:t>/MP.PP/2017/30</w:t>
            </w:r>
          </w:p>
        </w:tc>
      </w:tr>
      <w:tr w:rsidR="002D5AAC" w:rsidRPr="00B86C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86C7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86C77" w:rsidRDefault="00B86C77" w:rsidP="00B86C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July 2017</w:t>
            </w:r>
          </w:p>
          <w:p w:rsidR="00B86C77" w:rsidRDefault="00B86C77" w:rsidP="00B86C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86C77" w:rsidRPr="008D53B6" w:rsidRDefault="00B86C77" w:rsidP="00B86C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86C77" w:rsidRPr="00461E1C" w:rsidRDefault="00B86C77" w:rsidP="00461E1C">
      <w:pPr>
        <w:spacing w:before="120"/>
        <w:rPr>
          <w:sz w:val="28"/>
          <w:szCs w:val="28"/>
        </w:rPr>
      </w:pPr>
      <w:r w:rsidRPr="00461E1C">
        <w:rPr>
          <w:sz w:val="28"/>
          <w:szCs w:val="28"/>
        </w:rPr>
        <w:t xml:space="preserve">Совещание Сторон Конвенции о доступе </w:t>
      </w:r>
      <w:r w:rsidR="00461E1C">
        <w:rPr>
          <w:sz w:val="28"/>
          <w:szCs w:val="28"/>
        </w:rPr>
        <w:br/>
      </w:r>
      <w:r w:rsidRPr="00461E1C">
        <w:rPr>
          <w:sz w:val="28"/>
          <w:szCs w:val="28"/>
        </w:rPr>
        <w:t xml:space="preserve">к информации, участии общественности </w:t>
      </w:r>
      <w:r w:rsidR="00461E1C">
        <w:rPr>
          <w:sz w:val="28"/>
          <w:szCs w:val="28"/>
        </w:rPr>
        <w:br/>
      </w:r>
      <w:r w:rsidRPr="00461E1C">
        <w:rPr>
          <w:sz w:val="28"/>
          <w:szCs w:val="28"/>
        </w:rPr>
        <w:t xml:space="preserve">в процессе принятия решений и доступе </w:t>
      </w:r>
      <w:r w:rsidR="00461E1C">
        <w:rPr>
          <w:sz w:val="28"/>
          <w:szCs w:val="28"/>
        </w:rPr>
        <w:br/>
      </w:r>
      <w:r w:rsidRPr="00461E1C">
        <w:rPr>
          <w:sz w:val="28"/>
          <w:szCs w:val="28"/>
        </w:rPr>
        <w:t xml:space="preserve">к правосудию по вопросам, </w:t>
      </w:r>
      <w:r w:rsidR="00461E1C">
        <w:rPr>
          <w:sz w:val="28"/>
          <w:szCs w:val="28"/>
        </w:rPr>
        <w:br/>
      </w:r>
      <w:r w:rsidRPr="00461E1C">
        <w:rPr>
          <w:sz w:val="28"/>
          <w:szCs w:val="28"/>
        </w:rPr>
        <w:t>касающимся окружающей среды</w:t>
      </w:r>
    </w:p>
    <w:p w:rsidR="00B86C77" w:rsidRPr="00461E1C" w:rsidRDefault="00B86C77" w:rsidP="00461E1C">
      <w:pPr>
        <w:spacing w:before="120"/>
        <w:rPr>
          <w:b/>
        </w:rPr>
      </w:pPr>
      <w:r w:rsidRPr="00461E1C">
        <w:rPr>
          <w:b/>
        </w:rPr>
        <w:t xml:space="preserve">Шестая сессия </w:t>
      </w:r>
    </w:p>
    <w:p w:rsidR="00B86C77" w:rsidRPr="00B86C77" w:rsidRDefault="00B86C77" w:rsidP="00B86C77">
      <w:r w:rsidRPr="00B86C77">
        <w:t>Будва, Черногория, 11–13 сентября 2017 года</w:t>
      </w:r>
    </w:p>
    <w:p w:rsidR="00B86C77" w:rsidRPr="00B86C77" w:rsidRDefault="00B86C77" w:rsidP="00B86C77">
      <w:r w:rsidRPr="00B86C77">
        <w:t>Пункт 7 b) предварительной повестки дня</w:t>
      </w:r>
    </w:p>
    <w:p w:rsidR="00B86C77" w:rsidRPr="00B86C77" w:rsidRDefault="00B86C77" w:rsidP="00B86C77">
      <w:pPr>
        <w:rPr>
          <w:b/>
          <w:bCs/>
        </w:rPr>
      </w:pPr>
      <w:r w:rsidRPr="00B86C77">
        <w:rPr>
          <w:b/>
          <w:bCs/>
        </w:rPr>
        <w:t xml:space="preserve">Процедуры и механизмы, способствующие </w:t>
      </w:r>
      <w:r w:rsidR="00461E1C">
        <w:rPr>
          <w:b/>
          <w:bCs/>
        </w:rPr>
        <w:br/>
      </w:r>
      <w:r w:rsidRPr="00B86C77">
        <w:rPr>
          <w:b/>
          <w:bCs/>
        </w:rPr>
        <w:t>осуществлению Конвенции: механизм соблюдения</w:t>
      </w:r>
    </w:p>
    <w:p w:rsidR="00B86C77" w:rsidRPr="00B86C77" w:rsidRDefault="00B86C77" w:rsidP="00461E1C">
      <w:pPr>
        <w:pStyle w:val="HChGR"/>
      </w:pPr>
      <w:r w:rsidRPr="00B86C77">
        <w:tab/>
      </w:r>
      <w:r w:rsidRPr="00B86C77">
        <w:tab/>
        <w:t>Проект решения VI/8k о соблюдении Соединенным Королевством Великобритании и Северной Ирландии его обязательств по Конвенции</w:t>
      </w:r>
      <w:bookmarkStart w:id="0" w:name="OLE_LINK2"/>
      <w:bookmarkEnd w:id="0"/>
    </w:p>
    <w:p w:rsidR="00B86C77" w:rsidRPr="00B86C77" w:rsidRDefault="00B86C77" w:rsidP="00461E1C">
      <w:pPr>
        <w:pStyle w:val="H1GR"/>
        <w:rPr>
          <w:i/>
          <w:iCs/>
        </w:rPr>
      </w:pPr>
      <w:r w:rsidRPr="00B86C77">
        <w:tab/>
      </w:r>
      <w:r w:rsidRPr="00B86C77">
        <w:tab/>
        <w:t xml:space="preserve">Подготовлен Президиумом </w:t>
      </w:r>
    </w:p>
    <w:p w:rsidR="00B86C77" w:rsidRPr="00461E1C" w:rsidRDefault="00461E1C" w:rsidP="00B86C77">
      <w:pPr>
        <w:pStyle w:val="SingleTxtGR"/>
        <w:rPr>
          <w:i/>
        </w:rPr>
      </w:pPr>
      <w:r>
        <w:tab/>
      </w:r>
      <w:r w:rsidR="00B86C77" w:rsidRPr="00461E1C">
        <w:rPr>
          <w:i/>
        </w:rPr>
        <w:t xml:space="preserve">Совещание Сторон, </w:t>
      </w:r>
    </w:p>
    <w:p w:rsidR="00B86C77" w:rsidRPr="00B86C77" w:rsidRDefault="00461E1C" w:rsidP="00B86C77">
      <w:pPr>
        <w:pStyle w:val="SingleTxtGR"/>
      </w:pPr>
      <w:r>
        <w:tab/>
      </w:r>
      <w:r w:rsidR="00B86C77" w:rsidRPr="00461E1C">
        <w:rPr>
          <w:i/>
        </w:rPr>
        <w:t>действуя</w:t>
      </w:r>
      <w:r w:rsidR="00B86C77" w:rsidRPr="00B86C77">
        <w:t xml:space="preserve"> в соответствии с пунктом 37 приложения к его решени</w:t>
      </w:r>
      <w:r>
        <w:t>ю I/7 о рассмотрении соблюдения</w:t>
      </w:r>
      <w:r w:rsidR="00B86C77" w:rsidRPr="00B86C77">
        <w:t xml:space="preserve"> (ECE/MP.PP/2/Add.8), </w:t>
      </w:r>
    </w:p>
    <w:p w:rsidR="00B86C77" w:rsidRPr="00B86C77" w:rsidRDefault="00B86C77" w:rsidP="00B86C77">
      <w:pPr>
        <w:pStyle w:val="SingleTxtGR"/>
      </w:pPr>
      <w:r w:rsidRPr="00B86C77">
        <w:tab/>
      </w:r>
      <w:r w:rsidRPr="00461E1C">
        <w:rPr>
          <w:i/>
        </w:rPr>
        <w:t>памятуя</w:t>
      </w:r>
      <w:r w:rsidRPr="00B86C77">
        <w:t xml:space="preserve"> о выводах и рекомендациях, изложенных в его решении V/9n относительно соблюдения Соединенным Королевством Великобритании и Северной Ирландии (см. ECE/MP.PP/2014/Add.1),</w:t>
      </w:r>
    </w:p>
    <w:p w:rsidR="00B86C77" w:rsidRPr="00B86C77" w:rsidRDefault="00B86C77" w:rsidP="00B86C77">
      <w:pPr>
        <w:pStyle w:val="SingleTxtGR"/>
        <w:rPr>
          <w:u w:val="single"/>
        </w:rPr>
      </w:pPr>
      <w:r w:rsidRPr="00B86C77">
        <w:tab/>
      </w:r>
      <w:r w:rsidRPr="00461E1C">
        <w:rPr>
          <w:i/>
        </w:rPr>
        <w:t>принимая к сведению</w:t>
      </w:r>
      <w:r w:rsidRPr="00B86C77">
        <w:t xml:space="preserve"> доклад Комитета по вопросам соблюдения, действующего в рамках Конвенции о доступе к информации, участии общественности в процессе принятия решений и доступе к правосудию по вопросам, касающимся окружающей среды, о ходе осуществления решения V/9n о соблюдении Соединенным Королевством своих обязательств по Конвенции (ECE/MP.PP/2017/46), а также выводы Комитета по сообщению ACCC/C/</w:t>
      </w:r>
      <w:r w:rsidR="00461E1C">
        <w:br/>
      </w:r>
      <w:r w:rsidRPr="00B86C77">
        <w:t>2012/77 относительно издержек в связи с отклонением ходатайства об обжаловании решений в судебном порядке (ECE/MP.PP/C.1/2015/3), выводы Комитета по сообщениям ACCC/C/2013/85 и ACCC/C/2013/86 относительно стоимости доступа к правосудию по делам о частной зловредности (ECE/MP.PP/C.1/</w:t>
      </w:r>
      <w:r w:rsidR="00461E1C">
        <w:br/>
      </w:r>
      <w:r w:rsidRPr="00B86C77">
        <w:t xml:space="preserve">2016/10), а также выводы Комитета по сообщению ACCC/C/2013/91 относительно возможностей общественности в Германии участвовать в процедуре принятия решений в связи с планируемым строительством ядерных реакторов </w:t>
      </w:r>
      <w:r w:rsidR="00461E1C">
        <w:t>«</w:t>
      </w:r>
      <w:r w:rsidRPr="00B86C77">
        <w:t>Хинкли-Пойнт С</w:t>
      </w:r>
      <w:r w:rsidR="00461E1C">
        <w:t>» (ECE/MP.PP/C.1/2017/14),</w:t>
      </w:r>
    </w:p>
    <w:p w:rsidR="00B86C77" w:rsidRPr="00B86C77" w:rsidRDefault="00461E1C" w:rsidP="00B86C77">
      <w:pPr>
        <w:pStyle w:val="SingleTxtGR"/>
      </w:pPr>
      <w:r>
        <w:lastRenderedPageBreak/>
        <w:tab/>
      </w:r>
      <w:r w:rsidR="00B86C77" w:rsidRPr="00461E1C">
        <w:rPr>
          <w:i/>
        </w:rPr>
        <w:t>будучи воодушевлено</w:t>
      </w:r>
      <w:r w:rsidR="00B86C77" w:rsidRPr="00B86C77">
        <w:t xml:space="preserve"> готовностью Соединенного Королевства конструктивно обсуждать с Комитетом соответствующие вопросы соблюдения, </w:t>
      </w:r>
    </w:p>
    <w:p w:rsidR="00B86C77" w:rsidRPr="00B86C77" w:rsidRDefault="00461E1C" w:rsidP="00B86C77">
      <w:pPr>
        <w:pStyle w:val="SingleTxtGR"/>
      </w:pPr>
      <w:r>
        <w:tab/>
      </w:r>
      <w:r w:rsidR="00B86C77" w:rsidRPr="00B86C77">
        <w:t>1.</w:t>
      </w:r>
      <w:r w:rsidR="00B86C77" w:rsidRPr="00B86C77">
        <w:tab/>
      </w:r>
      <w:r w:rsidR="00B86C77" w:rsidRPr="00461E1C">
        <w:rPr>
          <w:i/>
        </w:rPr>
        <w:t>одобряет</w:t>
      </w:r>
      <w:r w:rsidR="00B86C77" w:rsidRPr="00B86C77">
        <w:t xml:space="preserve"> нижеследующие выводы Комитета по решению V/9n: </w:t>
      </w:r>
    </w:p>
    <w:p w:rsidR="00B86C77" w:rsidRPr="00B86C77" w:rsidRDefault="00461E1C" w:rsidP="00B86C77">
      <w:pPr>
        <w:pStyle w:val="SingleTxtGR"/>
        <w:rPr>
          <w:rFonts w:eastAsia="Calibri"/>
        </w:rPr>
      </w:pPr>
      <w:r>
        <w:tab/>
      </w:r>
      <w:r w:rsidR="00B86C77" w:rsidRPr="00B86C77">
        <w:t>a)</w:t>
      </w:r>
      <w:r w:rsidR="00B86C77" w:rsidRPr="00B86C77">
        <w:tab/>
        <w:t>что касается пунктов 8 а), b) и d) решения V/9n, что:</w:t>
      </w:r>
    </w:p>
    <w:p w:rsidR="00B86C77" w:rsidRPr="00B86C77" w:rsidRDefault="00523AEA" w:rsidP="00523AEA">
      <w:pPr>
        <w:pStyle w:val="SingleTxtGR"/>
        <w:ind w:left="1701" w:hanging="567"/>
        <w:rPr>
          <w:rFonts w:eastAsia="Calibri"/>
        </w:rPr>
      </w:pPr>
      <w:r>
        <w:tab/>
      </w:r>
      <w:r w:rsidR="00B86C77" w:rsidRPr="00B86C77">
        <w:t>i)</w:t>
      </w:r>
      <w:r w:rsidR="00B86C77" w:rsidRPr="00B86C77">
        <w:tab/>
        <w:t>в отношении Англии и Уэльса: в то время как поправки 2017 года к системе защиты издержек в Англии и Уэльсе привели к некоторым позитивным изменениям, в целом принятые в 2017 году поправки, как представляется, отдалили соответствующую Сторону от соблюдения предписаний пунктов 8 а), b) и d) решения V/9n;</w:t>
      </w:r>
    </w:p>
    <w:p w:rsidR="00B86C77" w:rsidRPr="00B86C77" w:rsidRDefault="00523AEA" w:rsidP="00523AEA">
      <w:pPr>
        <w:pStyle w:val="SingleTxtGR"/>
        <w:ind w:left="1701" w:hanging="567"/>
        <w:rPr>
          <w:rFonts w:eastAsia="Calibri"/>
        </w:rPr>
      </w:pPr>
      <w:r>
        <w:tab/>
      </w:r>
      <w:r w:rsidR="00B86C77" w:rsidRPr="00B86C77">
        <w:t>ii)</w:t>
      </w:r>
      <w:r w:rsidR="00B86C77" w:rsidRPr="00B86C77">
        <w:tab/>
        <w:t>в отношении Шотландии: соответствующая Сторона не выполнила требования пунктов 8 а), b) и d) решения V/9n, хотя значительные шаги, предпринятые соответствующей Стороной до настоящего времени в этом направлении, заслуживают высокой оценки;</w:t>
      </w:r>
    </w:p>
    <w:p w:rsidR="00B86C77" w:rsidRPr="00B86C77" w:rsidRDefault="00523AEA" w:rsidP="00523AEA">
      <w:pPr>
        <w:pStyle w:val="SingleTxtGR"/>
        <w:ind w:left="1701" w:hanging="567"/>
        <w:rPr>
          <w:rFonts w:eastAsia="Calibri"/>
        </w:rPr>
      </w:pPr>
      <w:r>
        <w:tab/>
      </w:r>
      <w:r w:rsidR="00B86C77" w:rsidRPr="00B86C77">
        <w:t>iii)</w:t>
      </w:r>
      <w:r w:rsidR="00B86C77" w:rsidRPr="00B86C77">
        <w:tab/>
        <w:t>что касается Северной Ирландии, то соответствующая Сторона не выполнила требования, содержащиеся в пунктах 8 а), b) и d) решения</w:t>
      </w:r>
      <w:r w:rsidR="006F2E4D">
        <w:rPr>
          <w:lang w:val="en-US"/>
        </w:rPr>
        <w:t> </w:t>
      </w:r>
      <w:r w:rsidR="00B86C77" w:rsidRPr="00B86C77">
        <w:t>V/9n, но значительный прогресс, достигнутый соответствующей Стороной к настоящему времени в этом направлении, можно только приветствовать;</w:t>
      </w:r>
    </w:p>
    <w:p w:rsidR="00B86C77" w:rsidRPr="00B86C77" w:rsidRDefault="00B86C77" w:rsidP="00B86C77">
      <w:pPr>
        <w:pStyle w:val="SingleTxtGR"/>
        <w:rPr>
          <w:rFonts w:eastAsia="Calibri"/>
        </w:rPr>
      </w:pPr>
      <w:r w:rsidRPr="00B86C77">
        <w:t>кроме того, в свете вышеизложенных выводов, выражает озабоченность в связи с низкими темпами общего прогресса соответствующей Стороны в деле создания системы издержек, которая в целом соответствовала бы требованиям, указанным в пунктах 8 а), b) и d) решения V/9n;</w:t>
      </w:r>
    </w:p>
    <w:p w:rsidR="00B86C77" w:rsidRPr="00B86C77" w:rsidRDefault="00523AEA" w:rsidP="00B86C77">
      <w:pPr>
        <w:pStyle w:val="SingleTxtGR"/>
        <w:rPr>
          <w:rFonts w:eastAsia="Calibri"/>
        </w:rPr>
      </w:pPr>
      <w:r>
        <w:tab/>
      </w:r>
      <w:r w:rsidR="00B86C77" w:rsidRPr="00B86C77">
        <w:t>b)</w:t>
      </w:r>
      <w:r w:rsidR="00B86C77" w:rsidRPr="00B86C77">
        <w:tab/>
        <w:t>что соответствующая Сторона выполнила требования пунктов 8 с) и d) решения V/9n, касающиеся процессуальных сроков обжалования в Англии, Уэльсе и Шотландии, однако, хотя принятые меры и заслуживают одобрения, соответствующая Сторона не выполнила требования пунктов 8 с) и d) реше</w:t>
      </w:r>
      <w:r>
        <w:t>ния </w:t>
      </w:r>
      <w:r w:rsidR="00B86C77" w:rsidRPr="00B86C77">
        <w:t>V/9n, касающиеся процессуальных сроков обжалования в Северной Ирландии;</w:t>
      </w:r>
    </w:p>
    <w:p w:rsidR="00B86C77" w:rsidRPr="00B86C77" w:rsidRDefault="00523AEA" w:rsidP="00B86C77">
      <w:pPr>
        <w:pStyle w:val="SingleTxtGR"/>
        <w:rPr>
          <w:rFonts w:eastAsia="Calibri"/>
        </w:rPr>
      </w:pPr>
      <w:r>
        <w:tab/>
      </w:r>
      <w:r w:rsidR="00B86C77" w:rsidRPr="00B86C77">
        <w:t>c)</w:t>
      </w:r>
      <w:r w:rsidR="00B86C77" w:rsidRPr="00B86C77">
        <w:tab/>
        <w:t>что соответствующая Сторона до сих пор не выполнила требования, содержащиеся в пункте 9 решения V/9n, и что отсутствие прогресса соответствующей Стороны в ходе межсессионного периода вызывает обеспокоенность;</w:t>
      </w:r>
    </w:p>
    <w:p w:rsidR="00B86C77" w:rsidRPr="00B86C77" w:rsidRDefault="00523AEA" w:rsidP="00B86C77">
      <w:pPr>
        <w:pStyle w:val="SingleTxtGR"/>
        <w:rPr>
          <w:rFonts w:eastAsia="Calibri"/>
        </w:rPr>
      </w:pPr>
      <w:r>
        <w:tab/>
      </w:r>
      <w:r w:rsidR="00B86C77" w:rsidRPr="00B86C77">
        <w:t>3.</w:t>
      </w:r>
      <w:r w:rsidR="00B86C77" w:rsidRPr="00B86C77">
        <w:tab/>
      </w:r>
      <w:r w:rsidR="00B86C77" w:rsidRPr="00523AEA">
        <w:rPr>
          <w:i/>
        </w:rPr>
        <w:t>подтверждает</w:t>
      </w:r>
      <w:r w:rsidR="00B86C77" w:rsidRPr="00B86C77">
        <w:t xml:space="preserve"> свое решение V/9n и просит соответствующую Сторону в срочном порядке принять необходимые законодательные, нормативные, административные и практические меры, с тем чтобы:</w:t>
      </w:r>
    </w:p>
    <w:p w:rsidR="00B86C77" w:rsidRPr="00B86C77" w:rsidRDefault="00523AEA" w:rsidP="00B86C77">
      <w:pPr>
        <w:pStyle w:val="SingleTxtGR"/>
        <w:rPr>
          <w:rFonts w:eastAsia="Calibri"/>
        </w:rPr>
      </w:pPr>
      <w:r>
        <w:tab/>
      </w:r>
      <w:r w:rsidR="00B86C77" w:rsidRPr="00B86C77">
        <w:t>a)</w:t>
      </w:r>
      <w:r w:rsidR="00B86C77" w:rsidRPr="00B86C77">
        <w:tab/>
        <w:t xml:space="preserve">обеспечить, чтобы судебные издержки справедливо и равномерно распределялись по всем судебным процедурам, подпадающим под действие статьи 9, и не были связаны с недоступно высокими затратами; </w:t>
      </w:r>
    </w:p>
    <w:p w:rsidR="00B86C77" w:rsidRPr="00B86C77" w:rsidRDefault="00523AEA" w:rsidP="00B86C77">
      <w:pPr>
        <w:pStyle w:val="SingleTxtGR"/>
        <w:rPr>
          <w:rFonts w:eastAsia="Calibri"/>
        </w:rPr>
      </w:pPr>
      <w:r>
        <w:tab/>
      </w:r>
      <w:r w:rsidR="00B86C77" w:rsidRPr="00B86C77">
        <w:t>b)</w:t>
      </w:r>
      <w:r w:rsidR="00B86C77" w:rsidRPr="00B86C77">
        <w:tab/>
        <w:t xml:space="preserve">дополнительно рассмотреть вопрос о создании соответствующих механизмов оказания помощи с целью устранения или уменьшения финансовых барьеров, препятствующих доступу к правосудию; </w:t>
      </w:r>
    </w:p>
    <w:p w:rsidR="00B86C77" w:rsidRPr="00B86C77" w:rsidRDefault="00523AEA" w:rsidP="00B86C77">
      <w:pPr>
        <w:pStyle w:val="SingleTxtGR"/>
        <w:rPr>
          <w:rFonts w:eastAsia="Calibri"/>
        </w:rPr>
      </w:pPr>
      <w:r>
        <w:tab/>
      </w:r>
      <w:r w:rsidR="00B86C77" w:rsidRPr="00B86C77">
        <w:t>c)</w:t>
      </w:r>
      <w:r w:rsidR="00B86C77" w:rsidRPr="00B86C77">
        <w:tab/>
        <w:t xml:space="preserve">продолжить пересмотр своих правил, касающихся процессуальных сроков подачи заявлений об обжаловании в Северной Ирландии, с целью обеспечения того, чтобы связанные с этим законодательные меры были справедливыми и беспристрастными и образовывали четкую и открытую структуру; </w:t>
      </w:r>
    </w:p>
    <w:p w:rsidR="00B86C77" w:rsidRPr="00B86C77" w:rsidRDefault="00523AEA" w:rsidP="00B86C77">
      <w:pPr>
        <w:pStyle w:val="SingleTxtGR"/>
        <w:rPr>
          <w:rFonts w:eastAsia="Calibri"/>
        </w:rPr>
      </w:pPr>
      <w:r>
        <w:tab/>
      </w:r>
      <w:r w:rsidR="00B86C77" w:rsidRPr="00B86C77">
        <w:t>d)</w:t>
      </w:r>
      <w:r w:rsidR="00B86C77" w:rsidRPr="00B86C77">
        <w:tab/>
        <w:t xml:space="preserve">создать четкие, открытые и согласованные рамки для осуществления положений пункта 4 статьи 9 Конвенции; </w:t>
      </w:r>
    </w:p>
    <w:p w:rsidR="00B86C77" w:rsidRPr="00B86C77" w:rsidRDefault="00523AEA" w:rsidP="00B86C77">
      <w:pPr>
        <w:pStyle w:val="SingleTxtGR"/>
        <w:rPr>
          <w:rFonts w:eastAsia="Calibri"/>
        </w:rPr>
      </w:pPr>
      <w:r>
        <w:tab/>
      </w:r>
      <w:r w:rsidR="00B86C77" w:rsidRPr="00B86C77">
        <w:t>e)</w:t>
      </w:r>
      <w:r w:rsidR="00B86C77" w:rsidRPr="00B86C77">
        <w:tab/>
        <w:t>обеспечить участие общественности в подготовке будущих планов и программ, аналогичных по своему характеру национальным планам действий в области возобновляемых источников энергии, как того требует статья 7 в сочетании с соответствующими пунктами статьи 6 Конвенции;</w:t>
      </w:r>
    </w:p>
    <w:p w:rsidR="00B86C77" w:rsidRPr="00B86C77" w:rsidRDefault="00523AEA" w:rsidP="00B86C77">
      <w:pPr>
        <w:pStyle w:val="SingleTxtGR"/>
      </w:pPr>
      <w:r>
        <w:lastRenderedPageBreak/>
        <w:tab/>
      </w:r>
      <w:r w:rsidR="00B86C77" w:rsidRPr="00B86C77">
        <w:t>4.</w:t>
      </w:r>
      <w:r w:rsidR="00B86C77" w:rsidRPr="00B86C77">
        <w:tab/>
      </w:r>
      <w:r w:rsidR="00B86C77" w:rsidRPr="00523AEA">
        <w:rPr>
          <w:i/>
        </w:rPr>
        <w:t>поддерживает</w:t>
      </w:r>
      <w:r w:rsidR="00B86C77" w:rsidRPr="00B86C77">
        <w:t xml:space="preserve"> выводы </w:t>
      </w:r>
      <w:r>
        <w:t xml:space="preserve">Комитета в отношении сообщения </w:t>
      </w:r>
      <w:r w:rsidR="00B86C77" w:rsidRPr="00B86C77">
        <w:t>ACCC/C/</w:t>
      </w:r>
      <w:r>
        <w:br/>
      </w:r>
      <w:r w:rsidR="00B86C77" w:rsidRPr="00B86C77">
        <w:t>2012/77 о том, что соответствующая Сторона</w:t>
      </w:r>
      <w:r>
        <w:t xml:space="preserve"> не выполнила требования пункта </w:t>
      </w:r>
      <w:r w:rsidR="00B86C77" w:rsidRPr="00B86C77">
        <w:t>4 статьи 9 Конвенции, поскольку решение о взыскании издержек с автора сообщения сделало процедуру недоступно дорогостоящей;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5.</w:t>
      </w:r>
      <w:r w:rsidR="00B86C77" w:rsidRPr="00B86C77">
        <w:tab/>
      </w:r>
      <w:r w:rsidR="00B86C77" w:rsidRPr="00523AEA">
        <w:rPr>
          <w:i/>
        </w:rPr>
        <w:t>рекомендует</w:t>
      </w:r>
      <w:r w:rsidR="00B86C77" w:rsidRPr="00B86C77">
        <w:t xml:space="preserve"> соответствующей Стороне принять меры к тому, чтобы правила гражданского судопроизводства в отношении издержек применялись судами таким образом, чтобы обеспечить соблюдение Конвенции;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6.</w:t>
      </w:r>
      <w:r w:rsidR="00B86C77" w:rsidRPr="00B86C77">
        <w:tab/>
      </w:r>
      <w:r w:rsidR="00B86C77" w:rsidRPr="00523AEA">
        <w:rPr>
          <w:i/>
        </w:rPr>
        <w:t>одобряет</w:t>
      </w:r>
      <w:r w:rsidR="00B86C77" w:rsidRPr="00B86C77">
        <w:t xml:space="preserve"> выводы Комитета по сообщениям</w:t>
      </w:r>
      <w:r>
        <w:t xml:space="preserve"> </w:t>
      </w:r>
      <w:r w:rsidR="00B86C77" w:rsidRPr="00B86C77">
        <w:t xml:space="preserve">ACCC/C/2013/85 и ACCC/C/2013/86 о том, что ввиду необеспечения порядка, при котором разбирательство по делам о частной зловредности, подпадающее под действие пункта 3 статьи 9 Конвенции и не имеющее какой-либо полностью адекватной альтернативной процедуры, не связано с недоступно высокими затратами, соответствующая Сторона не соблюдает положения пункта 4 статьи 9 Конвенции; 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7.</w:t>
      </w:r>
      <w:r w:rsidR="00B86C77" w:rsidRPr="00B86C77">
        <w:tab/>
      </w:r>
      <w:r w:rsidR="00B86C77" w:rsidRPr="00523AEA">
        <w:rPr>
          <w:i/>
        </w:rPr>
        <w:t>рекомендует</w:t>
      </w:r>
      <w:r w:rsidR="00B86C77" w:rsidRPr="00B86C77">
        <w:t xml:space="preserve"> соответствующей Стороне рассмотреть свою систему распределения издержек по делам о частной зловредности, подпадающим под действие пункта 3 статьи 9 Конвенции, и принять практические и законодательные меры с целью преодоления пр</w:t>
      </w:r>
      <w:r>
        <w:t>облем, указанных в пунктах 109–</w:t>
      </w:r>
      <w:r w:rsidR="00B86C77" w:rsidRPr="00B86C77">
        <w:t>114 выводов Комитета по сообщениям ACCC/C/2013/85 и ACCC/C/2013/86 для обеспечения того, чтобы при отсутствии альтернативы такие процедуры не были связаны с непомерными затратами;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8.</w:t>
      </w:r>
      <w:r w:rsidR="00B86C77" w:rsidRPr="00B86C77">
        <w:tab/>
      </w:r>
      <w:r w:rsidR="00B86C77" w:rsidRPr="00523AEA">
        <w:rPr>
          <w:i/>
        </w:rPr>
        <w:t>одобряет</w:t>
      </w:r>
      <w:r w:rsidR="00B86C77" w:rsidRPr="00B86C77">
        <w:t xml:space="preserve"> нижеследующ</w:t>
      </w:r>
      <w:r>
        <w:t>ие выводы Комитета по сообщению </w:t>
      </w:r>
      <w:r w:rsidR="00B86C77" w:rsidRPr="00B86C77">
        <w:t>ACCC/C/2014/91: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a)</w:t>
      </w:r>
      <w:r w:rsidR="00B86C77" w:rsidRPr="00B86C77">
        <w:tab/>
        <w:t xml:space="preserve">не обеспечив заинтересованной общественности в Германии разумную возможность узнать о планируемой деятельности и возможностях для участия общественности в соответствующих процессах принятия решений, соответствующая Сторона не выполнила требования пункта 2 статьи 6 Конвенции в отношении процесса принятия решений по атомной электростанции </w:t>
      </w:r>
      <w:r>
        <w:t>«</w:t>
      </w:r>
      <w:r w:rsidR="00B86C77" w:rsidRPr="00B86C77">
        <w:t>Хинкли-</w:t>
      </w:r>
      <w:r>
        <w:t>Пойнт C»</w:t>
      </w:r>
      <w:r w:rsidR="00B86C77" w:rsidRPr="00B86C77">
        <w:t>;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b)</w:t>
      </w:r>
      <w:r w:rsidR="00B86C77" w:rsidRPr="00B86C77">
        <w:tab/>
        <w:t>вследствие отсутствия в нормативно-правовой базе Стороны четкого требования относительно обеспечения того, чтобы при выборе средств уведомления общественности органы государственной власти в обязательном порядке выбирали такие средства, которые с учетом характера планируемой деятельности обеспечивали бы, чтобы все те лица, которые потенциально могут оказаться заинтересованными, в том числе общественность за пределами ее территории, имели разумные возможности узнать о планируемой деятельности, соответствующая Сторона не обеспечила соблюдения пункта 2 статьи 6 Конвенции в отношении своей нормативно-правовой базы;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9.</w:t>
      </w:r>
      <w:r w:rsidR="00B86C77" w:rsidRPr="00B86C77">
        <w:tab/>
      </w:r>
      <w:r w:rsidR="00B86C77" w:rsidRPr="00523AEA">
        <w:rPr>
          <w:i/>
        </w:rPr>
        <w:t>рекомендует</w:t>
      </w:r>
      <w:r w:rsidR="00B86C77" w:rsidRPr="00B86C77">
        <w:t xml:space="preserve"> соответствующей Стороне создать правовую основу для обеспечения того, чтобы: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a)</w:t>
      </w:r>
      <w:r w:rsidR="00B86C77" w:rsidRPr="00B86C77">
        <w:tab/>
        <w:t>при выборе средств уведомления общественности в соответствии с пунктом 2 статьи 6 государственные органы были обязаны выбирать такие средства, которые обеспечат эффективное уведомление заинтересованной общественности, учитывая характер планируем</w:t>
      </w:r>
      <w:r>
        <w:t>ой деятельности и охватывая – в </w:t>
      </w:r>
      <w:r w:rsidR="00B86C77" w:rsidRPr="00B86C77">
        <w:t>случае предлагаемых видов деятельности с потенциальными трансграничными последствиями – заинтересованную общественность за пределами территории соответствующей Стороны;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b)</w:t>
      </w:r>
      <w:r w:rsidR="00B86C77" w:rsidRPr="00B86C77">
        <w:tab/>
        <w:t>при определении того, кто является заинтересованной общественностью в процессе принятия решений в отношении крайне опасных видов деятельности, таких как атомные электростанции, государственные органы должны учесть масштабы последствий в случае аварии,  даже если риск аварии</w:t>
      </w:r>
      <w:bookmarkStart w:id="1" w:name="_GoBack"/>
      <w:bookmarkEnd w:id="1"/>
      <w:r w:rsidR="00B86C77" w:rsidRPr="00B86C77">
        <w:t xml:space="preserve"> является весьма незначительным; вероятность причинения вреда людям и их жилой среде в возможных пределах неблагоприятных последствий в случае аварии; и мнения и опасения людей, живущих в пределах возможных неблагоприятных последствий;</w:t>
      </w:r>
    </w:p>
    <w:p w:rsidR="00B86C77" w:rsidRPr="00B86C77" w:rsidRDefault="00523AEA" w:rsidP="00B86C77">
      <w:pPr>
        <w:pStyle w:val="SingleTxtGR"/>
      </w:pPr>
      <w:r>
        <w:lastRenderedPageBreak/>
        <w:tab/>
      </w:r>
      <w:r w:rsidR="00B86C77" w:rsidRPr="00B86C77">
        <w:t>10.</w:t>
      </w:r>
      <w:r w:rsidR="00B86C77" w:rsidRPr="00B86C77">
        <w:tab/>
      </w:r>
      <w:r w:rsidR="00B86C77" w:rsidRPr="00523AEA">
        <w:rPr>
          <w:i/>
        </w:rPr>
        <w:t>просит</w:t>
      </w:r>
      <w:r w:rsidR="00B86C77" w:rsidRPr="00B86C77">
        <w:t xml:space="preserve"> соответствующую Сторону;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a)</w:t>
      </w:r>
      <w:r w:rsidR="00B86C77" w:rsidRPr="00B86C77">
        <w:tab/>
        <w:t>представить Комитету к 1 октября 2018 года, 1 октября 2019 года и 1 октября 2020 года подробные доклады о ходе работы, содержащие информацию о принятых мерах и достигнутых результатах в выполнении вышеизложенных рекомендаций;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b)</w:t>
      </w:r>
      <w:r w:rsidR="00B86C77" w:rsidRPr="00B86C77">
        <w:tab/>
        <w:t xml:space="preserve">представить такую дополнительную информацию, которую Комитет может запросить в целях оказания ему помощи в обзоре прогресса, достигнутого соответствующей Стороной в осуществлении вышеизложенных рекомендаций; 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c)</w:t>
      </w:r>
      <w:r w:rsidR="00B86C77" w:rsidRPr="00B86C77">
        <w:tab/>
        <w:t xml:space="preserve">принять участие (лично или в режиме аудиоконференции) в заседаниях Комитета, на которых будет обсуждаться прогресс, достигнутый соответствующей Стороной в осуществлении вышеизложенных рекомендаций; </w:t>
      </w:r>
    </w:p>
    <w:p w:rsidR="00B86C77" w:rsidRPr="00B86C77" w:rsidRDefault="00523AEA" w:rsidP="00B86C77">
      <w:pPr>
        <w:pStyle w:val="SingleTxtGR"/>
      </w:pPr>
      <w:r>
        <w:tab/>
      </w:r>
      <w:r w:rsidR="00B86C77" w:rsidRPr="00B86C77">
        <w:t>11.</w:t>
      </w:r>
      <w:r w:rsidR="00B86C77" w:rsidRPr="00B86C77">
        <w:tab/>
      </w:r>
      <w:r w:rsidR="00B86C77" w:rsidRPr="00523AEA">
        <w:rPr>
          <w:i/>
        </w:rPr>
        <w:t>обязуется</w:t>
      </w:r>
      <w:r w:rsidR="00B86C77" w:rsidRPr="00B86C77">
        <w:t xml:space="preserve"> рассмотреть сложившуюся ситуацию на своей седьмой сессии.</w:t>
      </w:r>
    </w:p>
    <w:p w:rsidR="00E12C5F" w:rsidRPr="00523AEA" w:rsidRDefault="00523AEA" w:rsidP="00523AE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23AEA" w:rsidSect="00B86C7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A2" w:rsidRPr="00A312BC" w:rsidRDefault="00D666A2" w:rsidP="00A312BC"/>
  </w:endnote>
  <w:endnote w:type="continuationSeparator" w:id="0">
    <w:p w:rsidR="00D666A2" w:rsidRPr="00A312BC" w:rsidRDefault="00D666A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77" w:rsidRPr="00B86C77" w:rsidRDefault="00B86C77">
    <w:pPr>
      <w:pStyle w:val="a8"/>
    </w:pPr>
    <w:r w:rsidRPr="00B86C77">
      <w:rPr>
        <w:b/>
        <w:sz w:val="18"/>
      </w:rPr>
      <w:fldChar w:fldCharType="begin"/>
    </w:r>
    <w:r w:rsidRPr="00B86C77">
      <w:rPr>
        <w:b/>
        <w:sz w:val="18"/>
      </w:rPr>
      <w:instrText xml:space="preserve"> PAGE  \* MERGEFORMAT </w:instrText>
    </w:r>
    <w:r w:rsidRPr="00B86C77">
      <w:rPr>
        <w:b/>
        <w:sz w:val="18"/>
      </w:rPr>
      <w:fldChar w:fldCharType="separate"/>
    </w:r>
    <w:r w:rsidR="00064EAB">
      <w:rPr>
        <w:b/>
        <w:noProof/>
        <w:sz w:val="18"/>
      </w:rPr>
      <w:t>4</w:t>
    </w:r>
    <w:r w:rsidRPr="00B86C77">
      <w:rPr>
        <w:b/>
        <w:sz w:val="18"/>
      </w:rPr>
      <w:fldChar w:fldCharType="end"/>
    </w:r>
    <w:r>
      <w:rPr>
        <w:b/>
        <w:sz w:val="18"/>
      </w:rPr>
      <w:tab/>
    </w:r>
    <w:r>
      <w:t>GE.17-12943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77" w:rsidRPr="00B86C77" w:rsidRDefault="00B86C77" w:rsidP="00B86C77">
    <w:pPr>
      <w:pStyle w:val="a8"/>
      <w:tabs>
        <w:tab w:val="clear" w:pos="9639"/>
        <w:tab w:val="right" w:pos="9638"/>
      </w:tabs>
      <w:rPr>
        <w:b/>
        <w:sz w:val="18"/>
      </w:rPr>
    </w:pPr>
    <w:r>
      <w:t>GE.17-12943</w:t>
    </w:r>
    <w:r>
      <w:tab/>
    </w:r>
    <w:r w:rsidRPr="00B86C77">
      <w:rPr>
        <w:b/>
        <w:sz w:val="18"/>
      </w:rPr>
      <w:fldChar w:fldCharType="begin"/>
    </w:r>
    <w:r w:rsidRPr="00B86C77">
      <w:rPr>
        <w:b/>
        <w:sz w:val="18"/>
      </w:rPr>
      <w:instrText xml:space="preserve"> PAGE  \* MERGEFORMAT </w:instrText>
    </w:r>
    <w:r w:rsidRPr="00B86C77">
      <w:rPr>
        <w:b/>
        <w:sz w:val="18"/>
      </w:rPr>
      <w:fldChar w:fldCharType="separate"/>
    </w:r>
    <w:r w:rsidR="00064EAB">
      <w:rPr>
        <w:b/>
        <w:noProof/>
        <w:sz w:val="18"/>
      </w:rPr>
      <w:t>3</w:t>
    </w:r>
    <w:r w:rsidRPr="00B86C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86C77" w:rsidRDefault="00B86C77" w:rsidP="00B86C7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17-12943  (R)</w:t>
    </w:r>
    <w:r>
      <w:rPr>
        <w:lang w:val="en-US"/>
      </w:rPr>
      <w:t xml:space="preserve">  160817  170817</w:t>
    </w:r>
    <w:r>
      <w:br/>
    </w:r>
    <w:r w:rsidRPr="00B86C77">
      <w:rPr>
        <w:rFonts w:ascii="C39T30Lfz" w:hAnsi="C39T30Lfz"/>
        <w:spacing w:val="0"/>
        <w:w w:val="100"/>
        <w:sz w:val="56"/>
      </w:rPr>
      <w:t></w:t>
    </w:r>
    <w:r w:rsidRPr="00B86C77">
      <w:rPr>
        <w:rFonts w:ascii="C39T30Lfz" w:hAnsi="C39T30Lfz"/>
        <w:spacing w:val="0"/>
        <w:w w:val="100"/>
        <w:sz w:val="56"/>
      </w:rPr>
      <w:t></w:t>
    </w:r>
    <w:r w:rsidRPr="00B86C77">
      <w:rPr>
        <w:rFonts w:ascii="C39T30Lfz" w:hAnsi="C39T30Lfz"/>
        <w:spacing w:val="0"/>
        <w:w w:val="100"/>
        <w:sz w:val="56"/>
      </w:rPr>
      <w:t></w:t>
    </w:r>
    <w:r w:rsidRPr="00B86C77">
      <w:rPr>
        <w:rFonts w:ascii="C39T30Lfz" w:hAnsi="C39T30Lfz"/>
        <w:spacing w:val="0"/>
        <w:w w:val="100"/>
        <w:sz w:val="56"/>
      </w:rPr>
      <w:t></w:t>
    </w:r>
    <w:r w:rsidRPr="00B86C77">
      <w:rPr>
        <w:rFonts w:ascii="C39T30Lfz" w:hAnsi="C39T30Lfz"/>
        <w:spacing w:val="0"/>
        <w:w w:val="100"/>
        <w:sz w:val="56"/>
      </w:rPr>
      <w:t></w:t>
    </w:r>
    <w:r w:rsidRPr="00B86C77">
      <w:rPr>
        <w:rFonts w:ascii="C39T30Lfz" w:hAnsi="C39T30Lfz"/>
        <w:spacing w:val="0"/>
        <w:w w:val="100"/>
        <w:sz w:val="56"/>
      </w:rPr>
      <w:t></w:t>
    </w:r>
    <w:r w:rsidRPr="00B86C77">
      <w:rPr>
        <w:rFonts w:ascii="C39T30Lfz" w:hAnsi="C39T30Lfz"/>
        <w:spacing w:val="0"/>
        <w:w w:val="100"/>
        <w:sz w:val="56"/>
      </w:rPr>
      <w:t></w:t>
    </w:r>
    <w:r w:rsidRPr="00B86C77">
      <w:rPr>
        <w:rFonts w:ascii="C39T30Lfz" w:hAnsi="C39T30Lfz"/>
        <w:spacing w:val="0"/>
        <w:w w:val="100"/>
        <w:sz w:val="56"/>
      </w:rPr>
      <w:t></w:t>
    </w:r>
    <w:r w:rsidRPr="00B86C7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2017/3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3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A2" w:rsidRPr="001075E9" w:rsidRDefault="00D666A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66A2" w:rsidRDefault="00D666A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77" w:rsidRPr="00B86C77" w:rsidRDefault="00B86C77">
    <w:pPr>
      <w:pStyle w:val="a5"/>
    </w:pPr>
    <w:fldSimple w:instr=" TITLE  \* MERGEFORMAT ">
      <w:r w:rsidR="00064EAB">
        <w:t>ECE/MP.PP/2017/30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77" w:rsidRPr="00B86C77" w:rsidRDefault="00B86C77" w:rsidP="00B86C77">
    <w:pPr>
      <w:pStyle w:val="a5"/>
      <w:jc w:val="right"/>
    </w:pPr>
    <w:fldSimple w:instr=" TITLE  \* MERGEFORMAT ">
      <w:r w:rsidR="00064EAB">
        <w:t>ECE/MP.PP/2017/30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A2"/>
    <w:rsid w:val="00033EE1"/>
    <w:rsid w:val="00042B72"/>
    <w:rsid w:val="000558BD"/>
    <w:rsid w:val="00064EAB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1E1C"/>
    <w:rsid w:val="00472C5C"/>
    <w:rsid w:val="004E05B7"/>
    <w:rsid w:val="0050108D"/>
    <w:rsid w:val="00513081"/>
    <w:rsid w:val="00517901"/>
    <w:rsid w:val="00523AEA"/>
    <w:rsid w:val="00526683"/>
    <w:rsid w:val="005639C1"/>
    <w:rsid w:val="005709E0"/>
    <w:rsid w:val="00572E19"/>
    <w:rsid w:val="00587087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2E4D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6C77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66A2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043BD2"/>
  <w15:docId w15:val="{11E8C497-70DD-4E2F-9877-184EF1CD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4</Pages>
  <Words>1171</Words>
  <Characters>8108</Characters>
  <Application>Microsoft Office Word</Application>
  <DocSecurity>0</DocSecurity>
  <Lines>168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ECE/MP.PP/2017/30</vt:lpstr>
      <vt:lpstr>A/</vt:lpstr>
    </vt:vector>
  </TitlesOfParts>
  <Company>DCM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ECE/MP.PP/2017/30</dc:title>
  <dc:subject/>
  <dc:creator>Anna PETELINA</dc:creator>
  <cp:keywords/>
  <cp:lastModifiedBy>Anna PETELINA</cp:lastModifiedBy>
  <cp:revision>3</cp:revision>
  <cp:lastPrinted>2017-08-17T06:39:00Z</cp:lastPrinted>
  <dcterms:created xsi:type="dcterms:W3CDTF">2017-08-17T06:39:00Z</dcterms:created>
  <dcterms:modified xsi:type="dcterms:W3CDTF">2017-08-17T06:45:00Z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