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E1" w:rsidRPr="002539A3" w:rsidRDefault="00B424E1" w:rsidP="008939C2">
      <w:pPr>
        <w:spacing w:after="0" w:line="240" w:lineRule="auto"/>
        <w:rPr>
          <w:rFonts w:ascii="Sylfaen" w:eastAsia="Times New Roman" w:hAnsi="Sylfaen" w:cs="Times New Roman"/>
          <w:b/>
        </w:rPr>
      </w:pPr>
    </w:p>
    <w:p w:rsidR="0083164F" w:rsidRPr="003F379F" w:rsidRDefault="0083164F" w:rsidP="001554A2">
      <w:pPr>
        <w:spacing w:after="0" w:line="240" w:lineRule="auto"/>
        <w:jc w:val="center"/>
        <w:rPr>
          <w:rFonts w:eastAsia="Times New Roman" w:cs="Times New Roman"/>
          <w:b/>
        </w:rPr>
      </w:pPr>
      <w:proofErr w:type="spellStart"/>
      <w:r w:rsidRPr="003F379F">
        <w:rPr>
          <w:rFonts w:eastAsia="Times New Roman" w:cs="Times New Roman"/>
          <w:b/>
        </w:rPr>
        <w:t>Greening</w:t>
      </w:r>
      <w:proofErr w:type="spellEnd"/>
      <w:r w:rsidRPr="003F379F">
        <w:rPr>
          <w:rFonts w:eastAsia="Times New Roman" w:cs="Times New Roman"/>
          <w:b/>
        </w:rPr>
        <w:t xml:space="preserve"> </w:t>
      </w:r>
      <w:proofErr w:type="spellStart"/>
      <w:r w:rsidRPr="003F379F">
        <w:rPr>
          <w:rFonts w:eastAsia="Times New Roman" w:cs="Times New Roman"/>
          <w:b/>
        </w:rPr>
        <w:t>Economies</w:t>
      </w:r>
      <w:proofErr w:type="spellEnd"/>
      <w:r w:rsidR="00C62C9C" w:rsidRPr="003F379F">
        <w:rPr>
          <w:rFonts w:eastAsia="Times New Roman" w:cs="Times New Roman"/>
          <w:b/>
          <w:lang w:val="en-US"/>
        </w:rPr>
        <w:t xml:space="preserve"> </w:t>
      </w:r>
      <w:proofErr w:type="spellStart"/>
      <w:r w:rsidRPr="003F379F">
        <w:rPr>
          <w:rFonts w:eastAsia="Times New Roman" w:cs="Times New Roman"/>
          <w:b/>
        </w:rPr>
        <w:t>in</w:t>
      </w:r>
      <w:proofErr w:type="spellEnd"/>
      <w:r w:rsidRPr="003F379F">
        <w:rPr>
          <w:rFonts w:eastAsia="Times New Roman" w:cs="Times New Roman"/>
          <w:b/>
        </w:rPr>
        <w:t xml:space="preserve"> </w:t>
      </w:r>
      <w:proofErr w:type="spellStart"/>
      <w:r w:rsidRPr="003F379F">
        <w:rPr>
          <w:rFonts w:eastAsia="Times New Roman" w:cs="Times New Roman"/>
          <w:b/>
        </w:rPr>
        <w:t>the</w:t>
      </w:r>
      <w:proofErr w:type="spellEnd"/>
      <w:r w:rsidRPr="003F379F">
        <w:rPr>
          <w:rFonts w:eastAsia="Times New Roman" w:cs="Times New Roman"/>
          <w:b/>
        </w:rPr>
        <w:t xml:space="preserve"> </w:t>
      </w:r>
      <w:proofErr w:type="spellStart"/>
      <w:r w:rsidRPr="003F379F">
        <w:rPr>
          <w:rFonts w:eastAsia="Times New Roman" w:cs="Times New Roman"/>
          <w:b/>
        </w:rPr>
        <w:t>Eastern</w:t>
      </w:r>
      <w:proofErr w:type="spellEnd"/>
      <w:r w:rsidRPr="003F379F">
        <w:rPr>
          <w:rFonts w:eastAsia="Times New Roman" w:cs="Times New Roman"/>
          <w:b/>
        </w:rPr>
        <w:t xml:space="preserve"> </w:t>
      </w:r>
      <w:proofErr w:type="spellStart"/>
      <w:r w:rsidRPr="003F379F">
        <w:rPr>
          <w:rFonts w:eastAsia="Times New Roman" w:cs="Times New Roman"/>
          <w:b/>
        </w:rPr>
        <w:t>Neighborhood</w:t>
      </w:r>
      <w:proofErr w:type="spellEnd"/>
    </w:p>
    <w:p w:rsidR="002164A1" w:rsidRPr="001554A2" w:rsidRDefault="002164A1" w:rsidP="001554A2">
      <w:pPr>
        <w:pStyle w:val="Heading2"/>
        <w:jc w:val="center"/>
        <w:rPr>
          <w:rFonts w:eastAsia="Times New Roman"/>
          <w:color w:val="000000" w:themeColor="text1"/>
          <w:lang w:val="en-US"/>
        </w:rPr>
      </w:pPr>
      <w:proofErr w:type="spellStart"/>
      <w:r w:rsidRPr="001554A2">
        <w:rPr>
          <w:rFonts w:eastAsia="Times New Roman"/>
          <w:color w:val="000000" w:themeColor="text1"/>
        </w:rPr>
        <w:t>National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r w:rsidR="00C62C9C" w:rsidRPr="001554A2">
        <w:rPr>
          <w:rFonts w:eastAsia="Times New Roman"/>
          <w:color w:val="000000" w:themeColor="text1"/>
          <w:lang w:val="en-US"/>
        </w:rPr>
        <w:t>R</w:t>
      </w:r>
      <w:proofErr w:type="spellStart"/>
      <w:r w:rsidRPr="001554A2">
        <w:rPr>
          <w:rFonts w:eastAsia="Times New Roman"/>
          <w:color w:val="000000" w:themeColor="text1"/>
        </w:rPr>
        <w:t>oundtable</w:t>
      </w:r>
      <w:proofErr w:type="spellEnd"/>
      <w:r w:rsidRPr="001554A2">
        <w:rPr>
          <w:rFonts w:eastAsia="Times New Roman"/>
          <w:color w:val="000000" w:themeColor="text1"/>
          <w:lang w:val="en-US"/>
        </w:rPr>
        <w:t xml:space="preserve"> in Armenia</w:t>
      </w:r>
      <w:r w:rsidR="001E16FE" w:rsidRPr="001554A2">
        <w:rPr>
          <w:rFonts w:eastAsia="Times New Roman"/>
          <w:color w:val="000000" w:themeColor="text1"/>
          <w:lang w:val="en-US"/>
        </w:rPr>
        <w:t xml:space="preserve"> : </w:t>
      </w:r>
      <w:r w:rsidRPr="001554A2">
        <w:rPr>
          <w:rFonts w:eastAsia="Times New Roman"/>
          <w:color w:val="000000" w:themeColor="text1"/>
          <w:lang w:val="en-US"/>
        </w:rPr>
        <w:t>F</w:t>
      </w:r>
      <w:proofErr w:type="spellStart"/>
      <w:r w:rsidRPr="001554A2">
        <w:rPr>
          <w:rFonts w:eastAsia="Times New Roman"/>
          <w:color w:val="000000" w:themeColor="text1"/>
        </w:rPr>
        <w:t>indings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and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recommendations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of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the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legislative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review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on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the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application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of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the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Protocol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on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Strategic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Environmental</w:t>
      </w:r>
      <w:proofErr w:type="spellEnd"/>
      <w:r w:rsidRPr="001554A2">
        <w:rPr>
          <w:rFonts w:eastAsia="Times New Roman"/>
          <w:color w:val="000000" w:themeColor="text1"/>
        </w:rPr>
        <w:t xml:space="preserve"> </w:t>
      </w:r>
      <w:proofErr w:type="spellStart"/>
      <w:r w:rsidRPr="001554A2">
        <w:rPr>
          <w:rFonts w:eastAsia="Times New Roman"/>
          <w:color w:val="000000" w:themeColor="text1"/>
        </w:rPr>
        <w:t>Assessment</w:t>
      </w:r>
      <w:proofErr w:type="spellEnd"/>
    </w:p>
    <w:p w:rsidR="002539A3" w:rsidRPr="003F379F" w:rsidRDefault="0083164F" w:rsidP="001554A2">
      <w:pPr>
        <w:tabs>
          <w:tab w:val="center" w:pos="4680"/>
          <w:tab w:val="right" w:pos="9360"/>
        </w:tabs>
        <w:spacing w:after="0" w:line="240" w:lineRule="auto"/>
        <w:jc w:val="center"/>
        <w:outlineLvl w:val="0"/>
        <w:rPr>
          <w:rFonts w:eastAsia="Times New Roman" w:cs="Times New Roman"/>
          <w:lang w:val="en-US"/>
        </w:rPr>
      </w:pPr>
      <w:r w:rsidRPr="003F379F">
        <w:rPr>
          <w:rFonts w:eastAsia="Times New Roman" w:cs="Times New Roman"/>
        </w:rPr>
        <w:t>2</w:t>
      </w:r>
      <w:r w:rsidRPr="003F379F">
        <w:rPr>
          <w:rFonts w:eastAsia="Times New Roman" w:cs="Times New Roman"/>
          <w:lang w:val="ka-GE"/>
        </w:rPr>
        <w:t xml:space="preserve">6 </w:t>
      </w:r>
      <w:r w:rsidR="002164A1" w:rsidRPr="003F379F">
        <w:rPr>
          <w:rFonts w:eastAsia="Times New Roman" w:cs="Times New Roman"/>
          <w:lang w:val="en-US"/>
        </w:rPr>
        <w:t>September</w:t>
      </w:r>
      <w:r w:rsidRPr="003F379F">
        <w:rPr>
          <w:rFonts w:eastAsia="Times New Roman" w:cs="Times New Roman"/>
        </w:rPr>
        <w:t xml:space="preserve"> 2014</w:t>
      </w:r>
    </w:p>
    <w:p w:rsidR="001E16FE" w:rsidRDefault="001554A2" w:rsidP="001554A2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ab/>
      </w:r>
      <w:r w:rsidR="0083164F" w:rsidRPr="003F379F">
        <w:rPr>
          <w:rFonts w:eastAsia="Times New Roman" w:cs="Times New Roman"/>
        </w:rPr>
        <w:t xml:space="preserve"> </w:t>
      </w:r>
      <w:r w:rsidR="0083164F" w:rsidRPr="003F379F">
        <w:rPr>
          <w:rFonts w:eastAsia="Times New Roman" w:cs="Times New Roman"/>
          <w:lang w:val="ka-GE"/>
        </w:rPr>
        <w:t xml:space="preserve">Hotel </w:t>
      </w:r>
      <w:r w:rsidR="0083164F" w:rsidRPr="003F379F">
        <w:rPr>
          <w:rFonts w:eastAsia="Times New Roman" w:cs="Times New Roman"/>
        </w:rPr>
        <w:t>“</w:t>
      </w:r>
      <w:r w:rsidR="002164A1" w:rsidRPr="003F379F">
        <w:rPr>
          <w:rFonts w:eastAsia="Times New Roman" w:cs="Times New Roman"/>
          <w:lang w:val="en-US"/>
        </w:rPr>
        <w:t>Shirak</w:t>
      </w:r>
      <w:r w:rsidR="0083164F" w:rsidRPr="003F379F">
        <w:rPr>
          <w:rFonts w:eastAsia="Times New Roman" w:cs="Times New Roman"/>
        </w:rPr>
        <w:t>”</w:t>
      </w:r>
      <w:r w:rsidR="00C62C9C" w:rsidRPr="003F379F">
        <w:rPr>
          <w:rFonts w:eastAsia="Times New Roman" w:cs="Times New Roman"/>
          <w:lang w:val="en-US"/>
        </w:rPr>
        <w:t>,</w:t>
      </w:r>
      <w:r w:rsidR="002164A1" w:rsidRPr="003F379F">
        <w:rPr>
          <w:rFonts w:eastAsia="Times New Roman" w:cs="Times New Roman"/>
          <w:lang w:val="en-US"/>
        </w:rPr>
        <w:t xml:space="preserve"> Yerevan</w:t>
      </w:r>
    </w:p>
    <w:p w:rsidR="00906DC5" w:rsidRPr="001E16FE" w:rsidRDefault="00F41EDD" w:rsidP="001554A2">
      <w:pPr>
        <w:tabs>
          <w:tab w:val="center" w:pos="4680"/>
          <w:tab w:val="right" w:pos="9360"/>
        </w:tabs>
        <w:spacing w:before="100" w:beforeAutospacing="1" w:after="100" w:afterAutospacing="1" w:line="240" w:lineRule="auto"/>
        <w:outlineLvl w:val="0"/>
        <w:rPr>
          <w:rFonts w:eastAsia="Times New Roman" w:cs="Times New Roman"/>
          <w:lang w:val="ka-GE"/>
        </w:rPr>
      </w:pPr>
      <w:proofErr w:type="spellStart"/>
      <w:r w:rsidRPr="003F379F">
        <w:rPr>
          <w:rFonts w:eastAsia="Times New Roman" w:cs="Times New Roman"/>
          <w:b/>
        </w:rPr>
        <w:t>Facilitator</w:t>
      </w:r>
      <w:proofErr w:type="spellEnd"/>
      <w:r w:rsidRPr="003F379F">
        <w:rPr>
          <w:rFonts w:eastAsia="Times New Roman" w:cs="Times New Roman"/>
          <w:b/>
        </w:rPr>
        <w:t>:</w:t>
      </w:r>
      <w:r w:rsidR="00C62C9C" w:rsidRPr="003F379F">
        <w:rPr>
          <w:rFonts w:eastAsia="Times New Roman" w:cs="Times New Roman"/>
          <w:b/>
          <w:lang w:val="en-US"/>
        </w:rPr>
        <w:t xml:space="preserve"> </w:t>
      </w:r>
      <w:r w:rsidR="00906DC5" w:rsidRPr="003F379F">
        <w:rPr>
          <w:rFonts w:eastAsia="Times New Roman" w:cs="Times New Roman"/>
          <w:lang w:val="ka-GE"/>
        </w:rPr>
        <w:t xml:space="preserve">Ms. </w:t>
      </w:r>
      <w:proofErr w:type="spellStart"/>
      <w:r w:rsidR="002164A1" w:rsidRPr="003F379F">
        <w:rPr>
          <w:rFonts w:cs="Arial"/>
          <w:lang w:val="en-US"/>
        </w:rPr>
        <w:t>Nune</w:t>
      </w:r>
      <w:proofErr w:type="spellEnd"/>
      <w:r w:rsidR="00C62C9C" w:rsidRPr="003F379F">
        <w:rPr>
          <w:rFonts w:cs="Arial"/>
          <w:lang w:val="en-US"/>
        </w:rPr>
        <w:t xml:space="preserve"> </w:t>
      </w:r>
      <w:proofErr w:type="spellStart"/>
      <w:r w:rsidR="00C62C9C" w:rsidRPr="003F379F">
        <w:rPr>
          <w:rFonts w:cs="Arial"/>
          <w:lang w:val="en-US"/>
        </w:rPr>
        <w:t>Darbiny</w:t>
      </w:r>
      <w:r w:rsidR="002164A1" w:rsidRPr="003F379F">
        <w:rPr>
          <w:rFonts w:cs="Arial"/>
          <w:lang w:val="en-US"/>
        </w:rPr>
        <w:t>an</w:t>
      </w:r>
      <w:proofErr w:type="spellEnd"/>
      <w:r w:rsidR="002164A1" w:rsidRPr="003F379F">
        <w:rPr>
          <w:rFonts w:cs="Arial"/>
          <w:lang w:val="en-US"/>
        </w:rPr>
        <w:t xml:space="preserve">, President, </w:t>
      </w:r>
      <w:r w:rsidR="00C62C9C" w:rsidRPr="003F379F">
        <w:rPr>
          <w:rFonts w:cs="Arial"/>
          <w:lang w:val="en-US"/>
        </w:rPr>
        <w:t xml:space="preserve">NGO </w:t>
      </w:r>
      <w:proofErr w:type="spellStart"/>
      <w:r w:rsidR="002164A1" w:rsidRPr="003F379F">
        <w:rPr>
          <w:rFonts w:cs="Arial"/>
          <w:lang w:val="en-US"/>
        </w:rPr>
        <w:t>EcoGlobe</w:t>
      </w:r>
      <w:bookmarkStart w:id="0" w:name="_GoBack"/>
      <w:bookmarkEnd w:id="0"/>
      <w:proofErr w:type="spellEnd"/>
    </w:p>
    <w:p w:rsidR="00371458" w:rsidRPr="003F379F" w:rsidRDefault="00371458" w:rsidP="001554A2">
      <w:pPr>
        <w:spacing w:after="0" w:line="240" w:lineRule="auto"/>
        <w:rPr>
          <w:rFonts w:eastAsia="Times New Roman" w:cs="Times New Roman"/>
          <w:lang w:val="en-US"/>
        </w:rPr>
      </w:pPr>
      <w:proofErr w:type="spellStart"/>
      <w:r w:rsidRPr="003F379F">
        <w:rPr>
          <w:rFonts w:eastAsia="Times New Roman" w:cs="Times New Roman"/>
        </w:rPr>
        <w:t>Simultaneous</w:t>
      </w:r>
      <w:proofErr w:type="spellEnd"/>
      <w:r w:rsidR="00A317DF" w:rsidRPr="003F379F">
        <w:rPr>
          <w:rFonts w:eastAsia="Times New Roman" w:cs="Times New Roman"/>
        </w:rPr>
        <w:t xml:space="preserve"> </w:t>
      </w:r>
      <w:proofErr w:type="spellStart"/>
      <w:r w:rsidR="00A317DF" w:rsidRPr="003F379F">
        <w:rPr>
          <w:rFonts w:eastAsia="Times New Roman" w:cs="Times New Roman"/>
        </w:rPr>
        <w:t>translation</w:t>
      </w:r>
      <w:proofErr w:type="spellEnd"/>
      <w:r w:rsidR="00A317DF" w:rsidRPr="003F379F">
        <w:rPr>
          <w:rFonts w:eastAsia="Times New Roman" w:cs="Times New Roman"/>
        </w:rPr>
        <w:t xml:space="preserve"> </w:t>
      </w:r>
      <w:proofErr w:type="spellStart"/>
      <w:r w:rsidR="00A317DF" w:rsidRPr="003F379F">
        <w:rPr>
          <w:rFonts w:eastAsia="Times New Roman" w:cs="Times New Roman"/>
        </w:rPr>
        <w:t>will</w:t>
      </w:r>
      <w:proofErr w:type="spellEnd"/>
      <w:r w:rsidR="00A317DF" w:rsidRPr="003F379F">
        <w:rPr>
          <w:rFonts w:eastAsia="Times New Roman" w:cs="Times New Roman"/>
        </w:rPr>
        <w:t xml:space="preserve"> </w:t>
      </w:r>
      <w:proofErr w:type="spellStart"/>
      <w:r w:rsidR="00A317DF" w:rsidRPr="003F379F">
        <w:rPr>
          <w:rFonts w:eastAsia="Times New Roman" w:cs="Times New Roman"/>
        </w:rPr>
        <w:t>be</w:t>
      </w:r>
      <w:proofErr w:type="spellEnd"/>
      <w:r w:rsidR="00A317DF" w:rsidRPr="003F379F">
        <w:rPr>
          <w:rFonts w:eastAsia="Times New Roman" w:cs="Times New Roman"/>
        </w:rPr>
        <w:t xml:space="preserve"> </w:t>
      </w:r>
      <w:proofErr w:type="spellStart"/>
      <w:r w:rsidR="00A317DF" w:rsidRPr="003F379F">
        <w:rPr>
          <w:rFonts w:eastAsia="Times New Roman" w:cs="Times New Roman"/>
        </w:rPr>
        <w:t>provided</w:t>
      </w:r>
      <w:proofErr w:type="spellEnd"/>
    </w:p>
    <w:p w:rsidR="000F3FDF" w:rsidRPr="002539A3" w:rsidRDefault="000F3FDF" w:rsidP="001554A2">
      <w:pPr>
        <w:spacing w:after="0" w:line="240" w:lineRule="auto"/>
        <w:jc w:val="center"/>
        <w:rPr>
          <w:rFonts w:ascii="Sylfaen" w:eastAsia="Times New Roman" w:hAnsi="Sylfaen" w:cs="Times New Roman"/>
          <w:lang w:val="en-US"/>
        </w:rPr>
      </w:pPr>
    </w:p>
    <w:p w:rsidR="000F3FDF" w:rsidRPr="002539A3" w:rsidRDefault="000F3FDF" w:rsidP="008939C2">
      <w:pPr>
        <w:rPr>
          <w:b/>
          <w:lang w:val="ro-RO"/>
        </w:rPr>
      </w:pPr>
      <w:r w:rsidRPr="002539A3">
        <w:rPr>
          <w:b/>
          <w:lang w:val="en-US"/>
        </w:rPr>
        <w:t>9</w:t>
      </w:r>
      <w:r w:rsidRPr="002539A3">
        <w:rPr>
          <w:b/>
        </w:rPr>
        <w:t>:</w:t>
      </w:r>
      <w:r w:rsidRPr="002539A3">
        <w:rPr>
          <w:b/>
          <w:lang w:val="en-US"/>
        </w:rPr>
        <w:t>3</w:t>
      </w:r>
      <w:r w:rsidRPr="002539A3">
        <w:rPr>
          <w:b/>
        </w:rPr>
        <w:t xml:space="preserve">0 – </w:t>
      </w:r>
      <w:r w:rsidRPr="002539A3">
        <w:rPr>
          <w:b/>
          <w:lang w:val="en-US"/>
        </w:rPr>
        <w:t>10</w:t>
      </w:r>
      <w:r w:rsidRPr="002539A3">
        <w:rPr>
          <w:b/>
        </w:rPr>
        <w:t>:00</w:t>
      </w:r>
      <w:r w:rsidRPr="002539A3">
        <w:rPr>
          <w:b/>
          <w:lang w:val="ro-RO"/>
        </w:rPr>
        <w:tab/>
        <w:t>Registration of participants/welcome coffee</w:t>
      </w:r>
    </w:p>
    <w:p w:rsidR="000F3FDF" w:rsidRPr="002539A3" w:rsidRDefault="000F3FDF" w:rsidP="008939C2">
      <w:pPr>
        <w:rPr>
          <w:b/>
          <w:lang w:val="ro-RO"/>
        </w:rPr>
      </w:pPr>
      <w:r w:rsidRPr="002539A3">
        <w:rPr>
          <w:b/>
          <w:lang w:val="en-US"/>
        </w:rPr>
        <w:t>10</w:t>
      </w:r>
      <w:r w:rsidRPr="002539A3">
        <w:rPr>
          <w:b/>
        </w:rPr>
        <w:t xml:space="preserve">:00 </w:t>
      </w:r>
      <w:r w:rsidRPr="002539A3">
        <w:rPr>
          <w:b/>
          <w:lang w:val="ro-RO"/>
        </w:rPr>
        <w:t>– 10</w:t>
      </w:r>
      <w:r w:rsidRPr="002539A3">
        <w:rPr>
          <w:b/>
        </w:rPr>
        <w:t>:10</w:t>
      </w:r>
      <w:r w:rsidRPr="002539A3">
        <w:rPr>
          <w:b/>
        </w:rPr>
        <w:tab/>
      </w:r>
      <w:r w:rsidRPr="002539A3">
        <w:rPr>
          <w:b/>
          <w:lang w:val="ro-RO"/>
        </w:rPr>
        <w:t>Opening remarks</w:t>
      </w:r>
    </w:p>
    <w:p w:rsidR="00BA349E" w:rsidRPr="002539A3" w:rsidRDefault="00BA349E" w:rsidP="008939C2">
      <w:pPr>
        <w:ind w:left="720" w:firstLine="720"/>
        <w:rPr>
          <w:i/>
          <w:lang w:val="ro-RO"/>
        </w:rPr>
      </w:pPr>
      <w:r w:rsidRPr="002539A3">
        <w:rPr>
          <w:i/>
          <w:lang w:val="ro-RO"/>
        </w:rPr>
        <w:t xml:space="preserve">HE </w:t>
      </w:r>
      <w:r w:rsidR="000F3FDF" w:rsidRPr="002539A3">
        <w:rPr>
          <w:i/>
          <w:lang w:val="ro-RO"/>
        </w:rPr>
        <w:t xml:space="preserve">Minister or Deputy Minister of </w:t>
      </w:r>
      <w:r w:rsidR="007715A1" w:rsidRPr="002539A3">
        <w:rPr>
          <w:i/>
          <w:lang w:val="ro-RO"/>
        </w:rPr>
        <w:t>Nature Protection</w:t>
      </w:r>
      <w:r w:rsidRPr="002539A3">
        <w:rPr>
          <w:i/>
          <w:lang w:val="ro-RO"/>
        </w:rPr>
        <w:br/>
      </w:r>
      <w:r w:rsidRPr="002539A3">
        <w:rPr>
          <w:i/>
          <w:lang w:val="ro-RO"/>
        </w:rPr>
        <w:tab/>
        <w:t xml:space="preserve">Mr. John Barker, Delegation of the European Union </w:t>
      </w:r>
      <w:r w:rsidR="00543534" w:rsidRPr="002539A3">
        <w:rPr>
          <w:i/>
          <w:lang w:val="ro-RO"/>
        </w:rPr>
        <w:t xml:space="preserve">(EU) </w:t>
      </w:r>
      <w:r w:rsidRPr="002539A3">
        <w:rPr>
          <w:i/>
          <w:lang w:val="ro-RO"/>
        </w:rPr>
        <w:t>in Armenia</w:t>
      </w:r>
      <w:r w:rsidRPr="002539A3">
        <w:rPr>
          <w:i/>
          <w:lang w:val="ro-RO"/>
        </w:rPr>
        <w:br/>
      </w:r>
      <w:r w:rsidRPr="002539A3">
        <w:rPr>
          <w:i/>
          <w:lang w:val="ro-RO"/>
        </w:rPr>
        <w:tab/>
        <w:t>Ms. Aneta Babayan, Ministry of</w:t>
      </w:r>
      <w:r w:rsidRPr="00F41E66">
        <w:rPr>
          <w:i/>
          <w:lang w:val="ro-RO"/>
        </w:rPr>
        <w:t xml:space="preserve"> </w:t>
      </w:r>
      <w:r w:rsidR="00F41E66" w:rsidRPr="00F41E66">
        <w:rPr>
          <w:i/>
          <w:lang w:val="en-US"/>
        </w:rPr>
        <w:t>Economy</w:t>
      </w:r>
      <w:r w:rsidRPr="002539A3">
        <w:rPr>
          <w:i/>
          <w:lang w:val="ro-RO"/>
        </w:rPr>
        <w:t>, Green Economy National Focal Point</w:t>
      </w:r>
    </w:p>
    <w:p w:rsidR="00BA349E" w:rsidRPr="002539A3" w:rsidRDefault="00BA349E" w:rsidP="008939C2">
      <w:pPr>
        <w:ind w:left="1440" w:hanging="1440"/>
        <w:rPr>
          <w:b/>
          <w:lang w:val="ro-RO"/>
        </w:rPr>
      </w:pPr>
      <w:r w:rsidRPr="002539A3">
        <w:rPr>
          <w:b/>
          <w:lang w:val="en-US"/>
        </w:rPr>
        <w:t>10</w:t>
      </w:r>
      <w:r w:rsidRPr="002539A3">
        <w:rPr>
          <w:b/>
        </w:rPr>
        <w:t>:</w:t>
      </w:r>
      <w:r w:rsidRPr="002539A3">
        <w:rPr>
          <w:b/>
          <w:lang w:val="en-US"/>
        </w:rPr>
        <w:t>1</w:t>
      </w:r>
      <w:r w:rsidRPr="002539A3">
        <w:rPr>
          <w:b/>
        </w:rPr>
        <w:t xml:space="preserve">0 </w:t>
      </w:r>
      <w:r w:rsidRPr="002539A3">
        <w:rPr>
          <w:b/>
          <w:lang w:val="ro-RO"/>
        </w:rPr>
        <w:t>– 10</w:t>
      </w:r>
      <w:r w:rsidRPr="002539A3">
        <w:rPr>
          <w:b/>
        </w:rPr>
        <w:t>:</w:t>
      </w:r>
      <w:r w:rsidRPr="002539A3">
        <w:rPr>
          <w:b/>
          <w:lang w:val="en-US"/>
        </w:rPr>
        <w:t>25</w:t>
      </w:r>
      <w:r w:rsidRPr="002539A3">
        <w:rPr>
          <w:b/>
        </w:rPr>
        <w:tab/>
      </w:r>
      <w:r w:rsidRPr="002539A3">
        <w:rPr>
          <w:b/>
          <w:lang w:val="ro-RO"/>
        </w:rPr>
        <w:t>Introduction to the Protocol on Strategic Environmental Assessment (SEA) and the ‘Greening Economies in the Eastern Neighbourhood’ (EaP GREEN) Programme</w:t>
      </w:r>
    </w:p>
    <w:p w:rsidR="007715A1" w:rsidRPr="002539A3" w:rsidRDefault="00BA349E" w:rsidP="008939C2">
      <w:pPr>
        <w:ind w:left="1440"/>
        <w:rPr>
          <w:b/>
          <w:lang w:val="ro-RO"/>
        </w:rPr>
      </w:pPr>
      <w:r w:rsidRPr="002539A3">
        <w:rPr>
          <w:i/>
          <w:lang w:val="ro-RO"/>
        </w:rPr>
        <w:t xml:space="preserve">Ms Aphrodite Smagadi, </w:t>
      </w:r>
      <w:r w:rsidR="00543534" w:rsidRPr="002539A3">
        <w:rPr>
          <w:i/>
          <w:lang w:val="ro-RO"/>
        </w:rPr>
        <w:t>United Nations Economic Economic Commission for Europe (UNECE)</w:t>
      </w:r>
      <w:r w:rsidR="00ED2537" w:rsidRPr="002539A3">
        <w:rPr>
          <w:i/>
          <w:lang w:val="ro-RO"/>
        </w:rPr>
        <w:t>s</w:t>
      </w:r>
      <w:r w:rsidRPr="002539A3">
        <w:rPr>
          <w:i/>
          <w:lang w:val="ro-RO"/>
        </w:rPr>
        <w:t>ecretariat</w:t>
      </w:r>
      <w:r w:rsidR="00ED2537" w:rsidRPr="002539A3">
        <w:rPr>
          <w:i/>
          <w:lang w:val="ro-RO"/>
        </w:rPr>
        <w:t>,</w:t>
      </w:r>
      <w:r w:rsidRPr="002539A3">
        <w:rPr>
          <w:i/>
          <w:lang w:val="ro-RO"/>
        </w:rPr>
        <w:t xml:space="preserve"> Espoo Convention and Protocol on SEA</w:t>
      </w:r>
    </w:p>
    <w:p w:rsidR="008939C2" w:rsidRPr="002539A3" w:rsidRDefault="00BA349E" w:rsidP="008939C2">
      <w:pPr>
        <w:ind w:left="1440" w:hanging="1440"/>
        <w:rPr>
          <w:b/>
          <w:lang w:val="ro-RO"/>
        </w:rPr>
      </w:pPr>
      <w:r w:rsidRPr="002539A3">
        <w:rPr>
          <w:b/>
          <w:lang w:val="ro-RO"/>
        </w:rPr>
        <w:t>10:25 – 10:</w:t>
      </w:r>
      <w:r w:rsidR="00411472" w:rsidRPr="002539A3">
        <w:rPr>
          <w:b/>
          <w:lang w:val="ro-RO"/>
        </w:rPr>
        <w:t>4</w:t>
      </w:r>
      <w:r w:rsidRPr="002539A3">
        <w:rPr>
          <w:b/>
          <w:lang w:val="ro-RO"/>
        </w:rPr>
        <w:t>0</w:t>
      </w:r>
      <w:r w:rsidRPr="002539A3">
        <w:rPr>
          <w:b/>
          <w:lang w:val="ro-RO"/>
        </w:rPr>
        <w:tab/>
      </w:r>
      <w:r w:rsidR="007715A1" w:rsidRPr="002539A3">
        <w:rPr>
          <w:b/>
          <w:lang w:val="ro-RO"/>
        </w:rPr>
        <w:t>Capacity-building activities under the EaP GREEN Programme in Armenia</w:t>
      </w:r>
      <w:r w:rsidR="008939C2" w:rsidRPr="002539A3">
        <w:rPr>
          <w:b/>
          <w:lang w:val="ro-RO"/>
        </w:rPr>
        <w:t>(</w:t>
      </w:r>
      <w:r w:rsidR="008939C2" w:rsidRPr="002539A3">
        <w:rPr>
          <w:b/>
          <w:i/>
          <w:lang w:val="ro-RO"/>
        </w:rPr>
        <w:t>including the results of the review of the recent Environmental Impact Assessment (EIA) legislation</w:t>
      </w:r>
      <w:r w:rsidR="008939C2" w:rsidRPr="002539A3">
        <w:rPr>
          <w:b/>
          <w:lang w:val="ro-RO"/>
        </w:rPr>
        <w:t>)</w:t>
      </w:r>
    </w:p>
    <w:p w:rsidR="008939C2" w:rsidRPr="002539A3" w:rsidRDefault="007715A1" w:rsidP="008939C2">
      <w:pPr>
        <w:ind w:left="1440"/>
        <w:rPr>
          <w:i/>
          <w:lang w:val="ro-RO"/>
        </w:rPr>
      </w:pPr>
      <w:r w:rsidRPr="002539A3">
        <w:rPr>
          <w:i/>
          <w:lang w:val="ro-RO"/>
        </w:rPr>
        <w:t>Ms Elyanora Grygoryan, Adviser to the Minister of Nature Protection, Focal Point on SEA</w:t>
      </w:r>
    </w:p>
    <w:p w:rsidR="00411472" w:rsidRPr="002539A3" w:rsidRDefault="00411472" w:rsidP="008939C2">
      <w:pPr>
        <w:ind w:left="1440" w:hanging="1440"/>
        <w:rPr>
          <w:b/>
          <w:lang w:val="ro-RO"/>
        </w:rPr>
      </w:pPr>
      <w:r w:rsidRPr="002539A3">
        <w:rPr>
          <w:b/>
          <w:lang w:val="ro-RO"/>
        </w:rPr>
        <w:t>10:40 – 11:00</w:t>
      </w:r>
      <w:r w:rsidRPr="002539A3">
        <w:rPr>
          <w:b/>
          <w:lang w:val="ro-RO"/>
        </w:rPr>
        <w:tab/>
        <w:t>Discussion</w:t>
      </w:r>
    </w:p>
    <w:p w:rsidR="00D25362" w:rsidRPr="002539A3" w:rsidRDefault="00ED2537" w:rsidP="002306E0">
      <w:pPr>
        <w:ind w:left="1440" w:hanging="1440"/>
        <w:rPr>
          <w:i/>
          <w:lang w:val="ro-RO"/>
        </w:rPr>
      </w:pPr>
      <w:r w:rsidRPr="002539A3">
        <w:rPr>
          <w:b/>
          <w:lang w:val="ro-RO"/>
        </w:rPr>
        <w:t>11:0</w:t>
      </w:r>
      <w:r w:rsidR="007715A1" w:rsidRPr="002539A3">
        <w:rPr>
          <w:b/>
          <w:lang w:val="ro-RO"/>
        </w:rPr>
        <w:t>0 – 11:</w:t>
      </w:r>
      <w:r w:rsidRPr="002539A3">
        <w:rPr>
          <w:b/>
          <w:lang w:val="ro-RO"/>
        </w:rPr>
        <w:t>15</w:t>
      </w:r>
      <w:r w:rsidR="007715A1" w:rsidRPr="002539A3">
        <w:rPr>
          <w:b/>
          <w:lang w:val="ro-RO"/>
        </w:rPr>
        <w:tab/>
        <w:t>Existing national legislation in Armenia relevant to the implementation of the Protocol on SEA – Armenia’s participation to relevant international treaties (i.e. Aarhus Convention)</w:t>
      </w:r>
      <w:r w:rsidR="007715A1" w:rsidRPr="002539A3">
        <w:rPr>
          <w:i/>
          <w:lang w:val="ro-RO"/>
        </w:rPr>
        <w:br/>
      </w:r>
      <w:r w:rsidR="007D54E5" w:rsidRPr="00B453C1">
        <w:rPr>
          <w:i/>
          <w:lang w:val="ro-RO"/>
        </w:rPr>
        <w:t>Ms. Azganush Drnoyan, Ministry of Nature Protection</w:t>
      </w:r>
    </w:p>
    <w:p w:rsidR="002306E0" w:rsidRPr="002539A3" w:rsidRDefault="002306E0" w:rsidP="002306E0">
      <w:pPr>
        <w:ind w:left="1440"/>
        <w:rPr>
          <w:b/>
          <w:lang w:val="ro-RO"/>
        </w:rPr>
      </w:pPr>
      <w:r w:rsidRPr="002539A3">
        <w:rPr>
          <w:i/>
          <w:lang w:val="ro-RO"/>
        </w:rPr>
        <w:t>Ms. Aida Iskoyan, National Legal Expert</w:t>
      </w:r>
    </w:p>
    <w:p w:rsidR="00543534" w:rsidRPr="002539A3" w:rsidRDefault="007715A1" w:rsidP="008939C2">
      <w:pPr>
        <w:ind w:left="1440" w:hanging="1440"/>
        <w:rPr>
          <w:b/>
          <w:i/>
          <w:lang w:val="ro-RO"/>
        </w:rPr>
      </w:pPr>
      <w:r w:rsidRPr="002539A3">
        <w:rPr>
          <w:b/>
          <w:i/>
          <w:lang w:val="ro-RO"/>
        </w:rPr>
        <w:t>11:</w:t>
      </w:r>
      <w:r w:rsidR="00ED2537" w:rsidRPr="002539A3">
        <w:rPr>
          <w:b/>
          <w:i/>
          <w:lang w:val="ro-RO"/>
        </w:rPr>
        <w:t>15</w:t>
      </w:r>
      <w:r w:rsidRPr="002539A3">
        <w:rPr>
          <w:b/>
          <w:i/>
          <w:lang w:val="ro-RO"/>
        </w:rPr>
        <w:t xml:space="preserve"> – 11:</w:t>
      </w:r>
      <w:r w:rsidR="00ED2537" w:rsidRPr="002539A3">
        <w:rPr>
          <w:b/>
          <w:i/>
          <w:lang w:val="ro-RO"/>
        </w:rPr>
        <w:t>30</w:t>
      </w:r>
      <w:r w:rsidR="00543534" w:rsidRPr="002539A3">
        <w:rPr>
          <w:b/>
          <w:i/>
          <w:lang w:val="ro-RO"/>
        </w:rPr>
        <w:tab/>
        <w:t>Coffee break</w:t>
      </w:r>
    </w:p>
    <w:p w:rsidR="00543534" w:rsidRPr="002539A3" w:rsidRDefault="00543534" w:rsidP="008939C2">
      <w:pPr>
        <w:ind w:left="1440" w:hanging="1440"/>
        <w:rPr>
          <w:b/>
          <w:lang w:val="ro-RO"/>
        </w:rPr>
      </w:pPr>
      <w:r w:rsidRPr="002539A3">
        <w:rPr>
          <w:b/>
          <w:lang w:val="ro-RO"/>
        </w:rPr>
        <w:lastRenderedPageBreak/>
        <w:t>11:</w:t>
      </w:r>
      <w:r w:rsidR="00ED2537" w:rsidRPr="002539A3">
        <w:rPr>
          <w:b/>
          <w:lang w:val="ro-RO"/>
        </w:rPr>
        <w:t>30</w:t>
      </w:r>
      <w:r w:rsidRPr="002539A3">
        <w:rPr>
          <w:b/>
          <w:lang w:val="ro-RO"/>
        </w:rPr>
        <w:t xml:space="preserve"> – 11:</w:t>
      </w:r>
      <w:r w:rsidR="00ED2537" w:rsidRPr="002539A3">
        <w:rPr>
          <w:b/>
          <w:lang w:val="ro-RO"/>
        </w:rPr>
        <w:t>40</w:t>
      </w:r>
      <w:r w:rsidRPr="002539A3">
        <w:rPr>
          <w:b/>
          <w:lang w:val="ro-RO"/>
        </w:rPr>
        <w:tab/>
        <w:t>Transposition of the requirements of the Protocol on SEA into national legislation: European experience, good practice and challenges</w:t>
      </w:r>
    </w:p>
    <w:p w:rsidR="007715A1" w:rsidRPr="002539A3" w:rsidRDefault="007715A1" w:rsidP="008939C2">
      <w:pPr>
        <w:ind w:left="1440" w:hanging="1440"/>
        <w:rPr>
          <w:i/>
          <w:lang w:val="ro-RO"/>
        </w:rPr>
      </w:pPr>
      <w:r w:rsidRPr="002539A3">
        <w:rPr>
          <w:b/>
          <w:lang w:val="ro-RO"/>
        </w:rPr>
        <w:tab/>
      </w:r>
      <w:r w:rsidR="00212C84" w:rsidRPr="002539A3">
        <w:rPr>
          <w:i/>
          <w:lang w:val="ro-RO"/>
        </w:rPr>
        <w:t xml:space="preserve">Ms Aphrodite Smagadi, </w:t>
      </w:r>
      <w:r w:rsidR="00543534" w:rsidRPr="002539A3">
        <w:rPr>
          <w:i/>
          <w:lang w:val="ro-RO"/>
        </w:rPr>
        <w:t>UNECE</w:t>
      </w:r>
      <w:r w:rsidR="00212C84" w:rsidRPr="002539A3">
        <w:rPr>
          <w:i/>
          <w:lang w:val="ro-RO"/>
        </w:rPr>
        <w:t xml:space="preserve"> s</w:t>
      </w:r>
      <w:r w:rsidR="00543534" w:rsidRPr="002539A3">
        <w:rPr>
          <w:i/>
          <w:lang w:val="ro-RO"/>
        </w:rPr>
        <w:t>ecretariat to the Espoo Convention and its Protocol on SEA</w:t>
      </w:r>
    </w:p>
    <w:p w:rsidR="005B6D64" w:rsidRPr="002539A3" w:rsidRDefault="005B6D64" w:rsidP="008939C2">
      <w:pPr>
        <w:ind w:left="1440" w:hanging="1440"/>
        <w:rPr>
          <w:b/>
          <w:lang w:val="ro-RO"/>
        </w:rPr>
      </w:pPr>
      <w:r w:rsidRPr="002539A3">
        <w:rPr>
          <w:b/>
          <w:lang w:val="ro-RO"/>
        </w:rPr>
        <w:t>11:</w:t>
      </w:r>
      <w:r w:rsidR="00ED2537" w:rsidRPr="002539A3">
        <w:rPr>
          <w:b/>
          <w:lang w:val="ro-RO"/>
        </w:rPr>
        <w:t>40</w:t>
      </w:r>
      <w:r w:rsidRPr="002539A3">
        <w:rPr>
          <w:b/>
          <w:lang w:val="ro-RO"/>
        </w:rPr>
        <w:t xml:space="preserve"> – 12:</w:t>
      </w:r>
      <w:r w:rsidR="00ED2537" w:rsidRPr="002539A3">
        <w:rPr>
          <w:b/>
          <w:lang w:val="ro-RO"/>
        </w:rPr>
        <w:t>10</w:t>
      </w:r>
      <w:r w:rsidRPr="002539A3">
        <w:rPr>
          <w:b/>
          <w:lang w:val="ro-RO"/>
        </w:rPr>
        <w:tab/>
        <w:t>Analysis of the national legislation related to the implementation of the Protocol on SEA: main findings</w:t>
      </w:r>
    </w:p>
    <w:p w:rsidR="005B6D64" w:rsidRPr="002539A3" w:rsidRDefault="005B6D64" w:rsidP="008939C2">
      <w:pPr>
        <w:ind w:left="1440" w:hanging="1440"/>
        <w:rPr>
          <w:i/>
          <w:lang w:val="ro-RO"/>
        </w:rPr>
      </w:pPr>
      <w:r w:rsidRPr="002539A3">
        <w:rPr>
          <w:b/>
          <w:lang w:val="ro-RO"/>
        </w:rPr>
        <w:tab/>
      </w:r>
      <w:r w:rsidRPr="002539A3">
        <w:rPr>
          <w:i/>
          <w:lang w:val="ro-RO"/>
        </w:rPr>
        <w:t>Ms Elena Layevskaya, International Legal Expert</w:t>
      </w:r>
    </w:p>
    <w:p w:rsidR="005B6D64" w:rsidRPr="002539A3" w:rsidRDefault="005B6D64" w:rsidP="008939C2">
      <w:pPr>
        <w:ind w:left="1440" w:hanging="1440"/>
        <w:rPr>
          <w:b/>
          <w:lang w:val="ro-RO"/>
        </w:rPr>
      </w:pPr>
      <w:r w:rsidRPr="002539A3">
        <w:rPr>
          <w:b/>
          <w:lang w:val="ro-RO"/>
        </w:rPr>
        <w:t>12:</w:t>
      </w:r>
      <w:r w:rsidR="00ED2537" w:rsidRPr="002539A3">
        <w:rPr>
          <w:b/>
          <w:lang w:val="ro-RO"/>
        </w:rPr>
        <w:t>10</w:t>
      </w:r>
      <w:r w:rsidRPr="002539A3">
        <w:rPr>
          <w:b/>
          <w:lang w:val="ro-RO"/>
        </w:rPr>
        <w:t xml:space="preserve"> – 12:30</w:t>
      </w:r>
      <w:r w:rsidRPr="002539A3">
        <w:rPr>
          <w:b/>
          <w:lang w:val="ro-RO"/>
        </w:rPr>
        <w:tab/>
        <w:t xml:space="preserve">Brainstorming/discussion: „strategic documents” in Armenian legislation </w:t>
      </w:r>
    </w:p>
    <w:p w:rsidR="005B6D64" w:rsidRPr="002539A3" w:rsidRDefault="005B6D64" w:rsidP="008939C2">
      <w:pPr>
        <w:ind w:left="1440" w:hanging="1440"/>
        <w:rPr>
          <w:b/>
          <w:i/>
          <w:lang w:val="ro-RO"/>
        </w:rPr>
      </w:pPr>
      <w:r w:rsidRPr="002539A3">
        <w:rPr>
          <w:b/>
          <w:i/>
          <w:lang w:val="ro-RO"/>
        </w:rPr>
        <w:t>12:30 – 13:30</w:t>
      </w:r>
      <w:r w:rsidRPr="002539A3">
        <w:rPr>
          <w:b/>
          <w:i/>
          <w:lang w:val="ro-RO"/>
        </w:rPr>
        <w:tab/>
        <w:t>Lunch break</w:t>
      </w:r>
    </w:p>
    <w:p w:rsidR="0071794C" w:rsidRPr="002539A3" w:rsidRDefault="0071794C" w:rsidP="008939C2">
      <w:pPr>
        <w:ind w:left="1440" w:hanging="1440"/>
        <w:rPr>
          <w:b/>
          <w:lang w:val="ro-RO"/>
        </w:rPr>
      </w:pPr>
      <w:r w:rsidRPr="002539A3">
        <w:rPr>
          <w:b/>
          <w:lang w:val="ro-RO"/>
        </w:rPr>
        <w:t>13:30 – 14:00</w:t>
      </w:r>
      <w:r w:rsidRPr="002539A3">
        <w:rPr>
          <w:b/>
          <w:lang w:val="ro-RO"/>
        </w:rPr>
        <w:tab/>
        <w:t>Analysis of the national legislation related to the implementation of the Protocol on SEA</w:t>
      </w:r>
      <w:r w:rsidR="00411472" w:rsidRPr="002539A3">
        <w:rPr>
          <w:b/>
          <w:lang w:val="ro-RO"/>
        </w:rPr>
        <w:t xml:space="preserve"> (</w:t>
      </w:r>
      <w:r w:rsidR="00411472" w:rsidRPr="002539A3">
        <w:rPr>
          <w:b/>
          <w:i/>
          <w:lang w:val="ro-RO"/>
        </w:rPr>
        <w:t>cont’d</w:t>
      </w:r>
      <w:r w:rsidR="00411472" w:rsidRPr="002539A3">
        <w:rPr>
          <w:b/>
          <w:lang w:val="ro-RO"/>
        </w:rPr>
        <w:t>):</w:t>
      </w:r>
      <w:r w:rsidRPr="002539A3">
        <w:rPr>
          <w:b/>
          <w:lang w:val="ro-RO"/>
        </w:rPr>
        <w:t>recommendations (strategic documents, screening, scoping, environmental report, consultations with envrionmental and health authorities, public participation, incorporation of comments into the final decision, monitoring)</w:t>
      </w:r>
    </w:p>
    <w:p w:rsidR="0071794C" w:rsidRPr="002539A3" w:rsidRDefault="0071794C" w:rsidP="008939C2">
      <w:pPr>
        <w:ind w:left="1440" w:hanging="1440"/>
        <w:rPr>
          <w:i/>
          <w:lang w:val="ro-RO"/>
        </w:rPr>
      </w:pPr>
      <w:r w:rsidRPr="002539A3">
        <w:rPr>
          <w:b/>
          <w:lang w:val="ro-RO"/>
        </w:rPr>
        <w:tab/>
      </w:r>
      <w:r w:rsidRPr="002539A3">
        <w:rPr>
          <w:i/>
          <w:lang w:val="ro-RO"/>
        </w:rPr>
        <w:t>Ms Elena Layevskaya, International Legal Expert</w:t>
      </w:r>
    </w:p>
    <w:p w:rsidR="00ED2537" w:rsidRPr="002539A3" w:rsidRDefault="00ED2537" w:rsidP="008939C2">
      <w:pPr>
        <w:ind w:left="1440" w:hanging="1440"/>
        <w:rPr>
          <w:b/>
          <w:lang w:val="ro-RO"/>
        </w:rPr>
      </w:pPr>
      <w:r w:rsidRPr="002539A3">
        <w:rPr>
          <w:b/>
          <w:lang w:val="ro-RO"/>
        </w:rPr>
        <w:t>14:00 – 15:00</w:t>
      </w:r>
      <w:r w:rsidRPr="002539A3">
        <w:rPr>
          <w:b/>
          <w:lang w:val="ro-RO"/>
        </w:rPr>
        <w:tab/>
        <w:t>Panel discussion: integrating SEA in environmental and other sectoral legislation</w:t>
      </w:r>
    </w:p>
    <w:p w:rsidR="0071794C" w:rsidRPr="00AE2664" w:rsidRDefault="006E766E" w:rsidP="00ED2537">
      <w:pPr>
        <w:ind w:left="1440" w:hanging="1440"/>
        <w:rPr>
          <w:rFonts w:ascii="Sylfaen" w:hAnsi="Sylfaen"/>
          <w:i/>
          <w:lang w:val="en-US"/>
        </w:rPr>
      </w:pPr>
      <w:r w:rsidRPr="002539A3">
        <w:rPr>
          <w:b/>
          <w:lang w:val="ro-RO"/>
        </w:rPr>
        <w:tab/>
      </w:r>
      <w:r w:rsidRPr="002539A3">
        <w:rPr>
          <w:i/>
          <w:lang w:val="ro-RO"/>
        </w:rPr>
        <w:t>Ms Elena Layevskaya, International Lega</w:t>
      </w:r>
      <w:r w:rsidR="00ED2537" w:rsidRPr="002539A3">
        <w:rPr>
          <w:i/>
          <w:lang w:val="ro-RO"/>
        </w:rPr>
        <w:t>l Expert</w:t>
      </w:r>
      <w:r w:rsidR="00ED2537" w:rsidRPr="002539A3">
        <w:rPr>
          <w:i/>
          <w:lang w:val="ro-RO"/>
        </w:rPr>
        <w:br/>
        <w:t xml:space="preserve">Ms Aphrodite Smagadi, UNECE </w:t>
      </w:r>
      <w:r w:rsidRPr="002539A3">
        <w:rPr>
          <w:i/>
          <w:lang w:val="ro-RO"/>
        </w:rPr>
        <w:t>Secretariat</w:t>
      </w:r>
      <w:r w:rsidR="00ED2537" w:rsidRPr="002539A3">
        <w:rPr>
          <w:i/>
          <w:lang w:val="ro-RO"/>
        </w:rPr>
        <w:t xml:space="preserve">, </w:t>
      </w:r>
      <w:r w:rsidRPr="002539A3">
        <w:rPr>
          <w:i/>
          <w:lang w:val="ro-RO"/>
        </w:rPr>
        <w:t>Espoo Convention and Protocol on SEA</w:t>
      </w:r>
      <w:r w:rsidR="00ED2537" w:rsidRPr="002539A3">
        <w:rPr>
          <w:i/>
          <w:lang w:val="ro-RO"/>
        </w:rPr>
        <w:br/>
        <w:t>Ms. Azganush Drnoyan</w:t>
      </w:r>
      <w:r w:rsidR="009F39AC">
        <w:rPr>
          <w:i/>
          <w:lang w:val="ro-RO"/>
        </w:rPr>
        <w:t>, Ministry of Nature Protection</w:t>
      </w:r>
      <w:r w:rsidR="00ED2537" w:rsidRPr="002539A3">
        <w:rPr>
          <w:i/>
          <w:lang w:val="ro-RO"/>
        </w:rPr>
        <w:br/>
        <w:t xml:space="preserve">Ms. Heghine </w:t>
      </w:r>
      <w:r w:rsidR="00ED2537" w:rsidRPr="00AE2664">
        <w:rPr>
          <w:i/>
          <w:lang w:val="ro-RO"/>
        </w:rPr>
        <w:t>Hakhverdyan</w:t>
      </w:r>
      <w:r w:rsidR="00AE2664" w:rsidRPr="00AE2664">
        <w:rPr>
          <w:i/>
          <w:lang w:val="en-US"/>
        </w:rPr>
        <w:t>, Yerevan State University, Lecturer of  Environmental Law</w:t>
      </w:r>
      <w:r w:rsidR="00C061E5">
        <w:rPr>
          <w:i/>
          <w:lang w:val="en-US"/>
        </w:rPr>
        <w:t xml:space="preserve"> faculty</w:t>
      </w:r>
    </w:p>
    <w:p w:rsidR="006E766E" w:rsidRPr="002539A3" w:rsidRDefault="006E766E" w:rsidP="008939C2">
      <w:pPr>
        <w:ind w:left="1440" w:hanging="1440"/>
        <w:rPr>
          <w:b/>
          <w:i/>
          <w:lang w:val="ro-RO"/>
        </w:rPr>
      </w:pPr>
      <w:r w:rsidRPr="002539A3">
        <w:rPr>
          <w:b/>
          <w:i/>
          <w:lang w:val="ro-RO"/>
        </w:rPr>
        <w:t>15:00 – 15:15</w:t>
      </w:r>
      <w:r w:rsidRPr="002539A3">
        <w:rPr>
          <w:b/>
          <w:i/>
          <w:lang w:val="ro-RO"/>
        </w:rPr>
        <w:tab/>
        <w:t>Coffee break</w:t>
      </w:r>
    </w:p>
    <w:p w:rsidR="00D56CC7" w:rsidRPr="002539A3" w:rsidRDefault="006E766E" w:rsidP="008939C2">
      <w:pPr>
        <w:ind w:left="1440" w:hanging="1440"/>
        <w:rPr>
          <w:b/>
          <w:lang w:val="ro-RO"/>
        </w:rPr>
      </w:pPr>
      <w:r w:rsidRPr="002539A3">
        <w:rPr>
          <w:b/>
          <w:lang w:val="ro-RO"/>
        </w:rPr>
        <w:t>15:15 – 15:30</w:t>
      </w:r>
      <w:r w:rsidRPr="002539A3">
        <w:rPr>
          <w:b/>
          <w:lang w:val="ro-RO"/>
        </w:rPr>
        <w:tab/>
      </w:r>
      <w:r w:rsidR="00D56CC7" w:rsidRPr="002539A3">
        <w:rPr>
          <w:b/>
          <w:lang w:val="ro-RO"/>
        </w:rPr>
        <w:t>Experiences of legislation drafting under the EaP Green Programme</w:t>
      </w:r>
    </w:p>
    <w:p w:rsidR="001E16FE" w:rsidRDefault="00D56CC7" w:rsidP="001E16FE">
      <w:pPr>
        <w:ind w:left="1440" w:hanging="1440"/>
        <w:rPr>
          <w:i/>
          <w:lang w:val="ro-RO"/>
        </w:rPr>
      </w:pPr>
      <w:r w:rsidRPr="002539A3">
        <w:rPr>
          <w:lang w:val="ro-RO"/>
        </w:rPr>
        <w:tab/>
      </w:r>
      <w:r w:rsidRPr="002539A3">
        <w:rPr>
          <w:i/>
          <w:lang w:val="ro-RO"/>
        </w:rPr>
        <w:t>Ms Aphrodite Smagadi, (UNECE) Secretariat to the Espoo Convention and its Protocol on SEA</w:t>
      </w:r>
    </w:p>
    <w:p w:rsidR="00D56CC7" w:rsidRPr="001E16FE" w:rsidRDefault="00D56CC7" w:rsidP="001E16FE">
      <w:pPr>
        <w:ind w:left="1440" w:hanging="1440"/>
        <w:rPr>
          <w:i/>
          <w:lang w:val="ro-RO"/>
        </w:rPr>
      </w:pPr>
      <w:r w:rsidRPr="002539A3">
        <w:rPr>
          <w:b/>
          <w:lang w:val="ro-RO"/>
        </w:rPr>
        <w:t>15:30 – 16:00</w:t>
      </w:r>
      <w:r w:rsidRPr="002539A3">
        <w:rPr>
          <w:b/>
          <w:lang w:val="ro-RO"/>
        </w:rPr>
        <w:tab/>
      </w:r>
      <w:r w:rsidR="00ED2537" w:rsidRPr="002539A3">
        <w:rPr>
          <w:b/>
          <w:lang w:val="ro-RO"/>
        </w:rPr>
        <w:t>Discussion: f</w:t>
      </w:r>
      <w:r w:rsidRPr="002539A3">
        <w:rPr>
          <w:b/>
          <w:lang w:val="ro-RO"/>
        </w:rPr>
        <w:t>ollow-up activities under the EaP Green Programme in Armenia: pilot on SEA</w:t>
      </w:r>
      <w:r w:rsidR="009D03E5" w:rsidRPr="002539A3">
        <w:rPr>
          <w:b/>
          <w:lang w:val="ro-RO"/>
        </w:rPr>
        <w:t>/</w:t>
      </w:r>
      <w:r w:rsidRPr="002539A3">
        <w:rPr>
          <w:b/>
          <w:lang w:val="ro-RO"/>
        </w:rPr>
        <w:t xml:space="preserve"> drafting of legislation</w:t>
      </w:r>
      <w:r w:rsidR="009D03E5" w:rsidRPr="002539A3">
        <w:rPr>
          <w:b/>
          <w:lang w:val="ro-RO"/>
        </w:rPr>
        <w:t>/ development of national guidelines/ training</w:t>
      </w:r>
    </w:p>
    <w:p w:rsidR="006E766E" w:rsidRPr="002539A3" w:rsidRDefault="008939C2" w:rsidP="008939C2">
      <w:pPr>
        <w:ind w:left="1440" w:hanging="1440"/>
        <w:rPr>
          <w:lang w:val="ro-RO"/>
        </w:rPr>
      </w:pPr>
      <w:r w:rsidRPr="002539A3">
        <w:rPr>
          <w:b/>
          <w:lang w:val="ro-RO"/>
        </w:rPr>
        <w:t>16:00 – 16:30</w:t>
      </w:r>
      <w:r w:rsidRPr="002539A3">
        <w:rPr>
          <w:b/>
          <w:lang w:val="ro-RO"/>
        </w:rPr>
        <w:tab/>
        <w:t>Closing session: conclusions</w:t>
      </w:r>
    </w:p>
    <w:sectPr w:rsidR="006E766E" w:rsidRPr="002539A3" w:rsidSect="00B424E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2FEA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D1" w:rsidRDefault="000700D1" w:rsidP="008111B7">
      <w:pPr>
        <w:spacing w:after="0" w:line="240" w:lineRule="auto"/>
      </w:pPr>
      <w:r>
        <w:separator/>
      </w:r>
    </w:p>
  </w:endnote>
  <w:endnote w:type="continuationSeparator" w:id="0">
    <w:p w:rsidR="000700D1" w:rsidRDefault="000700D1" w:rsidP="0081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577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537" w:rsidRDefault="001E16FE">
        <w:pPr>
          <w:pStyle w:val="Footer"/>
          <w:jc w:val="right"/>
        </w:pPr>
        <w:r w:rsidRPr="001E16FE">
          <w:rPr>
            <w:noProof/>
            <w:lang w:val="en-GB" w:eastAsia="en-GB"/>
          </w:rPr>
          <w:drawing>
            <wp:inline distT="0" distB="0" distL="0" distR="0">
              <wp:extent cx="5943600" cy="785963"/>
              <wp:effectExtent l="19050" t="0" r="0" b="0"/>
              <wp:docPr id="1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aP GREEN publication logo 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859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ED2537" w:rsidRDefault="00ED2537" w:rsidP="005E78F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37" w:rsidRDefault="00ED2537" w:rsidP="00B424E1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6094988" cy="805982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aP GREEN publication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626" cy="817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D1" w:rsidRDefault="000700D1" w:rsidP="008111B7">
      <w:pPr>
        <w:spacing w:after="0" w:line="240" w:lineRule="auto"/>
      </w:pPr>
      <w:r>
        <w:separator/>
      </w:r>
    </w:p>
  </w:footnote>
  <w:footnote w:type="continuationSeparator" w:id="0">
    <w:p w:rsidR="000700D1" w:rsidRDefault="000700D1" w:rsidP="0081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37" w:rsidRPr="00C62C9C" w:rsidRDefault="00250302" w:rsidP="0064110E">
    <w:pPr>
      <w:pStyle w:val="Header"/>
      <w:ind w:firstLine="720"/>
      <w:rPr>
        <w:lang w:val="en-US"/>
      </w:rPr>
    </w:pPr>
    <w:r w:rsidRPr="0064110E">
      <w:rPr>
        <w:noProof/>
        <w:lang w:val="en-GB" w:eastAsia="en-GB"/>
      </w:rPr>
      <w:drawing>
        <wp:inline distT="0" distB="0" distL="0" distR="0">
          <wp:extent cx="4033637" cy="580913"/>
          <wp:effectExtent l="19050" t="0" r="4963" b="0"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P GREEN partners_madato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342" cy="581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C9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5504815</wp:posOffset>
          </wp:positionH>
          <wp:positionV relativeFrom="paragraph">
            <wp:posOffset>8890</wp:posOffset>
          </wp:positionV>
          <wp:extent cx="910590" cy="462280"/>
          <wp:effectExtent l="19050" t="0" r="381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2C9C">
      <w:rPr>
        <w:lang w:val="en-US"/>
      </w:rPr>
      <w:t xml:space="preserve">    </w:t>
    </w:r>
    <w:r>
      <w:object w:dxaOrig="1137" w:dyaOrig="1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9pt;height:64.2pt" o:ole="">
          <v:imagedata r:id="rId3" o:title=""/>
        </v:shape>
        <o:OLEObject Type="Embed" ProgID="CorelDRAW.Graphic.11" ShapeID="_x0000_i1025" DrawAspect="Content" ObjectID="_1473072811" r:id="rId4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37" w:rsidRPr="00C62C9C" w:rsidRDefault="00C62C9C" w:rsidP="00C62C9C">
    <w:pPr>
      <w:pStyle w:val="Header"/>
      <w:tabs>
        <w:tab w:val="clear" w:pos="9360"/>
        <w:tab w:val="left" w:pos="7793"/>
      </w:tabs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5569516</wp:posOffset>
          </wp:positionH>
          <wp:positionV relativeFrom="paragraph">
            <wp:posOffset>2912</wp:posOffset>
          </wp:positionV>
          <wp:extent cx="1014649" cy="442640"/>
          <wp:effectExtent l="1905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800" cy="44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2C9C">
      <w:rPr>
        <w:noProof/>
        <w:lang w:val="en-GB" w:eastAsia="en-GB"/>
      </w:rPr>
      <w:drawing>
        <wp:inline distT="0" distB="0" distL="0" distR="0">
          <wp:extent cx="4286765" cy="617366"/>
          <wp:effectExtent l="19050" t="0" r="0" b="0"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P GREEN partners_madator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4853" cy="62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</w:t>
    </w:r>
    <w:r w:rsidR="00526D40">
      <w:object w:dxaOrig="1137" w:dyaOrig="1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.9pt;height:64.2pt" o:ole="">
          <v:imagedata r:id="rId3" o:title=""/>
        </v:shape>
        <o:OLEObject Type="Embed" ProgID="CorelDRAW.Graphic.11" ShapeID="_x0000_i1026" DrawAspect="Content" ObjectID="_1473072812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010"/>
    <w:multiLevelType w:val="multilevel"/>
    <w:tmpl w:val="E8B4084E"/>
    <w:styleLink w:val="List2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">
    <w:nsid w:val="3B253F4E"/>
    <w:multiLevelType w:val="hybridMultilevel"/>
    <w:tmpl w:val="6B82C60E"/>
    <w:lvl w:ilvl="0" w:tplc="1926137A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57B20"/>
    <w:multiLevelType w:val="hybridMultilevel"/>
    <w:tmpl w:val="89A4CE4E"/>
    <w:lvl w:ilvl="0" w:tplc="683A14B4">
      <w:start w:val="15"/>
      <w:numFmt w:val="bullet"/>
      <w:lvlText w:val="-"/>
      <w:lvlJc w:val="left"/>
      <w:pPr>
        <w:ind w:left="720" w:hanging="360"/>
      </w:pPr>
      <w:rPr>
        <w:rFonts w:ascii="Sylfaen" w:eastAsia="Calibri" w:hAnsi="Sylfaen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64F"/>
    <w:rsid w:val="00044FBD"/>
    <w:rsid w:val="00056F87"/>
    <w:rsid w:val="00063AC0"/>
    <w:rsid w:val="00065D74"/>
    <w:rsid w:val="000700D1"/>
    <w:rsid w:val="00085EA4"/>
    <w:rsid w:val="000D19F6"/>
    <w:rsid w:val="000F3FDF"/>
    <w:rsid w:val="0010469B"/>
    <w:rsid w:val="001554A2"/>
    <w:rsid w:val="00184817"/>
    <w:rsid w:val="001D5246"/>
    <w:rsid w:val="001D5F34"/>
    <w:rsid w:val="001E16FE"/>
    <w:rsid w:val="00212C84"/>
    <w:rsid w:val="00213D46"/>
    <w:rsid w:val="002164A1"/>
    <w:rsid w:val="00222BA9"/>
    <w:rsid w:val="002306E0"/>
    <w:rsid w:val="00236AB8"/>
    <w:rsid w:val="00250302"/>
    <w:rsid w:val="002539A3"/>
    <w:rsid w:val="00283669"/>
    <w:rsid w:val="00292343"/>
    <w:rsid w:val="00294752"/>
    <w:rsid w:val="002967EA"/>
    <w:rsid w:val="002A5B23"/>
    <w:rsid w:val="002B0DC6"/>
    <w:rsid w:val="002D1F71"/>
    <w:rsid w:val="002E5851"/>
    <w:rsid w:val="00305D4E"/>
    <w:rsid w:val="00313B06"/>
    <w:rsid w:val="003557CD"/>
    <w:rsid w:val="00371458"/>
    <w:rsid w:val="00373F0B"/>
    <w:rsid w:val="00374130"/>
    <w:rsid w:val="0039180A"/>
    <w:rsid w:val="003957AE"/>
    <w:rsid w:val="003A5AEE"/>
    <w:rsid w:val="003B6FA1"/>
    <w:rsid w:val="003C397D"/>
    <w:rsid w:val="003E23E6"/>
    <w:rsid w:val="003E4713"/>
    <w:rsid w:val="003F379F"/>
    <w:rsid w:val="004038ED"/>
    <w:rsid w:val="00406281"/>
    <w:rsid w:val="00411472"/>
    <w:rsid w:val="0041420C"/>
    <w:rsid w:val="004206F7"/>
    <w:rsid w:val="00445366"/>
    <w:rsid w:val="00463DCB"/>
    <w:rsid w:val="00464D74"/>
    <w:rsid w:val="00476256"/>
    <w:rsid w:val="004B5EB1"/>
    <w:rsid w:val="00526D40"/>
    <w:rsid w:val="0054344A"/>
    <w:rsid w:val="00543534"/>
    <w:rsid w:val="00557E95"/>
    <w:rsid w:val="00576A9B"/>
    <w:rsid w:val="005A07AE"/>
    <w:rsid w:val="005B6D64"/>
    <w:rsid w:val="005C7C7A"/>
    <w:rsid w:val="005E1E3D"/>
    <w:rsid w:val="005E78FC"/>
    <w:rsid w:val="0064110E"/>
    <w:rsid w:val="00644C58"/>
    <w:rsid w:val="00646BDB"/>
    <w:rsid w:val="00687F0C"/>
    <w:rsid w:val="006908FA"/>
    <w:rsid w:val="00694197"/>
    <w:rsid w:val="00694669"/>
    <w:rsid w:val="006A7945"/>
    <w:rsid w:val="006B325C"/>
    <w:rsid w:val="006C4FD6"/>
    <w:rsid w:val="006E766E"/>
    <w:rsid w:val="006F4333"/>
    <w:rsid w:val="00712B0B"/>
    <w:rsid w:val="0071794C"/>
    <w:rsid w:val="007671FB"/>
    <w:rsid w:val="007715A1"/>
    <w:rsid w:val="007A28CB"/>
    <w:rsid w:val="007B168C"/>
    <w:rsid w:val="007D5388"/>
    <w:rsid w:val="007D54E5"/>
    <w:rsid w:val="008111B7"/>
    <w:rsid w:val="0083164F"/>
    <w:rsid w:val="0084375E"/>
    <w:rsid w:val="00851500"/>
    <w:rsid w:val="008748A4"/>
    <w:rsid w:val="00890E99"/>
    <w:rsid w:val="008939C2"/>
    <w:rsid w:val="008B45B3"/>
    <w:rsid w:val="00906DC5"/>
    <w:rsid w:val="00921923"/>
    <w:rsid w:val="0097736B"/>
    <w:rsid w:val="00980B90"/>
    <w:rsid w:val="00995267"/>
    <w:rsid w:val="009A50C8"/>
    <w:rsid w:val="009B007F"/>
    <w:rsid w:val="009C5AE4"/>
    <w:rsid w:val="009D03E5"/>
    <w:rsid w:val="009E3B35"/>
    <w:rsid w:val="009F39AC"/>
    <w:rsid w:val="00A033D3"/>
    <w:rsid w:val="00A067FE"/>
    <w:rsid w:val="00A317DF"/>
    <w:rsid w:val="00A344B2"/>
    <w:rsid w:val="00A60B09"/>
    <w:rsid w:val="00A6245A"/>
    <w:rsid w:val="00A84177"/>
    <w:rsid w:val="00A94483"/>
    <w:rsid w:val="00AD751B"/>
    <w:rsid w:val="00AE2664"/>
    <w:rsid w:val="00AF6805"/>
    <w:rsid w:val="00B424E1"/>
    <w:rsid w:val="00B453C1"/>
    <w:rsid w:val="00B57334"/>
    <w:rsid w:val="00B665F1"/>
    <w:rsid w:val="00B707D0"/>
    <w:rsid w:val="00BA349E"/>
    <w:rsid w:val="00BF56E6"/>
    <w:rsid w:val="00C061E5"/>
    <w:rsid w:val="00C357F4"/>
    <w:rsid w:val="00C37406"/>
    <w:rsid w:val="00C44264"/>
    <w:rsid w:val="00C57994"/>
    <w:rsid w:val="00C62C9C"/>
    <w:rsid w:val="00C87B55"/>
    <w:rsid w:val="00CB0589"/>
    <w:rsid w:val="00CB7A0E"/>
    <w:rsid w:val="00CD7F68"/>
    <w:rsid w:val="00CE290D"/>
    <w:rsid w:val="00CE33C4"/>
    <w:rsid w:val="00CE3D4B"/>
    <w:rsid w:val="00D25362"/>
    <w:rsid w:val="00D25D06"/>
    <w:rsid w:val="00D474B6"/>
    <w:rsid w:val="00D56CC7"/>
    <w:rsid w:val="00D84A0A"/>
    <w:rsid w:val="00D879F3"/>
    <w:rsid w:val="00DC6781"/>
    <w:rsid w:val="00DD7917"/>
    <w:rsid w:val="00DE2AC9"/>
    <w:rsid w:val="00DE3FE9"/>
    <w:rsid w:val="00E228C0"/>
    <w:rsid w:val="00E22992"/>
    <w:rsid w:val="00E367EA"/>
    <w:rsid w:val="00E439F7"/>
    <w:rsid w:val="00E44C6C"/>
    <w:rsid w:val="00E47A15"/>
    <w:rsid w:val="00E56411"/>
    <w:rsid w:val="00E62B35"/>
    <w:rsid w:val="00E87997"/>
    <w:rsid w:val="00EA64E9"/>
    <w:rsid w:val="00EB44D2"/>
    <w:rsid w:val="00ED2537"/>
    <w:rsid w:val="00ED25E5"/>
    <w:rsid w:val="00EE1C25"/>
    <w:rsid w:val="00F306FD"/>
    <w:rsid w:val="00F3149D"/>
    <w:rsid w:val="00F3389A"/>
    <w:rsid w:val="00F41E66"/>
    <w:rsid w:val="00F41EDD"/>
    <w:rsid w:val="00F924E6"/>
    <w:rsid w:val="00FB6D69"/>
    <w:rsid w:val="00FD16D0"/>
    <w:rsid w:val="00FF0674"/>
    <w:rsid w:val="00FF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7A"/>
  </w:style>
  <w:style w:type="paragraph" w:styleId="Heading1">
    <w:name w:val="heading 1"/>
    <w:basedOn w:val="Normal"/>
    <w:link w:val="Heading1Char"/>
    <w:uiPriority w:val="9"/>
    <w:qFormat/>
    <w:rsid w:val="00831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3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164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B7"/>
  </w:style>
  <w:style w:type="paragraph" w:styleId="Footer">
    <w:name w:val="footer"/>
    <w:basedOn w:val="Normal"/>
    <w:link w:val="FooterChar"/>
    <w:uiPriority w:val="99"/>
    <w:unhideWhenUsed/>
    <w:rsid w:val="0081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B7"/>
  </w:style>
  <w:style w:type="paragraph" w:styleId="ListParagraph">
    <w:name w:val="List Paragraph"/>
    <w:rsid w:val="00056F8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List21">
    <w:name w:val="List 21"/>
    <w:basedOn w:val="NoList"/>
    <w:rsid w:val="00056F87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A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24E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D19F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5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DC424-A026-45EE-8433-C3006C7B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Elena SANTER</cp:lastModifiedBy>
  <cp:revision>8</cp:revision>
  <cp:lastPrinted>2014-09-16T11:56:00Z</cp:lastPrinted>
  <dcterms:created xsi:type="dcterms:W3CDTF">2014-09-16T11:55:00Z</dcterms:created>
  <dcterms:modified xsi:type="dcterms:W3CDTF">2014-09-24T12:07:00Z</dcterms:modified>
</cp:coreProperties>
</file>