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FB18B9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4FE5CDC" w14:textId="77777777" w:rsidR="002D5AAC" w:rsidRDefault="002D5AAC" w:rsidP="00B803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D3D6B2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8452538" w14:textId="77777777" w:rsidR="002D5AAC" w:rsidRDefault="00B80360" w:rsidP="00B80360">
            <w:pPr>
              <w:jc w:val="right"/>
            </w:pPr>
            <w:r w:rsidRPr="00B80360">
              <w:rPr>
                <w:sz w:val="40"/>
              </w:rPr>
              <w:t>ECE</w:t>
            </w:r>
            <w:r>
              <w:t>/CP.TEIA/2020/6</w:t>
            </w:r>
          </w:p>
        </w:tc>
      </w:tr>
      <w:tr w:rsidR="002D5AAC" w:rsidRPr="00F37007" w14:paraId="744982F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9450D2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1F0014F" wp14:editId="5F6F048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1751B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EA68F35" w14:textId="77777777" w:rsidR="002D5AAC" w:rsidRDefault="00B8036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6D0A0DF" w14:textId="77777777" w:rsidR="00B80360" w:rsidRDefault="00B80360" w:rsidP="00B8036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2C62F6">
              <w:rPr>
                <w:lang w:val="en-US"/>
              </w:rPr>
              <w:t>5</w:t>
            </w:r>
            <w:r>
              <w:rPr>
                <w:lang w:val="en-US"/>
              </w:rPr>
              <w:t xml:space="preserve"> September 2020</w:t>
            </w:r>
          </w:p>
          <w:p w14:paraId="2CB862D4" w14:textId="77777777" w:rsidR="00B80360" w:rsidRDefault="00B80360" w:rsidP="00B8036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8B4345C" w14:textId="77777777" w:rsidR="00B80360" w:rsidRPr="008D53B6" w:rsidRDefault="00B80360" w:rsidP="00B8036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3330E62" w14:textId="77777777" w:rsidR="00B80360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8BBA3CA" w14:textId="77777777" w:rsidR="00B80360" w:rsidRPr="002C62F6" w:rsidRDefault="00B80360" w:rsidP="00B80360">
      <w:pPr>
        <w:spacing w:before="100"/>
        <w:rPr>
          <w:sz w:val="28"/>
          <w:szCs w:val="28"/>
        </w:rPr>
      </w:pPr>
      <w:r w:rsidRPr="002C62F6">
        <w:rPr>
          <w:sz w:val="28"/>
          <w:szCs w:val="28"/>
        </w:rPr>
        <w:t xml:space="preserve">Конференция Сторон Конвенции </w:t>
      </w:r>
      <w:r w:rsidR="002C62F6">
        <w:rPr>
          <w:sz w:val="28"/>
          <w:szCs w:val="28"/>
        </w:rPr>
        <w:br/>
      </w:r>
      <w:r w:rsidRPr="002C62F6">
        <w:rPr>
          <w:sz w:val="28"/>
          <w:szCs w:val="28"/>
        </w:rPr>
        <w:t xml:space="preserve">о трансграничном воздействии </w:t>
      </w:r>
      <w:r w:rsidR="002C62F6">
        <w:rPr>
          <w:sz w:val="28"/>
          <w:szCs w:val="28"/>
        </w:rPr>
        <w:br/>
      </w:r>
      <w:r w:rsidRPr="002C62F6">
        <w:rPr>
          <w:sz w:val="28"/>
          <w:szCs w:val="28"/>
        </w:rPr>
        <w:t>промышленных аварий</w:t>
      </w:r>
    </w:p>
    <w:p w14:paraId="71873C38" w14:textId="77777777" w:rsidR="00B80360" w:rsidRPr="00AB305E" w:rsidRDefault="00B80360" w:rsidP="00B80360">
      <w:pPr>
        <w:spacing w:before="120"/>
        <w:rPr>
          <w:b/>
        </w:rPr>
      </w:pPr>
      <w:r>
        <w:rPr>
          <w:b/>
          <w:bCs/>
        </w:rPr>
        <w:t>Одиннадцатое совещание</w:t>
      </w:r>
    </w:p>
    <w:p w14:paraId="6C1E2741" w14:textId="77777777" w:rsidR="00B80360" w:rsidRPr="00AB305E" w:rsidRDefault="00B80360" w:rsidP="00B80360">
      <w:r>
        <w:t>Женева, 7</w:t>
      </w:r>
      <w:r w:rsidR="002C62F6" w:rsidRPr="00812992">
        <w:t>–</w:t>
      </w:r>
      <w:r>
        <w:t>9 декабря 2020 года</w:t>
      </w:r>
    </w:p>
    <w:p w14:paraId="5BD4CCA4" w14:textId="77777777" w:rsidR="00B80360" w:rsidRDefault="00B80360" w:rsidP="00B80360">
      <w:r>
        <w:t>Пункт 5 a) предварительной повестки дня</w:t>
      </w:r>
    </w:p>
    <w:p w14:paraId="0DBB9C4D" w14:textId="29B651D1" w:rsidR="00B80360" w:rsidRPr="00AB305E" w:rsidRDefault="00B80360" w:rsidP="00B80360">
      <w:pPr>
        <w:rPr>
          <w:b/>
        </w:rPr>
      </w:pPr>
      <w:r>
        <w:rPr>
          <w:b/>
          <w:bCs/>
        </w:rPr>
        <w:t>Осуществление Конвенции:</w:t>
      </w:r>
      <w:r w:rsidR="002C62F6" w:rsidRPr="002C62F6">
        <w:rPr>
          <w:b/>
          <w:bCs/>
        </w:rPr>
        <w:t xml:space="preserve"> </w:t>
      </w:r>
      <w:r w:rsidR="00F37007">
        <w:rPr>
          <w:b/>
          <w:bCs/>
        </w:rPr>
        <w:br/>
      </w:r>
      <w:r>
        <w:rPr>
          <w:b/>
          <w:bCs/>
        </w:rPr>
        <w:t xml:space="preserve">Деятельность Рабочей группы по осуществлению </w:t>
      </w:r>
      <w:r w:rsidR="002C62F6">
        <w:rPr>
          <w:b/>
          <w:bCs/>
        </w:rPr>
        <w:br/>
      </w:r>
      <w:r>
        <w:rPr>
          <w:b/>
          <w:bCs/>
        </w:rPr>
        <w:t>и девятый доклад об осуществлении Конвенции</w:t>
      </w:r>
    </w:p>
    <w:p w14:paraId="7167FEF3" w14:textId="77777777" w:rsidR="00B80360" w:rsidRPr="00D82A93" w:rsidRDefault="00B80360" w:rsidP="00B80360">
      <w:pPr>
        <w:pStyle w:val="HChG"/>
      </w:pPr>
      <w:r>
        <w:tab/>
      </w:r>
      <w:r>
        <w:tab/>
      </w:r>
      <w:r>
        <w:rPr>
          <w:bCs/>
        </w:rPr>
        <w:t>Проект решения об укреплении работы по</w:t>
      </w:r>
      <w:r w:rsidR="00F6014F">
        <w:rPr>
          <w:bCs/>
          <w:lang w:val="fr-CH"/>
        </w:rPr>
        <w:t> </w:t>
      </w:r>
      <w:r>
        <w:rPr>
          <w:bCs/>
        </w:rPr>
        <w:t>осуществлению Конвенции</w:t>
      </w:r>
    </w:p>
    <w:p w14:paraId="3DACAD55" w14:textId="77777777" w:rsidR="00B80360" w:rsidRDefault="00B80360" w:rsidP="00B80360">
      <w:pPr>
        <w:pStyle w:val="H1G"/>
        <w:rPr>
          <w:bCs/>
        </w:rPr>
      </w:pPr>
      <w:r>
        <w:tab/>
      </w:r>
      <w:r>
        <w:tab/>
      </w:r>
      <w:r>
        <w:rPr>
          <w:bCs/>
        </w:rPr>
        <w:t>Представлено Рабочей группой по осуществлению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F6014F" w:rsidRPr="00F6014F" w14:paraId="3BF06CE9" w14:textId="77777777" w:rsidTr="00F6014F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248275DD" w14:textId="77777777" w:rsidR="00F6014F" w:rsidRPr="00F6014F" w:rsidRDefault="00F6014F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F6014F">
              <w:rPr>
                <w:rFonts w:cs="Times New Roman"/>
              </w:rPr>
              <w:tab/>
            </w:r>
            <w:r w:rsidRPr="00F6014F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F6014F" w:rsidRPr="00F6014F" w14:paraId="371ADAD2" w14:textId="77777777" w:rsidTr="00F6014F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118F0761" w14:textId="77777777" w:rsidR="00F6014F" w:rsidRPr="00F6014F" w:rsidRDefault="00F6014F" w:rsidP="00F6014F">
            <w:pPr>
              <w:pStyle w:val="SingleTxtG"/>
              <w:ind w:firstLine="567"/>
            </w:pPr>
            <w:r>
              <w:tab/>
              <w:t>В соответствии со своим кругом ведения (ECE/CP.TEIA/32/Add.1) Рабочая группа по осуществлению выносит рекомендации в целях укрепления работы по осуществлению Конвенции и представляет их через Президиум Конференции Сторон для принятия. Настоящее решение содержит такие рекомендации.</w:t>
            </w:r>
          </w:p>
        </w:tc>
      </w:tr>
      <w:tr w:rsidR="00F6014F" w:rsidRPr="00F6014F" w14:paraId="4BF9F0AD" w14:textId="77777777" w:rsidTr="00F6014F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1C49882D" w14:textId="77777777" w:rsidR="00F6014F" w:rsidRPr="00F6014F" w:rsidRDefault="00F6014F" w:rsidP="00F6014F">
            <w:pPr>
              <w:pStyle w:val="SingleTxtG"/>
            </w:pPr>
            <w:r>
              <w:tab/>
            </w:r>
            <w:r w:rsidRPr="00F6014F">
              <w:tab/>
              <w:t>Конференции будет предложено принять решение об укреплении работы по осуществлению Конвенции. Сторонам, имеющим замечания по проекту решения, предлагается сообщить об этом за четыре недели до начала совещания, т. е. до 9 ноября 2020 года, Председателю и в секретариат (по электронной почте ece-teia.conv@un.org). Такой подход будет способствовать представлению на совещании обновленного проекта решения с четким указанием предлагаемых изменений и достижению консенсуса в отношении решения, которое будет принято Конференцией.</w:t>
            </w:r>
          </w:p>
        </w:tc>
      </w:tr>
      <w:tr w:rsidR="00F6014F" w:rsidRPr="00F6014F" w14:paraId="78228331" w14:textId="77777777" w:rsidTr="00F6014F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4E92FDE1" w14:textId="77777777" w:rsidR="00F6014F" w:rsidRPr="00F6014F" w:rsidRDefault="00F6014F" w:rsidP="00850215">
            <w:pPr>
              <w:rPr>
                <w:rFonts w:cs="Times New Roman"/>
              </w:rPr>
            </w:pPr>
          </w:p>
        </w:tc>
      </w:tr>
    </w:tbl>
    <w:p w14:paraId="5F0FE290" w14:textId="77777777" w:rsidR="00F6014F" w:rsidRDefault="00F6014F" w:rsidP="00F6014F">
      <w:pPr>
        <w:rPr>
          <w:lang w:eastAsia="ru-RU"/>
        </w:rPr>
      </w:pPr>
    </w:p>
    <w:p w14:paraId="7F73A093" w14:textId="77777777" w:rsidR="00B80360" w:rsidRPr="00AB305E" w:rsidRDefault="00B80360" w:rsidP="00B80360">
      <w:pPr>
        <w:suppressAutoHyphens w:val="0"/>
        <w:spacing w:line="240" w:lineRule="auto"/>
      </w:pPr>
      <w:r w:rsidRPr="00AB305E">
        <w:br w:type="page"/>
      </w:r>
    </w:p>
    <w:p w14:paraId="11E427AF" w14:textId="77777777" w:rsidR="00B80360" w:rsidRPr="00812992" w:rsidRDefault="00B80360" w:rsidP="00B80360">
      <w:pPr>
        <w:pStyle w:val="SingleTxtG"/>
        <w:rPr>
          <w:i/>
          <w:iCs/>
          <w:color w:val="000000" w:themeColor="text1"/>
        </w:rPr>
      </w:pPr>
      <w:r>
        <w:lastRenderedPageBreak/>
        <w:tab/>
      </w:r>
      <w:r w:rsidRPr="00812992">
        <w:rPr>
          <w:color w:val="000000" w:themeColor="text1"/>
        </w:rPr>
        <w:tab/>
      </w:r>
      <w:r w:rsidRPr="00812992">
        <w:rPr>
          <w:i/>
          <w:iCs/>
          <w:color w:val="000000" w:themeColor="text1"/>
        </w:rPr>
        <w:t>Конференция Сторон,</w:t>
      </w:r>
    </w:p>
    <w:p w14:paraId="78D316D9" w14:textId="77777777" w:rsidR="00B80360" w:rsidRPr="00812992" w:rsidRDefault="00B80360" w:rsidP="00B80360">
      <w:pPr>
        <w:pStyle w:val="SingleTxtG"/>
        <w:rPr>
          <w:color w:val="000000" w:themeColor="text1"/>
        </w:rPr>
      </w:pPr>
      <w:r w:rsidRPr="00812992">
        <w:rPr>
          <w:color w:val="000000" w:themeColor="text1"/>
        </w:rPr>
        <w:tab/>
      </w:r>
      <w:r w:rsidRPr="00812992">
        <w:rPr>
          <w:color w:val="000000" w:themeColor="text1"/>
        </w:rPr>
        <w:tab/>
      </w:r>
      <w:r w:rsidRPr="00812992">
        <w:rPr>
          <w:i/>
          <w:iCs/>
          <w:color w:val="000000" w:themeColor="text1"/>
        </w:rPr>
        <w:t>ссылаясь</w:t>
      </w:r>
      <w:r w:rsidRPr="00812992">
        <w:rPr>
          <w:color w:val="000000" w:themeColor="text1"/>
        </w:rPr>
        <w:t xml:space="preserve"> на статьи 18 и 23 Конвенции о трансграничном воздействии промышленных аварий,</w:t>
      </w:r>
    </w:p>
    <w:p w14:paraId="55207E76" w14:textId="77777777" w:rsidR="00B80360" w:rsidRPr="00812992" w:rsidRDefault="00B80360" w:rsidP="00B80360">
      <w:pPr>
        <w:pStyle w:val="SingleTxtG"/>
        <w:rPr>
          <w:color w:val="000000" w:themeColor="text1"/>
        </w:rPr>
      </w:pPr>
      <w:r w:rsidRPr="00812992">
        <w:rPr>
          <w:color w:val="000000" w:themeColor="text1"/>
        </w:rPr>
        <w:tab/>
      </w:r>
      <w:r w:rsidRPr="00812992">
        <w:rPr>
          <w:color w:val="000000" w:themeColor="text1"/>
        </w:rPr>
        <w:tab/>
      </w:r>
      <w:r w:rsidRPr="00812992">
        <w:rPr>
          <w:i/>
          <w:iCs/>
          <w:color w:val="000000" w:themeColor="text1"/>
        </w:rPr>
        <w:t>отмечая</w:t>
      </w:r>
      <w:r w:rsidRPr="00812992">
        <w:rPr>
          <w:color w:val="000000" w:themeColor="text1"/>
        </w:rPr>
        <w:t>, что 31 Сторона из 41 представила доклады об осуществлении Конвенции в сроки, установленные для девятого цикла отчетности (2016–2018 годы),</w:t>
      </w:r>
    </w:p>
    <w:p w14:paraId="5AA069FB" w14:textId="77777777" w:rsidR="00B80360" w:rsidRPr="00812992" w:rsidRDefault="00B80360" w:rsidP="00B80360">
      <w:pPr>
        <w:pStyle w:val="SingleTxtG"/>
        <w:rPr>
          <w:color w:val="000000" w:themeColor="text1"/>
        </w:rPr>
      </w:pPr>
      <w:r w:rsidRPr="00812992">
        <w:rPr>
          <w:color w:val="000000" w:themeColor="text1"/>
        </w:rPr>
        <w:tab/>
      </w:r>
      <w:r w:rsidRPr="00812992">
        <w:rPr>
          <w:color w:val="000000" w:themeColor="text1"/>
        </w:rPr>
        <w:tab/>
      </w:r>
      <w:r w:rsidRPr="00812992">
        <w:rPr>
          <w:i/>
          <w:iCs/>
          <w:color w:val="000000" w:themeColor="text1"/>
        </w:rPr>
        <w:t>отмечая также</w:t>
      </w:r>
      <w:r w:rsidRPr="00812992">
        <w:rPr>
          <w:color w:val="000000" w:themeColor="text1"/>
        </w:rPr>
        <w:t>, что только одна из пяти стран</w:t>
      </w:r>
      <w:r w:rsidR="00F6014F" w:rsidRPr="00812992">
        <w:rPr>
          <w:rStyle w:val="FootnoteReference"/>
          <w:color w:val="000000" w:themeColor="text1"/>
        </w:rPr>
        <w:footnoteReference w:id="1"/>
      </w:r>
      <w:r w:rsidRPr="00812992">
        <w:rPr>
          <w:color w:val="000000" w:themeColor="text1"/>
        </w:rPr>
        <w:t>, взявших на себя соответствующие обязательства и еще не являющихся Сторонами Конвенции, представили доклады об осуществлении Конвенции в сроки, установленные для девятого цикла отчетности,</w:t>
      </w:r>
    </w:p>
    <w:p w14:paraId="570E985A" w14:textId="77777777" w:rsidR="00B80360" w:rsidRPr="00812992" w:rsidRDefault="00B80360" w:rsidP="00B80360">
      <w:pPr>
        <w:pStyle w:val="SingleTxtG"/>
        <w:rPr>
          <w:color w:val="000000" w:themeColor="text1"/>
        </w:rPr>
      </w:pPr>
      <w:r w:rsidRPr="00812992">
        <w:rPr>
          <w:color w:val="000000" w:themeColor="text1"/>
        </w:rPr>
        <w:tab/>
      </w:r>
      <w:r w:rsidRPr="00812992">
        <w:rPr>
          <w:color w:val="000000" w:themeColor="text1"/>
        </w:rPr>
        <w:tab/>
      </w:r>
      <w:r w:rsidRPr="00812992">
        <w:rPr>
          <w:i/>
          <w:iCs/>
          <w:color w:val="000000" w:themeColor="text1"/>
        </w:rPr>
        <w:t xml:space="preserve">принимая во внимание и с удовлетворением отмечая </w:t>
      </w:r>
      <w:r w:rsidRPr="00812992">
        <w:rPr>
          <w:color w:val="000000" w:themeColor="text1"/>
        </w:rPr>
        <w:t>работу, проделанную Рабочей группой по осуществлению в целях проведения анализа и оценки национальных докладов об осуществлении и составления при поддержке секретариата девятого доклада об осуществлении Конвенции,</w:t>
      </w:r>
    </w:p>
    <w:p w14:paraId="65F78A30" w14:textId="3679C15B" w:rsidR="00B80360" w:rsidRPr="00812992" w:rsidRDefault="00B80360" w:rsidP="00B80360">
      <w:pPr>
        <w:pStyle w:val="SingleTxtG"/>
        <w:rPr>
          <w:color w:val="000000" w:themeColor="text1"/>
        </w:rPr>
      </w:pPr>
      <w:r w:rsidRPr="00812992">
        <w:rPr>
          <w:color w:val="000000" w:themeColor="text1"/>
        </w:rPr>
        <w:tab/>
      </w:r>
      <w:r w:rsidRPr="00812992">
        <w:rPr>
          <w:color w:val="000000" w:themeColor="text1"/>
        </w:rPr>
        <w:tab/>
      </w:r>
      <w:r w:rsidRPr="00812992">
        <w:rPr>
          <w:i/>
          <w:iCs/>
          <w:color w:val="000000" w:themeColor="text1"/>
        </w:rPr>
        <w:t xml:space="preserve">отмечая с удовлетворением </w:t>
      </w:r>
      <w:r w:rsidRPr="00812992">
        <w:rPr>
          <w:color w:val="000000" w:themeColor="text1"/>
        </w:rPr>
        <w:t>полезную работу, проводимую Рабочей группой по осуществлению в области мониторинга применения Стратегического подхода для Программы оказания помощи (ECE/CP.TEIA/2008/5), и поддержку, которую оказывает Президиум с целью обеспечения наличия финансовых ресурсов и ресурсов в натуральной форме для осуществления Программы помощи и сотрудничества,</w:t>
      </w:r>
    </w:p>
    <w:p w14:paraId="647D36F1" w14:textId="77777777" w:rsidR="00B80360" w:rsidRPr="00812992" w:rsidRDefault="00B80360" w:rsidP="00B80360">
      <w:pPr>
        <w:pStyle w:val="SingleTxtG"/>
        <w:rPr>
          <w:color w:val="000000" w:themeColor="text1"/>
        </w:rPr>
      </w:pPr>
      <w:r w:rsidRPr="00812992">
        <w:rPr>
          <w:color w:val="000000" w:themeColor="text1"/>
        </w:rPr>
        <w:tab/>
      </w:r>
      <w:r w:rsidRPr="00812992">
        <w:rPr>
          <w:color w:val="000000" w:themeColor="text1"/>
        </w:rPr>
        <w:tab/>
      </w:r>
      <w:r w:rsidRPr="00812992">
        <w:rPr>
          <w:i/>
          <w:iCs/>
          <w:color w:val="000000" w:themeColor="text1"/>
        </w:rPr>
        <w:t>приветствуя</w:t>
      </w:r>
      <w:r w:rsidRPr="00812992">
        <w:rPr>
          <w:color w:val="000000" w:themeColor="text1"/>
        </w:rPr>
        <w:t xml:space="preserve"> деятельность по линии Программы помощи и сотрудничества в период 2019–2020 годов, которая описывается в докладе о ходе осуществления деятельности по оказанию помощи в период 2019–2020 годов (ECE/CP.TEIA/2020/7),</w:t>
      </w:r>
    </w:p>
    <w:p w14:paraId="32B19DC8" w14:textId="77777777" w:rsidR="00B80360" w:rsidRPr="00812992" w:rsidRDefault="00B80360" w:rsidP="00B80360">
      <w:pPr>
        <w:pStyle w:val="H1G"/>
        <w:rPr>
          <w:color w:val="000000" w:themeColor="text1"/>
        </w:rPr>
      </w:pPr>
      <w:r w:rsidRPr="00812992">
        <w:rPr>
          <w:color w:val="000000" w:themeColor="text1"/>
        </w:rPr>
        <w:tab/>
      </w:r>
      <w:r w:rsidRPr="00812992">
        <w:rPr>
          <w:color w:val="000000" w:themeColor="text1"/>
        </w:rPr>
        <w:tab/>
      </w:r>
      <w:r w:rsidRPr="00812992">
        <w:rPr>
          <w:bCs/>
          <w:color w:val="000000" w:themeColor="text1"/>
        </w:rPr>
        <w:t>Общие положения</w:t>
      </w:r>
    </w:p>
    <w:p w14:paraId="62FEE083" w14:textId="77777777" w:rsidR="00B80360" w:rsidRPr="00812992" w:rsidRDefault="00B80360" w:rsidP="00B80360">
      <w:pPr>
        <w:pStyle w:val="SingleTxtG"/>
        <w:ind w:firstLine="567"/>
        <w:rPr>
          <w:color w:val="000000" w:themeColor="text1"/>
        </w:rPr>
      </w:pPr>
      <w:r w:rsidRPr="00812992">
        <w:rPr>
          <w:color w:val="000000" w:themeColor="text1"/>
        </w:rPr>
        <w:t>1.</w:t>
      </w:r>
      <w:r w:rsidRPr="00812992">
        <w:rPr>
          <w:color w:val="000000" w:themeColor="text1"/>
        </w:rPr>
        <w:tab/>
      </w:r>
      <w:r w:rsidRPr="00812992">
        <w:rPr>
          <w:i/>
          <w:iCs/>
          <w:color w:val="000000" w:themeColor="text1"/>
        </w:rPr>
        <w:t>утверждает</w:t>
      </w:r>
      <w:r w:rsidRPr="00812992">
        <w:rPr>
          <w:color w:val="000000" w:themeColor="text1"/>
        </w:rPr>
        <w:t xml:space="preserve"> девятый доклад об осуществлении Конвенции </w:t>
      </w:r>
      <w:r w:rsidR="00F6014F" w:rsidRPr="00812992">
        <w:rPr>
          <w:color w:val="000000" w:themeColor="text1"/>
        </w:rPr>
        <w:br/>
      </w:r>
      <w:r w:rsidRPr="00812992">
        <w:rPr>
          <w:color w:val="000000" w:themeColor="text1"/>
        </w:rPr>
        <w:t>(2016–2018 годы) (ECE/CP.TEIA/2020/5), подготовленный и представленный Рабочей группой по осуществлению;</w:t>
      </w:r>
    </w:p>
    <w:p w14:paraId="66F80024" w14:textId="77777777" w:rsidR="00B80360" w:rsidRPr="00812992" w:rsidRDefault="00B80360" w:rsidP="00B80360">
      <w:pPr>
        <w:pStyle w:val="SingleTxtG"/>
        <w:ind w:firstLine="567"/>
        <w:rPr>
          <w:color w:val="000000" w:themeColor="text1"/>
        </w:rPr>
      </w:pPr>
      <w:r w:rsidRPr="00812992">
        <w:rPr>
          <w:color w:val="000000" w:themeColor="text1"/>
        </w:rPr>
        <w:t>2.</w:t>
      </w:r>
      <w:r w:rsidRPr="00812992">
        <w:rPr>
          <w:color w:val="000000" w:themeColor="text1"/>
        </w:rPr>
        <w:tab/>
      </w:r>
      <w:r w:rsidRPr="00812992">
        <w:rPr>
          <w:i/>
          <w:iCs/>
          <w:color w:val="000000" w:themeColor="text1"/>
        </w:rPr>
        <w:t>призывает</w:t>
      </w:r>
      <w:r w:rsidRPr="00812992">
        <w:rPr>
          <w:color w:val="000000" w:themeColor="text1"/>
        </w:rPr>
        <w:t xml:space="preserve"> Албанию, Боснию и Герцеговину, Грузию, Кыргызстан и Таджикистан, которые еще не представили свои национальные доклады об осуществлении, сделать это без дальнейших задержек и предлагает другим странам, не являющимся Сторонами, включая Туркменистан, которые также являются бенефициарами деятельности в рамках Программы помощи и сотрудничества, представлять такие доклады на добровольной основе;</w:t>
      </w:r>
    </w:p>
    <w:p w14:paraId="532A5D43" w14:textId="77777777" w:rsidR="00B80360" w:rsidRPr="00812992" w:rsidRDefault="00B80360" w:rsidP="00B80360">
      <w:pPr>
        <w:pStyle w:val="SingleTxtG"/>
        <w:ind w:firstLine="567"/>
        <w:rPr>
          <w:color w:val="000000" w:themeColor="text1"/>
        </w:rPr>
      </w:pPr>
      <w:r w:rsidRPr="00812992">
        <w:rPr>
          <w:color w:val="000000" w:themeColor="text1"/>
        </w:rPr>
        <w:t>3.</w:t>
      </w:r>
      <w:r w:rsidRPr="00812992">
        <w:rPr>
          <w:color w:val="000000" w:themeColor="text1"/>
        </w:rPr>
        <w:tab/>
      </w:r>
      <w:r w:rsidRPr="00812992">
        <w:rPr>
          <w:i/>
          <w:iCs/>
          <w:color w:val="000000" w:themeColor="text1"/>
        </w:rPr>
        <w:t>настоятельно рекомендует</w:t>
      </w:r>
      <w:r w:rsidRPr="00812992">
        <w:rPr>
          <w:color w:val="000000" w:themeColor="text1"/>
        </w:rPr>
        <w:t xml:space="preserve"> Боснии и Герцеговине, Грузии, Кыргызстану и Таджикистану, которые не представляли свои доклады об осуществлении в течение нескольких циклов подряд, без дальнейших задержек представить свои национальные доклады в ходе нынешнего цикла представления докладов;</w:t>
      </w:r>
    </w:p>
    <w:p w14:paraId="1B48BAAB" w14:textId="77777777" w:rsidR="00B80360" w:rsidRPr="00812992" w:rsidRDefault="00B80360" w:rsidP="00B80360">
      <w:pPr>
        <w:pStyle w:val="SingleTxtG"/>
        <w:ind w:firstLine="567"/>
        <w:rPr>
          <w:color w:val="000000" w:themeColor="text1"/>
        </w:rPr>
      </w:pPr>
      <w:r w:rsidRPr="00812992">
        <w:rPr>
          <w:color w:val="000000" w:themeColor="text1"/>
        </w:rPr>
        <w:t>4.</w:t>
      </w:r>
      <w:r w:rsidRPr="00812992">
        <w:rPr>
          <w:color w:val="000000" w:themeColor="text1"/>
        </w:rPr>
        <w:tab/>
      </w:r>
      <w:r w:rsidRPr="00812992">
        <w:rPr>
          <w:i/>
          <w:iCs/>
          <w:color w:val="000000" w:themeColor="text1"/>
        </w:rPr>
        <w:t>подчеркивает</w:t>
      </w:r>
      <w:r w:rsidRPr="00812992">
        <w:rPr>
          <w:color w:val="000000" w:themeColor="text1"/>
        </w:rPr>
        <w:t xml:space="preserve"> необходимость своевременного представления национальных докладов об осуществлении в соответствии с согласованными сроками</w:t>
      </w:r>
      <w:r w:rsidR="00F6014F" w:rsidRPr="00812992">
        <w:rPr>
          <w:rStyle w:val="FootnoteReference"/>
          <w:rFonts w:eastAsia="Arial Unicode MS"/>
          <w:color w:val="000000" w:themeColor="text1"/>
        </w:rPr>
        <w:footnoteReference w:id="2"/>
      </w:r>
      <w:r w:rsidRPr="00812992">
        <w:rPr>
          <w:color w:val="000000" w:themeColor="text1"/>
        </w:rPr>
        <w:t xml:space="preserve"> и призывает все Стороны, страны, взявшие на себя соответствующие обязательства, и</w:t>
      </w:r>
      <w:r w:rsidR="00F6014F" w:rsidRPr="00812992">
        <w:rPr>
          <w:color w:val="000000" w:themeColor="text1"/>
          <w:lang w:val="fr-CH"/>
        </w:rPr>
        <w:t> </w:t>
      </w:r>
      <w:r w:rsidRPr="00812992">
        <w:rPr>
          <w:color w:val="000000" w:themeColor="text1"/>
        </w:rPr>
        <w:t>другие представляющие отчетность страны соблюдать эти сроки в будущем;</w:t>
      </w:r>
    </w:p>
    <w:p w14:paraId="502DF81A" w14:textId="4CDE9EAD" w:rsidR="00B80360" w:rsidRPr="00812992" w:rsidRDefault="00F37007" w:rsidP="00B80360">
      <w:pPr>
        <w:pStyle w:val="SingleTxtG"/>
        <w:rPr>
          <w:color w:val="000000" w:themeColor="text1"/>
        </w:rPr>
      </w:pPr>
      <w:r>
        <w:rPr>
          <w:color w:val="000000" w:themeColor="text1"/>
        </w:rPr>
        <w:lastRenderedPageBreak/>
        <w:tab/>
      </w:r>
      <w:r>
        <w:rPr>
          <w:color w:val="000000" w:themeColor="text1"/>
        </w:rPr>
        <w:tab/>
      </w:r>
      <w:r w:rsidR="00B80360" w:rsidRPr="00812992">
        <w:rPr>
          <w:color w:val="000000" w:themeColor="text1"/>
        </w:rPr>
        <w:t>5.</w:t>
      </w:r>
      <w:r w:rsidR="00B80360" w:rsidRPr="00812992">
        <w:rPr>
          <w:color w:val="000000" w:themeColor="text1"/>
        </w:rPr>
        <w:tab/>
      </w:r>
      <w:r w:rsidR="00B80360" w:rsidRPr="00812992">
        <w:rPr>
          <w:i/>
          <w:iCs/>
          <w:color w:val="000000" w:themeColor="text1"/>
        </w:rPr>
        <w:t>просит</w:t>
      </w:r>
      <w:r w:rsidR="00B80360" w:rsidRPr="00812992">
        <w:rPr>
          <w:color w:val="000000" w:themeColor="text1"/>
        </w:rPr>
        <w:t xml:space="preserve"> все Стороны и страны-бенефициары Программы помощи и сотрудничества</w:t>
      </w:r>
      <w:r w:rsidR="00B80360" w:rsidRPr="00812992">
        <w:rPr>
          <w:rStyle w:val="FootnoteReference"/>
          <w:color w:val="000000" w:themeColor="text1"/>
        </w:rPr>
        <w:footnoteReference w:id="3"/>
      </w:r>
      <w:r w:rsidR="00B80360" w:rsidRPr="00812992">
        <w:rPr>
          <w:color w:val="000000" w:themeColor="text1"/>
        </w:rPr>
        <w:t xml:space="preserve"> провести обзор и, в соответствующих случаях, использовать существующую надлежащую практику в рабочих областях Конвенции</w:t>
      </w:r>
      <w:r w:rsidR="00B80360" w:rsidRPr="00812992">
        <w:rPr>
          <w:rStyle w:val="FootnoteReference"/>
          <w:rFonts w:eastAsia="Arial Unicode MS"/>
          <w:color w:val="000000" w:themeColor="text1"/>
        </w:rPr>
        <w:footnoteReference w:id="4"/>
      </w:r>
      <w:r w:rsidR="00B80360" w:rsidRPr="00812992">
        <w:rPr>
          <w:color w:val="000000" w:themeColor="text1"/>
        </w:rPr>
        <w:t>, в том числе в области предотвращения аварийного загрязнения вод</w:t>
      </w:r>
      <w:r w:rsidR="00B80360" w:rsidRPr="00812992">
        <w:rPr>
          <w:rStyle w:val="FootnoteReference"/>
          <w:color w:val="000000" w:themeColor="text1"/>
        </w:rPr>
        <w:footnoteReference w:id="5"/>
      </w:r>
      <w:r w:rsidR="00B80360" w:rsidRPr="00812992">
        <w:rPr>
          <w:color w:val="000000" w:themeColor="text1"/>
        </w:rPr>
        <w:t>, для устранения узких мест и улучшения осуществления Конвенции</w:t>
      </w:r>
      <w:r w:rsidR="00F6014F" w:rsidRPr="00812992">
        <w:rPr>
          <w:rStyle w:val="FootnoteReference"/>
          <w:color w:val="000000" w:themeColor="text1"/>
        </w:rPr>
        <w:footnoteReference w:id="6"/>
      </w:r>
      <w:r w:rsidR="00B80360" w:rsidRPr="00812992">
        <w:rPr>
          <w:color w:val="000000" w:themeColor="text1"/>
        </w:rPr>
        <w:t xml:space="preserve">; </w:t>
      </w:r>
      <w:bookmarkStart w:id="2" w:name="_Hlk46932445"/>
      <w:bookmarkEnd w:id="2"/>
    </w:p>
    <w:p w14:paraId="0E93F050" w14:textId="4F340314" w:rsidR="00B80360" w:rsidRPr="00812992" w:rsidRDefault="00F37007" w:rsidP="00B80360">
      <w:pPr>
        <w:pStyle w:val="SingleTxt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80360" w:rsidRPr="00812992">
        <w:rPr>
          <w:color w:val="000000" w:themeColor="text1"/>
        </w:rPr>
        <w:t>6.</w:t>
      </w:r>
      <w:r w:rsidR="00B80360" w:rsidRPr="00812992">
        <w:rPr>
          <w:color w:val="000000" w:themeColor="text1"/>
        </w:rPr>
        <w:tab/>
      </w:r>
      <w:r w:rsidR="00B80360" w:rsidRPr="00812992">
        <w:rPr>
          <w:i/>
          <w:iCs/>
          <w:color w:val="000000" w:themeColor="text1"/>
        </w:rPr>
        <w:t>призывает</w:t>
      </w:r>
      <w:r w:rsidR="00B80360" w:rsidRPr="00812992">
        <w:rPr>
          <w:color w:val="000000" w:themeColor="text1"/>
        </w:rPr>
        <w:t xml:space="preserve"> все Сторонам и страны-бенефициары Программы помощи и сотрудничества с учетом пункта 1 статьи 2 и статьи 15 Конвенции проводить обзор инноваций, передовой практики, руководящих принципов и других материалов, представляющих интерес с точки зрения областей деятельности в рамках Конвенции, информацию о которых они представляют в национальных докладах об осуществлении, и продолжать включать такую информацию, включая конкретные веб</w:t>
      </w:r>
      <w:r w:rsidR="001C4202" w:rsidRPr="00812992">
        <w:rPr>
          <w:color w:val="000000" w:themeColor="text1"/>
        </w:rPr>
        <w:noBreakHyphen/>
      </w:r>
      <w:r w:rsidR="00B80360" w:rsidRPr="00812992">
        <w:rPr>
          <w:color w:val="000000" w:themeColor="text1"/>
        </w:rPr>
        <w:t>ссылки, в свои доклады об осуществлении;</w:t>
      </w:r>
    </w:p>
    <w:p w14:paraId="5C76F1FF" w14:textId="77777777" w:rsidR="00B80360" w:rsidRPr="00812992" w:rsidRDefault="00B80360" w:rsidP="00B80360">
      <w:pPr>
        <w:pStyle w:val="H1G"/>
        <w:rPr>
          <w:color w:val="000000" w:themeColor="text1"/>
        </w:rPr>
      </w:pPr>
      <w:r w:rsidRPr="00812992">
        <w:rPr>
          <w:color w:val="000000" w:themeColor="text1"/>
        </w:rPr>
        <w:tab/>
      </w:r>
      <w:r w:rsidRPr="00812992">
        <w:rPr>
          <w:color w:val="000000" w:themeColor="text1"/>
        </w:rPr>
        <w:tab/>
      </w:r>
      <w:r w:rsidRPr="00812992">
        <w:rPr>
          <w:bCs/>
          <w:color w:val="000000" w:themeColor="text1"/>
        </w:rPr>
        <w:t>Выявление и уведомление об опасных видах деятельности и</w:t>
      </w:r>
      <w:r w:rsidR="001C4202" w:rsidRPr="00812992">
        <w:rPr>
          <w:bCs/>
          <w:color w:val="000000" w:themeColor="text1"/>
          <w:lang w:val="fr-CH"/>
        </w:rPr>
        <w:t> </w:t>
      </w:r>
      <w:r w:rsidRPr="00812992">
        <w:rPr>
          <w:bCs/>
          <w:color w:val="000000" w:themeColor="text1"/>
        </w:rPr>
        <w:t>предотвращение промышленных аварий</w:t>
      </w:r>
    </w:p>
    <w:p w14:paraId="5A2EA1AC" w14:textId="77777777" w:rsidR="00B80360" w:rsidRPr="00812992" w:rsidRDefault="00B80360" w:rsidP="00B80360">
      <w:pPr>
        <w:pStyle w:val="SingleTxtG"/>
        <w:ind w:firstLine="567"/>
        <w:rPr>
          <w:color w:val="000000" w:themeColor="text1"/>
        </w:rPr>
      </w:pPr>
      <w:r w:rsidRPr="00812992">
        <w:rPr>
          <w:color w:val="000000" w:themeColor="text1"/>
        </w:rPr>
        <w:t>7.</w:t>
      </w:r>
      <w:r w:rsidRPr="00812992">
        <w:rPr>
          <w:color w:val="000000" w:themeColor="text1"/>
        </w:rPr>
        <w:tab/>
      </w:r>
      <w:r w:rsidRPr="00812992">
        <w:rPr>
          <w:i/>
          <w:iCs/>
          <w:color w:val="000000" w:themeColor="text1"/>
        </w:rPr>
        <w:t>призывает</w:t>
      </w:r>
      <w:r w:rsidRPr="00812992">
        <w:rPr>
          <w:color w:val="000000" w:themeColor="text1"/>
        </w:rPr>
        <w:t xml:space="preserve"> все Стороны и бенефициаров Программы помощи и сотрудничества, которые еще не определили опасные виды деятельности в соответствии с критериями, предусмотренными Конвенцией</w:t>
      </w:r>
      <w:r w:rsidR="001C4202" w:rsidRPr="00812992">
        <w:rPr>
          <w:rStyle w:val="FootnoteReference"/>
          <w:rFonts w:eastAsia="Arial Unicode MS"/>
          <w:color w:val="000000" w:themeColor="text1"/>
        </w:rPr>
        <w:footnoteReference w:id="7"/>
      </w:r>
      <w:r w:rsidRPr="00812992">
        <w:rPr>
          <w:color w:val="000000" w:themeColor="text1"/>
        </w:rPr>
        <w:t>, незамедлительно выполнить это важное требование;</w:t>
      </w:r>
    </w:p>
    <w:p w14:paraId="49FD1BC0" w14:textId="77777777" w:rsidR="00B80360" w:rsidRPr="00812992" w:rsidRDefault="00B80360" w:rsidP="00B80360">
      <w:pPr>
        <w:pStyle w:val="SingleTxtG"/>
        <w:ind w:firstLine="567"/>
        <w:rPr>
          <w:color w:val="000000" w:themeColor="text1"/>
        </w:rPr>
      </w:pPr>
      <w:r w:rsidRPr="00812992">
        <w:rPr>
          <w:color w:val="000000" w:themeColor="text1"/>
        </w:rPr>
        <w:t>8.</w:t>
      </w:r>
      <w:r w:rsidRPr="00812992">
        <w:rPr>
          <w:color w:val="000000" w:themeColor="text1"/>
        </w:rPr>
        <w:tab/>
      </w:r>
      <w:r w:rsidRPr="00812992">
        <w:rPr>
          <w:i/>
          <w:iCs/>
          <w:color w:val="000000" w:themeColor="text1"/>
        </w:rPr>
        <w:t xml:space="preserve">призывает также </w:t>
      </w:r>
      <w:r w:rsidRPr="00812992">
        <w:rPr>
          <w:color w:val="000000" w:themeColor="text1"/>
        </w:rPr>
        <w:t>все Стороны и бенефициаров Программы помощи и сотрудничества, которые еще не уведомляют об осуществляемой ими опасной деятельности одну или несколько затрагиваемых стран, без дальнейших задержек приступить к рассылке таких уведомлений</w:t>
      </w:r>
      <w:r w:rsidR="00FF55BC" w:rsidRPr="00812992">
        <w:rPr>
          <w:rFonts w:eastAsia="Arial Unicode MS"/>
          <w:color w:val="000000" w:themeColor="text1"/>
          <w:vertAlign w:val="superscript"/>
        </w:rPr>
        <w:footnoteReference w:id="8"/>
      </w:r>
      <w:r w:rsidRPr="00812992">
        <w:rPr>
          <w:color w:val="000000" w:themeColor="text1"/>
        </w:rPr>
        <w:t>;</w:t>
      </w:r>
    </w:p>
    <w:p w14:paraId="0E1E6D8B" w14:textId="77777777" w:rsidR="00B80360" w:rsidRPr="00812992" w:rsidRDefault="00B80360" w:rsidP="00B80360">
      <w:pPr>
        <w:pStyle w:val="SingleTxtG"/>
        <w:ind w:firstLine="567"/>
        <w:rPr>
          <w:color w:val="000000" w:themeColor="text1"/>
        </w:rPr>
      </w:pPr>
      <w:r w:rsidRPr="00812992">
        <w:rPr>
          <w:color w:val="000000" w:themeColor="text1"/>
        </w:rPr>
        <w:t>9.</w:t>
      </w:r>
      <w:r w:rsidRPr="00812992">
        <w:rPr>
          <w:color w:val="000000" w:themeColor="text1"/>
        </w:rPr>
        <w:tab/>
      </w:r>
      <w:r w:rsidRPr="00812992">
        <w:rPr>
          <w:i/>
          <w:iCs/>
          <w:color w:val="000000" w:themeColor="text1"/>
        </w:rPr>
        <w:t>настоятельно рекомендует</w:t>
      </w:r>
      <w:r w:rsidRPr="00812992">
        <w:rPr>
          <w:color w:val="000000" w:themeColor="text1"/>
        </w:rPr>
        <w:t xml:space="preserve"> всем Сторонам и бенефициарам Программы помощи и сотрудничества</w:t>
      </w:r>
      <w:r w:rsidR="000F794D" w:rsidRPr="00812992">
        <w:rPr>
          <w:color w:val="000000" w:themeColor="text1"/>
        </w:rPr>
        <w:t>,</w:t>
      </w:r>
      <w:r w:rsidRPr="00812992">
        <w:rPr>
          <w:color w:val="000000" w:themeColor="text1"/>
        </w:rPr>
        <w:t xml:space="preserve"> независимо от того, осуществляют ли они в настоящее время опасные виды деятельност</w:t>
      </w:r>
      <w:r w:rsidR="000F794D" w:rsidRPr="00812992">
        <w:rPr>
          <w:color w:val="000000" w:themeColor="text1"/>
        </w:rPr>
        <w:t>и</w:t>
      </w:r>
      <w:r w:rsidRPr="00812992">
        <w:rPr>
          <w:color w:val="000000" w:themeColor="text1"/>
        </w:rPr>
        <w:t>, разработать механизмы уведомления и консультаций или, при наличии таковых, повысить эффективность таких процессов;</w:t>
      </w:r>
    </w:p>
    <w:p w14:paraId="405D2A57" w14:textId="77777777" w:rsidR="00B80360" w:rsidRPr="00812992" w:rsidRDefault="00B80360" w:rsidP="00B80360">
      <w:pPr>
        <w:pStyle w:val="SingleTxtG"/>
        <w:ind w:firstLine="567"/>
        <w:rPr>
          <w:color w:val="000000" w:themeColor="text1"/>
        </w:rPr>
      </w:pPr>
      <w:r w:rsidRPr="00812992">
        <w:rPr>
          <w:color w:val="000000" w:themeColor="text1"/>
        </w:rPr>
        <w:t>10.</w:t>
      </w:r>
      <w:r w:rsidRPr="00812992">
        <w:rPr>
          <w:color w:val="000000" w:themeColor="text1"/>
        </w:rPr>
        <w:tab/>
      </w:r>
      <w:r w:rsidRPr="00812992">
        <w:rPr>
          <w:i/>
          <w:iCs/>
          <w:color w:val="000000" w:themeColor="text1"/>
        </w:rPr>
        <w:t>предлагает</w:t>
      </w:r>
      <w:r w:rsidRPr="00812992">
        <w:rPr>
          <w:color w:val="000000" w:themeColor="text1"/>
        </w:rPr>
        <w:t xml:space="preserve"> Сторонам и бенефициарам Программы помощи и сотрудничества представлять секретариату в докладах об осуществлении дальнейшую информацию о характере опасных видов деятельности и местах ее ведения с целью улучшения понимания конкретных рисков бедствий и подготовки к ним в </w:t>
      </w:r>
      <w:r w:rsidRPr="00812992">
        <w:rPr>
          <w:color w:val="000000" w:themeColor="text1"/>
        </w:rPr>
        <w:lastRenderedPageBreak/>
        <w:t>соответствии с приоритетным направлением 1 (Понимание риска бедствий) Сендайской рамочной программы по снижению риска бедствий на 2015–2030 годы</w:t>
      </w:r>
      <w:r w:rsidR="000F794D" w:rsidRPr="00812992">
        <w:rPr>
          <w:rStyle w:val="FootnoteReference"/>
          <w:rFonts w:eastAsia="Arial Unicode MS"/>
          <w:color w:val="000000" w:themeColor="text1"/>
        </w:rPr>
        <w:footnoteReference w:id="9"/>
      </w:r>
      <w:r w:rsidRPr="00812992">
        <w:rPr>
          <w:color w:val="000000" w:themeColor="text1"/>
        </w:rPr>
        <w:t xml:space="preserve">; </w:t>
      </w:r>
    </w:p>
    <w:p w14:paraId="512E11F6" w14:textId="77777777" w:rsidR="00B80360" w:rsidRPr="00812992" w:rsidRDefault="00B80360" w:rsidP="00B80360">
      <w:pPr>
        <w:pStyle w:val="SingleTxtG"/>
        <w:ind w:firstLine="567"/>
        <w:rPr>
          <w:color w:val="000000" w:themeColor="text1"/>
        </w:rPr>
      </w:pPr>
      <w:r w:rsidRPr="00812992">
        <w:rPr>
          <w:color w:val="000000" w:themeColor="text1"/>
        </w:rPr>
        <w:t>11.</w:t>
      </w:r>
      <w:r w:rsidRPr="00812992">
        <w:rPr>
          <w:color w:val="000000" w:themeColor="text1"/>
        </w:rPr>
        <w:tab/>
      </w:r>
      <w:r w:rsidRPr="00812992">
        <w:rPr>
          <w:i/>
          <w:iCs/>
          <w:color w:val="000000" w:themeColor="text1"/>
        </w:rPr>
        <w:t>просит</w:t>
      </w:r>
      <w:r w:rsidRPr="00812992">
        <w:rPr>
          <w:color w:val="000000" w:themeColor="text1"/>
        </w:rPr>
        <w:t xml:space="preserve"> все Стороны и бенефициаров Программы помощи и сотрудничества продолжать свои усилия по разработке политики, стратегий и мер для предотвращения аварий на промышленных объектах, где осуществляются опасные виды деятельности;</w:t>
      </w:r>
    </w:p>
    <w:p w14:paraId="6F73F9B5" w14:textId="77777777" w:rsidR="00B80360" w:rsidRPr="00812992" w:rsidRDefault="00B80360" w:rsidP="00B80360">
      <w:pPr>
        <w:pStyle w:val="SingleTxtG"/>
        <w:ind w:firstLine="567"/>
        <w:rPr>
          <w:color w:val="000000" w:themeColor="text1"/>
        </w:rPr>
      </w:pPr>
      <w:r w:rsidRPr="00812992">
        <w:rPr>
          <w:color w:val="000000" w:themeColor="text1"/>
        </w:rPr>
        <w:t>12.</w:t>
      </w:r>
      <w:r w:rsidRPr="00812992">
        <w:rPr>
          <w:color w:val="000000" w:themeColor="text1"/>
        </w:rPr>
        <w:tab/>
      </w:r>
      <w:r w:rsidRPr="00812992">
        <w:rPr>
          <w:i/>
          <w:iCs/>
          <w:color w:val="000000" w:themeColor="text1"/>
        </w:rPr>
        <w:t xml:space="preserve">просит также </w:t>
      </w:r>
      <w:r w:rsidRPr="00812992">
        <w:rPr>
          <w:color w:val="000000" w:themeColor="text1"/>
        </w:rPr>
        <w:t>все Стороны и бенефициаров Программы помощи и сотрудничества укреплять свои меры по оценке рисков и предотвращению промышленных аварий, вызываемых стихийными бедствиями;</w:t>
      </w:r>
    </w:p>
    <w:p w14:paraId="4F3F91CF" w14:textId="77777777" w:rsidR="00B80360" w:rsidRPr="00812992" w:rsidRDefault="00B80360" w:rsidP="00B80360">
      <w:pPr>
        <w:pStyle w:val="H1G"/>
        <w:rPr>
          <w:color w:val="000000" w:themeColor="text1"/>
        </w:rPr>
      </w:pPr>
      <w:r w:rsidRPr="00812992">
        <w:rPr>
          <w:color w:val="000000" w:themeColor="text1"/>
        </w:rPr>
        <w:tab/>
      </w:r>
      <w:r w:rsidRPr="00812992">
        <w:rPr>
          <w:color w:val="000000" w:themeColor="text1"/>
        </w:rPr>
        <w:tab/>
      </w:r>
      <w:r w:rsidRPr="00812992">
        <w:rPr>
          <w:bCs/>
          <w:color w:val="000000" w:themeColor="text1"/>
        </w:rPr>
        <w:t>Обеспечение готовности к чрезвычайным ситуациям, ликвидация их последствий и оказание взаимной помощи</w:t>
      </w:r>
    </w:p>
    <w:p w14:paraId="54C9922E" w14:textId="77777777" w:rsidR="00B80360" w:rsidRPr="00812992" w:rsidRDefault="00B80360" w:rsidP="00B80360">
      <w:pPr>
        <w:pStyle w:val="SingleTxtG"/>
        <w:ind w:firstLine="567"/>
        <w:rPr>
          <w:color w:val="000000" w:themeColor="text1"/>
        </w:rPr>
      </w:pPr>
      <w:r w:rsidRPr="00812992">
        <w:rPr>
          <w:color w:val="000000" w:themeColor="text1"/>
        </w:rPr>
        <w:t>13.</w:t>
      </w:r>
      <w:r w:rsidRPr="00812992">
        <w:rPr>
          <w:color w:val="000000" w:themeColor="text1"/>
        </w:rPr>
        <w:tab/>
      </w:r>
      <w:r w:rsidRPr="00812992">
        <w:rPr>
          <w:i/>
          <w:iCs/>
          <w:color w:val="000000" w:themeColor="text1"/>
        </w:rPr>
        <w:t xml:space="preserve">просит </w:t>
      </w:r>
      <w:r w:rsidRPr="00812992">
        <w:rPr>
          <w:color w:val="000000" w:themeColor="text1"/>
        </w:rPr>
        <w:t>все Стороны и бенефициаров Программы помощи и сотрудничества, которые либо сами осуществляют опасные виды деятельности, либо могут быть затронуты деятельностью в других странах, принять дальнейшие меры по повышению совместной трансграничной готовности к чрезвычайным ситуациям и реагированию на них;</w:t>
      </w:r>
    </w:p>
    <w:p w14:paraId="53F9E2B3" w14:textId="77777777" w:rsidR="00B80360" w:rsidRPr="00812992" w:rsidRDefault="00B80360" w:rsidP="00B80360">
      <w:pPr>
        <w:pStyle w:val="SingleTxtG"/>
        <w:ind w:firstLine="567"/>
        <w:rPr>
          <w:color w:val="000000" w:themeColor="text1"/>
        </w:rPr>
      </w:pPr>
      <w:r w:rsidRPr="00812992">
        <w:rPr>
          <w:color w:val="000000" w:themeColor="text1"/>
        </w:rPr>
        <w:t>14.</w:t>
      </w:r>
      <w:r w:rsidRPr="00812992">
        <w:rPr>
          <w:color w:val="000000" w:themeColor="text1"/>
        </w:rPr>
        <w:tab/>
      </w:r>
      <w:r w:rsidRPr="00812992">
        <w:rPr>
          <w:i/>
          <w:iCs/>
          <w:color w:val="000000" w:themeColor="text1"/>
        </w:rPr>
        <w:t>призывает</w:t>
      </w:r>
      <w:r w:rsidRPr="00812992">
        <w:rPr>
          <w:color w:val="000000" w:themeColor="text1"/>
        </w:rPr>
        <w:t xml:space="preserve"> все Стороны и бенефициаров Программы помощи и сотрудничества, занимающихся опасными видами деятельности, и далее активизировать разработку и осуществление планов действий в случае внешних чрезвычайных ситуаций в сотрудничестве с соседними странами, в том числе в отношении их тестирования, обновления и обзора;</w:t>
      </w:r>
    </w:p>
    <w:p w14:paraId="347ACDC3" w14:textId="191376C0" w:rsidR="00B80360" w:rsidRPr="00812992" w:rsidRDefault="002743F1" w:rsidP="00B80360">
      <w:pPr>
        <w:pStyle w:val="SingleTxt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80360" w:rsidRPr="00812992">
        <w:rPr>
          <w:color w:val="000000" w:themeColor="text1"/>
        </w:rPr>
        <w:t>15.</w:t>
      </w:r>
      <w:r w:rsidR="00B80360" w:rsidRPr="00812992">
        <w:rPr>
          <w:color w:val="000000" w:themeColor="text1"/>
        </w:rPr>
        <w:tab/>
      </w:r>
      <w:r w:rsidR="00B80360" w:rsidRPr="00812992">
        <w:rPr>
          <w:i/>
          <w:iCs/>
          <w:color w:val="000000" w:themeColor="text1"/>
        </w:rPr>
        <w:t>настоятельно рекомендует</w:t>
      </w:r>
      <w:r w:rsidR="00B80360" w:rsidRPr="00812992">
        <w:rPr>
          <w:color w:val="000000" w:themeColor="text1"/>
        </w:rPr>
        <w:t xml:space="preserve"> всем Сторонам и бенефициарам Программы помощи и сотрудничества проводить совместные учения в целях проверки готовности и мер реагирования, в том числе путем отработки своих процедур уведомления затрагиваемых стран о промышленных авариях, взаимной помощи и структур командования и управления;</w:t>
      </w:r>
    </w:p>
    <w:p w14:paraId="6634786C" w14:textId="77777777" w:rsidR="00B80360" w:rsidRPr="00812992" w:rsidRDefault="00B80360" w:rsidP="00B80360">
      <w:pPr>
        <w:pStyle w:val="SingleTxtG"/>
        <w:ind w:firstLine="567"/>
        <w:rPr>
          <w:color w:val="000000" w:themeColor="text1"/>
        </w:rPr>
      </w:pPr>
      <w:r w:rsidRPr="00812992">
        <w:rPr>
          <w:color w:val="000000" w:themeColor="text1"/>
        </w:rPr>
        <w:t>16.</w:t>
      </w:r>
      <w:r w:rsidRPr="00812992">
        <w:rPr>
          <w:color w:val="000000" w:themeColor="text1"/>
        </w:rPr>
        <w:tab/>
      </w:r>
      <w:r w:rsidRPr="00812992">
        <w:rPr>
          <w:i/>
          <w:iCs/>
          <w:color w:val="000000" w:themeColor="text1"/>
        </w:rPr>
        <w:t>настоятельно призывает</w:t>
      </w:r>
      <w:r w:rsidRPr="00812992">
        <w:rPr>
          <w:color w:val="000000" w:themeColor="text1"/>
        </w:rPr>
        <w:t xml:space="preserve"> Черногорию назначить контактный центр для уведомления о промышленных авариях и оказания взаимной помощи в соответствии со статьей 17 Конвенции;</w:t>
      </w:r>
    </w:p>
    <w:p w14:paraId="05FCA520" w14:textId="2619DBC7" w:rsidR="00B80360" w:rsidRPr="00812992" w:rsidRDefault="00B80360" w:rsidP="00B80360">
      <w:pPr>
        <w:pStyle w:val="SingleTxtG"/>
        <w:ind w:firstLine="567"/>
        <w:rPr>
          <w:color w:val="000000" w:themeColor="text1"/>
        </w:rPr>
      </w:pPr>
      <w:r w:rsidRPr="00812992">
        <w:rPr>
          <w:color w:val="000000" w:themeColor="text1"/>
        </w:rPr>
        <w:t>17.</w:t>
      </w:r>
      <w:r w:rsidRPr="00812992">
        <w:rPr>
          <w:color w:val="000000" w:themeColor="text1"/>
        </w:rPr>
        <w:tab/>
      </w:r>
      <w:r w:rsidR="002743F1">
        <w:rPr>
          <w:i/>
          <w:iCs/>
          <w:color w:val="000000" w:themeColor="text1"/>
        </w:rPr>
        <w:t>предлагает</w:t>
      </w:r>
      <w:r w:rsidRPr="00812992">
        <w:rPr>
          <w:color w:val="000000" w:themeColor="text1"/>
        </w:rPr>
        <w:t xml:space="preserve"> Туркменистан</w:t>
      </w:r>
      <w:r w:rsidR="002743F1">
        <w:rPr>
          <w:color w:val="000000" w:themeColor="text1"/>
        </w:rPr>
        <w:t>у</w:t>
      </w:r>
      <w:r w:rsidRPr="00812992">
        <w:rPr>
          <w:color w:val="000000" w:themeColor="text1"/>
        </w:rPr>
        <w:t xml:space="preserve"> назначить контактный центр для уведомления о промышленных авариях и оказания взаимной помощи в соответствии со статьей 17 Конвенции;</w:t>
      </w:r>
    </w:p>
    <w:p w14:paraId="48576097" w14:textId="77777777" w:rsidR="00B80360" w:rsidRPr="00812992" w:rsidRDefault="00B80360" w:rsidP="00B80360">
      <w:pPr>
        <w:pStyle w:val="SingleTxtG"/>
        <w:ind w:firstLine="567"/>
        <w:rPr>
          <w:color w:val="000000" w:themeColor="text1"/>
        </w:rPr>
      </w:pPr>
      <w:r w:rsidRPr="00812992">
        <w:rPr>
          <w:color w:val="000000" w:themeColor="text1"/>
        </w:rPr>
        <w:t>18.</w:t>
      </w:r>
      <w:r w:rsidRPr="00812992">
        <w:rPr>
          <w:color w:val="000000" w:themeColor="text1"/>
        </w:rPr>
        <w:tab/>
      </w:r>
      <w:r w:rsidRPr="00812992">
        <w:rPr>
          <w:i/>
          <w:iCs/>
          <w:color w:val="000000" w:themeColor="text1"/>
        </w:rPr>
        <w:t>призывает</w:t>
      </w:r>
      <w:r w:rsidRPr="00812992">
        <w:rPr>
          <w:color w:val="000000" w:themeColor="text1"/>
        </w:rPr>
        <w:t xml:space="preserve"> все Стороны и бенефициаров Программы помощи и сотрудничества продолжать совершенствовать свои процедуры оказания взаимной помощи;</w:t>
      </w:r>
    </w:p>
    <w:p w14:paraId="5B2161E3" w14:textId="77777777" w:rsidR="00B80360" w:rsidRPr="00812992" w:rsidRDefault="00B80360" w:rsidP="00B80360">
      <w:pPr>
        <w:pStyle w:val="SingleTxtG"/>
        <w:ind w:firstLine="567"/>
        <w:rPr>
          <w:color w:val="000000" w:themeColor="text1"/>
        </w:rPr>
      </w:pPr>
      <w:r w:rsidRPr="00812992">
        <w:rPr>
          <w:color w:val="000000" w:themeColor="text1"/>
        </w:rPr>
        <w:t>19.</w:t>
      </w:r>
      <w:r w:rsidRPr="00812992">
        <w:rPr>
          <w:color w:val="000000" w:themeColor="text1"/>
        </w:rPr>
        <w:tab/>
      </w:r>
      <w:r w:rsidRPr="00812992">
        <w:rPr>
          <w:i/>
          <w:iCs/>
          <w:color w:val="000000" w:themeColor="text1"/>
        </w:rPr>
        <w:t>предлагает</w:t>
      </w:r>
      <w:r w:rsidRPr="00812992">
        <w:rPr>
          <w:color w:val="000000" w:themeColor="text1"/>
        </w:rPr>
        <w:t xml:space="preserve"> всем Сторонам и бенефициарам Программы помощи и сотрудничества использовать систему уведомления о промышленных авариях для уведомления потенциально затрагиваемых стран об авариях или обращения за помощью и призывает их инициировать и/или участвовать в испытаниях системы связи и в консультациях контактных центров;</w:t>
      </w:r>
    </w:p>
    <w:p w14:paraId="2AB523EC" w14:textId="77777777" w:rsidR="00B80360" w:rsidRPr="00812992" w:rsidRDefault="00B80360" w:rsidP="00B80360">
      <w:pPr>
        <w:pStyle w:val="H1G"/>
        <w:rPr>
          <w:color w:val="000000" w:themeColor="text1"/>
        </w:rPr>
      </w:pPr>
      <w:r w:rsidRPr="00812992">
        <w:rPr>
          <w:color w:val="000000" w:themeColor="text1"/>
        </w:rPr>
        <w:tab/>
      </w:r>
      <w:r w:rsidRPr="00812992">
        <w:rPr>
          <w:color w:val="000000" w:themeColor="text1"/>
        </w:rPr>
        <w:tab/>
      </w:r>
      <w:r w:rsidRPr="00812992">
        <w:rPr>
          <w:bCs/>
          <w:color w:val="000000" w:themeColor="text1"/>
        </w:rPr>
        <w:t>Научно-техническое сотрудничество и обмен информацией</w:t>
      </w:r>
    </w:p>
    <w:p w14:paraId="022FE224" w14:textId="77777777" w:rsidR="00B80360" w:rsidRPr="00812992" w:rsidRDefault="00B80360" w:rsidP="00B80360">
      <w:pPr>
        <w:pStyle w:val="SingleTxtG"/>
        <w:ind w:firstLine="567"/>
        <w:rPr>
          <w:color w:val="000000" w:themeColor="text1"/>
        </w:rPr>
      </w:pPr>
      <w:r w:rsidRPr="00812992">
        <w:rPr>
          <w:color w:val="000000" w:themeColor="text1"/>
        </w:rPr>
        <w:t>20.</w:t>
      </w:r>
      <w:r w:rsidRPr="00812992">
        <w:rPr>
          <w:color w:val="000000" w:themeColor="text1"/>
        </w:rPr>
        <w:tab/>
      </w:r>
      <w:r w:rsidRPr="00812992">
        <w:rPr>
          <w:i/>
          <w:iCs/>
          <w:color w:val="000000" w:themeColor="text1"/>
        </w:rPr>
        <w:t>рекомендует</w:t>
      </w:r>
      <w:r w:rsidRPr="00812992">
        <w:rPr>
          <w:color w:val="000000" w:themeColor="text1"/>
        </w:rPr>
        <w:t xml:space="preserve"> Сторонам, странам, взявшим на себя соответствующие обязательства, и другим представляющим доклады странам, которые еще не сделали этого, активизировать свои усилия по заключению необходимых двусторонних и многосторонних соглашений, особенно между странами, имеющими общий водный бассейн или границу, а также различными региональными организациями </w:t>
      </w:r>
      <w:r w:rsidRPr="00812992">
        <w:rPr>
          <w:color w:val="000000" w:themeColor="text1"/>
        </w:rPr>
        <w:lastRenderedPageBreak/>
        <w:t>экономической интеграции в качестве основы для эффективного предотвращения, обеспечения готовности и принятия мер в случае промышленной аварии, оказывающей трансграничное воздействие;</w:t>
      </w:r>
    </w:p>
    <w:p w14:paraId="0203248C" w14:textId="77777777" w:rsidR="00B80360" w:rsidRPr="00812992" w:rsidRDefault="00B80360" w:rsidP="00B80360">
      <w:pPr>
        <w:pStyle w:val="H1G"/>
        <w:rPr>
          <w:color w:val="000000" w:themeColor="text1"/>
        </w:rPr>
      </w:pPr>
      <w:r w:rsidRPr="00812992">
        <w:rPr>
          <w:color w:val="000000" w:themeColor="text1"/>
        </w:rPr>
        <w:tab/>
      </w:r>
      <w:r w:rsidRPr="00812992">
        <w:rPr>
          <w:color w:val="000000" w:themeColor="text1"/>
        </w:rPr>
        <w:tab/>
      </w:r>
      <w:r w:rsidRPr="00812992">
        <w:rPr>
          <w:bCs/>
          <w:color w:val="000000" w:themeColor="text1"/>
        </w:rPr>
        <w:t>Информация для общественности и ее участие</w:t>
      </w:r>
    </w:p>
    <w:p w14:paraId="4D9DBB72" w14:textId="77777777" w:rsidR="00B80360" w:rsidRPr="00812992" w:rsidRDefault="00B80360" w:rsidP="00B80360">
      <w:pPr>
        <w:pStyle w:val="SingleTxtG"/>
        <w:ind w:firstLine="567"/>
        <w:rPr>
          <w:color w:val="000000" w:themeColor="text1"/>
        </w:rPr>
      </w:pPr>
      <w:r w:rsidRPr="00812992">
        <w:rPr>
          <w:color w:val="000000" w:themeColor="text1"/>
        </w:rPr>
        <w:t>21.</w:t>
      </w:r>
      <w:r w:rsidRPr="00812992">
        <w:rPr>
          <w:color w:val="000000" w:themeColor="text1"/>
        </w:rPr>
        <w:tab/>
      </w:r>
      <w:r w:rsidRPr="00812992">
        <w:rPr>
          <w:i/>
          <w:iCs/>
          <w:color w:val="000000" w:themeColor="text1"/>
        </w:rPr>
        <w:t>призывает</w:t>
      </w:r>
      <w:r w:rsidRPr="00812992">
        <w:rPr>
          <w:color w:val="000000" w:themeColor="text1"/>
        </w:rPr>
        <w:t xml:space="preserve"> Стороны и бенефициаров Программы помощи и сотрудничества организовывать семинары, практикумы и другие соответствующие мероприятия в поддержку принятия законов и других правовых актов, которые бы предусматривали предоставление таких же информации и прав на участие общественности в своей и соседних странах;</w:t>
      </w:r>
    </w:p>
    <w:p w14:paraId="372CD1D0" w14:textId="77777777" w:rsidR="00B80360" w:rsidRPr="00812992" w:rsidRDefault="00B80360" w:rsidP="00B80360">
      <w:pPr>
        <w:pStyle w:val="H1G"/>
        <w:rPr>
          <w:color w:val="000000" w:themeColor="text1"/>
        </w:rPr>
      </w:pPr>
      <w:r w:rsidRPr="00812992">
        <w:rPr>
          <w:color w:val="000000" w:themeColor="text1"/>
        </w:rPr>
        <w:tab/>
      </w:r>
      <w:r w:rsidRPr="00812992">
        <w:rPr>
          <w:color w:val="000000" w:themeColor="text1"/>
        </w:rPr>
        <w:tab/>
      </w:r>
      <w:r w:rsidRPr="00812992">
        <w:rPr>
          <w:bCs/>
          <w:color w:val="000000" w:themeColor="text1"/>
        </w:rPr>
        <w:t>Принятие решений о размещении объектов и планировании землепользования</w:t>
      </w:r>
    </w:p>
    <w:p w14:paraId="4D79DCBF" w14:textId="77777777" w:rsidR="00B80360" w:rsidRPr="00812992" w:rsidRDefault="00B80360" w:rsidP="00B80360">
      <w:pPr>
        <w:pStyle w:val="SingleTxtG"/>
        <w:ind w:firstLine="567"/>
        <w:rPr>
          <w:color w:val="000000" w:themeColor="text1"/>
        </w:rPr>
      </w:pPr>
      <w:r w:rsidRPr="00812992">
        <w:rPr>
          <w:color w:val="000000" w:themeColor="text1"/>
        </w:rPr>
        <w:t>22.</w:t>
      </w:r>
      <w:r w:rsidRPr="00812992">
        <w:rPr>
          <w:color w:val="000000" w:themeColor="text1"/>
        </w:rPr>
        <w:tab/>
      </w:r>
      <w:r w:rsidRPr="00812992">
        <w:rPr>
          <w:i/>
          <w:iCs/>
          <w:color w:val="000000" w:themeColor="text1"/>
        </w:rPr>
        <w:t xml:space="preserve">призывает также </w:t>
      </w:r>
      <w:r w:rsidRPr="00812992">
        <w:rPr>
          <w:color w:val="000000" w:themeColor="text1"/>
        </w:rPr>
        <w:t>Стороны и бенефициаров Программы помощи и сотрудничества, которые еще не сделали этого, разработать политику принятия решений о размещении объектов и планировании землепользования, в частности в отношении учета трансграничных аспектов, и обеспечить их осуществление на практике;</w:t>
      </w:r>
    </w:p>
    <w:p w14:paraId="57167077" w14:textId="77777777" w:rsidR="00B80360" w:rsidRPr="00812992" w:rsidRDefault="00B80360" w:rsidP="00B80360">
      <w:pPr>
        <w:pStyle w:val="SingleTxtG"/>
        <w:ind w:firstLine="567"/>
        <w:rPr>
          <w:color w:val="000000" w:themeColor="text1"/>
        </w:rPr>
      </w:pPr>
      <w:r w:rsidRPr="00812992">
        <w:rPr>
          <w:color w:val="000000" w:themeColor="text1"/>
        </w:rPr>
        <w:t>23.</w:t>
      </w:r>
      <w:r w:rsidRPr="00812992">
        <w:rPr>
          <w:color w:val="000000" w:themeColor="text1"/>
        </w:rPr>
        <w:tab/>
      </w:r>
      <w:r w:rsidRPr="00812992">
        <w:rPr>
          <w:i/>
          <w:iCs/>
          <w:color w:val="000000" w:themeColor="text1"/>
        </w:rPr>
        <w:t>призывает далее</w:t>
      </w:r>
      <w:r w:rsidRPr="00812992">
        <w:rPr>
          <w:color w:val="000000" w:themeColor="text1"/>
        </w:rPr>
        <w:t xml:space="preserve"> все Стороны и бенефициаров Программы помощи и сотрудничества продолжать работу по улучшению своего трансграничного сотрудничества в целях принятия решений о размещении объектов и планирования землепользования, включая привлечение общественности соседних стран;</w:t>
      </w:r>
    </w:p>
    <w:p w14:paraId="12E56059" w14:textId="77777777" w:rsidR="00B80360" w:rsidRPr="00812992" w:rsidRDefault="00B80360" w:rsidP="00B80360">
      <w:pPr>
        <w:pStyle w:val="H1G"/>
        <w:rPr>
          <w:color w:val="000000" w:themeColor="text1"/>
        </w:rPr>
      </w:pPr>
      <w:r w:rsidRPr="00812992">
        <w:rPr>
          <w:color w:val="000000" w:themeColor="text1"/>
        </w:rPr>
        <w:tab/>
      </w:r>
      <w:r w:rsidRPr="00812992">
        <w:rPr>
          <w:color w:val="000000" w:themeColor="text1"/>
        </w:rPr>
        <w:tab/>
      </w:r>
      <w:r w:rsidRPr="00812992">
        <w:rPr>
          <w:bCs/>
          <w:color w:val="000000" w:themeColor="text1"/>
        </w:rPr>
        <w:t>Другие рекомендации</w:t>
      </w:r>
    </w:p>
    <w:p w14:paraId="04ADE504" w14:textId="77777777" w:rsidR="00B80360" w:rsidRPr="00812992" w:rsidRDefault="00B80360" w:rsidP="00B80360">
      <w:pPr>
        <w:pStyle w:val="SingleTxtG"/>
        <w:ind w:firstLine="567"/>
        <w:rPr>
          <w:color w:val="000000" w:themeColor="text1"/>
        </w:rPr>
      </w:pPr>
      <w:r w:rsidRPr="00812992">
        <w:rPr>
          <w:color w:val="000000" w:themeColor="text1"/>
        </w:rPr>
        <w:t>24.</w:t>
      </w:r>
      <w:r w:rsidRPr="00812992">
        <w:rPr>
          <w:color w:val="000000" w:themeColor="text1"/>
        </w:rPr>
        <w:tab/>
      </w:r>
      <w:r w:rsidRPr="00812992">
        <w:rPr>
          <w:i/>
          <w:iCs/>
          <w:color w:val="000000" w:themeColor="text1"/>
        </w:rPr>
        <w:t>просит</w:t>
      </w:r>
      <w:r w:rsidRPr="00812992">
        <w:rPr>
          <w:color w:val="000000" w:themeColor="text1"/>
        </w:rPr>
        <w:t xml:space="preserve"> Рабочую группу по осуществлению до начала десятого цикла представления докладов обновить их формат и руководящие принципы</w:t>
      </w:r>
      <w:r w:rsidRPr="00812992">
        <w:rPr>
          <w:rStyle w:val="FootnoteReference"/>
          <w:color w:val="000000" w:themeColor="text1"/>
        </w:rPr>
        <w:footnoteReference w:id="10"/>
      </w:r>
      <w:r w:rsidRPr="00812992">
        <w:rPr>
          <w:color w:val="000000" w:themeColor="text1"/>
        </w:rPr>
        <w:t>, с тем чтобы обеспечить представление кратких отчетов, в том числе о прогрессе, достигнутом в отчетный период, не увеличивая при этом нагрузку, связанную с подготовкой отчетности;</w:t>
      </w:r>
    </w:p>
    <w:p w14:paraId="1E378426" w14:textId="77777777" w:rsidR="00B80360" w:rsidRPr="00812992" w:rsidRDefault="00B80360" w:rsidP="00B80360">
      <w:pPr>
        <w:pStyle w:val="SingleTxtG"/>
        <w:rPr>
          <w:color w:val="000000" w:themeColor="text1"/>
        </w:rPr>
      </w:pPr>
      <w:r w:rsidRPr="00812992">
        <w:rPr>
          <w:color w:val="000000" w:themeColor="text1"/>
        </w:rPr>
        <w:tab/>
      </w:r>
      <w:r w:rsidRPr="00812992">
        <w:rPr>
          <w:color w:val="000000" w:themeColor="text1"/>
        </w:rPr>
        <w:tab/>
        <w:t>25</w:t>
      </w:r>
      <w:r w:rsidRPr="00812992">
        <w:rPr>
          <w:color w:val="000000" w:themeColor="text1"/>
        </w:rPr>
        <w:tab/>
      </w:r>
      <w:r w:rsidRPr="00812992">
        <w:rPr>
          <w:i/>
          <w:iCs/>
          <w:color w:val="000000" w:themeColor="text1"/>
        </w:rPr>
        <w:t>призывает</w:t>
      </w:r>
      <w:r w:rsidRPr="00812992">
        <w:rPr>
          <w:color w:val="000000" w:themeColor="text1"/>
        </w:rPr>
        <w:t xml:space="preserve"> Стороны и представляющие доклады страны перед подготовкой докладов ознакомиться с руководящими принципами представления докладов, с тем чтобы обеспечить достаточное и полное представление данных по всем вопросам, даже при отсутствии опасных видов деятельности, подпадающих под действие Конвенции;</w:t>
      </w:r>
    </w:p>
    <w:p w14:paraId="52D57A66" w14:textId="77777777" w:rsidR="00B80360" w:rsidRPr="00812992" w:rsidRDefault="00B80360" w:rsidP="00B80360">
      <w:pPr>
        <w:pStyle w:val="SingleTxtG"/>
        <w:ind w:firstLine="567"/>
        <w:rPr>
          <w:color w:val="000000" w:themeColor="text1"/>
        </w:rPr>
      </w:pPr>
      <w:r w:rsidRPr="00812992">
        <w:rPr>
          <w:color w:val="000000" w:themeColor="text1"/>
        </w:rPr>
        <w:t>26.</w:t>
      </w:r>
      <w:r w:rsidRPr="00812992">
        <w:rPr>
          <w:color w:val="000000" w:themeColor="text1"/>
        </w:rPr>
        <w:tab/>
      </w:r>
      <w:r w:rsidRPr="00812992">
        <w:rPr>
          <w:i/>
          <w:iCs/>
          <w:color w:val="000000" w:themeColor="text1"/>
        </w:rPr>
        <w:t>призывает</w:t>
      </w:r>
      <w:r w:rsidRPr="00812992">
        <w:rPr>
          <w:color w:val="000000" w:themeColor="text1"/>
        </w:rPr>
        <w:t xml:space="preserve"> страны, еще не сделавшие этого, назначить компетентный орган или органы по Конвенции и координационный центр для поддержания связи между собой и с секретариатом Конвенции и проинформировать координационные центры об их роли и обязанностях</w:t>
      </w:r>
      <w:r w:rsidR="003A426D" w:rsidRPr="00812992">
        <w:rPr>
          <w:rStyle w:val="FootnoteReference"/>
          <w:color w:val="000000" w:themeColor="text1"/>
        </w:rPr>
        <w:footnoteReference w:id="11"/>
      </w:r>
      <w:r w:rsidRPr="00812992">
        <w:rPr>
          <w:color w:val="000000" w:themeColor="text1"/>
        </w:rPr>
        <w:t xml:space="preserve">; </w:t>
      </w:r>
    </w:p>
    <w:p w14:paraId="62C577AA" w14:textId="77777777" w:rsidR="00B80360" w:rsidRPr="00812992" w:rsidRDefault="00B80360" w:rsidP="00B80360">
      <w:pPr>
        <w:pStyle w:val="SingleTxtG"/>
        <w:ind w:firstLine="567"/>
        <w:rPr>
          <w:color w:val="000000" w:themeColor="text1"/>
        </w:rPr>
      </w:pPr>
      <w:r w:rsidRPr="00812992">
        <w:rPr>
          <w:color w:val="000000" w:themeColor="text1"/>
        </w:rPr>
        <w:t>27.</w:t>
      </w:r>
      <w:r w:rsidRPr="00812992">
        <w:rPr>
          <w:color w:val="000000" w:themeColor="text1"/>
        </w:rPr>
        <w:tab/>
      </w:r>
      <w:r w:rsidRPr="00812992">
        <w:rPr>
          <w:i/>
          <w:iCs/>
          <w:color w:val="000000" w:themeColor="text1"/>
        </w:rPr>
        <w:t>напоминает</w:t>
      </w:r>
      <w:r w:rsidRPr="00812992">
        <w:rPr>
          <w:color w:val="000000" w:themeColor="text1"/>
        </w:rPr>
        <w:t xml:space="preserve"> бенефициарам Программы помощи и сотрудничества о необходимости использовать Стратегический подход и его инструменты, самооценки и планы действий, а также более удобный для пользователя вариант Контрольных показателей для осуществления Конвенции</w:t>
      </w:r>
      <w:r w:rsidR="002B451A" w:rsidRPr="00812992">
        <w:rPr>
          <w:rStyle w:val="FootnoteReference"/>
          <w:color w:val="000000" w:themeColor="text1"/>
        </w:rPr>
        <w:footnoteReference w:id="12"/>
      </w:r>
      <w:r w:rsidRPr="00812992">
        <w:rPr>
          <w:color w:val="000000" w:themeColor="text1"/>
        </w:rPr>
        <w:t xml:space="preserve">; </w:t>
      </w:r>
    </w:p>
    <w:p w14:paraId="4C8CA214" w14:textId="77777777" w:rsidR="00B80360" w:rsidRPr="00812992" w:rsidRDefault="00B80360" w:rsidP="00B80360">
      <w:pPr>
        <w:pStyle w:val="SingleTxtG"/>
        <w:ind w:firstLine="567"/>
        <w:rPr>
          <w:color w:val="000000" w:themeColor="text1"/>
        </w:rPr>
      </w:pPr>
      <w:r w:rsidRPr="00812992">
        <w:rPr>
          <w:color w:val="000000" w:themeColor="text1"/>
        </w:rPr>
        <w:lastRenderedPageBreak/>
        <w:t>28.</w:t>
      </w:r>
      <w:r w:rsidRPr="00812992">
        <w:rPr>
          <w:color w:val="000000" w:themeColor="text1"/>
        </w:rPr>
        <w:tab/>
      </w:r>
      <w:r w:rsidRPr="00812992">
        <w:rPr>
          <w:i/>
          <w:iCs/>
          <w:color w:val="000000" w:themeColor="text1"/>
        </w:rPr>
        <w:t>призывает</w:t>
      </w:r>
      <w:r w:rsidRPr="00812992">
        <w:rPr>
          <w:color w:val="000000" w:themeColor="text1"/>
        </w:rPr>
        <w:t xml:space="preserve"> Стороны и других доноров предоставлять финансовые ресурсы и ресурсы натурой для осуществления Программы помощи и сотрудничества;</w:t>
      </w:r>
    </w:p>
    <w:p w14:paraId="4A32B3A1" w14:textId="77777777" w:rsidR="00B80360" w:rsidRPr="00812992" w:rsidRDefault="00B80360" w:rsidP="00B80360">
      <w:pPr>
        <w:pStyle w:val="SingleTxtG"/>
        <w:ind w:firstLine="567"/>
        <w:rPr>
          <w:color w:val="000000" w:themeColor="text1"/>
        </w:rPr>
      </w:pPr>
      <w:r w:rsidRPr="00812992">
        <w:rPr>
          <w:color w:val="000000" w:themeColor="text1"/>
        </w:rPr>
        <w:t>29.</w:t>
      </w:r>
      <w:r w:rsidRPr="00812992">
        <w:rPr>
          <w:color w:val="000000" w:themeColor="text1"/>
        </w:rPr>
        <w:tab/>
      </w:r>
      <w:r w:rsidRPr="00812992">
        <w:rPr>
          <w:i/>
          <w:iCs/>
          <w:color w:val="000000" w:themeColor="text1"/>
        </w:rPr>
        <w:t>поручает</w:t>
      </w:r>
      <w:r w:rsidRPr="00812992">
        <w:rPr>
          <w:color w:val="000000" w:themeColor="text1"/>
        </w:rPr>
        <w:t xml:space="preserve"> Президиуму прилагать все возможные усилия для обеспечения наличия финансовых ресурсов и ресурсов натурой для осуществления Программы помощи и сотрудничества.</w:t>
      </w:r>
    </w:p>
    <w:p w14:paraId="16220394" w14:textId="77777777" w:rsidR="00E12C5F" w:rsidRPr="00812992" w:rsidRDefault="00B80360" w:rsidP="00B80360">
      <w:pPr>
        <w:pStyle w:val="SingleTxtG"/>
        <w:spacing w:before="240" w:after="0"/>
        <w:jc w:val="center"/>
        <w:rPr>
          <w:color w:val="000000" w:themeColor="text1"/>
        </w:rPr>
      </w:pPr>
      <w:r w:rsidRPr="00812992">
        <w:rPr>
          <w:color w:val="000000" w:themeColor="text1"/>
          <w:u w:val="single"/>
        </w:rPr>
        <w:tab/>
      </w:r>
      <w:r w:rsidRPr="00812992">
        <w:rPr>
          <w:color w:val="000000" w:themeColor="text1"/>
          <w:u w:val="single"/>
        </w:rPr>
        <w:tab/>
      </w:r>
      <w:r w:rsidRPr="00812992">
        <w:rPr>
          <w:color w:val="000000" w:themeColor="text1"/>
          <w:u w:val="single"/>
        </w:rPr>
        <w:tab/>
      </w:r>
      <w:r w:rsidRPr="00812992">
        <w:rPr>
          <w:color w:val="000000" w:themeColor="text1"/>
          <w:u w:val="single"/>
        </w:rPr>
        <w:tab/>
      </w:r>
    </w:p>
    <w:sectPr w:rsidR="00E12C5F" w:rsidRPr="00812992" w:rsidSect="00B803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00B4" w14:textId="77777777" w:rsidR="00934D89" w:rsidRPr="00A312BC" w:rsidRDefault="00934D89" w:rsidP="00A312BC"/>
  </w:endnote>
  <w:endnote w:type="continuationSeparator" w:id="0">
    <w:p w14:paraId="7CBD521D" w14:textId="77777777" w:rsidR="00934D89" w:rsidRPr="00A312BC" w:rsidRDefault="00934D8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62BEC" w14:textId="77777777" w:rsidR="00B80360" w:rsidRPr="00B80360" w:rsidRDefault="00B80360">
    <w:pPr>
      <w:pStyle w:val="Footer"/>
    </w:pPr>
    <w:r w:rsidRPr="00B80360">
      <w:rPr>
        <w:b/>
        <w:sz w:val="18"/>
      </w:rPr>
      <w:fldChar w:fldCharType="begin"/>
    </w:r>
    <w:r w:rsidRPr="00B80360">
      <w:rPr>
        <w:b/>
        <w:sz w:val="18"/>
      </w:rPr>
      <w:instrText xml:space="preserve"> PAGE  \* MERGEFORMAT </w:instrText>
    </w:r>
    <w:r w:rsidRPr="00B80360">
      <w:rPr>
        <w:b/>
        <w:sz w:val="18"/>
      </w:rPr>
      <w:fldChar w:fldCharType="separate"/>
    </w:r>
    <w:r w:rsidRPr="00B80360">
      <w:rPr>
        <w:b/>
        <w:noProof/>
        <w:sz w:val="18"/>
      </w:rPr>
      <w:t>2</w:t>
    </w:r>
    <w:r w:rsidRPr="00B80360">
      <w:rPr>
        <w:b/>
        <w:sz w:val="18"/>
      </w:rPr>
      <w:fldChar w:fldCharType="end"/>
    </w:r>
    <w:r>
      <w:rPr>
        <w:b/>
        <w:sz w:val="18"/>
      </w:rPr>
      <w:tab/>
    </w:r>
    <w:r>
      <w:t>GE.20-12520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30C27" w14:textId="77777777" w:rsidR="00B80360" w:rsidRPr="00B80360" w:rsidRDefault="00B80360" w:rsidP="00B80360">
    <w:pPr>
      <w:pStyle w:val="Footer"/>
      <w:tabs>
        <w:tab w:val="clear" w:pos="9639"/>
        <w:tab w:val="right" w:pos="9638"/>
      </w:tabs>
      <w:rPr>
        <w:b/>
        <w:sz w:val="18"/>
      </w:rPr>
    </w:pPr>
    <w:r>
      <w:t>GE.20-12520</w:t>
    </w:r>
    <w:r>
      <w:tab/>
    </w:r>
    <w:r w:rsidRPr="00B80360">
      <w:rPr>
        <w:b/>
        <w:sz w:val="18"/>
      </w:rPr>
      <w:fldChar w:fldCharType="begin"/>
    </w:r>
    <w:r w:rsidRPr="00B80360">
      <w:rPr>
        <w:b/>
        <w:sz w:val="18"/>
      </w:rPr>
      <w:instrText xml:space="preserve"> PAGE  \* MERGEFORMAT </w:instrText>
    </w:r>
    <w:r w:rsidRPr="00B80360">
      <w:rPr>
        <w:b/>
        <w:sz w:val="18"/>
      </w:rPr>
      <w:fldChar w:fldCharType="separate"/>
    </w:r>
    <w:r w:rsidRPr="00B80360">
      <w:rPr>
        <w:b/>
        <w:noProof/>
        <w:sz w:val="18"/>
      </w:rPr>
      <w:t>3</w:t>
    </w:r>
    <w:r w:rsidRPr="00B8036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6F558" w14:textId="77777777" w:rsidR="00042B72" w:rsidRPr="00B80360" w:rsidRDefault="00B80360" w:rsidP="00B80360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2D16DD5" wp14:editId="376F30F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20-12520  (R)</w:t>
    </w:r>
    <w:r>
      <w:rPr>
        <w:lang w:val="fr-CH"/>
      </w:rPr>
      <w:t xml:space="preserve">  121020  121020</w:t>
    </w:r>
    <w:r>
      <w:br/>
    </w:r>
    <w:r w:rsidRPr="00B80360">
      <w:rPr>
        <w:rFonts w:ascii="C39T30Lfz" w:hAnsi="C39T30Lfz"/>
        <w:kern w:val="14"/>
        <w:sz w:val="56"/>
      </w:rPr>
      <w:t>*2012520*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FB62A22" wp14:editId="4A7B1FE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CE1D2" w14:textId="77777777" w:rsidR="00934D89" w:rsidRPr="001075E9" w:rsidRDefault="00934D8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A0B8152" w14:textId="77777777" w:rsidR="00934D89" w:rsidRDefault="00934D8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0831084" w14:textId="77777777" w:rsidR="00F6014F" w:rsidRPr="00AB305E" w:rsidRDefault="00F6014F" w:rsidP="00F6014F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 xml:space="preserve">Путем принятия на Совещании высокого уровня по принятию обязательств (Женева, </w:t>
      </w:r>
      <w:r w:rsidR="00F90FA5">
        <w:br/>
      </w:r>
      <w:r>
        <w:t>14–15 декабря 2005 года) заявления о принятии обязательств (CP.TEIA/2005/10) страны Восточной и Юго-Восточной Европы, Кавказа и Центральной Азии взяли на себя обязательства по повышению промышленной безопасности за счет своего участия в Программе оказания помощи и осуществления Конвенции, а также по представлению национальных докладов об осуществлении. Такие обязательства взяли на себя Грузия, Кыргызстан, Таджикистан, Узбекистан и Украина.</w:t>
      </w:r>
    </w:p>
  </w:footnote>
  <w:footnote w:id="2">
    <w:p w14:paraId="6F1D9BF9" w14:textId="77777777" w:rsidR="00F6014F" w:rsidRPr="00AB305E" w:rsidRDefault="00F6014F" w:rsidP="00F6014F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 xml:space="preserve">См. решение 2016/2 о требованиях по представлению отчетности по Конвенции (ECE/CP.TEIA/32/Add.1). </w:t>
      </w:r>
    </w:p>
  </w:footnote>
  <w:footnote w:id="3">
    <w:p w14:paraId="5DF5A1C1" w14:textId="77777777" w:rsidR="00B80360" w:rsidRPr="00AB305E" w:rsidRDefault="00B80360" w:rsidP="00B80360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Бенефициарами деятельности в рамках Программы помощи и сотрудничества являются следующие страны:</w:t>
      </w:r>
      <w:r w:rsidRPr="00812992">
        <w:t xml:space="preserve"> Азербайджан, Албания, Армения, Беларусь, Босния и Герцеговина, Грузия, Казахстан, Кыргызстан, Республика Молдова, Северная Македония, Сербия, Таджикистан, Узбекистан, Туркменистан, Украина и Черногория. В дополнение ко все</w:t>
      </w:r>
      <w:r>
        <w:t>м странам, взявшим на себя соответствующие обязательства, этот список также включает Туркменистан.</w:t>
      </w:r>
      <w:bookmarkStart w:id="1" w:name="_Hlk46330802"/>
      <w:bookmarkEnd w:id="1"/>
    </w:p>
  </w:footnote>
  <w:footnote w:id="4">
    <w:p w14:paraId="334B6485" w14:textId="77777777" w:rsidR="00B80360" w:rsidRPr="00AB305E" w:rsidRDefault="00B80360" w:rsidP="00B80360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 xml:space="preserve">Дополнительная информация о надлежащей практике во всех областях работы в рамках Конвенции </w:t>
      </w:r>
      <w:r w:rsidR="00931984" w:rsidRPr="00931984">
        <w:t xml:space="preserve">— </w:t>
      </w:r>
      <w:r w:rsidR="00931984">
        <w:rPr>
          <w:lang w:val="fr-CH"/>
        </w:rPr>
        <w:t>URL</w:t>
      </w:r>
      <w:r w:rsidR="009826B3">
        <w:t>:</w:t>
      </w:r>
      <w:r w:rsidR="00F90FA5">
        <w:t xml:space="preserve"> </w:t>
      </w:r>
      <w:hyperlink r:id="rId1" w:history="1">
        <w:r w:rsidR="00F90FA5" w:rsidRPr="00A3690B">
          <w:rPr>
            <w:rStyle w:val="Hyperlink"/>
          </w:rPr>
          <w:t>http://www.unece.org/environmental-policy/conventions/industrial-accidents/envteiaguidelines/tables-of-good-practices.html</w:t>
        </w:r>
      </w:hyperlink>
      <w:r>
        <w:t>.</w:t>
      </w:r>
      <w:r w:rsidR="00F90FA5">
        <w:t xml:space="preserve"> </w:t>
      </w:r>
      <w:r>
        <w:t xml:space="preserve"> </w:t>
      </w:r>
    </w:p>
  </w:footnote>
  <w:footnote w:id="5">
    <w:p w14:paraId="6E5C225F" w14:textId="77777777" w:rsidR="00B80360" w:rsidRPr="00F90FA5" w:rsidRDefault="00B80360" w:rsidP="00B80360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 xml:space="preserve">Руководство, разработанное </w:t>
      </w:r>
      <w:r w:rsidRPr="006F721F">
        <w:t>Совместной группой экспертов по проблемам воды и промышленных аварий</w:t>
      </w:r>
      <w:r w:rsidR="009826B3">
        <w:t xml:space="preserve"> </w:t>
      </w:r>
      <w:r w:rsidR="009826B3" w:rsidRPr="00931984">
        <w:t xml:space="preserve">— </w:t>
      </w:r>
      <w:r w:rsidR="009826B3">
        <w:rPr>
          <w:lang w:val="fr-CH"/>
        </w:rPr>
        <w:t>URL</w:t>
      </w:r>
      <w:r w:rsidR="009826B3">
        <w:t>:</w:t>
      </w:r>
      <w:r>
        <w:t xml:space="preserve"> </w:t>
      </w:r>
      <w:hyperlink r:id="rId2" w:history="1">
        <w:r w:rsidR="00F90FA5" w:rsidRPr="00A3690B">
          <w:rPr>
            <w:rStyle w:val="Hyperlink"/>
          </w:rPr>
          <w:t>http://www.unece.org/env/teia/jeg.html</w:t>
        </w:r>
      </w:hyperlink>
      <w:r>
        <w:t>.</w:t>
      </w:r>
      <w:r w:rsidR="00F90FA5" w:rsidRPr="00F90FA5">
        <w:t xml:space="preserve"> </w:t>
      </w:r>
    </w:p>
  </w:footnote>
  <w:footnote w:id="6">
    <w:p w14:paraId="5F9F9178" w14:textId="77777777" w:rsidR="00F6014F" w:rsidRPr="00F90FA5" w:rsidRDefault="00F6014F" w:rsidP="00F6014F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 xml:space="preserve">Дополнительные рекомендации, разработанные в рамках Конвенции, </w:t>
      </w:r>
      <w:r w:rsidR="009826B3" w:rsidRPr="00931984">
        <w:t xml:space="preserve">— </w:t>
      </w:r>
      <w:r w:rsidR="009826B3">
        <w:rPr>
          <w:lang w:val="fr-CH"/>
        </w:rPr>
        <w:t>URL</w:t>
      </w:r>
      <w:r w:rsidR="009826B3">
        <w:t>:</w:t>
      </w:r>
      <w:r>
        <w:t xml:space="preserve"> </w:t>
      </w:r>
      <w:hyperlink r:id="rId3" w:history="1">
        <w:r w:rsidR="00F90FA5" w:rsidRPr="00A3690B">
          <w:rPr>
            <w:rStyle w:val="Hyperlink"/>
          </w:rPr>
          <w:t>http://www.unece.org/environmental-policy/conventions/industrial-accidents/publications.html</w:t>
        </w:r>
      </w:hyperlink>
      <w:r>
        <w:t>.</w:t>
      </w:r>
      <w:r w:rsidR="00F90FA5" w:rsidRPr="00F90FA5">
        <w:t xml:space="preserve"> </w:t>
      </w:r>
    </w:p>
  </w:footnote>
  <w:footnote w:id="7">
    <w:p w14:paraId="079C8549" w14:textId="77777777" w:rsidR="001C4202" w:rsidRPr="00AB305E" w:rsidRDefault="001C4202" w:rsidP="001C4202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 xml:space="preserve">Решение 2014/2 о внесении поправок в приложение I к Конвенции, </w:t>
      </w:r>
      <w:r w:rsidR="009826B3" w:rsidRPr="00931984">
        <w:t xml:space="preserve">— </w:t>
      </w:r>
      <w:r w:rsidR="009826B3">
        <w:rPr>
          <w:lang w:val="fr-CH"/>
        </w:rPr>
        <w:t>URL</w:t>
      </w:r>
      <w:r w:rsidR="009826B3">
        <w:t>:</w:t>
      </w:r>
      <w:r>
        <w:t xml:space="preserve"> </w:t>
      </w:r>
      <w:hyperlink r:id="rId4" w:history="1">
        <w:r w:rsidR="00F90FA5" w:rsidRPr="00A3690B">
          <w:rPr>
            <w:rStyle w:val="Hyperlink"/>
          </w:rPr>
          <w:t>http://www.unece.org/fileadmin/DAM/env/documents/2020/TEIA/CoP_Decisions/Decision_2014.2pdf</w:t>
        </w:r>
      </w:hyperlink>
      <w:r>
        <w:t>; и Руководящие принципы содействия выявлению опасных видов деятельности для целей Конвенции (пункт 5)</w:t>
      </w:r>
      <w:r w:rsidR="009826B3">
        <w:t xml:space="preserve"> </w:t>
      </w:r>
      <w:r w:rsidR="009826B3" w:rsidRPr="00931984">
        <w:t xml:space="preserve">— </w:t>
      </w:r>
      <w:r w:rsidR="009826B3">
        <w:rPr>
          <w:lang w:val="fr-CH"/>
        </w:rPr>
        <w:t>URL</w:t>
      </w:r>
      <w:r w:rsidR="009826B3">
        <w:t>:</w:t>
      </w:r>
      <w:r w:rsidR="009826B3" w:rsidRPr="009826B3">
        <w:t xml:space="preserve"> </w:t>
      </w:r>
      <w:hyperlink r:id="rId5" w:history="1">
        <w:r w:rsidR="009826B3" w:rsidRPr="00A3690B">
          <w:rPr>
            <w:rStyle w:val="Hyperlink"/>
          </w:rPr>
          <w:t>http://www.unece.org/fileadmin/DAM/env/documents/2019/TEIA/ENG_Guidelines_to_facilitate_the_identification_of_hazardous_activities_for_the_purposes_of_the_UNECE_Industrial_Accidents_Convention__Location_Criteria_.pdf</w:t>
        </w:r>
      </w:hyperlink>
      <w:r w:rsidR="00F90FA5" w:rsidRPr="00F90FA5">
        <w:t xml:space="preserve"> </w:t>
      </w:r>
      <w:r>
        <w:t>.</w:t>
      </w:r>
    </w:p>
  </w:footnote>
  <w:footnote w:id="8">
    <w:p w14:paraId="1AB1E916" w14:textId="77777777" w:rsidR="00FF55BC" w:rsidRPr="00AB305E" w:rsidRDefault="00FF55BC" w:rsidP="00FF55BC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Стороны и страны, взявшие на себя соответствующие обязательства, для уведомления потенциально затрагиваемых Сторон об опасных видах деятельности могут пользоваться разработанной и рекомендованной для этого типовой формой</w:t>
      </w:r>
      <w:r w:rsidR="009826B3">
        <w:t xml:space="preserve"> </w:t>
      </w:r>
      <w:r w:rsidR="009826B3" w:rsidRPr="00931984">
        <w:t xml:space="preserve">— </w:t>
      </w:r>
      <w:r w:rsidR="009826B3">
        <w:rPr>
          <w:lang w:val="fr-CH"/>
        </w:rPr>
        <w:t>URL</w:t>
      </w:r>
      <w:r w:rsidR="009826B3">
        <w:t>:</w:t>
      </w:r>
      <w:r>
        <w:t xml:space="preserve"> </w:t>
      </w:r>
      <w:hyperlink r:id="rId6" w:history="1">
        <w:r w:rsidR="00F90FA5" w:rsidRPr="00A3690B">
          <w:rPr>
            <w:rStyle w:val="Hyperlink"/>
          </w:rPr>
          <w:t>http://www.unece.org/fileadmin/DAM/env/documents/2020/TEIA/Guidelines_and_good_practice/ENG_sample_HA_notification.pdf</w:t>
        </w:r>
      </w:hyperlink>
      <w:r>
        <w:t>.</w:t>
      </w:r>
      <w:r w:rsidR="00F90FA5" w:rsidRPr="00F90FA5">
        <w:t xml:space="preserve"> </w:t>
      </w:r>
      <w:r>
        <w:t xml:space="preserve"> </w:t>
      </w:r>
    </w:p>
  </w:footnote>
  <w:footnote w:id="9">
    <w:p w14:paraId="3647A0DF" w14:textId="77777777" w:rsidR="000F794D" w:rsidRPr="00F90FA5" w:rsidRDefault="000F794D" w:rsidP="000F794D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Резолюция 69/283 Генеральной Ассамблеи о Сендайской рамочной программе действий по снижению риска бедствий на 2015</w:t>
      </w:r>
      <w:r w:rsidR="009826B3">
        <w:t>–</w:t>
      </w:r>
      <w:r>
        <w:t>2030 годы, приложение II (A/RES/69/283)</w:t>
      </w:r>
      <w:r w:rsidR="009826B3">
        <w:t xml:space="preserve"> — </w:t>
      </w:r>
      <w:r w:rsidR="009826B3">
        <w:rPr>
          <w:lang w:val="fr-CH"/>
        </w:rPr>
        <w:t>URL</w:t>
      </w:r>
      <w:r w:rsidR="009826B3">
        <w:t>:</w:t>
      </w:r>
      <w:r w:rsidR="009826B3" w:rsidRPr="009826B3">
        <w:t xml:space="preserve"> </w:t>
      </w:r>
      <w:hyperlink r:id="rId7" w:history="1">
        <w:r w:rsidR="009826B3">
          <w:rPr>
            <w:rStyle w:val="Hyperlink"/>
            <w:rFonts w:eastAsiaTheme="minorHAnsi"/>
          </w:rPr>
          <w:t>https://www.un.org/ga/search/view_doc.asp?symbol=A/RES/69/283&amp;Lang=R</w:t>
        </w:r>
      </w:hyperlink>
      <w:r>
        <w:t xml:space="preserve">. </w:t>
      </w:r>
      <w:r w:rsidR="00F90FA5" w:rsidRPr="00F90FA5">
        <w:t xml:space="preserve"> </w:t>
      </w:r>
    </w:p>
  </w:footnote>
  <w:footnote w:id="10">
    <w:p w14:paraId="74F36778" w14:textId="77777777" w:rsidR="00B80360" w:rsidRPr="00B80360" w:rsidRDefault="00B80360" w:rsidP="00B80360">
      <w:pPr>
        <w:pStyle w:val="FootnoteText"/>
        <w:rPr>
          <w:lang w:val="en-US"/>
        </w:rPr>
      </w:pPr>
      <w:r>
        <w:tab/>
      </w:r>
      <w:r w:rsidRPr="00241C2A">
        <w:rPr>
          <w:rStyle w:val="FootnoteReference"/>
        </w:rPr>
        <w:footnoteRef/>
      </w:r>
      <w:r w:rsidRPr="00AB305E">
        <w:rPr>
          <w:lang w:val="en-US"/>
        </w:rPr>
        <w:tab/>
      </w:r>
      <w:r w:rsidRPr="00AB305E">
        <w:rPr>
          <w:lang w:val="en-US"/>
        </w:rPr>
        <w:tab/>
      </w:r>
      <w:r>
        <w:t>См</w:t>
      </w:r>
      <w:r w:rsidRPr="00AB305E">
        <w:rPr>
          <w:lang w:val="en-US"/>
        </w:rPr>
        <w:t xml:space="preserve">. </w:t>
      </w:r>
      <w:r>
        <w:t>раздел</w:t>
      </w:r>
      <w:r w:rsidRPr="00AB305E">
        <w:rPr>
          <w:lang w:val="en-US"/>
        </w:rPr>
        <w:t xml:space="preserve"> “Reports on the Implementation of the Convention” (</w:t>
      </w:r>
      <w:r>
        <w:t>Доклады</w:t>
      </w:r>
      <w:r w:rsidRPr="00AB305E">
        <w:rPr>
          <w:lang w:val="en-US"/>
        </w:rPr>
        <w:t xml:space="preserve"> </w:t>
      </w:r>
      <w:r>
        <w:t>об</w:t>
      </w:r>
      <w:r w:rsidRPr="00AB305E">
        <w:rPr>
          <w:lang w:val="en-US"/>
        </w:rPr>
        <w:t xml:space="preserve"> </w:t>
      </w:r>
      <w:r>
        <w:t>осуществлении</w:t>
      </w:r>
      <w:r w:rsidRPr="00AB305E">
        <w:rPr>
          <w:lang w:val="en-US"/>
        </w:rPr>
        <w:t xml:space="preserve"> </w:t>
      </w:r>
      <w:r>
        <w:t>Конвенции</w:t>
      </w:r>
      <w:r w:rsidRPr="00AB305E">
        <w:rPr>
          <w:lang w:val="en-US"/>
        </w:rPr>
        <w:t>)</w:t>
      </w:r>
      <w:r w:rsidR="009826B3" w:rsidRPr="009826B3">
        <w:rPr>
          <w:lang w:val="en-US"/>
        </w:rPr>
        <w:t xml:space="preserve"> — UR</w:t>
      </w:r>
      <w:r w:rsidR="009826B3">
        <w:rPr>
          <w:lang w:val="en-US"/>
        </w:rPr>
        <w:t>L:</w:t>
      </w:r>
      <w:r w:rsidRPr="00AB305E">
        <w:rPr>
          <w:lang w:val="en-US"/>
        </w:rPr>
        <w:t xml:space="preserve"> </w:t>
      </w:r>
      <w:hyperlink r:id="rId8" w:history="1">
        <w:r w:rsidR="00F90FA5" w:rsidRPr="00A3690B">
          <w:rPr>
            <w:rStyle w:val="Hyperlink"/>
            <w:lang w:val="en-US"/>
          </w:rPr>
          <w:t>http://www.unece.org/env/teia/wgimplementation.html</w:t>
        </w:r>
      </w:hyperlink>
      <w:r w:rsidRPr="00AB305E">
        <w:rPr>
          <w:lang w:val="en-US"/>
        </w:rPr>
        <w:t>.</w:t>
      </w:r>
      <w:r w:rsidR="00F90FA5">
        <w:rPr>
          <w:lang w:val="en-US"/>
        </w:rPr>
        <w:t xml:space="preserve"> </w:t>
      </w:r>
    </w:p>
  </w:footnote>
  <w:footnote w:id="11">
    <w:p w14:paraId="38D56C57" w14:textId="77777777" w:rsidR="003A426D" w:rsidRPr="00F90FA5" w:rsidRDefault="003A426D" w:rsidP="003A426D">
      <w:pPr>
        <w:pStyle w:val="FootnoteText"/>
      </w:pPr>
      <w:r w:rsidRPr="00AB305E">
        <w:rPr>
          <w:lang w:val="en-US"/>
        </w:rPr>
        <w:tab/>
      </w:r>
      <w:r>
        <w:rPr>
          <w:rStyle w:val="FootnoteReference"/>
        </w:rPr>
        <w:footnoteRef/>
      </w:r>
      <w:r>
        <w:tab/>
        <w:t>Дополнительная информация о роли и задачах национальных координационных центров содержится в документе «Руководство относительно роли и задач национальных координационных центров Конвенции ЕЭК ООН о трансграничном воздействии промышленных аварий»</w:t>
      </w:r>
      <w:r w:rsidR="009826B3" w:rsidRPr="009826B3">
        <w:t xml:space="preserve"> — </w:t>
      </w:r>
      <w:r w:rsidR="009826B3" w:rsidRPr="009826B3">
        <w:rPr>
          <w:lang w:val="en-US"/>
        </w:rPr>
        <w:t>UR</w:t>
      </w:r>
      <w:r w:rsidR="009826B3">
        <w:rPr>
          <w:lang w:val="en-US"/>
        </w:rPr>
        <w:t>L</w:t>
      </w:r>
      <w:r w:rsidR="009826B3" w:rsidRPr="009826B3">
        <w:t>:</w:t>
      </w:r>
      <w:r>
        <w:t xml:space="preserve"> </w:t>
      </w:r>
      <w:hyperlink r:id="rId9" w:history="1">
        <w:r w:rsidR="00F90FA5" w:rsidRPr="00A3690B">
          <w:rPr>
            <w:rStyle w:val="Hyperlink"/>
          </w:rPr>
          <w:t>https://www.unece.org/env/teia/contact.html</w:t>
        </w:r>
      </w:hyperlink>
      <w:r>
        <w:t>.</w:t>
      </w:r>
      <w:r w:rsidR="00F90FA5" w:rsidRPr="00F90FA5">
        <w:t xml:space="preserve"> </w:t>
      </w:r>
    </w:p>
  </w:footnote>
  <w:footnote w:id="12">
    <w:p w14:paraId="6EAA2849" w14:textId="77777777" w:rsidR="002B451A" w:rsidRPr="009826B3" w:rsidRDefault="002B451A" w:rsidP="002B451A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9826B3">
        <w:rPr>
          <w:lang w:val="en-US"/>
        </w:rPr>
        <w:tab/>
      </w:r>
      <w:r w:rsidR="009826B3" w:rsidRPr="009826B3">
        <w:rPr>
          <w:lang w:val="en-US"/>
        </w:rPr>
        <w:t>UR</w:t>
      </w:r>
      <w:r w:rsidR="009826B3">
        <w:rPr>
          <w:lang w:val="en-US"/>
        </w:rPr>
        <w:t xml:space="preserve">L: </w:t>
      </w:r>
      <w:hyperlink r:id="rId10" w:history="1">
        <w:r w:rsidR="009826B3" w:rsidRPr="00A3690B">
          <w:rPr>
            <w:rStyle w:val="Hyperlink"/>
            <w:rFonts w:eastAsiaTheme="minorHAnsi"/>
            <w:lang w:val="en-US"/>
          </w:rPr>
          <w:t>http://www.unece.org/env/teia/ap/tools.html</w:t>
        </w:r>
      </w:hyperlink>
      <w:r w:rsidRPr="009826B3">
        <w:rPr>
          <w:lang w:val="en-US"/>
        </w:rPr>
        <w:t>.</w:t>
      </w:r>
      <w:r w:rsidR="00F90FA5" w:rsidRPr="009826B3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50837" w14:textId="0296069D" w:rsidR="00B80360" w:rsidRPr="00B80360" w:rsidRDefault="00934D8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13B98">
      <w:t>ECE/CP.TEIA/2020/6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C2C30" w14:textId="1A5DCF71" w:rsidR="00B80360" w:rsidRPr="00B80360" w:rsidRDefault="00934D89" w:rsidP="00B8036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13B98">
      <w:t>ECE/CP.TEIA/2020/6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1336C" w14:textId="77777777" w:rsidR="00B80360" w:rsidRDefault="00B80360" w:rsidP="00B8036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BB"/>
    <w:rsid w:val="00033EE1"/>
    <w:rsid w:val="00042B72"/>
    <w:rsid w:val="000558BD"/>
    <w:rsid w:val="000B57E7"/>
    <w:rsid w:val="000B6373"/>
    <w:rsid w:val="000E4E5B"/>
    <w:rsid w:val="000F09DF"/>
    <w:rsid w:val="000F61B2"/>
    <w:rsid w:val="000F794D"/>
    <w:rsid w:val="001075E9"/>
    <w:rsid w:val="0014152F"/>
    <w:rsid w:val="00180183"/>
    <w:rsid w:val="0018024D"/>
    <w:rsid w:val="0018649F"/>
    <w:rsid w:val="00187C89"/>
    <w:rsid w:val="00196389"/>
    <w:rsid w:val="001B3EF6"/>
    <w:rsid w:val="001C4202"/>
    <w:rsid w:val="001C7A89"/>
    <w:rsid w:val="001F23F1"/>
    <w:rsid w:val="001F6298"/>
    <w:rsid w:val="00255343"/>
    <w:rsid w:val="0027151D"/>
    <w:rsid w:val="002743F1"/>
    <w:rsid w:val="002A2EFC"/>
    <w:rsid w:val="002B0106"/>
    <w:rsid w:val="002B451A"/>
    <w:rsid w:val="002B74B1"/>
    <w:rsid w:val="002C0E18"/>
    <w:rsid w:val="002C62F6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26D"/>
    <w:rsid w:val="003A48CE"/>
    <w:rsid w:val="003B00E5"/>
    <w:rsid w:val="003E0B46"/>
    <w:rsid w:val="00407B78"/>
    <w:rsid w:val="00424203"/>
    <w:rsid w:val="00440D0D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87FDF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37C8"/>
    <w:rsid w:val="00806737"/>
    <w:rsid w:val="00812992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31984"/>
    <w:rsid w:val="00934D89"/>
    <w:rsid w:val="00951972"/>
    <w:rsid w:val="009608F3"/>
    <w:rsid w:val="009826B3"/>
    <w:rsid w:val="009A24AC"/>
    <w:rsid w:val="009C59D7"/>
    <w:rsid w:val="009C6FE6"/>
    <w:rsid w:val="009D7E7D"/>
    <w:rsid w:val="00A14DA8"/>
    <w:rsid w:val="00A312BC"/>
    <w:rsid w:val="00A36B9B"/>
    <w:rsid w:val="00A479BB"/>
    <w:rsid w:val="00A84021"/>
    <w:rsid w:val="00A84D35"/>
    <w:rsid w:val="00A917B3"/>
    <w:rsid w:val="00AB4B51"/>
    <w:rsid w:val="00B00AA0"/>
    <w:rsid w:val="00B10CC7"/>
    <w:rsid w:val="00B36DF7"/>
    <w:rsid w:val="00B539E7"/>
    <w:rsid w:val="00B62458"/>
    <w:rsid w:val="00B80360"/>
    <w:rsid w:val="00BC18B2"/>
    <w:rsid w:val="00BD33EE"/>
    <w:rsid w:val="00BE1CC7"/>
    <w:rsid w:val="00C106D6"/>
    <w:rsid w:val="00C119AE"/>
    <w:rsid w:val="00C13B98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37007"/>
    <w:rsid w:val="00F43903"/>
    <w:rsid w:val="00F6014F"/>
    <w:rsid w:val="00F90FA5"/>
    <w:rsid w:val="00F94155"/>
    <w:rsid w:val="00F9783F"/>
    <w:rsid w:val="00FD2EF7"/>
    <w:rsid w:val="00FE447E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AA354"/>
  <w15:docId w15:val="{E89A8BBD-E1FE-4448-BD8C-BBBC1941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4_GR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B80360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locked/>
    <w:rsid w:val="00B80360"/>
    <w:rPr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90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env/teia/wgimplementation.html" TargetMode="External"/><Relationship Id="rId3" Type="http://schemas.openxmlformats.org/officeDocument/2006/relationships/hyperlink" Target="http://www.unece.org/environmental-policy/conventions/industrial-accidents/publications.html" TargetMode="External"/><Relationship Id="rId7" Type="http://schemas.openxmlformats.org/officeDocument/2006/relationships/hyperlink" Target="https://www.un.org/ga/search/view_doc.asp?symbol=A/RES/69/283&amp;Lang=R" TargetMode="External"/><Relationship Id="rId2" Type="http://schemas.openxmlformats.org/officeDocument/2006/relationships/hyperlink" Target="http://www.unece.org/env/teia/jeg.html" TargetMode="External"/><Relationship Id="rId1" Type="http://schemas.openxmlformats.org/officeDocument/2006/relationships/hyperlink" Target="http://www.unece.org/environmental-policy/conventions/industrial-accidents/envteiaguidelines/tables-of-good-practices.html" TargetMode="External"/><Relationship Id="rId6" Type="http://schemas.openxmlformats.org/officeDocument/2006/relationships/hyperlink" Target="http://www.unece.org/fileadmin/DAM/env/documents/2020/TEIA/Guidelines_and_good_practice/ENG_sample_HA_notification.pdf" TargetMode="External"/><Relationship Id="rId5" Type="http://schemas.openxmlformats.org/officeDocument/2006/relationships/hyperlink" Target="http://www.unece.org/fileadmin/DAM/env/documents/2019/TEIA/ENG_Guidelines_to_facilitate_the_identification_of_hazardous_activities_for_the_purposes_of_the_UNECE_Industrial_Accidents_Convention__Location_Criteria_.pdf" TargetMode="External"/><Relationship Id="rId10" Type="http://schemas.openxmlformats.org/officeDocument/2006/relationships/hyperlink" Target="http://www.unece.org/env/teia/ap/tools.html" TargetMode="External"/><Relationship Id="rId4" Type="http://schemas.openxmlformats.org/officeDocument/2006/relationships/hyperlink" Target="http://www.unece.org/fileadmin/DAM/env/documents/2020/TEIA/CoP_Decisions/Decision_2014.2pdf" TargetMode="External"/><Relationship Id="rId9" Type="http://schemas.openxmlformats.org/officeDocument/2006/relationships/hyperlink" Target="https://www.unece.org/env/teia/contact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1710</Words>
  <Characters>9751</Characters>
  <Application>Microsoft Office Word</Application>
  <DocSecurity>0</DocSecurity>
  <Lines>81</Lines>
  <Paragraphs>22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ECE/CP.TEIA/2020/6</vt:lpstr>
      <vt:lpstr>A/</vt:lpstr>
      <vt:lpstr>A/</vt:lpstr>
    </vt:vector>
  </TitlesOfParts>
  <Company>DCM</Company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ECE/CP.TEIA/2020/6</dc:title>
  <dc:subject/>
  <dc:creator>Olga OVTCHINNIKOVA</dc:creator>
  <cp:keywords/>
  <cp:lastModifiedBy>Olga Carlos</cp:lastModifiedBy>
  <cp:revision>2</cp:revision>
  <cp:lastPrinted>2020-10-12T19:15:00Z</cp:lastPrinted>
  <dcterms:created xsi:type="dcterms:W3CDTF">2020-10-16T05:12:00Z</dcterms:created>
  <dcterms:modified xsi:type="dcterms:W3CDTF">2020-10-16T05:12:00Z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