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900E3" w14:textId="77777777" w:rsidR="00821659" w:rsidRDefault="00C13089" w:rsidP="00073706">
      <w:pPr>
        <w:spacing w:before="103"/>
        <w:rPr>
          <w:b/>
        </w:rPr>
      </w:pPr>
      <w:bookmarkStart w:id="0" w:name="_GoBack"/>
      <w:bookmarkEnd w:id="0"/>
      <w:r>
        <w:rPr>
          <w:b/>
          <w:color w:val="000080"/>
        </w:rPr>
        <w:t>Credentials</w:t>
      </w:r>
    </w:p>
    <w:p w14:paraId="3E5900E4" w14:textId="77777777" w:rsidR="00821659" w:rsidRDefault="00821659">
      <w:pPr>
        <w:pStyle w:val="BodyText"/>
        <w:rPr>
          <w:b/>
          <w:sz w:val="23"/>
        </w:rPr>
      </w:pPr>
    </w:p>
    <w:p w14:paraId="07DB2E4D" w14:textId="47A4149B" w:rsidR="00821659" w:rsidRDefault="00C13089" w:rsidP="00073706">
      <w:pPr>
        <w:pStyle w:val="BodyText"/>
        <w:ind w:right="216"/>
        <w:jc w:val="both"/>
        <w:rPr>
          <w:color w:val="000080"/>
        </w:rPr>
      </w:pPr>
      <w:r>
        <w:rPr>
          <w:color w:val="000080"/>
        </w:rPr>
        <w:t xml:space="preserve">Delegations of Parties to the Convention are reminded about the requirement to submit credentials to the secretariat at the beginning of the </w:t>
      </w:r>
      <w:r w:rsidR="008B05E4">
        <w:rPr>
          <w:color w:val="000080"/>
        </w:rPr>
        <w:t>eleventh</w:t>
      </w:r>
      <w:r>
        <w:rPr>
          <w:color w:val="000080"/>
        </w:rPr>
        <w:t xml:space="preserve"> meeting of the Conference of the Parties. To facilitate the process </w:t>
      </w:r>
      <w:r>
        <w:rPr>
          <w:color w:val="000080"/>
          <w:spacing w:val="-3"/>
        </w:rPr>
        <w:t xml:space="preserve">of </w:t>
      </w:r>
      <w:r>
        <w:rPr>
          <w:color w:val="000080"/>
        </w:rPr>
        <w:t xml:space="preserve">verification, </w:t>
      </w:r>
      <w:r w:rsidR="007472FB">
        <w:rPr>
          <w:color w:val="000080"/>
        </w:rPr>
        <w:t>delegates</w:t>
      </w:r>
      <w:r w:rsidR="0020051C">
        <w:rPr>
          <w:color w:val="000080"/>
        </w:rPr>
        <w:t>, whether partic</w:t>
      </w:r>
      <w:r w:rsidR="00A86A44">
        <w:rPr>
          <w:color w:val="000080"/>
        </w:rPr>
        <w:t xml:space="preserve">ipating remotely (online) or in </w:t>
      </w:r>
      <w:r w:rsidR="0020051C">
        <w:rPr>
          <w:color w:val="000080"/>
        </w:rPr>
        <w:t>person,</w:t>
      </w:r>
      <w:r w:rsidR="007472FB">
        <w:rPr>
          <w:color w:val="000080"/>
        </w:rPr>
        <w:t xml:space="preserve"> </w:t>
      </w:r>
      <w:r w:rsidR="00C822C1">
        <w:rPr>
          <w:color w:val="000080"/>
        </w:rPr>
        <w:t xml:space="preserve">should </w:t>
      </w:r>
      <w:r w:rsidR="004A15BC">
        <w:rPr>
          <w:color w:val="000080"/>
        </w:rPr>
        <w:t>submit</w:t>
      </w:r>
      <w:r w:rsidR="00C822C1">
        <w:rPr>
          <w:color w:val="000080"/>
        </w:rPr>
        <w:t xml:space="preserve"> </w:t>
      </w:r>
      <w:r w:rsidR="00C822C1" w:rsidRPr="00C822C1">
        <w:rPr>
          <w:color w:val="000080"/>
        </w:rPr>
        <w:t>advance copies of credentials</w:t>
      </w:r>
      <w:r w:rsidR="007472FB">
        <w:rPr>
          <w:color w:val="000080"/>
        </w:rPr>
        <w:t xml:space="preserve">, </w:t>
      </w:r>
      <w:r w:rsidR="00C822C1" w:rsidRPr="00C822C1">
        <w:rPr>
          <w:color w:val="000080"/>
        </w:rPr>
        <w:t>through the Geneva-based permanent missions</w:t>
      </w:r>
      <w:r w:rsidR="00C822C1">
        <w:rPr>
          <w:color w:val="000080"/>
        </w:rPr>
        <w:t xml:space="preserve">, </w:t>
      </w:r>
      <w:r w:rsidR="007472FB" w:rsidRPr="00C822C1">
        <w:rPr>
          <w:color w:val="000080"/>
        </w:rPr>
        <w:t>to the secretariat</w:t>
      </w:r>
      <w:r w:rsidR="004A15BC">
        <w:rPr>
          <w:color w:val="000080"/>
        </w:rPr>
        <w:t xml:space="preserve"> via email</w:t>
      </w:r>
      <w:r w:rsidR="007472FB">
        <w:rPr>
          <w:color w:val="000080"/>
        </w:rPr>
        <w:t xml:space="preserve"> (</w:t>
      </w:r>
      <w:hyperlink r:id="rId9" w:history="1">
        <w:r w:rsidR="007472FB" w:rsidRPr="00A17BCB">
          <w:rPr>
            <w:rStyle w:val="Hyperlink"/>
          </w:rPr>
          <w:t>ece-teia.conv@un.org)</w:t>
        </w:r>
      </w:hyperlink>
      <w:r w:rsidR="007472FB">
        <w:rPr>
          <w:color w:val="000080"/>
        </w:rPr>
        <w:t xml:space="preserve"> </w:t>
      </w:r>
      <w:r>
        <w:rPr>
          <w:color w:val="000080"/>
        </w:rPr>
        <w:t xml:space="preserve">by </w:t>
      </w:r>
      <w:r w:rsidR="001429C2" w:rsidRPr="001429C2">
        <w:rPr>
          <w:color w:val="000080"/>
        </w:rPr>
        <w:t xml:space="preserve">27 </w:t>
      </w:r>
      <w:r w:rsidR="00180ECF">
        <w:rPr>
          <w:color w:val="000080"/>
        </w:rPr>
        <w:t>November</w:t>
      </w:r>
      <w:r w:rsidR="001429C2" w:rsidRPr="001429C2">
        <w:rPr>
          <w:color w:val="000080"/>
        </w:rPr>
        <w:t xml:space="preserve"> 2020</w:t>
      </w:r>
      <w:r>
        <w:rPr>
          <w:color w:val="000080"/>
        </w:rPr>
        <w:t>. T</w:t>
      </w:r>
      <w:r w:rsidR="79A16EE7">
        <w:rPr>
          <w:color w:val="000080"/>
        </w:rPr>
        <w:t>he</w:t>
      </w:r>
      <w:r>
        <w:rPr>
          <w:color w:val="000080"/>
        </w:rPr>
        <w:t xml:space="preserve"> original</w:t>
      </w:r>
      <w:r w:rsidR="685CD722">
        <w:rPr>
          <w:color w:val="000080"/>
        </w:rPr>
        <w:t xml:space="preserve"> credentials should be submitted</w:t>
      </w:r>
      <w:r>
        <w:rPr>
          <w:color w:val="000080"/>
        </w:rPr>
        <w:t xml:space="preserve"> </w:t>
      </w:r>
      <w:r w:rsidR="00C822C1">
        <w:rPr>
          <w:color w:val="000080"/>
        </w:rPr>
        <w:t>b</w:t>
      </w:r>
      <w:r w:rsidR="00C822C1" w:rsidRPr="00C822C1">
        <w:rPr>
          <w:color w:val="000080"/>
        </w:rPr>
        <w:t>y post or hand, through the Geneva-based permanent missions</w:t>
      </w:r>
      <w:r w:rsidR="00CF05DD">
        <w:rPr>
          <w:color w:val="000080"/>
        </w:rPr>
        <w:t xml:space="preserve">, </w:t>
      </w:r>
      <w:r w:rsidR="00CF05DD" w:rsidRPr="00C822C1">
        <w:rPr>
          <w:color w:val="000080"/>
        </w:rPr>
        <w:t>to the secretariat</w:t>
      </w:r>
      <w:r w:rsidR="00A7383A" w:rsidRPr="00A7383A">
        <w:rPr>
          <w:color w:val="000080"/>
        </w:rPr>
        <w:t xml:space="preserve"> by </w:t>
      </w:r>
      <w:r w:rsidR="00180ECF">
        <w:rPr>
          <w:color w:val="000080"/>
        </w:rPr>
        <w:t>the start of the meeting on 7 December 2020 at 10:00</w:t>
      </w:r>
      <w:r w:rsidR="0FD97D09" w:rsidRPr="00A7383A">
        <w:rPr>
          <w:color w:val="000080"/>
        </w:rPr>
        <w:t xml:space="preserve">, to the following address: </w:t>
      </w:r>
    </w:p>
    <w:p w14:paraId="03B8C687" w14:textId="1A5A7EAF" w:rsidR="00821659" w:rsidRDefault="00821659" w:rsidP="00D55D64">
      <w:pPr>
        <w:pStyle w:val="BodyText"/>
        <w:ind w:right="216"/>
        <w:jc w:val="both"/>
        <w:rPr>
          <w:color w:val="000080"/>
        </w:rPr>
      </w:pPr>
    </w:p>
    <w:p w14:paraId="3E5900E5" w14:textId="4477130F" w:rsidR="00821659" w:rsidRDefault="00D55D64" w:rsidP="00D55D64">
      <w:pPr>
        <w:pStyle w:val="BodyText"/>
        <w:ind w:left="720" w:right="216"/>
        <w:jc w:val="both"/>
        <w:rPr>
          <w:color w:val="000080"/>
        </w:rPr>
      </w:pPr>
      <w:r>
        <w:rPr>
          <w:color w:val="000080"/>
        </w:rPr>
        <w:t>Olga Carlos</w:t>
      </w:r>
    </w:p>
    <w:p w14:paraId="28BFBB35" w14:textId="3E739AEF" w:rsidR="00D55D64" w:rsidRPr="00D55D64" w:rsidRDefault="00D55D64" w:rsidP="00D55D64">
      <w:pPr>
        <w:pStyle w:val="BodyText"/>
        <w:ind w:left="720" w:right="216"/>
        <w:jc w:val="both"/>
        <w:rPr>
          <w:color w:val="000080"/>
        </w:rPr>
      </w:pPr>
      <w:r w:rsidRPr="00D55D64">
        <w:rPr>
          <w:color w:val="000080"/>
        </w:rPr>
        <w:t>Office PN-309</w:t>
      </w:r>
    </w:p>
    <w:p w14:paraId="170E6B44" w14:textId="740B9671" w:rsidR="00D55D64" w:rsidRPr="00D55D64" w:rsidRDefault="00D55D64" w:rsidP="00D55D64">
      <w:pPr>
        <w:pStyle w:val="BodyText"/>
        <w:ind w:left="720" w:right="216"/>
        <w:jc w:val="both"/>
        <w:rPr>
          <w:color w:val="000080"/>
        </w:rPr>
      </w:pPr>
      <w:r w:rsidRPr="00D55D64">
        <w:rPr>
          <w:color w:val="000080"/>
        </w:rPr>
        <w:t>Palais des Nations</w:t>
      </w:r>
    </w:p>
    <w:p w14:paraId="26A1F46C" w14:textId="77777777" w:rsidR="00D55D64" w:rsidRDefault="00D55D64" w:rsidP="00D55D64">
      <w:pPr>
        <w:pStyle w:val="BodyText"/>
        <w:ind w:left="720" w:right="216"/>
        <w:jc w:val="both"/>
        <w:rPr>
          <w:color w:val="000080"/>
        </w:rPr>
      </w:pPr>
      <w:r w:rsidRPr="00D55D64">
        <w:rPr>
          <w:color w:val="000080"/>
        </w:rPr>
        <w:t xml:space="preserve">8-14 avenue de la </w:t>
      </w:r>
      <w:proofErr w:type="spellStart"/>
      <w:r w:rsidRPr="00D55D64">
        <w:rPr>
          <w:color w:val="000080"/>
        </w:rPr>
        <w:t>Paix</w:t>
      </w:r>
      <w:proofErr w:type="spellEnd"/>
    </w:p>
    <w:p w14:paraId="341E4664" w14:textId="1569D72B" w:rsidR="00D55D64" w:rsidRDefault="00D55D64" w:rsidP="00D55D64">
      <w:pPr>
        <w:pStyle w:val="BodyText"/>
        <w:ind w:left="720" w:right="216"/>
        <w:jc w:val="both"/>
        <w:rPr>
          <w:color w:val="000080"/>
        </w:rPr>
      </w:pPr>
      <w:r>
        <w:rPr>
          <w:color w:val="000080"/>
        </w:rPr>
        <w:t>1211 Geneva 10</w:t>
      </w:r>
    </w:p>
    <w:p w14:paraId="46D3BFEF" w14:textId="087F443F" w:rsidR="00D55D64" w:rsidRDefault="00D55D64" w:rsidP="00D55D64">
      <w:pPr>
        <w:pStyle w:val="BodyText"/>
        <w:ind w:left="720" w:right="216"/>
        <w:jc w:val="both"/>
        <w:rPr>
          <w:color w:val="000080"/>
        </w:rPr>
      </w:pPr>
      <w:r w:rsidRPr="00D55D64">
        <w:rPr>
          <w:color w:val="000080"/>
        </w:rPr>
        <w:t>Switzerland</w:t>
      </w:r>
    </w:p>
    <w:p w14:paraId="3E5900E6" w14:textId="77777777" w:rsidR="00821659" w:rsidRDefault="00821659">
      <w:pPr>
        <w:pStyle w:val="BodyText"/>
        <w:spacing w:before="11"/>
      </w:pPr>
    </w:p>
    <w:p w14:paraId="3E5900E7" w14:textId="7D5099BC" w:rsidR="00821659" w:rsidRDefault="00C822C1" w:rsidP="00073706">
      <w:pPr>
        <w:pStyle w:val="BodyText"/>
        <w:spacing w:before="1"/>
        <w:ind w:right="213"/>
        <w:jc w:val="both"/>
      </w:pPr>
      <w:r>
        <w:rPr>
          <w:color w:val="000080"/>
        </w:rPr>
        <w:t>I</w:t>
      </w:r>
      <w:r w:rsidRPr="00C822C1">
        <w:rPr>
          <w:color w:val="000080"/>
        </w:rPr>
        <w:t xml:space="preserve">f prevented </w:t>
      </w:r>
      <w:r>
        <w:rPr>
          <w:color w:val="000080"/>
        </w:rPr>
        <w:t xml:space="preserve">from </w:t>
      </w:r>
      <w:r w:rsidR="00305C9B">
        <w:rPr>
          <w:color w:val="000080"/>
        </w:rPr>
        <w:t xml:space="preserve">delivering the original </w:t>
      </w:r>
      <w:r>
        <w:rPr>
          <w:color w:val="000080"/>
        </w:rPr>
        <w:t xml:space="preserve">credentials due to </w:t>
      </w:r>
      <w:r w:rsidRPr="00C822C1">
        <w:rPr>
          <w:color w:val="000080"/>
        </w:rPr>
        <w:t xml:space="preserve">exceptional circumstances, </w:t>
      </w:r>
      <w:r w:rsidR="00305C9B">
        <w:rPr>
          <w:color w:val="000080"/>
        </w:rPr>
        <w:t xml:space="preserve">they should be </w:t>
      </w:r>
      <w:r w:rsidRPr="00C822C1">
        <w:rPr>
          <w:color w:val="000080"/>
        </w:rPr>
        <w:t>deliver</w:t>
      </w:r>
      <w:r w:rsidR="00305C9B">
        <w:rPr>
          <w:color w:val="000080"/>
        </w:rPr>
        <w:t>ed</w:t>
      </w:r>
      <w:r w:rsidRPr="00C822C1">
        <w:rPr>
          <w:color w:val="000080"/>
        </w:rPr>
        <w:t xml:space="preserve"> </w:t>
      </w:r>
      <w:r w:rsidR="00FD3B23">
        <w:rPr>
          <w:color w:val="000080"/>
        </w:rPr>
        <w:t xml:space="preserve">as </w:t>
      </w:r>
      <w:r w:rsidRPr="00C822C1">
        <w:rPr>
          <w:color w:val="000080"/>
        </w:rPr>
        <w:t>soon as feasible</w:t>
      </w:r>
      <w:r>
        <w:rPr>
          <w:color w:val="000080"/>
        </w:rPr>
        <w:t xml:space="preserve">. </w:t>
      </w:r>
      <w:r w:rsidR="00C13089">
        <w:rPr>
          <w:color w:val="000080"/>
        </w:rPr>
        <w:t>Credentials are to be issued by Heads of State or Government or Ministers for Foreign Affairs and shall state that the respective delegation is empowered to participate in the meeting and take decisions on behalf of the respective Government, following the applicable rules of procedure.</w:t>
      </w:r>
    </w:p>
    <w:p w14:paraId="3E5900E8" w14:textId="77777777" w:rsidR="00821659" w:rsidRDefault="00821659">
      <w:pPr>
        <w:pStyle w:val="BodyText"/>
        <w:spacing w:before="2"/>
        <w:rPr>
          <w:sz w:val="23"/>
        </w:rPr>
      </w:pPr>
    </w:p>
    <w:p w14:paraId="3E5900E9" w14:textId="77777777" w:rsidR="00821659" w:rsidRDefault="00C13089" w:rsidP="00073706">
      <w:pPr>
        <w:pStyle w:val="BodyText"/>
        <w:ind w:right="217"/>
        <w:jc w:val="both"/>
      </w:pPr>
      <w:r>
        <w:rPr>
          <w:color w:val="000080"/>
        </w:rPr>
        <w:t>Rules 16 to 18 of the Rules of Procedure provide additional information on credentials.</w:t>
      </w:r>
    </w:p>
    <w:p w14:paraId="3E5900EA" w14:textId="77777777" w:rsidR="00821659" w:rsidRDefault="00821659">
      <w:pPr>
        <w:pStyle w:val="BodyText"/>
        <w:rPr>
          <w:sz w:val="23"/>
        </w:rPr>
      </w:pPr>
    </w:p>
    <w:p w14:paraId="3E5900EB" w14:textId="77777777" w:rsidR="00821659" w:rsidRDefault="00C13089" w:rsidP="0020122F">
      <w:pPr>
        <w:pStyle w:val="BodyText"/>
        <w:jc w:val="both"/>
      </w:pPr>
      <w:r>
        <w:rPr>
          <w:color w:val="000080"/>
        </w:rPr>
        <w:t>An example of a delegation’s credentials is provided below:</w:t>
      </w:r>
    </w:p>
    <w:p w14:paraId="3E5900EC" w14:textId="77777777" w:rsidR="00821659" w:rsidRDefault="00F635C8">
      <w:pPr>
        <w:pStyle w:val="BodyText"/>
        <w:rPr>
          <w:sz w:val="20"/>
        </w:rPr>
      </w:pPr>
      <w:r>
        <w:pict w14:anchorId="3E5900EE">
          <v:shapetype id="_x0000_t202" coordsize="21600,21600" o:spt="202" path="m,l,21600r21600,l21600,xe">
            <v:stroke joinstyle="miter"/>
            <v:path gradientshapeok="t" o:connecttype="rect"/>
          </v:shapetype>
          <v:shape id="_x0000_s1026" type="#_x0000_t202" style="position:absolute;margin-left:79.45pt;margin-top:14.35pt;width:436.55pt;height:293.85pt;z-index:-251658752;mso-wrap-distance-left:0;mso-wrap-distance-right:0;mso-position-horizontal-relative:page" filled="f" strokeweight=".48pt">
            <v:textbox inset="0,0,0,0">
              <w:txbxContent>
                <w:p w14:paraId="3E5900EF" w14:textId="77777777" w:rsidR="00821659" w:rsidRDefault="00821659">
                  <w:pPr>
                    <w:pStyle w:val="BodyText"/>
                    <w:rPr>
                      <w:sz w:val="26"/>
                    </w:rPr>
                  </w:pPr>
                </w:p>
                <w:p w14:paraId="3E5900F0" w14:textId="77777777" w:rsidR="00821659" w:rsidRDefault="00821659">
                  <w:pPr>
                    <w:pStyle w:val="BodyText"/>
                    <w:spacing w:before="2"/>
                    <w:rPr>
                      <w:sz w:val="21"/>
                    </w:rPr>
                  </w:pPr>
                </w:p>
                <w:p w14:paraId="3E5900F1" w14:textId="77777777" w:rsidR="00821659" w:rsidRDefault="00C13089">
                  <w:pPr>
                    <w:spacing w:before="1"/>
                    <w:ind w:left="3687" w:right="3687"/>
                    <w:jc w:val="center"/>
                    <w:rPr>
                      <w:rFonts w:ascii="Arial"/>
                      <w:b/>
                      <w:sz w:val="24"/>
                    </w:rPr>
                  </w:pPr>
                  <w:r>
                    <w:rPr>
                      <w:rFonts w:ascii="Arial"/>
                      <w:b/>
                      <w:sz w:val="24"/>
                      <w:u w:val="thick"/>
                    </w:rPr>
                    <w:t>Credentials</w:t>
                  </w:r>
                </w:p>
                <w:p w14:paraId="3E5900F2" w14:textId="77777777" w:rsidR="00821659" w:rsidRDefault="00821659">
                  <w:pPr>
                    <w:pStyle w:val="BodyText"/>
                    <w:spacing w:before="5"/>
                    <w:rPr>
                      <w:rFonts w:ascii="Arial"/>
                      <w:b/>
                      <w:sz w:val="24"/>
                    </w:rPr>
                  </w:pPr>
                </w:p>
                <w:p w14:paraId="3E5900F3" w14:textId="77777777" w:rsidR="00821659" w:rsidRDefault="00C13089">
                  <w:pPr>
                    <w:ind w:left="108" w:right="108"/>
                    <w:jc w:val="both"/>
                    <w:rPr>
                      <w:rFonts w:ascii="Arial"/>
                      <w:sz w:val="24"/>
                    </w:rPr>
                  </w:pPr>
                  <w:r>
                    <w:rPr>
                      <w:rFonts w:ascii="Arial"/>
                      <w:sz w:val="24"/>
                    </w:rPr>
                    <w:t>I, [</w:t>
                  </w:r>
                  <w:r>
                    <w:rPr>
                      <w:rFonts w:ascii="Arial"/>
                      <w:i/>
                      <w:sz w:val="24"/>
                    </w:rPr>
                    <w:t>name and title of the Head of State, Head of Government or Minister for Foreign Affairs</w:t>
                  </w:r>
                  <w:r>
                    <w:rPr>
                      <w:rFonts w:ascii="Arial"/>
                      <w:sz w:val="24"/>
                    </w:rPr>
                    <w:t>],</w:t>
                  </w:r>
                </w:p>
                <w:p w14:paraId="3E5900F4" w14:textId="77777777" w:rsidR="00821659" w:rsidRDefault="00821659">
                  <w:pPr>
                    <w:pStyle w:val="BodyText"/>
                    <w:rPr>
                      <w:rFonts w:ascii="Arial"/>
                      <w:sz w:val="26"/>
                    </w:rPr>
                  </w:pPr>
                </w:p>
                <w:p w14:paraId="3E5900F5" w14:textId="77777777" w:rsidR="00821659" w:rsidRDefault="00821659">
                  <w:pPr>
                    <w:pStyle w:val="BodyText"/>
                    <w:rPr>
                      <w:rFonts w:ascii="Arial"/>
                      <w:sz w:val="26"/>
                    </w:rPr>
                  </w:pPr>
                </w:p>
                <w:p w14:paraId="3E5900F6" w14:textId="77777777" w:rsidR="00821659" w:rsidRDefault="00821659">
                  <w:pPr>
                    <w:pStyle w:val="BodyText"/>
                    <w:spacing w:before="7"/>
                    <w:rPr>
                      <w:rFonts w:ascii="Arial"/>
                      <w:sz w:val="20"/>
                    </w:rPr>
                  </w:pPr>
                </w:p>
                <w:p w14:paraId="3E5900F7" w14:textId="3CFF9CAB" w:rsidR="00821659" w:rsidRDefault="00C13089">
                  <w:pPr>
                    <w:ind w:left="108" w:right="101"/>
                    <w:jc w:val="both"/>
                    <w:rPr>
                      <w:rFonts w:ascii="Arial"/>
                      <w:sz w:val="24"/>
                    </w:rPr>
                  </w:pPr>
                  <w:r>
                    <w:rPr>
                      <w:rFonts w:ascii="Arial"/>
                      <w:sz w:val="24"/>
                    </w:rPr>
                    <w:t>HEREBY AUTHORISE [</w:t>
                  </w:r>
                  <w:r>
                    <w:rPr>
                      <w:rFonts w:ascii="Arial"/>
                      <w:i/>
                      <w:sz w:val="24"/>
                    </w:rPr>
                    <w:t xml:space="preserve">name and title of one or more persons] </w:t>
                  </w:r>
                  <w:r>
                    <w:rPr>
                      <w:rFonts w:ascii="Arial"/>
                      <w:sz w:val="24"/>
                    </w:rPr>
                    <w:t xml:space="preserve">to represent the Government of </w:t>
                  </w:r>
                  <w:r>
                    <w:rPr>
                      <w:rFonts w:ascii="Arial"/>
                      <w:i/>
                      <w:sz w:val="24"/>
                    </w:rPr>
                    <w:t>[name of State</w:t>
                  </w:r>
                  <w:r>
                    <w:rPr>
                      <w:rFonts w:ascii="Arial"/>
                      <w:sz w:val="24"/>
                    </w:rPr>
                    <w:t xml:space="preserve">] at the </w:t>
                  </w:r>
                  <w:r w:rsidR="00BF2075">
                    <w:rPr>
                      <w:rFonts w:ascii="Arial"/>
                      <w:sz w:val="24"/>
                    </w:rPr>
                    <w:t>eleventh</w:t>
                  </w:r>
                  <w:r>
                    <w:rPr>
                      <w:rFonts w:ascii="Arial"/>
                      <w:sz w:val="24"/>
                    </w:rPr>
                    <w:t xml:space="preserve"> meeting of the Conference of the Parties to the Convention on the Transboundary Effects of Industrial Accidents, to be held in </w:t>
                  </w:r>
                  <w:r w:rsidR="00C3587E">
                    <w:rPr>
                      <w:rFonts w:ascii="Arial"/>
                      <w:sz w:val="24"/>
                    </w:rPr>
                    <w:t>Geneva</w:t>
                  </w:r>
                  <w:r>
                    <w:rPr>
                      <w:rFonts w:ascii="Arial"/>
                      <w:sz w:val="24"/>
                    </w:rPr>
                    <w:t xml:space="preserve">, from </w:t>
                  </w:r>
                  <w:r w:rsidR="00C3587E">
                    <w:rPr>
                      <w:rFonts w:ascii="Arial"/>
                      <w:sz w:val="24"/>
                    </w:rPr>
                    <w:t>7</w:t>
                  </w:r>
                  <w:r w:rsidR="002442D5">
                    <w:rPr>
                      <w:rFonts w:ascii="Arial"/>
                      <w:sz w:val="24"/>
                    </w:rPr>
                    <w:t xml:space="preserve"> to </w:t>
                  </w:r>
                  <w:r w:rsidR="00C3587E">
                    <w:rPr>
                      <w:rFonts w:ascii="Arial"/>
                      <w:sz w:val="24"/>
                    </w:rPr>
                    <w:t>9</w:t>
                  </w:r>
                  <w:r w:rsidR="002442D5" w:rsidRPr="002442D5">
                    <w:rPr>
                      <w:rFonts w:ascii="Arial"/>
                      <w:sz w:val="24"/>
                    </w:rPr>
                    <w:t xml:space="preserve"> December 2020</w:t>
                  </w:r>
                  <w:r>
                    <w:rPr>
                      <w:rFonts w:ascii="Arial"/>
                      <w:sz w:val="24"/>
                    </w:rPr>
                    <w:t>.</w:t>
                  </w:r>
                </w:p>
                <w:p w14:paraId="3E5900F8" w14:textId="77777777" w:rsidR="00821659" w:rsidRDefault="00821659">
                  <w:pPr>
                    <w:pStyle w:val="BodyText"/>
                    <w:rPr>
                      <w:rFonts w:ascii="Arial"/>
                      <w:sz w:val="26"/>
                    </w:rPr>
                  </w:pPr>
                </w:p>
                <w:p w14:paraId="3E5900F9" w14:textId="77777777" w:rsidR="00821659" w:rsidRDefault="00821659">
                  <w:pPr>
                    <w:pStyle w:val="BodyText"/>
                    <w:rPr>
                      <w:rFonts w:ascii="Arial"/>
                      <w:sz w:val="26"/>
                    </w:rPr>
                  </w:pPr>
                </w:p>
                <w:p w14:paraId="3E5900FA" w14:textId="77777777" w:rsidR="00821659" w:rsidRDefault="00821659">
                  <w:pPr>
                    <w:pStyle w:val="BodyText"/>
                    <w:spacing w:before="10"/>
                    <w:rPr>
                      <w:rFonts w:ascii="Arial"/>
                      <w:sz w:val="20"/>
                    </w:rPr>
                  </w:pPr>
                </w:p>
                <w:p w14:paraId="3E5900FB" w14:textId="77777777" w:rsidR="00821659" w:rsidRDefault="00C13089">
                  <w:pPr>
                    <w:spacing w:before="1"/>
                    <w:ind w:left="108"/>
                    <w:jc w:val="both"/>
                    <w:rPr>
                      <w:rFonts w:ascii="Arial"/>
                      <w:sz w:val="24"/>
                    </w:rPr>
                  </w:pPr>
                  <w:r>
                    <w:rPr>
                      <w:rFonts w:ascii="Arial"/>
                      <w:sz w:val="24"/>
                    </w:rPr>
                    <w:t>Done at [</w:t>
                  </w:r>
                  <w:r>
                    <w:rPr>
                      <w:rFonts w:ascii="Arial"/>
                      <w:i/>
                      <w:sz w:val="24"/>
                    </w:rPr>
                    <w:t>place</w:t>
                  </w:r>
                  <w:r>
                    <w:rPr>
                      <w:rFonts w:ascii="Arial"/>
                      <w:sz w:val="24"/>
                    </w:rPr>
                    <w:t>] on [</w:t>
                  </w:r>
                  <w:r>
                    <w:rPr>
                      <w:rFonts w:ascii="Arial"/>
                      <w:i/>
                      <w:sz w:val="24"/>
                    </w:rPr>
                    <w:t>date</w:t>
                  </w:r>
                  <w:r>
                    <w:rPr>
                      <w:rFonts w:ascii="Arial"/>
                      <w:sz w:val="24"/>
                    </w:rPr>
                    <w:t>].</w:t>
                  </w:r>
                </w:p>
                <w:p w14:paraId="3E5900FC" w14:textId="77777777" w:rsidR="00821659" w:rsidRDefault="00821659">
                  <w:pPr>
                    <w:pStyle w:val="BodyText"/>
                    <w:rPr>
                      <w:rFonts w:ascii="Arial"/>
                      <w:sz w:val="26"/>
                    </w:rPr>
                  </w:pPr>
                </w:p>
                <w:p w14:paraId="3E5900FD" w14:textId="77777777" w:rsidR="00821659" w:rsidRDefault="00821659">
                  <w:pPr>
                    <w:pStyle w:val="BodyText"/>
                    <w:rPr>
                      <w:rFonts w:ascii="Arial"/>
                      <w:sz w:val="26"/>
                    </w:rPr>
                  </w:pPr>
                </w:p>
                <w:p w14:paraId="3E5900FE" w14:textId="77777777" w:rsidR="00821659" w:rsidRDefault="00821659">
                  <w:pPr>
                    <w:pStyle w:val="BodyText"/>
                    <w:spacing w:before="7"/>
                    <w:rPr>
                      <w:rFonts w:ascii="Arial"/>
                      <w:sz w:val="20"/>
                    </w:rPr>
                  </w:pPr>
                </w:p>
                <w:p w14:paraId="3E5900FF" w14:textId="77777777" w:rsidR="00821659" w:rsidRDefault="00C13089">
                  <w:pPr>
                    <w:ind w:left="108"/>
                    <w:rPr>
                      <w:rFonts w:ascii="Arial"/>
                      <w:sz w:val="24"/>
                    </w:rPr>
                  </w:pPr>
                  <w:r>
                    <w:rPr>
                      <w:rFonts w:ascii="Arial"/>
                      <w:sz w:val="24"/>
                    </w:rPr>
                    <w:t>[</w:t>
                  </w:r>
                  <w:r>
                    <w:rPr>
                      <w:rFonts w:ascii="Arial"/>
                      <w:i/>
                      <w:sz w:val="24"/>
                    </w:rPr>
                    <w:t>Signature</w:t>
                  </w:r>
                  <w:r>
                    <w:rPr>
                      <w:rFonts w:ascii="Arial"/>
                      <w:sz w:val="24"/>
                    </w:rPr>
                    <w:t>]</w:t>
                  </w:r>
                </w:p>
              </w:txbxContent>
            </v:textbox>
            <w10:wrap type="topAndBottom" anchorx="page"/>
          </v:shape>
        </w:pict>
      </w:r>
    </w:p>
    <w:sectPr w:rsidR="00821659">
      <w:type w:val="continuous"/>
      <w:pgSz w:w="11910" w:h="16840"/>
      <w:pgMar w:top="1580" w:right="14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1E4D" w14:textId="77777777" w:rsidR="00F635C8" w:rsidRDefault="00F635C8" w:rsidP="008B05E4">
      <w:r>
        <w:separator/>
      </w:r>
    </w:p>
  </w:endnote>
  <w:endnote w:type="continuationSeparator" w:id="0">
    <w:p w14:paraId="4CA293D2" w14:textId="77777777" w:rsidR="00F635C8" w:rsidRDefault="00F635C8" w:rsidP="008B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446D" w14:textId="77777777" w:rsidR="00F635C8" w:rsidRDefault="00F635C8" w:rsidP="008B05E4">
      <w:r>
        <w:separator/>
      </w:r>
    </w:p>
  </w:footnote>
  <w:footnote w:type="continuationSeparator" w:id="0">
    <w:p w14:paraId="16E89D60" w14:textId="77777777" w:rsidR="00F635C8" w:rsidRDefault="00F635C8" w:rsidP="008B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21659"/>
    <w:rsid w:val="00073706"/>
    <w:rsid w:val="001243BE"/>
    <w:rsid w:val="001429C2"/>
    <w:rsid w:val="00180ECF"/>
    <w:rsid w:val="0020051C"/>
    <w:rsid w:val="0020122F"/>
    <w:rsid w:val="002442D5"/>
    <w:rsid w:val="002834D7"/>
    <w:rsid w:val="00305C9B"/>
    <w:rsid w:val="00366D9A"/>
    <w:rsid w:val="00397D39"/>
    <w:rsid w:val="004A15BC"/>
    <w:rsid w:val="004B739B"/>
    <w:rsid w:val="00511770"/>
    <w:rsid w:val="00671292"/>
    <w:rsid w:val="00700F50"/>
    <w:rsid w:val="00734626"/>
    <w:rsid w:val="007472FB"/>
    <w:rsid w:val="0080525E"/>
    <w:rsid w:val="00821659"/>
    <w:rsid w:val="008B05E4"/>
    <w:rsid w:val="00A7383A"/>
    <w:rsid w:val="00A86A44"/>
    <w:rsid w:val="00AD4D5C"/>
    <w:rsid w:val="00B44A39"/>
    <w:rsid w:val="00BF2075"/>
    <w:rsid w:val="00C13089"/>
    <w:rsid w:val="00C3587E"/>
    <w:rsid w:val="00C822C1"/>
    <w:rsid w:val="00CF05DD"/>
    <w:rsid w:val="00D30C14"/>
    <w:rsid w:val="00D55D64"/>
    <w:rsid w:val="00DB7D7B"/>
    <w:rsid w:val="00DE23E9"/>
    <w:rsid w:val="00EA1DF7"/>
    <w:rsid w:val="00F635C8"/>
    <w:rsid w:val="00FD3B23"/>
    <w:rsid w:val="0FD97D09"/>
    <w:rsid w:val="311389B9"/>
    <w:rsid w:val="484DE4A4"/>
    <w:rsid w:val="49024684"/>
    <w:rsid w:val="4B93AA1E"/>
    <w:rsid w:val="593FB46A"/>
    <w:rsid w:val="5AFF2D94"/>
    <w:rsid w:val="5DB641FD"/>
    <w:rsid w:val="683AA520"/>
    <w:rsid w:val="685CD722"/>
    <w:rsid w:val="72F445FD"/>
    <w:rsid w:val="79A16EE7"/>
    <w:rsid w:val="7A77F5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00E3"/>
  <w15:docId w15:val="{C70FDA2F-53A1-428A-B857-31484AA8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3687" w:right="3687"/>
      <w:jc w:val="center"/>
    </w:pPr>
    <w:rPr>
      <w:rFonts w:ascii="Arial" w:eastAsia="Arial" w:hAnsi="Arial" w:cs="Arial"/>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05E4"/>
    <w:pPr>
      <w:tabs>
        <w:tab w:val="center" w:pos="4513"/>
        <w:tab w:val="right" w:pos="9026"/>
      </w:tabs>
    </w:pPr>
  </w:style>
  <w:style w:type="character" w:customStyle="1" w:styleId="HeaderChar">
    <w:name w:val="Header Char"/>
    <w:basedOn w:val="DefaultParagraphFont"/>
    <w:link w:val="Header"/>
    <w:uiPriority w:val="99"/>
    <w:rsid w:val="008B05E4"/>
    <w:rPr>
      <w:rFonts w:ascii="Verdana" w:eastAsia="Verdana" w:hAnsi="Verdana" w:cs="Verdana"/>
    </w:rPr>
  </w:style>
  <w:style w:type="paragraph" w:styleId="Footer">
    <w:name w:val="footer"/>
    <w:basedOn w:val="Normal"/>
    <w:link w:val="FooterChar"/>
    <w:uiPriority w:val="99"/>
    <w:unhideWhenUsed/>
    <w:rsid w:val="008B05E4"/>
    <w:pPr>
      <w:tabs>
        <w:tab w:val="center" w:pos="4513"/>
        <w:tab w:val="right" w:pos="9026"/>
      </w:tabs>
    </w:pPr>
  </w:style>
  <w:style w:type="character" w:customStyle="1" w:styleId="FooterChar">
    <w:name w:val="Footer Char"/>
    <w:basedOn w:val="DefaultParagraphFont"/>
    <w:link w:val="Footer"/>
    <w:uiPriority w:val="99"/>
    <w:rsid w:val="008B05E4"/>
    <w:rPr>
      <w:rFonts w:ascii="Verdana" w:eastAsia="Verdana" w:hAnsi="Verdana" w:cs="Verdana"/>
    </w:rPr>
  </w:style>
  <w:style w:type="character" w:styleId="Hyperlink">
    <w:name w:val="Hyperlink"/>
    <w:basedOn w:val="DefaultParagraphFont"/>
    <w:uiPriority w:val="99"/>
    <w:unhideWhenUsed/>
    <w:rsid w:val="00511770"/>
    <w:rPr>
      <w:color w:val="0000FF" w:themeColor="hyperlink"/>
      <w:u w:val="single"/>
    </w:rPr>
  </w:style>
  <w:style w:type="character" w:customStyle="1" w:styleId="UnresolvedMention1">
    <w:name w:val="Unresolved Mention1"/>
    <w:basedOn w:val="DefaultParagraphFont"/>
    <w:uiPriority w:val="99"/>
    <w:semiHidden/>
    <w:unhideWhenUsed/>
    <w:rsid w:val="00511770"/>
    <w:rPr>
      <w:color w:val="605E5C"/>
      <w:shd w:val="clear" w:color="auto" w:fill="E1DFDD"/>
    </w:rPr>
  </w:style>
  <w:style w:type="character" w:styleId="CommentReference">
    <w:name w:val="annotation reference"/>
    <w:basedOn w:val="DefaultParagraphFont"/>
    <w:uiPriority w:val="99"/>
    <w:semiHidden/>
    <w:unhideWhenUsed/>
    <w:rsid w:val="00671292"/>
    <w:rPr>
      <w:sz w:val="18"/>
      <w:szCs w:val="18"/>
    </w:rPr>
  </w:style>
  <w:style w:type="paragraph" w:styleId="CommentText">
    <w:name w:val="annotation text"/>
    <w:basedOn w:val="Normal"/>
    <w:link w:val="CommentTextChar"/>
    <w:uiPriority w:val="99"/>
    <w:semiHidden/>
    <w:unhideWhenUsed/>
    <w:rsid w:val="00671292"/>
    <w:rPr>
      <w:sz w:val="24"/>
      <w:szCs w:val="24"/>
    </w:rPr>
  </w:style>
  <w:style w:type="character" w:customStyle="1" w:styleId="CommentTextChar">
    <w:name w:val="Comment Text Char"/>
    <w:basedOn w:val="DefaultParagraphFont"/>
    <w:link w:val="CommentText"/>
    <w:uiPriority w:val="99"/>
    <w:semiHidden/>
    <w:rsid w:val="00671292"/>
    <w:rPr>
      <w:rFonts w:ascii="Verdana" w:eastAsia="Verdana" w:hAnsi="Verdana" w:cs="Verdana"/>
      <w:sz w:val="24"/>
      <w:szCs w:val="24"/>
    </w:rPr>
  </w:style>
  <w:style w:type="paragraph" w:styleId="CommentSubject">
    <w:name w:val="annotation subject"/>
    <w:basedOn w:val="CommentText"/>
    <w:next w:val="CommentText"/>
    <w:link w:val="CommentSubjectChar"/>
    <w:uiPriority w:val="99"/>
    <w:semiHidden/>
    <w:unhideWhenUsed/>
    <w:rsid w:val="00671292"/>
    <w:rPr>
      <w:b/>
      <w:bCs/>
      <w:sz w:val="20"/>
      <w:szCs w:val="20"/>
    </w:rPr>
  </w:style>
  <w:style w:type="character" w:customStyle="1" w:styleId="CommentSubjectChar">
    <w:name w:val="Comment Subject Char"/>
    <w:basedOn w:val="CommentTextChar"/>
    <w:link w:val="CommentSubject"/>
    <w:uiPriority w:val="99"/>
    <w:semiHidden/>
    <w:rsid w:val="00671292"/>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6712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292"/>
    <w:rPr>
      <w:rFonts w:ascii="Times New Roman" w:eastAsia="Verdan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ce-teia.conv@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0aa909-956d-4941-9e8e-d4bf2c5fe97e">
      <UserInfo>
        <DisplayName>Olga Carlos</DisplayName>
        <AccountId>28</AccountId>
        <AccountType/>
      </UserInfo>
      <UserInfo>
        <DisplayName>Franziska Hirsch</DisplayName>
        <AccountId>44</AccountId>
        <AccountType/>
      </UserInfo>
      <UserInfo>
        <DisplayName>Zhanara Kubler</DisplayName>
        <AccountId>47</AccountId>
        <AccountType/>
      </UserInfo>
      <UserInfo>
        <DisplayName>Max Linsen</DisplayName>
        <AccountId>76</AccountId>
        <AccountType/>
      </UserInfo>
      <UserInfo>
        <DisplayName>Claudia Kamke</DisplayName>
        <AccountId>69</AccountId>
        <AccountType/>
      </UserInfo>
      <UserInfo>
        <DisplayName>Yelyzaveta Rubach</DisplayName>
        <AccountId>65</AccountId>
        <AccountType/>
      </UserInfo>
    </SharedWithUsers>
    <Dateandtime xmlns="99a2c2c3-fdcf-4e63-9c12-39b3de610a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F1331-A41D-444F-ACDB-2C2B46830DE1}">
  <ds:schemaRefs>
    <ds:schemaRef ds:uri="http://schemas.microsoft.com/office/2006/metadata/properties"/>
    <ds:schemaRef ds:uri="http://schemas.microsoft.com/office/infopath/2007/PartnerControls"/>
    <ds:schemaRef ds:uri="a20aa909-956d-4941-9e8e-d4bf2c5fe97e"/>
    <ds:schemaRef ds:uri="99a2c2c3-fdcf-4e63-9c12-39b3de610a76"/>
  </ds:schemaRefs>
</ds:datastoreItem>
</file>

<file path=customXml/itemProps2.xml><?xml version="1.0" encoding="utf-8"?>
<ds:datastoreItem xmlns:ds="http://schemas.openxmlformats.org/officeDocument/2006/customXml" ds:itemID="{67DC43E8-D495-491A-9C97-8EC065D84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4840D-325E-4FF1-82CA-B416EAB11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 Treaty Handbook:</vt:lpstr>
    </vt:vector>
  </TitlesOfParts>
  <Company>UNOG</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Treaty Handbook:</dc:title>
  <dc:creator>Bonvoisin</dc:creator>
  <cp:lastModifiedBy>Olga Carlos</cp:lastModifiedBy>
  <cp:revision>2</cp:revision>
  <dcterms:created xsi:type="dcterms:W3CDTF">2020-09-30T05:14:00Z</dcterms:created>
  <dcterms:modified xsi:type="dcterms:W3CDTF">2020-09-30T05:14:00Z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2016</vt:lpwstr>
  </property>
  <property fmtid="{D5CDD505-2E9C-101B-9397-08002B2CF9AE}" pid="4" name="LastSaved">
    <vt:filetime>2020-07-23T00:00:00Z</vt:filetime>
  </property>
  <property fmtid="{D5CDD505-2E9C-101B-9397-08002B2CF9AE}" pid="5" name="ContentTypeId">
    <vt:lpwstr>0x010100B302F79B5BE87D40B73359BB004DC9B5</vt:lpwstr>
  </property>
</Properties>
</file>