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0D1F24" w:rsidTr="00DF5712">
        <w:trPr>
          <w:trHeight w:hRule="exact" w:val="851"/>
        </w:trPr>
        <w:tc>
          <w:tcPr>
            <w:tcW w:w="1276" w:type="dxa"/>
            <w:tcBorders>
              <w:bottom w:val="single" w:sz="4" w:space="0" w:color="auto"/>
            </w:tcBorders>
          </w:tcPr>
          <w:p w:rsidR="00A14420" w:rsidRPr="00DB58B5" w:rsidRDefault="00A14420" w:rsidP="00586E80">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586E80" w:rsidRPr="00586E80" w:rsidRDefault="00586E80" w:rsidP="00586E80">
            <w:pPr>
              <w:jc w:val="right"/>
              <w:rPr>
                <w:lang w:val="es-ES"/>
              </w:rPr>
            </w:pPr>
            <w:r w:rsidRPr="00586E80">
              <w:rPr>
                <w:sz w:val="40"/>
                <w:lang w:val="es-ES"/>
              </w:rPr>
              <w:t>ECE</w:t>
            </w:r>
            <w:r w:rsidRPr="00586E80">
              <w:rPr>
                <w:lang w:val="es-ES"/>
              </w:rPr>
              <w:t>/MP.EIA/26−</w:t>
            </w:r>
            <w:r w:rsidRPr="00586E80">
              <w:rPr>
                <w:sz w:val="40"/>
                <w:lang w:val="es-ES"/>
              </w:rPr>
              <w:t>ECE</w:t>
            </w:r>
            <w:r w:rsidRPr="00586E80">
              <w:rPr>
                <w:lang w:val="es-ES"/>
              </w:rPr>
              <w:t>/MP.EIA/SEA/10</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586E80" w:rsidP="00DF5712">
            <w:pPr>
              <w:spacing w:before="240"/>
            </w:pPr>
            <w:r>
              <w:t>Distr. générale</w:t>
            </w:r>
          </w:p>
          <w:p w:rsidR="00586E80" w:rsidRDefault="00586E80" w:rsidP="00586E80">
            <w:pPr>
              <w:spacing w:line="240" w:lineRule="exact"/>
            </w:pPr>
            <w:r>
              <w:t>13 novembre 2018</w:t>
            </w:r>
          </w:p>
          <w:p w:rsidR="00586E80" w:rsidRDefault="00586E80" w:rsidP="00586E80">
            <w:pPr>
              <w:spacing w:line="240" w:lineRule="exact"/>
            </w:pPr>
            <w:r>
              <w:t>Français</w:t>
            </w:r>
          </w:p>
          <w:p w:rsidR="00586E80" w:rsidRPr="00DB58B5" w:rsidRDefault="00586E80" w:rsidP="00586E80">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087971">
        <w:rPr>
          <w:b/>
          <w:sz w:val="28"/>
          <w:szCs w:val="28"/>
        </w:rPr>
        <w:t>’</w:t>
      </w:r>
      <w:r w:rsidRPr="000312C0">
        <w:rPr>
          <w:b/>
          <w:sz w:val="28"/>
          <w:szCs w:val="28"/>
        </w:rPr>
        <w:t>Europe</w:t>
      </w:r>
    </w:p>
    <w:p w:rsidR="00A37C05" w:rsidRDefault="00A37C05"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w:t>
      </w:r>
      <w:r w:rsidR="00087971">
        <w:rPr>
          <w:sz w:val="28"/>
          <w:szCs w:val="28"/>
          <w:lang w:val="fr-FR"/>
        </w:rPr>
        <w:t>’</w:t>
      </w:r>
      <w:r w:rsidRPr="00DC31CF">
        <w:rPr>
          <w:sz w:val="28"/>
          <w:szCs w:val="28"/>
          <w:lang w:val="fr-FR"/>
        </w:rPr>
        <w:t>évaluation</w:t>
      </w:r>
      <w:r>
        <w:rPr>
          <w:sz w:val="28"/>
          <w:szCs w:val="28"/>
          <w:lang w:val="fr-FR"/>
        </w:rPr>
        <w:t xml:space="preserve"> </w:t>
      </w:r>
      <w:r w:rsidRPr="00DC31CF">
        <w:rPr>
          <w:sz w:val="28"/>
          <w:szCs w:val="28"/>
          <w:lang w:val="fr-FR"/>
        </w:rPr>
        <w:t>de l</w:t>
      </w:r>
      <w:r w:rsidR="00087971">
        <w:rPr>
          <w:sz w:val="28"/>
          <w:szCs w:val="28"/>
          <w:lang w:val="fr-FR"/>
        </w:rPr>
        <w:t>’</w:t>
      </w:r>
      <w:r w:rsidRPr="00DC31CF">
        <w:rPr>
          <w:sz w:val="28"/>
          <w:szCs w:val="28"/>
          <w:lang w:val="fr-FR"/>
        </w:rPr>
        <w:t>impact sur l</w:t>
      </w:r>
      <w:r w:rsidR="00087971">
        <w:rPr>
          <w:sz w:val="28"/>
          <w:szCs w:val="28"/>
          <w:lang w:val="fr-FR"/>
        </w:rPr>
        <w:t>’</w:t>
      </w:r>
      <w:r w:rsidRPr="00DC31CF">
        <w:rPr>
          <w:sz w:val="28"/>
          <w:szCs w:val="28"/>
          <w:lang w:val="fr-FR"/>
        </w:rPr>
        <w:t>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rsidR="00A37C05" w:rsidRPr="00DC31CF" w:rsidRDefault="00A37C05"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w:t>
      </w:r>
      <w:r w:rsidR="00087971">
        <w:rPr>
          <w:bCs/>
          <w:sz w:val="28"/>
          <w:szCs w:val="28"/>
          <w:lang w:val="fr-FR" w:eastAsia="fr-FR"/>
        </w:rPr>
        <w:t>’</w:t>
      </w:r>
      <w:r w:rsidRPr="00DC31CF">
        <w:rPr>
          <w:bCs/>
          <w:sz w:val="28"/>
          <w:szCs w:val="28"/>
          <w:lang w:val="fr-FR" w:eastAsia="fr-FR"/>
        </w:rPr>
        <w:t>évaluation</w:t>
      </w:r>
      <w:r>
        <w:rPr>
          <w:bCs/>
          <w:sz w:val="28"/>
          <w:szCs w:val="28"/>
          <w:lang w:val="fr-FR" w:eastAsia="fr-FR"/>
        </w:rPr>
        <w:t xml:space="preserve"> </w:t>
      </w:r>
      <w:r w:rsidRPr="00DC31CF">
        <w:rPr>
          <w:bCs/>
          <w:sz w:val="28"/>
          <w:szCs w:val="28"/>
          <w:lang w:val="fr-FR" w:eastAsia="fr-FR"/>
        </w:rPr>
        <w:t>de l</w:t>
      </w:r>
      <w:r w:rsidR="00087971">
        <w:rPr>
          <w:bCs/>
          <w:sz w:val="28"/>
          <w:szCs w:val="28"/>
          <w:lang w:val="fr-FR" w:eastAsia="fr-FR"/>
        </w:rPr>
        <w:t>’</w:t>
      </w:r>
      <w:r w:rsidRPr="00DC31CF">
        <w:rPr>
          <w:bCs/>
          <w:sz w:val="28"/>
          <w:szCs w:val="28"/>
          <w:lang w:val="fr-FR" w:eastAsia="fr-FR"/>
        </w:rPr>
        <w:t>impact</w:t>
      </w:r>
      <w:r>
        <w:rPr>
          <w:bCs/>
          <w:sz w:val="28"/>
          <w:szCs w:val="28"/>
          <w:lang w:val="fr-FR" w:eastAsia="fr-FR"/>
        </w:rPr>
        <w:t xml:space="preserve"> </w:t>
      </w:r>
      <w:r w:rsidRPr="00DC31CF">
        <w:rPr>
          <w:bCs/>
          <w:sz w:val="28"/>
          <w:szCs w:val="28"/>
          <w:lang w:val="fr-FR" w:eastAsia="fr-FR"/>
        </w:rPr>
        <w:t>sur l</w:t>
      </w:r>
      <w:r w:rsidR="00087971">
        <w:rPr>
          <w:bCs/>
          <w:sz w:val="28"/>
          <w:szCs w:val="28"/>
          <w:lang w:val="fr-FR" w:eastAsia="fr-FR"/>
        </w:rPr>
        <w:t>’</w:t>
      </w:r>
      <w:r w:rsidRPr="00DC31CF">
        <w:rPr>
          <w:bCs/>
          <w:sz w:val="28"/>
          <w:szCs w:val="28"/>
          <w:lang w:val="fr-FR" w:eastAsia="fr-FR"/>
        </w:rPr>
        <w:t>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w:t>
      </w:r>
      <w:r w:rsidR="00087971">
        <w:rPr>
          <w:bCs/>
          <w:sz w:val="28"/>
          <w:szCs w:val="28"/>
          <w:lang w:val="fr-FR" w:eastAsia="fr-FR"/>
        </w:rPr>
        <w:t>’</w:t>
      </w:r>
      <w:r w:rsidRPr="00DC31CF">
        <w:rPr>
          <w:bCs/>
          <w:sz w:val="28"/>
          <w:szCs w:val="28"/>
          <w:lang w:val="fr-FR" w:eastAsia="fr-FR"/>
        </w:rPr>
        <w:t>évaluation stratégique</w:t>
      </w:r>
      <w:r>
        <w:rPr>
          <w:bCs/>
          <w:sz w:val="28"/>
          <w:szCs w:val="28"/>
          <w:lang w:val="fr-FR" w:eastAsia="fr-FR"/>
        </w:rPr>
        <w:t xml:space="preserve"> </w:t>
      </w:r>
      <w:r w:rsidRPr="00DC31CF">
        <w:rPr>
          <w:bCs/>
          <w:sz w:val="28"/>
          <w:szCs w:val="28"/>
          <w:lang w:val="fr-FR" w:eastAsia="fr-FR"/>
        </w:rPr>
        <w:t>environnementale</w:t>
      </w:r>
    </w:p>
    <w:p w:rsidR="00A37C05" w:rsidRDefault="00A37C05" w:rsidP="00C554CE">
      <w:pPr>
        <w:spacing w:line="240" w:lineRule="auto"/>
        <w:rPr>
          <w:b/>
          <w:bCs/>
          <w:lang w:val="fr-FR" w:eastAsia="fr-FR"/>
        </w:rPr>
      </w:pPr>
      <w:r w:rsidRPr="00A37C05">
        <w:rPr>
          <w:b/>
          <w:bCs/>
          <w:lang w:val="fr-FR" w:eastAsia="fr-FR"/>
        </w:rPr>
        <w:t>Session intermédiaire</w:t>
      </w:r>
    </w:p>
    <w:p w:rsidR="00A37C05" w:rsidRDefault="00A37C05" w:rsidP="00C554CE">
      <w:pPr>
        <w:spacing w:line="240" w:lineRule="auto"/>
        <w:rPr>
          <w:lang w:val="fr-FR" w:eastAsia="fr-FR"/>
        </w:rPr>
      </w:pPr>
      <w:r>
        <w:rPr>
          <w:lang w:val="fr-FR" w:eastAsia="fr-FR"/>
        </w:rPr>
        <w:t xml:space="preserve">Genève, </w:t>
      </w:r>
      <w:r w:rsidRPr="00A37C05">
        <w:rPr>
          <w:lang w:val="fr-FR" w:eastAsia="fr-FR"/>
        </w:rPr>
        <w:t>5-7 février 2019</w:t>
      </w:r>
    </w:p>
    <w:p w:rsidR="00A37C05" w:rsidRDefault="00A37C05" w:rsidP="00A37C05">
      <w:pPr>
        <w:rPr>
          <w:lang w:val="fr-FR" w:eastAsia="fr-FR"/>
        </w:rPr>
      </w:pPr>
      <w:r>
        <w:rPr>
          <w:lang w:val="fr-FR" w:eastAsia="fr-FR"/>
        </w:rPr>
        <w:t>Point </w:t>
      </w:r>
      <w:r>
        <w:rPr>
          <w:rFonts w:eastAsia="Times New Roman"/>
          <w:lang w:val="fr-FR"/>
        </w:rPr>
        <w:t>2 b)</w:t>
      </w:r>
      <w:r>
        <w:rPr>
          <w:lang w:val="fr-FR" w:eastAsia="fr-FR"/>
        </w:rPr>
        <w:t xml:space="preserve"> de l</w:t>
      </w:r>
      <w:r w:rsidR="00087971">
        <w:rPr>
          <w:lang w:val="fr-FR" w:eastAsia="fr-FR"/>
        </w:rPr>
        <w:t>’</w:t>
      </w:r>
      <w:r>
        <w:rPr>
          <w:lang w:val="fr-FR" w:eastAsia="fr-FR"/>
        </w:rPr>
        <w:t>ordre du jour provisoire</w:t>
      </w:r>
    </w:p>
    <w:p w:rsidR="00A37C05" w:rsidRPr="00AC08E0" w:rsidRDefault="00A37C05" w:rsidP="00C554CE">
      <w:pPr>
        <w:spacing w:after="120"/>
      </w:pPr>
      <w:r>
        <w:rPr>
          <w:rFonts w:eastAsia="Times New Roman"/>
          <w:b/>
          <w:bCs/>
          <w:lang w:val="fr-FR"/>
        </w:rPr>
        <w:t>Questions d</w:t>
      </w:r>
      <w:r w:rsidR="00087971">
        <w:rPr>
          <w:rFonts w:eastAsia="Times New Roman"/>
          <w:b/>
          <w:bCs/>
          <w:lang w:val="fr-FR"/>
        </w:rPr>
        <w:t>’</w:t>
      </w:r>
      <w:r>
        <w:rPr>
          <w:rFonts w:eastAsia="Times New Roman"/>
          <w:b/>
          <w:bCs/>
          <w:lang w:val="fr-FR"/>
        </w:rPr>
        <w:t>organisation </w:t>
      </w:r>
      <w:r w:rsidRPr="00EE453E">
        <w:rPr>
          <w:rFonts w:eastAsia="Times New Roman"/>
          <w:b/>
          <w:bCs/>
          <w:lang w:val="fr-FR"/>
        </w:rPr>
        <w:t>: adoption de l</w:t>
      </w:r>
      <w:r w:rsidR="00087971">
        <w:rPr>
          <w:rFonts w:eastAsia="Times New Roman"/>
          <w:b/>
          <w:bCs/>
          <w:lang w:val="fr-FR"/>
        </w:rPr>
        <w:t>’</w:t>
      </w:r>
      <w:r w:rsidRPr="00EE453E">
        <w:rPr>
          <w:rFonts w:eastAsia="Times New Roman"/>
          <w:b/>
          <w:bCs/>
          <w:lang w:val="fr-FR"/>
        </w:rPr>
        <w:t>ordre du jour</w:t>
      </w:r>
    </w:p>
    <w:p w:rsidR="00A37C05" w:rsidRPr="00A37C05" w:rsidRDefault="00A37C05" w:rsidP="00A37C05">
      <w:pPr>
        <w:pStyle w:val="HChG"/>
        <w:rPr>
          <w:lang w:val="fr-FR"/>
        </w:rPr>
      </w:pPr>
      <w:r>
        <w:rPr>
          <w:lang w:val="fr-FR"/>
        </w:rPr>
        <w:tab/>
      </w:r>
      <w:r>
        <w:rPr>
          <w:lang w:val="fr-FR"/>
        </w:rPr>
        <w:tab/>
      </w:r>
      <w:r w:rsidRPr="00A37C05">
        <w:rPr>
          <w:lang w:val="fr-FR"/>
        </w:rPr>
        <w:t xml:space="preserve">Ordre du jour provisoire annoté des sessions intermédiaires de la Réunion des Parties à la Convention et de la Réunion des Parties à la Convention agissant comme réunion </w:t>
      </w:r>
      <w:r>
        <w:rPr>
          <w:lang w:val="fr-FR"/>
        </w:rPr>
        <w:t>des </w:t>
      </w:r>
      <w:r w:rsidRPr="00A37C05">
        <w:rPr>
          <w:lang w:val="fr-FR"/>
        </w:rPr>
        <w:t>Parties au Protocole</w:t>
      </w:r>
    </w:p>
    <w:p w:rsidR="00DD041C" w:rsidRDefault="00A37C05" w:rsidP="000D1F24">
      <w:pPr>
        <w:pStyle w:val="H1G"/>
        <w:rPr>
          <w:lang w:val="fr-FR"/>
        </w:rPr>
      </w:pPr>
      <w:r w:rsidRPr="00A37C05">
        <w:rPr>
          <w:lang w:val="fr-FR"/>
        </w:rPr>
        <w:tab/>
      </w:r>
      <w:r w:rsidRPr="00A37C05">
        <w:rPr>
          <w:lang w:val="fr-FR"/>
        </w:rPr>
        <w:tab/>
        <w:t>Qui s</w:t>
      </w:r>
      <w:r w:rsidR="00087971">
        <w:rPr>
          <w:lang w:val="fr-FR"/>
        </w:rPr>
        <w:t>’</w:t>
      </w:r>
      <w:r w:rsidRPr="00A37C05">
        <w:rPr>
          <w:lang w:val="fr-FR"/>
        </w:rPr>
        <w:t>ouvrira au Pal</w:t>
      </w:r>
      <w:r w:rsidR="000D1F24">
        <w:rPr>
          <w:lang w:val="fr-FR"/>
        </w:rPr>
        <w:t>ais des Nations, à Genève, le 5 </w:t>
      </w:r>
      <w:r w:rsidRPr="00A37C05">
        <w:rPr>
          <w:lang w:val="fr-FR"/>
        </w:rPr>
        <w:t>février 2019, à</w:t>
      </w:r>
      <w:r w:rsidR="000D1F24">
        <w:rPr>
          <w:lang w:val="fr-FR"/>
        </w:rPr>
        <w:t> </w:t>
      </w:r>
      <w:r w:rsidRPr="00A37C05">
        <w:rPr>
          <w:lang w:val="fr-FR"/>
        </w:rPr>
        <w:t>10</w:t>
      </w:r>
      <w:r>
        <w:rPr>
          <w:lang w:val="fr-FR"/>
        </w:rPr>
        <w:t> </w:t>
      </w:r>
      <w:r w:rsidRPr="00A37C05">
        <w:rPr>
          <w:lang w:val="fr-FR"/>
        </w:rPr>
        <w:t>heures</w:t>
      </w:r>
      <w:r w:rsidRPr="00A37C05">
        <w:rPr>
          <w:vertAlign w:val="superscript"/>
          <w:lang w:val="fr-FR"/>
        </w:rPr>
        <w:footnoteReference w:customMarkFollows="1" w:id="2"/>
        <w:t>*</w:t>
      </w:r>
    </w:p>
    <w:p w:rsidR="00A37C05" w:rsidRPr="00A37C05" w:rsidRDefault="00DD041C" w:rsidP="00DD041C">
      <w:pPr>
        <w:pStyle w:val="HChG"/>
        <w:rPr>
          <w:lang w:val="fr-FR"/>
        </w:rPr>
      </w:pPr>
      <w:r>
        <w:rPr>
          <w:lang w:val="fr-FR"/>
        </w:rPr>
        <w:br w:type="page"/>
      </w:r>
      <w:r>
        <w:rPr>
          <w:lang w:val="fr-FR"/>
        </w:rPr>
        <w:lastRenderedPageBreak/>
        <w:tab/>
      </w:r>
      <w:r w:rsidR="00A37C05" w:rsidRPr="00A37C05">
        <w:rPr>
          <w:lang w:val="fr-FR"/>
        </w:rPr>
        <w:t>I.</w:t>
      </w:r>
      <w:r w:rsidR="00A37C05" w:rsidRPr="00A37C05">
        <w:rPr>
          <w:lang w:val="fr-FR"/>
        </w:rPr>
        <w:tab/>
        <w:t>Ordre du jour provisoire</w:t>
      </w:r>
    </w:p>
    <w:p w:rsidR="00A37C05" w:rsidRPr="00A37C05" w:rsidRDefault="00A37C05" w:rsidP="00DD041C">
      <w:pPr>
        <w:pStyle w:val="H23G"/>
        <w:rPr>
          <w:lang w:val="fr-FR"/>
        </w:rPr>
      </w:pPr>
      <w:bookmarkStart w:id="1" w:name="OLE_LINK1"/>
      <w:r w:rsidRPr="00A37C05">
        <w:rPr>
          <w:lang w:val="fr-FR"/>
        </w:rPr>
        <w:tab/>
      </w:r>
      <w:r w:rsidRPr="00A37C05">
        <w:rPr>
          <w:lang w:val="fr-FR"/>
        </w:rPr>
        <w:tab/>
        <w:t xml:space="preserve">Débat </w:t>
      </w:r>
      <w:r w:rsidR="00363D36">
        <w:rPr>
          <w:lang w:val="fr-FR"/>
        </w:rPr>
        <w:t>général</w:t>
      </w:r>
    </w:p>
    <w:p w:rsidR="00A37C05" w:rsidRPr="00A37C05" w:rsidRDefault="00A37C05" w:rsidP="00A37C05">
      <w:pPr>
        <w:pStyle w:val="SingleTxtG"/>
        <w:rPr>
          <w:lang w:val="fr-FR"/>
        </w:rPr>
      </w:pPr>
      <w:r w:rsidRPr="00A37C05">
        <w:rPr>
          <w:lang w:val="fr-FR"/>
        </w:rPr>
        <w:t>1.</w:t>
      </w:r>
      <w:r w:rsidRPr="00A37C05">
        <w:rPr>
          <w:lang w:val="fr-FR"/>
        </w:rPr>
        <w:tab/>
        <w:t>Ouverture des sessions intermédiaires.</w:t>
      </w:r>
    </w:p>
    <w:p w:rsidR="00A37C05" w:rsidRPr="00A37C05" w:rsidRDefault="00A37C05" w:rsidP="00A37C05">
      <w:pPr>
        <w:pStyle w:val="SingleTxtG"/>
        <w:rPr>
          <w:lang w:val="fr-FR"/>
        </w:rPr>
      </w:pPr>
      <w:r w:rsidRPr="00A37C05">
        <w:rPr>
          <w:lang w:val="fr-FR"/>
        </w:rPr>
        <w:t>2.</w:t>
      </w:r>
      <w:r w:rsidRPr="00A37C05">
        <w:rPr>
          <w:lang w:val="fr-FR"/>
        </w:rPr>
        <w:tab/>
        <w:t>Questions d</w:t>
      </w:r>
      <w:r w:rsidR="00087971">
        <w:rPr>
          <w:lang w:val="fr-FR"/>
        </w:rPr>
        <w:t>’</w:t>
      </w:r>
      <w:r w:rsidRPr="00A37C05">
        <w:rPr>
          <w:lang w:val="fr-FR"/>
        </w:rPr>
        <w:t>organisation :</w:t>
      </w:r>
    </w:p>
    <w:p w:rsidR="00A37C05" w:rsidRPr="00A37C05" w:rsidRDefault="00A37C05" w:rsidP="00DD041C">
      <w:pPr>
        <w:pStyle w:val="SingleTxtG"/>
        <w:ind w:left="2268" w:hanging="567"/>
        <w:rPr>
          <w:lang w:val="fr-FR"/>
        </w:rPr>
      </w:pPr>
      <w:r w:rsidRPr="00A37C05">
        <w:rPr>
          <w:lang w:val="fr-FR"/>
        </w:rPr>
        <w:t>a)</w:t>
      </w:r>
      <w:r w:rsidRPr="00A37C05">
        <w:rPr>
          <w:lang w:val="fr-FR"/>
        </w:rPr>
        <w:tab/>
        <w:t>Élection du Président du débat général</w:t>
      </w:r>
      <w:r w:rsidR="00DD041C">
        <w:rPr>
          <w:lang w:val="fr-FR"/>
        </w:rPr>
        <w:t> ;</w:t>
      </w:r>
    </w:p>
    <w:p w:rsidR="00A37C05" w:rsidRPr="00A37C05" w:rsidRDefault="00A37C05" w:rsidP="00DD041C">
      <w:pPr>
        <w:pStyle w:val="SingleTxtG"/>
        <w:ind w:left="2268" w:hanging="567"/>
        <w:rPr>
          <w:lang w:val="fr-FR"/>
        </w:rPr>
      </w:pPr>
      <w:r w:rsidRPr="00A37C05">
        <w:rPr>
          <w:lang w:val="fr-FR"/>
        </w:rPr>
        <w:t>b)</w:t>
      </w:r>
      <w:r w:rsidRPr="00A37C05">
        <w:rPr>
          <w:lang w:val="fr-FR"/>
        </w:rPr>
        <w:tab/>
        <w:t>Adoption de l</w:t>
      </w:r>
      <w:r w:rsidR="00087971">
        <w:rPr>
          <w:lang w:val="fr-FR"/>
        </w:rPr>
        <w:t>’</w:t>
      </w:r>
      <w:r w:rsidRPr="00A37C05">
        <w:rPr>
          <w:lang w:val="fr-FR"/>
        </w:rPr>
        <w:t>ordre du jour ;</w:t>
      </w:r>
    </w:p>
    <w:p w:rsidR="00A37C05" w:rsidRPr="00A37C05" w:rsidRDefault="00A37C05" w:rsidP="00DD041C">
      <w:pPr>
        <w:pStyle w:val="SingleTxtG"/>
        <w:ind w:left="2268" w:hanging="567"/>
        <w:rPr>
          <w:lang w:val="fr-FR"/>
        </w:rPr>
      </w:pPr>
      <w:r w:rsidRPr="00A37C05">
        <w:rPr>
          <w:lang w:val="fr-FR"/>
        </w:rPr>
        <w:t>c)</w:t>
      </w:r>
      <w:r w:rsidRPr="00A37C05">
        <w:rPr>
          <w:lang w:val="fr-FR"/>
        </w:rPr>
        <w:tab/>
        <w:t>Rapport s</w:t>
      </w:r>
      <w:r w:rsidR="00DD041C">
        <w:rPr>
          <w:lang w:val="fr-FR"/>
        </w:rPr>
        <w:t>ur la vérification des pouvoirs</w:t>
      </w:r>
      <w:r w:rsidRPr="00A37C05">
        <w:rPr>
          <w:lang w:val="fr-FR"/>
        </w:rPr>
        <w:t> ;</w:t>
      </w:r>
    </w:p>
    <w:p w:rsidR="00A37C05" w:rsidRPr="00A37C05" w:rsidRDefault="00A37C05" w:rsidP="00DD041C">
      <w:pPr>
        <w:pStyle w:val="SingleTxtG"/>
        <w:ind w:left="2268" w:hanging="567"/>
        <w:rPr>
          <w:lang w:val="fr-FR"/>
        </w:rPr>
      </w:pPr>
      <w:r w:rsidRPr="00A37C05">
        <w:rPr>
          <w:lang w:val="fr-FR"/>
        </w:rPr>
        <w:t>d)</w:t>
      </w:r>
      <w:r w:rsidRPr="00A37C05">
        <w:rPr>
          <w:lang w:val="fr-FR"/>
        </w:rPr>
        <w:tab/>
        <w:t>État de la Convention, de ses amendements et du Protocole.</w:t>
      </w:r>
    </w:p>
    <w:p w:rsidR="00A37C05" w:rsidRPr="00A37C05" w:rsidRDefault="00DD041C" w:rsidP="00A37C05">
      <w:pPr>
        <w:pStyle w:val="SingleTxtG"/>
        <w:rPr>
          <w:lang w:val="fr-FR"/>
        </w:rPr>
      </w:pPr>
      <w:r>
        <w:rPr>
          <w:lang w:val="fr-FR"/>
        </w:rPr>
        <w:t>3.</w:t>
      </w:r>
      <w:r>
        <w:rPr>
          <w:lang w:val="fr-FR"/>
        </w:rPr>
        <w:tab/>
        <w:t>Questions en suspens :</w:t>
      </w:r>
    </w:p>
    <w:p w:rsidR="00A37C05" w:rsidRPr="00A37C05" w:rsidRDefault="000D1F24" w:rsidP="00DD041C">
      <w:pPr>
        <w:pStyle w:val="SingleTxtG"/>
        <w:ind w:left="2268" w:hanging="567"/>
        <w:rPr>
          <w:lang w:val="fr-FR"/>
        </w:rPr>
      </w:pPr>
      <w:r>
        <w:rPr>
          <w:lang w:val="fr-FR"/>
        </w:rPr>
        <w:t>a)</w:t>
      </w:r>
      <w:r>
        <w:rPr>
          <w:lang w:val="fr-FR"/>
        </w:rPr>
        <w:tab/>
        <w:t>Projets de décision :</w:t>
      </w:r>
    </w:p>
    <w:p w:rsidR="00A37C05" w:rsidRPr="00A37C05" w:rsidRDefault="00DD041C" w:rsidP="00DD041C">
      <w:pPr>
        <w:pStyle w:val="SingleTxtG"/>
        <w:ind w:left="2268" w:hanging="567"/>
        <w:rPr>
          <w:lang w:val="fr-FR"/>
        </w:rPr>
      </w:pPr>
      <w:r>
        <w:rPr>
          <w:lang w:val="fr-FR"/>
        </w:rPr>
        <w:t>b)</w:t>
      </w:r>
      <w:r>
        <w:rPr>
          <w:lang w:val="fr-FR"/>
        </w:rPr>
        <w:tab/>
      </w:r>
      <w:r w:rsidR="00A37C05" w:rsidRPr="00A37C05">
        <w:rPr>
          <w:lang w:val="fr-FR"/>
        </w:rPr>
        <w:t>Nomination du Président du Bureau ;</w:t>
      </w:r>
    </w:p>
    <w:p w:rsidR="00A37C05" w:rsidRPr="00A37C05" w:rsidRDefault="00A37C05" w:rsidP="00DD041C">
      <w:pPr>
        <w:pStyle w:val="SingleTxtG"/>
        <w:ind w:left="2268" w:hanging="567"/>
        <w:rPr>
          <w:lang w:val="fr-FR"/>
        </w:rPr>
      </w:pPr>
      <w:r w:rsidRPr="00A37C05">
        <w:rPr>
          <w:lang w:val="fr-FR"/>
        </w:rPr>
        <w:t>c)</w:t>
      </w:r>
      <w:r w:rsidRPr="00A37C05">
        <w:rPr>
          <w:lang w:val="fr-FR"/>
        </w:rPr>
        <w:tab/>
        <w:t xml:space="preserve">Calendrier provisoire des réunions pour 2019 et 2020. </w:t>
      </w:r>
    </w:p>
    <w:p w:rsidR="00A37C05" w:rsidRPr="00A37C05" w:rsidRDefault="00A37C05" w:rsidP="00A37C05">
      <w:pPr>
        <w:pStyle w:val="SingleTxtG"/>
        <w:rPr>
          <w:lang w:val="fr-FR"/>
        </w:rPr>
      </w:pPr>
      <w:r w:rsidRPr="00A37C05">
        <w:rPr>
          <w:lang w:val="fr-FR"/>
        </w:rPr>
        <w:t>4.</w:t>
      </w:r>
      <w:r w:rsidRPr="00A37C05">
        <w:rPr>
          <w:lang w:val="fr-FR"/>
        </w:rPr>
        <w:tab/>
        <w:t>Examen du pl</w:t>
      </w:r>
      <w:r w:rsidR="000D1F24">
        <w:rPr>
          <w:lang w:val="fr-FR"/>
        </w:rPr>
        <w:t>an de travail :</w:t>
      </w:r>
    </w:p>
    <w:p w:rsidR="00A37C05" w:rsidRPr="00A37C05" w:rsidRDefault="00A37C05" w:rsidP="00DD041C">
      <w:pPr>
        <w:pStyle w:val="SingleTxtG"/>
        <w:ind w:left="2268" w:hanging="567"/>
        <w:rPr>
          <w:lang w:val="fr-FR"/>
        </w:rPr>
      </w:pPr>
      <w:r w:rsidRPr="00A37C05">
        <w:rPr>
          <w:lang w:val="fr-FR"/>
        </w:rPr>
        <w:t>a)</w:t>
      </w:r>
      <w:r w:rsidRPr="00A37C05">
        <w:rPr>
          <w:lang w:val="fr-FR"/>
        </w:rPr>
        <w:tab/>
        <w:t>Coopération et renforcement des capacités à l</w:t>
      </w:r>
      <w:r w:rsidR="00087971">
        <w:rPr>
          <w:lang w:val="fr-FR"/>
        </w:rPr>
        <w:t>’</w:t>
      </w:r>
      <w:r w:rsidRPr="00A37C05">
        <w:rPr>
          <w:lang w:val="fr-FR"/>
        </w:rPr>
        <w:t>échelle sous-régionale ;</w:t>
      </w:r>
    </w:p>
    <w:p w:rsidR="00A37C05" w:rsidRPr="00A37C05" w:rsidRDefault="00A37C05" w:rsidP="00DD041C">
      <w:pPr>
        <w:pStyle w:val="SingleTxtG"/>
        <w:ind w:left="2268" w:hanging="567"/>
        <w:rPr>
          <w:lang w:val="fr-FR"/>
        </w:rPr>
      </w:pPr>
      <w:r w:rsidRPr="00A37C05">
        <w:rPr>
          <w:lang w:val="fr-FR"/>
        </w:rPr>
        <w:t>b)</w:t>
      </w:r>
      <w:r w:rsidRPr="00A37C05">
        <w:rPr>
          <w:lang w:val="fr-FR"/>
        </w:rPr>
        <w:tab/>
        <w:t>Échange de bonnes pratiques ;</w:t>
      </w:r>
    </w:p>
    <w:p w:rsidR="00A37C05" w:rsidRPr="00A37C05" w:rsidRDefault="00A37C05" w:rsidP="00DD041C">
      <w:pPr>
        <w:pStyle w:val="SingleTxtG"/>
        <w:ind w:left="2268" w:hanging="567"/>
        <w:rPr>
          <w:lang w:val="fr-FR"/>
        </w:rPr>
      </w:pPr>
      <w:r w:rsidRPr="00A37C05">
        <w:rPr>
          <w:lang w:val="fr-FR"/>
        </w:rPr>
        <w:t>c)</w:t>
      </w:r>
      <w:r w:rsidRPr="00A37C05">
        <w:rPr>
          <w:lang w:val="fr-FR"/>
        </w:rPr>
        <w:tab/>
        <w:t>Promotion de la ratification et de l</w:t>
      </w:r>
      <w:r w:rsidR="00087971">
        <w:rPr>
          <w:lang w:val="fr-FR"/>
        </w:rPr>
        <w:t>’</w:t>
      </w:r>
      <w:r w:rsidRPr="00A37C05">
        <w:rPr>
          <w:lang w:val="fr-FR"/>
        </w:rPr>
        <w:t>application du Protocole.</w:t>
      </w:r>
    </w:p>
    <w:p w:rsidR="00A37C05" w:rsidRPr="00A37C05" w:rsidRDefault="00A37C05" w:rsidP="00A37C05">
      <w:pPr>
        <w:pStyle w:val="SingleTxtG"/>
        <w:rPr>
          <w:lang w:val="fr-FR"/>
        </w:rPr>
      </w:pPr>
      <w:r w:rsidRPr="00A37C05">
        <w:rPr>
          <w:lang w:val="fr-FR"/>
        </w:rPr>
        <w:t>5.</w:t>
      </w:r>
      <w:r w:rsidRPr="00A37C05">
        <w:rPr>
          <w:lang w:val="fr-FR"/>
        </w:rPr>
        <w:tab/>
        <w:t>Examen du respect des dispositions, examen de l</w:t>
      </w:r>
      <w:r w:rsidR="00087971">
        <w:rPr>
          <w:lang w:val="fr-FR"/>
        </w:rPr>
        <w:t>’</w:t>
      </w:r>
      <w:r w:rsidRPr="00A37C05">
        <w:rPr>
          <w:lang w:val="fr-FR"/>
        </w:rPr>
        <w:t>application et activités du Comité d</w:t>
      </w:r>
      <w:r w:rsidR="00087971">
        <w:rPr>
          <w:lang w:val="fr-FR"/>
        </w:rPr>
        <w:t>’</w:t>
      </w:r>
      <w:r w:rsidRPr="00A37C05">
        <w:rPr>
          <w:lang w:val="fr-FR"/>
        </w:rPr>
        <w:t xml:space="preserve">application. </w:t>
      </w:r>
    </w:p>
    <w:p w:rsidR="00A37C05" w:rsidRPr="00A37C05" w:rsidRDefault="00A37C05" w:rsidP="00DD041C">
      <w:pPr>
        <w:pStyle w:val="H23G"/>
        <w:rPr>
          <w:lang w:val="fr-FR"/>
        </w:rPr>
      </w:pPr>
      <w:r w:rsidRPr="00A37C05">
        <w:rPr>
          <w:lang w:val="fr-FR"/>
        </w:rPr>
        <w:tab/>
      </w:r>
      <w:r w:rsidRPr="00A37C05">
        <w:rPr>
          <w:lang w:val="fr-FR"/>
        </w:rPr>
        <w:tab/>
        <w:t>Débat de haut niveau</w:t>
      </w:r>
    </w:p>
    <w:p w:rsidR="00A37C05" w:rsidRPr="00A37C05" w:rsidRDefault="00A37C05" w:rsidP="00DD041C">
      <w:pPr>
        <w:pStyle w:val="SingleTxtG"/>
        <w:keepNext/>
        <w:keepLines/>
        <w:rPr>
          <w:lang w:val="fr-FR"/>
        </w:rPr>
      </w:pPr>
      <w:r w:rsidRPr="00A37C05">
        <w:rPr>
          <w:lang w:val="fr-FR"/>
        </w:rPr>
        <w:t>6.</w:t>
      </w:r>
      <w:r w:rsidRPr="00A37C05">
        <w:rPr>
          <w:lang w:val="fr-FR"/>
        </w:rPr>
        <w:tab/>
        <w:t>Cérémonie d</w:t>
      </w:r>
      <w:r w:rsidR="00087971">
        <w:rPr>
          <w:lang w:val="fr-FR"/>
        </w:rPr>
        <w:t>’</w:t>
      </w:r>
      <w:r w:rsidRPr="00A37C05">
        <w:rPr>
          <w:lang w:val="fr-FR"/>
        </w:rPr>
        <w:t>ouv</w:t>
      </w:r>
      <w:r w:rsidR="00DD041C">
        <w:rPr>
          <w:lang w:val="fr-FR"/>
        </w:rPr>
        <w:t>erture du débat de haut niveau :</w:t>
      </w:r>
    </w:p>
    <w:p w:rsidR="00A37C05" w:rsidRPr="00A37C05" w:rsidRDefault="00A37C05" w:rsidP="00DD041C">
      <w:pPr>
        <w:pStyle w:val="SingleTxtG"/>
        <w:ind w:left="2268" w:hanging="567"/>
        <w:rPr>
          <w:lang w:val="fr-FR"/>
        </w:rPr>
      </w:pPr>
      <w:r w:rsidRPr="00A37C05">
        <w:rPr>
          <w:lang w:val="fr-FR"/>
        </w:rPr>
        <w:t>a)</w:t>
      </w:r>
      <w:r w:rsidRPr="00A37C05">
        <w:rPr>
          <w:lang w:val="fr-FR"/>
        </w:rPr>
        <w:tab/>
        <w:t>Élection du Président du débat de haut niveau ;</w:t>
      </w:r>
    </w:p>
    <w:p w:rsidR="00A37C05" w:rsidRPr="00A37C05" w:rsidRDefault="00A37C05" w:rsidP="00DD041C">
      <w:pPr>
        <w:pStyle w:val="SingleTxtG"/>
        <w:ind w:left="2268" w:hanging="567"/>
        <w:rPr>
          <w:lang w:val="fr-FR"/>
        </w:rPr>
      </w:pPr>
      <w:r w:rsidRPr="00A37C05">
        <w:rPr>
          <w:lang w:val="fr-FR"/>
        </w:rPr>
        <w:t>b)</w:t>
      </w:r>
      <w:r w:rsidRPr="00A37C05">
        <w:rPr>
          <w:lang w:val="fr-FR"/>
        </w:rPr>
        <w:tab/>
        <w:t>Discours liminaires.</w:t>
      </w:r>
    </w:p>
    <w:p w:rsidR="00A37C05" w:rsidRPr="00A37C05" w:rsidRDefault="00A37C05" w:rsidP="00A37C05">
      <w:pPr>
        <w:pStyle w:val="SingleTxtG"/>
        <w:rPr>
          <w:lang w:val="fr-FR"/>
        </w:rPr>
      </w:pPr>
      <w:r w:rsidRPr="00A37C05">
        <w:rPr>
          <w:lang w:val="fr-FR"/>
        </w:rPr>
        <w:t>7.</w:t>
      </w:r>
      <w:r w:rsidRPr="00A37C05">
        <w:rPr>
          <w:lang w:val="fr-FR"/>
        </w:rPr>
        <w:tab/>
        <w:t>Déclarations de ministres et de représentants de haut niveau.</w:t>
      </w:r>
    </w:p>
    <w:p w:rsidR="00A37C05" w:rsidRPr="00A37C05" w:rsidRDefault="00A37C05" w:rsidP="00A37C05">
      <w:pPr>
        <w:pStyle w:val="SingleTxtG"/>
        <w:rPr>
          <w:lang w:val="fr-FR"/>
        </w:rPr>
      </w:pPr>
      <w:r w:rsidRPr="00A37C05">
        <w:rPr>
          <w:lang w:val="fr-FR"/>
        </w:rPr>
        <w:t>8.</w:t>
      </w:r>
      <w:r w:rsidRPr="00A37C05">
        <w:rPr>
          <w:lang w:val="fr-FR"/>
        </w:rPr>
        <w:tab/>
        <w:t>Adoption des décisions de la Réunion des Parties à la Convention.</w:t>
      </w:r>
    </w:p>
    <w:p w:rsidR="00A37C05" w:rsidRPr="00A37C05" w:rsidRDefault="00A37C05" w:rsidP="00A37C05">
      <w:pPr>
        <w:pStyle w:val="SingleTxtG"/>
        <w:rPr>
          <w:lang w:val="fr-FR"/>
        </w:rPr>
      </w:pPr>
      <w:r w:rsidRPr="00A37C05">
        <w:rPr>
          <w:lang w:val="fr-FR"/>
        </w:rPr>
        <w:t>9.</w:t>
      </w:r>
      <w:r w:rsidRPr="00A37C05">
        <w:rPr>
          <w:lang w:val="fr-FR"/>
        </w:rPr>
        <w:tab/>
        <w:t xml:space="preserve">Élection du Président du Bureau. </w:t>
      </w:r>
    </w:p>
    <w:p w:rsidR="00A37C05" w:rsidRPr="00A37C05" w:rsidRDefault="00A37C05" w:rsidP="00A37C05">
      <w:pPr>
        <w:pStyle w:val="SingleTxtG"/>
        <w:rPr>
          <w:lang w:val="fr-FR"/>
        </w:rPr>
      </w:pPr>
      <w:r w:rsidRPr="00A37C05">
        <w:rPr>
          <w:lang w:val="fr-FR"/>
        </w:rPr>
        <w:t>10.</w:t>
      </w:r>
      <w:r w:rsidRPr="00A37C05">
        <w:rPr>
          <w:lang w:val="fr-FR"/>
        </w:rPr>
        <w:tab/>
        <w:t>Date et lieu des prochaines réunions.</w:t>
      </w:r>
    </w:p>
    <w:p w:rsidR="00A37C05" w:rsidRPr="00A37C05" w:rsidRDefault="00A37C05" w:rsidP="00A37C05">
      <w:pPr>
        <w:pStyle w:val="SingleTxtG"/>
        <w:rPr>
          <w:lang w:val="fr-FR"/>
        </w:rPr>
      </w:pPr>
      <w:r w:rsidRPr="00A37C05">
        <w:rPr>
          <w:lang w:val="fr-FR"/>
        </w:rPr>
        <w:t>11.</w:t>
      </w:r>
      <w:r w:rsidRPr="00A37C05">
        <w:rPr>
          <w:lang w:val="fr-FR"/>
        </w:rPr>
        <w:tab/>
        <w:t>Questions diverses.</w:t>
      </w:r>
    </w:p>
    <w:p w:rsidR="00A37C05" w:rsidRPr="00A37C05" w:rsidRDefault="00A37C05" w:rsidP="00A37C05">
      <w:pPr>
        <w:pStyle w:val="SingleTxtG"/>
        <w:rPr>
          <w:lang w:val="fr-FR"/>
        </w:rPr>
      </w:pPr>
      <w:r w:rsidRPr="00A37C05">
        <w:rPr>
          <w:lang w:val="fr-FR"/>
        </w:rPr>
        <w:t>12.</w:t>
      </w:r>
      <w:r w:rsidRPr="00A37C05">
        <w:rPr>
          <w:lang w:val="fr-FR"/>
        </w:rPr>
        <w:tab/>
        <w:t>Adoption du rapport et clôture de la réunion.</w:t>
      </w:r>
    </w:p>
    <w:bookmarkEnd w:id="1"/>
    <w:p w:rsidR="00A37C05" w:rsidRPr="00A37C05" w:rsidRDefault="00DD041C" w:rsidP="00DD041C">
      <w:pPr>
        <w:pStyle w:val="HChG"/>
        <w:rPr>
          <w:lang w:val="fr-FR"/>
        </w:rPr>
      </w:pPr>
      <w:r>
        <w:rPr>
          <w:lang w:val="fr-FR"/>
        </w:rPr>
        <w:tab/>
      </w:r>
      <w:r w:rsidR="00A37C05" w:rsidRPr="00A37C05">
        <w:rPr>
          <w:lang w:val="fr-FR"/>
        </w:rPr>
        <w:t>II.</w:t>
      </w:r>
      <w:r w:rsidR="00A37C05" w:rsidRPr="00A37C05">
        <w:rPr>
          <w:lang w:val="fr-FR"/>
        </w:rPr>
        <w:tab/>
        <w:t>Pr</w:t>
      </w:r>
      <w:r>
        <w:rPr>
          <w:lang w:val="fr-FR"/>
        </w:rPr>
        <w:t>ojet d</w:t>
      </w:r>
      <w:r w:rsidR="00087971">
        <w:rPr>
          <w:lang w:val="fr-FR"/>
        </w:rPr>
        <w:t>’</w:t>
      </w:r>
      <w:r>
        <w:rPr>
          <w:lang w:val="fr-FR"/>
        </w:rPr>
        <w:t>organisation des travaux </w:t>
      </w:r>
      <w:r w:rsidR="00A37C05" w:rsidRPr="00A37C05">
        <w:rPr>
          <w:lang w:val="fr-FR"/>
        </w:rPr>
        <w:t>: vue d</w:t>
      </w:r>
      <w:r w:rsidR="00087971">
        <w:rPr>
          <w:lang w:val="fr-FR"/>
        </w:rPr>
        <w:t>’</w:t>
      </w:r>
      <w:r w:rsidR="00A37C05" w:rsidRPr="00A37C05">
        <w:rPr>
          <w:lang w:val="fr-FR"/>
        </w:rPr>
        <w:t>ensemble</w:t>
      </w:r>
    </w:p>
    <w:p w:rsidR="00A37C05" w:rsidRPr="00A37C05" w:rsidRDefault="00A37C05" w:rsidP="00A37C05">
      <w:pPr>
        <w:pStyle w:val="SingleTxtG"/>
        <w:rPr>
          <w:lang w:val="fr-FR"/>
        </w:rPr>
      </w:pPr>
      <w:r w:rsidRPr="00A37C05">
        <w:rPr>
          <w:lang w:val="fr-FR"/>
        </w:rPr>
        <w:t>1.</w:t>
      </w:r>
      <w:r w:rsidRPr="00A37C05">
        <w:rPr>
          <w:lang w:val="fr-FR"/>
        </w:rPr>
        <w:tab/>
        <w:t>Pour leurs sessions intermédiaires, la Réunion des Parties à la Convention sur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dans un contexte transfrontière (Convention d</w:t>
      </w:r>
      <w:r w:rsidR="00087971">
        <w:rPr>
          <w:lang w:val="fr-FR"/>
        </w:rPr>
        <w:t>’</w:t>
      </w:r>
      <w:r w:rsidRPr="00A37C05">
        <w:rPr>
          <w:lang w:val="fr-FR"/>
        </w:rPr>
        <w:t xml:space="preserve">Espoo) et la Réunion des Parties </w:t>
      </w:r>
      <w:r w:rsidR="00981F9A">
        <w:rPr>
          <w:lang w:val="fr-FR"/>
        </w:rPr>
        <w:t>à la Convention agissant comme R</w:t>
      </w:r>
      <w:r w:rsidRPr="00A37C05">
        <w:rPr>
          <w:lang w:val="fr-FR"/>
        </w:rPr>
        <w:t>éunion des Parties au Protocole relatif à l</w:t>
      </w:r>
      <w:r w:rsidR="00087971">
        <w:rPr>
          <w:lang w:val="fr-FR"/>
        </w:rPr>
        <w:t>’</w:t>
      </w:r>
      <w:r w:rsidRPr="00A37C05">
        <w:rPr>
          <w:lang w:val="fr-FR"/>
        </w:rPr>
        <w:t>évaluation stratégique environnementale (Réunion des Parties au Protocole) se tiendront conjointement dans la même salle de confé</w:t>
      </w:r>
      <w:r w:rsidR="000D1F24">
        <w:rPr>
          <w:lang w:val="fr-FR"/>
        </w:rPr>
        <w:t>rence, du </w:t>
      </w:r>
      <w:r w:rsidR="00DD041C">
        <w:rPr>
          <w:lang w:val="fr-FR"/>
        </w:rPr>
        <w:t>5 au 7 février </w:t>
      </w:r>
      <w:r w:rsidRPr="00A37C05">
        <w:rPr>
          <w:lang w:val="fr-FR"/>
        </w:rPr>
        <w:t>2019.</w:t>
      </w:r>
    </w:p>
    <w:p w:rsidR="00A37C05" w:rsidRPr="00A37C05" w:rsidRDefault="00A37C05" w:rsidP="00A37C05">
      <w:pPr>
        <w:pStyle w:val="SingleTxtG"/>
        <w:rPr>
          <w:lang w:val="fr-FR"/>
        </w:rPr>
      </w:pPr>
      <w:r w:rsidRPr="00A37C05">
        <w:rPr>
          <w:lang w:val="fr-FR"/>
        </w:rPr>
        <w:t>2.</w:t>
      </w:r>
      <w:r w:rsidRPr="00A37C05">
        <w:rPr>
          <w:lang w:val="fr-FR"/>
        </w:rPr>
        <w:tab/>
        <w:t>Les représentants seront invités à être présents pendant toute la durée des sessions.</w:t>
      </w:r>
    </w:p>
    <w:p w:rsidR="00A37C05" w:rsidRPr="00A37C05" w:rsidRDefault="00A37C05" w:rsidP="00A37C05">
      <w:pPr>
        <w:pStyle w:val="SingleTxtG"/>
        <w:rPr>
          <w:lang w:val="fr-FR"/>
        </w:rPr>
      </w:pPr>
      <w:r w:rsidRPr="00A37C05">
        <w:rPr>
          <w:lang w:val="fr-FR"/>
        </w:rPr>
        <w:t>3.</w:t>
      </w:r>
      <w:r w:rsidRPr="00A37C05">
        <w:rPr>
          <w:lang w:val="fr-FR"/>
        </w:rPr>
        <w:tab/>
        <w:t>Après l</w:t>
      </w:r>
      <w:r w:rsidR="00087971">
        <w:rPr>
          <w:lang w:val="fr-FR"/>
        </w:rPr>
        <w:t>’</w:t>
      </w:r>
      <w:r w:rsidRPr="00A37C05">
        <w:rPr>
          <w:lang w:val="fr-FR"/>
        </w:rPr>
        <w:t xml:space="preserve">ouverture conjointe de leurs sessions intermédiaires, la Réunion des Parties à la Convention et de la Réunion des Parties au Protocole seront invitées à élire le Président du débat général. </w:t>
      </w:r>
    </w:p>
    <w:p w:rsidR="00A37C05" w:rsidRPr="00A37C05" w:rsidRDefault="00A37C05" w:rsidP="00A37C05">
      <w:pPr>
        <w:pStyle w:val="SingleTxtG"/>
        <w:rPr>
          <w:lang w:val="fr-FR"/>
        </w:rPr>
      </w:pPr>
      <w:r w:rsidRPr="00A37C05">
        <w:rPr>
          <w:lang w:val="fr-FR"/>
        </w:rPr>
        <w:lastRenderedPageBreak/>
        <w:t>4.</w:t>
      </w:r>
      <w:r w:rsidRPr="00A37C05">
        <w:rPr>
          <w:lang w:val="fr-FR"/>
        </w:rPr>
        <w:tab/>
        <w:t>Après l</w:t>
      </w:r>
      <w:r w:rsidR="00087971">
        <w:rPr>
          <w:lang w:val="fr-FR"/>
        </w:rPr>
        <w:t>’</w:t>
      </w:r>
      <w:r w:rsidRPr="00A37C05">
        <w:rPr>
          <w:lang w:val="fr-FR"/>
        </w:rPr>
        <w:t>ouverture conjointe, se succéderont en alternance sessions conjointes des deux organes et sessions séparées de la Réunion des Parties à la Convention, notamment pour l</w:t>
      </w:r>
      <w:r w:rsidR="00087971">
        <w:rPr>
          <w:lang w:val="fr-FR"/>
        </w:rPr>
        <w:t>’</w:t>
      </w:r>
      <w:r w:rsidRPr="00A37C05">
        <w:rPr>
          <w:lang w:val="fr-FR"/>
        </w:rPr>
        <w:t xml:space="preserve">adoption des décisions. </w:t>
      </w:r>
    </w:p>
    <w:p w:rsidR="00A37C05" w:rsidRPr="00A37C05" w:rsidRDefault="00A37C05" w:rsidP="00A37C05">
      <w:pPr>
        <w:pStyle w:val="SingleTxtG"/>
        <w:rPr>
          <w:lang w:val="fr-FR"/>
        </w:rPr>
      </w:pPr>
      <w:r w:rsidRPr="00A37C05">
        <w:rPr>
          <w:lang w:val="fr-FR"/>
        </w:rPr>
        <w:t>5.</w:t>
      </w:r>
      <w:r w:rsidRPr="00A37C05">
        <w:rPr>
          <w:lang w:val="fr-FR"/>
        </w:rPr>
        <w:tab/>
        <w:t>Le débat de haut niveau s</w:t>
      </w:r>
      <w:r w:rsidR="00087971">
        <w:rPr>
          <w:lang w:val="fr-FR"/>
        </w:rPr>
        <w:t>’</w:t>
      </w:r>
      <w:r w:rsidRPr="00A37C05">
        <w:rPr>
          <w:lang w:val="fr-FR"/>
        </w:rPr>
        <w:t>ouvrira dans la matinée du jeudi 7</w:t>
      </w:r>
      <w:r w:rsidR="00DD041C">
        <w:rPr>
          <w:lang w:val="fr-FR"/>
        </w:rPr>
        <w:t> </w:t>
      </w:r>
      <w:r w:rsidRPr="00A37C05">
        <w:rPr>
          <w:lang w:val="fr-FR"/>
        </w:rPr>
        <w:t>f</w:t>
      </w:r>
      <w:r w:rsidR="00DD041C">
        <w:rPr>
          <w:lang w:val="fr-FR"/>
        </w:rPr>
        <w:t>évrier et continuera jusqu</w:t>
      </w:r>
      <w:r w:rsidR="00087971">
        <w:rPr>
          <w:lang w:val="fr-FR"/>
        </w:rPr>
        <w:t>’</w:t>
      </w:r>
      <w:r w:rsidR="00DD041C">
        <w:rPr>
          <w:lang w:val="fr-FR"/>
        </w:rPr>
        <w:t>à 13 </w:t>
      </w:r>
      <w:r w:rsidRPr="00A37C05">
        <w:rPr>
          <w:lang w:val="fr-FR"/>
        </w:rPr>
        <w:t>heures. Les ministres et les autres chefs de délégation seront invités à prononcer des déclarations au débat conjoint de haut niveau de la Réunion des Parties à la Convention et de la Réunion des Parties au Protocole.</w:t>
      </w:r>
    </w:p>
    <w:p w:rsidR="00A37C05" w:rsidRPr="00A37C05" w:rsidRDefault="00A37C05" w:rsidP="00A37C05">
      <w:pPr>
        <w:pStyle w:val="SingleTxtG"/>
        <w:rPr>
          <w:lang w:val="fr-FR"/>
        </w:rPr>
      </w:pPr>
      <w:r w:rsidRPr="00A37C05">
        <w:rPr>
          <w:lang w:val="fr-FR"/>
        </w:rPr>
        <w:t>6.</w:t>
      </w:r>
      <w:r w:rsidRPr="00A37C05">
        <w:rPr>
          <w:lang w:val="fr-FR"/>
        </w:rPr>
        <w:tab/>
        <w:t>L</w:t>
      </w:r>
      <w:r w:rsidR="00087971">
        <w:rPr>
          <w:lang w:val="fr-FR"/>
        </w:rPr>
        <w:t>’</w:t>
      </w:r>
      <w:r w:rsidRPr="00A37C05">
        <w:rPr>
          <w:lang w:val="fr-FR"/>
        </w:rPr>
        <w:t>ensemble des documents de séance, ainsi que le programme d</w:t>
      </w:r>
      <w:r w:rsidR="00087971">
        <w:rPr>
          <w:lang w:val="fr-FR"/>
        </w:rPr>
        <w:t>’</w:t>
      </w:r>
      <w:r w:rsidRPr="00A37C05">
        <w:rPr>
          <w:lang w:val="fr-FR"/>
        </w:rPr>
        <w:t>une manifestation parallèle consacrée à l</w:t>
      </w:r>
      <w:r w:rsidR="00087971">
        <w:rPr>
          <w:lang w:val="fr-FR"/>
        </w:rPr>
        <w:t>’</w:t>
      </w:r>
      <w:r w:rsidRPr="00A37C05">
        <w:rPr>
          <w:lang w:val="fr-FR"/>
        </w:rPr>
        <w:t>évaluation de l</w:t>
      </w:r>
      <w:r w:rsidR="00087971">
        <w:rPr>
          <w:lang w:val="fr-FR"/>
        </w:rPr>
        <w:t>’</w:t>
      </w:r>
      <w:r w:rsidRPr="00A37C05">
        <w:rPr>
          <w:lang w:val="fr-FR"/>
        </w:rPr>
        <w:t>impact transfrontière des activités liées au charbon et au lignite organisée à l</w:t>
      </w:r>
      <w:r w:rsidR="00087971">
        <w:rPr>
          <w:lang w:val="fr-FR"/>
        </w:rPr>
        <w:t>’</w:t>
      </w:r>
      <w:r w:rsidRPr="00A37C05">
        <w:rPr>
          <w:lang w:val="fr-FR"/>
        </w:rPr>
        <w:t>h</w:t>
      </w:r>
      <w:r w:rsidR="00DD041C">
        <w:rPr>
          <w:lang w:val="fr-FR"/>
        </w:rPr>
        <w:t>eure du déjeuner, le mercredi 6 </w:t>
      </w:r>
      <w:r w:rsidRPr="00A37C05">
        <w:rPr>
          <w:lang w:val="fr-FR"/>
        </w:rPr>
        <w:t>février 2019, par l</w:t>
      </w:r>
      <w:r w:rsidR="00087971">
        <w:rPr>
          <w:lang w:val="fr-FR"/>
        </w:rPr>
        <w:t>’</w:t>
      </w:r>
      <w:r w:rsidRPr="00A37C05">
        <w:rPr>
          <w:lang w:val="fr-FR"/>
        </w:rPr>
        <w:t>ONG ClientEarth, seront disponibles sur une page du site Web de la Convention consacrée à la réunion</w:t>
      </w:r>
      <w:r w:rsidRPr="00EA0C77">
        <w:rPr>
          <w:rStyle w:val="FootnoteReference"/>
        </w:rPr>
        <w:footnoteReference w:id="3"/>
      </w:r>
      <w:r w:rsidRPr="00A37C05">
        <w:rPr>
          <w:lang w:val="fr-FR"/>
        </w:rPr>
        <w:t xml:space="preserve">. </w:t>
      </w:r>
    </w:p>
    <w:p w:rsidR="00A37C05" w:rsidRPr="00A37C05" w:rsidRDefault="00DD041C" w:rsidP="00DD041C">
      <w:pPr>
        <w:pStyle w:val="HChG"/>
        <w:rPr>
          <w:lang w:val="fr-FR"/>
        </w:rPr>
      </w:pPr>
      <w:r>
        <w:rPr>
          <w:lang w:val="fr-FR"/>
        </w:rPr>
        <w:tab/>
      </w:r>
      <w:r w:rsidR="00A37C05" w:rsidRPr="00A37C05">
        <w:rPr>
          <w:lang w:val="fr-FR"/>
        </w:rPr>
        <w:t>III.</w:t>
      </w:r>
      <w:r w:rsidR="00A37C05" w:rsidRPr="00A37C05">
        <w:rPr>
          <w:lang w:val="fr-FR"/>
        </w:rPr>
        <w:tab/>
        <w:t>Ordre du jour provisoire annoté</w:t>
      </w:r>
    </w:p>
    <w:p w:rsidR="00A37C05" w:rsidRPr="00A37C05" w:rsidRDefault="00A37C05" w:rsidP="00981F9A">
      <w:pPr>
        <w:pStyle w:val="H1G"/>
        <w:rPr>
          <w:lang w:val="fr-FR"/>
        </w:rPr>
      </w:pPr>
      <w:r w:rsidRPr="00A37C05">
        <w:rPr>
          <w:lang w:val="fr-FR"/>
        </w:rPr>
        <w:tab/>
      </w:r>
      <w:r w:rsidRPr="00A37C05">
        <w:rPr>
          <w:lang w:val="fr-FR"/>
        </w:rPr>
        <w:tab/>
        <w:t>Débat général</w:t>
      </w:r>
    </w:p>
    <w:p w:rsidR="00A37C05" w:rsidRPr="00A37C05" w:rsidRDefault="00DD041C" w:rsidP="00DD041C">
      <w:pPr>
        <w:pStyle w:val="H23G"/>
        <w:rPr>
          <w:lang w:val="fr-FR"/>
        </w:rPr>
      </w:pPr>
      <w:r>
        <w:rPr>
          <w:lang w:val="fr-FR"/>
        </w:rPr>
        <w:tab/>
      </w:r>
      <w:r w:rsidR="00A37C05" w:rsidRPr="00A37C05">
        <w:rPr>
          <w:lang w:val="fr-FR"/>
        </w:rPr>
        <w:t>1.</w:t>
      </w:r>
      <w:r w:rsidR="00A37C05" w:rsidRPr="00A37C05">
        <w:rPr>
          <w:lang w:val="fr-FR"/>
        </w:rPr>
        <w:tab/>
        <w:t xml:space="preserve">Ouverture des sessions intermédiaires </w:t>
      </w:r>
    </w:p>
    <w:p w:rsidR="00A37C05" w:rsidRPr="00A37C05" w:rsidRDefault="00DD041C" w:rsidP="00A37C05">
      <w:pPr>
        <w:pStyle w:val="SingleTxtG"/>
        <w:rPr>
          <w:lang w:val="fr-FR"/>
        </w:rPr>
      </w:pPr>
      <w:r>
        <w:rPr>
          <w:i/>
          <w:iCs/>
          <w:lang w:val="fr-FR"/>
        </w:rPr>
        <w:t>Horaire indicatif : mardi 5 </w:t>
      </w:r>
      <w:r w:rsidR="00A37C05" w:rsidRPr="00A37C05">
        <w:rPr>
          <w:i/>
          <w:iCs/>
          <w:lang w:val="fr-FR"/>
        </w:rPr>
        <w:t>février</w:t>
      </w:r>
      <w:r>
        <w:rPr>
          <w:i/>
          <w:iCs/>
          <w:lang w:val="fr-FR"/>
        </w:rPr>
        <w:t xml:space="preserve"> 2019</w:t>
      </w:r>
      <w:r w:rsidR="00A37C05" w:rsidRPr="00A37C05">
        <w:rPr>
          <w:i/>
          <w:iCs/>
          <w:lang w:val="fr-FR"/>
        </w:rPr>
        <w:t>, matin</w:t>
      </w:r>
      <w:r w:rsidR="00A37C05" w:rsidRPr="00A37C05">
        <w:rPr>
          <w:i/>
          <w:lang w:val="fr-FR"/>
        </w:rPr>
        <w:t xml:space="preserve"> </w:t>
      </w:r>
      <w:bookmarkStart w:id="2" w:name="_Hlk503527956"/>
      <w:bookmarkStart w:id="3" w:name="_Hlk512007458"/>
      <w:bookmarkEnd w:id="2"/>
    </w:p>
    <w:bookmarkEnd w:id="3"/>
    <w:p w:rsidR="00A37C05" w:rsidRPr="00A37C05" w:rsidRDefault="00A37C05" w:rsidP="00A37C05">
      <w:pPr>
        <w:pStyle w:val="SingleTxtG"/>
        <w:rPr>
          <w:lang w:val="fr-FR"/>
        </w:rPr>
      </w:pPr>
      <w:r w:rsidRPr="00A37C05">
        <w:rPr>
          <w:lang w:val="fr-FR"/>
        </w:rPr>
        <w:t>7.</w:t>
      </w:r>
      <w:r w:rsidRPr="00A37C05">
        <w:rPr>
          <w:lang w:val="fr-FR"/>
        </w:rPr>
        <w:tab/>
        <w:t>Le débat général des sessions intermédiaires des Réunions des Parties à la Convention et au Protocole sera ouvert par le Président du Bureau.</w:t>
      </w:r>
    </w:p>
    <w:p w:rsidR="00A37C05" w:rsidRPr="00A37C05" w:rsidRDefault="00DD041C" w:rsidP="00DD041C">
      <w:pPr>
        <w:pStyle w:val="H23G"/>
        <w:rPr>
          <w:lang w:val="fr-FR"/>
        </w:rPr>
      </w:pPr>
      <w:r>
        <w:rPr>
          <w:lang w:val="fr-FR"/>
        </w:rPr>
        <w:tab/>
      </w:r>
      <w:r w:rsidR="00A37C05" w:rsidRPr="00A37C05">
        <w:rPr>
          <w:lang w:val="fr-FR"/>
        </w:rPr>
        <w:t>2.</w:t>
      </w:r>
      <w:r w:rsidR="00A37C05" w:rsidRPr="00A37C05">
        <w:rPr>
          <w:lang w:val="fr-FR"/>
        </w:rPr>
        <w:tab/>
        <w:t>Questions d</w:t>
      </w:r>
      <w:r w:rsidR="00087971">
        <w:rPr>
          <w:lang w:val="fr-FR"/>
        </w:rPr>
        <w:t>’</w:t>
      </w:r>
      <w:r w:rsidR="00A37C05" w:rsidRPr="00A37C05">
        <w:rPr>
          <w:lang w:val="fr-FR"/>
        </w:rPr>
        <w:t>organisation</w:t>
      </w:r>
    </w:p>
    <w:p w:rsidR="00A37C05" w:rsidRPr="00A37C05" w:rsidRDefault="00DD041C" w:rsidP="00A37C05">
      <w:pPr>
        <w:pStyle w:val="SingleTxtG"/>
        <w:rPr>
          <w:i/>
          <w:lang w:val="fr-FR"/>
        </w:rPr>
      </w:pPr>
      <w:r>
        <w:rPr>
          <w:i/>
          <w:iCs/>
          <w:lang w:val="fr-FR"/>
        </w:rPr>
        <w:t>Horaire indicatif : mardi 5 </w:t>
      </w:r>
      <w:r w:rsidR="00A37C05" w:rsidRPr="00A37C05">
        <w:rPr>
          <w:i/>
          <w:iCs/>
          <w:lang w:val="fr-FR"/>
        </w:rPr>
        <w:t>février</w:t>
      </w:r>
      <w:r>
        <w:rPr>
          <w:i/>
          <w:iCs/>
          <w:lang w:val="fr-FR"/>
        </w:rPr>
        <w:t xml:space="preserve"> 2019</w:t>
      </w:r>
      <w:r w:rsidR="00A37C05" w:rsidRPr="00A37C05">
        <w:rPr>
          <w:i/>
          <w:iCs/>
          <w:lang w:val="fr-FR"/>
        </w:rPr>
        <w:t>, matin</w:t>
      </w:r>
      <w:bookmarkStart w:id="4" w:name="_Hlk512009390"/>
    </w:p>
    <w:bookmarkEnd w:id="4"/>
    <w:p w:rsidR="00A37C05" w:rsidRPr="00A37C05" w:rsidRDefault="00DD041C" w:rsidP="00DD041C">
      <w:pPr>
        <w:pStyle w:val="H23G"/>
        <w:rPr>
          <w:lang w:val="fr-FR"/>
        </w:rPr>
      </w:pPr>
      <w:r>
        <w:rPr>
          <w:lang w:val="fr-FR"/>
        </w:rPr>
        <w:tab/>
      </w:r>
      <w:r w:rsidR="00A37C05" w:rsidRPr="00A37C05">
        <w:rPr>
          <w:lang w:val="fr-FR"/>
        </w:rPr>
        <w:t>a)</w:t>
      </w:r>
      <w:r w:rsidR="00A37C05" w:rsidRPr="00A37C05">
        <w:rPr>
          <w:lang w:val="fr-FR"/>
        </w:rPr>
        <w:tab/>
        <w:t>Élection du Président du débat général</w:t>
      </w:r>
    </w:p>
    <w:p w:rsidR="00A37C05" w:rsidRPr="00A37C05" w:rsidRDefault="00A37C05" w:rsidP="00A37C05">
      <w:pPr>
        <w:pStyle w:val="SingleTxtG"/>
        <w:rPr>
          <w:lang w:val="fr-FR"/>
        </w:rPr>
      </w:pPr>
      <w:r w:rsidRPr="00A37C05">
        <w:rPr>
          <w:lang w:val="fr-FR"/>
        </w:rPr>
        <w:t>8.</w:t>
      </w:r>
      <w:r w:rsidRPr="00A37C05">
        <w:rPr>
          <w:lang w:val="fr-FR"/>
        </w:rPr>
        <w:tab/>
        <w:t>Les Réunions des Parties seront invitées à élire le Président du débat général.</w:t>
      </w:r>
    </w:p>
    <w:p w:rsidR="00A37C05" w:rsidRPr="00A37C05" w:rsidRDefault="00A37C05" w:rsidP="00A37C05">
      <w:pPr>
        <w:pStyle w:val="SingleTxtG"/>
        <w:rPr>
          <w:lang w:val="fr-FR"/>
        </w:rPr>
      </w:pPr>
      <w:r w:rsidRPr="00A37C05">
        <w:rPr>
          <w:lang w:val="fr-FR"/>
        </w:rPr>
        <w:t>9.</w:t>
      </w:r>
      <w:r w:rsidRPr="00A37C05">
        <w:rPr>
          <w:lang w:val="fr-FR"/>
        </w:rPr>
        <w:tab/>
        <w:t>Les deux Réunions traiteront alors ensemble les questions d</w:t>
      </w:r>
      <w:r w:rsidR="00087971">
        <w:rPr>
          <w:lang w:val="fr-FR"/>
        </w:rPr>
        <w:t>’</w:t>
      </w:r>
      <w:r w:rsidRPr="00A37C05">
        <w:rPr>
          <w:lang w:val="fr-FR"/>
        </w:rPr>
        <w:t>organisation énoncées ci-après.</w:t>
      </w:r>
    </w:p>
    <w:p w:rsidR="00A37C05" w:rsidRPr="00A37C05" w:rsidRDefault="00DD041C" w:rsidP="00DD041C">
      <w:pPr>
        <w:pStyle w:val="H23G"/>
        <w:rPr>
          <w:lang w:val="fr-FR"/>
        </w:rPr>
      </w:pPr>
      <w:r>
        <w:rPr>
          <w:lang w:val="fr-FR"/>
        </w:rPr>
        <w:tab/>
      </w:r>
      <w:r w:rsidR="00A37C05" w:rsidRPr="00A37C05">
        <w:rPr>
          <w:lang w:val="fr-FR"/>
        </w:rPr>
        <w:t>b)</w:t>
      </w:r>
      <w:r w:rsidR="00A37C05" w:rsidRPr="00A37C05">
        <w:rPr>
          <w:lang w:val="fr-FR"/>
        </w:rPr>
        <w:tab/>
        <w:t>Adoption de l</w:t>
      </w:r>
      <w:r w:rsidR="00087971">
        <w:rPr>
          <w:lang w:val="fr-FR"/>
        </w:rPr>
        <w:t>’</w:t>
      </w:r>
      <w:r w:rsidR="00A37C05" w:rsidRPr="00A37C05">
        <w:rPr>
          <w:lang w:val="fr-FR"/>
        </w:rPr>
        <w:t>ordre du jour</w:t>
      </w:r>
    </w:p>
    <w:p w:rsidR="00A37C05" w:rsidRPr="00A37C05" w:rsidRDefault="00A37C05" w:rsidP="00A37C05">
      <w:pPr>
        <w:pStyle w:val="SingleTxtG"/>
        <w:rPr>
          <w:lang w:val="fr-FR"/>
        </w:rPr>
      </w:pPr>
      <w:r w:rsidRPr="00A37C05">
        <w:rPr>
          <w:lang w:val="fr-FR"/>
        </w:rPr>
        <w:t>10.</w:t>
      </w:r>
      <w:r w:rsidRPr="00A37C05">
        <w:rPr>
          <w:lang w:val="fr-FR"/>
        </w:rPr>
        <w:tab/>
        <w:t>Les Réunions des Parties devraient adopter l</w:t>
      </w:r>
      <w:r w:rsidR="00087971">
        <w:rPr>
          <w:lang w:val="fr-FR"/>
        </w:rPr>
        <w:t>’</w:t>
      </w:r>
      <w:r w:rsidRPr="00A37C05">
        <w:rPr>
          <w:lang w:val="fr-FR"/>
        </w:rPr>
        <w:t>ordre du jour figurant dans le présent document. L</w:t>
      </w:r>
      <w:r w:rsidR="00087971">
        <w:rPr>
          <w:lang w:val="fr-FR"/>
        </w:rPr>
        <w:t>’</w:t>
      </w:r>
      <w:r w:rsidRPr="00A37C05">
        <w:rPr>
          <w:lang w:val="fr-FR"/>
        </w:rPr>
        <w:t>ordre du jour provisoire a été élaboré par le secrétariat, avec l</w:t>
      </w:r>
      <w:r w:rsidR="00087971">
        <w:rPr>
          <w:lang w:val="fr-FR"/>
        </w:rPr>
        <w:t>’</w:t>
      </w:r>
      <w:r w:rsidRPr="00A37C05">
        <w:rPr>
          <w:lang w:val="fr-FR"/>
        </w:rPr>
        <w:t>accord du Bureau, compte tenu des points de vue exprimés par les Parties lors de la septième réunion du Groupe de travail de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et de l</w:t>
      </w:r>
      <w:r w:rsidR="00087971">
        <w:rPr>
          <w:lang w:val="fr-FR"/>
        </w:rPr>
        <w:t>’</w:t>
      </w:r>
      <w:r w:rsidRPr="00A37C05">
        <w:rPr>
          <w:lang w:val="fr-FR"/>
        </w:rPr>
        <w:t xml:space="preserve">évaluation stratégique </w:t>
      </w:r>
      <w:r w:rsidR="00DD041C">
        <w:rPr>
          <w:lang w:val="fr-FR"/>
        </w:rPr>
        <w:t>environnementale (Genève, 28-30 </w:t>
      </w:r>
      <w:r w:rsidRPr="00A37C05">
        <w:rPr>
          <w:lang w:val="fr-FR"/>
        </w:rPr>
        <w:t>mai 2018).</w:t>
      </w:r>
      <w:bookmarkStart w:id="5" w:name="_Hlk525810621"/>
      <w:bookmarkEnd w:id="5"/>
    </w:p>
    <w:p w:rsidR="00067962" w:rsidRPr="00067962" w:rsidRDefault="00A37C05" w:rsidP="00EE67CC">
      <w:pPr>
        <w:pStyle w:val="SingleTxtG"/>
        <w:ind w:left="3402" w:hanging="2268"/>
      </w:pPr>
      <w:r w:rsidRPr="00EE67CC">
        <w:rPr>
          <w:i/>
          <w:lang w:val="fr-FR"/>
        </w:rPr>
        <w:t>Document(s) </w:t>
      </w:r>
      <w:r w:rsidRPr="00EE67CC">
        <w:rPr>
          <w:lang w:val="fr-FR"/>
        </w:rPr>
        <w:t>:</w:t>
      </w:r>
      <w:bookmarkStart w:id="6" w:name="_Hlk525557525"/>
      <w:r w:rsidR="00067962">
        <w:rPr>
          <w:b/>
          <w:i/>
          <w:lang w:val="fr-FR"/>
        </w:rPr>
        <w:t xml:space="preserve"> </w:t>
      </w:r>
    </w:p>
    <w:p w:rsidR="00A37C05" w:rsidRPr="00EE67CC" w:rsidRDefault="00A37C05" w:rsidP="00067962">
      <w:pPr>
        <w:pStyle w:val="SingleTxtG"/>
        <w:rPr>
          <w:i/>
          <w:lang w:val="fr-FR"/>
        </w:rPr>
      </w:pPr>
      <w:r w:rsidRPr="00A37C05">
        <w:rPr>
          <w:lang w:val="fr-FR"/>
        </w:rPr>
        <w:t>Ordre du jour provisoire annoté des sessions intermédiaires de la Réunion des Parties à la Convention et de la Réunion des Parties à la Convention agissant comme réunion des Parties au Protocole (ECE/MP.EIA/26-ECE/MP.EIA/SEA/10)</w:t>
      </w:r>
      <w:bookmarkStart w:id="7" w:name="_Hlk503528457"/>
      <w:bookmarkEnd w:id="7"/>
      <w:r w:rsidR="00DD041C">
        <w:rPr>
          <w:lang w:val="fr-FR"/>
        </w:rPr>
        <w:t>.</w:t>
      </w:r>
    </w:p>
    <w:bookmarkEnd w:id="6"/>
    <w:p w:rsidR="00067962" w:rsidRPr="00067962" w:rsidRDefault="00A37C05" w:rsidP="00EE67CC">
      <w:pPr>
        <w:pStyle w:val="SingleTxtG"/>
        <w:jc w:val="left"/>
      </w:pPr>
      <w:r w:rsidRPr="00A37C05">
        <w:rPr>
          <w:i/>
          <w:lang w:val="fr-FR"/>
        </w:rPr>
        <w:t>Document(s) informel(s)</w:t>
      </w:r>
      <w:r w:rsidR="00EE67CC">
        <w:rPr>
          <w:lang w:val="fr-FR"/>
        </w:rPr>
        <w:t> </w:t>
      </w:r>
      <w:r w:rsidR="00EE67CC">
        <w:t xml:space="preserve">: </w:t>
      </w:r>
      <w:r w:rsidR="00EE67CC">
        <w:tab/>
      </w:r>
    </w:p>
    <w:p w:rsidR="00A37C05" w:rsidRPr="00EE67CC" w:rsidRDefault="00A37C05" w:rsidP="00067962">
      <w:pPr>
        <w:pStyle w:val="SingleTxtG"/>
      </w:pPr>
      <w:r w:rsidRPr="00EE67CC">
        <w:rPr>
          <w:lang w:val="fr-FR"/>
        </w:rPr>
        <w:t>Notes informelles sur l</w:t>
      </w:r>
      <w:r w:rsidR="00087971">
        <w:rPr>
          <w:lang w:val="fr-FR"/>
        </w:rPr>
        <w:t>’</w:t>
      </w:r>
      <w:r w:rsidRPr="00EE67CC">
        <w:rPr>
          <w:lang w:val="fr-FR"/>
        </w:rPr>
        <w:t>ordre du jour (ECE/MP.EIA/2019/INF.1).</w:t>
      </w:r>
    </w:p>
    <w:p w:rsidR="00A37C05" w:rsidRPr="00A37C05" w:rsidRDefault="00DD041C" w:rsidP="00DD041C">
      <w:pPr>
        <w:pStyle w:val="H23G"/>
        <w:rPr>
          <w:lang w:val="fr-FR"/>
        </w:rPr>
      </w:pPr>
      <w:r>
        <w:rPr>
          <w:lang w:val="fr-FR"/>
        </w:rPr>
        <w:tab/>
      </w:r>
      <w:r w:rsidR="00A37C05" w:rsidRPr="00A37C05">
        <w:rPr>
          <w:lang w:val="fr-FR"/>
        </w:rPr>
        <w:t>c)</w:t>
      </w:r>
      <w:r w:rsidR="00A37C05" w:rsidRPr="00A37C05">
        <w:rPr>
          <w:lang w:val="fr-FR"/>
        </w:rPr>
        <w:tab/>
        <w:t>Rapport sur la vérification des pouvoirs</w:t>
      </w:r>
    </w:p>
    <w:p w:rsidR="00A37C05" w:rsidRPr="00A37C05" w:rsidRDefault="00DD041C" w:rsidP="00A37C05">
      <w:pPr>
        <w:pStyle w:val="SingleTxtG"/>
        <w:rPr>
          <w:lang w:val="fr-FR"/>
        </w:rPr>
      </w:pPr>
      <w:r>
        <w:rPr>
          <w:lang w:val="fr-FR"/>
        </w:rPr>
        <w:t>11.</w:t>
      </w:r>
      <w:r>
        <w:rPr>
          <w:lang w:val="fr-FR"/>
        </w:rPr>
        <w:tab/>
        <w:t>Selon l</w:t>
      </w:r>
      <w:r w:rsidR="00087971">
        <w:rPr>
          <w:lang w:val="fr-FR"/>
        </w:rPr>
        <w:t>’</w:t>
      </w:r>
      <w:r>
        <w:rPr>
          <w:lang w:val="fr-FR"/>
        </w:rPr>
        <w:t>article </w:t>
      </w:r>
      <w:r w:rsidR="00A37C05" w:rsidRPr="00A37C05">
        <w:rPr>
          <w:lang w:val="fr-FR"/>
        </w:rPr>
        <w:t>16 du Règlement intérieur de la Réunion des Parties à la C</w:t>
      </w:r>
      <w:r>
        <w:rPr>
          <w:lang w:val="fr-FR"/>
        </w:rPr>
        <w:t>onvention (ECE/MP.EIA/2, annexe </w:t>
      </w:r>
      <w:r w:rsidR="00A37C05" w:rsidRPr="00A37C05">
        <w:rPr>
          <w:lang w:val="fr-FR"/>
        </w:rPr>
        <w:t>I), qui s</w:t>
      </w:r>
      <w:r w:rsidR="00087971">
        <w:rPr>
          <w:lang w:val="fr-FR"/>
        </w:rPr>
        <w:t>’</w:t>
      </w:r>
      <w:r w:rsidR="00A37C05" w:rsidRPr="00A37C05">
        <w:rPr>
          <w:lang w:val="fr-FR"/>
        </w:rPr>
        <w:t xml:space="preserve">applique </w:t>
      </w:r>
      <w:r w:rsidR="00A37C05" w:rsidRPr="00D92337">
        <w:rPr>
          <w:i/>
          <w:lang w:val="fr-FR"/>
        </w:rPr>
        <w:t>mutatis mutandis</w:t>
      </w:r>
      <w:r w:rsidR="00A37C05" w:rsidRPr="00A37C05">
        <w:rPr>
          <w:lang w:val="fr-FR"/>
        </w:rPr>
        <w:t xml:space="preserve"> à la Réunion des Parties au Protocole, les pouvoirs de tous les représentants des Parties, ainsi que le nom de leurs suppléants et conseillers, sont communiqués au secrétariat si possible vingt-quatre heures au plus tard après l</w:t>
      </w:r>
      <w:r w:rsidR="00087971">
        <w:rPr>
          <w:lang w:val="fr-FR"/>
        </w:rPr>
        <w:t>’</w:t>
      </w:r>
      <w:r w:rsidR="00A37C05" w:rsidRPr="00A37C05">
        <w:rPr>
          <w:lang w:val="fr-FR"/>
        </w:rPr>
        <w:t xml:space="preserve">ouverture de la session. Toute modification apportée ultérieurement à </w:t>
      </w:r>
      <w:r w:rsidR="00A37C05" w:rsidRPr="00A37C05">
        <w:rPr>
          <w:lang w:val="fr-FR"/>
        </w:rPr>
        <w:lastRenderedPageBreak/>
        <w:t>la</w:t>
      </w:r>
      <w:r w:rsidR="0083442B">
        <w:rPr>
          <w:lang w:val="fr-FR"/>
        </w:rPr>
        <w:t> </w:t>
      </w:r>
      <w:r w:rsidR="00A37C05" w:rsidRPr="00A37C05">
        <w:rPr>
          <w:lang w:val="fr-FR"/>
        </w:rPr>
        <w:t>composition d</w:t>
      </w:r>
      <w:r w:rsidR="00087971">
        <w:rPr>
          <w:lang w:val="fr-FR"/>
        </w:rPr>
        <w:t>’</w:t>
      </w:r>
      <w:r w:rsidR="00A37C05" w:rsidRPr="00A37C05">
        <w:rPr>
          <w:lang w:val="fr-FR"/>
        </w:rPr>
        <w:t xml:space="preserve">une délégation doit également être </w:t>
      </w:r>
      <w:r>
        <w:rPr>
          <w:lang w:val="fr-FR"/>
        </w:rPr>
        <w:t>communiquée au secrétariat. Les </w:t>
      </w:r>
      <w:r w:rsidR="00A37C05" w:rsidRPr="00A37C05">
        <w:rPr>
          <w:lang w:val="fr-FR"/>
        </w:rPr>
        <w:t>pouvoirs émanent soit du chef de l</w:t>
      </w:r>
      <w:r w:rsidR="00087971">
        <w:rPr>
          <w:lang w:val="fr-FR"/>
        </w:rPr>
        <w:t>’</w:t>
      </w:r>
      <w:r w:rsidR="00A37C05" w:rsidRPr="00A37C05">
        <w:rPr>
          <w:lang w:val="fr-FR"/>
        </w:rPr>
        <w:t>État ou du chef de Gouvernement, soit du Ministre des affaires étrangères ou, dans le cas d</w:t>
      </w:r>
      <w:r w:rsidR="00087971">
        <w:rPr>
          <w:lang w:val="fr-FR"/>
        </w:rPr>
        <w:t>’</w:t>
      </w:r>
      <w:r w:rsidR="00A37C05" w:rsidRPr="00A37C05">
        <w:rPr>
          <w:lang w:val="fr-FR"/>
        </w:rPr>
        <w:t>une organisation d</w:t>
      </w:r>
      <w:r w:rsidR="00087971">
        <w:rPr>
          <w:lang w:val="fr-FR"/>
        </w:rPr>
        <w:t>’</w:t>
      </w:r>
      <w:r w:rsidR="00A37C05" w:rsidRPr="00A37C05">
        <w:rPr>
          <w:lang w:val="fr-FR"/>
        </w:rPr>
        <w:t>intégration économique régionale, de l</w:t>
      </w:r>
      <w:r w:rsidR="00087971">
        <w:rPr>
          <w:lang w:val="fr-FR"/>
        </w:rPr>
        <w:t>’</w:t>
      </w:r>
      <w:r w:rsidR="00A37C05" w:rsidRPr="00A37C05">
        <w:rPr>
          <w:lang w:val="fr-FR"/>
        </w:rPr>
        <w:t>autorité compétente de cette organisation. Le Bureau examine les pouvoirs et soumet son rapport aux Réunions des Parties (art.</w:t>
      </w:r>
      <w:r>
        <w:rPr>
          <w:lang w:val="fr-FR"/>
        </w:rPr>
        <w:t> 17 du Règlement intérieur). En </w:t>
      </w:r>
      <w:r w:rsidR="00A37C05" w:rsidRPr="00A37C05">
        <w:rPr>
          <w:lang w:val="fr-FR"/>
        </w:rPr>
        <w:t>attendant que les Réunions statuent, les représentants sont habilités à participer pr</w:t>
      </w:r>
      <w:r>
        <w:rPr>
          <w:lang w:val="fr-FR"/>
        </w:rPr>
        <w:t>ovisoirement à la session (art. </w:t>
      </w:r>
      <w:r w:rsidR="00A37C05" w:rsidRPr="00A37C05">
        <w:rPr>
          <w:lang w:val="fr-FR"/>
        </w:rPr>
        <w:t>18). Seules les Parties dont les pouvoirs ont été reconnus valables pourront participer à l</w:t>
      </w:r>
      <w:r w:rsidR="00087971">
        <w:rPr>
          <w:lang w:val="fr-FR"/>
        </w:rPr>
        <w:t>’</w:t>
      </w:r>
      <w:r w:rsidR="00A37C05" w:rsidRPr="00A37C05">
        <w:rPr>
          <w:lang w:val="fr-FR"/>
        </w:rPr>
        <w:t>adoption d</w:t>
      </w:r>
      <w:r w:rsidR="00087971">
        <w:rPr>
          <w:lang w:val="fr-FR"/>
        </w:rPr>
        <w:t>’</w:t>
      </w:r>
      <w:r w:rsidR="00A37C05" w:rsidRPr="00A37C05">
        <w:rPr>
          <w:lang w:val="fr-FR"/>
        </w:rPr>
        <w:t>une décision ou d</w:t>
      </w:r>
      <w:r w:rsidR="00087971">
        <w:rPr>
          <w:lang w:val="fr-FR"/>
        </w:rPr>
        <w:t>’</w:t>
      </w:r>
      <w:r w:rsidR="00A37C05" w:rsidRPr="00A37C05">
        <w:rPr>
          <w:lang w:val="fr-FR"/>
        </w:rPr>
        <w:t xml:space="preserve">une déclaration. Les Parties sont invitées à envoyer au secrétariat une copie des pouvoirs deux semaines avant la session. </w:t>
      </w:r>
    </w:p>
    <w:p w:rsidR="00A37C05" w:rsidRPr="00A37C05" w:rsidRDefault="00A37C05" w:rsidP="00A37C05">
      <w:pPr>
        <w:pStyle w:val="SingleTxtG"/>
        <w:rPr>
          <w:lang w:val="fr-FR"/>
        </w:rPr>
      </w:pPr>
      <w:r w:rsidRPr="00A37C05">
        <w:rPr>
          <w:lang w:val="fr-FR"/>
        </w:rPr>
        <w:t>12.</w:t>
      </w:r>
      <w:r w:rsidRPr="00A37C05">
        <w:rPr>
          <w:lang w:val="fr-FR"/>
        </w:rPr>
        <w:tab/>
        <w:t>Les deux Réunions seront invitées à prendre note du rapport du secrétariat sur les pouvoirs des représentants des Parties assistant à la session intermédiaire. Les représentants peuvent participer à titre provisoire aux travaux en attendant l</w:t>
      </w:r>
      <w:r w:rsidR="00087971">
        <w:rPr>
          <w:lang w:val="fr-FR"/>
        </w:rPr>
        <w:t>’</w:t>
      </w:r>
      <w:r w:rsidRPr="00A37C05">
        <w:rPr>
          <w:lang w:val="fr-FR"/>
        </w:rPr>
        <w:t>adoption du rapport par la Conférence.</w:t>
      </w:r>
    </w:p>
    <w:p w:rsidR="00A37C05" w:rsidRPr="00A37C05" w:rsidRDefault="00DD041C" w:rsidP="00DD041C">
      <w:pPr>
        <w:pStyle w:val="H23G"/>
        <w:rPr>
          <w:lang w:val="fr-FR"/>
        </w:rPr>
      </w:pPr>
      <w:r>
        <w:rPr>
          <w:lang w:val="fr-FR"/>
        </w:rPr>
        <w:tab/>
      </w:r>
      <w:r w:rsidR="00A37C05" w:rsidRPr="00A37C05">
        <w:rPr>
          <w:lang w:val="fr-FR"/>
        </w:rPr>
        <w:t>d)</w:t>
      </w:r>
      <w:r w:rsidR="00A37C05" w:rsidRPr="00A37C05">
        <w:rPr>
          <w:lang w:val="fr-FR"/>
        </w:rPr>
        <w:tab/>
        <w:t>État de la Convention, de ses amendements et du Protocole</w:t>
      </w:r>
    </w:p>
    <w:p w:rsidR="00A37C05" w:rsidRPr="00A37C05" w:rsidRDefault="00A37C05" w:rsidP="00A37C05">
      <w:pPr>
        <w:pStyle w:val="SingleTxtG"/>
        <w:rPr>
          <w:lang w:val="fr-FR"/>
        </w:rPr>
      </w:pPr>
      <w:r w:rsidRPr="00A37C05">
        <w:rPr>
          <w:lang w:val="fr-FR"/>
        </w:rPr>
        <w:t>13.</w:t>
      </w:r>
      <w:r w:rsidRPr="00A37C05">
        <w:rPr>
          <w:lang w:val="fr-FR"/>
        </w:rPr>
        <w:tab/>
        <w:t>Le secrétariat informera les participants de l</w:t>
      </w:r>
      <w:r w:rsidR="00087971">
        <w:rPr>
          <w:lang w:val="fr-FR"/>
        </w:rPr>
        <w:t>’</w:t>
      </w:r>
      <w:r w:rsidRPr="00A37C05">
        <w:rPr>
          <w:lang w:val="fr-FR"/>
        </w:rPr>
        <w:t>état de la ratification de la Convention et des déclarations faites par les Parties qui ont déposé leur instrument de ratification depuis la septième session de la Ré</w:t>
      </w:r>
      <w:r w:rsidR="00DD041C">
        <w:rPr>
          <w:lang w:val="fr-FR"/>
        </w:rPr>
        <w:t>union des Parties (Minsk, 13-16 </w:t>
      </w:r>
      <w:r w:rsidRPr="00A37C05">
        <w:rPr>
          <w:lang w:val="fr-FR"/>
        </w:rPr>
        <w:t>juin 2017). Il les informera également de l</w:t>
      </w:r>
      <w:r w:rsidR="00087971">
        <w:rPr>
          <w:lang w:val="fr-FR"/>
        </w:rPr>
        <w:t>’</w:t>
      </w:r>
      <w:r w:rsidRPr="00A37C05">
        <w:rPr>
          <w:lang w:val="fr-FR"/>
        </w:rPr>
        <w:t>état de la ratification des amendements à la Convention adoptés lors des deuxième et troisième sessions de la Réunion des Parties.</w:t>
      </w:r>
    </w:p>
    <w:p w:rsidR="00A37C05" w:rsidRPr="00A37C05" w:rsidRDefault="00A37C05" w:rsidP="00A37C05">
      <w:pPr>
        <w:pStyle w:val="SingleTxtG"/>
        <w:rPr>
          <w:lang w:val="fr-FR"/>
        </w:rPr>
      </w:pPr>
      <w:r w:rsidRPr="00A37C05">
        <w:rPr>
          <w:lang w:val="fr-FR"/>
        </w:rPr>
        <w:t>14.</w:t>
      </w:r>
      <w:r w:rsidRPr="00A37C05">
        <w:rPr>
          <w:lang w:val="fr-FR"/>
        </w:rPr>
        <w:tab/>
        <w:t>Le secrétariat rendra compte ensuite de l</w:t>
      </w:r>
      <w:r w:rsidR="00087971">
        <w:rPr>
          <w:lang w:val="fr-FR"/>
        </w:rPr>
        <w:t>’</w:t>
      </w:r>
      <w:r w:rsidRPr="00A37C05">
        <w:rPr>
          <w:lang w:val="fr-FR"/>
        </w:rPr>
        <w:t>état de la ratification du Protocole et des déclarations faites par les Parties lors du dépôt de leur instrument de ratification.</w:t>
      </w:r>
    </w:p>
    <w:p w:rsidR="00A37C05" w:rsidRPr="00A37C05" w:rsidRDefault="00A37C05" w:rsidP="00A37C05">
      <w:pPr>
        <w:pStyle w:val="SingleTxtG"/>
        <w:rPr>
          <w:lang w:val="fr-FR"/>
        </w:rPr>
      </w:pPr>
      <w:r w:rsidRPr="00A37C05">
        <w:rPr>
          <w:lang w:val="fr-FR"/>
        </w:rPr>
        <w:t>15.</w:t>
      </w:r>
      <w:r w:rsidRPr="00A37C05">
        <w:rPr>
          <w:lang w:val="fr-FR"/>
        </w:rPr>
        <w:tab/>
        <w:t>Les délégations seront invitées à annoncer les ratifications prévues en ce qui concerne la Convention, ses amendements et le Protocole.</w:t>
      </w:r>
    </w:p>
    <w:p w:rsidR="00A37C05" w:rsidRPr="00DD041C" w:rsidRDefault="00A37C05" w:rsidP="00DD041C">
      <w:pPr>
        <w:pStyle w:val="SingleTxtG"/>
        <w:rPr>
          <w:i/>
        </w:rPr>
      </w:pPr>
      <w:r w:rsidRPr="00DD041C">
        <w:rPr>
          <w:i/>
        </w:rPr>
        <w:t>Document(s) </w:t>
      </w:r>
      <w:r w:rsidRPr="00087971">
        <w:t>:</w:t>
      </w:r>
    </w:p>
    <w:p w:rsidR="00067962" w:rsidRDefault="00A37C05" w:rsidP="000D1F24">
      <w:pPr>
        <w:pStyle w:val="SingleTxtG"/>
        <w:ind w:left="3402" w:hanging="2268"/>
        <w:rPr>
          <w:i/>
          <w:lang w:val="fr-FR"/>
        </w:rPr>
      </w:pPr>
      <w:r w:rsidRPr="00A37C05">
        <w:rPr>
          <w:i/>
          <w:iCs/>
          <w:lang w:val="fr-FR"/>
        </w:rPr>
        <w:t>Document(s) informel(s)</w:t>
      </w:r>
      <w:r w:rsidR="00DD041C">
        <w:rPr>
          <w:i/>
          <w:iCs/>
          <w:lang w:val="fr-FR"/>
        </w:rPr>
        <w:t> </w:t>
      </w:r>
      <w:r w:rsidR="00DD041C" w:rsidRPr="00087971">
        <w:t>:</w:t>
      </w:r>
    </w:p>
    <w:p w:rsidR="00A37C05" w:rsidRPr="000D1F24" w:rsidRDefault="00A37C05" w:rsidP="00067962">
      <w:pPr>
        <w:pStyle w:val="SingleTxtG"/>
        <w:rPr>
          <w:i/>
          <w:lang w:val="fr-FR"/>
        </w:rPr>
      </w:pPr>
      <w:r w:rsidRPr="00A37C05">
        <w:rPr>
          <w:lang w:val="fr-FR"/>
        </w:rPr>
        <w:t>État de la ratification de la Convention, de ses amendements et</w:t>
      </w:r>
      <w:r w:rsidR="000D1F24">
        <w:rPr>
          <w:lang w:val="fr-FR"/>
        </w:rPr>
        <w:t> </w:t>
      </w:r>
      <w:r w:rsidRPr="00A37C05">
        <w:rPr>
          <w:lang w:val="fr-FR"/>
        </w:rPr>
        <w:t>de son Protocole (ECE/MP.EIA/2019/INF.2)</w:t>
      </w:r>
      <w:r w:rsidR="00D74C12">
        <w:rPr>
          <w:lang w:val="fr-FR"/>
        </w:rPr>
        <w:t>.</w:t>
      </w:r>
    </w:p>
    <w:p w:rsidR="00A37C05" w:rsidRPr="00A37C05" w:rsidRDefault="00D74C12" w:rsidP="00D74C12">
      <w:pPr>
        <w:pStyle w:val="H23G"/>
        <w:rPr>
          <w:lang w:val="fr-FR"/>
        </w:rPr>
      </w:pPr>
      <w:r>
        <w:rPr>
          <w:lang w:val="fr-FR"/>
        </w:rPr>
        <w:tab/>
      </w:r>
      <w:r w:rsidR="00A37C05" w:rsidRPr="00A37C05">
        <w:rPr>
          <w:lang w:val="fr-FR"/>
        </w:rPr>
        <w:t>3.</w:t>
      </w:r>
      <w:r w:rsidR="00A37C05" w:rsidRPr="00A37C05">
        <w:rPr>
          <w:lang w:val="fr-FR"/>
        </w:rPr>
        <w:tab/>
        <w:t>Questions en suspens</w:t>
      </w:r>
    </w:p>
    <w:p w:rsidR="00A37C05" w:rsidRPr="00A37C05" w:rsidRDefault="00087971" w:rsidP="00087971">
      <w:pPr>
        <w:pStyle w:val="H4G"/>
        <w:rPr>
          <w:lang w:val="fr-FR"/>
        </w:rPr>
      </w:pPr>
      <w:r>
        <w:rPr>
          <w:lang w:val="fr-FR"/>
        </w:rPr>
        <w:tab/>
      </w:r>
      <w:r>
        <w:rPr>
          <w:lang w:val="fr-FR"/>
        </w:rPr>
        <w:tab/>
        <w:t>Horaire indicatif </w:t>
      </w:r>
      <w:r w:rsidR="004752D8">
        <w:rPr>
          <w:lang w:val="fr-FR"/>
        </w:rPr>
        <w:t>: mardi 5 </w:t>
      </w:r>
      <w:r w:rsidR="00A37C05" w:rsidRPr="00A37C05">
        <w:rPr>
          <w:lang w:val="fr-FR"/>
        </w:rPr>
        <w:t>février</w:t>
      </w:r>
      <w:r>
        <w:rPr>
          <w:lang w:val="fr-FR"/>
        </w:rPr>
        <w:t xml:space="preserve"> 2019</w:t>
      </w:r>
      <w:r w:rsidR="00A37C05" w:rsidRPr="00A37C05">
        <w:rPr>
          <w:lang w:val="fr-FR"/>
        </w:rPr>
        <w:t>, m</w:t>
      </w:r>
      <w:r w:rsidR="004752D8">
        <w:rPr>
          <w:lang w:val="fr-FR"/>
        </w:rPr>
        <w:t>atin et après-midi ; mercredi 6 </w:t>
      </w:r>
      <w:r w:rsidR="00A37C05" w:rsidRPr="00A37C05">
        <w:rPr>
          <w:lang w:val="fr-FR"/>
        </w:rPr>
        <w:t>février</w:t>
      </w:r>
      <w:r>
        <w:rPr>
          <w:lang w:val="fr-FR"/>
        </w:rPr>
        <w:t xml:space="preserve"> 2019</w:t>
      </w:r>
      <w:r w:rsidR="00A37C05" w:rsidRPr="00A37C05">
        <w:rPr>
          <w:lang w:val="fr-FR"/>
        </w:rPr>
        <w:t>, matin et, le cas échéant, après-midi</w:t>
      </w:r>
      <w:bookmarkStart w:id="8" w:name="_Hlk512010193"/>
      <w:bookmarkStart w:id="9" w:name="_Hlk512440768"/>
      <w:bookmarkEnd w:id="8"/>
    </w:p>
    <w:bookmarkEnd w:id="9"/>
    <w:p w:rsidR="00A37C05" w:rsidRPr="00A37C05" w:rsidRDefault="00087971" w:rsidP="00087971">
      <w:pPr>
        <w:pStyle w:val="H23G"/>
        <w:rPr>
          <w:lang w:val="fr-FR"/>
        </w:rPr>
      </w:pPr>
      <w:r>
        <w:rPr>
          <w:lang w:val="fr-FR"/>
        </w:rPr>
        <w:tab/>
      </w:r>
      <w:r w:rsidR="00A37C05" w:rsidRPr="00A37C05">
        <w:rPr>
          <w:lang w:val="fr-FR"/>
        </w:rPr>
        <w:t>a)</w:t>
      </w:r>
      <w:r w:rsidR="00A37C05" w:rsidRPr="00A37C05">
        <w:rPr>
          <w:lang w:val="fr-FR"/>
        </w:rPr>
        <w:tab/>
        <w:t xml:space="preserve">Projets de décision </w:t>
      </w:r>
    </w:p>
    <w:p w:rsidR="00A37C05" w:rsidRPr="00A37C05" w:rsidRDefault="00A37C05" w:rsidP="00087971">
      <w:pPr>
        <w:pStyle w:val="H4G"/>
        <w:rPr>
          <w:lang w:val="fr-FR"/>
        </w:rPr>
      </w:pPr>
      <w:r w:rsidRPr="00A37C05">
        <w:rPr>
          <w:lang w:val="fr-FR"/>
        </w:rPr>
        <w:tab/>
      </w:r>
      <w:r w:rsidRPr="00A37C05">
        <w:rPr>
          <w:lang w:val="fr-FR"/>
        </w:rPr>
        <w:tab/>
        <w:t>Projet de décision relatif à l</w:t>
      </w:r>
      <w:r w:rsidR="00087971">
        <w:rPr>
          <w:lang w:val="fr-FR"/>
        </w:rPr>
        <w:t>’</w:t>
      </w:r>
      <w:r w:rsidRPr="00A37C05">
        <w:rPr>
          <w:lang w:val="fr-FR"/>
        </w:rPr>
        <w:t>examen du respect des dispositions de la Convention</w:t>
      </w:r>
    </w:p>
    <w:p w:rsidR="00A37C05" w:rsidRPr="00A37C05" w:rsidRDefault="00A37C05" w:rsidP="00A37C05">
      <w:pPr>
        <w:pStyle w:val="SingleTxtG"/>
        <w:rPr>
          <w:lang w:val="fr-FR"/>
        </w:rPr>
      </w:pPr>
      <w:r w:rsidRPr="00A37C05">
        <w:rPr>
          <w:lang w:val="fr-FR"/>
        </w:rPr>
        <w:t>16.</w:t>
      </w:r>
      <w:r w:rsidRPr="00A37C05">
        <w:rPr>
          <w:lang w:val="fr-FR"/>
        </w:rPr>
        <w:tab/>
        <w:t>Le Président du Comité d</w:t>
      </w:r>
      <w:r w:rsidR="00087971">
        <w:rPr>
          <w:lang w:val="fr-FR"/>
        </w:rPr>
        <w:t>’</w:t>
      </w:r>
      <w:r w:rsidRPr="00A37C05">
        <w:rPr>
          <w:lang w:val="fr-FR"/>
        </w:rPr>
        <w:t xml:space="preserve">application présentera </w:t>
      </w:r>
      <w:r w:rsidR="00087971">
        <w:rPr>
          <w:lang w:val="fr-FR"/>
        </w:rPr>
        <w:t>les projets de décision IS/1 et </w:t>
      </w:r>
      <w:r w:rsidRPr="00A37C05">
        <w:rPr>
          <w:lang w:val="fr-FR"/>
        </w:rPr>
        <w:t>IS/1a à IS/1g relatifs à l</w:t>
      </w:r>
      <w:r w:rsidR="00087971">
        <w:rPr>
          <w:lang w:val="fr-FR"/>
        </w:rPr>
        <w:t>’</w:t>
      </w:r>
      <w:r w:rsidRPr="00A37C05">
        <w:rPr>
          <w:lang w:val="fr-FR"/>
        </w:rPr>
        <w:t>examen du respect des dispositions de la Convention. Comme demandé par la Réunion des Parties à la Convention à sa septième session, le Comité a établi ces projets de décision sur la base de s</w:t>
      </w:r>
      <w:r w:rsidR="004752D8">
        <w:rPr>
          <w:lang w:val="fr-FR"/>
        </w:rPr>
        <w:t>on examen du projet de décision </w:t>
      </w:r>
      <w:r w:rsidRPr="00A37C05">
        <w:rPr>
          <w:lang w:val="fr-FR"/>
        </w:rPr>
        <w:t>VII/2, en tenant compte des progrès accomplis avant, pendant et après la septième session (ECE/M</w:t>
      </w:r>
      <w:r w:rsidR="00087971">
        <w:rPr>
          <w:lang w:val="fr-FR"/>
        </w:rPr>
        <w:t>P.EIA/23-ECE/MP.EIA/SEA/7, par. </w:t>
      </w:r>
      <w:r w:rsidRPr="00A37C05">
        <w:rPr>
          <w:lang w:val="fr-FR"/>
        </w:rPr>
        <w:t>27). En outre, comme l</w:t>
      </w:r>
      <w:r w:rsidR="00087971">
        <w:rPr>
          <w:lang w:val="fr-FR"/>
        </w:rPr>
        <w:t>’</w:t>
      </w:r>
      <w:r w:rsidRPr="00A37C05">
        <w:rPr>
          <w:lang w:val="fr-FR"/>
        </w:rPr>
        <w:t>avait suggéré la délégation ukrainienne en juin 2017, le Comité a décidé de présenter les projets révisés de décision concernant les questions générales et de décisions concernant des pays particuliers dans des documents distincts pour faciliter leur examen et leur adoption ultérieurs. La Réunion des Parties à la Convention devrait examiner et finaliser ces projets.</w:t>
      </w:r>
    </w:p>
    <w:p w:rsidR="00A37C05" w:rsidRPr="00A37C05" w:rsidRDefault="00A37C05" w:rsidP="0083442B">
      <w:pPr>
        <w:pStyle w:val="H4G"/>
        <w:rPr>
          <w:lang w:val="fr-FR"/>
        </w:rPr>
      </w:pPr>
      <w:r w:rsidRPr="00A37C05">
        <w:rPr>
          <w:lang w:val="fr-FR"/>
        </w:rPr>
        <w:lastRenderedPageBreak/>
        <w:tab/>
      </w:r>
      <w:r w:rsidRPr="00A37C05">
        <w:rPr>
          <w:lang w:val="fr-FR"/>
        </w:rPr>
        <w:tab/>
        <w:t>Document(s) </w:t>
      </w:r>
      <w:r w:rsidRPr="00087971">
        <w:t>:</w:t>
      </w:r>
    </w:p>
    <w:p w:rsidR="00A37C05" w:rsidRPr="00A37C05" w:rsidRDefault="00A37C05" w:rsidP="0083442B">
      <w:pPr>
        <w:pStyle w:val="SingleTxtG"/>
        <w:keepNext/>
        <w:keepLines/>
        <w:rPr>
          <w:lang w:val="fr-FR"/>
        </w:rPr>
      </w:pPr>
      <w:r w:rsidRPr="00A37C05">
        <w:rPr>
          <w:lang w:val="fr-FR"/>
        </w:rPr>
        <w:t>Projet de décision IS/1 sur les questions générales de respect des dispositions de la (ECE/MP.EIA/2019/1)</w:t>
      </w:r>
      <w:bookmarkStart w:id="10" w:name="_Hlk503532008"/>
      <w:r w:rsidR="00087971">
        <w:rPr>
          <w:lang w:val="fr-FR"/>
        </w:rPr>
        <w:t> ;</w:t>
      </w:r>
    </w:p>
    <w:p w:rsidR="00A37C05" w:rsidRPr="00A37C05" w:rsidRDefault="00A37C05" w:rsidP="00A37C05">
      <w:pPr>
        <w:pStyle w:val="SingleTxtG"/>
        <w:rPr>
          <w:lang w:val="fr-FR"/>
        </w:rPr>
      </w:pPr>
      <w:bookmarkStart w:id="11" w:name="_Hlk503532024"/>
      <w:bookmarkEnd w:id="10"/>
      <w:r w:rsidRPr="00A37C05">
        <w:rPr>
          <w:lang w:val="fr-FR"/>
        </w:rPr>
        <w:t>Projet de décision IS/1a, concernant le respect par l</w:t>
      </w:r>
      <w:r w:rsidR="00087971">
        <w:rPr>
          <w:lang w:val="fr-FR"/>
        </w:rPr>
        <w:t>’</w:t>
      </w:r>
      <w:r w:rsidRPr="00A37C05">
        <w:rPr>
          <w:lang w:val="fr-FR"/>
        </w:rPr>
        <w:t>Arménie des obligations qui lui incombent en vertu de la Convention pour ce qui est de sa législation nationale (ECE/MP.EIA/2019/2)</w:t>
      </w:r>
      <w:bookmarkStart w:id="12" w:name="_Hlk525810096"/>
      <w:bookmarkEnd w:id="12"/>
      <w:r w:rsidR="00087971">
        <w:rPr>
          <w:lang w:val="fr-FR"/>
        </w:rPr>
        <w:t> ;</w:t>
      </w:r>
    </w:p>
    <w:p w:rsidR="00A37C05" w:rsidRPr="00A37C05" w:rsidRDefault="00A37C05" w:rsidP="00A37C05">
      <w:pPr>
        <w:pStyle w:val="SingleTxtG"/>
        <w:rPr>
          <w:lang w:val="fr-FR"/>
        </w:rPr>
      </w:pPr>
      <w:bookmarkStart w:id="13" w:name="_Hlk512261469"/>
      <w:r w:rsidRPr="00A37C05">
        <w:rPr>
          <w:lang w:val="fr-FR"/>
        </w:rPr>
        <w:t>Projet de décision IS/1b, concernant le respect par l</w:t>
      </w:r>
      <w:r w:rsidR="00087971">
        <w:rPr>
          <w:lang w:val="fr-FR"/>
        </w:rPr>
        <w:t>’</w:t>
      </w:r>
      <w:r w:rsidRPr="00A37C05">
        <w:rPr>
          <w:lang w:val="fr-FR"/>
        </w:rPr>
        <w:t>Arménie des obligations qui lui incombent en vertu de la Convention pour ce qui est d</w:t>
      </w:r>
      <w:r w:rsidR="00087971">
        <w:rPr>
          <w:lang w:val="fr-FR"/>
        </w:rPr>
        <w:t>’</w:t>
      </w:r>
      <w:r w:rsidRPr="00A37C05">
        <w:rPr>
          <w:lang w:val="fr-FR"/>
        </w:rPr>
        <w:t>une centrale nucléaire à Metsamor (ECE/MP.EIA/2019/3)</w:t>
      </w:r>
      <w:bookmarkStart w:id="14" w:name="_Hlk525810136"/>
      <w:bookmarkEnd w:id="13"/>
      <w:bookmarkEnd w:id="14"/>
      <w:r w:rsidR="00087971">
        <w:rPr>
          <w:lang w:val="fr-FR"/>
        </w:rPr>
        <w:t> ;</w:t>
      </w:r>
    </w:p>
    <w:p w:rsidR="00A37C05" w:rsidRPr="00A37C05" w:rsidRDefault="00A37C05" w:rsidP="00A37C05">
      <w:pPr>
        <w:pStyle w:val="SingleTxtG"/>
        <w:rPr>
          <w:lang w:val="fr-FR"/>
        </w:rPr>
      </w:pPr>
      <w:r w:rsidRPr="00A37C05">
        <w:rPr>
          <w:lang w:val="fr-FR"/>
        </w:rPr>
        <w:t>Projet de décision IS/1c, concernant le respect par l</w:t>
      </w:r>
      <w:r w:rsidR="00087971">
        <w:rPr>
          <w:lang w:val="fr-FR"/>
        </w:rPr>
        <w:t>’</w:t>
      </w:r>
      <w:r w:rsidRPr="00A37C05">
        <w:rPr>
          <w:lang w:val="fr-FR"/>
        </w:rPr>
        <w:t>Azerbaïdjan des obligations qui lui incombent en vertu de la Convention pour ce qui est de sa législation nationale (ECE/MP.EIA/2019/4)</w:t>
      </w:r>
      <w:r w:rsidR="00087971">
        <w:rPr>
          <w:lang w:val="fr-FR"/>
        </w:rPr>
        <w:t> ;</w:t>
      </w:r>
    </w:p>
    <w:bookmarkEnd w:id="11"/>
    <w:p w:rsidR="00A37C05" w:rsidRPr="00A37C05" w:rsidRDefault="00A37C05" w:rsidP="00A37C05">
      <w:pPr>
        <w:pStyle w:val="SingleTxtG"/>
        <w:rPr>
          <w:lang w:val="fr-FR"/>
        </w:rPr>
      </w:pPr>
      <w:r w:rsidRPr="00A37C05">
        <w:rPr>
          <w:lang w:val="fr-FR"/>
        </w:rPr>
        <w:t>Projet de décision IS/1d, concernant le respect par le Belarus des obligations qui lui incombent en vertu de la Convention pour ce qui est d</w:t>
      </w:r>
      <w:r w:rsidR="00087971">
        <w:rPr>
          <w:lang w:val="fr-FR"/>
        </w:rPr>
        <w:t>’</w:t>
      </w:r>
      <w:r w:rsidRPr="00A37C05">
        <w:rPr>
          <w:lang w:val="fr-FR"/>
        </w:rPr>
        <w:t>une centrale nucléaire à Ostrovets (ECE/MP.EIA/2019/5)</w:t>
      </w:r>
      <w:bookmarkStart w:id="15" w:name="_Hlk525810241"/>
      <w:bookmarkEnd w:id="15"/>
      <w:r w:rsidR="00087971">
        <w:rPr>
          <w:lang w:val="fr-FR"/>
        </w:rPr>
        <w:t> ;</w:t>
      </w:r>
    </w:p>
    <w:p w:rsidR="00A37C05" w:rsidRPr="00A37C05" w:rsidRDefault="00A37C05" w:rsidP="00A37C05">
      <w:pPr>
        <w:pStyle w:val="SingleTxtG"/>
        <w:rPr>
          <w:lang w:val="fr-FR"/>
        </w:rPr>
      </w:pPr>
      <w:r w:rsidRPr="00A37C05">
        <w:rPr>
          <w:lang w:val="fr-FR"/>
        </w:rPr>
        <w:t>Projet de décision IS/1e, concernant le respect par la Serbie des obligations qui lui incombent en vertu de la Convention pour ce qui est d</w:t>
      </w:r>
      <w:r w:rsidR="00087971">
        <w:rPr>
          <w:lang w:val="fr-FR"/>
        </w:rPr>
        <w:t>’</w:t>
      </w:r>
      <w:r w:rsidRPr="00A37C05">
        <w:rPr>
          <w:lang w:val="fr-FR"/>
        </w:rPr>
        <w:t>une troisième tranche de la centrale au lignite de Kostolac (ECE/MP.EIA/2019/6)</w:t>
      </w:r>
      <w:bookmarkStart w:id="16" w:name="_Hlk529351992"/>
      <w:bookmarkStart w:id="17" w:name="_Hlk529351975"/>
      <w:bookmarkEnd w:id="16"/>
      <w:r w:rsidR="00087971">
        <w:rPr>
          <w:lang w:val="fr-FR"/>
        </w:rPr>
        <w:t> ;</w:t>
      </w:r>
    </w:p>
    <w:bookmarkEnd w:id="17"/>
    <w:p w:rsidR="00A37C05" w:rsidRPr="00A37C05" w:rsidRDefault="00A37C05" w:rsidP="00A37C05">
      <w:pPr>
        <w:pStyle w:val="SingleTxtG"/>
        <w:rPr>
          <w:lang w:val="fr-FR"/>
        </w:rPr>
      </w:pPr>
      <w:r w:rsidRPr="00A37C05">
        <w:rPr>
          <w:lang w:val="fr-FR"/>
        </w:rPr>
        <w:t>Projet de décision IS/1e, concernant le respect par l</w:t>
      </w:r>
      <w:r w:rsidR="00087971">
        <w:rPr>
          <w:lang w:val="fr-FR"/>
        </w:rPr>
        <w:t>’</w:t>
      </w:r>
      <w:r w:rsidRPr="00A37C05">
        <w:rPr>
          <w:lang w:val="fr-FR"/>
        </w:rPr>
        <w:t>Ukraine des obligations qui lui incombent en vertu de la Convention pour ce qui est du projet de construction d</w:t>
      </w:r>
      <w:r w:rsidR="00087971">
        <w:rPr>
          <w:lang w:val="fr-FR"/>
        </w:rPr>
        <w:t>’</w:t>
      </w:r>
      <w:r w:rsidRPr="00A37C05">
        <w:rPr>
          <w:lang w:val="fr-FR"/>
        </w:rPr>
        <w:t>un canal de navigation en eau profonde entre le Danube et la mer Noire dans la partie ukrainienne du delta du Danube (ECE/MP.EIA/2019/7)</w:t>
      </w:r>
      <w:r w:rsidR="00087971">
        <w:rPr>
          <w:lang w:val="fr-FR"/>
        </w:rPr>
        <w:t> ;</w:t>
      </w:r>
    </w:p>
    <w:p w:rsidR="00A37C05" w:rsidRPr="00A37C05" w:rsidRDefault="00A37C05" w:rsidP="00A37C05">
      <w:pPr>
        <w:pStyle w:val="SingleTxtG"/>
        <w:rPr>
          <w:lang w:val="fr-FR"/>
        </w:rPr>
      </w:pPr>
      <w:bookmarkStart w:id="18" w:name="_Hlk512274255"/>
      <w:r w:rsidRPr="00A37C05">
        <w:rPr>
          <w:lang w:val="fr-FR"/>
        </w:rPr>
        <w:t>Projet de décision IS/</w:t>
      </w:r>
      <w:r w:rsidR="00087971">
        <w:rPr>
          <w:lang w:val="fr-FR"/>
        </w:rPr>
        <w:t>1g, concernant le respect par l’</w:t>
      </w:r>
      <w:r w:rsidRPr="00A37C05">
        <w:rPr>
          <w:lang w:val="fr-FR"/>
        </w:rPr>
        <w:t>Ukraine des obligations qui lui incombent en vertu de la Convention pour ce qui est de la prolongation de la durée de vie de la centrale nucléaire de Rivne (ECE/MP.EIA/2019/8)</w:t>
      </w:r>
      <w:bookmarkEnd w:id="18"/>
      <w:r w:rsidR="00087971">
        <w:rPr>
          <w:lang w:val="fr-FR"/>
        </w:rPr>
        <w:t> ;</w:t>
      </w:r>
    </w:p>
    <w:p w:rsidR="00A37C05" w:rsidRPr="00A37C05" w:rsidRDefault="00A37C05" w:rsidP="00A37C05">
      <w:pPr>
        <w:pStyle w:val="SingleTxtG"/>
        <w:rPr>
          <w:lang w:val="fr-FR"/>
        </w:rPr>
      </w:pPr>
      <w:r w:rsidRPr="00A37C05">
        <w:rPr>
          <w:lang w:val="fr-FR"/>
        </w:rPr>
        <w:t>Projet de décision IS/1h, concernant le respect par le Royaume-Uni de Grande-Bretagne et d</w:t>
      </w:r>
      <w:r w:rsidR="00087971">
        <w:rPr>
          <w:lang w:val="fr-FR"/>
        </w:rPr>
        <w:t>’</w:t>
      </w:r>
      <w:r w:rsidRPr="00A37C05">
        <w:rPr>
          <w:lang w:val="fr-FR"/>
        </w:rPr>
        <w:t>Irlande du Nord des obligations qui lui incombent en vertu de la Convention pour ce qui est de la centrale nucléaire de Hinkley Point C (ECE/MP.EIA/2019/9)</w:t>
      </w:r>
      <w:bookmarkStart w:id="19" w:name="_Hlk525810409"/>
      <w:bookmarkEnd w:id="19"/>
      <w:r w:rsidR="00F26868">
        <w:rPr>
          <w:lang w:val="fr-FR"/>
        </w:rPr>
        <w:t> ;</w:t>
      </w:r>
    </w:p>
    <w:p w:rsidR="00A37C05" w:rsidRPr="00A37C05" w:rsidRDefault="00A37C05" w:rsidP="00A37C05">
      <w:pPr>
        <w:pStyle w:val="SingleTxtG"/>
        <w:rPr>
          <w:lang w:val="fr-FR"/>
        </w:rPr>
      </w:pPr>
      <w:bookmarkStart w:id="20" w:name="_Hlk528583956"/>
      <w:r w:rsidRPr="00A37C05">
        <w:rPr>
          <w:lang w:val="fr-FR"/>
        </w:rPr>
        <w:t>Conclusions et recommandations du Comité d</w:t>
      </w:r>
      <w:r w:rsidR="00087971">
        <w:rPr>
          <w:lang w:val="fr-FR"/>
        </w:rPr>
        <w:t>’</w:t>
      </w:r>
      <w:r w:rsidRPr="00A37C05">
        <w:rPr>
          <w:lang w:val="fr-FR"/>
        </w:rPr>
        <w:t>application concernant le respect par le Royaume-Uni de Grande-Bretagne et d</w:t>
      </w:r>
      <w:r w:rsidR="00087971">
        <w:rPr>
          <w:lang w:val="fr-FR"/>
        </w:rPr>
        <w:t>’</w:t>
      </w:r>
      <w:r w:rsidRPr="00A37C05">
        <w:rPr>
          <w:lang w:val="fr-FR"/>
        </w:rPr>
        <w:t>Irlande du Nord des obligations qui lui incombent en vertu de la Convention pour ce qui est de la cent</w:t>
      </w:r>
      <w:r w:rsidR="0083442B">
        <w:rPr>
          <w:lang w:val="fr-FR"/>
        </w:rPr>
        <w:t xml:space="preserve">rale nucléaire de </w:t>
      </w:r>
      <w:proofErr w:type="spellStart"/>
      <w:r w:rsidR="0083442B">
        <w:rPr>
          <w:lang w:val="fr-FR"/>
        </w:rPr>
        <w:t>Hinkley</w:t>
      </w:r>
      <w:proofErr w:type="spellEnd"/>
      <w:r w:rsidR="0083442B">
        <w:rPr>
          <w:lang w:val="fr-FR"/>
        </w:rPr>
        <w:t xml:space="preserve"> Point </w:t>
      </w:r>
      <w:r w:rsidRPr="00A37C05">
        <w:rPr>
          <w:lang w:val="fr-FR"/>
        </w:rPr>
        <w:t>C (ECE/MP.EIA/2019/14)</w:t>
      </w:r>
      <w:r w:rsidR="00F26868">
        <w:rPr>
          <w:lang w:val="fr-FR"/>
        </w:rPr>
        <w:t>.</w:t>
      </w:r>
    </w:p>
    <w:bookmarkEnd w:id="20"/>
    <w:p w:rsidR="00A37C05" w:rsidRPr="00A37C05" w:rsidRDefault="00A37C05" w:rsidP="00087971">
      <w:pPr>
        <w:pStyle w:val="H4G"/>
        <w:rPr>
          <w:lang w:val="fr-FR"/>
        </w:rPr>
      </w:pPr>
      <w:r w:rsidRPr="00A37C05">
        <w:rPr>
          <w:lang w:val="fr-FR"/>
        </w:rPr>
        <w:tab/>
      </w:r>
      <w:r w:rsidRPr="00A37C05">
        <w:rPr>
          <w:lang w:val="fr-FR"/>
        </w:rPr>
        <w:tab/>
        <w:t xml:space="preserve">Projet de décision </w:t>
      </w:r>
      <w:bookmarkStart w:id="21" w:name="_Hlk525810690"/>
      <w:bookmarkStart w:id="22" w:name="_Hlk525565826"/>
      <w:bookmarkEnd w:id="21"/>
      <w:r w:rsidRPr="00A37C05">
        <w:rPr>
          <w:lang w:val="fr-FR"/>
        </w:rPr>
        <w:t>concernant l</w:t>
      </w:r>
      <w:r w:rsidR="00087971">
        <w:rPr>
          <w:lang w:val="fr-FR"/>
        </w:rPr>
        <w:t>’</w:t>
      </w:r>
      <w:r w:rsidRPr="00A37C05">
        <w:rPr>
          <w:lang w:val="fr-FR"/>
        </w:rPr>
        <w:t>application de la Convention s</w:t>
      </w:r>
      <w:r w:rsidR="00087971">
        <w:rPr>
          <w:lang w:val="fr-FR"/>
        </w:rPr>
        <w:t>’</w:t>
      </w:r>
      <w:r w:rsidRPr="00A37C05">
        <w:rPr>
          <w:lang w:val="fr-FR"/>
        </w:rPr>
        <w:t xml:space="preserve">agissant </w:t>
      </w:r>
      <w:r w:rsidR="00067962">
        <w:rPr>
          <w:lang w:val="fr-FR"/>
        </w:rPr>
        <w:br/>
      </w:r>
      <w:r w:rsidRPr="00A37C05">
        <w:rPr>
          <w:lang w:val="fr-FR"/>
        </w:rPr>
        <w:t>de la prolongation de la durée de vie des centrales nucléaires</w:t>
      </w:r>
    </w:p>
    <w:bookmarkEnd w:id="22"/>
    <w:p w:rsidR="00A37C05" w:rsidRPr="00A37C05" w:rsidRDefault="00A37C05" w:rsidP="00A37C05">
      <w:pPr>
        <w:pStyle w:val="SingleTxtG"/>
        <w:rPr>
          <w:lang w:val="fr-FR"/>
        </w:rPr>
      </w:pPr>
      <w:r w:rsidRPr="00A37C05">
        <w:rPr>
          <w:lang w:val="fr-FR"/>
        </w:rPr>
        <w:t>17.</w:t>
      </w:r>
      <w:r w:rsidRPr="00A37C05">
        <w:rPr>
          <w:lang w:val="fr-FR"/>
        </w:rPr>
        <w:tab/>
        <w:t>Les délégations de l</w:t>
      </w:r>
      <w:r w:rsidR="00087971">
        <w:rPr>
          <w:lang w:val="fr-FR"/>
        </w:rPr>
        <w:t>’</w:t>
      </w:r>
      <w:r w:rsidRPr="00A37C05">
        <w:rPr>
          <w:lang w:val="fr-FR"/>
        </w:rPr>
        <w:t>Allemagne et du Royaume-Uni seront invitées à rendre compte des travaux actuellement menés par un groupe de travail spécial aux fins de l</w:t>
      </w:r>
      <w:r w:rsidR="00087971">
        <w:rPr>
          <w:lang w:val="fr-FR"/>
        </w:rPr>
        <w:t>’</w:t>
      </w:r>
      <w:r w:rsidRPr="00A37C05">
        <w:rPr>
          <w:lang w:val="fr-FR"/>
        </w:rPr>
        <w:t>élaboration de directives concernant l</w:t>
      </w:r>
      <w:r w:rsidR="00087971">
        <w:rPr>
          <w:lang w:val="fr-FR"/>
        </w:rPr>
        <w:t>’</w:t>
      </w:r>
      <w:r w:rsidRPr="00A37C05">
        <w:rPr>
          <w:lang w:val="fr-FR"/>
        </w:rPr>
        <w:t>application de la Convention s</w:t>
      </w:r>
      <w:r w:rsidR="00087971">
        <w:rPr>
          <w:lang w:val="fr-FR"/>
        </w:rPr>
        <w:t>’</w:t>
      </w:r>
      <w:r w:rsidRPr="00A37C05">
        <w:rPr>
          <w:lang w:val="fr-FR"/>
        </w:rPr>
        <w:t>agissant de la prolongation de la durée de vie des centrales nucléaires. La Réunion des Parties à la Convention devrait formuler des observations et des conseils en vue de l</w:t>
      </w:r>
      <w:r w:rsidR="00087971">
        <w:rPr>
          <w:lang w:val="fr-FR"/>
        </w:rPr>
        <w:t>’</w:t>
      </w:r>
      <w:r w:rsidRPr="00A37C05">
        <w:rPr>
          <w:lang w:val="fr-FR"/>
        </w:rPr>
        <w:t>établissement de la version définitive de ces lignes directrices, pour examen à sa huitième session, prov</w:t>
      </w:r>
      <w:r w:rsidR="00DF7989">
        <w:rPr>
          <w:lang w:val="fr-FR"/>
        </w:rPr>
        <w:t>isoirement prévue pour décembre </w:t>
      </w:r>
      <w:r w:rsidRPr="00A37C05">
        <w:rPr>
          <w:lang w:val="fr-FR"/>
        </w:rPr>
        <w:t>2020.</w:t>
      </w:r>
      <w:bookmarkStart w:id="23" w:name="_Hlk515389876"/>
      <w:bookmarkEnd w:id="23"/>
    </w:p>
    <w:p w:rsidR="00A37C05" w:rsidRPr="00A37C05" w:rsidRDefault="00A37C05" w:rsidP="00A37C05">
      <w:pPr>
        <w:pStyle w:val="SingleTxtG"/>
        <w:rPr>
          <w:lang w:val="fr-FR"/>
        </w:rPr>
      </w:pPr>
      <w:r w:rsidRPr="00A37C05">
        <w:rPr>
          <w:lang w:val="fr-FR"/>
        </w:rPr>
        <w:t>18.</w:t>
      </w:r>
      <w:r w:rsidRPr="00A37C05">
        <w:rPr>
          <w:lang w:val="fr-FR"/>
        </w:rPr>
        <w:tab/>
        <w:t>La Réunion des Parties sera invitée à examiner le projet de décision IS/2 concernant l</w:t>
      </w:r>
      <w:r w:rsidR="00087971">
        <w:rPr>
          <w:lang w:val="fr-FR"/>
        </w:rPr>
        <w:t>’</w:t>
      </w:r>
      <w:r w:rsidRPr="00A37C05">
        <w:rPr>
          <w:lang w:val="fr-FR"/>
        </w:rPr>
        <w:t>application de la Convention s</w:t>
      </w:r>
      <w:r w:rsidR="00087971">
        <w:rPr>
          <w:lang w:val="fr-FR"/>
        </w:rPr>
        <w:t>’</w:t>
      </w:r>
      <w:r w:rsidRPr="00A37C05">
        <w:rPr>
          <w:lang w:val="fr-FR"/>
        </w:rPr>
        <w:t>agissant de la prolongation de la durée de vie des centrales nucléaires, tel qu</w:t>
      </w:r>
      <w:r w:rsidR="00087971">
        <w:rPr>
          <w:lang w:val="fr-FR"/>
        </w:rPr>
        <w:t>’</w:t>
      </w:r>
      <w:r w:rsidRPr="00A37C05">
        <w:rPr>
          <w:lang w:val="fr-FR"/>
        </w:rPr>
        <w:t>amendé par le B</w:t>
      </w:r>
      <w:r w:rsidR="00F26868">
        <w:rPr>
          <w:lang w:val="fr-FR"/>
        </w:rPr>
        <w:t>ureau à sa réunion des 22 et 23 </w:t>
      </w:r>
      <w:r w:rsidRPr="00A37C05">
        <w:rPr>
          <w:lang w:val="fr-FR"/>
        </w:rPr>
        <w:t>octobre 2018 sur la base des observations formulées par le Groupe de travail de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et de l</w:t>
      </w:r>
      <w:r w:rsidR="00087971">
        <w:rPr>
          <w:lang w:val="fr-FR"/>
        </w:rPr>
        <w:t>’</w:t>
      </w:r>
      <w:r w:rsidRPr="00A37C05">
        <w:rPr>
          <w:lang w:val="fr-FR"/>
        </w:rPr>
        <w:t xml:space="preserve">évaluation stratégique environnementale à sa septième réunion, et à y mettre la dernière main. </w:t>
      </w:r>
    </w:p>
    <w:p w:rsidR="00A37C05" w:rsidRPr="00A37C05" w:rsidRDefault="00A37C05" w:rsidP="00F26868">
      <w:pPr>
        <w:pStyle w:val="H4G"/>
        <w:rPr>
          <w:lang w:val="fr-FR"/>
        </w:rPr>
      </w:pPr>
      <w:r w:rsidRPr="00A37C05">
        <w:rPr>
          <w:lang w:val="fr-FR"/>
        </w:rPr>
        <w:tab/>
      </w:r>
      <w:r w:rsidRPr="00A37C05">
        <w:rPr>
          <w:lang w:val="fr-FR"/>
        </w:rPr>
        <w:tab/>
        <w:t>Document(s) </w:t>
      </w:r>
      <w:r w:rsidRPr="00DF7989">
        <w:rPr>
          <w:i w:val="0"/>
        </w:rPr>
        <w:t>:</w:t>
      </w:r>
    </w:p>
    <w:p w:rsidR="00A37C05" w:rsidRPr="00A37C05" w:rsidRDefault="00A37C05" w:rsidP="00A37C05">
      <w:pPr>
        <w:pStyle w:val="SingleTxtG"/>
        <w:rPr>
          <w:lang w:val="fr-FR"/>
        </w:rPr>
      </w:pPr>
      <w:bookmarkStart w:id="24" w:name="_Hlk525645724"/>
      <w:bookmarkStart w:id="25" w:name="_Hlk525567638"/>
      <w:r w:rsidRPr="00A37C05">
        <w:rPr>
          <w:lang w:val="fr-FR"/>
        </w:rPr>
        <w:t>Rapport sur l</w:t>
      </w:r>
      <w:r w:rsidR="00087971">
        <w:rPr>
          <w:lang w:val="fr-FR"/>
        </w:rPr>
        <w:t>’</w:t>
      </w:r>
      <w:r w:rsidRPr="00A37C05">
        <w:rPr>
          <w:lang w:val="fr-FR"/>
        </w:rPr>
        <w:t>état des travaux relatifs à l</w:t>
      </w:r>
      <w:r w:rsidR="00087971">
        <w:rPr>
          <w:lang w:val="fr-FR"/>
        </w:rPr>
        <w:t>’</w:t>
      </w:r>
      <w:r w:rsidRPr="00A37C05">
        <w:rPr>
          <w:lang w:val="fr-FR"/>
        </w:rPr>
        <w:t>élaboration de lignes directrices sur l</w:t>
      </w:r>
      <w:r w:rsidR="00087971">
        <w:rPr>
          <w:lang w:val="fr-FR"/>
        </w:rPr>
        <w:t>’</w:t>
      </w:r>
      <w:r w:rsidRPr="00A37C05">
        <w:rPr>
          <w:lang w:val="fr-FR"/>
        </w:rPr>
        <w:t>application de la Convention s</w:t>
      </w:r>
      <w:r w:rsidR="00087971">
        <w:rPr>
          <w:lang w:val="fr-FR"/>
        </w:rPr>
        <w:t>’</w:t>
      </w:r>
      <w:r w:rsidRPr="00A37C05">
        <w:rPr>
          <w:lang w:val="fr-FR"/>
        </w:rPr>
        <w:t>agissant de la prolongation de la durée de vie des centrales nucléaires (ECE/MP.EIA/201</w:t>
      </w:r>
      <w:r w:rsidR="00F26868">
        <w:rPr>
          <w:lang w:val="fr-FR"/>
        </w:rPr>
        <w:t>9/10) ;</w:t>
      </w:r>
    </w:p>
    <w:bookmarkEnd w:id="24"/>
    <w:p w:rsidR="00A37C05" w:rsidRPr="00A37C05" w:rsidRDefault="00A37C05" w:rsidP="00A37C05">
      <w:pPr>
        <w:pStyle w:val="SingleTxtG"/>
        <w:rPr>
          <w:lang w:val="fr-FR"/>
        </w:rPr>
      </w:pPr>
      <w:r w:rsidRPr="00A37C05">
        <w:rPr>
          <w:lang w:val="fr-FR"/>
        </w:rPr>
        <w:lastRenderedPageBreak/>
        <w:t>Projet de décision IS/2 concernant l</w:t>
      </w:r>
      <w:r w:rsidR="00087971">
        <w:rPr>
          <w:lang w:val="fr-FR"/>
        </w:rPr>
        <w:t>’</w:t>
      </w:r>
      <w:r w:rsidRPr="00A37C05">
        <w:rPr>
          <w:lang w:val="fr-FR"/>
        </w:rPr>
        <w:t>application de la Convention s</w:t>
      </w:r>
      <w:r w:rsidR="00087971">
        <w:rPr>
          <w:lang w:val="fr-FR"/>
        </w:rPr>
        <w:t>’</w:t>
      </w:r>
      <w:r w:rsidRPr="00A37C05">
        <w:rPr>
          <w:lang w:val="fr-FR"/>
        </w:rPr>
        <w:t>agissant de la prolongation de la durée de vie des centrales nucléaires (ECE/MP.EIA/2019/11)</w:t>
      </w:r>
      <w:bookmarkStart w:id="26" w:name="_Hlk525810709"/>
      <w:bookmarkEnd w:id="26"/>
      <w:r w:rsidR="00F26868">
        <w:rPr>
          <w:lang w:val="fr-FR"/>
        </w:rPr>
        <w:t>.</w:t>
      </w:r>
    </w:p>
    <w:bookmarkEnd w:id="25"/>
    <w:p w:rsidR="00A37C05" w:rsidRPr="00A37C05" w:rsidRDefault="00A37C05" w:rsidP="00F26868">
      <w:pPr>
        <w:pStyle w:val="H4G"/>
        <w:rPr>
          <w:lang w:val="fr-FR"/>
        </w:rPr>
      </w:pPr>
      <w:r w:rsidRPr="00A37C05">
        <w:rPr>
          <w:lang w:val="fr-FR"/>
        </w:rPr>
        <w:tab/>
      </w:r>
      <w:r w:rsidRPr="00A37C05">
        <w:rPr>
          <w:lang w:val="fr-FR"/>
        </w:rPr>
        <w:tab/>
        <w:t>Projet de décision sur la version révisée des Directives concernant l</w:t>
      </w:r>
      <w:r w:rsidR="00087971">
        <w:rPr>
          <w:lang w:val="fr-FR"/>
        </w:rPr>
        <w:t>’</w:t>
      </w:r>
      <w:r w:rsidRPr="00A37C05">
        <w:rPr>
          <w:lang w:val="fr-FR"/>
        </w:rPr>
        <w:t xml:space="preserve">évaluation </w:t>
      </w:r>
      <w:r w:rsidR="00F26868">
        <w:rPr>
          <w:lang w:val="fr-FR"/>
        </w:rPr>
        <w:br/>
      </w:r>
      <w:r w:rsidRPr="00A37C05">
        <w:rPr>
          <w:lang w:val="fr-FR"/>
        </w:rPr>
        <w:t>de l</w:t>
      </w:r>
      <w:r w:rsidR="00087971">
        <w:rPr>
          <w:lang w:val="fr-FR"/>
        </w:rPr>
        <w:t>’</w:t>
      </w:r>
      <w:r w:rsidRPr="00A37C05">
        <w:rPr>
          <w:lang w:val="fr-FR"/>
        </w:rPr>
        <w:t>impact sur l</w:t>
      </w:r>
      <w:r w:rsidR="00087971">
        <w:rPr>
          <w:lang w:val="fr-FR"/>
        </w:rPr>
        <w:t>’</w:t>
      </w:r>
      <w:r w:rsidRPr="00A37C05">
        <w:rPr>
          <w:lang w:val="fr-FR"/>
        </w:rPr>
        <w:t>environnement dans un contexte transfrontière à l</w:t>
      </w:r>
      <w:r w:rsidR="00087971">
        <w:rPr>
          <w:lang w:val="fr-FR"/>
        </w:rPr>
        <w:t>’</w:t>
      </w:r>
      <w:r w:rsidRPr="00A37C05">
        <w:rPr>
          <w:lang w:val="fr-FR"/>
        </w:rPr>
        <w:t xml:space="preserve">intention </w:t>
      </w:r>
      <w:r w:rsidR="00F26868">
        <w:rPr>
          <w:lang w:val="fr-FR"/>
        </w:rPr>
        <w:br/>
      </w:r>
      <w:r w:rsidRPr="00A37C05">
        <w:rPr>
          <w:lang w:val="fr-FR"/>
        </w:rPr>
        <w:t>des pays d</w:t>
      </w:r>
      <w:r w:rsidR="00087971">
        <w:rPr>
          <w:lang w:val="fr-FR"/>
        </w:rPr>
        <w:t>’</w:t>
      </w:r>
      <w:r w:rsidRPr="00A37C05">
        <w:rPr>
          <w:lang w:val="fr-FR"/>
        </w:rPr>
        <w:t xml:space="preserve">Asie centrale </w:t>
      </w:r>
      <w:bookmarkStart w:id="27" w:name="_Hlk503537088"/>
      <w:bookmarkEnd w:id="27"/>
    </w:p>
    <w:p w:rsidR="00A37C05" w:rsidRPr="00A37C05" w:rsidRDefault="00A37C05" w:rsidP="00A37C05">
      <w:pPr>
        <w:pStyle w:val="SingleTxtG"/>
        <w:rPr>
          <w:lang w:val="fr-FR"/>
        </w:rPr>
      </w:pPr>
      <w:r w:rsidRPr="00A37C05">
        <w:rPr>
          <w:lang w:val="fr-FR"/>
        </w:rPr>
        <w:t>19.</w:t>
      </w:r>
      <w:r w:rsidRPr="00A37C05">
        <w:rPr>
          <w:lang w:val="fr-FR"/>
        </w:rPr>
        <w:tab/>
        <w:t xml:space="preserve">La </w:t>
      </w:r>
      <w:r w:rsidR="00981F9A">
        <w:rPr>
          <w:lang w:val="fr-FR"/>
        </w:rPr>
        <w:t>R</w:t>
      </w:r>
      <w:r w:rsidRPr="00A37C05">
        <w:rPr>
          <w:lang w:val="fr-FR"/>
        </w:rPr>
        <w:t>éunion des Parties à la Convention sera invitée à examiner le projet de décision IS/3 sur la version révisée des Directives concernant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dans un contexte transfrontière à l</w:t>
      </w:r>
      <w:r w:rsidR="00087971">
        <w:rPr>
          <w:lang w:val="fr-FR"/>
        </w:rPr>
        <w:t>’</w:t>
      </w:r>
      <w:r w:rsidRPr="00A37C05">
        <w:rPr>
          <w:lang w:val="fr-FR"/>
        </w:rPr>
        <w:t>intention des pays d</w:t>
      </w:r>
      <w:r w:rsidR="00087971">
        <w:rPr>
          <w:lang w:val="fr-FR"/>
        </w:rPr>
        <w:t>’</w:t>
      </w:r>
      <w:r w:rsidRPr="00A37C05">
        <w:rPr>
          <w:lang w:val="fr-FR"/>
        </w:rPr>
        <w:t xml:space="preserve">Asie centrale et à en établir la version définitive. En outre, les délégations souhaiteront peut-être formuler des observations à propos de cette version des Directives telle que révisée par le secrétariat en se fondant sur les observations formulées par le Groupe de travail pendant et après sa septième réunion. </w:t>
      </w:r>
      <w:bookmarkStart w:id="28" w:name="_Hlk503537867"/>
      <w:bookmarkStart w:id="29" w:name="_Hlk503537850"/>
      <w:bookmarkEnd w:id="28"/>
      <w:bookmarkEnd w:id="29"/>
    </w:p>
    <w:p w:rsidR="00A37C05" w:rsidRPr="00A37C05" w:rsidRDefault="00A37C05" w:rsidP="00F26868">
      <w:pPr>
        <w:pStyle w:val="H4G"/>
        <w:rPr>
          <w:lang w:val="fr-FR"/>
        </w:rPr>
      </w:pPr>
      <w:r w:rsidRPr="00A37C05">
        <w:rPr>
          <w:lang w:val="fr-FR"/>
        </w:rPr>
        <w:tab/>
      </w:r>
      <w:r w:rsidRPr="00A37C05">
        <w:rPr>
          <w:lang w:val="fr-FR"/>
        </w:rPr>
        <w:tab/>
        <w:t>Document(s) </w:t>
      </w:r>
      <w:r w:rsidRPr="00DF7989">
        <w:rPr>
          <w:i w:val="0"/>
        </w:rPr>
        <w:t>:</w:t>
      </w:r>
    </w:p>
    <w:p w:rsidR="00A37C05" w:rsidRPr="00A37C05" w:rsidRDefault="00A37C05" w:rsidP="00A37C05">
      <w:pPr>
        <w:pStyle w:val="SingleTxtG"/>
        <w:rPr>
          <w:lang w:val="fr-FR"/>
        </w:rPr>
      </w:pPr>
      <w:bookmarkStart w:id="30" w:name="_Hlk512258548"/>
      <w:bookmarkStart w:id="31" w:name="_Hlk512256315"/>
      <w:r w:rsidRPr="00A37C05">
        <w:rPr>
          <w:lang w:val="fr-FR"/>
        </w:rPr>
        <w:t>Version révisée des Directives concernant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dans un contexte transfrontière à l</w:t>
      </w:r>
      <w:r w:rsidR="00087971">
        <w:rPr>
          <w:lang w:val="fr-FR"/>
        </w:rPr>
        <w:t>’</w:t>
      </w:r>
      <w:r w:rsidRPr="00A37C05">
        <w:rPr>
          <w:lang w:val="fr-FR"/>
        </w:rPr>
        <w:t>intention des pays d</w:t>
      </w:r>
      <w:r w:rsidR="00087971">
        <w:rPr>
          <w:lang w:val="fr-FR"/>
        </w:rPr>
        <w:t>’</w:t>
      </w:r>
      <w:r w:rsidRPr="00A37C05">
        <w:rPr>
          <w:lang w:val="fr-FR"/>
        </w:rPr>
        <w:t>Asie centrale (ECE/MP.EIA/2019/12)</w:t>
      </w:r>
      <w:bookmarkStart w:id="32" w:name="_Hlk525557854"/>
      <w:r w:rsidR="00F26868">
        <w:rPr>
          <w:lang w:val="fr-FR"/>
        </w:rPr>
        <w:t> ;</w:t>
      </w:r>
    </w:p>
    <w:bookmarkEnd w:id="30"/>
    <w:bookmarkEnd w:id="32"/>
    <w:p w:rsidR="00A37C05" w:rsidRPr="00A37C05" w:rsidRDefault="00A37C05" w:rsidP="00A37C05">
      <w:pPr>
        <w:pStyle w:val="SingleTxtG"/>
        <w:rPr>
          <w:lang w:val="fr-FR"/>
        </w:rPr>
      </w:pPr>
      <w:r w:rsidRPr="00A37C05">
        <w:rPr>
          <w:lang w:val="fr-FR"/>
        </w:rPr>
        <w:t>Projet de décision IS/3 sur la version révisée des Directives concernant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dans un contexte transfrontière à l</w:t>
      </w:r>
      <w:r w:rsidR="00087971">
        <w:rPr>
          <w:lang w:val="fr-FR"/>
        </w:rPr>
        <w:t>’</w:t>
      </w:r>
      <w:r w:rsidRPr="00A37C05">
        <w:rPr>
          <w:lang w:val="fr-FR"/>
        </w:rPr>
        <w:t>intention des pays d</w:t>
      </w:r>
      <w:r w:rsidR="00087971">
        <w:rPr>
          <w:lang w:val="fr-FR"/>
        </w:rPr>
        <w:t>’</w:t>
      </w:r>
      <w:r w:rsidRPr="00A37C05">
        <w:rPr>
          <w:lang w:val="fr-FR"/>
        </w:rPr>
        <w:t>Asie centrale (ECE/MP.EIA/2019/13)</w:t>
      </w:r>
      <w:bookmarkStart w:id="33" w:name="_Hlk503537913"/>
      <w:bookmarkEnd w:id="33"/>
      <w:r w:rsidR="00F26868">
        <w:rPr>
          <w:lang w:val="fr-FR"/>
        </w:rPr>
        <w:t>.</w:t>
      </w:r>
    </w:p>
    <w:bookmarkEnd w:id="31"/>
    <w:p w:rsidR="00A37C05" w:rsidRPr="00A37C05" w:rsidRDefault="00F26868" w:rsidP="00F26868">
      <w:pPr>
        <w:pStyle w:val="H23G"/>
        <w:rPr>
          <w:lang w:val="fr-FR"/>
        </w:rPr>
      </w:pPr>
      <w:r>
        <w:rPr>
          <w:lang w:val="fr-FR"/>
        </w:rPr>
        <w:tab/>
      </w:r>
      <w:r w:rsidR="00A37C05" w:rsidRPr="00A37C05">
        <w:rPr>
          <w:lang w:val="fr-FR"/>
        </w:rPr>
        <w:t>b)</w:t>
      </w:r>
      <w:r w:rsidR="00A37C05" w:rsidRPr="00A37C05">
        <w:rPr>
          <w:lang w:val="fr-FR"/>
        </w:rPr>
        <w:tab/>
        <w:t xml:space="preserve">Nomination du Président du Bureau </w:t>
      </w:r>
    </w:p>
    <w:p w:rsidR="00A37C05" w:rsidRPr="00A37C05" w:rsidRDefault="00A37C05" w:rsidP="00A37C05">
      <w:pPr>
        <w:pStyle w:val="SingleTxtG"/>
        <w:rPr>
          <w:lang w:val="fr-FR"/>
        </w:rPr>
      </w:pPr>
      <w:r w:rsidRPr="00A37C05">
        <w:rPr>
          <w:lang w:val="fr-FR"/>
        </w:rPr>
        <w:t>20.</w:t>
      </w:r>
      <w:r w:rsidRPr="00A37C05">
        <w:rPr>
          <w:lang w:val="fr-FR"/>
        </w:rPr>
        <w:tab/>
        <w:t>À leurs d</w:t>
      </w:r>
      <w:r w:rsidR="00F26868">
        <w:rPr>
          <w:lang w:val="fr-FR"/>
        </w:rPr>
        <w:t>ernières sessions (Minsk, 13-16 </w:t>
      </w:r>
      <w:r w:rsidRPr="00A37C05">
        <w:rPr>
          <w:lang w:val="fr-FR"/>
        </w:rPr>
        <w:t>juin 2017), les Réunions des Parties ont prorogé le mandat de l</w:t>
      </w:r>
      <w:r w:rsidR="00087971">
        <w:rPr>
          <w:lang w:val="fr-FR"/>
        </w:rPr>
        <w:t>’</w:t>
      </w:r>
      <w:r w:rsidRPr="00A37C05">
        <w:rPr>
          <w:lang w:val="fr-FR"/>
        </w:rPr>
        <w:t>actuel Président du Bureau jusqu</w:t>
      </w:r>
      <w:r w:rsidR="00087971">
        <w:rPr>
          <w:lang w:val="fr-FR"/>
        </w:rPr>
        <w:t>’</w:t>
      </w:r>
      <w:r w:rsidRPr="00A37C05">
        <w:rPr>
          <w:lang w:val="fr-FR"/>
        </w:rPr>
        <w:t>à leurs sessions intermédiaire. Le</w:t>
      </w:r>
      <w:r w:rsidR="005B7CC0">
        <w:rPr>
          <w:lang w:val="fr-FR"/>
        </w:rPr>
        <w:t> </w:t>
      </w:r>
      <w:r w:rsidRPr="00A37C05">
        <w:rPr>
          <w:lang w:val="fr-FR"/>
        </w:rPr>
        <w:t xml:space="preserve">Président du débat général invitera donc les délégations à désigner un </w:t>
      </w:r>
      <w:r w:rsidR="00981F9A">
        <w:rPr>
          <w:lang w:val="fr-FR"/>
        </w:rPr>
        <w:t>p</w:t>
      </w:r>
      <w:r w:rsidRPr="00A37C05">
        <w:rPr>
          <w:lang w:val="fr-FR"/>
        </w:rPr>
        <w:t xml:space="preserve">résident du </w:t>
      </w:r>
      <w:r w:rsidR="00981F9A">
        <w:rPr>
          <w:lang w:val="fr-FR"/>
        </w:rPr>
        <w:t>b</w:t>
      </w:r>
      <w:r w:rsidRPr="00A37C05">
        <w:rPr>
          <w:lang w:val="fr-FR"/>
        </w:rPr>
        <w:t>ureau pour le reste de l</w:t>
      </w:r>
      <w:r w:rsidR="00087971">
        <w:rPr>
          <w:lang w:val="fr-FR"/>
        </w:rPr>
        <w:t>’</w:t>
      </w:r>
      <w:r w:rsidRPr="00A37C05">
        <w:rPr>
          <w:lang w:val="fr-FR"/>
        </w:rPr>
        <w:t>actuelle période intersessions. L</w:t>
      </w:r>
      <w:r w:rsidR="00087971">
        <w:rPr>
          <w:lang w:val="fr-FR"/>
        </w:rPr>
        <w:t>’</w:t>
      </w:r>
      <w:r w:rsidRPr="00A37C05">
        <w:rPr>
          <w:lang w:val="fr-FR"/>
        </w:rPr>
        <w:t>élection du Président du Bureau proprement dite interviendra au cours</w:t>
      </w:r>
      <w:r w:rsidR="00F26868">
        <w:rPr>
          <w:lang w:val="fr-FR"/>
        </w:rPr>
        <w:t xml:space="preserve"> du débat de haut niveau (point </w:t>
      </w:r>
      <w:r w:rsidRPr="00A37C05">
        <w:rPr>
          <w:lang w:val="fr-FR"/>
        </w:rPr>
        <w:t>9).</w:t>
      </w:r>
    </w:p>
    <w:p w:rsidR="00A37C05" w:rsidRPr="00A37C05" w:rsidRDefault="00F26868" w:rsidP="00F26868">
      <w:pPr>
        <w:pStyle w:val="H23G"/>
        <w:rPr>
          <w:lang w:val="fr-FR"/>
        </w:rPr>
      </w:pPr>
      <w:r>
        <w:rPr>
          <w:lang w:val="fr-FR"/>
        </w:rPr>
        <w:tab/>
      </w:r>
      <w:r w:rsidR="00A37C05" w:rsidRPr="00A37C05">
        <w:rPr>
          <w:lang w:val="fr-FR"/>
        </w:rPr>
        <w:t>c)</w:t>
      </w:r>
      <w:r w:rsidR="00A37C05" w:rsidRPr="00A37C05">
        <w:rPr>
          <w:lang w:val="fr-FR"/>
        </w:rPr>
        <w:tab/>
        <w:t xml:space="preserve">Calendrier provisoire des réunions pour 2019 et 2020 </w:t>
      </w:r>
    </w:p>
    <w:p w:rsidR="00A37C05" w:rsidRPr="00A37C05" w:rsidRDefault="00A37C05" w:rsidP="00A37C05">
      <w:pPr>
        <w:pStyle w:val="SingleTxtG"/>
        <w:rPr>
          <w:lang w:val="fr-FR"/>
        </w:rPr>
      </w:pPr>
      <w:r w:rsidRPr="00A37C05">
        <w:rPr>
          <w:lang w:val="fr-FR"/>
        </w:rPr>
        <w:t>21.</w:t>
      </w:r>
      <w:r w:rsidRPr="00A37C05">
        <w:rPr>
          <w:lang w:val="fr-FR"/>
        </w:rPr>
        <w:tab/>
        <w:t>Les réunions des Parties souhaiteront peut-être convenir d</w:t>
      </w:r>
      <w:r w:rsidR="00087971">
        <w:rPr>
          <w:lang w:val="fr-FR"/>
        </w:rPr>
        <w:t>’</w:t>
      </w:r>
      <w:r w:rsidRPr="00A37C05">
        <w:rPr>
          <w:lang w:val="fr-FR"/>
        </w:rPr>
        <w:t>une version révisée du calendrier provisoire des réunions pour 2019 et 2020. Les délégations souhaiteront peut-être, en outre, proposer d</w:t>
      </w:r>
      <w:r w:rsidR="00087971">
        <w:rPr>
          <w:lang w:val="fr-FR"/>
        </w:rPr>
        <w:t>’</w:t>
      </w:r>
      <w:r w:rsidRPr="00A37C05">
        <w:rPr>
          <w:lang w:val="fr-FR"/>
        </w:rPr>
        <w:t>accueillir lesdites réunions.</w:t>
      </w:r>
    </w:p>
    <w:p w:rsidR="00A37C05" w:rsidRPr="00A37C05" w:rsidRDefault="00A37C05" w:rsidP="00F26868">
      <w:pPr>
        <w:pStyle w:val="H4G"/>
        <w:rPr>
          <w:lang w:val="fr-FR"/>
        </w:rPr>
      </w:pPr>
      <w:r w:rsidRPr="00A37C05">
        <w:rPr>
          <w:lang w:val="fr-FR"/>
        </w:rPr>
        <w:tab/>
      </w:r>
      <w:r w:rsidRPr="00A37C05">
        <w:rPr>
          <w:lang w:val="fr-FR"/>
        </w:rPr>
        <w:tab/>
        <w:t>Document(s) </w:t>
      </w:r>
      <w:r w:rsidRPr="005B7CC0">
        <w:rPr>
          <w:i w:val="0"/>
        </w:rPr>
        <w:t>:</w:t>
      </w:r>
    </w:p>
    <w:p w:rsidR="00F26868" w:rsidRPr="00F26868" w:rsidRDefault="00A37C05" w:rsidP="00F26868">
      <w:pPr>
        <w:pStyle w:val="H4G"/>
      </w:pPr>
      <w:r w:rsidRPr="00A37C05">
        <w:rPr>
          <w:lang w:val="fr-FR"/>
        </w:rPr>
        <w:tab/>
      </w:r>
      <w:r w:rsidRPr="00A37C05">
        <w:rPr>
          <w:lang w:val="fr-FR"/>
        </w:rPr>
        <w:tab/>
        <w:t>Document(s) informel(s)</w:t>
      </w:r>
      <w:r w:rsidR="00F26868">
        <w:rPr>
          <w:lang w:val="fr-FR"/>
        </w:rPr>
        <w:t> </w:t>
      </w:r>
      <w:r w:rsidR="00F26868" w:rsidRPr="005B7CC0">
        <w:rPr>
          <w:i w:val="0"/>
        </w:rPr>
        <w:t>:</w:t>
      </w:r>
    </w:p>
    <w:p w:rsidR="00A37C05" w:rsidRPr="00F26868" w:rsidRDefault="00F26868" w:rsidP="00F26868">
      <w:pPr>
        <w:pStyle w:val="H4G"/>
        <w:rPr>
          <w:i w:val="0"/>
        </w:rPr>
      </w:pPr>
      <w:r>
        <w:tab/>
      </w:r>
      <w:r>
        <w:tab/>
      </w:r>
      <w:r w:rsidR="00A37C05" w:rsidRPr="00F26868">
        <w:rPr>
          <w:i w:val="0"/>
          <w:lang w:val="fr-FR"/>
        </w:rPr>
        <w:t>Calendrier provisoire des réunions (ECE/MP.EIA/2019/INF.3).</w:t>
      </w:r>
    </w:p>
    <w:p w:rsidR="00A37C05" w:rsidRPr="00A37C05" w:rsidRDefault="00F26868" w:rsidP="00F26868">
      <w:pPr>
        <w:pStyle w:val="H23G"/>
        <w:rPr>
          <w:lang w:val="fr-FR"/>
        </w:rPr>
      </w:pPr>
      <w:r>
        <w:rPr>
          <w:lang w:val="fr-FR"/>
        </w:rPr>
        <w:tab/>
      </w:r>
      <w:r w:rsidR="00A37C05" w:rsidRPr="00A37C05">
        <w:rPr>
          <w:lang w:val="fr-FR"/>
        </w:rPr>
        <w:t>4.</w:t>
      </w:r>
      <w:r w:rsidR="00A37C05" w:rsidRPr="00A37C05">
        <w:rPr>
          <w:lang w:val="fr-FR"/>
        </w:rPr>
        <w:tab/>
        <w:t xml:space="preserve">Examen du plan de travail </w:t>
      </w:r>
    </w:p>
    <w:p w:rsidR="00A37C05" w:rsidRPr="00A37C05" w:rsidRDefault="005B7CC0" w:rsidP="00F26868">
      <w:pPr>
        <w:pStyle w:val="H4G"/>
        <w:rPr>
          <w:lang w:val="fr-FR"/>
        </w:rPr>
      </w:pPr>
      <w:r>
        <w:rPr>
          <w:lang w:val="fr-FR"/>
        </w:rPr>
        <w:tab/>
      </w:r>
      <w:r>
        <w:rPr>
          <w:lang w:val="fr-FR"/>
        </w:rPr>
        <w:tab/>
        <w:t>Horaire indicatif :</w:t>
      </w:r>
      <w:r w:rsidR="00A37C05" w:rsidRPr="00A37C05">
        <w:rPr>
          <w:lang w:val="fr-FR"/>
        </w:rPr>
        <w:t xml:space="preserve"> mercredi 6</w:t>
      </w:r>
      <w:r w:rsidR="00F26868">
        <w:rPr>
          <w:lang w:val="fr-FR"/>
        </w:rPr>
        <w:t> </w:t>
      </w:r>
      <w:r w:rsidR="00A37C05" w:rsidRPr="00A37C05">
        <w:rPr>
          <w:lang w:val="fr-FR"/>
        </w:rPr>
        <w:t>février</w:t>
      </w:r>
      <w:r w:rsidR="00F26868">
        <w:rPr>
          <w:lang w:val="fr-FR"/>
        </w:rPr>
        <w:t xml:space="preserve"> 2019</w:t>
      </w:r>
      <w:r w:rsidR="00A37C05" w:rsidRPr="00A37C05">
        <w:rPr>
          <w:lang w:val="fr-FR"/>
        </w:rPr>
        <w:t>, après-midi</w:t>
      </w:r>
      <w:bookmarkStart w:id="34" w:name="_Hlk512441755"/>
      <w:bookmarkEnd w:id="34"/>
    </w:p>
    <w:p w:rsidR="00A37C05" w:rsidRPr="00A37C05" w:rsidRDefault="00A37C05" w:rsidP="00A37C05">
      <w:pPr>
        <w:pStyle w:val="SingleTxtG"/>
        <w:rPr>
          <w:lang w:val="fr-FR"/>
        </w:rPr>
      </w:pPr>
      <w:r w:rsidRPr="00A37C05">
        <w:rPr>
          <w:lang w:val="fr-FR"/>
        </w:rPr>
        <w:t>22.</w:t>
      </w:r>
      <w:r w:rsidRPr="00A37C05">
        <w:rPr>
          <w:lang w:val="fr-FR"/>
        </w:rPr>
        <w:tab/>
        <w:t>Les délégations et le secrétariat rendront compte des progrès accomplis dans l</w:t>
      </w:r>
      <w:r w:rsidR="00087971">
        <w:rPr>
          <w:lang w:val="fr-FR"/>
        </w:rPr>
        <w:t>’</w:t>
      </w:r>
      <w:r w:rsidRPr="00A37C05">
        <w:rPr>
          <w:lang w:val="fr-FR"/>
        </w:rPr>
        <w:t>application du plan de travail pour la mise en œuvre de la Convention et de son Protocole pour la période 2017-2020 (voir ECE/MP.EIA/23/Add.1-ECE/MP.EIA/SEA/7/Add.1, décision VII/3-III/3) depuis la septième réunion du Groupe de travail de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et de l</w:t>
      </w:r>
      <w:r w:rsidR="00087971">
        <w:rPr>
          <w:lang w:val="fr-FR"/>
        </w:rPr>
        <w:t>’</w:t>
      </w:r>
      <w:r w:rsidRPr="00A37C05">
        <w:rPr>
          <w:lang w:val="fr-FR"/>
        </w:rPr>
        <w:t>évaluation stratégique environnementale. Les Réunions des Parties sont invitées à prendre note de ces informations et, le cas échéant, à donner des conseils sur la mise en œuvre ou le suivi des activités pendant le reste de la période intersessions en cours.</w:t>
      </w:r>
      <w:bookmarkStart w:id="35" w:name="_Hlk525752013"/>
    </w:p>
    <w:bookmarkEnd w:id="35"/>
    <w:p w:rsidR="00A37C05" w:rsidRPr="005B7CC0" w:rsidRDefault="00A37C05" w:rsidP="00F26868">
      <w:pPr>
        <w:pStyle w:val="H4G"/>
        <w:rPr>
          <w:i w:val="0"/>
          <w:lang w:val="fr-FR"/>
        </w:rPr>
      </w:pPr>
      <w:r w:rsidRPr="00A37C05">
        <w:rPr>
          <w:lang w:val="fr-FR"/>
        </w:rPr>
        <w:tab/>
      </w:r>
      <w:r w:rsidRPr="00A37C05">
        <w:rPr>
          <w:lang w:val="fr-FR"/>
        </w:rPr>
        <w:tab/>
        <w:t>Document(s) </w:t>
      </w:r>
      <w:r w:rsidRPr="005B7CC0">
        <w:rPr>
          <w:i w:val="0"/>
        </w:rPr>
        <w:t>:</w:t>
      </w:r>
    </w:p>
    <w:p w:rsidR="00A37C05" w:rsidRPr="00F26868" w:rsidRDefault="00A37C05" w:rsidP="00F26868">
      <w:pPr>
        <w:pStyle w:val="H4G"/>
      </w:pPr>
      <w:r w:rsidRPr="00A37C05">
        <w:rPr>
          <w:lang w:val="fr-FR"/>
        </w:rPr>
        <w:tab/>
      </w:r>
      <w:r w:rsidRPr="00A37C05">
        <w:rPr>
          <w:lang w:val="fr-FR"/>
        </w:rPr>
        <w:tab/>
        <w:t>Document(s) informel(s)</w:t>
      </w:r>
      <w:r w:rsidR="00F26868">
        <w:rPr>
          <w:lang w:val="fr-FR"/>
        </w:rPr>
        <w:t> </w:t>
      </w:r>
      <w:r w:rsidR="00F26868" w:rsidRPr="005B7CC0">
        <w:rPr>
          <w:i w:val="0"/>
        </w:rPr>
        <w:t>:</w:t>
      </w:r>
    </w:p>
    <w:p w:rsidR="00A37C05" w:rsidRPr="00A37C05" w:rsidRDefault="00A37C05" w:rsidP="00A37C05">
      <w:pPr>
        <w:pStyle w:val="SingleTxtG"/>
        <w:rPr>
          <w:lang w:val="fr-FR"/>
        </w:rPr>
      </w:pPr>
      <w:r w:rsidRPr="00A37C05">
        <w:rPr>
          <w:lang w:val="fr-FR"/>
        </w:rPr>
        <w:t>État de la mise en œuvre du plan de travail (ECE/MP.EIA/2019/INF.4)</w:t>
      </w:r>
      <w:bookmarkStart w:id="36" w:name="_Hlk525749692"/>
      <w:bookmarkEnd w:id="36"/>
      <w:r w:rsidR="004752D8">
        <w:rPr>
          <w:lang w:val="fr-FR"/>
        </w:rPr>
        <w:t> ;</w:t>
      </w:r>
    </w:p>
    <w:p w:rsidR="00A37C05" w:rsidRPr="00A37C05" w:rsidRDefault="00A37C05" w:rsidP="00A37C05">
      <w:pPr>
        <w:pStyle w:val="SingleTxtG"/>
        <w:rPr>
          <w:lang w:val="fr-FR"/>
        </w:rPr>
      </w:pPr>
      <w:r w:rsidRPr="00A37C05">
        <w:rPr>
          <w:lang w:val="fr-FR"/>
        </w:rPr>
        <w:lastRenderedPageBreak/>
        <w:t>Rapport de synthèse sur les activités d</w:t>
      </w:r>
      <w:r w:rsidR="00087971">
        <w:rPr>
          <w:lang w:val="fr-FR"/>
        </w:rPr>
        <w:t>’</w:t>
      </w:r>
      <w:r w:rsidRPr="00A37C05">
        <w:rPr>
          <w:lang w:val="fr-FR"/>
        </w:rPr>
        <w:t>assistance technique et de renforcement des capacités (ECE/MP.EIA/2019/INF.5)</w:t>
      </w:r>
      <w:r w:rsidR="004752D8">
        <w:rPr>
          <w:lang w:val="fr-FR"/>
        </w:rPr>
        <w:t>.</w:t>
      </w:r>
    </w:p>
    <w:p w:rsidR="00A37C05" w:rsidRPr="00A37C05" w:rsidRDefault="00F26868" w:rsidP="00F26868">
      <w:pPr>
        <w:pStyle w:val="H23G"/>
        <w:rPr>
          <w:lang w:val="fr-FR"/>
        </w:rPr>
      </w:pPr>
      <w:r>
        <w:rPr>
          <w:lang w:val="fr-FR"/>
        </w:rPr>
        <w:tab/>
      </w:r>
      <w:r w:rsidR="00A37C05" w:rsidRPr="00A37C05">
        <w:rPr>
          <w:lang w:val="fr-FR"/>
        </w:rPr>
        <w:t>a)</w:t>
      </w:r>
      <w:r w:rsidR="00A37C05" w:rsidRPr="00A37C05">
        <w:rPr>
          <w:lang w:val="fr-FR"/>
        </w:rPr>
        <w:tab/>
        <w:t>Coopération et renforcement des capacités à l</w:t>
      </w:r>
      <w:r w:rsidR="00087971">
        <w:rPr>
          <w:lang w:val="fr-FR"/>
        </w:rPr>
        <w:t>’</w:t>
      </w:r>
      <w:r w:rsidR="00A37C05" w:rsidRPr="00A37C05">
        <w:rPr>
          <w:lang w:val="fr-FR"/>
        </w:rPr>
        <w:t>échelle sous-régionale</w:t>
      </w:r>
    </w:p>
    <w:p w:rsidR="00A37C05" w:rsidRPr="00A37C05" w:rsidRDefault="00A37C05" w:rsidP="00A37C05">
      <w:pPr>
        <w:pStyle w:val="SingleTxtG"/>
        <w:rPr>
          <w:lang w:val="fr-FR"/>
        </w:rPr>
      </w:pPr>
      <w:r w:rsidRPr="00A37C05">
        <w:rPr>
          <w:lang w:val="fr-FR"/>
        </w:rPr>
        <w:t>23.</w:t>
      </w:r>
      <w:r w:rsidRPr="00A37C05">
        <w:rPr>
          <w:lang w:val="fr-FR"/>
        </w:rPr>
        <w:tab/>
        <w:t>Les délégations et le secrétariat seront invités à rendre compte des progrès accomplis et des projets en matière d</w:t>
      </w:r>
      <w:r w:rsidR="00087971">
        <w:rPr>
          <w:lang w:val="fr-FR"/>
        </w:rPr>
        <w:t>’</w:t>
      </w:r>
      <w:r w:rsidRPr="00A37C05">
        <w:rPr>
          <w:lang w:val="fr-FR"/>
        </w:rPr>
        <w:t>organisation d</w:t>
      </w:r>
      <w:r w:rsidR="00087971">
        <w:rPr>
          <w:lang w:val="fr-FR"/>
        </w:rPr>
        <w:t>’</w:t>
      </w:r>
      <w:r w:rsidRPr="00A37C05">
        <w:rPr>
          <w:lang w:val="fr-FR"/>
        </w:rPr>
        <w:t>ateliers de coopération et de renforcement des capacités à l</w:t>
      </w:r>
      <w:r w:rsidR="00087971">
        <w:rPr>
          <w:lang w:val="fr-FR"/>
        </w:rPr>
        <w:t>’</w:t>
      </w:r>
      <w:r w:rsidRPr="00A37C05">
        <w:rPr>
          <w:lang w:val="fr-FR"/>
        </w:rPr>
        <w:t>échelle sous-régionale.</w:t>
      </w:r>
    </w:p>
    <w:p w:rsidR="00A37C05" w:rsidRPr="00A37C05" w:rsidRDefault="00F26868" w:rsidP="00F26868">
      <w:pPr>
        <w:pStyle w:val="H23G"/>
        <w:rPr>
          <w:lang w:val="fr-FR"/>
        </w:rPr>
      </w:pPr>
      <w:r>
        <w:rPr>
          <w:lang w:val="fr-FR"/>
        </w:rPr>
        <w:tab/>
      </w:r>
      <w:r w:rsidR="00A37C05" w:rsidRPr="00A37C05">
        <w:rPr>
          <w:lang w:val="fr-FR"/>
        </w:rPr>
        <w:t>b)</w:t>
      </w:r>
      <w:r w:rsidR="00A37C05" w:rsidRPr="00A37C05">
        <w:rPr>
          <w:lang w:val="fr-FR"/>
        </w:rPr>
        <w:tab/>
        <w:t>Échange de bonnes pratiques</w:t>
      </w:r>
    </w:p>
    <w:p w:rsidR="00A37C05" w:rsidRPr="00A37C05" w:rsidRDefault="00A37C05" w:rsidP="00A37C05">
      <w:pPr>
        <w:pStyle w:val="SingleTxtG"/>
        <w:rPr>
          <w:lang w:val="fr-FR"/>
        </w:rPr>
      </w:pPr>
      <w:r w:rsidRPr="00A37C05">
        <w:rPr>
          <w:lang w:val="fr-FR"/>
        </w:rPr>
        <w:t>24.</w:t>
      </w:r>
      <w:r w:rsidRPr="00A37C05">
        <w:rPr>
          <w:lang w:val="fr-FR"/>
        </w:rPr>
        <w:tab/>
        <w:t>Les délégations et le secrétariat seront invités à rendre compte des progrès accomplis ou des projets en matière d</w:t>
      </w:r>
      <w:r w:rsidR="00087971">
        <w:rPr>
          <w:lang w:val="fr-FR"/>
        </w:rPr>
        <w:t>’</w:t>
      </w:r>
      <w:r w:rsidRPr="00A37C05">
        <w:rPr>
          <w:lang w:val="fr-FR"/>
        </w:rPr>
        <w:t>organisation de manifestations visant à l</w:t>
      </w:r>
      <w:r w:rsidR="00087971">
        <w:rPr>
          <w:lang w:val="fr-FR"/>
        </w:rPr>
        <w:t>’</w:t>
      </w:r>
      <w:r w:rsidRPr="00A37C05">
        <w:rPr>
          <w:lang w:val="fr-FR"/>
        </w:rPr>
        <w:t>échange de bonnes pratiques.</w:t>
      </w:r>
    </w:p>
    <w:p w:rsidR="00A37C05" w:rsidRPr="00A37C05" w:rsidRDefault="00F26868" w:rsidP="00F26868">
      <w:pPr>
        <w:pStyle w:val="H23G"/>
        <w:rPr>
          <w:lang w:val="fr-FR"/>
        </w:rPr>
      </w:pPr>
      <w:r>
        <w:rPr>
          <w:lang w:val="fr-FR"/>
        </w:rPr>
        <w:tab/>
      </w:r>
      <w:r w:rsidR="00A37C05" w:rsidRPr="00A37C05">
        <w:rPr>
          <w:lang w:val="fr-FR"/>
        </w:rPr>
        <w:t>c)</w:t>
      </w:r>
      <w:r w:rsidR="00A37C05" w:rsidRPr="00A37C05">
        <w:rPr>
          <w:lang w:val="fr-FR"/>
        </w:rPr>
        <w:tab/>
        <w:t>Promotion de la ratification et de l</w:t>
      </w:r>
      <w:r w:rsidR="00087971">
        <w:rPr>
          <w:lang w:val="fr-FR"/>
        </w:rPr>
        <w:t>’</w:t>
      </w:r>
      <w:r w:rsidR="00A37C05" w:rsidRPr="00A37C05">
        <w:rPr>
          <w:lang w:val="fr-FR"/>
        </w:rPr>
        <w:t>application du Protocole</w:t>
      </w:r>
    </w:p>
    <w:p w:rsidR="00A37C05" w:rsidRPr="00A37C05" w:rsidRDefault="00A37C05" w:rsidP="00A37C05">
      <w:pPr>
        <w:pStyle w:val="SingleTxtG"/>
        <w:rPr>
          <w:lang w:val="fr-FR"/>
        </w:rPr>
      </w:pPr>
      <w:r w:rsidRPr="00A37C05">
        <w:rPr>
          <w:lang w:val="fr-FR"/>
        </w:rPr>
        <w:t>25.</w:t>
      </w:r>
      <w:r w:rsidRPr="00A37C05">
        <w:rPr>
          <w:lang w:val="fr-FR"/>
        </w:rPr>
        <w:tab/>
        <w:t>Les délégations et le secrétariat seront invités à rendre compte des progrès réalisés et des projets en ce qui concerne l</w:t>
      </w:r>
      <w:r w:rsidR="00087971">
        <w:rPr>
          <w:lang w:val="fr-FR"/>
        </w:rPr>
        <w:t>’</w:t>
      </w:r>
      <w:r w:rsidRPr="00A37C05">
        <w:rPr>
          <w:lang w:val="fr-FR"/>
        </w:rPr>
        <w:t>organisation d</w:t>
      </w:r>
      <w:r w:rsidR="00087971">
        <w:rPr>
          <w:lang w:val="fr-FR"/>
        </w:rPr>
        <w:t>’</w:t>
      </w:r>
      <w:r w:rsidRPr="00A37C05">
        <w:rPr>
          <w:lang w:val="fr-FR"/>
        </w:rPr>
        <w:t>ateliers, notamment de formation, l</w:t>
      </w:r>
      <w:r w:rsidR="00087971">
        <w:rPr>
          <w:lang w:val="fr-FR"/>
        </w:rPr>
        <w:t>’</w:t>
      </w:r>
      <w:r w:rsidRPr="00A37C05">
        <w:rPr>
          <w:lang w:val="fr-FR"/>
        </w:rPr>
        <w:t>application des évaluations stratégiques environnementales pilotes et l</w:t>
      </w:r>
      <w:r w:rsidR="00087971">
        <w:rPr>
          <w:lang w:val="fr-FR"/>
        </w:rPr>
        <w:t>’</w:t>
      </w:r>
      <w:r w:rsidRPr="00A37C05">
        <w:rPr>
          <w:lang w:val="fr-FR"/>
        </w:rPr>
        <w:t>établissement des fiches d</w:t>
      </w:r>
      <w:r w:rsidR="00087971">
        <w:rPr>
          <w:lang w:val="fr-FR"/>
        </w:rPr>
        <w:t>’</w:t>
      </w:r>
      <w:r w:rsidRPr="00A37C05">
        <w:rPr>
          <w:lang w:val="fr-FR"/>
        </w:rPr>
        <w:t>information et des documents nationaux d</w:t>
      </w:r>
      <w:r w:rsidR="00087971">
        <w:rPr>
          <w:lang w:val="fr-FR"/>
        </w:rPr>
        <w:t>’</w:t>
      </w:r>
      <w:r w:rsidRPr="00A37C05">
        <w:rPr>
          <w:lang w:val="fr-FR"/>
        </w:rPr>
        <w:t>orientation sur l</w:t>
      </w:r>
      <w:r w:rsidR="00087971">
        <w:rPr>
          <w:lang w:val="fr-FR"/>
        </w:rPr>
        <w:t>’</w:t>
      </w:r>
      <w:r w:rsidRPr="00A37C05">
        <w:rPr>
          <w:lang w:val="fr-FR"/>
        </w:rPr>
        <w:t>application de l</w:t>
      </w:r>
      <w:r w:rsidR="00087971">
        <w:rPr>
          <w:lang w:val="fr-FR"/>
        </w:rPr>
        <w:t>’</w:t>
      </w:r>
      <w:r w:rsidRPr="00A37C05">
        <w:rPr>
          <w:lang w:val="fr-FR"/>
        </w:rPr>
        <w:t>évaluation stratégique environnementale.</w:t>
      </w:r>
    </w:p>
    <w:p w:rsidR="00A37C05" w:rsidRPr="00A37C05" w:rsidRDefault="00F26868" w:rsidP="00F26868">
      <w:pPr>
        <w:pStyle w:val="H23G"/>
        <w:rPr>
          <w:lang w:val="fr-FR"/>
        </w:rPr>
      </w:pPr>
      <w:r>
        <w:rPr>
          <w:lang w:val="fr-FR"/>
        </w:rPr>
        <w:tab/>
      </w:r>
      <w:r w:rsidR="00A37C05" w:rsidRPr="00A37C05">
        <w:rPr>
          <w:lang w:val="fr-FR"/>
        </w:rPr>
        <w:t>5.</w:t>
      </w:r>
      <w:r w:rsidR="00A37C05" w:rsidRPr="00A37C05">
        <w:rPr>
          <w:lang w:val="fr-FR"/>
        </w:rPr>
        <w:tab/>
        <w:t>Examen du respect des dispositions, examen de l</w:t>
      </w:r>
      <w:r w:rsidR="00087971">
        <w:rPr>
          <w:lang w:val="fr-FR"/>
        </w:rPr>
        <w:t>’</w:t>
      </w:r>
      <w:r w:rsidR="00A37C05" w:rsidRPr="00A37C05">
        <w:rPr>
          <w:lang w:val="fr-FR"/>
        </w:rPr>
        <w:t xml:space="preserve">application et activités </w:t>
      </w:r>
      <w:r>
        <w:rPr>
          <w:lang w:val="fr-FR"/>
        </w:rPr>
        <w:br/>
      </w:r>
      <w:r w:rsidR="00A37C05" w:rsidRPr="00A37C05">
        <w:rPr>
          <w:lang w:val="fr-FR"/>
        </w:rPr>
        <w:t>du Comité d</w:t>
      </w:r>
      <w:r w:rsidR="00087971">
        <w:rPr>
          <w:lang w:val="fr-FR"/>
        </w:rPr>
        <w:t>’</w:t>
      </w:r>
      <w:r w:rsidR="00A37C05" w:rsidRPr="00A37C05">
        <w:rPr>
          <w:lang w:val="fr-FR"/>
        </w:rPr>
        <w:t>application</w:t>
      </w:r>
    </w:p>
    <w:p w:rsidR="00A37C05" w:rsidRPr="00A37C05" w:rsidRDefault="00A37C05" w:rsidP="00F26868">
      <w:pPr>
        <w:pStyle w:val="H4G"/>
        <w:rPr>
          <w:lang w:val="fr-FR"/>
        </w:rPr>
      </w:pPr>
      <w:r w:rsidRPr="00A37C05">
        <w:rPr>
          <w:lang w:val="fr-FR"/>
        </w:rPr>
        <w:tab/>
      </w:r>
      <w:r w:rsidRPr="00A37C05">
        <w:rPr>
          <w:lang w:val="fr-FR"/>
        </w:rPr>
        <w:tab/>
      </w:r>
      <w:r w:rsidR="005B7CC0">
        <w:rPr>
          <w:lang w:val="fr-FR"/>
        </w:rPr>
        <w:t>Horaire indicatif :</w:t>
      </w:r>
      <w:r w:rsidR="00F26868">
        <w:rPr>
          <w:lang w:val="fr-FR"/>
        </w:rPr>
        <w:t xml:space="preserve"> mercredi 6 </w:t>
      </w:r>
      <w:r w:rsidRPr="00A37C05">
        <w:rPr>
          <w:lang w:val="fr-FR"/>
        </w:rPr>
        <w:t>février</w:t>
      </w:r>
      <w:r w:rsidR="00F26868">
        <w:rPr>
          <w:lang w:val="fr-FR"/>
        </w:rPr>
        <w:t xml:space="preserve"> 2019</w:t>
      </w:r>
      <w:r w:rsidRPr="00A37C05">
        <w:rPr>
          <w:lang w:val="fr-FR"/>
        </w:rPr>
        <w:t>, après-midi</w:t>
      </w:r>
    </w:p>
    <w:p w:rsidR="00A37C05" w:rsidRPr="00A37C05" w:rsidRDefault="00A37C05" w:rsidP="00A37C05">
      <w:pPr>
        <w:pStyle w:val="SingleTxtG"/>
        <w:rPr>
          <w:lang w:val="fr-FR"/>
        </w:rPr>
      </w:pPr>
      <w:r w:rsidRPr="00A37C05">
        <w:rPr>
          <w:lang w:val="fr-FR"/>
        </w:rPr>
        <w:t>26.</w:t>
      </w:r>
      <w:r w:rsidRPr="00A37C05">
        <w:rPr>
          <w:lang w:val="fr-FR"/>
        </w:rPr>
        <w:tab/>
        <w:t>Les délégations et le secrétariat seront invités à rendre compte des progrès réalisés dans l</w:t>
      </w:r>
      <w:r w:rsidR="00087971">
        <w:rPr>
          <w:lang w:val="fr-FR"/>
        </w:rPr>
        <w:t>’</w:t>
      </w:r>
      <w:r w:rsidRPr="00A37C05">
        <w:rPr>
          <w:lang w:val="fr-FR"/>
        </w:rPr>
        <w:t>élaboration et l</w:t>
      </w:r>
      <w:r w:rsidR="00087971">
        <w:rPr>
          <w:lang w:val="fr-FR"/>
        </w:rPr>
        <w:t>’</w:t>
      </w:r>
      <w:r w:rsidRPr="00A37C05">
        <w:rPr>
          <w:lang w:val="fr-FR"/>
        </w:rPr>
        <w:t>adoption d</w:t>
      </w:r>
      <w:r w:rsidR="00087971">
        <w:rPr>
          <w:lang w:val="fr-FR"/>
        </w:rPr>
        <w:t>’</w:t>
      </w:r>
      <w:r w:rsidRPr="00A37C05">
        <w:rPr>
          <w:lang w:val="fr-FR"/>
        </w:rPr>
        <w:t>une législation aux fins de l</w:t>
      </w:r>
      <w:r w:rsidR="00087971">
        <w:rPr>
          <w:lang w:val="fr-FR"/>
        </w:rPr>
        <w:t>’</w:t>
      </w:r>
      <w:r w:rsidRPr="00A37C05">
        <w:rPr>
          <w:lang w:val="fr-FR"/>
        </w:rPr>
        <w:t>application de la Convention et du Protocole, grâce à l</w:t>
      </w:r>
      <w:r w:rsidR="00087971">
        <w:rPr>
          <w:lang w:val="fr-FR"/>
        </w:rPr>
        <w:t>’</w:t>
      </w:r>
      <w:r w:rsidRPr="00A37C05">
        <w:rPr>
          <w:lang w:val="fr-FR"/>
        </w:rPr>
        <w:t>assistance technique fournie par le secrétariat.</w:t>
      </w:r>
    </w:p>
    <w:p w:rsidR="00A37C05" w:rsidRPr="00A37C05" w:rsidRDefault="00A37C05" w:rsidP="00A37C05">
      <w:pPr>
        <w:pStyle w:val="SingleTxtG"/>
        <w:rPr>
          <w:lang w:val="fr-FR"/>
        </w:rPr>
      </w:pPr>
      <w:r w:rsidRPr="00A37C05">
        <w:rPr>
          <w:lang w:val="fr-FR"/>
        </w:rPr>
        <w:t>27.</w:t>
      </w:r>
      <w:r w:rsidRPr="00A37C05">
        <w:rPr>
          <w:lang w:val="fr-FR"/>
        </w:rPr>
        <w:tab/>
        <w:t>Le Président du Comité d</w:t>
      </w:r>
      <w:r w:rsidR="00087971">
        <w:rPr>
          <w:lang w:val="fr-FR"/>
        </w:rPr>
        <w:t>’</w:t>
      </w:r>
      <w:r w:rsidRPr="00A37C05">
        <w:rPr>
          <w:lang w:val="fr-FR"/>
        </w:rPr>
        <w:t>application fera rapport sur les activités menées par le Comité depuis la septième session de la Réunion des Parties à la Convention et la troisième session de la Réunion des Parties au Protocole.</w:t>
      </w:r>
    </w:p>
    <w:p w:rsidR="00A37C05" w:rsidRPr="00A37C05" w:rsidRDefault="00A37C05" w:rsidP="00A37C05">
      <w:pPr>
        <w:pStyle w:val="SingleTxtG"/>
        <w:rPr>
          <w:lang w:val="fr-FR"/>
        </w:rPr>
      </w:pPr>
      <w:r w:rsidRPr="00A37C05">
        <w:rPr>
          <w:lang w:val="fr-FR"/>
        </w:rPr>
        <w:t>28.</w:t>
      </w:r>
      <w:r w:rsidRPr="00A37C05">
        <w:rPr>
          <w:lang w:val="fr-FR"/>
        </w:rPr>
        <w:tab/>
        <w:t>Le secrétariat rendra compte de la réception des questionnaires remplis portant sur l</w:t>
      </w:r>
      <w:r w:rsidR="00087971">
        <w:rPr>
          <w:lang w:val="fr-FR"/>
        </w:rPr>
        <w:t>’</w:t>
      </w:r>
      <w:r w:rsidRPr="00A37C05">
        <w:rPr>
          <w:lang w:val="fr-FR"/>
        </w:rPr>
        <w:t>application de la Convention et du Protocole pendant la période 2016-2018, dont la dat</w:t>
      </w:r>
      <w:r w:rsidR="00F26868">
        <w:rPr>
          <w:lang w:val="fr-FR"/>
        </w:rPr>
        <w:t>e limite de réception est le 31 </w:t>
      </w:r>
      <w:r w:rsidRPr="00A37C05">
        <w:rPr>
          <w:lang w:val="fr-FR"/>
        </w:rPr>
        <w:t>mars 2019. Il rendra également compte des dispositions qu</w:t>
      </w:r>
      <w:r w:rsidR="00087971">
        <w:rPr>
          <w:lang w:val="fr-FR"/>
        </w:rPr>
        <w:t>’</w:t>
      </w:r>
      <w:r w:rsidRPr="00A37C05">
        <w:rPr>
          <w:lang w:val="fr-FR"/>
        </w:rPr>
        <w:t>il compte prendre en vue de l</w:t>
      </w:r>
      <w:r w:rsidR="00087971">
        <w:rPr>
          <w:lang w:val="fr-FR"/>
        </w:rPr>
        <w:t>’</w:t>
      </w:r>
      <w:r w:rsidRPr="00A37C05">
        <w:rPr>
          <w:lang w:val="fr-FR"/>
        </w:rPr>
        <w:t>établissement du projet de sixième examen de l</w:t>
      </w:r>
      <w:r w:rsidR="00087971">
        <w:rPr>
          <w:lang w:val="fr-FR"/>
        </w:rPr>
        <w:t>’</w:t>
      </w:r>
      <w:r w:rsidRPr="00A37C05">
        <w:rPr>
          <w:lang w:val="fr-FR"/>
        </w:rPr>
        <w:t>application de la Convention et du projet de troisième examen de l</w:t>
      </w:r>
      <w:r w:rsidR="00087971">
        <w:rPr>
          <w:lang w:val="fr-FR"/>
        </w:rPr>
        <w:t>’</w:t>
      </w:r>
      <w:r w:rsidRPr="00A37C05">
        <w:rPr>
          <w:lang w:val="fr-FR"/>
        </w:rPr>
        <w:t>application du Protocole, qui doivent être soumis pour examen au Groupe de travail à sa huitième réunion, pr</w:t>
      </w:r>
      <w:r w:rsidR="00F26868">
        <w:rPr>
          <w:lang w:val="fr-FR"/>
        </w:rPr>
        <w:t>ovisoirement prévue du 26 au 28 </w:t>
      </w:r>
      <w:r w:rsidRPr="00A37C05">
        <w:rPr>
          <w:lang w:val="fr-FR"/>
        </w:rPr>
        <w:t>novembre 2019.</w:t>
      </w:r>
    </w:p>
    <w:p w:rsidR="00A37C05" w:rsidRPr="00A37C05" w:rsidRDefault="00A37C05" w:rsidP="00A37C05">
      <w:pPr>
        <w:pStyle w:val="SingleTxtG"/>
        <w:rPr>
          <w:lang w:val="fr-FR"/>
        </w:rPr>
      </w:pPr>
      <w:r w:rsidRPr="00A37C05">
        <w:rPr>
          <w:lang w:val="fr-FR"/>
        </w:rPr>
        <w:t>29.</w:t>
      </w:r>
      <w:r w:rsidRPr="00A37C05">
        <w:rPr>
          <w:lang w:val="fr-FR"/>
        </w:rPr>
        <w:tab/>
        <w:t>Les représentants de l</w:t>
      </w:r>
      <w:r w:rsidR="00087971">
        <w:rPr>
          <w:lang w:val="fr-FR"/>
        </w:rPr>
        <w:t>’</w:t>
      </w:r>
      <w:r w:rsidRPr="00A37C05">
        <w:rPr>
          <w:lang w:val="fr-FR"/>
        </w:rPr>
        <w:t>Autriche et des Pays-Bas seront invités à rendre compte des résultats d</w:t>
      </w:r>
      <w:r w:rsidR="00087971">
        <w:rPr>
          <w:lang w:val="fr-FR"/>
        </w:rPr>
        <w:t>’</w:t>
      </w:r>
      <w:r w:rsidRPr="00A37C05">
        <w:rPr>
          <w:lang w:val="fr-FR"/>
        </w:rPr>
        <w:t>une réunion informelle sur l</w:t>
      </w:r>
      <w:r w:rsidR="00087971">
        <w:rPr>
          <w:lang w:val="fr-FR"/>
        </w:rPr>
        <w:t>’</w:t>
      </w:r>
      <w:r w:rsidRPr="00A37C05">
        <w:rPr>
          <w:lang w:val="fr-FR"/>
        </w:rPr>
        <w:t>élaboration éventuelle d</w:t>
      </w:r>
      <w:r w:rsidR="00087971">
        <w:rPr>
          <w:lang w:val="fr-FR"/>
        </w:rPr>
        <w:t>’</w:t>
      </w:r>
      <w:r w:rsidRPr="00A37C05">
        <w:rPr>
          <w:lang w:val="fr-FR"/>
        </w:rPr>
        <w:t>une stratégie et d</w:t>
      </w:r>
      <w:r w:rsidR="00087971">
        <w:rPr>
          <w:lang w:val="fr-FR"/>
        </w:rPr>
        <w:t>’</w:t>
      </w:r>
      <w:r w:rsidRPr="00A37C05">
        <w:rPr>
          <w:lang w:val="fr-FR"/>
        </w:rPr>
        <w:t>un plan d</w:t>
      </w:r>
      <w:r w:rsidR="00087971">
        <w:rPr>
          <w:lang w:val="fr-FR"/>
        </w:rPr>
        <w:t>’</w:t>
      </w:r>
      <w:r w:rsidRPr="00A37C05">
        <w:rPr>
          <w:lang w:val="fr-FR"/>
        </w:rPr>
        <w:t>action en vue de l</w:t>
      </w:r>
      <w:r w:rsidR="00087971">
        <w:rPr>
          <w:lang w:val="fr-FR"/>
        </w:rPr>
        <w:t>’</w:t>
      </w:r>
      <w:r w:rsidRPr="00A37C05">
        <w:rPr>
          <w:lang w:val="fr-FR"/>
        </w:rPr>
        <w:t>application future de la Convention et du Protocole (Londres, 1</w:t>
      </w:r>
      <w:r w:rsidRPr="00A37C05">
        <w:rPr>
          <w:vertAlign w:val="superscript"/>
          <w:lang w:val="fr-FR"/>
        </w:rPr>
        <w:t>er</w:t>
      </w:r>
      <w:r w:rsidRPr="00A37C05">
        <w:rPr>
          <w:lang w:val="fr-FR"/>
        </w:rPr>
        <w:t xml:space="preserve"> octobre 2018), comme prévu dans le plan de travail et la décision VII/7-III/6. Le Président souhaitera peut-être présenter le point de vue et les recommandations du Bureau sur cette question. </w:t>
      </w:r>
      <w:bookmarkStart w:id="37" w:name="_Hlk525141624"/>
      <w:bookmarkStart w:id="38" w:name="_Hlk525205827"/>
      <w:bookmarkEnd w:id="37"/>
      <w:bookmarkEnd w:id="38"/>
    </w:p>
    <w:p w:rsidR="00A37C05" w:rsidRPr="00A37C05" w:rsidRDefault="00A37C05" w:rsidP="00A37C05">
      <w:pPr>
        <w:pStyle w:val="SingleTxtG"/>
        <w:rPr>
          <w:lang w:val="fr-FR"/>
        </w:rPr>
      </w:pPr>
      <w:r w:rsidRPr="00A37C05">
        <w:rPr>
          <w:lang w:val="fr-FR"/>
        </w:rPr>
        <w:t xml:space="preserve">30. </w:t>
      </w:r>
      <w:r w:rsidRPr="00A37C05">
        <w:rPr>
          <w:lang w:val="fr-FR"/>
        </w:rPr>
        <w:tab/>
        <w:t>Les Réunions des Parties sont invitées à prendre note de cette information et, le cas échéant, à donner des conseils sur la mise en œuvre ou le suivi des activités.</w:t>
      </w:r>
    </w:p>
    <w:p w:rsidR="00A37C05" w:rsidRPr="005B7CC0" w:rsidRDefault="00A37C05" w:rsidP="00F26868">
      <w:pPr>
        <w:pStyle w:val="H4G"/>
        <w:rPr>
          <w:i w:val="0"/>
        </w:rPr>
      </w:pPr>
      <w:r w:rsidRPr="00A37C05">
        <w:rPr>
          <w:lang w:val="fr-FR"/>
        </w:rPr>
        <w:tab/>
      </w:r>
      <w:r w:rsidRPr="00A37C05">
        <w:rPr>
          <w:lang w:val="fr-FR"/>
        </w:rPr>
        <w:tab/>
        <w:t>Document(s) </w:t>
      </w:r>
      <w:r w:rsidRPr="005B7CC0">
        <w:rPr>
          <w:i w:val="0"/>
        </w:rPr>
        <w:t>:</w:t>
      </w:r>
    </w:p>
    <w:p w:rsidR="00A37C05" w:rsidRPr="005B7CC0" w:rsidRDefault="00A37C05" w:rsidP="00F26868">
      <w:pPr>
        <w:pStyle w:val="H4G"/>
        <w:rPr>
          <w:i w:val="0"/>
        </w:rPr>
      </w:pPr>
      <w:r w:rsidRPr="00A37C05">
        <w:rPr>
          <w:lang w:val="fr-FR"/>
        </w:rPr>
        <w:tab/>
      </w:r>
      <w:r w:rsidRPr="00A37C05">
        <w:rPr>
          <w:lang w:val="fr-FR"/>
        </w:rPr>
        <w:tab/>
        <w:t>Document(s) informel(s)</w:t>
      </w:r>
      <w:r w:rsidR="00F26868">
        <w:rPr>
          <w:lang w:val="fr-FR"/>
        </w:rPr>
        <w:t> </w:t>
      </w:r>
      <w:r w:rsidR="00F26868" w:rsidRPr="005B7CC0">
        <w:rPr>
          <w:i w:val="0"/>
        </w:rPr>
        <w:t>:</w:t>
      </w:r>
    </w:p>
    <w:p w:rsidR="00A37C05" w:rsidRPr="00A37C05" w:rsidRDefault="00A37C05" w:rsidP="00A37C05">
      <w:pPr>
        <w:pStyle w:val="SingleTxtG"/>
        <w:rPr>
          <w:lang w:val="fr-FR"/>
        </w:rPr>
      </w:pPr>
      <w:r w:rsidRPr="00A37C05">
        <w:rPr>
          <w:lang w:val="fr-FR"/>
        </w:rPr>
        <w:t>Note sur l</w:t>
      </w:r>
      <w:r w:rsidR="00087971">
        <w:rPr>
          <w:lang w:val="fr-FR"/>
        </w:rPr>
        <w:t>’</w:t>
      </w:r>
      <w:r w:rsidRPr="00A37C05">
        <w:rPr>
          <w:lang w:val="fr-FR"/>
        </w:rPr>
        <w:t>élaboration d</w:t>
      </w:r>
      <w:r w:rsidR="00087971">
        <w:rPr>
          <w:lang w:val="fr-FR"/>
        </w:rPr>
        <w:t>’</w:t>
      </w:r>
      <w:r w:rsidRPr="00A37C05">
        <w:rPr>
          <w:lang w:val="fr-FR"/>
        </w:rPr>
        <w:t>une stratégie et d</w:t>
      </w:r>
      <w:r w:rsidR="00087971">
        <w:rPr>
          <w:lang w:val="fr-FR"/>
        </w:rPr>
        <w:t>’</w:t>
      </w:r>
      <w:r w:rsidRPr="00A37C05">
        <w:rPr>
          <w:lang w:val="fr-FR"/>
        </w:rPr>
        <w:t>un plan d</w:t>
      </w:r>
      <w:r w:rsidR="00087971">
        <w:rPr>
          <w:lang w:val="fr-FR"/>
        </w:rPr>
        <w:t>’</w:t>
      </w:r>
      <w:r w:rsidRPr="00A37C05">
        <w:rPr>
          <w:lang w:val="fr-FR"/>
        </w:rPr>
        <w:t>action en vue de l</w:t>
      </w:r>
      <w:r w:rsidR="00087971">
        <w:rPr>
          <w:lang w:val="fr-FR"/>
        </w:rPr>
        <w:t>’</w:t>
      </w:r>
      <w:r w:rsidRPr="00A37C05">
        <w:rPr>
          <w:lang w:val="fr-FR"/>
        </w:rPr>
        <w:t>application future de la Convention et du Protocole (ECE/MP.EIA/2019/INF.6)</w:t>
      </w:r>
      <w:r w:rsidR="00F26868">
        <w:rPr>
          <w:lang w:val="fr-FR"/>
        </w:rPr>
        <w:t>.</w:t>
      </w:r>
    </w:p>
    <w:p w:rsidR="00A37C05" w:rsidRPr="00A37C05" w:rsidRDefault="00A37C05" w:rsidP="00F26868">
      <w:pPr>
        <w:pStyle w:val="H1G"/>
        <w:rPr>
          <w:lang w:val="fr-FR"/>
        </w:rPr>
      </w:pPr>
      <w:r w:rsidRPr="00A37C05">
        <w:rPr>
          <w:lang w:val="fr-FR"/>
        </w:rPr>
        <w:lastRenderedPageBreak/>
        <w:tab/>
      </w:r>
      <w:r w:rsidRPr="00A37C05">
        <w:rPr>
          <w:lang w:val="fr-FR"/>
        </w:rPr>
        <w:tab/>
        <w:t>Débat de haut niveau</w:t>
      </w:r>
    </w:p>
    <w:p w:rsidR="00A37C05" w:rsidRPr="00A37C05" w:rsidRDefault="00CB67FD" w:rsidP="00CB67FD">
      <w:pPr>
        <w:pStyle w:val="H23G"/>
        <w:rPr>
          <w:lang w:val="fr-FR"/>
        </w:rPr>
      </w:pPr>
      <w:r>
        <w:rPr>
          <w:lang w:val="fr-FR"/>
        </w:rPr>
        <w:tab/>
      </w:r>
      <w:r w:rsidR="00A37C05" w:rsidRPr="00A37C05">
        <w:rPr>
          <w:lang w:val="fr-FR"/>
        </w:rPr>
        <w:t>6.</w:t>
      </w:r>
      <w:r w:rsidR="00A37C05" w:rsidRPr="00A37C05">
        <w:rPr>
          <w:lang w:val="fr-FR"/>
        </w:rPr>
        <w:tab/>
        <w:t>Cérémonie d</w:t>
      </w:r>
      <w:r w:rsidR="00087971">
        <w:rPr>
          <w:lang w:val="fr-FR"/>
        </w:rPr>
        <w:t>’</w:t>
      </w:r>
      <w:r w:rsidR="00A37C05" w:rsidRPr="00A37C05">
        <w:rPr>
          <w:lang w:val="fr-FR"/>
        </w:rPr>
        <w:t>ouverture du débat de haut niveau</w:t>
      </w:r>
    </w:p>
    <w:p w:rsidR="00A37C05" w:rsidRPr="00A37C05" w:rsidRDefault="00CB67FD" w:rsidP="00F26868">
      <w:pPr>
        <w:pStyle w:val="H4G"/>
        <w:rPr>
          <w:lang w:val="fr-FR"/>
        </w:rPr>
      </w:pPr>
      <w:r>
        <w:rPr>
          <w:lang w:val="fr-FR"/>
        </w:rPr>
        <w:tab/>
      </w:r>
      <w:r>
        <w:rPr>
          <w:lang w:val="fr-FR"/>
        </w:rPr>
        <w:tab/>
        <w:t>Horaire indicatif :</w:t>
      </w:r>
      <w:r w:rsidR="00A37C05" w:rsidRPr="00A37C05">
        <w:rPr>
          <w:lang w:val="fr-FR"/>
        </w:rPr>
        <w:t xml:space="preserve"> jeudi 7 février, matin</w:t>
      </w:r>
      <w:bookmarkStart w:id="39" w:name="_Hlk503540063"/>
      <w:bookmarkEnd w:id="39"/>
    </w:p>
    <w:p w:rsidR="00A37C05" w:rsidRPr="00A37C05" w:rsidRDefault="00F26868" w:rsidP="00F26868">
      <w:pPr>
        <w:pStyle w:val="H23G"/>
        <w:rPr>
          <w:lang w:val="fr-FR"/>
        </w:rPr>
      </w:pPr>
      <w:r>
        <w:rPr>
          <w:lang w:val="fr-FR"/>
        </w:rPr>
        <w:tab/>
      </w:r>
      <w:r w:rsidR="00A37C05" w:rsidRPr="00A37C05">
        <w:rPr>
          <w:lang w:val="fr-FR"/>
        </w:rPr>
        <w:t>a)</w:t>
      </w:r>
      <w:r w:rsidR="00A37C05" w:rsidRPr="00A37C05">
        <w:rPr>
          <w:lang w:val="fr-FR"/>
        </w:rPr>
        <w:tab/>
        <w:t>Élection du Président du débat de haut niveau</w:t>
      </w:r>
    </w:p>
    <w:p w:rsidR="00A37C05" w:rsidRPr="00A37C05" w:rsidRDefault="00A37C05" w:rsidP="00A37C05">
      <w:pPr>
        <w:pStyle w:val="SingleTxtG"/>
        <w:rPr>
          <w:lang w:val="fr-FR"/>
        </w:rPr>
      </w:pPr>
      <w:r w:rsidRPr="00A37C05">
        <w:rPr>
          <w:lang w:val="fr-FR"/>
        </w:rPr>
        <w:t>31.</w:t>
      </w:r>
      <w:r w:rsidRPr="00A37C05">
        <w:rPr>
          <w:lang w:val="fr-FR"/>
        </w:rPr>
        <w:tab/>
        <w:t>Les Réunions des Parties à la Convention et au Protocole seront invitées à élire un président pour le débat de haut niveau.</w:t>
      </w:r>
    </w:p>
    <w:p w:rsidR="00A37C05" w:rsidRPr="00A37C05" w:rsidRDefault="00F26868" w:rsidP="00F26868">
      <w:pPr>
        <w:pStyle w:val="H23G"/>
        <w:rPr>
          <w:lang w:val="fr-FR"/>
        </w:rPr>
      </w:pPr>
      <w:r>
        <w:rPr>
          <w:lang w:val="fr-FR"/>
        </w:rPr>
        <w:tab/>
      </w:r>
      <w:r w:rsidR="00A37C05" w:rsidRPr="00A37C05">
        <w:rPr>
          <w:lang w:val="fr-FR"/>
        </w:rPr>
        <w:t>b)</w:t>
      </w:r>
      <w:r w:rsidR="00A37C05" w:rsidRPr="00A37C05">
        <w:rPr>
          <w:lang w:val="fr-FR"/>
        </w:rPr>
        <w:tab/>
        <w:t xml:space="preserve">Discours liminaires </w:t>
      </w:r>
    </w:p>
    <w:p w:rsidR="00A37C05" w:rsidRPr="00A37C05" w:rsidRDefault="00A37C05" w:rsidP="00A37C05">
      <w:pPr>
        <w:pStyle w:val="SingleTxtG"/>
        <w:rPr>
          <w:lang w:val="fr-FR"/>
        </w:rPr>
      </w:pPr>
      <w:r w:rsidRPr="00A37C05">
        <w:rPr>
          <w:lang w:val="fr-FR"/>
        </w:rPr>
        <w:t>32.</w:t>
      </w:r>
      <w:r w:rsidRPr="00A37C05">
        <w:rPr>
          <w:lang w:val="fr-FR"/>
        </w:rPr>
        <w:tab/>
        <w:t>Le débat de haut niveau des deux Réunions commencera par les discours liminaires du Président du d</w:t>
      </w:r>
      <w:r w:rsidRPr="00A37C05">
        <w:rPr>
          <w:bCs/>
          <w:lang w:val="fr-FR"/>
        </w:rPr>
        <w:t>ébat de haut niveau</w:t>
      </w:r>
      <w:r w:rsidRPr="00A37C05">
        <w:rPr>
          <w:lang w:val="fr-FR"/>
        </w:rPr>
        <w:t xml:space="preserve"> et du Secrétaire exécutif de la CEE.</w:t>
      </w:r>
    </w:p>
    <w:p w:rsidR="00A37C05" w:rsidRPr="00A37C05" w:rsidRDefault="00F26868" w:rsidP="00F26868">
      <w:pPr>
        <w:pStyle w:val="H23G"/>
        <w:rPr>
          <w:lang w:val="fr-FR"/>
        </w:rPr>
      </w:pPr>
      <w:r>
        <w:rPr>
          <w:lang w:val="fr-FR"/>
        </w:rPr>
        <w:tab/>
      </w:r>
      <w:r w:rsidR="00A37C05" w:rsidRPr="00A37C05">
        <w:rPr>
          <w:lang w:val="fr-FR"/>
        </w:rPr>
        <w:t>7.</w:t>
      </w:r>
      <w:r w:rsidR="00A37C05" w:rsidRPr="00A37C05">
        <w:rPr>
          <w:lang w:val="fr-FR"/>
        </w:rPr>
        <w:tab/>
        <w:t>Déclarations de ministres et de représentants de haut niveau</w:t>
      </w:r>
    </w:p>
    <w:p w:rsidR="00A37C05" w:rsidRPr="00A37C05" w:rsidRDefault="00CB67FD" w:rsidP="00F26868">
      <w:pPr>
        <w:pStyle w:val="H4G"/>
        <w:rPr>
          <w:lang w:val="fr-FR"/>
        </w:rPr>
      </w:pPr>
      <w:r>
        <w:rPr>
          <w:lang w:val="fr-FR"/>
        </w:rPr>
        <w:tab/>
      </w:r>
      <w:r>
        <w:rPr>
          <w:lang w:val="fr-FR"/>
        </w:rPr>
        <w:tab/>
        <w:t>Horaire indicatif :</w:t>
      </w:r>
      <w:r w:rsidR="00A37C05" w:rsidRPr="00A37C05">
        <w:rPr>
          <w:lang w:val="fr-FR"/>
        </w:rPr>
        <w:t xml:space="preserve"> jeudi 7 février, matin</w:t>
      </w:r>
      <w:bookmarkStart w:id="40" w:name="_Hlk512010371"/>
      <w:bookmarkStart w:id="41" w:name="_Hlk503540071"/>
    </w:p>
    <w:bookmarkEnd w:id="40"/>
    <w:bookmarkEnd w:id="41"/>
    <w:p w:rsidR="00A37C05" w:rsidRPr="00A37C05" w:rsidRDefault="00A37C05" w:rsidP="00A37C05">
      <w:pPr>
        <w:pStyle w:val="SingleTxtG"/>
        <w:rPr>
          <w:lang w:val="fr-FR"/>
        </w:rPr>
      </w:pPr>
      <w:r w:rsidRPr="00A37C05">
        <w:rPr>
          <w:lang w:val="fr-FR"/>
        </w:rPr>
        <w:t>33.</w:t>
      </w:r>
      <w:r w:rsidRPr="00A37C05">
        <w:rPr>
          <w:lang w:val="fr-FR"/>
        </w:rPr>
        <w:tab/>
        <w:t>Les délégations prononceront leurs déclarations au cours d</w:t>
      </w:r>
      <w:r w:rsidR="00087971">
        <w:rPr>
          <w:lang w:val="fr-FR"/>
        </w:rPr>
        <w:t>’</w:t>
      </w:r>
      <w:r w:rsidRPr="00A37C05">
        <w:rPr>
          <w:lang w:val="fr-FR"/>
        </w:rPr>
        <w:t xml:space="preserve">une séance commune aux deux Réunions. </w:t>
      </w:r>
    </w:p>
    <w:p w:rsidR="00A37C05" w:rsidRPr="00A37C05" w:rsidRDefault="00A37C05" w:rsidP="00A37C05">
      <w:pPr>
        <w:pStyle w:val="SingleTxtG"/>
        <w:rPr>
          <w:lang w:val="fr-FR"/>
        </w:rPr>
      </w:pPr>
      <w:r w:rsidRPr="00A37C05">
        <w:rPr>
          <w:lang w:val="fr-FR"/>
        </w:rPr>
        <w:t>34.</w:t>
      </w:r>
      <w:r w:rsidRPr="00A37C05">
        <w:rPr>
          <w:lang w:val="fr-FR"/>
        </w:rPr>
        <w:tab/>
        <w:t>Les ministres et autres chefs de délégation, ainsi que les représentants d</w:t>
      </w:r>
      <w:r w:rsidR="00087971">
        <w:rPr>
          <w:lang w:val="fr-FR"/>
        </w:rPr>
        <w:t>’</w:t>
      </w:r>
      <w:r w:rsidRPr="00A37C05">
        <w:rPr>
          <w:lang w:val="fr-FR"/>
        </w:rPr>
        <w:t>organisations intergouvernementales et non gouvernementales, pourront prononcer des déclarations d</w:t>
      </w:r>
      <w:r w:rsidR="00087971">
        <w:rPr>
          <w:lang w:val="fr-FR"/>
        </w:rPr>
        <w:t>’</w:t>
      </w:r>
      <w:r w:rsidRPr="00A37C05">
        <w:rPr>
          <w:lang w:val="fr-FR"/>
        </w:rPr>
        <w:t>une durée maximale recommandée de trois minutes. Le texte intégral des déclarations officielles sera distribué si un nombre suffisant d</w:t>
      </w:r>
      <w:r w:rsidR="00087971">
        <w:rPr>
          <w:lang w:val="fr-FR"/>
        </w:rPr>
        <w:t>’</w:t>
      </w:r>
      <w:r w:rsidRPr="00A37C05">
        <w:rPr>
          <w:lang w:val="fr-FR"/>
        </w:rPr>
        <w:t>exemplaires est fourni au secrétariat pendant la session. Les délégations sont priées d</w:t>
      </w:r>
      <w:r w:rsidR="00087971">
        <w:rPr>
          <w:lang w:val="fr-FR"/>
        </w:rPr>
        <w:t>’</w:t>
      </w:r>
      <w:r w:rsidRPr="00A37C05">
        <w:rPr>
          <w:lang w:val="fr-FR"/>
        </w:rPr>
        <w:t xml:space="preserve">indiquer au secrétariat, avant la session, si elles souhaitent faire une déclaration au cours du débat de haut niveau. </w:t>
      </w:r>
    </w:p>
    <w:p w:rsidR="00A37C05" w:rsidRPr="00A37C05" w:rsidRDefault="00F26868" w:rsidP="00F26868">
      <w:pPr>
        <w:pStyle w:val="H23G"/>
        <w:rPr>
          <w:lang w:val="fr-FR"/>
        </w:rPr>
      </w:pPr>
      <w:r>
        <w:rPr>
          <w:lang w:val="fr-FR"/>
        </w:rPr>
        <w:tab/>
      </w:r>
      <w:r w:rsidR="00A37C05" w:rsidRPr="00A37C05">
        <w:rPr>
          <w:lang w:val="fr-FR"/>
        </w:rPr>
        <w:t>8.</w:t>
      </w:r>
      <w:r w:rsidR="00A37C05" w:rsidRPr="00A37C05">
        <w:rPr>
          <w:lang w:val="fr-FR"/>
        </w:rPr>
        <w:tab/>
        <w:t>Adoption des décisions de la Réunion des Parties à la Convention</w:t>
      </w:r>
    </w:p>
    <w:p w:rsidR="00A37C05" w:rsidRPr="00A37C05" w:rsidRDefault="00CB67FD" w:rsidP="00F26868">
      <w:pPr>
        <w:pStyle w:val="H4G"/>
        <w:rPr>
          <w:lang w:val="fr-FR"/>
        </w:rPr>
      </w:pPr>
      <w:r>
        <w:rPr>
          <w:lang w:val="fr-FR"/>
        </w:rPr>
        <w:tab/>
      </w:r>
      <w:r>
        <w:rPr>
          <w:lang w:val="fr-FR"/>
        </w:rPr>
        <w:tab/>
        <w:t>Horaire indicatif :</w:t>
      </w:r>
      <w:r w:rsidR="00A37C05" w:rsidRPr="00A37C05">
        <w:rPr>
          <w:lang w:val="fr-FR"/>
        </w:rPr>
        <w:t xml:space="preserve"> jeudi 7 février, matin</w:t>
      </w:r>
      <w:bookmarkStart w:id="42" w:name="_Hlk512274830"/>
      <w:bookmarkEnd w:id="42"/>
    </w:p>
    <w:p w:rsidR="00A37C05" w:rsidRPr="00A37C05" w:rsidRDefault="00A37C05" w:rsidP="00A37C05">
      <w:pPr>
        <w:pStyle w:val="SingleTxtG"/>
        <w:rPr>
          <w:lang w:val="fr-FR"/>
        </w:rPr>
      </w:pPr>
      <w:r w:rsidRPr="00A37C05">
        <w:rPr>
          <w:lang w:val="fr-FR"/>
        </w:rPr>
        <w:t>35.</w:t>
      </w:r>
      <w:r w:rsidRPr="00A37C05">
        <w:rPr>
          <w:lang w:val="fr-FR"/>
        </w:rPr>
        <w:tab/>
        <w:t>Le Président du débat de haut niveau présentera les projets de décision, en indiquant leur titre et leur numéro, ainsi que la cote du document contenant le projet de texte que les États parties à la Convention seront invités à examiner et adopter. Le Président et le Vice-Président du Comité d</w:t>
      </w:r>
      <w:r w:rsidR="00087971">
        <w:rPr>
          <w:lang w:val="fr-FR"/>
        </w:rPr>
        <w:t>’</w:t>
      </w:r>
      <w:r w:rsidRPr="00A37C05">
        <w:rPr>
          <w:lang w:val="fr-FR"/>
        </w:rPr>
        <w:t>application et d</w:t>
      </w:r>
      <w:r w:rsidR="00087971">
        <w:rPr>
          <w:lang w:val="fr-FR"/>
        </w:rPr>
        <w:t>’</w:t>
      </w:r>
      <w:r w:rsidRPr="00A37C05">
        <w:rPr>
          <w:lang w:val="fr-FR"/>
        </w:rPr>
        <w:t xml:space="preserve">autres membres du Bureau donneront le cas échéant des informations supplémentaires sur les différentes décisions. </w:t>
      </w:r>
    </w:p>
    <w:p w:rsidR="00A37C05" w:rsidRPr="00A37C05" w:rsidRDefault="00A37C05" w:rsidP="00A37C05">
      <w:pPr>
        <w:pStyle w:val="SingleTxtG"/>
        <w:rPr>
          <w:lang w:val="fr-FR"/>
        </w:rPr>
      </w:pPr>
      <w:r w:rsidRPr="00A37C05">
        <w:rPr>
          <w:lang w:val="fr-FR"/>
        </w:rPr>
        <w:t>36.</w:t>
      </w:r>
      <w:r w:rsidRPr="00A37C05">
        <w:rPr>
          <w:lang w:val="fr-FR"/>
        </w:rPr>
        <w:tab/>
        <w:t>La Réunion des Parties à la Convention sera invitée à examiner, en vue de leur adoption, les projets de décision ci-après proposés par le Comité d</w:t>
      </w:r>
      <w:r w:rsidR="00087971">
        <w:rPr>
          <w:lang w:val="fr-FR"/>
        </w:rPr>
        <w:t>’</w:t>
      </w:r>
      <w:r w:rsidRPr="00A37C05">
        <w:rPr>
          <w:lang w:val="fr-FR"/>
        </w:rPr>
        <w:t>application ou le Bureau, tels qu</w:t>
      </w:r>
      <w:r w:rsidR="00087971">
        <w:rPr>
          <w:lang w:val="fr-FR"/>
        </w:rPr>
        <w:t>’</w:t>
      </w:r>
      <w:r w:rsidRPr="00A37C05">
        <w:rPr>
          <w:lang w:val="fr-FR"/>
        </w:rPr>
        <w:t>ils auront été revus et mis au point par les déléga</w:t>
      </w:r>
      <w:r w:rsidR="00F26868">
        <w:rPr>
          <w:lang w:val="fr-FR"/>
        </w:rPr>
        <w:t>tions pendant le débat général :</w:t>
      </w:r>
    </w:p>
    <w:p w:rsidR="00A37C05" w:rsidRPr="00A37C05" w:rsidRDefault="00A37C05" w:rsidP="00F26868">
      <w:pPr>
        <w:pStyle w:val="SingleTxtG"/>
        <w:ind w:firstLine="567"/>
        <w:rPr>
          <w:lang w:val="fr-FR"/>
        </w:rPr>
      </w:pPr>
      <w:r w:rsidRPr="00A37C05">
        <w:rPr>
          <w:lang w:val="fr-FR"/>
        </w:rPr>
        <w:t>a)</w:t>
      </w:r>
      <w:r w:rsidRPr="00A37C05">
        <w:rPr>
          <w:lang w:val="fr-FR"/>
        </w:rPr>
        <w:tab/>
        <w:t>Projet de décision IS/1 relatif à l</w:t>
      </w:r>
      <w:r w:rsidR="00087971">
        <w:rPr>
          <w:lang w:val="fr-FR"/>
        </w:rPr>
        <w:t>’</w:t>
      </w:r>
      <w:r w:rsidRPr="00A37C05">
        <w:rPr>
          <w:lang w:val="fr-FR"/>
        </w:rPr>
        <w:t>examen du respect des dispositions de la Convention et décisions IS/1a à IS/1h concernant des questions relatives au respect des dispositions par des pays particuliers</w:t>
      </w:r>
      <w:bookmarkStart w:id="43" w:name="_Hlk503539319"/>
      <w:bookmarkEnd w:id="43"/>
      <w:r w:rsidR="00F26868">
        <w:rPr>
          <w:lang w:val="fr-FR"/>
        </w:rPr>
        <w:t> ;</w:t>
      </w:r>
    </w:p>
    <w:p w:rsidR="00A37C05" w:rsidRPr="00A37C05" w:rsidRDefault="00A37C05" w:rsidP="00F26868">
      <w:pPr>
        <w:pStyle w:val="SingleTxtG"/>
        <w:ind w:firstLine="567"/>
        <w:rPr>
          <w:lang w:val="fr-FR"/>
        </w:rPr>
      </w:pPr>
      <w:r w:rsidRPr="00A37C05">
        <w:rPr>
          <w:lang w:val="fr-FR"/>
        </w:rPr>
        <w:t>b)</w:t>
      </w:r>
      <w:r w:rsidRPr="00A37C05">
        <w:rPr>
          <w:lang w:val="fr-FR"/>
        </w:rPr>
        <w:tab/>
        <w:t>Projet de décision IS/2 concernant l</w:t>
      </w:r>
      <w:r w:rsidR="00087971">
        <w:rPr>
          <w:lang w:val="fr-FR"/>
        </w:rPr>
        <w:t>’</w:t>
      </w:r>
      <w:r w:rsidRPr="00A37C05">
        <w:rPr>
          <w:lang w:val="fr-FR"/>
        </w:rPr>
        <w:t>application de la Convention s</w:t>
      </w:r>
      <w:r w:rsidR="00087971">
        <w:rPr>
          <w:lang w:val="fr-FR"/>
        </w:rPr>
        <w:t>’</w:t>
      </w:r>
      <w:r w:rsidRPr="00A37C05">
        <w:rPr>
          <w:lang w:val="fr-FR"/>
        </w:rPr>
        <w:t>agissant de la prolongation de la durée de vie des centrales nucléaires ;</w:t>
      </w:r>
      <w:bookmarkStart w:id="44" w:name="_Hlk512258491"/>
      <w:bookmarkStart w:id="45" w:name="_Hlk528583839"/>
      <w:bookmarkStart w:id="46" w:name="_Hlk503539488"/>
      <w:bookmarkEnd w:id="44"/>
      <w:bookmarkEnd w:id="45"/>
    </w:p>
    <w:p w:rsidR="00A37C05" w:rsidRPr="00A37C05" w:rsidRDefault="00A37C05" w:rsidP="00F26868">
      <w:pPr>
        <w:pStyle w:val="SingleTxtG"/>
        <w:ind w:firstLine="567"/>
        <w:rPr>
          <w:lang w:val="fr-FR"/>
        </w:rPr>
      </w:pPr>
      <w:r w:rsidRPr="00A37C05">
        <w:rPr>
          <w:lang w:val="fr-FR"/>
        </w:rPr>
        <w:t>c)</w:t>
      </w:r>
      <w:r w:rsidRPr="00A37C05">
        <w:rPr>
          <w:lang w:val="fr-FR"/>
        </w:rPr>
        <w:tab/>
        <w:t>Projet de décision IS/3 relatif à la version révisée des Directives concernant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dans un contexte transfrontière à l</w:t>
      </w:r>
      <w:r w:rsidR="00087971">
        <w:rPr>
          <w:lang w:val="fr-FR"/>
        </w:rPr>
        <w:t>’</w:t>
      </w:r>
      <w:r w:rsidRPr="00A37C05">
        <w:rPr>
          <w:lang w:val="fr-FR"/>
        </w:rPr>
        <w:t>intention des pays d</w:t>
      </w:r>
      <w:r w:rsidR="00087971">
        <w:rPr>
          <w:lang w:val="fr-FR"/>
        </w:rPr>
        <w:t>’</w:t>
      </w:r>
      <w:r w:rsidR="00F26868">
        <w:rPr>
          <w:lang w:val="fr-FR"/>
        </w:rPr>
        <w:t>Asie centrale.</w:t>
      </w:r>
    </w:p>
    <w:p w:rsidR="00A37C05" w:rsidRPr="00F26868" w:rsidRDefault="00A37C05" w:rsidP="00F26868">
      <w:pPr>
        <w:pStyle w:val="H4G"/>
        <w:rPr>
          <w:i w:val="0"/>
        </w:rPr>
      </w:pPr>
      <w:r w:rsidRPr="00A37C05">
        <w:rPr>
          <w:lang w:val="fr-FR"/>
        </w:rPr>
        <w:tab/>
      </w:r>
      <w:r w:rsidRPr="00A37C05">
        <w:rPr>
          <w:lang w:val="fr-FR"/>
        </w:rPr>
        <w:tab/>
        <w:t>Document(s) </w:t>
      </w:r>
      <w:r w:rsidRPr="00F26868">
        <w:rPr>
          <w:i w:val="0"/>
        </w:rPr>
        <w:t>:</w:t>
      </w:r>
    </w:p>
    <w:p w:rsidR="00A37C05" w:rsidRPr="00A37C05" w:rsidRDefault="00A37C05" w:rsidP="00A37C05">
      <w:pPr>
        <w:pStyle w:val="SingleTxtG"/>
        <w:rPr>
          <w:lang w:val="fr-FR"/>
        </w:rPr>
      </w:pPr>
      <w:r w:rsidRPr="00A37C05">
        <w:rPr>
          <w:lang w:val="fr-FR"/>
        </w:rPr>
        <w:t>Projet de décisions sur l</w:t>
      </w:r>
      <w:r w:rsidR="00087971">
        <w:rPr>
          <w:lang w:val="fr-FR"/>
        </w:rPr>
        <w:t>’</w:t>
      </w:r>
      <w:r w:rsidRPr="00A37C05">
        <w:rPr>
          <w:lang w:val="fr-FR"/>
        </w:rPr>
        <w:t>examen du respect des dispositions de la Convention (ECE/MP.EIA/2019/1 à 9)</w:t>
      </w:r>
      <w:bookmarkStart w:id="47" w:name="_Hlk503539513"/>
      <w:r w:rsidR="00F26868">
        <w:rPr>
          <w:lang w:val="fr-FR"/>
        </w:rPr>
        <w:t> ;</w:t>
      </w:r>
    </w:p>
    <w:p w:rsidR="00A37C05" w:rsidRPr="00A37C05" w:rsidRDefault="00A37C05" w:rsidP="00A37C05">
      <w:pPr>
        <w:pStyle w:val="SingleTxtG"/>
        <w:rPr>
          <w:lang w:val="fr-FR"/>
        </w:rPr>
      </w:pPr>
      <w:r w:rsidRPr="00A37C05">
        <w:rPr>
          <w:lang w:val="fr-FR"/>
        </w:rPr>
        <w:t>Rapport sur l</w:t>
      </w:r>
      <w:r w:rsidR="00087971">
        <w:rPr>
          <w:lang w:val="fr-FR"/>
        </w:rPr>
        <w:t>’</w:t>
      </w:r>
      <w:r w:rsidRPr="00A37C05">
        <w:rPr>
          <w:lang w:val="fr-FR"/>
        </w:rPr>
        <w:t>état des travaux relatifs à l</w:t>
      </w:r>
      <w:r w:rsidR="00087971">
        <w:rPr>
          <w:lang w:val="fr-FR"/>
        </w:rPr>
        <w:t>’</w:t>
      </w:r>
      <w:r w:rsidRPr="00A37C05">
        <w:rPr>
          <w:lang w:val="fr-FR"/>
        </w:rPr>
        <w:t>élaboration de lignes directrices sur l</w:t>
      </w:r>
      <w:r w:rsidR="00087971">
        <w:rPr>
          <w:lang w:val="fr-FR"/>
        </w:rPr>
        <w:t>’</w:t>
      </w:r>
      <w:r w:rsidRPr="00A37C05">
        <w:rPr>
          <w:lang w:val="fr-FR"/>
        </w:rPr>
        <w:t>application de la Convention s</w:t>
      </w:r>
      <w:r w:rsidR="00087971">
        <w:rPr>
          <w:lang w:val="fr-FR"/>
        </w:rPr>
        <w:t>’</w:t>
      </w:r>
      <w:r w:rsidRPr="00A37C05">
        <w:rPr>
          <w:lang w:val="fr-FR"/>
        </w:rPr>
        <w:t>agissant de la prolongation de la durée de vie des centrales nucléaires (ECE/MP.EIA/2019/10)</w:t>
      </w:r>
      <w:r w:rsidR="00F26868">
        <w:rPr>
          <w:lang w:val="fr-FR"/>
        </w:rPr>
        <w:t> ;</w:t>
      </w:r>
    </w:p>
    <w:bookmarkEnd w:id="47"/>
    <w:p w:rsidR="00A37C05" w:rsidRPr="00A37C05" w:rsidRDefault="00A37C05" w:rsidP="00A37C05">
      <w:pPr>
        <w:pStyle w:val="SingleTxtG"/>
        <w:rPr>
          <w:lang w:val="fr-FR"/>
        </w:rPr>
      </w:pPr>
      <w:r w:rsidRPr="00A37C05">
        <w:rPr>
          <w:lang w:val="fr-FR"/>
        </w:rPr>
        <w:lastRenderedPageBreak/>
        <w:t>Projet de décision concernant l</w:t>
      </w:r>
      <w:r w:rsidR="00087971">
        <w:rPr>
          <w:lang w:val="fr-FR"/>
        </w:rPr>
        <w:t>’</w:t>
      </w:r>
      <w:r w:rsidRPr="00A37C05">
        <w:rPr>
          <w:lang w:val="fr-FR"/>
        </w:rPr>
        <w:t>application de la Convention s</w:t>
      </w:r>
      <w:r w:rsidR="00087971">
        <w:rPr>
          <w:lang w:val="fr-FR"/>
        </w:rPr>
        <w:t>’</w:t>
      </w:r>
      <w:r w:rsidRPr="00A37C05">
        <w:rPr>
          <w:lang w:val="fr-FR"/>
        </w:rPr>
        <w:t>agissant de la prolongation de la durée de vie des centrales nucléaires (ECE/MP.EIA/2019/11)</w:t>
      </w:r>
      <w:r w:rsidR="00F26868">
        <w:rPr>
          <w:lang w:val="fr-FR"/>
        </w:rPr>
        <w:t> ;</w:t>
      </w:r>
    </w:p>
    <w:p w:rsidR="00A37C05" w:rsidRPr="00A37C05" w:rsidRDefault="00A37C05" w:rsidP="00A37C05">
      <w:pPr>
        <w:pStyle w:val="SingleTxtG"/>
        <w:rPr>
          <w:lang w:val="fr-FR"/>
        </w:rPr>
      </w:pPr>
      <w:r w:rsidRPr="00A37C05">
        <w:rPr>
          <w:lang w:val="fr-FR"/>
        </w:rPr>
        <w:t>Version révisée des Directives concernant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dans un contexte transfrontière à l</w:t>
      </w:r>
      <w:r w:rsidR="00087971">
        <w:rPr>
          <w:lang w:val="fr-FR"/>
        </w:rPr>
        <w:t>’</w:t>
      </w:r>
      <w:r w:rsidRPr="00A37C05">
        <w:rPr>
          <w:lang w:val="fr-FR"/>
        </w:rPr>
        <w:t>intention des pays d</w:t>
      </w:r>
      <w:r w:rsidR="00087971">
        <w:rPr>
          <w:lang w:val="fr-FR"/>
        </w:rPr>
        <w:t>’</w:t>
      </w:r>
      <w:r w:rsidRPr="00A37C05">
        <w:rPr>
          <w:lang w:val="fr-FR"/>
        </w:rPr>
        <w:t>Asie centrale (ECE/MP.EIA/2019/12)</w:t>
      </w:r>
      <w:r w:rsidR="00F26868">
        <w:rPr>
          <w:lang w:val="fr-FR"/>
        </w:rPr>
        <w:t> ;</w:t>
      </w:r>
    </w:p>
    <w:p w:rsidR="00A37C05" w:rsidRPr="00A37C05" w:rsidRDefault="00A37C05" w:rsidP="00A37C05">
      <w:pPr>
        <w:pStyle w:val="SingleTxtG"/>
        <w:rPr>
          <w:lang w:val="fr-FR"/>
        </w:rPr>
      </w:pPr>
      <w:r w:rsidRPr="00A37C05">
        <w:rPr>
          <w:lang w:val="fr-FR"/>
        </w:rPr>
        <w:t>Projet de décision sur la version révisée des Directives concernant l</w:t>
      </w:r>
      <w:r w:rsidR="00087971">
        <w:rPr>
          <w:lang w:val="fr-FR"/>
        </w:rPr>
        <w:t>’</w:t>
      </w:r>
      <w:r w:rsidRPr="00A37C05">
        <w:rPr>
          <w:lang w:val="fr-FR"/>
        </w:rPr>
        <w:t>évaluation de l</w:t>
      </w:r>
      <w:r w:rsidR="00087971">
        <w:rPr>
          <w:lang w:val="fr-FR"/>
        </w:rPr>
        <w:t>’</w:t>
      </w:r>
      <w:r w:rsidRPr="00A37C05">
        <w:rPr>
          <w:lang w:val="fr-FR"/>
        </w:rPr>
        <w:t>impact sur l</w:t>
      </w:r>
      <w:r w:rsidR="00087971">
        <w:rPr>
          <w:lang w:val="fr-FR"/>
        </w:rPr>
        <w:t>’</w:t>
      </w:r>
      <w:r w:rsidRPr="00A37C05">
        <w:rPr>
          <w:lang w:val="fr-FR"/>
        </w:rPr>
        <w:t>environnement dans un contexte transfrontière à l</w:t>
      </w:r>
      <w:r w:rsidR="00087971">
        <w:rPr>
          <w:lang w:val="fr-FR"/>
        </w:rPr>
        <w:t>’</w:t>
      </w:r>
      <w:r w:rsidRPr="00A37C05">
        <w:rPr>
          <w:lang w:val="fr-FR"/>
        </w:rPr>
        <w:t>intention des pays d</w:t>
      </w:r>
      <w:r w:rsidR="00087971">
        <w:rPr>
          <w:lang w:val="fr-FR"/>
        </w:rPr>
        <w:t>’</w:t>
      </w:r>
      <w:r w:rsidRPr="00A37C05">
        <w:rPr>
          <w:lang w:val="fr-FR"/>
        </w:rPr>
        <w:t>Asie centrale (ECE/MP.EIA/2019/13)</w:t>
      </w:r>
      <w:bookmarkStart w:id="48" w:name="_Hlk503539552"/>
      <w:bookmarkEnd w:id="48"/>
      <w:r w:rsidR="00F26868">
        <w:rPr>
          <w:lang w:val="fr-FR"/>
        </w:rPr>
        <w:t> ;</w:t>
      </w:r>
    </w:p>
    <w:p w:rsidR="00A37C05" w:rsidRPr="00A37C05" w:rsidRDefault="00A37C05" w:rsidP="00A37C05">
      <w:pPr>
        <w:pStyle w:val="SingleTxtG"/>
        <w:rPr>
          <w:lang w:val="fr-FR"/>
        </w:rPr>
      </w:pPr>
      <w:r w:rsidRPr="00A37C05">
        <w:rPr>
          <w:lang w:val="fr-FR"/>
        </w:rPr>
        <w:t>Conclusions et recommandations du Comité d</w:t>
      </w:r>
      <w:r w:rsidR="00087971">
        <w:rPr>
          <w:lang w:val="fr-FR"/>
        </w:rPr>
        <w:t>’</w:t>
      </w:r>
      <w:r w:rsidRPr="00A37C05">
        <w:rPr>
          <w:lang w:val="fr-FR"/>
        </w:rPr>
        <w:t>application concernant le respect par le Royaume-Uni de Grande-Bretagne et d</w:t>
      </w:r>
      <w:r w:rsidR="00087971">
        <w:rPr>
          <w:lang w:val="fr-FR"/>
        </w:rPr>
        <w:t>’</w:t>
      </w:r>
      <w:r w:rsidRPr="00A37C05">
        <w:rPr>
          <w:lang w:val="fr-FR"/>
        </w:rPr>
        <w:t>Irlande du Nord des obligations qui lui incombent en vertu de la Convention, pour ce qui est de la centrale nucléaire de Hinkley Point C (ECE/MP.EIA/2019/14)</w:t>
      </w:r>
      <w:r w:rsidR="00F26868">
        <w:rPr>
          <w:lang w:val="fr-FR"/>
        </w:rPr>
        <w:t>.</w:t>
      </w:r>
    </w:p>
    <w:bookmarkEnd w:id="46"/>
    <w:p w:rsidR="00A37C05" w:rsidRPr="00A37C05" w:rsidRDefault="00F26868" w:rsidP="00F26868">
      <w:pPr>
        <w:pStyle w:val="H23G"/>
        <w:rPr>
          <w:lang w:val="fr-FR"/>
        </w:rPr>
      </w:pPr>
      <w:r>
        <w:rPr>
          <w:lang w:val="fr-FR"/>
        </w:rPr>
        <w:tab/>
      </w:r>
      <w:r w:rsidR="00A37C05" w:rsidRPr="00A37C05">
        <w:rPr>
          <w:lang w:val="fr-FR"/>
        </w:rPr>
        <w:t>9.</w:t>
      </w:r>
      <w:r w:rsidR="00A37C05" w:rsidRPr="00A37C05">
        <w:rPr>
          <w:lang w:val="fr-FR"/>
        </w:rPr>
        <w:tab/>
        <w:t xml:space="preserve">Élection du Président du Bureau </w:t>
      </w:r>
    </w:p>
    <w:p w:rsidR="00A37C05" w:rsidRPr="00A37C05" w:rsidRDefault="00CB67FD" w:rsidP="00F26868">
      <w:pPr>
        <w:pStyle w:val="H4G"/>
        <w:rPr>
          <w:lang w:val="fr-FR"/>
        </w:rPr>
      </w:pPr>
      <w:r>
        <w:rPr>
          <w:lang w:val="fr-FR"/>
        </w:rPr>
        <w:tab/>
      </w:r>
      <w:r>
        <w:rPr>
          <w:lang w:val="fr-FR"/>
        </w:rPr>
        <w:tab/>
        <w:t>Horaire indicatif :</w:t>
      </w:r>
      <w:r w:rsidR="00A37C05" w:rsidRPr="00A37C05">
        <w:rPr>
          <w:lang w:val="fr-FR"/>
        </w:rPr>
        <w:t xml:space="preserve"> jeudi 7 février, matin</w:t>
      </w:r>
      <w:bookmarkStart w:id="49" w:name="_Hlk512275088"/>
    </w:p>
    <w:bookmarkEnd w:id="49"/>
    <w:p w:rsidR="00A37C05" w:rsidRPr="00A37C05" w:rsidRDefault="00A37C05" w:rsidP="00A37C05">
      <w:pPr>
        <w:pStyle w:val="SingleTxtG"/>
        <w:rPr>
          <w:lang w:val="fr-FR"/>
        </w:rPr>
      </w:pPr>
      <w:r w:rsidRPr="00A37C05">
        <w:rPr>
          <w:lang w:val="fr-FR"/>
        </w:rPr>
        <w:t>37.</w:t>
      </w:r>
      <w:r w:rsidRPr="00A37C05">
        <w:rPr>
          <w:lang w:val="fr-FR"/>
        </w:rPr>
        <w:tab/>
        <w:t>Les Réunions des Parties, siégeant à nouveau en séance commune, seront invitées à élire le Président du Bureau pour le reste de la période intersessions en cours, comme suite à l</w:t>
      </w:r>
      <w:r w:rsidR="00087971">
        <w:rPr>
          <w:lang w:val="fr-FR"/>
        </w:rPr>
        <w:t>’</w:t>
      </w:r>
      <w:r w:rsidRPr="00A37C05">
        <w:rPr>
          <w:lang w:val="fr-FR"/>
        </w:rPr>
        <w:t>accord intervenu précédemment au</w:t>
      </w:r>
      <w:r w:rsidR="005B7CC0">
        <w:rPr>
          <w:lang w:val="fr-FR"/>
        </w:rPr>
        <w:t xml:space="preserve"> sujet des nominations (point 3 </w:t>
      </w:r>
      <w:r w:rsidRPr="00A37C05">
        <w:rPr>
          <w:lang w:val="fr-FR"/>
        </w:rPr>
        <w:t>b) ci-dessus).</w:t>
      </w:r>
    </w:p>
    <w:p w:rsidR="00A37C05" w:rsidRPr="00A37C05" w:rsidRDefault="009727BC" w:rsidP="009727BC">
      <w:pPr>
        <w:pStyle w:val="H23G"/>
        <w:rPr>
          <w:lang w:val="fr-FR"/>
        </w:rPr>
      </w:pPr>
      <w:r>
        <w:rPr>
          <w:lang w:val="fr-FR"/>
        </w:rPr>
        <w:tab/>
      </w:r>
      <w:r w:rsidR="00A37C05" w:rsidRPr="00A37C05">
        <w:rPr>
          <w:lang w:val="fr-FR"/>
        </w:rPr>
        <w:t>10.</w:t>
      </w:r>
      <w:r w:rsidR="00A37C05" w:rsidRPr="00A37C05">
        <w:rPr>
          <w:lang w:val="fr-FR"/>
        </w:rPr>
        <w:tab/>
        <w:t>Date et lieu des prochaines réunions</w:t>
      </w:r>
    </w:p>
    <w:p w:rsidR="00A37C05" w:rsidRPr="00A37C05" w:rsidRDefault="00A37C05" w:rsidP="009727BC">
      <w:pPr>
        <w:pStyle w:val="H4G"/>
        <w:rPr>
          <w:lang w:val="fr-FR"/>
        </w:rPr>
      </w:pPr>
      <w:r w:rsidRPr="00A37C05">
        <w:rPr>
          <w:lang w:val="fr-FR"/>
        </w:rPr>
        <w:tab/>
      </w:r>
      <w:r w:rsidRPr="00A37C05">
        <w:rPr>
          <w:lang w:val="fr-FR"/>
        </w:rPr>
        <w:tab/>
      </w:r>
      <w:r w:rsidR="00CB67FD">
        <w:rPr>
          <w:lang w:val="fr-FR"/>
        </w:rPr>
        <w:t>Horaire indicatif :</w:t>
      </w:r>
      <w:r w:rsidRPr="00A37C05">
        <w:rPr>
          <w:lang w:val="fr-FR"/>
        </w:rPr>
        <w:t xml:space="preserve"> jeudi 7</w:t>
      </w:r>
      <w:r w:rsidR="00CB67FD">
        <w:rPr>
          <w:lang w:val="fr-FR"/>
        </w:rPr>
        <w:t> </w:t>
      </w:r>
      <w:r w:rsidRPr="00A37C05">
        <w:rPr>
          <w:lang w:val="fr-FR"/>
        </w:rPr>
        <w:t>février, matin</w:t>
      </w:r>
      <w:bookmarkStart w:id="50" w:name="_Hlk512328744"/>
    </w:p>
    <w:bookmarkEnd w:id="50"/>
    <w:p w:rsidR="00A37C05" w:rsidRPr="00A37C05" w:rsidRDefault="00A37C05" w:rsidP="00A37C05">
      <w:pPr>
        <w:pStyle w:val="SingleTxtG"/>
        <w:rPr>
          <w:lang w:val="fr-FR"/>
        </w:rPr>
      </w:pPr>
      <w:r w:rsidRPr="00A37C05">
        <w:rPr>
          <w:lang w:val="fr-FR"/>
        </w:rPr>
        <w:t>38.</w:t>
      </w:r>
      <w:r w:rsidRPr="00A37C05">
        <w:rPr>
          <w:lang w:val="fr-FR"/>
        </w:rPr>
        <w:tab/>
        <w:t>La Réunion des Parties à la Convention et la Réunion des Parties au Protocole siégeant en séance commune devraient, conformément à l</w:t>
      </w:r>
      <w:r w:rsidR="00087971">
        <w:rPr>
          <w:lang w:val="fr-FR"/>
        </w:rPr>
        <w:t>’</w:t>
      </w:r>
      <w:r w:rsidR="005B7CC0">
        <w:rPr>
          <w:lang w:val="fr-FR"/>
        </w:rPr>
        <w:t>article </w:t>
      </w:r>
      <w:r w:rsidRPr="00A37C05">
        <w:rPr>
          <w:lang w:val="fr-FR"/>
        </w:rPr>
        <w:t>4 du Règlement intérieur, décider de la date et du lieu de la huitième session de la Réunion des Parties à la Convention qui se tiendra parallèlement à la quatrième session de la Réunion des Parties au Protocole. Le Bureau et le Groupe de travail ont proposé, à titre provisoire, que ces</w:t>
      </w:r>
      <w:r w:rsidR="009727BC">
        <w:rPr>
          <w:lang w:val="fr-FR"/>
        </w:rPr>
        <w:t xml:space="preserve"> sessions aient lieu du 9 au 11 </w:t>
      </w:r>
      <w:r w:rsidRPr="00A37C05">
        <w:rPr>
          <w:lang w:val="fr-FR"/>
        </w:rPr>
        <w:t>décembre 2020.</w:t>
      </w:r>
    </w:p>
    <w:p w:rsidR="00A37C05" w:rsidRPr="00A37C05" w:rsidRDefault="009727BC" w:rsidP="009727BC">
      <w:pPr>
        <w:pStyle w:val="H23G"/>
        <w:rPr>
          <w:lang w:val="fr-FR"/>
        </w:rPr>
      </w:pPr>
      <w:r>
        <w:rPr>
          <w:lang w:val="fr-FR"/>
        </w:rPr>
        <w:tab/>
      </w:r>
      <w:r w:rsidR="00A37C05" w:rsidRPr="00A37C05">
        <w:rPr>
          <w:lang w:val="fr-FR"/>
        </w:rPr>
        <w:t>11.</w:t>
      </w:r>
      <w:r w:rsidR="00A37C05" w:rsidRPr="00A37C05">
        <w:rPr>
          <w:lang w:val="fr-FR"/>
        </w:rPr>
        <w:tab/>
        <w:t>Questions diverses</w:t>
      </w:r>
    </w:p>
    <w:p w:rsidR="00A37C05" w:rsidRPr="00A37C05" w:rsidRDefault="00A37C05" w:rsidP="009727BC">
      <w:pPr>
        <w:pStyle w:val="H4G"/>
        <w:rPr>
          <w:lang w:val="fr-FR"/>
        </w:rPr>
      </w:pPr>
      <w:r w:rsidRPr="00A37C05">
        <w:rPr>
          <w:lang w:val="fr-FR"/>
        </w:rPr>
        <w:tab/>
      </w:r>
      <w:r w:rsidRPr="00A37C05">
        <w:rPr>
          <w:lang w:val="fr-FR"/>
        </w:rPr>
        <w:tab/>
      </w:r>
      <w:r w:rsidR="00CB67FD">
        <w:rPr>
          <w:lang w:val="fr-FR"/>
        </w:rPr>
        <w:t>Horaire indicatif :</w:t>
      </w:r>
      <w:r w:rsidRPr="00A37C05">
        <w:rPr>
          <w:lang w:val="fr-FR"/>
        </w:rPr>
        <w:t xml:space="preserve"> jeudi 7</w:t>
      </w:r>
      <w:r w:rsidR="00CB67FD">
        <w:rPr>
          <w:lang w:val="fr-FR"/>
        </w:rPr>
        <w:t> </w:t>
      </w:r>
      <w:r w:rsidRPr="00A37C05">
        <w:rPr>
          <w:lang w:val="fr-FR"/>
        </w:rPr>
        <w:t>février, matin</w:t>
      </w:r>
      <w:bookmarkStart w:id="51" w:name="_Hlk512328794"/>
      <w:bookmarkEnd w:id="51"/>
    </w:p>
    <w:p w:rsidR="00A37C05" w:rsidRPr="00A37C05" w:rsidRDefault="00A37C05" w:rsidP="00A37C05">
      <w:pPr>
        <w:pStyle w:val="SingleTxtG"/>
        <w:rPr>
          <w:lang w:val="fr-FR"/>
        </w:rPr>
      </w:pPr>
      <w:r w:rsidRPr="00A37C05">
        <w:rPr>
          <w:lang w:val="fr-FR"/>
        </w:rPr>
        <w:t>39.</w:t>
      </w:r>
      <w:r w:rsidRPr="00A37C05">
        <w:rPr>
          <w:lang w:val="fr-FR"/>
        </w:rPr>
        <w:tab/>
        <w:t>Les délégations qui souhaitent proposer des questions à examiner au titre de ce point sont priées d</w:t>
      </w:r>
      <w:r w:rsidR="00087971">
        <w:rPr>
          <w:lang w:val="fr-FR"/>
        </w:rPr>
        <w:t>’</w:t>
      </w:r>
      <w:r w:rsidRPr="00A37C05">
        <w:rPr>
          <w:lang w:val="fr-FR"/>
        </w:rPr>
        <w:t>en informer le secrétariat dès que possible.</w:t>
      </w:r>
    </w:p>
    <w:p w:rsidR="00A37C05" w:rsidRPr="00A37C05" w:rsidRDefault="009727BC" w:rsidP="009727BC">
      <w:pPr>
        <w:pStyle w:val="H23G"/>
        <w:rPr>
          <w:lang w:val="fr-FR"/>
        </w:rPr>
      </w:pPr>
      <w:r>
        <w:rPr>
          <w:lang w:val="fr-FR"/>
        </w:rPr>
        <w:tab/>
      </w:r>
      <w:r w:rsidR="00A37C05" w:rsidRPr="00A37C05">
        <w:rPr>
          <w:lang w:val="fr-FR"/>
        </w:rPr>
        <w:t>12.</w:t>
      </w:r>
      <w:r w:rsidR="00A37C05" w:rsidRPr="00A37C05">
        <w:rPr>
          <w:lang w:val="fr-FR"/>
        </w:rPr>
        <w:tab/>
        <w:t>Adoption du rapport et clôture de la session</w:t>
      </w:r>
    </w:p>
    <w:p w:rsidR="00A37C05" w:rsidRPr="00A37C05" w:rsidRDefault="00A37C05" w:rsidP="009727BC">
      <w:pPr>
        <w:pStyle w:val="H4G"/>
        <w:rPr>
          <w:lang w:val="fr-FR"/>
        </w:rPr>
      </w:pPr>
      <w:r w:rsidRPr="00A37C05">
        <w:rPr>
          <w:lang w:val="fr-FR"/>
        </w:rPr>
        <w:tab/>
      </w:r>
      <w:r w:rsidRPr="00A37C05">
        <w:rPr>
          <w:lang w:val="fr-FR"/>
        </w:rPr>
        <w:tab/>
      </w:r>
      <w:r w:rsidR="00CB67FD">
        <w:rPr>
          <w:lang w:val="fr-FR"/>
        </w:rPr>
        <w:t>Horaire indicatif : jeudi 7 </w:t>
      </w:r>
      <w:r w:rsidRPr="00A37C05">
        <w:rPr>
          <w:lang w:val="fr-FR"/>
        </w:rPr>
        <w:t>février, matin</w:t>
      </w:r>
    </w:p>
    <w:p w:rsidR="00A37C05" w:rsidRPr="00A37C05" w:rsidRDefault="00A37C05" w:rsidP="00A37C05">
      <w:pPr>
        <w:pStyle w:val="SingleTxtG"/>
        <w:rPr>
          <w:lang w:val="fr-FR"/>
        </w:rPr>
      </w:pPr>
      <w:r w:rsidRPr="00A37C05">
        <w:rPr>
          <w:lang w:val="fr-FR"/>
        </w:rPr>
        <w:t>40.</w:t>
      </w:r>
      <w:r w:rsidRPr="00A37C05">
        <w:rPr>
          <w:lang w:val="fr-FR"/>
        </w:rPr>
        <w:tab/>
        <w:t xml:space="preserve">Le Président du débat de haut niveau, avec le concours du secrétariat, présentera un compte rendu des principales décisions prises lors des sessions intermédiaires, qui constituera la base du projet de rapport. </w:t>
      </w:r>
    </w:p>
    <w:p w:rsidR="00A37C05" w:rsidRPr="00A37C05" w:rsidRDefault="00A37C05" w:rsidP="00A37C05">
      <w:pPr>
        <w:pStyle w:val="SingleTxtG"/>
        <w:rPr>
          <w:lang w:val="fr-FR"/>
        </w:rPr>
      </w:pPr>
      <w:r w:rsidRPr="00A37C05">
        <w:rPr>
          <w:lang w:val="fr-FR"/>
        </w:rPr>
        <w:t>41.</w:t>
      </w:r>
      <w:r w:rsidRPr="00A37C05">
        <w:rPr>
          <w:lang w:val="fr-FR"/>
        </w:rPr>
        <w:tab/>
        <w:t>Les deux Réunions seront invitées à examiner et à adopter le projet de rapport des sessions intermédiaires et à autoriser le secrétariat à en établir le texte définitif après la session en concertation avec le Bureau.</w:t>
      </w:r>
    </w:p>
    <w:p w:rsidR="00A37C05" w:rsidRPr="00A37C05" w:rsidRDefault="00A37C05" w:rsidP="00A37C05">
      <w:pPr>
        <w:pStyle w:val="SingleTxtG"/>
        <w:rPr>
          <w:lang w:val="fr-FR"/>
        </w:rPr>
      </w:pPr>
      <w:r w:rsidRPr="00A37C05">
        <w:rPr>
          <w:lang w:val="fr-FR"/>
        </w:rPr>
        <w:t>42.</w:t>
      </w:r>
      <w:r w:rsidRPr="00A37C05">
        <w:rPr>
          <w:lang w:val="fr-FR"/>
        </w:rPr>
        <w:tab/>
        <w:t>Le Président prononcera la clôture de la réunion.</w:t>
      </w:r>
    </w:p>
    <w:p w:rsidR="00A37C05" w:rsidRPr="00A37C05" w:rsidRDefault="00CB67FD" w:rsidP="009727BC">
      <w:pPr>
        <w:pStyle w:val="HChG"/>
        <w:rPr>
          <w:lang w:val="en-GB"/>
        </w:rPr>
      </w:pPr>
      <w:r>
        <w:rPr>
          <w:lang w:val="fr-FR"/>
        </w:rPr>
        <w:br w:type="page"/>
      </w:r>
      <w:r w:rsidR="009727BC">
        <w:rPr>
          <w:lang w:val="fr-FR"/>
        </w:rPr>
        <w:lastRenderedPageBreak/>
        <w:tab/>
      </w:r>
      <w:r w:rsidR="00A37C05" w:rsidRPr="00A37C05">
        <w:rPr>
          <w:lang w:val="fr-FR"/>
        </w:rPr>
        <w:t>IV.</w:t>
      </w:r>
      <w:r w:rsidR="00A37C05" w:rsidRPr="00A37C05">
        <w:rPr>
          <w:lang w:val="fr-FR"/>
        </w:rPr>
        <w:tab/>
        <w:t>Programme provisoire des séances</w:t>
      </w:r>
    </w:p>
    <w:tbl>
      <w:tblPr>
        <w:tblW w:w="7370" w:type="dxa"/>
        <w:tblInd w:w="1134" w:type="dxa"/>
        <w:tblLayout w:type="fixed"/>
        <w:tblCellMar>
          <w:left w:w="0" w:type="dxa"/>
          <w:right w:w="0" w:type="dxa"/>
        </w:tblCellMar>
        <w:tblLook w:val="04A0" w:firstRow="1" w:lastRow="0" w:firstColumn="1" w:lastColumn="0" w:noHBand="0" w:noVBand="1"/>
      </w:tblPr>
      <w:tblGrid>
        <w:gridCol w:w="1966"/>
        <w:gridCol w:w="862"/>
        <w:gridCol w:w="4542"/>
      </w:tblGrid>
      <w:tr w:rsidR="00A37C05" w:rsidRPr="009727BC" w:rsidTr="009727BC">
        <w:trPr>
          <w:tblHeader/>
        </w:trPr>
        <w:tc>
          <w:tcPr>
            <w:tcW w:w="1966" w:type="dxa"/>
            <w:tcBorders>
              <w:top w:val="single" w:sz="4" w:space="0" w:color="auto"/>
              <w:bottom w:val="single" w:sz="12" w:space="0" w:color="auto"/>
            </w:tcBorders>
            <w:shd w:val="clear" w:color="auto" w:fill="auto"/>
            <w:vAlign w:val="bottom"/>
          </w:tcPr>
          <w:p w:rsidR="00A37C05" w:rsidRPr="009727BC" w:rsidRDefault="00A37C05" w:rsidP="009727BC">
            <w:pPr>
              <w:spacing w:before="80" w:after="80" w:line="200" w:lineRule="exact"/>
              <w:ind w:right="113"/>
              <w:rPr>
                <w:i/>
                <w:sz w:val="16"/>
                <w:lang w:val="en-GB"/>
              </w:rPr>
            </w:pPr>
            <w:r w:rsidRPr="009727BC">
              <w:rPr>
                <w:i/>
                <w:sz w:val="16"/>
                <w:lang w:val="fr-FR"/>
              </w:rPr>
              <w:t>Date/heure</w:t>
            </w:r>
          </w:p>
        </w:tc>
        <w:tc>
          <w:tcPr>
            <w:tcW w:w="862" w:type="dxa"/>
            <w:tcBorders>
              <w:top w:val="single" w:sz="4" w:space="0" w:color="auto"/>
              <w:bottom w:val="single" w:sz="12" w:space="0" w:color="auto"/>
            </w:tcBorders>
            <w:shd w:val="clear" w:color="auto" w:fill="auto"/>
            <w:vAlign w:val="bottom"/>
          </w:tcPr>
          <w:p w:rsidR="00A37C05" w:rsidRPr="009727BC" w:rsidDel="00867375" w:rsidRDefault="00A37C05" w:rsidP="009727BC">
            <w:pPr>
              <w:spacing w:before="80" w:after="80" w:line="200" w:lineRule="exact"/>
              <w:ind w:right="113"/>
              <w:rPr>
                <w:i/>
                <w:sz w:val="16"/>
                <w:lang w:val="en-GB"/>
              </w:rPr>
            </w:pPr>
            <w:r w:rsidRPr="009727BC">
              <w:rPr>
                <w:i/>
                <w:sz w:val="16"/>
                <w:lang w:val="fr-FR"/>
              </w:rPr>
              <w:t>N</w:t>
            </w:r>
            <w:r w:rsidRPr="009727BC">
              <w:rPr>
                <w:i/>
                <w:sz w:val="16"/>
                <w:vertAlign w:val="superscript"/>
                <w:lang w:val="fr-FR"/>
              </w:rPr>
              <w:t xml:space="preserve">o </w:t>
            </w:r>
            <w:r w:rsidRPr="009727BC">
              <w:rPr>
                <w:i/>
                <w:sz w:val="16"/>
                <w:lang w:val="fr-FR"/>
              </w:rPr>
              <w:t>du point</w:t>
            </w:r>
          </w:p>
        </w:tc>
        <w:tc>
          <w:tcPr>
            <w:tcW w:w="4542" w:type="dxa"/>
            <w:tcBorders>
              <w:top w:val="single" w:sz="4" w:space="0" w:color="auto"/>
              <w:bottom w:val="single" w:sz="12" w:space="0" w:color="auto"/>
            </w:tcBorders>
            <w:shd w:val="clear" w:color="auto" w:fill="auto"/>
            <w:vAlign w:val="bottom"/>
          </w:tcPr>
          <w:p w:rsidR="00A37C05" w:rsidRPr="009727BC" w:rsidRDefault="00A37C05" w:rsidP="009727BC">
            <w:pPr>
              <w:spacing w:before="80" w:after="80" w:line="200" w:lineRule="exact"/>
              <w:ind w:right="113"/>
              <w:rPr>
                <w:i/>
                <w:sz w:val="16"/>
                <w:lang w:val="fr-FR"/>
              </w:rPr>
            </w:pPr>
            <w:r w:rsidRPr="009727BC">
              <w:rPr>
                <w:i/>
                <w:sz w:val="16"/>
                <w:lang w:val="fr-FR"/>
              </w:rPr>
              <w:t>Intitulé du point de l</w:t>
            </w:r>
            <w:r w:rsidR="00087971" w:rsidRPr="009727BC">
              <w:rPr>
                <w:i/>
                <w:sz w:val="16"/>
                <w:lang w:val="fr-FR"/>
              </w:rPr>
              <w:t>’</w:t>
            </w:r>
            <w:r w:rsidRPr="009727BC">
              <w:rPr>
                <w:i/>
                <w:sz w:val="16"/>
                <w:lang w:val="fr-FR"/>
              </w:rPr>
              <w:t xml:space="preserve">ordre du jour </w:t>
            </w:r>
          </w:p>
        </w:tc>
      </w:tr>
      <w:tr w:rsidR="009727BC" w:rsidRPr="009727BC" w:rsidTr="009727BC">
        <w:trPr>
          <w:trHeight w:hRule="exact" w:val="113"/>
          <w:tblHeader/>
        </w:trPr>
        <w:tc>
          <w:tcPr>
            <w:tcW w:w="1966" w:type="dxa"/>
            <w:tcBorders>
              <w:top w:val="single" w:sz="12" w:space="0" w:color="auto"/>
            </w:tcBorders>
            <w:shd w:val="clear" w:color="auto" w:fill="auto"/>
          </w:tcPr>
          <w:p w:rsidR="009727BC" w:rsidRPr="009727BC" w:rsidRDefault="009727BC" w:rsidP="009727BC">
            <w:pPr>
              <w:spacing w:before="40" w:after="120"/>
              <w:ind w:right="113"/>
              <w:rPr>
                <w:lang w:val="fr-FR"/>
              </w:rPr>
            </w:pPr>
          </w:p>
        </w:tc>
        <w:tc>
          <w:tcPr>
            <w:tcW w:w="862" w:type="dxa"/>
            <w:tcBorders>
              <w:top w:val="single" w:sz="12" w:space="0" w:color="auto"/>
            </w:tcBorders>
            <w:shd w:val="clear" w:color="auto" w:fill="auto"/>
          </w:tcPr>
          <w:p w:rsidR="009727BC" w:rsidRPr="009727BC" w:rsidRDefault="009727BC" w:rsidP="009727BC">
            <w:pPr>
              <w:spacing w:before="40" w:after="120"/>
              <w:ind w:right="113"/>
              <w:rPr>
                <w:lang w:val="fr-FR"/>
              </w:rPr>
            </w:pPr>
          </w:p>
        </w:tc>
        <w:tc>
          <w:tcPr>
            <w:tcW w:w="4542" w:type="dxa"/>
            <w:tcBorders>
              <w:top w:val="single" w:sz="12" w:space="0" w:color="auto"/>
            </w:tcBorders>
            <w:shd w:val="clear" w:color="auto" w:fill="auto"/>
          </w:tcPr>
          <w:p w:rsidR="009727BC" w:rsidRPr="009727BC" w:rsidRDefault="009727BC" w:rsidP="009727BC">
            <w:pPr>
              <w:spacing w:before="40" w:after="120"/>
              <w:ind w:right="113"/>
              <w:rPr>
                <w:lang w:val="fr-FR"/>
              </w:rPr>
            </w:pPr>
          </w:p>
        </w:tc>
      </w:tr>
      <w:tr w:rsidR="00A37C05" w:rsidRPr="009727BC" w:rsidTr="009727BC">
        <w:tc>
          <w:tcPr>
            <w:tcW w:w="1966" w:type="dxa"/>
            <w:shd w:val="clear" w:color="auto" w:fill="auto"/>
          </w:tcPr>
          <w:p w:rsidR="00A37C05" w:rsidRPr="009727BC" w:rsidRDefault="00A37C05" w:rsidP="009727BC">
            <w:pPr>
              <w:spacing w:before="40" w:after="120"/>
              <w:ind w:right="113"/>
              <w:rPr>
                <w:b/>
                <w:lang w:val="en-GB"/>
              </w:rPr>
            </w:pPr>
            <w:r w:rsidRPr="009727BC">
              <w:rPr>
                <w:b/>
                <w:bCs/>
                <w:lang w:val="fr-FR"/>
              </w:rPr>
              <w:t>Débat général</w:t>
            </w:r>
          </w:p>
        </w:tc>
        <w:tc>
          <w:tcPr>
            <w:tcW w:w="862" w:type="dxa"/>
            <w:shd w:val="clear" w:color="auto" w:fill="auto"/>
          </w:tcPr>
          <w:p w:rsidR="00A37C05" w:rsidRPr="009727BC" w:rsidRDefault="00A37C05" w:rsidP="009727BC">
            <w:pPr>
              <w:spacing w:before="40" w:after="120"/>
              <w:ind w:right="113"/>
              <w:rPr>
                <w:lang w:val="en-GB"/>
              </w:rPr>
            </w:pPr>
          </w:p>
        </w:tc>
        <w:tc>
          <w:tcPr>
            <w:tcW w:w="4542" w:type="dxa"/>
            <w:shd w:val="clear" w:color="auto" w:fill="auto"/>
          </w:tcPr>
          <w:p w:rsidR="00A37C05" w:rsidRPr="009727BC" w:rsidRDefault="00A37C05" w:rsidP="009727BC">
            <w:pPr>
              <w:spacing w:before="40" w:after="120"/>
              <w:ind w:right="113"/>
              <w:rPr>
                <w:lang w:val="en-GB"/>
              </w:rPr>
            </w:pPr>
          </w:p>
        </w:tc>
      </w:tr>
      <w:tr w:rsidR="00A37C05" w:rsidRPr="009727BC" w:rsidTr="009727BC">
        <w:tc>
          <w:tcPr>
            <w:tcW w:w="1966" w:type="dxa"/>
            <w:shd w:val="clear" w:color="auto" w:fill="auto"/>
          </w:tcPr>
          <w:p w:rsidR="00A37C05" w:rsidRPr="009727BC" w:rsidRDefault="00A37C05" w:rsidP="009727BC">
            <w:pPr>
              <w:spacing w:before="40" w:after="120"/>
              <w:ind w:right="113"/>
              <w:rPr>
                <w:i/>
                <w:lang w:val="en-GB"/>
              </w:rPr>
            </w:pPr>
            <w:r w:rsidRPr="009727BC">
              <w:rPr>
                <w:i/>
                <w:lang w:val="fr-FR"/>
              </w:rPr>
              <w:t xml:space="preserve">Mardi 5 février </w:t>
            </w:r>
          </w:p>
        </w:tc>
        <w:tc>
          <w:tcPr>
            <w:tcW w:w="862" w:type="dxa"/>
            <w:shd w:val="clear" w:color="auto" w:fill="auto"/>
          </w:tcPr>
          <w:p w:rsidR="00A37C05" w:rsidRPr="009727BC" w:rsidRDefault="00A37C05" w:rsidP="009727BC">
            <w:pPr>
              <w:spacing w:before="40" w:after="120"/>
              <w:ind w:right="113"/>
              <w:rPr>
                <w:i/>
                <w:lang w:val="en-GB"/>
              </w:rPr>
            </w:pPr>
          </w:p>
        </w:tc>
        <w:tc>
          <w:tcPr>
            <w:tcW w:w="4542" w:type="dxa"/>
            <w:shd w:val="clear" w:color="auto" w:fill="auto"/>
          </w:tcPr>
          <w:p w:rsidR="00A37C05" w:rsidRPr="009727BC" w:rsidRDefault="00A37C05" w:rsidP="009727BC">
            <w:pPr>
              <w:spacing w:before="40" w:after="120"/>
              <w:ind w:right="113"/>
              <w:rPr>
                <w:i/>
                <w:lang w:val="en-GB"/>
              </w:rPr>
            </w:pPr>
          </w:p>
        </w:tc>
      </w:tr>
      <w:tr w:rsidR="00A37C05" w:rsidRPr="009727BC" w:rsidTr="009727BC">
        <w:tc>
          <w:tcPr>
            <w:tcW w:w="1966" w:type="dxa"/>
            <w:shd w:val="clear" w:color="auto" w:fill="auto"/>
          </w:tcPr>
          <w:p w:rsidR="00A37C05" w:rsidRPr="009727BC" w:rsidRDefault="00A37C05" w:rsidP="009727BC">
            <w:pPr>
              <w:spacing w:before="40" w:after="120"/>
              <w:ind w:right="113"/>
              <w:rPr>
                <w:lang w:val="en-GB"/>
              </w:rPr>
            </w:pPr>
            <w:r w:rsidRPr="009727BC">
              <w:rPr>
                <w:lang w:val="fr-FR"/>
              </w:rPr>
              <w:t>10 heures-10 h 15</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1</w:t>
            </w:r>
          </w:p>
        </w:tc>
        <w:tc>
          <w:tcPr>
            <w:tcW w:w="4542" w:type="dxa"/>
            <w:shd w:val="clear" w:color="auto" w:fill="auto"/>
          </w:tcPr>
          <w:p w:rsidR="00A37C05" w:rsidRPr="009727BC" w:rsidRDefault="00A37C05" w:rsidP="009727BC">
            <w:pPr>
              <w:spacing w:before="40" w:after="120"/>
              <w:ind w:right="113"/>
              <w:rPr>
                <w:lang w:val="en-GB"/>
              </w:rPr>
            </w:pPr>
            <w:r w:rsidRPr="009727BC">
              <w:rPr>
                <w:lang w:val="fr-FR"/>
              </w:rPr>
              <w:t xml:space="preserve">Ouverture des sessions intermédiaires </w:t>
            </w:r>
          </w:p>
        </w:tc>
      </w:tr>
      <w:tr w:rsidR="00A37C05" w:rsidRPr="009727BC" w:rsidTr="009727BC">
        <w:tc>
          <w:tcPr>
            <w:tcW w:w="1966" w:type="dxa"/>
            <w:shd w:val="clear" w:color="auto" w:fill="auto"/>
          </w:tcPr>
          <w:p w:rsidR="00A37C05" w:rsidRPr="009727BC" w:rsidRDefault="00A37C05" w:rsidP="009727BC">
            <w:pPr>
              <w:spacing w:before="40" w:after="120"/>
              <w:ind w:right="113"/>
              <w:rPr>
                <w:lang w:val="en-GB"/>
              </w:rPr>
            </w:pPr>
            <w:r w:rsidRPr="009727BC">
              <w:rPr>
                <w:lang w:val="fr-FR"/>
              </w:rPr>
              <w:t>10 h 15-11 heures</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2 a) à 2 e)</w:t>
            </w:r>
          </w:p>
        </w:tc>
        <w:tc>
          <w:tcPr>
            <w:tcW w:w="4542" w:type="dxa"/>
            <w:shd w:val="clear" w:color="auto" w:fill="auto"/>
          </w:tcPr>
          <w:p w:rsidR="00A37C05" w:rsidRPr="009727BC" w:rsidRDefault="00A37C05" w:rsidP="009727BC">
            <w:pPr>
              <w:spacing w:before="40" w:after="120"/>
              <w:ind w:right="113"/>
              <w:rPr>
                <w:lang w:val="en-GB"/>
              </w:rPr>
            </w:pPr>
            <w:r w:rsidRPr="009727BC">
              <w:rPr>
                <w:lang w:val="fr-FR"/>
              </w:rPr>
              <w:t>Questions d</w:t>
            </w:r>
            <w:r w:rsidR="00087971" w:rsidRPr="009727BC">
              <w:rPr>
                <w:lang w:val="fr-FR"/>
              </w:rPr>
              <w:t>’</w:t>
            </w:r>
            <w:r w:rsidRPr="009727BC">
              <w:rPr>
                <w:lang w:val="fr-FR"/>
              </w:rPr>
              <w:t xml:space="preserve">organisation </w:t>
            </w:r>
          </w:p>
        </w:tc>
      </w:tr>
      <w:tr w:rsidR="00A37C05" w:rsidRPr="009727BC" w:rsidTr="009727BC">
        <w:tc>
          <w:tcPr>
            <w:tcW w:w="1966" w:type="dxa"/>
            <w:shd w:val="clear" w:color="auto" w:fill="auto"/>
          </w:tcPr>
          <w:p w:rsidR="00A37C05" w:rsidRPr="009727BC" w:rsidRDefault="00A37C05" w:rsidP="009727BC">
            <w:pPr>
              <w:spacing w:before="40" w:after="120"/>
              <w:ind w:right="113"/>
              <w:rPr>
                <w:lang w:val="fr-FR"/>
              </w:rPr>
            </w:pPr>
            <w:r w:rsidRPr="009727BC">
              <w:rPr>
                <w:lang w:val="fr-FR"/>
              </w:rPr>
              <w:t>11 heures-13 heures et</w:t>
            </w:r>
            <w:r w:rsidRPr="009727BC">
              <w:rPr>
                <w:lang w:val="fr-FR"/>
              </w:rPr>
              <w:br/>
              <w:t>15 heures-18 heures</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3 a)</w:t>
            </w:r>
          </w:p>
        </w:tc>
        <w:tc>
          <w:tcPr>
            <w:tcW w:w="4542" w:type="dxa"/>
            <w:shd w:val="clear" w:color="auto" w:fill="auto"/>
          </w:tcPr>
          <w:p w:rsidR="00A37C05" w:rsidRPr="009727BC" w:rsidRDefault="009727BC" w:rsidP="009727BC">
            <w:pPr>
              <w:spacing w:before="40" w:after="120"/>
              <w:ind w:right="113"/>
              <w:rPr>
                <w:lang w:val="fr-FR"/>
              </w:rPr>
            </w:pPr>
            <w:r>
              <w:rPr>
                <w:lang w:val="fr-FR"/>
              </w:rPr>
              <w:t>Questions en suspens </w:t>
            </w:r>
            <w:r w:rsidR="00A37C05" w:rsidRPr="009727BC">
              <w:rPr>
                <w:lang w:val="fr-FR"/>
              </w:rPr>
              <w:t xml:space="preserve">: projets de décision </w:t>
            </w:r>
          </w:p>
        </w:tc>
      </w:tr>
      <w:tr w:rsidR="00A37C05" w:rsidRPr="009727BC" w:rsidTr="009727BC">
        <w:tc>
          <w:tcPr>
            <w:tcW w:w="1966" w:type="dxa"/>
            <w:shd w:val="clear" w:color="auto" w:fill="auto"/>
          </w:tcPr>
          <w:p w:rsidR="00A37C05" w:rsidRPr="009727BC" w:rsidRDefault="00A37C05" w:rsidP="009727BC">
            <w:pPr>
              <w:keepNext/>
              <w:keepLines/>
              <w:spacing w:before="40" w:after="120"/>
              <w:ind w:right="113"/>
              <w:rPr>
                <w:i/>
                <w:lang w:val="en-GB"/>
              </w:rPr>
            </w:pPr>
            <w:r w:rsidRPr="009727BC">
              <w:rPr>
                <w:i/>
                <w:lang w:val="fr-FR"/>
              </w:rPr>
              <w:t xml:space="preserve">Mercredi 6 février </w:t>
            </w:r>
          </w:p>
        </w:tc>
        <w:tc>
          <w:tcPr>
            <w:tcW w:w="862" w:type="dxa"/>
            <w:shd w:val="clear" w:color="auto" w:fill="auto"/>
          </w:tcPr>
          <w:p w:rsidR="00A37C05" w:rsidRPr="009727BC" w:rsidRDefault="00A37C05" w:rsidP="009727BC">
            <w:pPr>
              <w:keepNext/>
              <w:keepLines/>
              <w:spacing w:before="40" w:after="120"/>
              <w:ind w:right="113"/>
              <w:rPr>
                <w:i/>
                <w:lang w:val="en-GB"/>
              </w:rPr>
            </w:pPr>
          </w:p>
        </w:tc>
        <w:tc>
          <w:tcPr>
            <w:tcW w:w="4542" w:type="dxa"/>
            <w:shd w:val="clear" w:color="auto" w:fill="auto"/>
          </w:tcPr>
          <w:p w:rsidR="00A37C05" w:rsidRPr="009727BC" w:rsidRDefault="00A37C05" w:rsidP="009727BC">
            <w:pPr>
              <w:keepNext/>
              <w:keepLines/>
              <w:spacing w:before="40" w:after="120"/>
              <w:ind w:right="113"/>
              <w:rPr>
                <w:i/>
                <w:lang w:val="en-GB"/>
              </w:rPr>
            </w:pPr>
          </w:p>
        </w:tc>
      </w:tr>
      <w:tr w:rsidR="00A37C05" w:rsidRPr="009727BC" w:rsidTr="009727BC">
        <w:tc>
          <w:tcPr>
            <w:tcW w:w="1966" w:type="dxa"/>
            <w:shd w:val="clear" w:color="auto" w:fill="auto"/>
          </w:tcPr>
          <w:p w:rsidR="00A37C05" w:rsidRPr="009727BC" w:rsidRDefault="00A37C05" w:rsidP="009727BC">
            <w:pPr>
              <w:spacing w:before="40" w:after="120"/>
              <w:ind w:right="113"/>
              <w:rPr>
                <w:lang w:val="en-GB"/>
              </w:rPr>
            </w:pPr>
            <w:r w:rsidRPr="009727BC">
              <w:rPr>
                <w:lang w:val="fr-FR"/>
              </w:rPr>
              <w:t>10 heures-13 heures</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3 a)</w:t>
            </w:r>
          </w:p>
        </w:tc>
        <w:tc>
          <w:tcPr>
            <w:tcW w:w="4542" w:type="dxa"/>
            <w:shd w:val="clear" w:color="auto" w:fill="auto"/>
          </w:tcPr>
          <w:p w:rsidR="00A37C05" w:rsidRPr="009727BC" w:rsidRDefault="009727BC" w:rsidP="009727BC">
            <w:pPr>
              <w:spacing w:before="40" w:after="120"/>
              <w:ind w:right="113"/>
              <w:rPr>
                <w:lang w:val="fr-FR"/>
              </w:rPr>
            </w:pPr>
            <w:r>
              <w:rPr>
                <w:lang w:val="fr-FR"/>
              </w:rPr>
              <w:t>Questions en suspens </w:t>
            </w:r>
            <w:r w:rsidR="00A37C05" w:rsidRPr="009727BC">
              <w:rPr>
                <w:lang w:val="fr-FR"/>
              </w:rPr>
              <w:t>: projets de décision (</w:t>
            </w:r>
            <w:r w:rsidR="00A37C05" w:rsidRPr="009727BC">
              <w:rPr>
                <w:i/>
                <w:lang w:val="fr-FR"/>
              </w:rPr>
              <w:t>suite</w:t>
            </w:r>
            <w:r w:rsidR="00A37C05" w:rsidRPr="009727BC">
              <w:rPr>
                <w:lang w:val="fr-FR"/>
              </w:rPr>
              <w:t>)</w:t>
            </w:r>
          </w:p>
        </w:tc>
      </w:tr>
      <w:tr w:rsidR="00A37C05" w:rsidRPr="009727BC" w:rsidTr="009727BC">
        <w:tc>
          <w:tcPr>
            <w:tcW w:w="1966" w:type="dxa"/>
            <w:shd w:val="clear" w:color="auto" w:fill="auto"/>
          </w:tcPr>
          <w:p w:rsidR="00A37C05" w:rsidRPr="009727BC" w:rsidRDefault="00A37C05" w:rsidP="009727BC">
            <w:pPr>
              <w:spacing w:before="40" w:after="120"/>
              <w:ind w:right="113"/>
              <w:rPr>
                <w:lang w:val="fr-FR"/>
              </w:rPr>
            </w:pPr>
          </w:p>
        </w:tc>
        <w:tc>
          <w:tcPr>
            <w:tcW w:w="862" w:type="dxa"/>
            <w:shd w:val="clear" w:color="auto" w:fill="auto"/>
          </w:tcPr>
          <w:p w:rsidR="00A37C05" w:rsidRPr="009727BC" w:rsidRDefault="00A37C05" w:rsidP="009727BC">
            <w:pPr>
              <w:spacing w:before="40" w:after="120"/>
              <w:ind w:right="113"/>
              <w:rPr>
                <w:lang w:val="en-GB"/>
              </w:rPr>
            </w:pPr>
            <w:r w:rsidRPr="009727BC">
              <w:rPr>
                <w:lang w:val="fr-FR"/>
              </w:rPr>
              <w:t>3 b)</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Nomination du Président du Bureau</w:t>
            </w:r>
          </w:p>
        </w:tc>
      </w:tr>
      <w:tr w:rsidR="00A37C05" w:rsidRPr="009727BC" w:rsidTr="009727BC">
        <w:tc>
          <w:tcPr>
            <w:tcW w:w="1966" w:type="dxa"/>
            <w:shd w:val="clear" w:color="auto" w:fill="auto"/>
          </w:tcPr>
          <w:p w:rsidR="00A37C05" w:rsidRPr="009727BC" w:rsidRDefault="00A37C05" w:rsidP="009727BC">
            <w:pPr>
              <w:spacing w:before="40" w:after="120"/>
              <w:ind w:right="113"/>
              <w:rPr>
                <w:lang w:val="fr-FR"/>
              </w:rPr>
            </w:pPr>
          </w:p>
        </w:tc>
        <w:tc>
          <w:tcPr>
            <w:tcW w:w="862" w:type="dxa"/>
            <w:shd w:val="clear" w:color="auto" w:fill="auto"/>
          </w:tcPr>
          <w:p w:rsidR="00A37C05" w:rsidRPr="009727BC" w:rsidRDefault="00A37C05" w:rsidP="009727BC">
            <w:pPr>
              <w:spacing w:before="40" w:after="120"/>
              <w:ind w:right="113"/>
              <w:rPr>
                <w:lang w:val="en-GB"/>
              </w:rPr>
            </w:pPr>
            <w:r w:rsidRPr="009727BC">
              <w:rPr>
                <w:lang w:val="fr-FR"/>
              </w:rPr>
              <w:t xml:space="preserve">3 c) </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Calendrier provisoire des réunions prévues en 2019 et</w:t>
            </w:r>
            <w:r w:rsidR="009727BC">
              <w:rPr>
                <w:lang w:val="fr-FR"/>
              </w:rPr>
              <w:t> </w:t>
            </w:r>
            <w:r w:rsidRPr="009727BC">
              <w:rPr>
                <w:lang w:val="fr-FR"/>
              </w:rPr>
              <w:t>en 2020</w:t>
            </w:r>
          </w:p>
        </w:tc>
      </w:tr>
      <w:tr w:rsidR="00A37C05" w:rsidRPr="009727BC" w:rsidTr="009727BC">
        <w:tc>
          <w:tcPr>
            <w:tcW w:w="1966" w:type="dxa"/>
            <w:shd w:val="clear" w:color="auto" w:fill="auto"/>
          </w:tcPr>
          <w:p w:rsidR="00A37C05" w:rsidRPr="009727BC" w:rsidRDefault="00A37C05" w:rsidP="009727BC">
            <w:pPr>
              <w:spacing w:before="40" w:after="120"/>
              <w:ind w:right="113"/>
              <w:rPr>
                <w:lang w:val="en-GB"/>
              </w:rPr>
            </w:pPr>
            <w:r w:rsidRPr="009727BC">
              <w:rPr>
                <w:lang w:val="fr-FR"/>
              </w:rPr>
              <w:t>15 heures-18 heures</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3</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Questions en suspens (suite, s</w:t>
            </w:r>
            <w:r w:rsidR="00087971" w:rsidRPr="009727BC">
              <w:rPr>
                <w:lang w:val="fr-FR"/>
              </w:rPr>
              <w:t>’</w:t>
            </w:r>
            <w:r w:rsidRPr="009727BC">
              <w:rPr>
                <w:lang w:val="fr-FR"/>
              </w:rPr>
              <w:t>il y a lieu)</w:t>
            </w:r>
          </w:p>
        </w:tc>
      </w:tr>
      <w:tr w:rsidR="00A37C05" w:rsidRPr="009727BC" w:rsidTr="009727BC">
        <w:tc>
          <w:tcPr>
            <w:tcW w:w="1966" w:type="dxa"/>
            <w:shd w:val="clear" w:color="auto" w:fill="auto"/>
          </w:tcPr>
          <w:p w:rsidR="00A37C05" w:rsidRPr="009727BC" w:rsidRDefault="00A37C05" w:rsidP="009727BC">
            <w:pPr>
              <w:spacing w:before="40" w:after="120"/>
              <w:ind w:right="113"/>
              <w:rPr>
                <w:lang w:val="fr-FR"/>
              </w:rPr>
            </w:pPr>
          </w:p>
        </w:tc>
        <w:tc>
          <w:tcPr>
            <w:tcW w:w="862" w:type="dxa"/>
            <w:shd w:val="clear" w:color="auto" w:fill="auto"/>
          </w:tcPr>
          <w:p w:rsidR="00A37C05" w:rsidRPr="009727BC" w:rsidRDefault="00A37C05" w:rsidP="009727BC">
            <w:pPr>
              <w:spacing w:before="40" w:after="120"/>
              <w:ind w:right="113"/>
              <w:rPr>
                <w:lang w:val="en-GB"/>
              </w:rPr>
            </w:pPr>
            <w:r w:rsidRPr="009727BC">
              <w:rPr>
                <w:lang w:val="fr-FR"/>
              </w:rPr>
              <w:t>4 a) à 4 c)</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 xml:space="preserve">Examen du plan de travail </w:t>
            </w:r>
          </w:p>
        </w:tc>
      </w:tr>
      <w:tr w:rsidR="00A37C05" w:rsidRPr="009727BC" w:rsidTr="009727BC">
        <w:tc>
          <w:tcPr>
            <w:tcW w:w="1966" w:type="dxa"/>
            <w:shd w:val="clear" w:color="auto" w:fill="auto"/>
          </w:tcPr>
          <w:p w:rsidR="00A37C05" w:rsidRPr="009727BC" w:rsidRDefault="00A37C05" w:rsidP="009727BC">
            <w:pPr>
              <w:spacing w:before="40" w:after="120"/>
              <w:ind w:right="113"/>
              <w:rPr>
                <w:lang w:val="fr-FR"/>
              </w:rPr>
            </w:pPr>
          </w:p>
        </w:tc>
        <w:tc>
          <w:tcPr>
            <w:tcW w:w="862" w:type="dxa"/>
            <w:shd w:val="clear" w:color="auto" w:fill="auto"/>
          </w:tcPr>
          <w:p w:rsidR="00A37C05" w:rsidRPr="009727BC" w:rsidRDefault="00A37C05" w:rsidP="009727BC">
            <w:pPr>
              <w:spacing w:before="40" w:after="120"/>
              <w:ind w:right="113"/>
              <w:rPr>
                <w:lang w:val="en-GB"/>
              </w:rPr>
            </w:pPr>
            <w:r w:rsidRPr="009727BC">
              <w:rPr>
                <w:lang w:val="fr-FR"/>
              </w:rPr>
              <w:t>5</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Examen du respect des dispositions, examen de l</w:t>
            </w:r>
            <w:r w:rsidR="00087971" w:rsidRPr="009727BC">
              <w:rPr>
                <w:lang w:val="fr-FR"/>
              </w:rPr>
              <w:t>’</w:t>
            </w:r>
            <w:r w:rsidRPr="009727BC">
              <w:rPr>
                <w:lang w:val="fr-FR"/>
              </w:rPr>
              <w:t>application et activités du Comité d</w:t>
            </w:r>
            <w:r w:rsidR="00087971" w:rsidRPr="009727BC">
              <w:rPr>
                <w:lang w:val="fr-FR"/>
              </w:rPr>
              <w:t>’</w:t>
            </w:r>
            <w:r w:rsidRPr="009727BC">
              <w:rPr>
                <w:lang w:val="fr-FR"/>
              </w:rPr>
              <w:t xml:space="preserve">application </w:t>
            </w:r>
          </w:p>
        </w:tc>
      </w:tr>
      <w:tr w:rsidR="00A37C05" w:rsidRPr="009727BC" w:rsidTr="009727BC">
        <w:tc>
          <w:tcPr>
            <w:tcW w:w="1966" w:type="dxa"/>
            <w:shd w:val="clear" w:color="auto" w:fill="auto"/>
          </w:tcPr>
          <w:p w:rsidR="00A37C05" w:rsidRPr="009727BC" w:rsidRDefault="00A37C05" w:rsidP="009727BC">
            <w:pPr>
              <w:spacing w:before="40" w:after="120"/>
              <w:ind w:right="113"/>
              <w:rPr>
                <w:b/>
                <w:lang w:val="en-GB"/>
              </w:rPr>
            </w:pPr>
            <w:r w:rsidRPr="009727BC">
              <w:rPr>
                <w:b/>
                <w:bCs/>
                <w:lang w:val="fr-FR"/>
              </w:rPr>
              <w:t>Débat de haut niveau</w:t>
            </w:r>
          </w:p>
        </w:tc>
        <w:tc>
          <w:tcPr>
            <w:tcW w:w="862" w:type="dxa"/>
            <w:shd w:val="clear" w:color="auto" w:fill="auto"/>
          </w:tcPr>
          <w:p w:rsidR="00A37C05" w:rsidRPr="009727BC" w:rsidRDefault="00A37C05" w:rsidP="009727BC">
            <w:pPr>
              <w:spacing w:before="40" w:after="120"/>
              <w:ind w:right="113"/>
              <w:rPr>
                <w:lang w:val="en-GB"/>
              </w:rPr>
            </w:pPr>
          </w:p>
        </w:tc>
        <w:tc>
          <w:tcPr>
            <w:tcW w:w="4542" w:type="dxa"/>
            <w:shd w:val="clear" w:color="auto" w:fill="auto"/>
          </w:tcPr>
          <w:p w:rsidR="00A37C05" w:rsidRPr="009727BC" w:rsidRDefault="00A37C05" w:rsidP="009727BC">
            <w:pPr>
              <w:spacing w:before="40" w:after="120"/>
              <w:ind w:right="113"/>
              <w:rPr>
                <w:lang w:val="en-GB"/>
              </w:rPr>
            </w:pPr>
          </w:p>
        </w:tc>
      </w:tr>
      <w:tr w:rsidR="00A37C05" w:rsidRPr="009727BC" w:rsidTr="009727BC">
        <w:tc>
          <w:tcPr>
            <w:tcW w:w="1966" w:type="dxa"/>
            <w:shd w:val="clear" w:color="auto" w:fill="auto"/>
          </w:tcPr>
          <w:p w:rsidR="00A37C05" w:rsidRPr="009727BC" w:rsidRDefault="00A37C05" w:rsidP="009727BC">
            <w:pPr>
              <w:spacing w:before="40" w:after="120"/>
              <w:ind w:right="113"/>
              <w:rPr>
                <w:i/>
                <w:lang w:val="en-GB"/>
              </w:rPr>
            </w:pPr>
            <w:r w:rsidRPr="009727BC">
              <w:rPr>
                <w:i/>
                <w:lang w:val="fr-FR"/>
              </w:rPr>
              <w:t>Jeudi 7 février</w:t>
            </w:r>
          </w:p>
        </w:tc>
        <w:tc>
          <w:tcPr>
            <w:tcW w:w="862" w:type="dxa"/>
            <w:shd w:val="clear" w:color="auto" w:fill="auto"/>
          </w:tcPr>
          <w:p w:rsidR="00A37C05" w:rsidRPr="009727BC" w:rsidRDefault="00A37C05" w:rsidP="009727BC">
            <w:pPr>
              <w:spacing w:before="40" w:after="120"/>
              <w:ind w:right="113"/>
              <w:rPr>
                <w:i/>
                <w:lang w:val="en-GB"/>
              </w:rPr>
            </w:pPr>
          </w:p>
        </w:tc>
        <w:tc>
          <w:tcPr>
            <w:tcW w:w="4542" w:type="dxa"/>
            <w:shd w:val="clear" w:color="auto" w:fill="auto"/>
          </w:tcPr>
          <w:p w:rsidR="00A37C05" w:rsidRPr="009727BC" w:rsidRDefault="00A37C05" w:rsidP="009727BC">
            <w:pPr>
              <w:spacing w:before="40" w:after="120"/>
              <w:ind w:right="113"/>
              <w:rPr>
                <w:i/>
                <w:lang w:val="en-GB"/>
              </w:rPr>
            </w:pPr>
          </w:p>
        </w:tc>
      </w:tr>
      <w:tr w:rsidR="00A37C05" w:rsidRPr="009727BC" w:rsidTr="009727BC">
        <w:tc>
          <w:tcPr>
            <w:tcW w:w="1966" w:type="dxa"/>
            <w:shd w:val="clear" w:color="auto" w:fill="auto"/>
          </w:tcPr>
          <w:p w:rsidR="00A37C05" w:rsidRPr="009727BC" w:rsidRDefault="00A37C05" w:rsidP="009727BC">
            <w:pPr>
              <w:spacing w:before="40" w:after="120"/>
              <w:ind w:right="113"/>
              <w:rPr>
                <w:lang w:val="en-GB"/>
              </w:rPr>
            </w:pPr>
            <w:r w:rsidRPr="009727BC">
              <w:rPr>
                <w:lang w:val="fr-FR"/>
              </w:rPr>
              <w:t>10 heures-10 h 15</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6</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Cérémonie d</w:t>
            </w:r>
            <w:r w:rsidR="00087971" w:rsidRPr="009727BC">
              <w:rPr>
                <w:lang w:val="fr-FR"/>
              </w:rPr>
              <w:t>’</w:t>
            </w:r>
            <w:r w:rsidRPr="009727BC">
              <w:rPr>
                <w:lang w:val="fr-FR"/>
              </w:rPr>
              <w:t>ouverture du débat de haut niveau</w:t>
            </w:r>
          </w:p>
        </w:tc>
      </w:tr>
      <w:tr w:rsidR="00A37C05" w:rsidRPr="009727BC" w:rsidTr="009727BC">
        <w:tc>
          <w:tcPr>
            <w:tcW w:w="1966" w:type="dxa"/>
            <w:shd w:val="clear" w:color="auto" w:fill="auto"/>
          </w:tcPr>
          <w:p w:rsidR="00A37C05" w:rsidRPr="009727BC" w:rsidRDefault="00A37C05" w:rsidP="009727BC">
            <w:pPr>
              <w:spacing w:before="40" w:after="120"/>
              <w:ind w:right="113"/>
              <w:rPr>
                <w:lang w:val="fr-FR"/>
              </w:rPr>
            </w:pPr>
          </w:p>
        </w:tc>
        <w:tc>
          <w:tcPr>
            <w:tcW w:w="862" w:type="dxa"/>
            <w:shd w:val="clear" w:color="auto" w:fill="auto"/>
          </w:tcPr>
          <w:p w:rsidR="00A37C05" w:rsidRPr="009727BC" w:rsidRDefault="00A37C05" w:rsidP="009727BC">
            <w:pPr>
              <w:spacing w:before="40" w:after="120"/>
              <w:ind w:right="113"/>
              <w:rPr>
                <w:lang w:val="en-GB"/>
              </w:rPr>
            </w:pPr>
            <w:r w:rsidRPr="009727BC">
              <w:rPr>
                <w:lang w:val="fr-FR"/>
              </w:rPr>
              <w:t>6 a)</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Élection du Président du débat de haut niveau</w:t>
            </w:r>
          </w:p>
        </w:tc>
      </w:tr>
      <w:tr w:rsidR="00A37C05" w:rsidRPr="009727BC" w:rsidTr="009727BC">
        <w:tc>
          <w:tcPr>
            <w:tcW w:w="1966" w:type="dxa"/>
            <w:shd w:val="clear" w:color="auto" w:fill="auto"/>
          </w:tcPr>
          <w:p w:rsidR="00A37C05" w:rsidRPr="009727BC" w:rsidRDefault="00A37C05" w:rsidP="009727BC">
            <w:pPr>
              <w:spacing w:before="40" w:after="120"/>
              <w:ind w:right="113"/>
              <w:rPr>
                <w:lang w:val="fr-FR"/>
              </w:rPr>
            </w:pPr>
          </w:p>
        </w:tc>
        <w:tc>
          <w:tcPr>
            <w:tcW w:w="862" w:type="dxa"/>
            <w:shd w:val="clear" w:color="auto" w:fill="auto"/>
          </w:tcPr>
          <w:p w:rsidR="00A37C05" w:rsidRPr="009727BC" w:rsidRDefault="00A37C05" w:rsidP="009727BC">
            <w:pPr>
              <w:spacing w:before="40" w:after="120"/>
              <w:ind w:right="113"/>
              <w:rPr>
                <w:lang w:val="en-GB"/>
              </w:rPr>
            </w:pPr>
            <w:r w:rsidRPr="009727BC">
              <w:rPr>
                <w:lang w:val="fr-FR"/>
              </w:rPr>
              <w:t>6 b)</w:t>
            </w:r>
          </w:p>
        </w:tc>
        <w:tc>
          <w:tcPr>
            <w:tcW w:w="4542" w:type="dxa"/>
            <w:shd w:val="clear" w:color="auto" w:fill="auto"/>
          </w:tcPr>
          <w:p w:rsidR="00A37C05" w:rsidRPr="009727BC" w:rsidRDefault="00A37C05" w:rsidP="009727BC">
            <w:pPr>
              <w:spacing w:before="40" w:after="120"/>
              <w:ind w:right="113"/>
              <w:rPr>
                <w:lang w:val="en-GB"/>
              </w:rPr>
            </w:pPr>
            <w:r w:rsidRPr="009727BC">
              <w:rPr>
                <w:lang w:val="fr-FR"/>
              </w:rPr>
              <w:t>Discours liminaires</w:t>
            </w:r>
          </w:p>
        </w:tc>
      </w:tr>
      <w:tr w:rsidR="00A37C05" w:rsidRPr="009727BC" w:rsidTr="009727BC">
        <w:tc>
          <w:tcPr>
            <w:tcW w:w="1966" w:type="dxa"/>
            <w:shd w:val="clear" w:color="auto" w:fill="auto"/>
          </w:tcPr>
          <w:p w:rsidR="00A37C05" w:rsidRPr="009727BC" w:rsidRDefault="00A37C05" w:rsidP="009727BC">
            <w:pPr>
              <w:spacing w:before="40" w:after="120"/>
              <w:ind w:right="113"/>
              <w:rPr>
                <w:lang w:val="en-GB"/>
              </w:rPr>
            </w:pPr>
            <w:r w:rsidRPr="009727BC">
              <w:rPr>
                <w:lang w:val="fr-FR"/>
              </w:rPr>
              <w:t>10 h 15-10 h 25</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7</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 xml:space="preserve">Déclarations de ministres et de représentants de haut niveau </w:t>
            </w:r>
          </w:p>
        </w:tc>
      </w:tr>
      <w:tr w:rsidR="00A37C05" w:rsidRPr="009727BC" w:rsidTr="009727BC">
        <w:tc>
          <w:tcPr>
            <w:tcW w:w="1966" w:type="dxa"/>
            <w:shd w:val="clear" w:color="auto" w:fill="auto"/>
          </w:tcPr>
          <w:p w:rsidR="00A37C05" w:rsidRPr="009727BC" w:rsidRDefault="00A37C05" w:rsidP="00A83FC0">
            <w:pPr>
              <w:spacing w:before="40" w:after="120"/>
              <w:ind w:right="113"/>
              <w:rPr>
                <w:lang w:val="en-GB"/>
              </w:rPr>
            </w:pPr>
            <w:r w:rsidRPr="009727BC">
              <w:rPr>
                <w:lang w:val="fr-FR"/>
              </w:rPr>
              <w:t>10 h 45-11 h</w:t>
            </w:r>
            <w:r w:rsidR="00A83FC0">
              <w:rPr>
                <w:lang w:val="fr-FR"/>
              </w:rPr>
              <w:t xml:space="preserve"> 15</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8</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Adoption des décisions de la Réunion des Parties à la Convention</w:t>
            </w:r>
          </w:p>
        </w:tc>
      </w:tr>
      <w:tr w:rsidR="00A37C05" w:rsidRPr="009727BC" w:rsidTr="009727BC">
        <w:tc>
          <w:tcPr>
            <w:tcW w:w="1966" w:type="dxa"/>
            <w:shd w:val="clear" w:color="auto" w:fill="auto"/>
          </w:tcPr>
          <w:p w:rsidR="00A37C05" w:rsidRPr="009727BC" w:rsidRDefault="00A37C05" w:rsidP="009727BC">
            <w:pPr>
              <w:spacing w:before="40" w:after="120"/>
              <w:ind w:right="113"/>
              <w:rPr>
                <w:lang w:val="en-GB"/>
              </w:rPr>
            </w:pPr>
            <w:r w:rsidRPr="009727BC">
              <w:rPr>
                <w:lang w:val="fr-FR"/>
              </w:rPr>
              <w:t>11 h 15-11 h 30</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9</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 xml:space="preserve">Élection du Président du Bureau </w:t>
            </w:r>
          </w:p>
        </w:tc>
      </w:tr>
      <w:tr w:rsidR="00A37C05" w:rsidRPr="009727BC" w:rsidTr="009727BC">
        <w:tc>
          <w:tcPr>
            <w:tcW w:w="1966" w:type="dxa"/>
            <w:shd w:val="clear" w:color="auto" w:fill="auto"/>
          </w:tcPr>
          <w:p w:rsidR="00A37C05" w:rsidRPr="009727BC" w:rsidRDefault="00A37C05" w:rsidP="009727BC">
            <w:pPr>
              <w:spacing w:before="40" w:after="120"/>
              <w:ind w:right="113"/>
              <w:rPr>
                <w:lang w:val="en-GB"/>
              </w:rPr>
            </w:pPr>
            <w:r w:rsidRPr="009727BC">
              <w:rPr>
                <w:lang w:val="fr-FR"/>
              </w:rPr>
              <w:t>10 h 30-11 h 45</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10</w:t>
            </w:r>
          </w:p>
        </w:tc>
        <w:tc>
          <w:tcPr>
            <w:tcW w:w="4542" w:type="dxa"/>
            <w:shd w:val="clear" w:color="auto" w:fill="auto"/>
          </w:tcPr>
          <w:p w:rsidR="00A37C05" w:rsidRPr="009727BC" w:rsidRDefault="00A37C05" w:rsidP="009727BC">
            <w:pPr>
              <w:spacing w:before="40" w:after="120"/>
              <w:ind w:right="113"/>
              <w:rPr>
                <w:lang w:val="fr-FR"/>
              </w:rPr>
            </w:pPr>
            <w:r w:rsidRPr="009727BC">
              <w:rPr>
                <w:lang w:val="fr-FR"/>
              </w:rPr>
              <w:t xml:space="preserve">Date et lieu des prochaines réunions </w:t>
            </w:r>
          </w:p>
        </w:tc>
      </w:tr>
      <w:tr w:rsidR="00A37C05" w:rsidRPr="009727BC" w:rsidTr="009727BC">
        <w:tc>
          <w:tcPr>
            <w:tcW w:w="1966" w:type="dxa"/>
            <w:shd w:val="clear" w:color="auto" w:fill="auto"/>
          </w:tcPr>
          <w:p w:rsidR="00A37C05" w:rsidRPr="009727BC" w:rsidRDefault="00A37C05" w:rsidP="009727BC">
            <w:pPr>
              <w:spacing w:before="40" w:after="120"/>
              <w:ind w:right="113"/>
              <w:rPr>
                <w:lang w:val="en-GB"/>
              </w:rPr>
            </w:pPr>
            <w:r w:rsidRPr="009727BC">
              <w:rPr>
                <w:lang w:val="fr-FR"/>
              </w:rPr>
              <w:t xml:space="preserve">11 h 45-12 h 15 </w:t>
            </w:r>
          </w:p>
        </w:tc>
        <w:tc>
          <w:tcPr>
            <w:tcW w:w="862" w:type="dxa"/>
            <w:shd w:val="clear" w:color="auto" w:fill="auto"/>
          </w:tcPr>
          <w:p w:rsidR="00A37C05" w:rsidRPr="009727BC" w:rsidRDefault="00A37C05" w:rsidP="009727BC">
            <w:pPr>
              <w:spacing w:before="40" w:after="120"/>
              <w:ind w:right="113"/>
              <w:rPr>
                <w:lang w:val="en-GB"/>
              </w:rPr>
            </w:pPr>
            <w:r w:rsidRPr="009727BC">
              <w:rPr>
                <w:lang w:val="fr-FR"/>
              </w:rPr>
              <w:t>11</w:t>
            </w:r>
          </w:p>
        </w:tc>
        <w:tc>
          <w:tcPr>
            <w:tcW w:w="4542" w:type="dxa"/>
            <w:shd w:val="clear" w:color="auto" w:fill="auto"/>
          </w:tcPr>
          <w:p w:rsidR="00A37C05" w:rsidRPr="009727BC" w:rsidRDefault="00A37C05" w:rsidP="009727BC">
            <w:pPr>
              <w:spacing w:before="40" w:after="120"/>
              <w:ind w:right="113"/>
              <w:rPr>
                <w:lang w:val="en-GB"/>
              </w:rPr>
            </w:pPr>
            <w:r w:rsidRPr="009727BC">
              <w:rPr>
                <w:lang w:val="fr-FR"/>
              </w:rPr>
              <w:t xml:space="preserve">Questions diverses </w:t>
            </w:r>
          </w:p>
        </w:tc>
      </w:tr>
      <w:tr w:rsidR="00A37C05" w:rsidRPr="009727BC" w:rsidTr="009727BC">
        <w:tc>
          <w:tcPr>
            <w:tcW w:w="1966" w:type="dxa"/>
            <w:tcBorders>
              <w:bottom w:val="single" w:sz="12" w:space="0" w:color="auto"/>
            </w:tcBorders>
            <w:shd w:val="clear" w:color="auto" w:fill="auto"/>
          </w:tcPr>
          <w:p w:rsidR="00A37C05" w:rsidRPr="009727BC" w:rsidRDefault="00A37C05" w:rsidP="009727BC">
            <w:pPr>
              <w:spacing w:before="40" w:after="120"/>
              <w:ind w:right="113"/>
              <w:rPr>
                <w:lang w:val="en-GB"/>
              </w:rPr>
            </w:pPr>
            <w:r w:rsidRPr="009727BC">
              <w:rPr>
                <w:lang w:val="fr-FR"/>
              </w:rPr>
              <w:t>12 h 15-13 heures</w:t>
            </w:r>
          </w:p>
        </w:tc>
        <w:tc>
          <w:tcPr>
            <w:tcW w:w="862" w:type="dxa"/>
            <w:tcBorders>
              <w:bottom w:val="single" w:sz="12" w:space="0" w:color="auto"/>
            </w:tcBorders>
            <w:shd w:val="clear" w:color="auto" w:fill="auto"/>
          </w:tcPr>
          <w:p w:rsidR="00A37C05" w:rsidRPr="009727BC" w:rsidRDefault="00A37C05" w:rsidP="009727BC">
            <w:pPr>
              <w:spacing w:before="40" w:after="120"/>
              <w:ind w:right="113"/>
              <w:rPr>
                <w:lang w:val="en-GB"/>
              </w:rPr>
            </w:pPr>
            <w:r w:rsidRPr="009727BC">
              <w:rPr>
                <w:lang w:val="fr-FR"/>
              </w:rPr>
              <w:t xml:space="preserve">12 </w:t>
            </w:r>
          </w:p>
        </w:tc>
        <w:tc>
          <w:tcPr>
            <w:tcW w:w="4542" w:type="dxa"/>
            <w:tcBorders>
              <w:bottom w:val="single" w:sz="12" w:space="0" w:color="auto"/>
            </w:tcBorders>
            <w:shd w:val="clear" w:color="auto" w:fill="auto"/>
          </w:tcPr>
          <w:p w:rsidR="00A37C05" w:rsidRPr="009727BC" w:rsidRDefault="00A37C05" w:rsidP="009727BC">
            <w:pPr>
              <w:spacing w:before="40" w:after="120"/>
              <w:ind w:right="113"/>
              <w:rPr>
                <w:lang w:val="fr-FR"/>
              </w:rPr>
            </w:pPr>
            <w:r w:rsidRPr="009727BC">
              <w:rPr>
                <w:lang w:val="fr-FR"/>
              </w:rPr>
              <w:t>Adoption du rapport et clôture de la session</w:t>
            </w:r>
          </w:p>
        </w:tc>
      </w:tr>
    </w:tbl>
    <w:p w:rsidR="00E96BD6" w:rsidRPr="009727BC" w:rsidRDefault="009727BC" w:rsidP="009727BC">
      <w:pPr>
        <w:pStyle w:val="SingleTxtG"/>
        <w:spacing w:before="240" w:after="0"/>
        <w:jc w:val="center"/>
        <w:rPr>
          <w:u w:val="single"/>
        </w:rPr>
      </w:pPr>
      <w:r>
        <w:rPr>
          <w:u w:val="single"/>
          <w:lang w:val="fr-FR"/>
        </w:rPr>
        <w:tab/>
      </w:r>
      <w:r>
        <w:rPr>
          <w:u w:val="single"/>
          <w:lang w:val="fr-FR"/>
        </w:rPr>
        <w:tab/>
      </w:r>
      <w:r>
        <w:rPr>
          <w:u w:val="single"/>
          <w:lang w:val="fr-FR"/>
        </w:rPr>
        <w:tab/>
      </w:r>
    </w:p>
    <w:sectPr w:rsidR="00E96BD6" w:rsidRPr="009727BC" w:rsidSect="00586E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868" w:rsidRDefault="00F26868" w:rsidP="00F95C08">
      <w:pPr>
        <w:spacing w:line="240" w:lineRule="auto"/>
      </w:pPr>
    </w:p>
  </w:endnote>
  <w:endnote w:type="continuationSeparator" w:id="0">
    <w:p w:rsidR="00F26868" w:rsidRPr="00AC3823" w:rsidRDefault="00F26868" w:rsidP="00AC3823">
      <w:pPr>
        <w:pStyle w:val="Footer"/>
      </w:pPr>
    </w:p>
  </w:endnote>
  <w:endnote w:type="continuationNotice" w:id="1">
    <w:p w:rsidR="00F26868" w:rsidRDefault="00F268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68" w:rsidRPr="00586E80" w:rsidRDefault="00F26868" w:rsidP="00586E80">
    <w:pPr>
      <w:pStyle w:val="Footer"/>
      <w:tabs>
        <w:tab w:val="right" w:pos="9638"/>
      </w:tabs>
    </w:pPr>
    <w:r w:rsidRPr="00586E80">
      <w:rPr>
        <w:b/>
        <w:sz w:val="18"/>
      </w:rPr>
      <w:fldChar w:fldCharType="begin"/>
    </w:r>
    <w:r w:rsidRPr="00586E80">
      <w:rPr>
        <w:b/>
        <w:sz w:val="18"/>
      </w:rPr>
      <w:instrText xml:space="preserve"> PAGE  \* MERGEFORMAT </w:instrText>
    </w:r>
    <w:r w:rsidRPr="00586E80">
      <w:rPr>
        <w:b/>
        <w:sz w:val="18"/>
      </w:rPr>
      <w:fldChar w:fldCharType="separate"/>
    </w:r>
    <w:r w:rsidR="0035272E">
      <w:rPr>
        <w:b/>
        <w:noProof/>
        <w:sz w:val="18"/>
      </w:rPr>
      <w:t>8</w:t>
    </w:r>
    <w:r w:rsidRPr="00586E80">
      <w:rPr>
        <w:b/>
        <w:sz w:val="18"/>
      </w:rPr>
      <w:fldChar w:fldCharType="end"/>
    </w:r>
    <w:r>
      <w:rPr>
        <w:b/>
        <w:sz w:val="18"/>
      </w:rPr>
      <w:tab/>
    </w:r>
    <w:r>
      <w:t>GE.18-19220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68" w:rsidRPr="00586E80" w:rsidRDefault="00F26868" w:rsidP="00586E80">
    <w:pPr>
      <w:pStyle w:val="Footer"/>
      <w:tabs>
        <w:tab w:val="right" w:pos="9638"/>
      </w:tabs>
      <w:rPr>
        <w:b/>
        <w:sz w:val="18"/>
      </w:rPr>
    </w:pPr>
    <w:r>
      <w:t>GE.18-19220</w:t>
    </w:r>
    <w:r>
      <w:tab/>
    </w:r>
    <w:r w:rsidRPr="00586E80">
      <w:rPr>
        <w:b/>
        <w:sz w:val="18"/>
      </w:rPr>
      <w:fldChar w:fldCharType="begin"/>
    </w:r>
    <w:r w:rsidRPr="00586E80">
      <w:rPr>
        <w:b/>
        <w:sz w:val="18"/>
      </w:rPr>
      <w:instrText xml:space="preserve"> PAGE  \* MERGEFORMAT </w:instrText>
    </w:r>
    <w:r w:rsidRPr="00586E80">
      <w:rPr>
        <w:b/>
        <w:sz w:val="18"/>
      </w:rPr>
      <w:fldChar w:fldCharType="separate"/>
    </w:r>
    <w:r w:rsidR="0035272E">
      <w:rPr>
        <w:b/>
        <w:noProof/>
        <w:sz w:val="18"/>
      </w:rPr>
      <w:t>9</w:t>
    </w:r>
    <w:r w:rsidRPr="00586E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68" w:rsidRPr="00586E80" w:rsidRDefault="00F26868" w:rsidP="00586E80">
    <w:pPr>
      <w:pStyle w:val="Footer"/>
      <w:spacing w:before="120"/>
      <w:rPr>
        <w:sz w:val="20"/>
      </w:rPr>
    </w:pPr>
    <w:r>
      <w:rPr>
        <w:sz w:val="20"/>
      </w:rPr>
      <w:t>GE.</w:t>
    </w:r>
    <w:r>
      <w:rPr>
        <w:noProof/>
        <w:lang w:eastAsia="fr-CH"/>
      </w:rPr>
      <w:drawing>
        <wp:anchor distT="0" distB="0" distL="114300" distR="114300" simplePos="0" relativeHeight="251660800"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18-19220  (F)    271118    271118</w:t>
    </w:r>
    <w:r>
      <w:rPr>
        <w:sz w:val="20"/>
      </w:rPr>
      <w:br/>
    </w:r>
    <w:r w:rsidRPr="00586E80">
      <w:rPr>
        <w:rFonts w:ascii="C39T30Lfz" w:hAnsi="C39T30Lfz"/>
        <w:sz w:val="56"/>
      </w:rPr>
      <w:t></w:t>
    </w:r>
    <w:r w:rsidRPr="00586E80">
      <w:rPr>
        <w:rFonts w:ascii="C39T30Lfz" w:hAnsi="C39T30Lfz"/>
        <w:sz w:val="56"/>
      </w:rPr>
      <w:t></w:t>
    </w:r>
    <w:r w:rsidRPr="00586E80">
      <w:rPr>
        <w:rFonts w:ascii="C39T30Lfz" w:hAnsi="C39T30Lfz"/>
        <w:sz w:val="56"/>
      </w:rPr>
      <w:t></w:t>
    </w:r>
    <w:r w:rsidRPr="00586E80">
      <w:rPr>
        <w:rFonts w:ascii="C39T30Lfz" w:hAnsi="C39T30Lfz"/>
        <w:sz w:val="56"/>
      </w:rPr>
      <w:t></w:t>
    </w:r>
    <w:r w:rsidRPr="00586E80">
      <w:rPr>
        <w:rFonts w:ascii="C39T30Lfz" w:hAnsi="C39T30Lfz"/>
        <w:sz w:val="56"/>
      </w:rPr>
      <w:t></w:t>
    </w:r>
    <w:r w:rsidRPr="00586E80">
      <w:rPr>
        <w:rFonts w:ascii="C39T30Lfz" w:hAnsi="C39T30Lfz"/>
        <w:sz w:val="56"/>
      </w:rPr>
      <w:t></w:t>
    </w:r>
    <w:r w:rsidRPr="00586E80">
      <w:rPr>
        <w:rFonts w:ascii="C39T30Lfz" w:hAnsi="C39T30Lfz"/>
        <w:sz w:val="56"/>
      </w:rPr>
      <w:t></w:t>
    </w:r>
    <w:r w:rsidRPr="00586E80">
      <w:rPr>
        <w:rFonts w:ascii="C39T30Lfz" w:hAnsi="C39T30Lfz"/>
        <w:sz w:val="56"/>
      </w:rPr>
      <w:t></w:t>
    </w:r>
    <w:r w:rsidRPr="00586E80">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868" w:rsidRPr="00AC3823" w:rsidRDefault="00F26868" w:rsidP="00AC3823">
      <w:pPr>
        <w:pStyle w:val="Footer"/>
        <w:tabs>
          <w:tab w:val="right" w:pos="2155"/>
        </w:tabs>
        <w:spacing w:after="80" w:line="240" w:lineRule="atLeast"/>
        <w:ind w:left="680"/>
        <w:rPr>
          <w:u w:val="single"/>
        </w:rPr>
      </w:pPr>
      <w:r>
        <w:rPr>
          <w:u w:val="single"/>
        </w:rPr>
        <w:tab/>
      </w:r>
    </w:p>
  </w:footnote>
  <w:footnote w:type="continuationSeparator" w:id="0">
    <w:p w:rsidR="00F26868" w:rsidRPr="00AC3823" w:rsidRDefault="00F26868" w:rsidP="00AC3823">
      <w:pPr>
        <w:pStyle w:val="Footer"/>
        <w:tabs>
          <w:tab w:val="right" w:pos="2155"/>
        </w:tabs>
        <w:spacing w:after="80" w:line="240" w:lineRule="atLeast"/>
        <w:ind w:left="680"/>
        <w:rPr>
          <w:u w:val="single"/>
        </w:rPr>
      </w:pPr>
      <w:r>
        <w:rPr>
          <w:u w:val="single"/>
        </w:rPr>
        <w:tab/>
      </w:r>
    </w:p>
  </w:footnote>
  <w:footnote w:type="continuationNotice" w:id="1">
    <w:p w:rsidR="00F26868" w:rsidRPr="00AC3823" w:rsidRDefault="00F26868">
      <w:pPr>
        <w:spacing w:line="240" w:lineRule="auto"/>
        <w:rPr>
          <w:sz w:val="2"/>
          <w:szCs w:val="2"/>
        </w:rPr>
      </w:pPr>
    </w:p>
  </w:footnote>
  <w:footnote w:id="2">
    <w:p w:rsidR="00F26868" w:rsidRPr="00EA0C77" w:rsidRDefault="00F26868" w:rsidP="00A37C05">
      <w:pPr>
        <w:pStyle w:val="FootnoteText"/>
        <w:rPr>
          <w:b/>
        </w:rPr>
      </w:pPr>
      <w:r w:rsidRPr="00EA0C77">
        <w:rPr>
          <w:lang w:val="fr-FR"/>
        </w:rPr>
        <w:tab/>
        <w:t>*</w:t>
      </w:r>
      <w:r w:rsidRPr="00EA0C77">
        <w:rPr>
          <w:lang w:val="fr-FR"/>
        </w:rPr>
        <w:tab/>
        <w:t xml:space="preserve">Conformément aux procédures d’accréditation applicables aux réunions qui se tiennent au Palais des Nations, les membres des délégations sont priés de remplir le formulaire d’inscription en ligne au plus tard quatre semaines avant la réunion, c’est-à-dire d’ici au 8 janvier 2019, à l’adresse suivante : </w:t>
      </w:r>
      <w:hyperlink r:id="rId1" w:history="1">
        <w:r w:rsidRPr="00EA0C77">
          <w:rPr>
            <w:rStyle w:val="Hyperlink"/>
            <w:color w:val="auto"/>
            <w:lang w:val="fr-FR"/>
          </w:rPr>
          <w:t>https://uncdb.unece.org/app/ext/meeting-registration?id=rzKgwj</w:t>
        </w:r>
      </w:hyperlink>
      <w:r w:rsidRPr="00EA0C77">
        <w:rPr>
          <w:lang w:val="fr-FR"/>
        </w:rPr>
        <w:t>. Des précisions sur la procédure d’inscription sont disponibles sur le site Web. Il est recommandé d’utiliser le navigateur Internet Explorer. En cas de difficulté, veuillez contacter le secrétariat par courrier électronique (</w:t>
      </w:r>
      <w:hyperlink r:id="rId2" w:history="1">
        <w:r w:rsidRPr="00EA0C77">
          <w:rPr>
            <w:rStyle w:val="Hyperlink"/>
            <w:color w:val="auto"/>
            <w:lang w:val="fr-FR"/>
          </w:rPr>
          <w:t>elizabeth.james@un.org</w:t>
        </w:r>
      </w:hyperlink>
      <w:r w:rsidRPr="00EA0C77">
        <w:rPr>
          <w:lang w:val="fr-FR"/>
        </w:rPr>
        <w:t xml:space="preserve"> et </w:t>
      </w:r>
      <w:hyperlink r:id="rId3" w:history="1">
        <w:r w:rsidRPr="00EA0C77">
          <w:rPr>
            <w:rStyle w:val="Hyperlink"/>
            <w:color w:val="auto"/>
            <w:lang w:val="fr-FR"/>
          </w:rPr>
          <w:t>eia.conv@un.org</w:t>
        </w:r>
      </w:hyperlink>
      <w:r w:rsidRPr="00EA0C77">
        <w:rPr>
          <w:lang w:val="fr-FR"/>
        </w:rPr>
        <w:t xml:space="preserve">). Avant de se rendre à la réunion, les représentants devront obtenir un badge auprès du Groupe des cartes d’identité de la Section de la sécurité et de la sûreté de l’Office des Nations Unies à Genève, au portail de Pregny, 14, avenue de la Paix (voir le plan et d’autres informations pratiques sur le site Web de la Commission économique pour l’Europe à l’adresse suivante : </w:t>
      </w:r>
      <w:hyperlink r:id="rId4" w:history="1">
        <w:r w:rsidRPr="00EA0C77">
          <w:rPr>
            <w:rStyle w:val="Hyperlink"/>
            <w:color w:val="auto"/>
            <w:lang w:val="fr-FR"/>
          </w:rPr>
          <w:t>http://www.unece.org/meetings/practical.html</w:t>
        </w:r>
      </w:hyperlink>
      <w:r w:rsidRPr="00EA0C77">
        <w:rPr>
          <w:lang w:val="fr-FR"/>
        </w:rPr>
        <w:t>). En cas de difficulté, téléphoner au secrétariat de la Convention au</w:t>
      </w:r>
      <w:r w:rsidR="00363D36">
        <w:rPr>
          <w:lang w:val="fr-FR"/>
        </w:rPr>
        <w:t xml:space="preserve"> numéro suivant : +41 22 917 63</w:t>
      </w:r>
      <w:r w:rsidRPr="00EA0C77">
        <w:rPr>
          <w:lang w:val="fr-FR"/>
        </w:rPr>
        <w:t xml:space="preserve">07. </w:t>
      </w:r>
    </w:p>
  </w:footnote>
  <w:footnote w:id="3">
    <w:p w:rsidR="00F26868" w:rsidRPr="00EA0C77" w:rsidRDefault="00F26868" w:rsidP="00A37C05">
      <w:pPr>
        <w:pStyle w:val="FootnoteText"/>
      </w:pPr>
      <w:r w:rsidRPr="00EA0C77">
        <w:rPr>
          <w:lang w:val="fr-FR"/>
        </w:rPr>
        <w:tab/>
      </w:r>
      <w:r w:rsidRPr="00EA0C77">
        <w:rPr>
          <w:rStyle w:val="FootnoteReference"/>
        </w:rPr>
        <w:footnoteRef/>
      </w:r>
      <w:r w:rsidRPr="00EA0C77">
        <w:rPr>
          <w:lang w:val="fr-FR"/>
        </w:rPr>
        <w:tab/>
        <w:t xml:space="preserve">Voir </w:t>
      </w:r>
      <w:hyperlink r:id="rId5" w:history="1">
        <w:r w:rsidRPr="00EA0C77">
          <w:rPr>
            <w:rStyle w:val="Hyperlink"/>
            <w:color w:val="auto"/>
            <w:lang w:val="fr-FR"/>
          </w:rPr>
          <w:t>http://www.unece.org/index.php?id=50226</w:t>
        </w:r>
      </w:hyperlink>
      <w:r w:rsidRPr="00EA0C7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68" w:rsidRPr="00586E80" w:rsidRDefault="00F26868">
    <w:pPr>
      <w:pStyle w:val="Header"/>
      <w:rPr>
        <w:lang w:val="es-ES"/>
      </w:rPr>
    </w:pPr>
    <w:r>
      <w:fldChar w:fldCharType="begin"/>
    </w:r>
    <w:r w:rsidRPr="00586E80">
      <w:rPr>
        <w:lang w:val="es-ES"/>
      </w:rPr>
      <w:instrText xml:space="preserve"> TITLE  \* MERGEFORMAT </w:instrText>
    </w:r>
    <w:r>
      <w:fldChar w:fldCharType="separate"/>
    </w:r>
    <w:r w:rsidR="00363D36">
      <w:rPr>
        <w:lang w:val="es-ES"/>
      </w:rPr>
      <w:t>ECE/MP.EIA/26</w:t>
    </w:r>
    <w:r>
      <w:fldChar w:fldCharType="end"/>
    </w:r>
    <w:r w:rsidRPr="00586E80">
      <w:rPr>
        <w:lang w:val="es-ES"/>
      </w:rPr>
      <w:br/>
    </w:r>
    <w:r>
      <w:fldChar w:fldCharType="begin"/>
    </w:r>
    <w:r w:rsidRPr="00586E80">
      <w:rPr>
        <w:lang w:val="es-ES"/>
      </w:rPr>
      <w:instrText xml:space="preserve"> KEYWORDS  \* MERGEFORMAT </w:instrText>
    </w:r>
    <w:r>
      <w:fldChar w:fldCharType="separate"/>
    </w:r>
    <w:r w:rsidR="00363D36">
      <w:rPr>
        <w:lang w:val="es-ES"/>
      </w:rPr>
      <w:t>ECE/MP.EIA/SEA/10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68" w:rsidRPr="00586E80" w:rsidRDefault="00F26868" w:rsidP="00586E80">
    <w:pPr>
      <w:pStyle w:val="Header"/>
      <w:jc w:val="right"/>
      <w:rPr>
        <w:lang w:val="es-ES"/>
      </w:rPr>
    </w:pPr>
    <w:r>
      <w:fldChar w:fldCharType="begin"/>
    </w:r>
    <w:r w:rsidRPr="00586E80">
      <w:rPr>
        <w:lang w:val="es-ES"/>
      </w:rPr>
      <w:instrText xml:space="preserve"> TITLE  \* MERGEFORMAT </w:instrText>
    </w:r>
    <w:r>
      <w:fldChar w:fldCharType="separate"/>
    </w:r>
    <w:r w:rsidR="00363D36">
      <w:rPr>
        <w:lang w:val="es-ES"/>
      </w:rPr>
      <w:t>ECE/MP.EIA/26</w:t>
    </w:r>
    <w:r>
      <w:fldChar w:fldCharType="end"/>
    </w:r>
    <w:r w:rsidRPr="00586E80">
      <w:rPr>
        <w:lang w:val="es-ES"/>
      </w:rPr>
      <w:br/>
    </w:r>
    <w:r>
      <w:fldChar w:fldCharType="begin"/>
    </w:r>
    <w:r w:rsidRPr="00586E80">
      <w:rPr>
        <w:lang w:val="es-ES"/>
      </w:rPr>
      <w:instrText xml:space="preserve"> KEYWORDS  \* MERGEFORMAT </w:instrText>
    </w:r>
    <w:r>
      <w:fldChar w:fldCharType="separate"/>
    </w:r>
    <w:r w:rsidR="00363D36">
      <w:rPr>
        <w:lang w:val="es-ES"/>
      </w:rPr>
      <w:t>ECE/MP.EIA/SEA/10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79"/>
    <w:rsid w:val="00017F94"/>
    <w:rsid w:val="00023842"/>
    <w:rsid w:val="00031189"/>
    <w:rsid w:val="000334F9"/>
    <w:rsid w:val="00067962"/>
    <w:rsid w:val="0007796D"/>
    <w:rsid w:val="00087971"/>
    <w:rsid w:val="000B7790"/>
    <w:rsid w:val="000D1F24"/>
    <w:rsid w:val="00111F2F"/>
    <w:rsid w:val="0014365E"/>
    <w:rsid w:val="00176178"/>
    <w:rsid w:val="00190379"/>
    <w:rsid w:val="001F525A"/>
    <w:rsid w:val="00223272"/>
    <w:rsid w:val="0024779E"/>
    <w:rsid w:val="002832AC"/>
    <w:rsid w:val="002B40F9"/>
    <w:rsid w:val="002D7C93"/>
    <w:rsid w:val="0035272E"/>
    <w:rsid w:val="00363D36"/>
    <w:rsid w:val="00441C3B"/>
    <w:rsid w:val="00446FE5"/>
    <w:rsid w:val="00452396"/>
    <w:rsid w:val="004752D8"/>
    <w:rsid w:val="004E468C"/>
    <w:rsid w:val="005103F6"/>
    <w:rsid w:val="005505B7"/>
    <w:rsid w:val="00573BE5"/>
    <w:rsid w:val="00586E80"/>
    <w:rsid w:val="00586ED3"/>
    <w:rsid w:val="00596AA9"/>
    <w:rsid w:val="005B7CC0"/>
    <w:rsid w:val="006C0E3B"/>
    <w:rsid w:val="0071601D"/>
    <w:rsid w:val="007A5FC4"/>
    <w:rsid w:val="007A62E6"/>
    <w:rsid w:val="0080684C"/>
    <w:rsid w:val="0083442B"/>
    <w:rsid w:val="00871C75"/>
    <w:rsid w:val="008776DC"/>
    <w:rsid w:val="008D6B3F"/>
    <w:rsid w:val="009705C8"/>
    <w:rsid w:val="009727BC"/>
    <w:rsid w:val="00981F9A"/>
    <w:rsid w:val="009C1CF4"/>
    <w:rsid w:val="00A14420"/>
    <w:rsid w:val="00A30353"/>
    <w:rsid w:val="00A37C05"/>
    <w:rsid w:val="00A83FC0"/>
    <w:rsid w:val="00AC3823"/>
    <w:rsid w:val="00AE323C"/>
    <w:rsid w:val="00B00181"/>
    <w:rsid w:val="00B00B0D"/>
    <w:rsid w:val="00B765F7"/>
    <w:rsid w:val="00BA0CA9"/>
    <w:rsid w:val="00C02897"/>
    <w:rsid w:val="00C554CE"/>
    <w:rsid w:val="00CB67FD"/>
    <w:rsid w:val="00D3439C"/>
    <w:rsid w:val="00D503D3"/>
    <w:rsid w:val="00D74C12"/>
    <w:rsid w:val="00D92337"/>
    <w:rsid w:val="00DB1831"/>
    <w:rsid w:val="00DD041C"/>
    <w:rsid w:val="00DD3BFD"/>
    <w:rsid w:val="00DF5712"/>
    <w:rsid w:val="00DF6678"/>
    <w:rsid w:val="00DF7989"/>
    <w:rsid w:val="00E96BD6"/>
    <w:rsid w:val="00EA0C77"/>
    <w:rsid w:val="00EE22F9"/>
    <w:rsid w:val="00EE67CC"/>
    <w:rsid w:val="00EF2E22"/>
    <w:rsid w:val="00F2686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9EAEA18-0048-4E5D-8F00-4809921F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eia.conv@un.org" TargetMode="External"/><Relationship Id="rId2" Type="http://schemas.openxmlformats.org/officeDocument/2006/relationships/hyperlink" Target="mailto:elizabeth.james@un.org" TargetMode="External"/><Relationship Id="rId1" Type="http://schemas.openxmlformats.org/officeDocument/2006/relationships/hyperlink" Target="https://uncdb.unece.org/app/ext/meeting-registration?id=rzKgwj" TargetMode="External"/><Relationship Id="rId5" Type="http://schemas.openxmlformats.org/officeDocument/2006/relationships/hyperlink" Target="http://www.unece.org/index.php?id=50226" TargetMode="External"/><Relationship Id="rId4" Type="http://schemas.openxmlformats.org/officeDocument/2006/relationships/hyperlink" Target="http://www.unece.org/meetings/pract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3777</Words>
  <Characters>21534</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ECE/MP.EIA/26</vt:lpstr>
      <vt:lpstr>ECE/MP.EIA/26</vt:lpstr>
    </vt:vector>
  </TitlesOfParts>
  <Company>DCM</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ECE/MP.EIA/26</dc:title>
  <dc:creator>Edith BOURION</dc:creator>
  <cp:keywords>ECE/MP.EIA/SEA/10</cp:keywords>
  <cp:lastModifiedBy>Elisabeth James</cp:lastModifiedBy>
  <cp:revision>2</cp:revision>
  <cp:lastPrinted>2018-11-27T17:01:00Z</cp:lastPrinted>
  <dcterms:created xsi:type="dcterms:W3CDTF">2018-11-28T08:25:00Z</dcterms:created>
  <dcterms:modified xsi:type="dcterms:W3CDTF">2018-11-28T08:25:00Z</dcterms:modified>
</cp:coreProperties>
</file>