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B6409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B6409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B6409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B6409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B91219">
                <w:t>CEP/2017/L.3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B6409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B6409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B64098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B6409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B64098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B91219">
              <w:t xml:space="preserve">12 </w:t>
            </w:r>
            <w:proofErr w:type="spellStart"/>
            <w:r w:rsidR="00B91219">
              <w:t>January</w:t>
            </w:r>
            <w:proofErr w:type="spellEnd"/>
            <w:r w:rsidR="00B91219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B64098">
            <w:r w:rsidRPr="00245892">
              <w:t>Russian</w:t>
            </w:r>
          </w:p>
          <w:p w:rsidR="00A658DB" w:rsidRPr="00245892" w:rsidRDefault="00A658DB" w:rsidP="00B6409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B64098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E76C0" w:rsidRPr="00DE76C0" w:rsidRDefault="00DE76C0" w:rsidP="00DE76C0">
      <w:pPr>
        <w:spacing w:before="120" w:line="240" w:lineRule="auto"/>
        <w:rPr>
          <w:bCs/>
          <w:sz w:val="28"/>
          <w:szCs w:val="28"/>
        </w:rPr>
      </w:pPr>
      <w:r w:rsidRPr="00DE76C0">
        <w:rPr>
          <w:sz w:val="28"/>
          <w:szCs w:val="28"/>
        </w:rPr>
        <w:t>Комитет по экологической политике</w:t>
      </w:r>
    </w:p>
    <w:p w:rsidR="00DE76C0" w:rsidRPr="00DE76C0" w:rsidRDefault="00DE76C0" w:rsidP="00DE76C0">
      <w:pPr>
        <w:spacing w:before="120" w:line="240" w:lineRule="auto"/>
        <w:rPr>
          <w:b/>
          <w:bCs/>
        </w:rPr>
      </w:pPr>
      <w:r w:rsidRPr="00DE76C0">
        <w:rPr>
          <w:b/>
          <w:bCs/>
        </w:rPr>
        <w:t>Двадцать вторая сессия</w:t>
      </w:r>
    </w:p>
    <w:p w:rsidR="00DE76C0" w:rsidRPr="00DE76C0" w:rsidRDefault="00DE76C0" w:rsidP="00DE76C0">
      <w:pPr>
        <w:spacing w:line="240" w:lineRule="auto"/>
      </w:pPr>
      <w:r w:rsidRPr="00DE76C0">
        <w:t>Женева, 25–27 января 2017 года</w:t>
      </w:r>
    </w:p>
    <w:p w:rsidR="00DE76C0" w:rsidRPr="00DE76C0" w:rsidRDefault="00DE76C0" w:rsidP="00DE76C0">
      <w:pPr>
        <w:spacing w:line="240" w:lineRule="auto"/>
      </w:pPr>
      <w:r w:rsidRPr="00DE76C0">
        <w:t>Пункт 5 предварительной повестки дня</w:t>
      </w:r>
    </w:p>
    <w:p w:rsidR="00DE76C0" w:rsidRPr="00DE76C0" w:rsidRDefault="00DE76C0" w:rsidP="00DE76C0">
      <w:pPr>
        <w:spacing w:line="240" w:lineRule="auto"/>
        <w:rPr>
          <w:b/>
          <w:bCs/>
        </w:rPr>
      </w:pPr>
      <w:r w:rsidRPr="00DE76C0">
        <w:rPr>
          <w:b/>
          <w:bCs/>
        </w:rPr>
        <w:t>Последующие меры</w:t>
      </w:r>
      <w:r>
        <w:rPr>
          <w:b/>
          <w:bCs/>
        </w:rPr>
        <w:t xml:space="preserve"> в связи с восьмой Конференцией</w:t>
      </w:r>
      <w:r w:rsidRPr="00DE76C0">
        <w:rPr>
          <w:b/>
          <w:bCs/>
        </w:rPr>
        <w:br/>
        <w:t>министров «Окружающая среда для Евро</w:t>
      </w:r>
      <w:r>
        <w:rPr>
          <w:b/>
          <w:bCs/>
        </w:rPr>
        <w:t>пы»</w:t>
      </w:r>
      <w:r w:rsidRPr="00DE76C0">
        <w:rPr>
          <w:b/>
          <w:bCs/>
        </w:rPr>
        <w:br/>
        <w:t>и подготовка</w:t>
      </w:r>
      <w:r>
        <w:rPr>
          <w:b/>
          <w:bCs/>
        </w:rPr>
        <w:t xml:space="preserve"> среднесрочного обзора основных</w:t>
      </w:r>
      <w:r w:rsidRPr="00DE76C0">
        <w:rPr>
          <w:b/>
          <w:bCs/>
        </w:rPr>
        <w:br/>
        <w:t xml:space="preserve">итогов </w:t>
      </w:r>
      <w:r>
        <w:rPr>
          <w:b/>
          <w:bCs/>
        </w:rPr>
        <w:t>Конференции</w:t>
      </w:r>
    </w:p>
    <w:p w:rsidR="00DE76C0" w:rsidRPr="00DE76C0" w:rsidRDefault="00DE76C0" w:rsidP="00DE76C0">
      <w:pPr>
        <w:pStyle w:val="HChGR"/>
      </w:pPr>
      <w:r w:rsidRPr="008809D1">
        <w:tab/>
      </w:r>
      <w:r w:rsidRPr="008809D1">
        <w:tab/>
      </w:r>
      <w:r w:rsidRPr="00DE76C0">
        <w:t>Проект во</w:t>
      </w:r>
      <w:r w:rsidR="00144938">
        <w:t>просника для оценки организации</w:t>
      </w:r>
      <w:r w:rsidR="00144938">
        <w:br/>
      </w:r>
      <w:r w:rsidRPr="00DE76C0">
        <w:t>и проведения Конференции министров в Батуми</w:t>
      </w:r>
    </w:p>
    <w:p w:rsidR="00DE76C0" w:rsidRPr="00DE76C0" w:rsidRDefault="00DE76C0" w:rsidP="00DE76C0">
      <w:pPr>
        <w:pStyle w:val="H1GR"/>
      </w:pPr>
      <w:r w:rsidRPr="00DE76C0">
        <w:tab/>
      </w:r>
      <w:r w:rsidRPr="00DE76C0">
        <w:tab/>
        <w:t>Записка секретариата</w:t>
      </w:r>
      <w:r w:rsidRPr="00DE76C0">
        <w:rPr>
          <w:b w:val="0"/>
          <w:position w:val="4"/>
          <w:sz w:val="18"/>
          <w:szCs w:val="18"/>
        </w:rPr>
        <w:footnoteReference w:customMarkFollows="1" w:id="1"/>
        <w:t>*</w:t>
      </w:r>
      <w:r w:rsidRPr="00DE76C0">
        <w:rPr>
          <w:b w:val="0"/>
          <w:position w:val="4"/>
          <w:sz w:val="18"/>
          <w:szCs w:val="18"/>
          <w:vertAlign w:val="superscript"/>
          <w:lang w:val="en-US"/>
        </w:rPr>
        <w:t xml:space="preserve"> </w:t>
      </w:r>
      <w:r w:rsidRPr="00DE76C0">
        <w:rPr>
          <w:b w:val="0"/>
          <w:position w:val="4"/>
          <w:sz w:val="18"/>
          <w:szCs w:val="18"/>
        </w:rPr>
        <w:footnoteReference w:customMarkFollows="1" w:id="2"/>
        <w:t>**</w:t>
      </w:r>
      <w:r w:rsidRPr="00DE76C0">
        <w:rPr>
          <w:b w:val="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DE76C0" w:rsidRPr="00DE76C0" w:rsidTr="00B64098">
        <w:tc>
          <w:tcPr>
            <w:tcW w:w="9854" w:type="dxa"/>
            <w:shd w:val="clear" w:color="auto" w:fill="auto"/>
          </w:tcPr>
          <w:p w:rsidR="00DE76C0" w:rsidRPr="00DE76C0" w:rsidRDefault="00DE76C0" w:rsidP="00DE76C0">
            <w:pPr>
              <w:suppressAutoHyphens/>
              <w:spacing w:before="240" w:after="120"/>
              <w:ind w:left="255"/>
              <w:rPr>
                <w:rFonts w:eastAsiaTheme="minorHAnsi" w:cstheme="minorBidi"/>
                <w:i/>
                <w:sz w:val="24"/>
                <w:szCs w:val="22"/>
              </w:rPr>
            </w:pPr>
            <w:r w:rsidRPr="00DE76C0">
              <w:rPr>
                <w:rFonts w:eastAsiaTheme="minorHAnsi" w:cstheme="minorBidi"/>
                <w:i/>
                <w:sz w:val="24"/>
                <w:szCs w:val="22"/>
              </w:rPr>
              <w:t>Резюме</w:t>
            </w:r>
          </w:p>
        </w:tc>
      </w:tr>
      <w:tr w:rsidR="00DE76C0" w:rsidRPr="00DE76C0" w:rsidTr="00144938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DE76C0" w:rsidRPr="00DE76C0" w:rsidRDefault="00DE76C0" w:rsidP="00DE76C0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right="1134"/>
              <w:jc w:val="both"/>
            </w:pPr>
            <w:r w:rsidRPr="00DE76C0">
              <w:tab/>
              <w:t>Восьмая Конференция министров «Окружающая среда для Европы» с</w:t>
            </w:r>
            <w:r w:rsidRPr="00DE76C0">
              <w:t>о</w:t>
            </w:r>
            <w:r w:rsidRPr="00DE76C0">
              <w:t>стоялась в Батуми, Грузия, 8–10 июня 2016 года. Секретариат получил от н</w:t>
            </w:r>
            <w:r w:rsidRPr="00DE76C0">
              <w:t>е</w:t>
            </w:r>
            <w:r w:rsidRPr="00DE76C0">
              <w:t>скольких делегаций устные и письменные отклики, в которых была высоко оц</w:t>
            </w:r>
            <w:r w:rsidRPr="00DE76C0">
              <w:t>е</w:t>
            </w:r>
            <w:r w:rsidRPr="00DE76C0">
              <w:t>нена успешная организация Конференции. Использование вопросника позволит всем странам и организациям, которые принимали участие в подготовке Конф</w:t>
            </w:r>
            <w:r w:rsidRPr="00DE76C0">
              <w:t>е</w:t>
            </w:r>
            <w:r w:rsidRPr="00DE76C0">
              <w:t>ренции и в ее работе, сообщить свое мнение об организации и проведении эт</w:t>
            </w:r>
            <w:r w:rsidRPr="00DE76C0">
              <w:t>о</w:t>
            </w:r>
            <w:r w:rsidRPr="00DE76C0">
              <w:t>го мероприятия. В дополнение к этому в вопроснике будет предложено изл</w:t>
            </w:r>
            <w:r w:rsidRPr="00DE76C0">
              <w:t>о</w:t>
            </w:r>
            <w:r w:rsidRPr="00DE76C0">
              <w:t>жить любые другие идеи или соображения о путях совершенствования орган</w:t>
            </w:r>
            <w:r w:rsidRPr="00DE76C0">
              <w:t>и</w:t>
            </w:r>
            <w:r w:rsidRPr="00DE76C0">
              <w:t>зации конференций министров. Кроме того, данный вопросник мог бы быть и</w:t>
            </w:r>
            <w:r w:rsidRPr="00DE76C0">
              <w:t>с</w:t>
            </w:r>
            <w:r w:rsidRPr="00DE76C0">
              <w:t>пользован для сбора предварительных предложений по темам, которые будут рассматриваться на следующей конференции.</w:t>
            </w:r>
          </w:p>
        </w:tc>
      </w:tr>
      <w:tr w:rsidR="00DE76C0" w:rsidRPr="00DE76C0" w:rsidTr="00144938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DE76C0" w:rsidRPr="00DE76C0" w:rsidRDefault="00DE76C0" w:rsidP="00DE76C0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right="1134"/>
              <w:jc w:val="both"/>
            </w:pPr>
            <w:r w:rsidRPr="00DE76C0">
              <w:tab/>
              <w:t>В этой связи Комитет по экологической политике, возможно, пожелает рассмотреть вопрос о полезности проведения обследования на основе вопро</w:t>
            </w:r>
            <w:r w:rsidRPr="00DE76C0">
              <w:t>с</w:t>
            </w:r>
            <w:r w:rsidRPr="00DE76C0">
              <w:t xml:space="preserve">ника для оценки уроков, извлеченных из процесса подготовки, организации и проведения Конференции в Батуми. Для облегчения обсуждения вопросника в </w:t>
            </w:r>
            <w:r w:rsidRPr="00DE76C0">
              <w:lastRenderedPageBreak/>
              <w:t>Комитете секретариат в соответствии с рекомендацией Президиума подготовил для рассмотрения настоящий проект этого вопросника. В том случае, если К</w:t>
            </w:r>
            <w:r w:rsidRPr="00DE76C0">
              <w:t>о</w:t>
            </w:r>
            <w:r w:rsidRPr="00DE76C0">
              <w:t>митет примет решение использовать данный вопросник, его окончательный в</w:t>
            </w:r>
            <w:r w:rsidRPr="00DE76C0">
              <w:t>а</w:t>
            </w:r>
            <w:r w:rsidRPr="00DE76C0">
              <w:t xml:space="preserve">риант, отражающий замечания Комитета, будет распространен среди членов Комитета и наблюдателей с предложением </w:t>
            </w:r>
            <w:proofErr w:type="gramStart"/>
            <w:r w:rsidRPr="00DE76C0">
              <w:t>представить</w:t>
            </w:r>
            <w:proofErr w:type="gramEnd"/>
            <w:r w:rsidRPr="00DE76C0">
              <w:t xml:space="preserve"> от каждой страны или организации по одному заполненному вопроснику.</w:t>
            </w:r>
          </w:p>
        </w:tc>
      </w:tr>
      <w:tr w:rsidR="00DE76C0" w:rsidRPr="00DE76C0" w:rsidTr="00144938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DE76C0" w:rsidRPr="00DE76C0" w:rsidRDefault="00DE76C0" w:rsidP="00DE76C0">
            <w:pPr>
              <w:rPr>
                <w:rFonts w:eastAsiaTheme="minorHAnsi" w:cstheme="minorBidi"/>
                <w:szCs w:val="22"/>
              </w:rPr>
            </w:pPr>
          </w:p>
        </w:tc>
      </w:tr>
    </w:tbl>
    <w:p w:rsidR="005F10FA" w:rsidRPr="005F10FA" w:rsidRDefault="005F10FA" w:rsidP="005F10FA">
      <w:pPr>
        <w:pStyle w:val="HChGR"/>
        <w:pageBreakBefore/>
      </w:pPr>
      <w:r w:rsidRPr="005F10FA">
        <w:lastRenderedPageBreak/>
        <w:tab/>
        <w:t>I.</w:t>
      </w:r>
      <w:r w:rsidRPr="005F10FA">
        <w:tab/>
        <w:t>Введение</w:t>
      </w:r>
    </w:p>
    <w:p w:rsidR="005F10FA" w:rsidRPr="005F10FA" w:rsidRDefault="005F10FA" w:rsidP="005F10FA">
      <w:pPr>
        <w:pStyle w:val="SingleTxtGR"/>
      </w:pPr>
      <w:r w:rsidRPr="005F10FA">
        <w:t>1.</w:t>
      </w:r>
      <w:r w:rsidRPr="005F10FA">
        <w:tab/>
        <w:t>Восьмая Конференция министров «Окружающая среда для Европы» с</w:t>
      </w:r>
      <w:r w:rsidRPr="005F10FA">
        <w:t>о</w:t>
      </w:r>
      <w:r w:rsidRPr="005F10FA">
        <w:t>стоялась в Батуми, Грузия, 8–10 июня 2016 года. На конференции были ра</w:t>
      </w:r>
      <w:r w:rsidRPr="005F10FA">
        <w:t>с</w:t>
      </w:r>
      <w:r w:rsidRPr="005F10FA">
        <w:t xml:space="preserve">смотрены две </w:t>
      </w:r>
      <w:r w:rsidR="002B1DD0">
        <w:t xml:space="preserve">темы: </w:t>
      </w:r>
      <w:proofErr w:type="spellStart"/>
      <w:r w:rsidR="002B1DD0">
        <w:t>экологизация</w:t>
      </w:r>
      <w:proofErr w:type="spellEnd"/>
      <w:r w:rsidR="002B1DD0">
        <w:t xml:space="preserve"> экономики в П</w:t>
      </w:r>
      <w:r w:rsidRPr="005F10FA">
        <w:t>анъевропейском регионе и п</w:t>
      </w:r>
      <w:r w:rsidRPr="005F10FA">
        <w:t>о</w:t>
      </w:r>
      <w:r w:rsidRPr="005F10FA">
        <w:t>вышение качества воздуха в интересах улучшения состояния окружающей ср</w:t>
      </w:r>
      <w:r w:rsidRPr="005F10FA">
        <w:t>е</w:t>
      </w:r>
      <w:r w:rsidRPr="005F10FA">
        <w:t>ды и здоровья человека. Кроме того, в ходе сегмента, посвященного образов</w:t>
      </w:r>
      <w:r w:rsidRPr="005F10FA">
        <w:t>а</w:t>
      </w:r>
      <w:r w:rsidRPr="005F10FA">
        <w:t>нию в интересах устойчивого развития, Конференция оценила прогресс, д</w:t>
      </w:r>
      <w:r w:rsidRPr="005F10FA">
        <w:t>о</w:t>
      </w:r>
      <w:r w:rsidRPr="005F10FA">
        <w:t>стигнутый в ходе десятилетнего осуществления Стратегии для образования в интересах устойчивого развития Европейской экономической комиссии Орг</w:t>
      </w:r>
      <w:r w:rsidRPr="005F10FA">
        <w:t>а</w:t>
      </w:r>
      <w:r w:rsidRPr="005F10FA">
        <w:t xml:space="preserve">низации Объединенных Наций (ЕЭК), </w:t>
      </w:r>
      <w:r>
        <w:t>и определила будущие приоритеты</w:t>
      </w:r>
      <w:r w:rsidRPr="005F10FA">
        <w:br/>
        <w:t>и ра</w:t>
      </w:r>
      <w:r>
        <w:t>мки по осуществлению Стратегии.</w:t>
      </w:r>
    </w:p>
    <w:p w:rsidR="005F10FA" w:rsidRPr="005F10FA" w:rsidRDefault="005F10FA" w:rsidP="005F10FA">
      <w:pPr>
        <w:pStyle w:val="SingleTxtGR"/>
      </w:pPr>
      <w:r w:rsidRPr="005F10FA">
        <w:t>2.</w:t>
      </w:r>
      <w:r w:rsidRPr="005F10FA">
        <w:tab/>
        <w:t>К числу основных итогов Конференции относятся: Батумская декларация министров; Панъевропейские стратегические рамки экологизации экономики и ее Батумская иници</w:t>
      </w:r>
      <w:r>
        <w:t>атива по «зеленой»</w:t>
      </w:r>
      <w:r w:rsidRPr="005F10FA">
        <w:t xml:space="preserve"> экономике (БИЗ-Э); Батумская иници</w:t>
      </w:r>
      <w:r w:rsidRPr="005F10FA">
        <w:t>а</w:t>
      </w:r>
      <w:r w:rsidRPr="005F10FA">
        <w:t xml:space="preserve">тива по борьбе за чистый воздух (БАКА); Батумское заявление министров по образованию в интересах устойчивого развития. </w:t>
      </w:r>
    </w:p>
    <w:p w:rsidR="005F10FA" w:rsidRPr="005F10FA" w:rsidRDefault="005F10FA" w:rsidP="005F10FA">
      <w:pPr>
        <w:pStyle w:val="SingleTxtGR"/>
      </w:pPr>
      <w:r w:rsidRPr="005F10FA">
        <w:t>3.</w:t>
      </w:r>
      <w:r w:rsidRPr="005F10FA">
        <w:tab/>
        <w:t>За подготовку Конференции отвечал Комитет по экологической политике ЕЭК. Поддержку Комитету в его работе оказывал секретариат ЕЭК в сотрудн</w:t>
      </w:r>
      <w:r w:rsidRPr="005F10FA">
        <w:t>и</w:t>
      </w:r>
      <w:r w:rsidRPr="005F10FA">
        <w:t>честве с организациями-партнерами. Правительство Грузии успешно соде</w:t>
      </w:r>
      <w:r w:rsidRPr="005F10FA">
        <w:t>й</w:t>
      </w:r>
      <w:r w:rsidRPr="005F10FA">
        <w:t>ствовало подготовке, организации и проведению Конференции в соответствии с решениями, принятыми Комитетом. Подготовительный процесс и сама Конф</w:t>
      </w:r>
      <w:r w:rsidRPr="005F10FA">
        <w:t>е</w:t>
      </w:r>
      <w:r w:rsidRPr="005F10FA">
        <w:t>ренция были организованы в соответствии с положениями плана реформы пр</w:t>
      </w:r>
      <w:r w:rsidRPr="005F10FA">
        <w:t>о</w:t>
      </w:r>
      <w:r w:rsidRPr="005F10FA">
        <w:t>цесса</w:t>
      </w:r>
      <w:r>
        <w:t xml:space="preserve"> «Окружающая среда для Европы»</w:t>
      </w:r>
      <w:r w:rsidRPr="005F10FA">
        <w:t>, принятого в 2009 году (ECE/CEP/S/152, приложение I, и Corr.1), и в соответствии с процедурами для Конференции министров в Батуми, принятыми в 2014 году (ECE/CEP/2014/15)</w:t>
      </w:r>
      <w:r w:rsidRPr="00144938">
        <w:rPr>
          <w:sz w:val="18"/>
          <w:szCs w:val="18"/>
          <w:vertAlign w:val="superscript"/>
        </w:rPr>
        <w:footnoteReference w:id="3"/>
      </w:r>
      <w:r>
        <w:t>.</w:t>
      </w:r>
    </w:p>
    <w:p w:rsidR="005F10FA" w:rsidRPr="005F10FA" w:rsidRDefault="005F10FA" w:rsidP="005F10FA">
      <w:pPr>
        <w:pStyle w:val="SingleTxtGR"/>
      </w:pPr>
      <w:r w:rsidRPr="005F10FA">
        <w:t>4.</w:t>
      </w:r>
      <w:r w:rsidRPr="005F10FA">
        <w:tab/>
        <w:t>Подготовительный процесс начался в 2014 году и включал две очередные сессии (в 2014 и 2015 годах) и две специальные сессии (в 2016 году) Комитета; два отдельных совещания Президиума Комитета (в 2014 и 2015 годах) и четыре совещания, приуроченные к сессиям</w:t>
      </w:r>
      <w:r w:rsidR="00144938">
        <w:t xml:space="preserve"> Комитета (2014</w:t>
      </w:r>
      <w:r w:rsidR="00144938" w:rsidRPr="00144938">
        <w:t>–</w:t>
      </w:r>
      <w:r w:rsidRPr="005F10FA">
        <w:t>2016 годы); деятельность использующей виртуальны</w:t>
      </w:r>
      <w:r w:rsidR="00144938">
        <w:t>е средства Группы экспертов по «зеленой»</w:t>
      </w:r>
      <w:r w:rsidRPr="005F10FA">
        <w:t xml:space="preserve"> эконом</w:t>
      </w:r>
      <w:r w:rsidRPr="005F10FA">
        <w:t>и</w:t>
      </w:r>
      <w:r w:rsidRPr="005F10FA">
        <w:t xml:space="preserve">ке, а также одно </w:t>
      </w:r>
      <w:r>
        <w:t>совещание группы (в 2016 году).</w:t>
      </w:r>
    </w:p>
    <w:p w:rsidR="005F10FA" w:rsidRPr="005F10FA" w:rsidRDefault="005F10FA" w:rsidP="005F10FA">
      <w:pPr>
        <w:pStyle w:val="SingleTxtGR"/>
      </w:pPr>
      <w:r w:rsidRPr="005F10FA">
        <w:t>5.</w:t>
      </w:r>
      <w:r w:rsidRPr="005F10FA">
        <w:tab/>
        <w:t>После Конференции секретариат получил от нескольких делегаций ус</w:t>
      </w:r>
      <w:r w:rsidRPr="005F10FA">
        <w:t>т</w:t>
      </w:r>
      <w:r w:rsidRPr="005F10FA">
        <w:t>ные и письменные отклики, в которых была высоко оценена успешная орган</w:t>
      </w:r>
      <w:r w:rsidRPr="005F10FA">
        <w:t>и</w:t>
      </w:r>
      <w:r w:rsidRPr="005F10FA">
        <w:t>зация Конференции. Использование вопросника позволит всем странам и орг</w:t>
      </w:r>
      <w:r w:rsidRPr="005F10FA">
        <w:t>а</w:t>
      </w:r>
      <w:r w:rsidRPr="005F10FA">
        <w:t>низациям, которые принимали участие в подготовке Конференции и в ее работе, сообщить свое мнение об организации и проведении этого мероприятия. В д</w:t>
      </w:r>
      <w:r w:rsidRPr="005F10FA">
        <w:t>о</w:t>
      </w:r>
      <w:r w:rsidRPr="005F10FA">
        <w:t>полнение к этому в вопроснике будет предложено изложить любые другие с</w:t>
      </w:r>
      <w:r w:rsidRPr="005F10FA">
        <w:t>о</w:t>
      </w:r>
      <w:r w:rsidRPr="005F10FA">
        <w:t>ображения или предложения о путях дальнейшего совершенствования орган</w:t>
      </w:r>
      <w:r w:rsidRPr="005F10FA">
        <w:t>и</w:t>
      </w:r>
      <w:r w:rsidRPr="005F10FA">
        <w:t>зации конференций. Кроме того, данный вопросник мог бы быть использован для сбора предварительных предложений по темам, которые будут рассматр</w:t>
      </w:r>
      <w:r w:rsidRPr="005F10FA">
        <w:t>и</w:t>
      </w:r>
      <w:r w:rsidRPr="005F10FA">
        <w:t>в</w:t>
      </w:r>
      <w:r>
        <w:t>аться на следующей конференции.</w:t>
      </w:r>
    </w:p>
    <w:p w:rsidR="005F10FA" w:rsidRPr="005F10FA" w:rsidRDefault="005F10FA" w:rsidP="005F10FA">
      <w:pPr>
        <w:pStyle w:val="SingleTxtGR"/>
      </w:pPr>
      <w:r w:rsidRPr="005F10FA">
        <w:t>6.</w:t>
      </w:r>
      <w:r w:rsidRPr="005F10FA">
        <w:tab/>
        <w:t>Комитет, возможно, пожелает рассмотреть вопрос о полезности провед</w:t>
      </w:r>
      <w:r w:rsidRPr="005F10FA">
        <w:t>е</w:t>
      </w:r>
      <w:r w:rsidRPr="005F10FA">
        <w:t xml:space="preserve">ния обследования на основе вопросника для оценки уроков, извлеченных из процесса подготовки, организации и проведения Конференции в Батуми. Для облегчения обсуждения вопросника в Комитете секретариат в соответствии с </w:t>
      </w:r>
      <w:r w:rsidRPr="005F10FA">
        <w:lastRenderedPageBreak/>
        <w:t xml:space="preserve">рекомендацией Президиума подготовил для рассмотрения настоящий проект этого вопросника. В том случае, если Комитет примет решение использовать этот вопросник, его окончательный вариант, отражающий замечания Комитета, будет распространен среди </w:t>
      </w:r>
      <w:r>
        <w:t>членов Комитета и наблюдателей.</w:t>
      </w:r>
    </w:p>
    <w:p w:rsidR="005F10FA" w:rsidRPr="005F10FA" w:rsidRDefault="005F10FA" w:rsidP="005F10FA">
      <w:pPr>
        <w:pStyle w:val="SingleTxtGR"/>
      </w:pPr>
      <w:r w:rsidRPr="005F10FA">
        <w:t>7.</w:t>
      </w:r>
      <w:r w:rsidRPr="005F10FA">
        <w:tab/>
        <w:t>Было бы целесообразно располагать ответами на такой вопросник к м</w:t>
      </w:r>
      <w:r w:rsidRPr="005F10FA">
        <w:t>о</w:t>
      </w:r>
      <w:r w:rsidRPr="005F10FA">
        <w:t>менту проведения двадцать третьей сессии Комитета в ноябре 2017 года. В св</w:t>
      </w:r>
      <w:r w:rsidRPr="005F10FA">
        <w:t>я</w:t>
      </w:r>
      <w:r w:rsidRPr="005F10FA">
        <w:t>зи с этим, если Комитет примет решение использовать такой вопросник, его окончательный вариант будет распространен среди членов Комитета в феврале и им будет предложено заполнить его в течени</w:t>
      </w:r>
      <w:proofErr w:type="gramStart"/>
      <w:r w:rsidRPr="005F10FA">
        <w:t>и</w:t>
      </w:r>
      <w:proofErr w:type="gramEnd"/>
      <w:r w:rsidRPr="005F10FA">
        <w:t xml:space="preserve"> одного месяца</w:t>
      </w:r>
      <w:r>
        <w:t>.</w:t>
      </w:r>
    </w:p>
    <w:p w:rsidR="005F10FA" w:rsidRPr="005F10FA" w:rsidRDefault="005F10FA" w:rsidP="005F10FA">
      <w:pPr>
        <w:pStyle w:val="HChGR"/>
      </w:pPr>
      <w:r w:rsidRPr="005F10FA">
        <w:tab/>
        <w:t>II.</w:t>
      </w:r>
      <w:r w:rsidRPr="005F10FA">
        <w:tab/>
        <w:t>Вопросник</w:t>
      </w:r>
    </w:p>
    <w:p w:rsidR="005F10FA" w:rsidRPr="005F10FA" w:rsidRDefault="005F10FA" w:rsidP="005F10FA">
      <w:pPr>
        <w:pStyle w:val="SingleTxtGR"/>
      </w:pPr>
      <w:r w:rsidRPr="005F10FA">
        <w:t>8.</w:t>
      </w:r>
      <w:r w:rsidRPr="005F10FA">
        <w:tab/>
        <w:t>Цель этого вопросника заключается в том, чтобы собрать среди членов Комитета по экологической политике и наблюдателей при нем информацию о процессе подготовки, организации и проведении Конференции министров в Б</w:t>
      </w:r>
      <w:r w:rsidRPr="005F10FA">
        <w:t>а</w:t>
      </w:r>
      <w:r w:rsidRPr="005F10FA">
        <w:t xml:space="preserve">туми. </w:t>
      </w:r>
    </w:p>
    <w:p w:rsidR="005F10FA" w:rsidRPr="005F10FA" w:rsidRDefault="005F10FA" w:rsidP="005F10FA">
      <w:pPr>
        <w:pStyle w:val="SingleTxtGR"/>
      </w:pPr>
      <w:r w:rsidRPr="005F10FA">
        <w:t>9.</w:t>
      </w:r>
      <w:r w:rsidRPr="005F10FA">
        <w:tab/>
        <w:t>Его целевая аудитория включает в себя представителей правитель</w:t>
      </w:r>
      <w:proofErr w:type="gramStart"/>
      <w:r w:rsidRPr="005F10FA">
        <w:t>ств стр</w:t>
      </w:r>
      <w:proofErr w:type="gramEnd"/>
      <w:r w:rsidRPr="005F10FA">
        <w:t xml:space="preserve">ан региона ЕЭК. Кроме того, вопросник составлен с целью </w:t>
      </w:r>
      <w:proofErr w:type="gramStart"/>
      <w:r w:rsidRPr="005F10FA">
        <w:t>ознакомиться</w:t>
      </w:r>
      <w:proofErr w:type="gramEnd"/>
      <w:r w:rsidRPr="005F10FA">
        <w:t xml:space="preserve"> с мнением наблюдателей при Комитете, которые принимали участие в процессе подготовки и проведении Конференции. Тем членам Комитета и наблюдателям, которые принимали участие в подготовительном процессе, но не смогли пр</w:t>
      </w:r>
      <w:r w:rsidRPr="005F10FA">
        <w:t>и</w:t>
      </w:r>
      <w:r w:rsidRPr="005F10FA">
        <w:t>сутствовать на Конференции, предлагается, в соответствующих случаях, отв</w:t>
      </w:r>
      <w:r w:rsidRPr="005F10FA">
        <w:t>е</w:t>
      </w:r>
      <w:r w:rsidRPr="005F10FA">
        <w:t>тить на включенные в него вопросы. Членам Комитета и наблюдателям предл</w:t>
      </w:r>
      <w:r w:rsidRPr="005F10FA">
        <w:t>а</w:t>
      </w:r>
      <w:r w:rsidRPr="005F10FA">
        <w:t>гается представить один сводный заполненный вопросник от каждой страны или организации.</w:t>
      </w:r>
    </w:p>
    <w:p w:rsidR="005F10FA" w:rsidRPr="005F10FA" w:rsidRDefault="005F10FA" w:rsidP="005F10FA">
      <w:pPr>
        <w:pStyle w:val="SingleTxtGR"/>
      </w:pPr>
      <w:r w:rsidRPr="005F10FA">
        <w:t>10.</w:t>
      </w:r>
      <w:r w:rsidRPr="005F10FA">
        <w:tab/>
        <w:t>Вопросник содержит разделы, охватывающие содержание Конференции, организацию, формат и работу Конференции, подготовительный процесс, п</w:t>
      </w:r>
      <w:r w:rsidRPr="005F10FA">
        <w:t>а</w:t>
      </w:r>
      <w:r w:rsidRPr="005F10FA">
        <w:t>раллельные мероприятия в рамках Конференции и возможные темы для след</w:t>
      </w:r>
      <w:r w:rsidRPr="005F10FA">
        <w:t>у</w:t>
      </w:r>
      <w:r w:rsidRPr="005F10FA">
        <w:t xml:space="preserve">ющей конференции. Структура этого вопросника такова: </w:t>
      </w:r>
    </w:p>
    <w:p w:rsidR="005F10FA" w:rsidRPr="005F10FA" w:rsidRDefault="005F10FA" w:rsidP="005F10FA">
      <w:pPr>
        <w:pStyle w:val="SingleTxtGR"/>
      </w:pPr>
      <w:r w:rsidRPr="005F10FA">
        <w:tab/>
        <w:t>a)</w:t>
      </w:r>
      <w:r w:rsidRPr="005F10FA">
        <w:tab/>
        <w:t>контактная информация (стр. 4);</w:t>
      </w:r>
    </w:p>
    <w:p w:rsidR="005F10FA" w:rsidRPr="005F10FA" w:rsidRDefault="005F10FA" w:rsidP="005F10FA">
      <w:pPr>
        <w:pStyle w:val="SingleTxtGR"/>
      </w:pPr>
      <w:r w:rsidRPr="005F10FA">
        <w:tab/>
        <w:t>b)</w:t>
      </w:r>
      <w:r w:rsidRPr="005F10FA">
        <w:tab/>
        <w:t>организац</w:t>
      </w:r>
      <w:r>
        <w:t>ия Конференции в Батуми (стр. 4–</w:t>
      </w:r>
      <w:r w:rsidRPr="005F10FA">
        <w:t>14);</w:t>
      </w:r>
    </w:p>
    <w:p w:rsidR="005F10FA" w:rsidRPr="005F10FA" w:rsidRDefault="005F10FA" w:rsidP="005F10FA">
      <w:pPr>
        <w:pStyle w:val="SingleTxtGR"/>
      </w:pPr>
      <w:r w:rsidRPr="005F10FA">
        <w:tab/>
        <w:t>c)</w:t>
      </w:r>
      <w:r w:rsidRPr="005F10FA">
        <w:tab/>
        <w:t>содержание и проведение Конференции в Батуми (стр. 14</w:t>
      </w:r>
      <w:r>
        <w:t>–</w:t>
      </w:r>
      <w:r w:rsidRPr="005F10FA">
        <w:t>23);</w:t>
      </w:r>
    </w:p>
    <w:p w:rsidR="005F10FA" w:rsidRPr="005F10FA" w:rsidRDefault="005F10FA" w:rsidP="005F10FA">
      <w:pPr>
        <w:pStyle w:val="SingleTxtGR"/>
      </w:pPr>
      <w:r w:rsidRPr="005F10FA">
        <w:tab/>
        <w:t>d)</w:t>
      </w:r>
      <w:r w:rsidRPr="005F10FA">
        <w:tab/>
        <w:t>подготовительный процесс Конференции в Батуми (стр. 25);</w:t>
      </w:r>
    </w:p>
    <w:p w:rsidR="005F10FA" w:rsidRPr="005F10FA" w:rsidRDefault="005F10FA" w:rsidP="005F10FA">
      <w:pPr>
        <w:pStyle w:val="SingleTxtGR"/>
      </w:pPr>
      <w:r w:rsidRPr="005F10FA">
        <w:tab/>
        <w:t>e)</w:t>
      </w:r>
      <w:r w:rsidRPr="005F10FA">
        <w:tab/>
        <w:t>возможные темы для следующей конференции (стр. 26</w:t>
      </w:r>
      <w:r>
        <w:t>–</w:t>
      </w:r>
      <w:r w:rsidRPr="005F10FA">
        <w:t>27);</w:t>
      </w:r>
    </w:p>
    <w:p w:rsidR="005F10FA" w:rsidRPr="005F10FA" w:rsidRDefault="005F10FA" w:rsidP="005F10FA">
      <w:pPr>
        <w:pStyle w:val="SingleTxtGR"/>
      </w:pPr>
      <w:r w:rsidRPr="005F10FA">
        <w:tab/>
        <w:t>f)</w:t>
      </w:r>
      <w:r w:rsidRPr="005F10FA">
        <w:tab/>
        <w:t>проведенные в Батуми параллельные мероприятия (стр. 2</w:t>
      </w:r>
      <w:r>
        <w:t>7–</w:t>
      </w:r>
      <w:r w:rsidRPr="005F10FA">
        <w:t>33);</w:t>
      </w:r>
    </w:p>
    <w:p w:rsidR="005F10FA" w:rsidRPr="005F10FA" w:rsidRDefault="005F10FA" w:rsidP="005F10FA">
      <w:pPr>
        <w:pStyle w:val="SingleTxtGR"/>
      </w:pPr>
      <w:r w:rsidRPr="005F10FA">
        <w:tab/>
        <w:t>g)</w:t>
      </w:r>
      <w:r w:rsidRPr="005F10FA">
        <w:tab/>
        <w:t>другие вопросы (стр. 33).</w:t>
      </w:r>
    </w:p>
    <w:p w:rsidR="005F10FA" w:rsidRPr="005F10FA" w:rsidRDefault="005F10FA" w:rsidP="005F10FA">
      <w:pPr>
        <w:pStyle w:val="SingleTxtGR"/>
      </w:pPr>
      <w:r w:rsidRPr="005F10FA">
        <w:t>11.</w:t>
      </w:r>
      <w:r w:rsidRPr="005F10FA">
        <w:tab/>
        <w:t xml:space="preserve">Конференционные документы и материалы размещены на веб-страницах ЕЭК, </w:t>
      </w:r>
      <w:proofErr w:type="gramStart"/>
      <w:r w:rsidRPr="005F10FA">
        <w:t>посвященных</w:t>
      </w:r>
      <w:proofErr w:type="gramEnd"/>
      <w:r w:rsidRPr="005F10FA">
        <w:t xml:space="preserve"> Конференции</w:t>
      </w:r>
      <w:r w:rsidRPr="00144938">
        <w:rPr>
          <w:sz w:val="18"/>
          <w:szCs w:val="18"/>
          <w:vertAlign w:val="superscript"/>
        </w:rPr>
        <w:footnoteReference w:id="4"/>
      </w:r>
      <w:r w:rsidRPr="005F10FA">
        <w:t xml:space="preserve">. В частности, следующие документы имеют важное значение для общего содержания и формата Конференции: </w:t>
      </w:r>
    </w:p>
    <w:p w:rsidR="005F10FA" w:rsidRPr="005F10FA" w:rsidRDefault="005F10FA" w:rsidP="005F10FA">
      <w:pPr>
        <w:pStyle w:val="SingleTxtGR"/>
      </w:pPr>
      <w:r w:rsidRPr="005F10FA">
        <w:tab/>
        <w:t>a)</w:t>
      </w:r>
      <w:r w:rsidRPr="005F10FA">
        <w:tab/>
        <w:t>аннотированная предварительная повестка дня Конференции (ECE/BATUMI.CONF/2016/1);</w:t>
      </w:r>
    </w:p>
    <w:p w:rsidR="005F10FA" w:rsidRPr="005F10FA" w:rsidRDefault="005F10FA" w:rsidP="005F10FA">
      <w:pPr>
        <w:pStyle w:val="SingleTxtGR"/>
      </w:pPr>
      <w:r w:rsidRPr="005F10FA">
        <w:tab/>
        <w:t>b)</w:t>
      </w:r>
      <w:r w:rsidRPr="005F10FA">
        <w:tab/>
        <w:t>организация работы на Конференции (ECE/BATUMI.CONF/2016/3);</w:t>
      </w:r>
    </w:p>
    <w:p w:rsidR="005F10FA" w:rsidRPr="005F10FA" w:rsidRDefault="005F10FA" w:rsidP="005F10FA">
      <w:pPr>
        <w:pStyle w:val="SingleTxtGR"/>
      </w:pPr>
      <w:r w:rsidRPr="005F10FA">
        <w:lastRenderedPageBreak/>
        <w:tab/>
        <w:t>c)</w:t>
      </w:r>
      <w:r w:rsidRPr="005F10FA">
        <w:tab/>
        <w:t xml:space="preserve">организация работы на Конференции: список </w:t>
      </w:r>
      <w:proofErr w:type="gramStart"/>
      <w:r w:rsidRPr="005F10FA">
        <w:t>выступающих</w:t>
      </w:r>
      <w:proofErr w:type="gramEnd"/>
      <w:r w:rsidRPr="005F10FA">
        <w:t xml:space="preserve"> (ECE/BATUMI.CONF/2016/3/Add.1/Rev.1);</w:t>
      </w:r>
    </w:p>
    <w:p w:rsidR="005F10FA" w:rsidRPr="005F10FA" w:rsidRDefault="005F10FA" w:rsidP="005F10FA">
      <w:pPr>
        <w:pStyle w:val="SingleTxtGR"/>
      </w:pPr>
      <w:r w:rsidRPr="005F10FA">
        <w:tab/>
        <w:t>d)</w:t>
      </w:r>
      <w:r w:rsidRPr="005F10FA">
        <w:tab/>
        <w:t xml:space="preserve">руководящие указания для </w:t>
      </w:r>
      <w:proofErr w:type="gramStart"/>
      <w:r w:rsidRPr="005F10FA">
        <w:t>выступающих</w:t>
      </w:r>
      <w:proofErr w:type="gramEnd"/>
      <w:r w:rsidRPr="005F10FA">
        <w:t xml:space="preserve"> на Конференции (ECE/BATUMI.CONF/2016/3/Add.2/Rev.4).</w:t>
      </w:r>
    </w:p>
    <w:p w:rsidR="005F10FA" w:rsidRPr="005F10FA" w:rsidRDefault="005F10FA" w:rsidP="005F10FA">
      <w:pPr>
        <w:pStyle w:val="SingleTxtGR"/>
      </w:pPr>
      <w:r w:rsidRPr="005F10FA">
        <w:t>12.</w:t>
      </w:r>
      <w:r w:rsidRPr="005F10FA">
        <w:tab/>
        <w:t>Вопросник был разработан таким образом, чтобы он был удобен для пользователей, и в большинстве случаев он включает вопросы с помечаемыми вариантами ответов; те респонденты, которые пожелают подробнее остановит</w:t>
      </w:r>
      <w:r w:rsidRPr="005F10FA">
        <w:t>ь</w:t>
      </w:r>
      <w:r w:rsidRPr="005F10FA">
        <w:t>ся на своем ответе, смогут включить свои замечания в строку для пояснений. Такой подход, как ожидается, упростит процесс заполнения вопросника. Будут изучены возможности использования пр</w:t>
      </w:r>
      <w:r w:rsidR="008809D1">
        <w:t>ограммного обеспечения на базе И</w:t>
      </w:r>
      <w:r w:rsidRPr="005F10FA">
        <w:t>н</w:t>
      </w:r>
      <w:r w:rsidRPr="005F10FA">
        <w:t>тернета для разработки такого вопросника в онлайновом режиме, если они ок</w:t>
      </w:r>
      <w:r w:rsidRPr="005F10FA">
        <w:t>а</w:t>
      </w:r>
      <w:r w:rsidRPr="005F10FA">
        <w:t>жутся в техническом отношении адекватными и эффективными с точки зрения использования ресурсов. Наличие онлайнового вопросника значительно обле</w:t>
      </w:r>
      <w:r w:rsidRPr="005F10FA">
        <w:t>г</w:t>
      </w:r>
      <w:r w:rsidRPr="005F10FA">
        <w:t>чи</w:t>
      </w:r>
      <w:r>
        <w:t>т обобщение полученных ответов.</w:t>
      </w:r>
    </w:p>
    <w:p w:rsidR="005F10FA" w:rsidRPr="005F10FA" w:rsidRDefault="005F10FA" w:rsidP="005F10FA">
      <w:pPr>
        <w:pStyle w:val="SingleTxtGR"/>
      </w:pPr>
      <w:r w:rsidRPr="005F10FA">
        <w:t>13.</w:t>
      </w:r>
      <w:r w:rsidRPr="005F10FA">
        <w:tab/>
        <w:t>Окончательный вариант вопросника, который будет отражать любые з</w:t>
      </w:r>
      <w:r w:rsidRPr="005F10FA">
        <w:t>а</w:t>
      </w:r>
      <w:r w:rsidRPr="005F10FA">
        <w:t>мечания, высказанные Комитетом в ходе его двадцать второй сессии, будет ра</w:t>
      </w:r>
      <w:r w:rsidRPr="005F10FA">
        <w:t>с</w:t>
      </w:r>
      <w:r w:rsidRPr="005F10FA">
        <w:t>пространен (предположительно в феврале 2017 года) среди членов Комитета и наблюдателей при нем, которым будет предложено в течение месяца завершить процесс его заполнения и представления в секретариат (</w:t>
      </w:r>
      <w:hyperlink r:id="rId10" w:history="1">
        <w:r w:rsidR="008809D1" w:rsidRPr="008809D1">
          <w:rPr>
            <w:rStyle w:val="Hyperlink"/>
            <w:color w:val="auto"/>
            <w:u w:val="none"/>
          </w:rPr>
          <w:t>efe@unece.org</w:t>
        </w:r>
      </w:hyperlink>
      <w:r w:rsidRPr="005F10FA">
        <w:t>). На о</w:t>
      </w:r>
      <w:r w:rsidRPr="005F10FA">
        <w:t>с</w:t>
      </w:r>
      <w:r w:rsidRPr="005F10FA">
        <w:t>нове полученных ответов секретариат ЕЭК подготовит аналитические матери</w:t>
      </w:r>
      <w:r w:rsidRPr="005F10FA">
        <w:t>а</w:t>
      </w:r>
      <w:r w:rsidRPr="005F10FA">
        <w:t>лы для рассмотрения Комитетом на его двадцать третьей сессии.</w:t>
      </w:r>
    </w:p>
    <w:p w:rsidR="005F10FA" w:rsidRPr="005F10FA" w:rsidRDefault="005F10FA" w:rsidP="005F10FA">
      <w:pPr>
        <w:pStyle w:val="H1GR"/>
      </w:pPr>
      <w:r>
        <w:tab/>
        <w:t>A.</w:t>
      </w:r>
      <w:r>
        <w:tab/>
        <w:t>Контактная информация</w:t>
      </w:r>
    </w:p>
    <w:p w:rsidR="005F10FA" w:rsidRPr="005F10FA" w:rsidRDefault="005F10FA" w:rsidP="000E7E36">
      <w:pPr>
        <w:pStyle w:val="SingleTxtGR"/>
        <w:spacing w:after="360"/>
        <w:rPr>
          <w:i/>
          <w:iCs/>
        </w:rPr>
      </w:pPr>
      <w:r w:rsidRPr="005F10FA">
        <w:rPr>
          <w:i/>
          <w:iCs/>
        </w:rPr>
        <w:t>Просьба указать имя и фамилию, звание или должность, организацию и стр</w:t>
      </w:r>
      <w:r w:rsidRPr="005F10FA">
        <w:rPr>
          <w:i/>
          <w:iCs/>
        </w:rPr>
        <w:t>а</w:t>
      </w:r>
      <w:r w:rsidRPr="005F10FA">
        <w:rPr>
          <w:i/>
          <w:iCs/>
        </w:rPr>
        <w:t>ну, а также контактные данные лица, заполняющего вопросник (Примечание: членам Комитета и наблюдателям при нем предлагается представлять один сводный заполненный вопросник от каждой страны или организации)</w:t>
      </w:r>
    </w:p>
    <w:tbl>
      <w:tblPr>
        <w:tblW w:w="9639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6895"/>
      </w:tblGrid>
      <w:tr w:rsidR="005F10FA" w:rsidRPr="005F10FA" w:rsidTr="000E7E36">
        <w:tc>
          <w:tcPr>
            <w:tcW w:w="2744" w:type="dxa"/>
            <w:shd w:val="clear" w:color="auto" w:fill="auto"/>
            <w:vAlign w:val="bottom"/>
          </w:tcPr>
          <w:p w:rsidR="005F10FA" w:rsidRPr="005F10FA" w:rsidRDefault="005F10FA" w:rsidP="000E7E36">
            <w:pPr>
              <w:pStyle w:val="SingleTxtGR"/>
              <w:spacing w:before="80" w:after="80"/>
              <w:ind w:left="113" w:right="0"/>
            </w:pPr>
            <w:r w:rsidRPr="005F10FA">
              <w:t>Имя:</w:t>
            </w:r>
          </w:p>
        </w:tc>
        <w:tc>
          <w:tcPr>
            <w:tcW w:w="6895" w:type="dxa"/>
            <w:shd w:val="clear" w:color="auto" w:fill="auto"/>
            <w:vAlign w:val="bottom"/>
          </w:tcPr>
          <w:p w:rsidR="005F10FA" w:rsidRPr="005F10FA" w:rsidRDefault="005F10FA" w:rsidP="000E7E36">
            <w:pPr>
              <w:pStyle w:val="SingleTxtGR"/>
              <w:spacing w:before="80" w:after="80"/>
              <w:ind w:left="113" w:right="0"/>
            </w:pPr>
            <w:r w:rsidRPr="005F10FA">
              <w:t>…</w:t>
            </w:r>
          </w:p>
        </w:tc>
      </w:tr>
      <w:tr w:rsidR="005F10FA" w:rsidRPr="005F10FA" w:rsidTr="000E7E36">
        <w:tc>
          <w:tcPr>
            <w:tcW w:w="2744" w:type="dxa"/>
            <w:shd w:val="clear" w:color="auto" w:fill="auto"/>
          </w:tcPr>
          <w:p w:rsidR="005F10FA" w:rsidRPr="005F10FA" w:rsidRDefault="005F10FA" w:rsidP="000E7E36">
            <w:pPr>
              <w:pStyle w:val="SingleTxtGR"/>
              <w:spacing w:before="80" w:after="80"/>
              <w:ind w:left="113" w:right="0"/>
            </w:pPr>
            <w:r w:rsidRPr="005F10FA">
              <w:t>Фамилия:</w:t>
            </w:r>
          </w:p>
        </w:tc>
        <w:tc>
          <w:tcPr>
            <w:tcW w:w="6895" w:type="dxa"/>
            <w:shd w:val="clear" w:color="auto" w:fill="auto"/>
          </w:tcPr>
          <w:p w:rsidR="005F10FA" w:rsidRPr="005F10FA" w:rsidRDefault="005F10FA" w:rsidP="000E7E36">
            <w:pPr>
              <w:pStyle w:val="SingleTxtGR"/>
              <w:spacing w:before="80" w:after="80"/>
              <w:ind w:left="113" w:right="0"/>
            </w:pPr>
            <w:r w:rsidRPr="005F10FA">
              <w:t>…</w:t>
            </w:r>
          </w:p>
        </w:tc>
      </w:tr>
      <w:tr w:rsidR="005F10FA" w:rsidRPr="005F10FA" w:rsidTr="000E7E36">
        <w:tc>
          <w:tcPr>
            <w:tcW w:w="2744" w:type="dxa"/>
            <w:shd w:val="clear" w:color="auto" w:fill="auto"/>
          </w:tcPr>
          <w:p w:rsidR="005F10FA" w:rsidRPr="005F10FA" w:rsidRDefault="005F10FA" w:rsidP="000E7E36">
            <w:pPr>
              <w:pStyle w:val="SingleTxtGR"/>
              <w:spacing w:before="80" w:after="80"/>
              <w:ind w:left="113" w:right="0"/>
            </w:pPr>
            <w:r w:rsidRPr="005F10FA">
              <w:t>Звание/должность:</w:t>
            </w:r>
          </w:p>
        </w:tc>
        <w:tc>
          <w:tcPr>
            <w:tcW w:w="6895" w:type="dxa"/>
            <w:shd w:val="clear" w:color="auto" w:fill="auto"/>
          </w:tcPr>
          <w:p w:rsidR="005F10FA" w:rsidRPr="005F10FA" w:rsidRDefault="005F10FA" w:rsidP="000E7E36">
            <w:pPr>
              <w:pStyle w:val="SingleTxtGR"/>
              <w:spacing w:before="80" w:after="80"/>
              <w:ind w:left="113" w:right="0"/>
            </w:pPr>
            <w:r w:rsidRPr="005F10FA">
              <w:t>…</w:t>
            </w:r>
          </w:p>
        </w:tc>
      </w:tr>
      <w:tr w:rsidR="005F10FA" w:rsidRPr="005F10FA" w:rsidTr="000E7E36">
        <w:tc>
          <w:tcPr>
            <w:tcW w:w="2744" w:type="dxa"/>
            <w:shd w:val="clear" w:color="auto" w:fill="auto"/>
          </w:tcPr>
          <w:p w:rsidR="005F10FA" w:rsidRPr="005F10FA" w:rsidRDefault="005F10FA" w:rsidP="000E7E36">
            <w:pPr>
              <w:pStyle w:val="SingleTxtGR"/>
              <w:spacing w:before="80" w:after="80"/>
              <w:ind w:left="113" w:right="0"/>
            </w:pPr>
            <w:r w:rsidRPr="005F10FA">
              <w:t>Организация:</w:t>
            </w:r>
          </w:p>
        </w:tc>
        <w:tc>
          <w:tcPr>
            <w:tcW w:w="6895" w:type="dxa"/>
            <w:shd w:val="clear" w:color="auto" w:fill="auto"/>
          </w:tcPr>
          <w:p w:rsidR="005F10FA" w:rsidRPr="005F10FA" w:rsidRDefault="005F10FA" w:rsidP="000E7E36">
            <w:pPr>
              <w:pStyle w:val="SingleTxtGR"/>
              <w:spacing w:before="80" w:after="80"/>
              <w:ind w:left="113" w:right="0"/>
            </w:pPr>
            <w:r w:rsidRPr="005F10FA">
              <w:t>…</w:t>
            </w:r>
          </w:p>
        </w:tc>
      </w:tr>
      <w:tr w:rsidR="005F10FA" w:rsidRPr="005F10FA" w:rsidTr="000E7E36">
        <w:tc>
          <w:tcPr>
            <w:tcW w:w="2744" w:type="dxa"/>
            <w:shd w:val="clear" w:color="auto" w:fill="auto"/>
          </w:tcPr>
          <w:p w:rsidR="005F10FA" w:rsidRPr="005F10FA" w:rsidRDefault="005F10FA" w:rsidP="000E7E36">
            <w:pPr>
              <w:pStyle w:val="SingleTxtGR"/>
              <w:spacing w:before="80" w:after="80"/>
              <w:ind w:left="113" w:right="0"/>
            </w:pPr>
            <w:r w:rsidRPr="005F10FA">
              <w:t>Страна:</w:t>
            </w:r>
          </w:p>
        </w:tc>
        <w:tc>
          <w:tcPr>
            <w:tcW w:w="6895" w:type="dxa"/>
            <w:shd w:val="clear" w:color="auto" w:fill="auto"/>
          </w:tcPr>
          <w:p w:rsidR="005F10FA" w:rsidRPr="005F10FA" w:rsidRDefault="005F10FA" w:rsidP="000E7E36">
            <w:pPr>
              <w:pStyle w:val="SingleTxtGR"/>
              <w:spacing w:before="80" w:after="80"/>
              <w:ind w:left="113" w:right="0"/>
            </w:pPr>
            <w:r w:rsidRPr="005F10FA">
              <w:t>…</w:t>
            </w:r>
          </w:p>
        </w:tc>
      </w:tr>
      <w:tr w:rsidR="005F10FA" w:rsidRPr="005F10FA" w:rsidTr="000E7E36">
        <w:tc>
          <w:tcPr>
            <w:tcW w:w="2744" w:type="dxa"/>
            <w:shd w:val="clear" w:color="auto" w:fill="auto"/>
          </w:tcPr>
          <w:p w:rsidR="005F10FA" w:rsidRPr="005F10FA" w:rsidRDefault="005F10FA" w:rsidP="000E7E36">
            <w:pPr>
              <w:pStyle w:val="SingleTxtGR"/>
              <w:spacing w:before="80" w:after="80"/>
              <w:ind w:left="113" w:right="0"/>
            </w:pPr>
            <w:r w:rsidRPr="005F10FA">
              <w:t>Адрес:</w:t>
            </w:r>
          </w:p>
        </w:tc>
        <w:tc>
          <w:tcPr>
            <w:tcW w:w="6895" w:type="dxa"/>
            <w:shd w:val="clear" w:color="auto" w:fill="auto"/>
          </w:tcPr>
          <w:p w:rsidR="005F10FA" w:rsidRPr="005F10FA" w:rsidRDefault="005F10FA" w:rsidP="000E7E36">
            <w:pPr>
              <w:pStyle w:val="SingleTxtGR"/>
              <w:spacing w:before="80" w:after="80"/>
              <w:ind w:left="113" w:right="0"/>
            </w:pPr>
            <w:r w:rsidRPr="005F10FA">
              <w:t>…</w:t>
            </w:r>
          </w:p>
        </w:tc>
      </w:tr>
      <w:tr w:rsidR="005F10FA" w:rsidRPr="005F10FA" w:rsidTr="000E7E36">
        <w:tc>
          <w:tcPr>
            <w:tcW w:w="2744" w:type="dxa"/>
            <w:shd w:val="clear" w:color="auto" w:fill="auto"/>
          </w:tcPr>
          <w:p w:rsidR="005F10FA" w:rsidRPr="005F10FA" w:rsidRDefault="005F10FA" w:rsidP="000E7E36">
            <w:pPr>
              <w:pStyle w:val="SingleTxtGR"/>
              <w:spacing w:before="80" w:after="80"/>
              <w:ind w:left="113" w:right="0"/>
            </w:pPr>
            <w:r w:rsidRPr="005F10FA">
              <w:t>Телефон:</w:t>
            </w:r>
          </w:p>
        </w:tc>
        <w:tc>
          <w:tcPr>
            <w:tcW w:w="6895" w:type="dxa"/>
            <w:shd w:val="clear" w:color="auto" w:fill="auto"/>
          </w:tcPr>
          <w:p w:rsidR="005F10FA" w:rsidRPr="005F10FA" w:rsidRDefault="005F10FA" w:rsidP="000E7E36">
            <w:pPr>
              <w:pStyle w:val="SingleTxtGR"/>
              <w:spacing w:before="80" w:after="80"/>
              <w:ind w:left="113" w:right="0"/>
            </w:pPr>
            <w:r w:rsidRPr="005F10FA">
              <w:t>…</w:t>
            </w:r>
          </w:p>
        </w:tc>
      </w:tr>
      <w:tr w:rsidR="005F10FA" w:rsidRPr="005F10FA" w:rsidTr="000E7E36">
        <w:tc>
          <w:tcPr>
            <w:tcW w:w="2744" w:type="dxa"/>
            <w:shd w:val="clear" w:color="auto" w:fill="auto"/>
          </w:tcPr>
          <w:p w:rsidR="005F10FA" w:rsidRPr="005F10FA" w:rsidRDefault="005F10FA" w:rsidP="000E7E36">
            <w:pPr>
              <w:pStyle w:val="SingleTxtGR"/>
              <w:spacing w:before="80" w:after="80"/>
              <w:ind w:left="113" w:right="0"/>
            </w:pPr>
            <w:r w:rsidRPr="005F10FA">
              <w:t>Адрес электронной почты:</w:t>
            </w:r>
          </w:p>
        </w:tc>
        <w:tc>
          <w:tcPr>
            <w:tcW w:w="6895" w:type="dxa"/>
            <w:shd w:val="clear" w:color="auto" w:fill="auto"/>
          </w:tcPr>
          <w:p w:rsidR="005F10FA" w:rsidRPr="005F10FA" w:rsidRDefault="005F10FA" w:rsidP="000E7E36">
            <w:pPr>
              <w:pStyle w:val="SingleTxtGR"/>
              <w:spacing w:before="80" w:after="80"/>
              <w:ind w:left="113" w:right="0"/>
            </w:pPr>
            <w:r w:rsidRPr="005F10FA">
              <w:t>…</w:t>
            </w:r>
          </w:p>
        </w:tc>
      </w:tr>
      <w:tr w:rsidR="005F10FA" w:rsidRPr="005F10FA" w:rsidTr="000E7E36">
        <w:tc>
          <w:tcPr>
            <w:tcW w:w="2744" w:type="dxa"/>
            <w:shd w:val="clear" w:color="auto" w:fill="auto"/>
          </w:tcPr>
          <w:p w:rsidR="005F10FA" w:rsidRPr="005F10FA" w:rsidRDefault="005F10FA" w:rsidP="000E7E36">
            <w:pPr>
              <w:pStyle w:val="SingleTxtGR"/>
              <w:spacing w:before="80" w:after="80"/>
              <w:ind w:left="113" w:right="0"/>
            </w:pPr>
            <w:r w:rsidRPr="005F10FA">
              <w:t xml:space="preserve">Веб-сайт: </w:t>
            </w:r>
          </w:p>
        </w:tc>
        <w:tc>
          <w:tcPr>
            <w:tcW w:w="6895" w:type="dxa"/>
            <w:shd w:val="clear" w:color="auto" w:fill="auto"/>
          </w:tcPr>
          <w:p w:rsidR="005F10FA" w:rsidRPr="005F10FA" w:rsidRDefault="005F10FA" w:rsidP="000E7E36">
            <w:pPr>
              <w:pStyle w:val="SingleTxtGR"/>
              <w:spacing w:before="80" w:after="80"/>
              <w:ind w:left="113" w:right="0"/>
            </w:pPr>
            <w:r w:rsidRPr="005F10FA">
              <w:t>…</w:t>
            </w:r>
          </w:p>
        </w:tc>
      </w:tr>
      <w:tr w:rsidR="005F10FA" w:rsidRPr="005F10FA" w:rsidTr="000E7E36">
        <w:trPr>
          <w:trHeight w:val="432"/>
        </w:trPr>
        <w:tc>
          <w:tcPr>
            <w:tcW w:w="2744" w:type="dxa"/>
            <w:shd w:val="clear" w:color="auto" w:fill="auto"/>
          </w:tcPr>
          <w:p w:rsidR="005F10FA" w:rsidRPr="005F10FA" w:rsidRDefault="005F10FA" w:rsidP="000E7E36">
            <w:pPr>
              <w:pStyle w:val="SingleTxtGR"/>
              <w:spacing w:before="80" w:after="80"/>
              <w:ind w:left="113" w:right="0"/>
            </w:pPr>
            <w:r w:rsidRPr="005F10FA">
              <w:t>Дата:</w:t>
            </w:r>
          </w:p>
        </w:tc>
        <w:tc>
          <w:tcPr>
            <w:tcW w:w="6895" w:type="dxa"/>
            <w:shd w:val="clear" w:color="auto" w:fill="auto"/>
          </w:tcPr>
          <w:p w:rsidR="005F10FA" w:rsidRPr="005F10FA" w:rsidRDefault="005F10FA" w:rsidP="000E7E36">
            <w:pPr>
              <w:pStyle w:val="SingleTxtGR"/>
              <w:spacing w:before="80" w:after="80"/>
              <w:ind w:left="113" w:right="0"/>
            </w:pPr>
            <w:r w:rsidRPr="005F10FA">
              <w:t>…</w:t>
            </w:r>
          </w:p>
        </w:tc>
      </w:tr>
    </w:tbl>
    <w:p w:rsidR="00A658DB" w:rsidRDefault="00B64098" w:rsidP="00620F52">
      <w:pPr>
        <w:pStyle w:val="H1GR"/>
        <w:pageBreakBefore/>
        <w:spacing w:before="120"/>
      </w:pPr>
      <w:r>
        <w:lastRenderedPageBreak/>
        <w:tab/>
      </w:r>
      <w:r w:rsidRPr="00B64098">
        <w:t>В.</w:t>
      </w:r>
      <w:r w:rsidRPr="00B64098">
        <w:tab/>
        <w:t>Организация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64098" w:rsidRPr="000E7E36" w:rsidTr="00F30F5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098" w:rsidRPr="000E7E36" w:rsidRDefault="00B64098" w:rsidP="00E43906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2" w:right="113"/>
              <w:rPr>
                <w:b/>
                <w:lang w:eastAsia="ru-RU"/>
              </w:rPr>
            </w:pPr>
            <w:r w:rsidRPr="000E7E36">
              <w:rPr>
                <w:b/>
                <w:lang w:eastAsia="ru-RU"/>
              </w:rPr>
              <w:t>1. Организация прибытия и приема (служба приема</w:t>
            </w:r>
            <w:r w:rsidR="000E7E36">
              <w:rPr>
                <w:b/>
                <w:lang w:eastAsia="ru-RU"/>
              </w:rPr>
              <w:t>, служба информации, перевозка)</w:t>
            </w:r>
            <w:r w:rsidR="000E7E36">
              <w:rPr>
                <w:b/>
                <w:lang w:eastAsia="ru-RU"/>
              </w:rPr>
              <w:br/>
            </w:r>
            <w:r w:rsidRPr="000E7E36">
              <w:rPr>
                <w:b/>
                <w:lang w:eastAsia="ru-RU"/>
              </w:rPr>
              <w:t>в следующих местах:</w:t>
            </w:r>
          </w:p>
          <w:p w:rsidR="00B64098" w:rsidRPr="000E7E36" w:rsidRDefault="00B64098" w:rsidP="000E7E36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0E7E36">
              <w:rPr>
                <w:b/>
                <w:lang w:eastAsia="ru-RU"/>
              </w:rPr>
              <w:t>1.1</w:t>
            </w:r>
            <w:proofErr w:type="gramStart"/>
            <w:r w:rsidRPr="000E7E36">
              <w:rPr>
                <w:b/>
                <w:lang w:eastAsia="ru-RU"/>
              </w:rPr>
              <w:t xml:space="preserve"> В</w:t>
            </w:r>
            <w:proofErr w:type="gramEnd"/>
            <w:r w:rsidRPr="000E7E36">
              <w:rPr>
                <w:b/>
                <w:lang w:eastAsia="ru-RU"/>
              </w:rPr>
              <w:t xml:space="preserve"> аэропорту Батуми:</w:t>
            </w:r>
          </w:p>
          <w:p w:rsidR="00B64098" w:rsidRPr="000E7E36" w:rsidRDefault="00B64098" w:rsidP="000E7E36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 w:rsidR="000E7E3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 w:rsidR="000E7E3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 w:rsidR="000E7E3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 w:rsidR="000E7E36">
              <w:rPr>
                <w:lang w:eastAsia="ru-RU"/>
              </w:rPr>
              <w:t xml:space="preserve"> </w:t>
            </w:r>
            <w:r w:rsidR="000E7E36"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E36" w:rsidRPr="000E7E36">
              <w:rPr>
                <w:lang w:eastAsia="ru-RU"/>
              </w:rPr>
              <w:instrText xml:space="preserve"> FORMCHECKBOX </w:instrText>
            </w:r>
            <w:r w:rsidR="000E7E36" w:rsidRPr="000E7E36">
              <w:rPr>
                <w:lang w:eastAsia="ru-RU"/>
              </w:rPr>
            </w:r>
            <w:r w:rsidR="000E7E36" w:rsidRPr="000E7E36">
              <w:rPr>
                <w:lang w:eastAsia="ru-RU"/>
              </w:rPr>
              <w:fldChar w:fldCharType="end"/>
            </w:r>
            <w:r w:rsidR="000E7E3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 w:rsidR="000E7E3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 w:rsidR="000E7E36">
              <w:rPr>
                <w:lang w:eastAsia="ru-RU"/>
              </w:rPr>
              <w:t xml:space="preserve"> </w:t>
            </w:r>
            <w:r w:rsidR="000E7E36"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E36" w:rsidRPr="000E7E36">
              <w:rPr>
                <w:lang w:eastAsia="ru-RU"/>
              </w:rPr>
              <w:instrText xml:space="preserve"> FORMCHECKBOX </w:instrText>
            </w:r>
            <w:r w:rsidR="000E7E36" w:rsidRPr="000E7E36">
              <w:rPr>
                <w:lang w:eastAsia="ru-RU"/>
              </w:rPr>
            </w:r>
            <w:r w:rsidR="000E7E36" w:rsidRPr="000E7E36">
              <w:rPr>
                <w:lang w:eastAsia="ru-RU"/>
              </w:rPr>
              <w:fldChar w:fldCharType="end"/>
            </w:r>
            <w:r w:rsidR="000E7E3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 w:rsidR="000E7E36">
              <w:rPr>
                <w:lang w:eastAsia="ru-RU"/>
              </w:rPr>
              <w:t xml:space="preserve"> </w:t>
            </w:r>
            <w:r w:rsidR="000E7E36"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E36" w:rsidRPr="000E7E36">
              <w:rPr>
                <w:lang w:eastAsia="ru-RU"/>
              </w:rPr>
              <w:instrText xml:space="preserve"> FORMCHECKBOX </w:instrText>
            </w:r>
            <w:r w:rsidR="000E7E36" w:rsidRPr="000E7E36">
              <w:rPr>
                <w:lang w:eastAsia="ru-RU"/>
              </w:rPr>
            </w:r>
            <w:r w:rsidR="000E7E36" w:rsidRPr="000E7E36">
              <w:rPr>
                <w:lang w:eastAsia="ru-RU"/>
              </w:rPr>
              <w:fldChar w:fldCharType="end"/>
            </w:r>
            <w:r w:rsidR="000E7E3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 w:rsidR="000E7E3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 w:rsidR="000E7E36">
              <w:rPr>
                <w:lang w:eastAsia="ru-RU"/>
              </w:rPr>
              <w:t xml:space="preserve"> </w:t>
            </w:r>
            <w:r w:rsidR="000E7E36"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E36" w:rsidRPr="000E7E36">
              <w:rPr>
                <w:lang w:eastAsia="ru-RU"/>
              </w:rPr>
              <w:instrText xml:space="preserve"> FORMCHECKBOX </w:instrText>
            </w:r>
            <w:r w:rsidR="000E7E36" w:rsidRPr="000E7E36">
              <w:rPr>
                <w:lang w:eastAsia="ru-RU"/>
              </w:rPr>
            </w:r>
            <w:r w:rsidR="000E7E36" w:rsidRPr="000E7E36">
              <w:rPr>
                <w:lang w:eastAsia="ru-RU"/>
              </w:rPr>
              <w:fldChar w:fldCharType="end"/>
            </w:r>
            <w:r w:rsidR="000E7E3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64098" w:rsidRPr="006C6F82" w:rsidRDefault="00B64098" w:rsidP="000E7E36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64098" w:rsidRPr="000E7E36" w:rsidRDefault="006C6F82" w:rsidP="000E7E36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B64098" w:rsidRPr="006C6F82" w:rsidRDefault="00B64098" w:rsidP="006C6F82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6C6F82">
              <w:rPr>
                <w:b/>
                <w:lang w:eastAsia="ru-RU"/>
              </w:rPr>
              <w:t>1.2</w:t>
            </w:r>
            <w:proofErr w:type="gramStart"/>
            <w:r w:rsidRPr="006C6F82">
              <w:rPr>
                <w:b/>
                <w:lang w:eastAsia="ru-RU"/>
              </w:rPr>
              <w:t xml:space="preserve"> В</w:t>
            </w:r>
            <w:proofErr w:type="gramEnd"/>
            <w:r w:rsidRPr="006C6F82">
              <w:rPr>
                <w:b/>
                <w:lang w:eastAsia="ru-RU"/>
              </w:rPr>
              <w:t xml:space="preserve"> других аэропортах (просьба указать аэропорт</w:t>
            </w:r>
            <w:r w:rsidR="006C6F82">
              <w:rPr>
                <w:b/>
                <w:lang w:eastAsia="ru-RU"/>
              </w:rPr>
              <w:t xml:space="preserve"> </w:t>
            </w:r>
            <w:r w:rsidR="006C6F82">
              <w:rPr>
                <w:b/>
                <w:lang w:eastAsia="ru-RU"/>
              </w:rPr>
              <w:tab/>
            </w:r>
            <w:r w:rsidRPr="006C6F82">
              <w:rPr>
                <w:b/>
                <w:lang w:eastAsia="ru-RU"/>
              </w:rPr>
              <w:t>):</w:t>
            </w:r>
          </w:p>
          <w:p w:rsidR="006C6F82" w:rsidRPr="000E7E36" w:rsidRDefault="006C6F82" w:rsidP="006C6F8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C6F82" w:rsidRPr="006C6F82" w:rsidRDefault="006C6F82" w:rsidP="006C6F8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64098" w:rsidRPr="000E7E36" w:rsidRDefault="00B64098" w:rsidP="000E7E36">
            <w:pPr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64098" w:rsidRPr="000E7E36" w:rsidRDefault="00B64098" w:rsidP="006C6F82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6C6F82">
              <w:rPr>
                <w:b/>
                <w:lang w:eastAsia="ru-RU"/>
              </w:rPr>
              <w:t>1.3</w:t>
            </w:r>
            <w:proofErr w:type="gramStart"/>
            <w:r w:rsidRPr="006C6F82">
              <w:rPr>
                <w:b/>
                <w:lang w:eastAsia="ru-RU"/>
              </w:rPr>
              <w:t xml:space="preserve"> Н</w:t>
            </w:r>
            <w:proofErr w:type="gramEnd"/>
            <w:r w:rsidRPr="006C6F82">
              <w:rPr>
                <w:b/>
                <w:lang w:eastAsia="ru-RU"/>
              </w:rPr>
              <w:t>а железнодорожном вокзале Батуми:</w:t>
            </w:r>
          </w:p>
          <w:p w:rsidR="006C6F82" w:rsidRPr="000E7E36" w:rsidRDefault="006C6F82" w:rsidP="006C6F8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C6F82" w:rsidRPr="006C6F82" w:rsidRDefault="006C6F82" w:rsidP="006C6F8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64098" w:rsidRPr="000E7E36" w:rsidRDefault="00B64098" w:rsidP="000E7E36">
            <w:pPr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64098" w:rsidRPr="000E7E36" w:rsidRDefault="00B64098" w:rsidP="000E7E36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620F52">
              <w:rPr>
                <w:b/>
                <w:lang w:eastAsia="ru-RU"/>
              </w:rPr>
              <w:t>1.4</w:t>
            </w:r>
            <w:proofErr w:type="gramStart"/>
            <w:r w:rsidRPr="00620F52">
              <w:rPr>
                <w:b/>
                <w:lang w:eastAsia="ru-RU"/>
              </w:rPr>
              <w:t xml:space="preserve"> В</w:t>
            </w:r>
            <w:proofErr w:type="gramEnd"/>
            <w:r w:rsidRPr="00620F52">
              <w:rPr>
                <w:b/>
                <w:lang w:eastAsia="ru-RU"/>
              </w:rPr>
              <w:t xml:space="preserve"> гостиницах Батуми:</w:t>
            </w:r>
          </w:p>
          <w:p w:rsidR="00B64098" w:rsidRPr="000E7E36" w:rsidRDefault="00620F52" w:rsidP="000E7E36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620F52">
              <w:rPr>
                <w:b/>
                <w:lang w:eastAsia="ru-RU"/>
              </w:rPr>
              <w:t>1.4.1</w:t>
            </w:r>
            <w:proofErr w:type="gramStart"/>
            <w:r w:rsidRPr="00620F52">
              <w:rPr>
                <w:b/>
                <w:lang w:eastAsia="ru-RU"/>
              </w:rPr>
              <w:t xml:space="preserve"> В</w:t>
            </w:r>
            <w:proofErr w:type="gramEnd"/>
            <w:r w:rsidRPr="00620F52">
              <w:rPr>
                <w:b/>
                <w:lang w:eastAsia="ru-RU"/>
              </w:rPr>
              <w:t xml:space="preserve"> гостинице «Шератон»</w:t>
            </w:r>
            <w:r w:rsidR="00B64098" w:rsidRPr="00620F52">
              <w:rPr>
                <w:b/>
                <w:lang w:eastAsia="ru-RU"/>
              </w:rPr>
              <w:t>, Батуми (рекомендована принимающей страной):</w:t>
            </w:r>
          </w:p>
          <w:p w:rsidR="00620F52" w:rsidRPr="000E7E36" w:rsidRDefault="00620F52" w:rsidP="00620F5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20F52" w:rsidRPr="006C6F82" w:rsidRDefault="00620F52" w:rsidP="00620F5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64098" w:rsidRPr="000E7E36" w:rsidRDefault="00B64098" w:rsidP="000E7E36">
            <w:pPr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64098" w:rsidRPr="000E7E36" w:rsidRDefault="00620F52" w:rsidP="000E7E36">
            <w:pPr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1.4.2</w:t>
            </w:r>
            <w:proofErr w:type="gramStart"/>
            <w:r>
              <w:rPr>
                <w:b/>
                <w:lang w:eastAsia="ru-RU"/>
              </w:rPr>
              <w:t xml:space="preserve"> В</w:t>
            </w:r>
            <w:proofErr w:type="gramEnd"/>
            <w:r>
              <w:rPr>
                <w:b/>
                <w:lang w:eastAsia="ru-RU"/>
              </w:rPr>
              <w:t xml:space="preserve"> гостинице «Хилтон»</w:t>
            </w:r>
            <w:r w:rsidR="00B64098" w:rsidRPr="00620F52">
              <w:rPr>
                <w:b/>
                <w:lang w:eastAsia="ru-RU"/>
              </w:rPr>
              <w:t>, Батуми (рекомендована принимающей страной):</w:t>
            </w:r>
          </w:p>
          <w:p w:rsidR="00620F52" w:rsidRPr="000E7E36" w:rsidRDefault="00620F52" w:rsidP="00620F5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20F52" w:rsidRPr="006C6F82" w:rsidRDefault="00620F52" w:rsidP="00620F5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64098" w:rsidRPr="000E7E36" w:rsidRDefault="00B64098" w:rsidP="000E7E36">
            <w:pPr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64098" w:rsidRPr="000E7E36" w:rsidRDefault="00620F52" w:rsidP="000E7E36">
            <w:pPr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1.4.3</w:t>
            </w:r>
            <w:proofErr w:type="gramStart"/>
            <w:r>
              <w:rPr>
                <w:b/>
                <w:lang w:eastAsia="ru-RU"/>
              </w:rPr>
              <w:t xml:space="preserve"> </w:t>
            </w:r>
            <w:r w:rsidRPr="00620F52">
              <w:rPr>
                <w:b/>
                <w:lang w:eastAsia="ru-RU"/>
              </w:rPr>
              <w:t>В</w:t>
            </w:r>
            <w:proofErr w:type="gramEnd"/>
            <w:r w:rsidRPr="00620F52">
              <w:rPr>
                <w:b/>
                <w:lang w:eastAsia="ru-RU"/>
              </w:rPr>
              <w:t xml:space="preserve"> гостинице «Рэдиссон Блю»</w:t>
            </w:r>
            <w:r w:rsidR="00B64098" w:rsidRPr="00620F52">
              <w:rPr>
                <w:b/>
                <w:lang w:eastAsia="ru-RU"/>
              </w:rPr>
              <w:t>, Батуми (рекомендована принимающей страной):</w:t>
            </w:r>
          </w:p>
          <w:p w:rsidR="00620F52" w:rsidRPr="000E7E36" w:rsidRDefault="00620F52" w:rsidP="00620F5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20F52" w:rsidRPr="006C6F82" w:rsidRDefault="00620F52" w:rsidP="00620F5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64098" w:rsidRPr="000E7E36" w:rsidRDefault="00B64098" w:rsidP="000E7E36">
            <w:pPr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64098" w:rsidRPr="000E7E36" w:rsidRDefault="008809D1" w:rsidP="00F30F55">
            <w:pPr>
              <w:spacing w:before="36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1.4.4</w:t>
            </w:r>
            <w:proofErr w:type="gramStart"/>
            <w:r w:rsidR="00620F52">
              <w:rPr>
                <w:b/>
                <w:lang w:eastAsia="ru-RU"/>
              </w:rPr>
              <w:t xml:space="preserve"> В</w:t>
            </w:r>
            <w:proofErr w:type="gramEnd"/>
            <w:r w:rsidR="00620F52">
              <w:rPr>
                <w:b/>
                <w:lang w:eastAsia="ru-RU"/>
              </w:rPr>
              <w:t xml:space="preserve"> гостинице «Интурист Палас»</w:t>
            </w:r>
            <w:r w:rsidR="00B64098" w:rsidRPr="00620F52">
              <w:rPr>
                <w:b/>
                <w:lang w:eastAsia="ru-RU"/>
              </w:rPr>
              <w:t>, Батуми (рекомендована принимающей страной):</w:t>
            </w:r>
          </w:p>
          <w:p w:rsidR="00620F52" w:rsidRPr="000E7E36" w:rsidRDefault="00620F52" w:rsidP="00620F5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20F52" w:rsidRPr="006C6F82" w:rsidRDefault="00620F52" w:rsidP="00620F5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64098" w:rsidRPr="000E7E36" w:rsidRDefault="00B64098" w:rsidP="000E7E36">
            <w:pPr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64098" w:rsidRPr="000E7E36" w:rsidRDefault="00B64098" w:rsidP="00620F52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620F52">
              <w:rPr>
                <w:b/>
                <w:lang w:eastAsia="ru-RU"/>
              </w:rPr>
              <w:t>1.4.5</w:t>
            </w:r>
            <w:proofErr w:type="gramStart"/>
            <w:r w:rsidRPr="00620F52">
              <w:rPr>
                <w:b/>
                <w:lang w:eastAsia="ru-RU"/>
              </w:rPr>
              <w:t xml:space="preserve"> В</w:t>
            </w:r>
            <w:proofErr w:type="gramEnd"/>
            <w:r w:rsidRPr="00620F52">
              <w:rPr>
                <w:b/>
                <w:lang w:eastAsia="ru-RU"/>
              </w:rPr>
              <w:t xml:space="preserve"> других гостиницах Батуми (просьба указать гостиницу</w:t>
            </w:r>
            <w:r w:rsidR="00620F52">
              <w:rPr>
                <w:b/>
                <w:lang w:eastAsia="ru-RU"/>
              </w:rPr>
              <w:t xml:space="preserve"> </w:t>
            </w:r>
            <w:r w:rsidR="00620F52">
              <w:rPr>
                <w:b/>
                <w:lang w:eastAsia="ru-RU"/>
              </w:rPr>
              <w:tab/>
            </w:r>
            <w:r w:rsidRPr="00620F52">
              <w:rPr>
                <w:b/>
                <w:lang w:eastAsia="ru-RU"/>
              </w:rPr>
              <w:t>):</w:t>
            </w:r>
          </w:p>
          <w:p w:rsidR="00620F52" w:rsidRPr="000E7E36" w:rsidRDefault="00620F52" w:rsidP="00620F5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20F52" w:rsidRPr="006C6F82" w:rsidRDefault="00620F52" w:rsidP="00620F5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64098" w:rsidRPr="000E7E36" w:rsidRDefault="00B64098" w:rsidP="000E7E36">
            <w:pPr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64098" w:rsidRPr="000E7E36" w:rsidRDefault="00B64098" w:rsidP="00620F52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620F52">
              <w:rPr>
                <w:b/>
                <w:lang w:eastAsia="ru-RU"/>
              </w:rPr>
              <w:t>1.5 Организация отъезда:</w:t>
            </w:r>
          </w:p>
          <w:p w:rsidR="00620F52" w:rsidRPr="000E7E36" w:rsidRDefault="00620F52" w:rsidP="00620F5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20F52" w:rsidRPr="006C6F82" w:rsidRDefault="00620F52" w:rsidP="00620F5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64098" w:rsidRPr="000E7E36" w:rsidRDefault="00B64098" w:rsidP="00A7132B">
            <w:pPr>
              <w:spacing w:before="120" w:after="24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F30F55" w:rsidRPr="000E7E36" w:rsidTr="00F30F55">
        <w:trPr>
          <w:trHeight w:val="330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F55" w:rsidRPr="000E7E36" w:rsidRDefault="00F30F55" w:rsidP="00F30F55">
            <w:pPr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620F52">
              <w:rPr>
                <w:b/>
                <w:lang w:eastAsia="ru-RU"/>
              </w:rPr>
              <w:lastRenderedPageBreak/>
              <w:t>2. Размещение:</w:t>
            </w:r>
          </w:p>
          <w:p w:rsidR="00F30F55" w:rsidRPr="000E7E36" w:rsidRDefault="00F30F55" w:rsidP="00F30F55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2.1</w:t>
            </w:r>
            <w:proofErr w:type="gramStart"/>
            <w:r>
              <w:rPr>
                <w:b/>
                <w:lang w:eastAsia="ru-RU"/>
              </w:rPr>
              <w:t xml:space="preserve"> В</w:t>
            </w:r>
            <w:proofErr w:type="gramEnd"/>
            <w:r>
              <w:rPr>
                <w:b/>
                <w:lang w:eastAsia="ru-RU"/>
              </w:rPr>
              <w:t xml:space="preserve"> гостинице «Шератон»</w:t>
            </w:r>
            <w:r w:rsidRPr="00620F52">
              <w:rPr>
                <w:b/>
                <w:lang w:eastAsia="ru-RU"/>
              </w:rPr>
              <w:t>, Батуми (рекомендована принимающей страной):</w:t>
            </w:r>
          </w:p>
          <w:p w:rsidR="00F30F55" w:rsidRPr="000E7E36" w:rsidRDefault="00F30F55" w:rsidP="00F30F55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F30F55" w:rsidRPr="006C6F82" w:rsidRDefault="00F30F55" w:rsidP="00F30F55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30F55" w:rsidRPr="000E7E36" w:rsidRDefault="00F30F55" w:rsidP="00F30F55">
            <w:pPr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F30F55" w:rsidRPr="000E7E36" w:rsidRDefault="00F30F55" w:rsidP="00F30F55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620F52">
              <w:rPr>
                <w:b/>
                <w:lang w:eastAsia="ru-RU"/>
              </w:rPr>
              <w:t>2.2</w:t>
            </w:r>
            <w:proofErr w:type="gramStart"/>
            <w:r w:rsidRPr="00620F52">
              <w:rPr>
                <w:b/>
                <w:lang w:eastAsia="ru-RU"/>
              </w:rPr>
              <w:t xml:space="preserve"> В</w:t>
            </w:r>
            <w:proofErr w:type="gramEnd"/>
            <w:r w:rsidRPr="00620F52">
              <w:rPr>
                <w:b/>
                <w:lang w:eastAsia="ru-RU"/>
              </w:rPr>
              <w:t xml:space="preserve"> гостинице «Хилтон», Батуми (рекомендована принимающей страной):</w:t>
            </w:r>
          </w:p>
          <w:p w:rsidR="00F30F55" w:rsidRPr="000E7E36" w:rsidRDefault="00F30F55" w:rsidP="00F30F55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F30F55" w:rsidRPr="006C6F82" w:rsidRDefault="00F30F55" w:rsidP="00F30F55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30F55" w:rsidRPr="000E7E36" w:rsidRDefault="00F30F55" w:rsidP="00F30F55">
            <w:pPr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F30F55" w:rsidRPr="000E7E36" w:rsidRDefault="00F30F55" w:rsidP="00F30F55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2.3</w:t>
            </w:r>
            <w:proofErr w:type="gramStart"/>
            <w:r>
              <w:rPr>
                <w:b/>
                <w:lang w:eastAsia="ru-RU"/>
              </w:rPr>
              <w:t xml:space="preserve"> </w:t>
            </w:r>
            <w:r w:rsidRPr="00620F52">
              <w:rPr>
                <w:b/>
                <w:lang w:eastAsia="ru-RU"/>
              </w:rPr>
              <w:t>В</w:t>
            </w:r>
            <w:proofErr w:type="gramEnd"/>
            <w:r w:rsidRPr="00620F52">
              <w:rPr>
                <w:b/>
                <w:lang w:eastAsia="ru-RU"/>
              </w:rPr>
              <w:t xml:space="preserve"> гостинице </w:t>
            </w:r>
            <w:r>
              <w:rPr>
                <w:b/>
                <w:lang w:eastAsia="ru-RU"/>
              </w:rPr>
              <w:t>«Рэдиссон Блю»</w:t>
            </w:r>
            <w:r w:rsidRPr="00620F52">
              <w:rPr>
                <w:b/>
                <w:lang w:eastAsia="ru-RU"/>
              </w:rPr>
              <w:t>, Батуми (рекомендована принимающей страной):</w:t>
            </w:r>
          </w:p>
          <w:p w:rsidR="00F30F55" w:rsidRPr="000E7E36" w:rsidRDefault="00F30F55" w:rsidP="00F30F55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F30F55" w:rsidRDefault="00F30F55" w:rsidP="00F30F55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30F55" w:rsidRPr="000E7E36" w:rsidRDefault="00F30F55" w:rsidP="00F365EA">
            <w:pPr>
              <w:spacing w:before="120" w:after="36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F30F55" w:rsidRPr="000E7E36" w:rsidTr="00F30F55">
        <w:trPr>
          <w:trHeight w:val="330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F55" w:rsidRPr="000E7E36" w:rsidRDefault="00F30F55" w:rsidP="00F30F55">
            <w:pPr>
              <w:keepNext/>
              <w:keepLines/>
              <w:pageBreakBefore/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620F52">
              <w:rPr>
                <w:b/>
                <w:lang w:eastAsia="ru-RU"/>
              </w:rPr>
              <w:lastRenderedPageBreak/>
              <w:t>2.4</w:t>
            </w:r>
            <w:proofErr w:type="gramStart"/>
            <w:r w:rsidRPr="00620F52">
              <w:rPr>
                <w:b/>
                <w:lang w:eastAsia="ru-RU"/>
              </w:rPr>
              <w:t xml:space="preserve"> В</w:t>
            </w:r>
            <w:proofErr w:type="gramEnd"/>
            <w:r w:rsidR="008809D1">
              <w:rPr>
                <w:b/>
                <w:lang w:eastAsia="ru-RU"/>
              </w:rPr>
              <w:t xml:space="preserve"> гостинице «Интурист Палас»</w:t>
            </w:r>
            <w:r w:rsidRPr="00620F52">
              <w:rPr>
                <w:b/>
                <w:lang w:eastAsia="ru-RU"/>
              </w:rPr>
              <w:t>, Батуми (рекомендована принимающей страной):</w:t>
            </w:r>
          </w:p>
          <w:p w:rsidR="00F30F55" w:rsidRPr="000E7E36" w:rsidRDefault="00F30F55" w:rsidP="00F30F55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F30F55" w:rsidRPr="006C6F82" w:rsidRDefault="00F30F55" w:rsidP="00F30F55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30F55" w:rsidRPr="000E7E36" w:rsidRDefault="00F30F55" w:rsidP="00F30F55">
            <w:pPr>
              <w:keepNext/>
              <w:keepLines/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F30F55" w:rsidRPr="00F30F55" w:rsidRDefault="00F30F55" w:rsidP="00A7132B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F30F55">
              <w:rPr>
                <w:b/>
                <w:lang w:eastAsia="ru-RU"/>
              </w:rPr>
              <w:t>2.5</w:t>
            </w:r>
            <w:proofErr w:type="gramStart"/>
            <w:r w:rsidRPr="00F30F55">
              <w:rPr>
                <w:b/>
                <w:lang w:eastAsia="ru-RU"/>
              </w:rPr>
              <w:t xml:space="preserve"> В</w:t>
            </w:r>
            <w:proofErr w:type="gramEnd"/>
            <w:r w:rsidRPr="00F30F55">
              <w:rPr>
                <w:b/>
                <w:lang w:eastAsia="ru-RU"/>
              </w:rPr>
              <w:t xml:space="preserve"> других гостиницах Батуми (просьба указать гостиницу</w:t>
            </w:r>
            <w:r w:rsidR="00A7132B">
              <w:rPr>
                <w:b/>
                <w:lang w:eastAsia="ru-RU"/>
              </w:rPr>
              <w:t xml:space="preserve"> </w:t>
            </w:r>
            <w:r w:rsidR="00A7132B">
              <w:rPr>
                <w:b/>
                <w:lang w:eastAsia="ru-RU"/>
              </w:rPr>
              <w:tab/>
            </w:r>
            <w:r w:rsidRPr="00F30F55">
              <w:rPr>
                <w:b/>
                <w:lang w:eastAsia="ru-RU"/>
              </w:rPr>
              <w:t>):</w:t>
            </w:r>
          </w:p>
          <w:p w:rsidR="00A7132B" w:rsidRPr="000E7E36" w:rsidRDefault="00A7132B" w:rsidP="00A7132B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7132B" w:rsidRPr="006C6F82" w:rsidRDefault="00A7132B" w:rsidP="00A7132B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30F55" w:rsidRPr="00620F52" w:rsidRDefault="00A7132B" w:rsidP="00721DB0">
            <w:pPr>
              <w:keepNext/>
              <w:keepLines/>
              <w:tabs>
                <w:tab w:val="left" w:pos="2832"/>
              </w:tabs>
              <w:spacing w:before="120"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A7132B" w:rsidRPr="000E7E36" w:rsidTr="00A7132B">
        <w:trPr>
          <w:trHeight w:val="532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132B" w:rsidRPr="000E7E36" w:rsidRDefault="00A7132B" w:rsidP="00852B87">
            <w:pPr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A7132B">
              <w:rPr>
                <w:b/>
                <w:lang w:eastAsia="ru-RU"/>
              </w:rPr>
              <w:t>3. Различная логистика и мероприятия:</w:t>
            </w:r>
          </w:p>
          <w:p w:rsidR="00A7132B" w:rsidRPr="000E7E36" w:rsidRDefault="00A7132B" w:rsidP="00A7132B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A7132B">
              <w:rPr>
                <w:b/>
                <w:lang w:eastAsia="ru-RU"/>
              </w:rPr>
              <w:t>3.1 Поездки в пределах Батуми:</w:t>
            </w:r>
          </w:p>
          <w:p w:rsidR="00A7132B" w:rsidRPr="000E7E36" w:rsidRDefault="00A7132B" w:rsidP="00A7132B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7132B" w:rsidRPr="006C6F82" w:rsidRDefault="00A7132B" w:rsidP="00A7132B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7132B" w:rsidRDefault="00A7132B" w:rsidP="00A7132B">
            <w:pPr>
              <w:keepNext/>
              <w:keepLines/>
              <w:tabs>
                <w:tab w:val="left" w:pos="3969"/>
                <w:tab w:val="left" w:leader="underscore" w:pos="8222"/>
              </w:tabs>
              <w:spacing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A7132B" w:rsidRPr="00A7132B" w:rsidRDefault="00A7132B" w:rsidP="00A7132B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A7132B">
              <w:rPr>
                <w:b/>
                <w:lang w:eastAsia="ru-RU"/>
              </w:rPr>
              <w:t>3.2 Питание в обеденное время, обеспеченное страной пребывания:</w:t>
            </w:r>
          </w:p>
          <w:p w:rsidR="00A7132B" w:rsidRPr="000E7E36" w:rsidRDefault="00A7132B" w:rsidP="00A7132B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7132B" w:rsidRPr="006C6F82" w:rsidRDefault="00A7132B" w:rsidP="00A7132B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7132B" w:rsidRDefault="00A7132B" w:rsidP="00A7132B">
            <w:pPr>
              <w:keepNext/>
              <w:keepLines/>
              <w:tabs>
                <w:tab w:val="left" w:pos="3969"/>
                <w:tab w:val="left" w:leader="underscore" w:pos="8222"/>
              </w:tabs>
              <w:spacing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A7132B" w:rsidRPr="00A7132B" w:rsidRDefault="00A7132B" w:rsidP="00A7132B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A7132B">
              <w:rPr>
                <w:b/>
                <w:lang w:eastAsia="ru-RU"/>
              </w:rPr>
              <w:t>3.3 Наличие пунктов питания в Батуми в целом:</w:t>
            </w:r>
          </w:p>
          <w:p w:rsidR="00A7132B" w:rsidRPr="000E7E36" w:rsidRDefault="00A7132B" w:rsidP="00A7132B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7132B" w:rsidRPr="006C6F82" w:rsidRDefault="00A7132B" w:rsidP="00A7132B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7132B" w:rsidRDefault="00A7132B" w:rsidP="00A7132B">
            <w:pPr>
              <w:keepNext/>
              <w:keepLines/>
              <w:tabs>
                <w:tab w:val="left" w:pos="3969"/>
                <w:tab w:val="left" w:leader="underscore" w:pos="8222"/>
              </w:tabs>
              <w:spacing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A7132B" w:rsidRPr="00A7132B" w:rsidRDefault="00A7132B" w:rsidP="00A7132B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A7132B">
              <w:rPr>
                <w:b/>
                <w:lang w:eastAsia="ru-RU"/>
              </w:rPr>
              <w:t xml:space="preserve">3.4 Организация концерта и приема, </w:t>
            </w:r>
            <w:proofErr w:type="gramStart"/>
            <w:r w:rsidRPr="00A7132B">
              <w:rPr>
                <w:b/>
                <w:lang w:eastAsia="ru-RU"/>
              </w:rPr>
              <w:t>проведенных</w:t>
            </w:r>
            <w:proofErr w:type="gramEnd"/>
            <w:r w:rsidRPr="00A7132B">
              <w:rPr>
                <w:b/>
                <w:lang w:eastAsia="ru-RU"/>
              </w:rPr>
              <w:t xml:space="preserve"> Грузией:</w:t>
            </w:r>
          </w:p>
          <w:p w:rsidR="00A7132B" w:rsidRPr="000E7E36" w:rsidRDefault="00A7132B" w:rsidP="00A7132B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7132B" w:rsidRPr="006C6F82" w:rsidRDefault="00A7132B" w:rsidP="00A7132B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7132B" w:rsidRPr="00620F52" w:rsidRDefault="00A7132B" w:rsidP="00F365EA">
            <w:pPr>
              <w:keepNext/>
              <w:keepLines/>
              <w:tabs>
                <w:tab w:val="left" w:pos="3969"/>
                <w:tab w:val="left" w:leader="underscore" w:pos="8222"/>
              </w:tabs>
              <w:spacing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A7132B" w:rsidRPr="000E7E36" w:rsidTr="00852B87">
        <w:trPr>
          <w:trHeight w:val="2249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132B" w:rsidRDefault="00A7132B" w:rsidP="00852B87">
            <w:pPr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A7132B">
              <w:rPr>
                <w:b/>
                <w:lang w:eastAsia="ru-RU"/>
              </w:rPr>
              <w:lastRenderedPageBreak/>
              <w:t>3.5 Организация общей фото</w:t>
            </w:r>
            <w:r>
              <w:rPr>
                <w:b/>
                <w:lang w:eastAsia="ru-RU"/>
              </w:rPr>
              <w:t>съемки:</w:t>
            </w:r>
          </w:p>
          <w:p w:rsidR="00A7132B" w:rsidRPr="000E7E36" w:rsidRDefault="00A7132B" w:rsidP="00852B87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7132B" w:rsidRPr="006C6F82" w:rsidRDefault="00A7132B" w:rsidP="00852B87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7132B" w:rsidRPr="00A7132B" w:rsidRDefault="00A7132B" w:rsidP="00721DB0">
            <w:pPr>
              <w:keepNext/>
              <w:keepLines/>
              <w:tabs>
                <w:tab w:val="left" w:pos="3969"/>
                <w:tab w:val="left" w:leader="underscore" w:pos="8222"/>
              </w:tabs>
              <w:spacing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852B87" w:rsidRPr="000E7E36" w:rsidTr="00852B87">
        <w:trPr>
          <w:trHeight w:val="342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B87" w:rsidRPr="00852B87" w:rsidRDefault="00852B87" w:rsidP="00E43906">
            <w:pPr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852B87">
              <w:rPr>
                <w:b/>
                <w:lang w:eastAsia="ru-RU"/>
              </w:rPr>
              <w:t>4. Процесс регистрации на Конференции:</w:t>
            </w:r>
          </w:p>
          <w:p w:rsidR="00852B87" w:rsidRDefault="00852B87" w:rsidP="00E43906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2" w:right="113"/>
              <w:rPr>
                <w:b/>
                <w:lang w:eastAsia="ru-RU"/>
              </w:rPr>
            </w:pPr>
            <w:r w:rsidRPr="00852B87">
              <w:rPr>
                <w:b/>
                <w:lang w:eastAsia="ru-RU"/>
              </w:rPr>
              <w:t>4.1 Регистрация в режиме онлайн на веб-сайте ЕЭК О</w:t>
            </w:r>
            <w:r w:rsidR="00F365EA">
              <w:rPr>
                <w:b/>
                <w:lang w:eastAsia="ru-RU"/>
              </w:rPr>
              <w:t>ОН (наличие информации, ясность</w:t>
            </w:r>
            <w:r w:rsidR="00F365EA">
              <w:rPr>
                <w:b/>
                <w:lang w:eastAsia="ru-RU"/>
              </w:rPr>
              <w:br/>
            </w:r>
            <w:r w:rsidRPr="00852B87">
              <w:rPr>
                <w:b/>
                <w:lang w:eastAsia="ru-RU"/>
              </w:rPr>
              <w:t>процесса регистрации, сроки и т.д.):</w:t>
            </w:r>
          </w:p>
          <w:p w:rsidR="00852B87" w:rsidRPr="000E7E36" w:rsidRDefault="00852B87" w:rsidP="00852B87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852B87" w:rsidRPr="006C6F82" w:rsidRDefault="00852B87" w:rsidP="00852B87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852B87" w:rsidRDefault="00852B87" w:rsidP="00852B87">
            <w:pPr>
              <w:tabs>
                <w:tab w:val="left" w:pos="3969"/>
                <w:tab w:val="left" w:leader="underscore" w:pos="8222"/>
              </w:tabs>
              <w:spacing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852B87" w:rsidRPr="00852B87" w:rsidRDefault="00E43906" w:rsidP="00852B87">
            <w:pPr>
              <w:tabs>
                <w:tab w:val="left" w:pos="540"/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4.2</w:t>
            </w:r>
            <w:proofErr w:type="gramStart"/>
            <w:r>
              <w:rPr>
                <w:b/>
                <w:lang w:eastAsia="ru-RU"/>
              </w:rPr>
              <w:t xml:space="preserve"> </w:t>
            </w:r>
            <w:r w:rsidR="00852B87" w:rsidRPr="00852B87">
              <w:rPr>
                <w:b/>
                <w:lang w:eastAsia="ru-RU"/>
              </w:rPr>
              <w:t>В</w:t>
            </w:r>
            <w:proofErr w:type="gramEnd"/>
            <w:r w:rsidR="00852B87" w:rsidRPr="00852B87">
              <w:rPr>
                <w:b/>
                <w:lang w:eastAsia="ru-RU"/>
              </w:rPr>
              <w:t xml:space="preserve"> Батуми (регистрация на месте и получение пропуска на Конференцию):</w:t>
            </w:r>
          </w:p>
          <w:p w:rsidR="00852B87" w:rsidRPr="000E7E36" w:rsidRDefault="00852B87" w:rsidP="00852B87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852B87" w:rsidRPr="006C6F82" w:rsidRDefault="00852B87" w:rsidP="00852B87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852B87" w:rsidRDefault="00852B87" w:rsidP="00852B87">
            <w:pPr>
              <w:tabs>
                <w:tab w:val="left" w:pos="3969"/>
                <w:tab w:val="left" w:leader="underscore" w:pos="8222"/>
              </w:tabs>
              <w:spacing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852B87" w:rsidRPr="000E7E36" w:rsidRDefault="00852B87" w:rsidP="00E43906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2" w:right="113"/>
              <w:rPr>
                <w:b/>
                <w:lang w:eastAsia="ru-RU"/>
              </w:rPr>
            </w:pPr>
            <w:r w:rsidRPr="00852B87">
              <w:rPr>
                <w:b/>
                <w:lang w:eastAsia="ru-RU"/>
              </w:rPr>
              <w:t>4.3 Логистика в месте проведения Конференции (включая контроль безопасности перед входом в помещения для Конференции):</w:t>
            </w:r>
          </w:p>
          <w:p w:rsidR="00852B87" w:rsidRPr="000E7E36" w:rsidRDefault="00852B87" w:rsidP="00852B87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852B87" w:rsidRPr="006C6F82" w:rsidRDefault="00852B87" w:rsidP="00852B87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852B87" w:rsidRPr="00A7132B" w:rsidRDefault="00852B87" w:rsidP="00E43906">
            <w:pPr>
              <w:tabs>
                <w:tab w:val="left" w:pos="3969"/>
                <w:tab w:val="left" w:leader="underscore" w:pos="8222"/>
              </w:tabs>
              <w:spacing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852B87" w:rsidRPr="000E7E36" w:rsidTr="00721DB0">
        <w:trPr>
          <w:trHeight w:val="303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B87" w:rsidRPr="00852B87" w:rsidRDefault="00E43906" w:rsidP="00E43906">
            <w:pPr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5. </w:t>
            </w:r>
            <w:r w:rsidR="00852B87" w:rsidRPr="00852B87">
              <w:rPr>
                <w:b/>
                <w:lang w:eastAsia="ru-RU"/>
              </w:rPr>
              <w:t>Обеспечение связи на этапе, предшествующем Конференции, и предоставление информации секретариатом ЕЭК ООН:</w:t>
            </w:r>
          </w:p>
          <w:p w:rsidR="00852B87" w:rsidRPr="00852B87" w:rsidRDefault="00E43906" w:rsidP="00E43906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2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5.1</w:t>
            </w:r>
            <w:proofErr w:type="gramStart"/>
            <w:r>
              <w:rPr>
                <w:b/>
                <w:lang w:eastAsia="ru-RU"/>
              </w:rPr>
              <w:t xml:space="preserve"> </w:t>
            </w:r>
            <w:r w:rsidR="00852B87" w:rsidRPr="00852B87">
              <w:rPr>
                <w:b/>
                <w:lang w:eastAsia="ru-RU"/>
              </w:rPr>
              <w:t>О</w:t>
            </w:r>
            <w:proofErr w:type="gramEnd"/>
            <w:r w:rsidR="00852B87" w:rsidRPr="00852B87">
              <w:rPr>
                <w:b/>
                <w:lang w:eastAsia="ru-RU"/>
              </w:rPr>
              <w:t>беспечивалась своевременно</w:t>
            </w:r>
          </w:p>
          <w:p w:rsidR="00E43906" w:rsidRPr="000E7E36" w:rsidRDefault="00E43906" w:rsidP="00E43906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 xml:space="preserve">полностью </w:t>
            </w:r>
            <w:proofErr w:type="gramStart"/>
            <w:r w:rsidRPr="00E43906">
              <w:rPr>
                <w:lang w:eastAsia="ru-RU"/>
              </w:rPr>
              <w:t>согласны</w:t>
            </w:r>
            <w:proofErr w:type="gramEnd"/>
            <w:r w:rsidRPr="00E4390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не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br/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категорически </w:t>
            </w:r>
            <w:r w:rsidRPr="00E43906">
              <w:rPr>
                <w:lang w:eastAsia="ru-RU"/>
              </w:rPr>
              <w:t xml:space="preserve">не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мнение отсутствует</w:t>
            </w:r>
          </w:p>
          <w:p w:rsidR="00E43906" w:rsidRPr="006C6F82" w:rsidRDefault="00E43906" w:rsidP="00E43906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852B87" w:rsidRPr="00852B87" w:rsidRDefault="00E43906" w:rsidP="00721DB0">
            <w:pPr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E43906" w:rsidRPr="000E7E36" w:rsidTr="00CD5B25">
        <w:trPr>
          <w:trHeight w:val="220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906" w:rsidRPr="000E7E36" w:rsidRDefault="00E43906" w:rsidP="00721DB0">
            <w:pPr>
              <w:tabs>
                <w:tab w:val="left" w:pos="3969"/>
                <w:tab w:val="left" w:leader="underscore" w:pos="8222"/>
              </w:tabs>
              <w:spacing w:before="24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5.2</w:t>
            </w:r>
            <w:proofErr w:type="gramStart"/>
            <w:r>
              <w:rPr>
                <w:b/>
                <w:lang w:eastAsia="ru-RU"/>
              </w:rPr>
              <w:t xml:space="preserve"> </w:t>
            </w:r>
            <w:r w:rsidRPr="00E43906">
              <w:rPr>
                <w:b/>
                <w:lang w:eastAsia="ru-RU"/>
              </w:rPr>
              <w:t>О</w:t>
            </w:r>
            <w:proofErr w:type="gramEnd"/>
            <w:r w:rsidRPr="00E43906">
              <w:rPr>
                <w:b/>
                <w:lang w:eastAsia="ru-RU"/>
              </w:rPr>
              <w:t>беспечивалась всесторонним образом</w:t>
            </w:r>
            <w:r w:rsidR="008809D1">
              <w:rPr>
                <w:b/>
                <w:lang w:eastAsia="ru-RU"/>
              </w:rPr>
              <w:t>:</w:t>
            </w:r>
          </w:p>
          <w:p w:rsidR="00CD5B25" w:rsidRPr="000E7E36" w:rsidRDefault="00CD5B25" w:rsidP="00CD5B25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 xml:space="preserve">полностью </w:t>
            </w:r>
            <w:proofErr w:type="gramStart"/>
            <w:r w:rsidRPr="00E43906">
              <w:rPr>
                <w:lang w:eastAsia="ru-RU"/>
              </w:rPr>
              <w:t>согласны</w:t>
            </w:r>
            <w:proofErr w:type="gramEnd"/>
            <w:r w:rsidRPr="00E4390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не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br/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категорически </w:t>
            </w:r>
            <w:r w:rsidRPr="00E43906">
              <w:rPr>
                <w:lang w:eastAsia="ru-RU"/>
              </w:rPr>
              <w:t xml:space="preserve">не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мнение отсутствует</w:t>
            </w:r>
          </w:p>
          <w:p w:rsidR="00CD5B25" w:rsidRPr="006C6F82" w:rsidRDefault="00CD5B25" w:rsidP="00CD5B25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E43906" w:rsidRDefault="00CD5B25" w:rsidP="00CD5B25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CD5B25" w:rsidRPr="000E7E36" w:rsidRDefault="00CD5B25" w:rsidP="00CD5B25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5.3</w:t>
            </w:r>
            <w:proofErr w:type="gramStart"/>
            <w:r>
              <w:rPr>
                <w:b/>
                <w:lang w:eastAsia="ru-RU"/>
              </w:rPr>
              <w:t xml:space="preserve"> </w:t>
            </w:r>
            <w:r w:rsidRPr="00CD5B25">
              <w:rPr>
                <w:b/>
                <w:lang w:eastAsia="ru-RU"/>
              </w:rPr>
              <w:t>О</w:t>
            </w:r>
            <w:proofErr w:type="gramEnd"/>
            <w:r w:rsidRPr="00CD5B25">
              <w:rPr>
                <w:b/>
                <w:lang w:eastAsia="ru-RU"/>
              </w:rPr>
              <w:t>беспечивалась в необходимом виде</w:t>
            </w:r>
            <w:r w:rsidR="008809D1">
              <w:rPr>
                <w:b/>
                <w:lang w:eastAsia="ru-RU"/>
              </w:rPr>
              <w:t>:</w:t>
            </w:r>
          </w:p>
          <w:p w:rsidR="00CD5B25" w:rsidRPr="000E7E36" w:rsidRDefault="00CD5B25" w:rsidP="00CD5B25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 xml:space="preserve">полностью </w:t>
            </w:r>
            <w:proofErr w:type="gramStart"/>
            <w:r w:rsidRPr="00E43906">
              <w:rPr>
                <w:lang w:eastAsia="ru-RU"/>
              </w:rPr>
              <w:t>согласны</w:t>
            </w:r>
            <w:proofErr w:type="gramEnd"/>
            <w:r w:rsidRPr="00E4390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не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br/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категорически </w:t>
            </w:r>
            <w:r w:rsidRPr="00E43906">
              <w:rPr>
                <w:lang w:eastAsia="ru-RU"/>
              </w:rPr>
              <w:t xml:space="preserve">не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мнение отсутствует</w:t>
            </w:r>
          </w:p>
          <w:p w:rsidR="00CD5B25" w:rsidRPr="006C6F82" w:rsidRDefault="00CD5B25" w:rsidP="00CD5B25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CD5B25" w:rsidRDefault="00CD5B25" w:rsidP="005A1DAC">
            <w:pPr>
              <w:tabs>
                <w:tab w:val="left" w:pos="3969"/>
                <w:tab w:val="left" w:leader="underscore" w:pos="8222"/>
              </w:tabs>
              <w:spacing w:before="120" w:after="24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CD5B25" w:rsidRPr="000E7E36" w:rsidTr="005A1DAC">
        <w:trPr>
          <w:trHeight w:val="456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B25" w:rsidRPr="00CD5B25" w:rsidRDefault="00CD5B25" w:rsidP="005A1DAC">
            <w:pPr>
              <w:tabs>
                <w:tab w:val="left" w:pos="3969"/>
                <w:tab w:val="left" w:leader="underscore" w:pos="8222"/>
              </w:tabs>
              <w:spacing w:before="240" w:after="120"/>
              <w:ind w:left="113" w:right="113"/>
              <w:rPr>
                <w:b/>
                <w:lang w:eastAsia="ru-RU"/>
              </w:rPr>
            </w:pPr>
            <w:r w:rsidRPr="00CD5B25">
              <w:rPr>
                <w:b/>
                <w:lang w:eastAsia="ru-RU"/>
              </w:rPr>
              <w:t xml:space="preserve">6. Залы заседаний (для </w:t>
            </w:r>
            <w:r>
              <w:rPr>
                <w:b/>
                <w:lang w:eastAsia="ru-RU"/>
              </w:rPr>
              <w:t>основных пленарных заседаний и «круглых столов»</w:t>
            </w:r>
            <w:r w:rsidRPr="00CD5B25">
              <w:rPr>
                <w:b/>
                <w:lang w:eastAsia="ru-RU"/>
              </w:rPr>
              <w:t>):</w:t>
            </w:r>
          </w:p>
          <w:p w:rsidR="00CD5B25" w:rsidRDefault="008809D1" w:rsidP="00CD5B25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6.1</w:t>
            </w:r>
            <w:proofErr w:type="gramStart"/>
            <w:r w:rsidR="00CD5B25">
              <w:rPr>
                <w:b/>
                <w:lang w:eastAsia="ru-RU"/>
              </w:rPr>
              <w:t xml:space="preserve"> В</w:t>
            </w:r>
            <w:proofErr w:type="gramEnd"/>
            <w:r w:rsidR="00CD5B25">
              <w:rPr>
                <w:b/>
                <w:lang w:eastAsia="ru-RU"/>
              </w:rPr>
              <w:t xml:space="preserve"> гостинице «Шератон»</w:t>
            </w:r>
            <w:r w:rsidR="00CD5B25" w:rsidRPr="00CD5B25">
              <w:rPr>
                <w:b/>
                <w:lang w:eastAsia="ru-RU"/>
              </w:rPr>
              <w:t>, Батуми (основной зал для пленарных заседаний):</w:t>
            </w:r>
          </w:p>
          <w:p w:rsidR="005A1DAC" w:rsidRPr="005A1DAC" w:rsidRDefault="005A1DAC" w:rsidP="005A1DA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5A1DAC">
              <w:rPr>
                <w:b/>
                <w:lang w:eastAsia="ru-RU"/>
              </w:rPr>
              <w:t>6.1.1 Степень доступности:</w:t>
            </w:r>
          </w:p>
          <w:p w:rsidR="00CD5B25" w:rsidRPr="000E7E36" w:rsidRDefault="00CD5B25" w:rsidP="00CD5B25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CD5B25" w:rsidRPr="006C6F82" w:rsidRDefault="00CD5B25" w:rsidP="00CD5B25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CD5B25" w:rsidRPr="00CD5B25" w:rsidRDefault="00CD5B25" w:rsidP="00CD5B25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1DAC" w:rsidRDefault="005A1DAC" w:rsidP="005A1DAC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5A1DAC">
              <w:rPr>
                <w:b/>
                <w:lang w:eastAsia="ru-RU"/>
              </w:rPr>
              <w:t>6.1.2 Рассадка:</w:t>
            </w:r>
          </w:p>
          <w:p w:rsidR="005A1DAC" w:rsidRPr="000E7E36" w:rsidRDefault="005A1DAC" w:rsidP="005A1DAC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1DAC" w:rsidRPr="006C6F82" w:rsidRDefault="005A1DAC" w:rsidP="005A1DAC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1DAC" w:rsidRPr="00CD5B25" w:rsidRDefault="005A1DAC" w:rsidP="005A1DA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1DAC" w:rsidRPr="005A1DAC" w:rsidRDefault="005A1DAC" w:rsidP="005A1DA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5A1DAC">
              <w:rPr>
                <w:b/>
                <w:lang w:eastAsia="ru-RU"/>
              </w:rPr>
              <w:t>6.1.3 Аудио-конференционное оборудование (наушники, микрофоны, простота использования):</w:t>
            </w:r>
          </w:p>
          <w:p w:rsidR="005A1DAC" w:rsidRPr="000E7E36" w:rsidRDefault="005A1DAC" w:rsidP="005A1DAC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1DAC" w:rsidRPr="006C6F82" w:rsidRDefault="005A1DAC" w:rsidP="005A1DAC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1DAC" w:rsidRPr="00CD5B25" w:rsidRDefault="005A1DAC" w:rsidP="005A1DA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1DAC" w:rsidRPr="005A1DAC" w:rsidRDefault="005A1DAC" w:rsidP="005A1DA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5A1DAC">
              <w:rPr>
                <w:b/>
                <w:lang w:eastAsia="ru-RU"/>
              </w:rPr>
              <w:t>6.1.4 Информационно-техническое оборудование (поле</w:t>
            </w:r>
            <w:r>
              <w:rPr>
                <w:b/>
                <w:lang w:eastAsia="ru-RU"/>
              </w:rPr>
              <w:t>зность предоставленных на месте</w:t>
            </w:r>
            <w:r>
              <w:rPr>
                <w:b/>
                <w:lang w:eastAsia="ru-RU"/>
              </w:rPr>
              <w:br/>
            </w:r>
            <w:r w:rsidRPr="005A1DAC">
              <w:rPr>
                <w:b/>
                <w:lang w:eastAsia="ru-RU"/>
              </w:rPr>
              <w:t>ноутбуков):</w:t>
            </w:r>
          </w:p>
          <w:p w:rsidR="005A1DAC" w:rsidRPr="000E7E36" w:rsidRDefault="005A1DAC" w:rsidP="005A1DAC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1DAC" w:rsidRPr="006C6F82" w:rsidRDefault="005A1DAC" w:rsidP="005A1DAC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365EA" w:rsidRDefault="005A1DAC" w:rsidP="00F365EA">
            <w:pPr>
              <w:tabs>
                <w:tab w:val="left" w:pos="3969"/>
                <w:tab w:val="left" w:leader="underscore" w:pos="8222"/>
              </w:tabs>
              <w:spacing w:before="120" w:after="24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CD5B25" w:rsidRDefault="005A1DAC" w:rsidP="00F365EA">
            <w:pPr>
              <w:tabs>
                <w:tab w:val="left" w:pos="3969"/>
                <w:tab w:val="left" w:leader="underscore" w:pos="8222"/>
              </w:tabs>
              <w:spacing w:before="600" w:after="240"/>
              <w:ind w:left="113" w:right="113"/>
              <w:rPr>
                <w:b/>
                <w:lang w:eastAsia="ru-RU"/>
              </w:rPr>
            </w:pPr>
            <w:r w:rsidRPr="005A1DAC">
              <w:rPr>
                <w:b/>
                <w:lang w:eastAsia="ru-RU"/>
              </w:rPr>
              <w:lastRenderedPageBreak/>
              <w:t>6.1.5 Услуги по устному переводу в основном зале заседаний:</w:t>
            </w:r>
          </w:p>
          <w:p w:rsidR="005A1DAC" w:rsidRPr="000E7E36" w:rsidRDefault="005A1DAC" w:rsidP="005A1DAC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1DAC" w:rsidRPr="006C6F82" w:rsidRDefault="005A1DAC" w:rsidP="005A1DAC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1DAC" w:rsidRPr="00CD5B25" w:rsidRDefault="005A1DAC" w:rsidP="005A1DA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1DAC" w:rsidRPr="005A1DAC" w:rsidRDefault="003C2314" w:rsidP="005A1DA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6.2</w:t>
            </w:r>
            <w:proofErr w:type="gramStart"/>
            <w:r w:rsidR="008809D1">
              <w:rPr>
                <w:b/>
                <w:lang w:eastAsia="ru-RU"/>
              </w:rPr>
              <w:t xml:space="preserve"> В</w:t>
            </w:r>
            <w:proofErr w:type="gramEnd"/>
            <w:r w:rsidR="008809D1">
              <w:rPr>
                <w:b/>
                <w:lang w:eastAsia="ru-RU"/>
              </w:rPr>
              <w:t xml:space="preserve"> гостинице «Хилтон»</w:t>
            </w:r>
            <w:r w:rsidR="009E621E">
              <w:rPr>
                <w:b/>
                <w:lang w:eastAsia="ru-RU"/>
              </w:rPr>
              <w:t>, Батуми («круглые столы»</w:t>
            </w:r>
            <w:r w:rsidR="005A1DAC" w:rsidRPr="005A1DAC">
              <w:rPr>
                <w:b/>
                <w:lang w:eastAsia="ru-RU"/>
              </w:rPr>
              <w:t xml:space="preserve"> с у</w:t>
            </w:r>
            <w:r w:rsidR="009E621E">
              <w:rPr>
                <w:b/>
                <w:lang w:eastAsia="ru-RU"/>
              </w:rPr>
              <w:t>частием многих заинтересованных</w:t>
            </w:r>
            <w:r w:rsidR="009E621E">
              <w:rPr>
                <w:b/>
                <w:lang w:eastAsia="ru-RU"/>
              </w:rPr>
              <w:br/>
            </w:r>
            <w:r w:rsidR="005A1DAC" w:rsidRPr="005A1DAC">
              <w:rPr>
                <w:b/>
                <w:lang w:eastAsia="ru-RU"/>
              </w:rPr>
              <w:t>сторон):</w:t>
            </w:r>
          </w:p>
          <w:p w:rsidR="005A1DAC" w:rsidRPr="003B2BC8" w:rsidRDefault="0089148D" w:rsidP="005A1DA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6.2.1 Степень доступности:</w:t>
            </w:r>
          </w:p>
          <w:p w:rsidR="005A1DAC" w:rsidRPr="000E7E36" w:rsidRDefault="005A1DAC" w:rsidP="005A1DAC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1DAC" w:rsidRPr="006C6F82" w:rsidRDefault="005A1DAC" w:rsidP="005A1DAC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1DAC" w:rsidRPr="00CD5B25" w:rsidRDefault="005A1DAC" w:rsidP="005A1DA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1DAC" w:rsidRPr="003B2BC8" w:rsidRDefault="0089148D" w:rsidP="005A1DA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6.2.2 Рассадка:</w:t>
            </w:r>
          </w:p>
          <w:p w:rsidR="005A1DAC" w:rsidRPr="000E7E36" w:rsidRDefault="005A1DAC" w:rsidP="005A1DAC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1DAC" w:rsidRPr="006C6F82" w:rsidRDefault="005A1DAC" w:rsidP="005A1DAC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1DAC" w:rsidRPr="00CD5B25" w:rsidRDefault="005A1DAC" w:rsidP="005A1DA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1DAC" w:rsidRPr="005A1DAC" w:rsidRDefault="005A1DAC" w:rsidP="005A1DA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5A1DAC">
              <w:rPr>
                <w:b/>
                <w:lang w:eastAsia="ru-RU"/>
              </w:rPr>
              <w:t>6.2.3 Аудио-конференционное оборудование (наушники, микрофоны, простота использования):</w:t>
            </w:r>
          </w:p>
          <w:p w:rsidR="005A1DAC" w:rsidRPr="000E7E36" w:rsidRDefault="005A1DAC" w:rsidP="005A1DAC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1DAC" w:rsidRPr="006C6F82" w:rsidRDefault="005A1DAC" w:rsidP="005A1DAC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1DAC" w:rsidRPr="00CD5B25" w:rsidRDefault="005A1DAC" w:rsidP="005A1DA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1F6D04" w:rsidRPr="001F6D04" w:rsidRDefault="001F6D04" w:rsidP="001F6D0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 xml:space="preserve">6.2.4 </w:t>
            </w:r>
            <w:r w:rsidR="00DF7300" w:rsidRPr="001F6D04">
              <w:rPr>
                <w:b/>
                <w:lang w:eastAsia="ru-RU"/>
              </w:rPr>
              <w:t>Подсоединение</w:t>
            </w:r>
            <w:r w:rsidR="009E621E">
              <w:rPr>
                <w:b/>
                <w:lang w:eastAsia="ru-RU"/>
              </w:rPr>
              <w:t xml:space="preserve"> к </w:t>
            </w:r>
            <w:proofErr w:type="spellStart"/>
            <w:r w:rsidR="009E621E">
              <w:rPr>
                <w:b/>
                <w:lang w:eastAsia="ru-RU"/>
              </w:rPr>
              <w:t>Wi-Fi</w:t>
            </w:r>
            <w:proofErr w:type="spellEnd"/>
            <w:r w:rsidR="009E621E">
              <w:rPr>
                <w:b/>
                <w:lang w:eastAsia="ru-RU"/>
              </w:rPr>
              <w:t xml:space="preserve"> («круглые столы»</w:t>
            </w:r>
            <w:r w:rsidRPr="001F6D04">
              <w:rPr>
                <w:b/>
                <w:lang w:eastAsia="ru-RU"/>
              </w:rPr>
              <w:t xml:space="preserve"> с участием многих заинтересованных сторон):</w:t>
            </w:r>
          </w:p>
          <w:p w:rsidR="001F6D04" w:rsidRPr="000E7E36" w:rsidRDefault="001F6D04" w:rsidP="001F6D0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1F6D04" w:rsidRPr="006C6F82" w:rsidRDefault="001F6D04" w:rsidP="001F6D0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1F6D04" w:rsidRPr="00CD5B25" w:rsidRDefault="001F6D04" w:rsidP="001F6D0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1F6D04" w:rsidRPr="001F6D04" w:rsidRDefault="001F6D04" w:rsidP="001F6D0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>6.2.5 Обесп</w:t>
            </w:r>
            <w:r>
              <w:rPr>
                <w:b/>
                <w:lang w:eastAsia="ru-RU"/>
              </w:rPr>
              <w:t>ечение устным переводом в ходе «</w:t>
            </w:r>
            <w:r w:rsidRPr="001F6D04">
              <w:rPr>
                <w:b/>
                <w:lang w:eastAsia="ru-RU"/>
              </w:rPr>
              <w:t>кр</w:t>
            </w:r>
            <w:r>
              <w:rPr>
                <w:b/>
                <w:lang w:eastAsia="ru-RU"/>
              </w:rPr>
              <w:t>углых столов» с участием многих</w:t>
            </w:r>
            <w:r>
              <w:rPr>
                <w:b/>
                <w:lang w:eastAsia="ru-RU"/>
              </w:rPr>
              <w:br/>
            </w:r>
            <w:r w:rsidRPr="001F6D04">
              <w:rPr>
                <w:b/>
                <w:lang w:eastAsia="ru-RU"/>
              </w:rPr>
              <w:t>заинтересо</w:t>
            </w:r>
            <w:r>
              <w:rPr>
                <w:b/>
                <w:lang w:eastAsia="ru-RU"/>
              </w:rPr>
              <w:t>ванных сторон:</w:t>
            </w:r>
          </w:p>
          <w:p w:rsidR="001F6D04" w:rsidRPr="000E7E36" w:rsidRDefault="001F6D04" w:rsidP="001F6D0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1F6D04" w:rsidRPr="006C6F82" w:rsidRDefault="001F6D04" w:rsidP="001F6D0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1DAC" w:rsidRDefault="001F6D04" w:rsidP="00721DB0">
            <w:pPr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5A1DAC" w:rsidRPr="000E7E36" w:rsidTr="001F6D04">
        <w:trPr>
          <w:trHeight w:val="696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D04" w:rsidRPr="001F6D04" w:rsidRDefault="001F6D04" w:rsidP="001F6D04">
            <w:pPr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lastRenderedPageBreak/>
              <w:t>7. Общая поддержка в ходе всей Конференции и мероприятий, организуемых в ее рамках:</w:t>
            </w:r>
          </w:p>
          <w:p w:rsidR="001F6D04" w:rsidRPr="001F6D04" w:rsidRDefault="001F6D04" w:rsidP="001F6D0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>7.1 Услуги, предоставленные секретариатом принимающей страны:</w:t>
            </w:r>
          </w:p>
          <w:p w:rsidR="001F6D04" w:rsidRPr="001F6D04" w:rsidRDefault="001F6D04" w:rsidP="001F6D0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>7.1.1</w:t>
            </w:r>
            <w:proofErr w:type="gramStart"/>
            <w:r w:rsidRPr="001F6D04">
              <w:rPr>
                <w:b/>
                <w:lang w:eastAsia="ru-RU"/>
              </w:rPr>
              <w:t xml:space="preserve"> Д</w:t>
            </w:r>
            <w:proofErr w:type="gramEnd"/>
            <w:r w:rsidRPr="001F6D04">
              <w:rPr>
                <w:b/>
                <w:lang w:eastAsia="ru-RU"/>
              </w:rPr>
              <w:t>о начала Конференции:</w:t>
            </w:r>
          </w:p>
          <w:p w:rsidR="001F6D04" w:rsidRPr="000E7E36" w:rsidRDefault="001F6D04" w:rsidP="001F6D0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1F6D04" w:rsidRPr="006C6F82" w:rsidRDefault="001F6D04" w:rsidP="001F6D0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1DAC" w:rsidRDefault="001F6D04" w:rsidP="001F6D0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1F6D04" w:rsidRDefault="001F6D04" w:rsidP="001F6D0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>7.1.2</w:t>
            </w:r>
            <w:proofErr w:type="gramStart"/>
            <w:r w:rsidRPr="001F6D04">
              <w:rPr>
                <w:b/>
                <w:lang w:eastAsia="ru-RU"/>
              </w:rPr>
              <w:t xml:space="preserve"> В</w:t>
            </w:r>
            <w:proofErr w:type="gramEnd"/>
            <w:r w:rsidRPr="001F6D04">
              <w:rPr>
                <w:b/>
                <w:lang w:eastAsia="ru-RU"/>
              </w:rPr>
              <w:t xml:space="preserve"> ходе Конференции:</w:t>
            </w:r>
          </w:p>
          <w:p w:rsidR="001F6D04" w:rsidRPr="000E7E36" w:rsidRDefault="001F6D04" w:rsidP="001F6D0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1F6D04" w:rsidRPr="006C6F82" w:rsidRDefault="001F6D04" w:rsidP="001F6D0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1F6D04" w:rsidRDefault="001F6D04" w:rsidP="001F6D0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1F6D04" w:rsidRPr="001F6D04" w:rsidRDefault="001F6D04" w:rsidP="001F6D0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>7.1.3</w:t>
            </w:r>
            <w:proofErr w:type="gramStart"/>
            <w:r w:rsidRPr="001F6D04">
              <w:rPr>
                <w:b/>
                <w:lang w:eastAsia="ru-RU"/>
              </w:rPr>
              <w:t xml:space="preserve"> П</w:t>
            </w:r>
            <w:proofErr w:type="gramEnd"/>
            <w:r w:rsidRPr="001F6D04">
              <w:rPr>
                <w:b/>
                <w:lang w:eastAsia="ru-RU"/>
              </w:rPr>
              <w:t>осле Конференции:</w:t>
            </w:r>
          </w:p>
          <w:p w:rsidR="001F6D04" w:rsidRPr="000E7E36" w:rsidRDefault="001F6D04" w:rsidP="001F6D0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1F6D04" w:rsidRPr="006C6F82" w:rsidRDefault="001F6D04" w:rsidP="001F6D0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1F6D04" w:rsidRDefault="001F6D04" w:rsidP="001F6D0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1F6D04" w:rsidRPr="001F6D04" w:rsidRDefault="001F6D04" w:rsidP="001F6D0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>7.1.4</w:t>
            </w:r>
            <w:proofErr w:type="gramStart"/>
            <w:r w:rsidRPr="001F6D04">
              <w:rPr>
                <w:b/>
                <w:lang w:eastAsia="ru-RU"/>
              </w:rPr>
              <w:t xml:space="preserve"> Ч</w:t>
            </w:r>
            <w:proofErr w:type="gramEnd"/>
            <w:r w:rsidRPr="001F6D04">
              <w:rPr>
                <w:b/>
                <w:lang w:eastAsia="ru-RU"/>
              </w:rPr>
              <w:t xml:space="preserve">ерез веб-сайт принимающей страны: </w:t>
            </w:r>
          </w:p>
          <w:p w:rsidR="001F6D04" w:rsidRPr="000E7E36" w:rsidRDefault="001F6D04" w:rsidP="001F6D0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1F6D04" w:rsidRPr="006C6F82" w:rsidRDefault="001F6D04" w:rsidP="001F6D0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1F6D04" w:rsidRDefault="001F6D04" w:rsidP="001F6D0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1F6D04" w:rsidRPr="001F6D04" w:rsidRDefault="001F6D04" w:rsidP="001F6D0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>7.2 Услуги, предоставленные секретариатом ЕЭК:</w:t>
            </w:r>
          </w:p>
          <w:p w:rsidR="001F6D04" w:rsidRDefault="001F6D04" w:rsidP="001F6D0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>7.2.1</w:t>
            </w:r>
            <w:proofErr w:type="gramStart"/>
            <w:r w:rsidRPr="001F6D04">
              <w:rPr>
                <w:b/>
                <w:lang w:eastAsia="ru-RU"/>
              </w:rPr>
              <w:t xml:space="preserve"> Д</w:t>
            </w:r>
            <w:proofErr w:type="gramEnd"/>
            <w:r w:rsidRPr="001F6D04">
              <w:rPr>
                <w:b/>
                <w:lang w:eastAsia="ru-RU"/>
              </w:rPr>
              <w:t>о начала Конференции:</w:t>
            </w:r>
          </w:p>
          <w:p w:rsidR="001F6D04" w:rsidRPr="000E7E36" w:rsidRDefault="001F6D04" w:rsidP="001F6D0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1F6D04" w:rsidRPr="006C6F82" w:rsidRDefault="001F6D04" w:rsidP="001F6D0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1F6D04" w:rsidRDefault="001F6D04" w:rsidP="001F6D0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1F6D04" w:rsidRDefault="001F6D04" w:rsidP="001F6D0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>7.2.2</w:t>
            </w:r>
            <w:proofErr w:type="gramStart"/>
            <w:r w:rsidRPr="001F6D04">
              <w:rPr>
                <w:b/>
                <w:lang w:eastAsia="ru-RU"/>
              </w:rPr>
              <w:t xml:space="preserve"> В</w:t>
            </w:r>
            <w:proofErr w:type="gramEnd"/>
            <w:r w:rsidRPr="001F6D04">
              <w:rPr>
                <w:b/>
                <w:lang w:eastAsia="ru-RU"/>
              </w:rPr>
              <w:t xml:space="preserve"> ходе Конференции:</w:t>
            </w:r>
          </w:p>
          <w:p w:rsidR="001F6D04" w:rsidRPr="000E7E36" w:rsidRDefault="001F6D04" w:rsidP="001F6D0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1F6D04" w:rsidRPr="006C6F82" w:rsidRDefault="001F6D04" w:rsidP="001F6D0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1F6D04" w:rsidRPr="00CD5B25" w:rsidRDefault="001F6D04" w:rsidP="00721DB0">
            <w:pPr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1F6D04" w:rsidRPr="000E7E36" w:rsidTr="001F6D04">
        <w:trPr>
          <w:trHeight w:val="348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D04" w:rsidRDefault="001F6D04" w:rsidP="001F6D04">
            <w:pPr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lastRenderedPageBreak/>
              <w:t>7.2.3</w:t>
            </w:r>
            <w:proofErr w:type="gramStart"/>
            <w:r w:rsidRPr="001F6D04">
              <w:rPr>
                <w:b/>
                <w:lang w:eastAsia="ru-RU"/>
              </w:rPr>
              <w:t xml:space="preserve"> П</w:t>
            </w:r>
            <w:proofErr w:type="gramEnd"/>
            <w:r w:rsidRPr="001F6D04">
              <w:rPr>
                <w:b/>
                <w:lang w:eastAsia="ru-RU"/>
              </w:rPr>
              <w:t>осле Конференции:</w:t>
            </w:r>
          </w:p>
          <w:p w:rsidR="001F6D04" w:rsidRPr="000E7E36" w:rsidRDefault="001F6D04" w:rsidP="001F6D0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1F6D04" w:rsidRPr="006C6F82" w:rsidRDefault="001F6D04" w:rsidP="001F6D0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1F6D04" w:rsidRDefault="001F6D04" w:rsidP="001F6D0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1F6D04" w:rsidRDefault="001F6D04" w:rsidP="001F6D0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7.2.4</w:t>
            </w:r>
            <w:proofErr w:type="gramStart"/>
            <w:r>
              <w:rPr>
                <w:b/>
                <w:lang w:eastAsia="ru-RU"/>
              </w:rPr>
              <w:t xml:space="preserve"> Ч</w:t>
            </w:r>
            <w:proofErr w:type="gramEnd"/>
            <w:r>
              <w:rPr>
                <w:b/>
                <w:lang w:eastAsia="ru-RU"/>
              </w:rPr>
              <w:t>ерез веб-сайт ЕЭК:</w:t>
            </w:r>
          </w:p>
          <w:p w:rsidR="001F6D04" w:rsidRPr="000E7E36" w:rsidRDefault="001F6D04" w:rsidP="001F6D0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1F6D04" w:rsidRPr="006C6F82" w:rsidRDefault="001F6D04" w:rsidP="001F6D0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1F6D04" w:rsidRPr="001F6D04" w:rsidRDefault="001F6D04" w:rsidP="001F6D04">
            <w:pPr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1F6D04" w:rsidRPr="000E7E36" w:rsidTr="002E4759">
        <w:trPr>
          <w:trHeight w:val="4638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59" w:rsidRPr="002E4759" w:rsidRDefault="002E4759" w:rsidP="002E4759">
            <w:pPr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2E4759">
              <w:rPr>
                <w:b/>
                <w:lang w:eastAsia="ru-RU"/>
              </w:rPr>
              <w:t>8. Документы Конференции:</w:t>
            </w:r>
          </w:p>
          <w:p w:rsidR="002E4759" w:rsidRPr="002E4759" w:rsidRDefault="002E4759" w:rsidP="002E4759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2E4759">
              <w:rPr>
                <w:b/>
                <w:lang w:eastAsia="ru-RU"/>
              </w:rPr>
              <w:t>8.1 Наличие:</w:t>
            </w:r>
          </w:p>
          <w:p w:rsidR="002E4759" w:rsidRPr="002E4759" w:rsidRDefault="002E4759" w:rsidP="002E4759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2E4759">
              <w:rPr>
                <w:b/>
                <w:lang w:eastAsia="ru-RU"/>
              </w:rPr>
              <w:t>8.1.1 Предоставление предсессионных официальных до</w:t>
            </w:r>
            <w:r w:rsidR="00F365EA">
              <w:rPr>
                <w:b/>
                <w:lang w:eastAsia="ru-RU"/>
              </w:rPr>
              <w:t>кументов на английском, русском</w:t>
            </w:r>
            <w:r w:rsidR="00F365EA">
              <w:rPr>
                <w:b/>
                <w:lang w:eastAsia="ru-RU"/>
              </w:rPr>
              <w:br/>
            </w:r>
            <w:r w:rsidRPr="002E4759">
              <w:rPr>
                <w:b/>
                <w:lang w:eastAsia="ru-RU"/>
              </w:rPr>
              <w:t>и французском языках в необходимые сроки до начала Конференции:</w:t>
            </w:r>
          </w:p>
          <w:p w:rsidR="002E4759" w:rsidRPr="000E7E36" w:rsidRDefault="002E4759" w:rsidP="002E4759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2E4759" w:rsidRPr="006C6F82" w:rsidRDefault="002E4759" w:rsidP="002E4759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1F6D04" w:rsidRDefault="002E4759" w:rsidP="002E4759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2E4759" w:rsidRPr="002E4759" w:rsidRDefault="002E4759" w:rsidP="002E4759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2E4759">
              <w:rPr>
                <w:b/>
                <w:lang w:eastAsia="ru-RU"/>
              </w:rPr>
              <w:t>8.1.2 Предоставление предсессионных официальных или неофициа</w:t>
            </w:r>
            <w:r>
              <w:rPr>
                <w:b/>
                <w:lang w:eastAsia="ru-RU"/>
              </w:rPr>
              <w:t>льных документов</w:t>
            </w:r>
            <w:r>
              <w:rPr>
                <w:b/>
                <w:lang w:eastAsia="ru-RU"/>
              </w:rPr>
              <w:br/>
            </w:r>
            <w:r w:rsidRPr="002E4759">
              <w:rPr>
                <w:b/>
                <w:lang w:eastAsia="ru-RU"/>
              </w:rPr>
              <w:t>на веб-сайте ЕЭК:</w:t>
            </w:r>
          </w:p>
          <w:p w:rsidR="002E4759" w:rsidRPr="000E7E36" w:rsidRDefault="002E4759" w:rsidP="002E4759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2E4759" w:rsidRPr="006C6F82" w:rsidRDefault="002E4759" w:rsidP="002E4759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2E4759" w:rsidRDefault="002E4759" w:rsidP="002E4759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2E4759" w:rsidRPr="002E4759" w:rsidRDefault="002E4759" w:rsidP="002E4759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2E4759">
              <w:rPr>
                <w:b/>
                <w:lang w:eastAsia="ru-RU"/>
              </w:rPr>
              <w:t>8.2 Качество предсессионных документов:</w:t>
            </w:r>
          </w:p>
          <w:p w:rsidR="002E4759" w:rsidRPr="002E4759" w:rsidRDefault="002E4759" w:rsidP="002E4759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2E4759">
              <w:rPr>
                <w:b/>
                <w:lang w:eastAsia="ru-RU"/>
              </w:rPr>
              <w:t>8.2.1 Общее качество официальных документов:</w:t>
            </w:r>
          </w:p>
          <w:p w:rsidR="002E4759" w:rsidRPr="000E7E36" w:rsidRDefault="002E4759" w:rsidP="002E4759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2E4759" w:rsidRPr="006C6F82" w:rsidRDefault="002E4759" w:rsidP="002E4759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2E4759" w:rsidRPr="001F6D04" w:rsidRDefault="002E4759" w:rsidP="00721DB0">
            <w:pPr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2E4759" w:rsidRPr="000E7E36" w:rsidTr="004C32F4">
        <w:trPr>
          <w:trHeight w:val="65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59" w:rsidRPr="002E4759" w:rsidRDefault="002E4759" w:rsidP="002E4759">
            <w:pPr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2E4759">
              <w:rPr>
                <w:b/>
                <w:lang w:eastAsia="ru-RU"/>
              </w:rPr>
              <w:lastRenderedPageBreak/>
              <w:t>8.2.2 Официальные документы были понятными:</w:t>
            </w:r>
          </w:p>
          <w:p w:rsidR="002E4759" w:rsidRPr="000E7E36" w:rsidRDefault="002E4759" w:rsidP="002E4759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 xml:space="preserve">полностью </w:t>
            </w:r>
            <w:proofErr w:type="gramStart"/>
            <w:r w:rsidRPr="00E43906">
              <w:rPr>
                <w:lang w:eastAsia="ru-RU"/>
              </w:rPr>
              <w:t>согласны</w:t>
            </w:r>
            <w:proofErr w:type="gramEnd"/>
            <w:r w:rsidRPr="00E4390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не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br/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категорически </w:t>
            </w:r>
            <w:r w:rsidRPr="00E43906">
              <w:rPr>
                <w:lang w:eastAsia="ru-RU"/>
              </w:rPr>
              <w:t xml:space="preserve">не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мнение отсутствует</w:t>
            </w:r>
          </w:p>
          <w:p w:rsidR="002E4759" w:rsidRPr="006C6F82" w:rsidRDefault="002E4759" w:rsidP="002E4759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2E4759" w:rsidRDefault="002E4759" w:rsidP="002E4759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2E4759" w:rsidRPr="002E4759" w:rsidRDefault="002E4759" w:rsidP="002E4759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2E4759">
              <w:rPr>
                <w:b/>
                <w:lang w:eastAsia="ru-RU"/>
              </w:rPr>
              <w:t>8.2.3 Официальные документы были краткими:</w:t>
            </w:r>
          </w:p>
          <w:p w:rsidR="002E4759" w:rsidRPr="000E7E36" w:rsidRDefault="002E4759" w:rsidP="002E4759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 xml:space="preserve">полностью </w:t>
            </w:r>
            <w:proofErr w:type="gramStart"/>
            <w:r w:rsidRPr="00E43906">
              <w:rPr>
                <w:lang w:eastAsia="ru-RU"/>
              </w:rPr>
              <w:t>согласны</w:t>
            </w:r>
            <w:proofErr w:type="gramEnd"/>
            <w:r w:rsidRPr="00E4390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не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br/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категорически </w:t>
            </w:r>
            <w:r w:rsidRPr="00E43906">
              <w:rPr>
                <w:lang w:eastAsia="ru-RU"/>
              </w:rPr>
              <w:t xml:space="preserve">не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мнение отсутствует</w:t>
            </w:r>
          </w:p>
          <w:p w:rsidR="002E4759" w:rsidRPr="006C6F82" w:rsidRDefault="002E4759" w:rsidP="002E4759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2E4759" w:rsidRDefault="002E4759" w:rsidP="002E4759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2E4759" w:rsidRPr="002E4759" w:rsidRDefault="002E4759" w:rsidP="002E4759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2E4759">
              <w:rPr>
                <w:b/>
                <w:lang w:eastAsia="ru-RU"/>
              </w:rPr>
              <w:t>8.2.4 Официальные документы носили всеобъемлющий характер:</w:t>
            </w:r>
          </w:p>
          <w:p w:rsidR="002E4759" w:rsidRPr="000E7E36" w:rsidRDefault="002E4759" w:rsidP="002E4759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 xml:space="preserve">полностью </w:t>
            </w:r>
            <w:proofErr w:type="gramStart"/>
            <w:r w:rsidRPr="00E43906">
              <w:rPr>
                <w:lang w:eastAsia="ru-RU"/>
              </w:rPr>
              <w:t>согласны</w:t>
            </w:r>
            <w:proofErr w:type="gramEnd"/>
            <w:r w:rsidRPr="00E4390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не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br/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категорически </w:t>
            </w:r>
            <w:r w:rsidRPr="00E43906">
              <w:rPr>
                <w:lang w:eastAsia="ru-RU"/>
              </w:rPr>
              <w:t xml:space="preserve">не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мнение отсутствует</w:t>
            </w:r>
          </w:p>
          <w:p w:rsidR="002E4759" w:rsidRPr="006C6F82" w:rsidRDefault="002E4759" w:rsidP="002E4759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2E4759" w:rsidRDefault="002E4759" w:rsidP="002E4759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2E4759" w:rsidRPr="002E4759" w:rsidRDefault="002E4759" w:rsidP="002E4759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2E4759">
              <w:rPr>
                <w:b/>
                <w:lang w:eastAsia="ru-RU"/>
              </w:rPr>
              <w:t>8.2.5 Официальные документы по объему были:</w:t>
            </w:r>
          </w:p>
          <w:p w:rsidR="004C32F4" w:rsidRPr="000E7E36" w:rsidRDefault="004C32F4" w:rsidP="004C32F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4C32F4">
              <w:rPr>
                <w:lang w:eastAsia="ru-RU"/>
              </w:rPr>
              <w:t xml:space="preserve">слишком </w:t>
            </w:r>
            <w:proofErr w:type="gramStart"/>
            <w:r w:rsidRPr="004C32F4">
              <w:rPr>
                <w:lang w:eastAsia="ru-RU"/>
              </w:rPr>
              <w:t>большими</w:t>
            </w:r>
            <w:proofErr w:type="gramEnd"/>
            <w:r w:rsidRPr="004C32F4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4C32F4">
              <w:rPr>
                <w:lang w:eastAsia="ru-RU"/>
              </w:rPr>
              <w:t xml:space="preserve">довольно большими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4C32F4">
              <w:rPr>
                <w:lang w:eastAsia="ru-RU"/>
              </w:rPr>
              <w:t xml:space="preserve">примерно нормальными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4C32F4">
              <w:rPr>
                <w:lang w:eastAsia="ru-RU"/>
              </w:rPr>
              <w:t>в определенной степени небольшими</w:t>
            </w:r>
            <w:r w:rsidRPr="00E4390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4C32F4">
              <w:rPr>
                <w:lang w:eastAsia="ru-RU"/>
              </w:rPr>
              <w:t>слишком небольшими</w:t>
            </w:r>
            <w:r>
              <w:rPr>
                <w:lang w:eastAsia="ru-RU"/>
              </w:rPr>
              <w:t xml:space="preserve"> /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4C32F4">
              <w:rPr>
                <w:lang w:eastAsia="ru-RU"/>
              </w:rPr>
              <w:t>мнение отсутствует</w:t>
            </w:r>
          </w:p>
          <w:p w:rsidR="004C32F4" w:rsidRPr="006C6F82" w:rsidRDefault="004C32F4" w:rsidP="004C32F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4C32F4" w:rsidRDefault="004C32F4" w:rsidP="004C32F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4C32F4" w:rsidRPr="004C32F4" w:rsidRDefault="004C32F4" w:rsidP="004C32F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4C32F4">
              <w:rPr>
                <w:b/>
                <w:lang w:eastAsia="ru-RU"/>
              </w:rPr>
              <w:t>8.2.6 Общее качество неофициальных документов:</w:t>
            </w:r>
          </w:p>
          <w:p w:rsidR="004C32F4" w:rsidRPr="000E7E36" w:rsidRDefault="004C32F4" w:rsidP="004C32F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4C32F4" w:rsidRPr="006C6F82" w:rsidRDefault="004C32F4" w:rsidP="004C32F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2E4759" w:rsidRDefault="004C32F4" w:rsidP="004C32F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4C32F4" w:rsidRPr="004C32F4" w:rsidRDefault="004C32F4" w:rsidP="004C32F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4C32F4">
              <w:rPr>
                <w:b/>
                <w:lang w:eastAsia="ru-RU"/>
              </w:rPr>
              <w:t xml:space="preserve">8.3 Качество сессионных документов (Декларация </w:t>
            </w:r>
            <w:r>
              <w:rPr>
                <w:b/>
                <w:lang w:eastAsia="ru-RU"/>
              </w:rPr>
              <w:t>министров и резюме Председателя</w:t>
            </w:r>
            <w:r>
              <w:rPr>
                <w:b/>
                <w:lang w:eastAsia="ru-RU"/>
              </w:rPr>
              <w:br/>
            </w:r>
            <w:r w:rsidRPr="004C32F4">
              <w:rPr>
                <w:b/>
                <w:lang w:eastAsia="ru-RU"/>
              </w:rPr>
              <w:t>Конференции):</w:t>
            </w:r>
          </w:p>
          <w:p w:rsidR="004C32F4" w:rsidRPr="004C32F4" w:rsidRDefault="004C32F4" w:rsidP="004C32F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4C32F4">
              <w:rPr>
                <w:b/>
                <w:lang w:eastAsia="ru-RU"/>
              </w:rPr>
              <w:t>8.3.1 Общее качество сессионных документов:</w:t>
            </w:r>
          </w:p>
          <w:p w:rsidR="004C32F4" w:rsidRPr="000E7E36" w:rsidRDefault="004C32F4" w:rsidP="004C32F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4C32F4" w:rsidRPr="006C6F82" w:rsidRDefault="004C32F4" w:rsidP="004C32F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4C32F4" w:rsidRPr="004C32F4" w:rsidRDefault="004C32F4" w:rsidP="00F365EA">
            <w:pPr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4C32F4" w:rsidRPr="000E7E36" w:rsidTr="003C2F8C">
        <w:trPr>
          <w:trHeight w:val="2533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2F4" w:rsidRPr="004C32F4" w:rsidRDefault="004C32F4" w:rsidP="003C2F8C">
            <w:pPr>
              <w:tabs>
                <w:tab w:val="left" w:pos="3969"/>
                <w:tab w:val="left" w:leader="underscore" w:pos="8222"/>
              </w:tabs>
              <w:spacing w:before="200" w:after="120"/>
              <w:ind w:left="113" w:right="113"/>
              <w:rPr>
                <w:b/>
                <w:lang w:eastAsia="ru-RU"/>
              </w:rPr>
            </w:pPr>
            <w:r w:rsidRPr="004C32F4">
              <w:rPr>
                <w:b/>
                <w:lang w:eastAsia="ru-RU"/>
              </w:rPr>
              <w:lastRenderedPageBreak/>
              <w:t>8.4 Качество послесессионных документов (доклад о работе Конференции и добавления к нему):</w:t>
            </w:r>
          </w:p>
          <w:p w:rsidR="004C32F4" w:rsidRPr="004C32F4" w:rsidRDefault="004C32F4" w:rsidP="004C32F4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4C32F4">
              <w:rPr>
                <w:b/>
                <w:lang w:eastAsia="ru-RU"/>
              </w:rPr>
              <w:t>8.4.1 Общее качество послесессионных документов:</w:t>
            </w:r>
          </w:p>
          <w:p w:rsidR="004C32F4" w:rsidRPr="000E7E36" w:rsidRDefault="004C32F4" w:rsidP="004C32F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4C32F4" w:rsidRPr="006C6F82" w:rsidRDefault="004C32F4" w:rsidP="004C32F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4C32F4" w:rsidRPr="002E4759" w:rsidRDefault="004C32F4" w:rsidP="003C2F8C">
            <w:pPr>
              <w:tabs>
                <w:tab w:val="left" w:pos="3969"/>
                <w:tab w:val="left" w:leader="underscore" w:pos="8222"/>
              </w:tabs>
              <w:spacing w:before="120" w:after="24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4C32F4" w:rsidRPr="000E7E36" w:rsidTr="003C2F8C">
        <w:trPr>
          <w:trHeight w:val="238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2F4" w:rsidRPr="004C32F4" w:rsidRDefault="004C32F4" w:rsidP="003C2F8C">
            <w:pPr>
              <w:tabs>
                <w:tab w:val="left" w:pos="3969"/>
                <w:tab w:val="left" w:leader="underscore" w:pos="8222"/>
              </w:tabs>
              <w:spacing w:before="200" w:after="120"/>
              <w:ind w:left="113" w:right="113"/>
              <w:rPr>
                <w:b/>
                <w:lang w:eastAsia="ru-RU"/>
              </w:rPr>
            </w:pPr>
            <w:r w:rsidRPr="004C32F4">
              <w:rPr>
                <w:b/>
                <w:lang w:eastAsia="ru-RU"/>
              </w:rPr>
              <w:t>9. Использование информационных материалов для о</w:t>
            </w:r>
            <w:r w:rsidR="003C2F8C">
              <w:rPr>
                <w:b/>
                <w:lang w:eastAsia="ru-RU"/>
              </w:rPr>
              <w:t>свещения проведения Конференции</w:t>
            </w:r>
            <w:r w:rsidR="003C2F8C">
              <w:rPr>
                <w:b/>
                <w:lang w:eastAsia="ru-RU"/>
              </w:rPr>
              <w:br/>
            </w:r>
            <w:r w:rsidRPr="004C32F4">
              <w:rPr>
                <w:b/>
                <w:lang w:eastAsia="ru-RU"/>
              </w:rPr>
              <w:t>(плакаты, транспаранты, информационные стенды и т.д. в Батуми):</w:t>
            </w:r>
          </w:p>
          <w:p w:rsidR="004C32F4" w:rsidRPr="000E7E36" w:rsidRDefault="004C32F4" w:rsidP="004C32F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4C32F4" w:rsidRPr="006C6F82" w:rsidRDefault="004C32F4" w:rsidP="004C32F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4C32F4" w:rsidRPr="004C32F4" w:rsidRDefault="004C32F4" w:rsidP="003C2F8C">
            <w:pPr>
              <w:tabs>
                <w:tab w:val="left" w:pos="3969"/>
                <w:tab w:val="left" w:leader="underscore" w:pos="8222"/>
              </w:tabs>
              <w:spacing w:after="24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</w:tbl>
    <w:p w:rsidR="00721DB0" w:rsidRPr="00721DB0" w:rsidRDefault="00721DB0" w:rsidP="00F365EA">
      <w:pPr>
        <w:pStyle w:val="H1GR"/>
        <w:spacing w:before="240"/>
      </w:pPr>
      <w:r w:rsidRPr="00721DB0">
        <w:tab/>
        <w:t>C.</w:t>
      </w:r>
      <w:r w:rsidRPr="00721DB0">
        <w:tab/>
        <w:t>Содержание и проведение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21DB0" w:rsidRPr="000E7E36" w:rsidTr="003C2F8C">
        <w:trPr>
          <w:trHeight w:val="240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DB0" w:rsidRPr="00721DB0" w:rsidRDefault="00721DB0" w:rsidP="00F365EA">
            <w:pPr>
              <w:tabs>
                <w:tab w:val="left" w:pos="3969"/>
                <w:tab w:val="left" w:leader="underscore" w:pos="8222"/>
              </w:tabs>
              <w:spacing w:before="240" w:after="120"/>
              <w:ind w:left="113" w:right="113"/>
              <w:rPr>
                <w:b/>
                <w:lang w:eastAsia="ru-RU"/>
              </w:rPr>
            </w:pPr>
            <w:r w:rsidRPr="00721DB0">
              <w:rPr>
                <w:b/>
                <w:lang w:eastAsia="ru-RU"/>
              </w:rPr>
              <w:t>1. Выбор тем для Конференции по следующим направлениям:</w:t>
            </w:r>
          </w:p>
          <w:p w:rsidR="00721DB0" w:rsidRPr="00721DB0" w:rsidRDefault="00721DB0" w:rsidP="00721DB0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2" w:right="113"/>
              <w:rPr>
                <w:b/>
                <w:lang w:eastAsia="ru-RU"/>
              </w:rPr>
            </w:pPr>
            <w:r w:rsidRPr="00721DB0">
              <w:rPr>
                <w:b/>
                <w:lang w:eastAsia="ru-RU"/>
              </w:rPr>
              <w:t xml:space="preserve">1.1 </w:t>
            </w:r>
            <w:proofErr w:type="spellStart"/>
            <w:r w:rsidRPr="00721DB0">
              <w:rPr>
                <w:b/>
                <w:lang w:eastAsia="ru-RU"/>
              </w:rPr>
              <w:t>Экологизация</w:t>
            </w:r>
            <w:proofErr w:type="spellEnd"/>
            <w:r w:rsidRPr="00721DB0">
              <w:rPr>
                <w:b/>
                <w:lang w:eastAsia="ru-RU"/>
              </w:rPr>
              <w:t xml:space="preserve"> экон</w:t>
            </w:r>
            <w:r w:rsidR="002B1DD0">
              <w:rPr>
                <w:b/>
                <w:lang w:eastAsia="ru-RU"/>
              </w:rPr>
              <w:t>омики в П</w:t>
            </w:r>
            <w:r w:rsidRPr="00721DB0">
              <w:rPr>
                <w:b/>
                <w:lang w:eastAsia="ru-RU"/>
              </w:rPr>
              <w:t>анъевропейском регионе:</w:t>
            </w:r>
          </w:p>
          <w:p w:rsidR="00721DB0" w:rsidRPr="000E7E36" w:rsidRDefault="00721DB0" w:rsidP="0069343D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721DB0" w:rsidRPr="006C6F82" w:rsidRDefault="00721DB0" w:rsidP="0069343D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721DB0" w:rsidRPr="000E7E36" w:rsidRDefault="00721DB0" w:rsidP="0069343D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3C2F8C" w:rsidRDefault="003C2F8C" w:rsidP="003C2F8C">
            <w:pPr>
              <w:spacing w:before="200" w:after="120"/>
              <w:ind w:left="113" w:right="113"/>
              <w:rPr>
                <w:b/>
                <w:lang w:eastAsia="ru-RU"/>
              </w:rPr>
            </w:pPr>
            <w:r w:rsidRPr="003C2F8C">
              <w:rPr>
                <w:b/>
                <w:lang w:eastAsia="ru-RU"/>
              </w:rPr>
              <w:t>1.2 Повышение качества воздуха в интересах улучш</w:t>
            </w:r>
            <w:r>
              <w:rPr>
                <w:b/>
                <w:lang w:eastAsia="ru-RU"/>
              </w:rPr>
              <w:t>ения состояния окружающей среды</w:t>
            </w:r>
            <w:r>
              <w:rPr>
                <w:b/>
                <w:lang w:eastAsia="ru-RU"/>
              </w:rPr>
              <w:br/>
            </w:r>
            <w:r w:rsidRPr="003C2F8C">
              <w:rPr>
                <w:b/>
                <w:lang w:eastAsia="ru-RU"/>
              </w:rPr>
              <w:t>и здоровья человека:</w:t>
            </w:r>
          </w:p>
          <w:p w:rsidR="00721DB0" w:rsidRPr="000E7E36" w:rsidRDefault="00721DB0" w:rsidP="0069343D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721DB0" w:rsidRPr="006C6F82" w:rsidRDefault="00721DB0" w:rsidP="0069343D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721DB0" w:rsidRPr="000E7E36" w:rsidRDefault="00721DB0" w:rsidP="003C2F8C">
            <w:pPr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3C2F8C" w:rsidRPr="000E7E36" w:rsidTr="003C2F8C">
        <w:trPr>
          <w:trHeight w:val="83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F8C" w:rsidRPr="003C2F8C" w:rsidRDefault="003C2F8C" w:rsidP="003C2F8C">
            <w:pPr>
              <w:spacing w:before="200"/>
              <w:ind w:left="113" w:right="113"/>
              <w:rPr>
                <w:b/>
                <w:lang w:eastAsia="ru-RU"/>
              </w:rPr>
            </w:pPr>
            <w:r w:rsidRPr="003C2F8C">
              <w:rPr>
                <w:b/>
                <w:lang w:eastAsia="ru-RU"/>
              </w:rPr>
              <w:t>2. Пункт 1 повестки дня: Открытие</w:t>
            </w:r>
          </w:p>
          <w:p w:rsidR="003C2F8C" w:rsidRPr="003C2F8C" w:rsidRDefault="003C2F8C" w:rsidP="003C2F8C">
            <w:pPr>
              <w:spacing w:after="120" w:line="320" w:lineRule="atLeast"/>
              <w:ind w:left="113" w:right="113"/>
              <w:rPr>
                <w:b/>
                <w:lang w:eastAsia="ru-RU"/>
              </w:rPr>
            </w:pPr>
            <w:r w:rsidRPr="003C2F8C">
              <w:rPr>
                <w:b/>
                <w:lang w:eastAsia="ru-RU"/>
              </w:rPr>
              <w:t>2.1 Существо рассмотрения:</w:t>
            </w:r>
          </w:p>
          <w:p w:rsidR="003C2F8C" w:rsidRPr="000E7E36" w:rsidRDefault="003C2F8C" w:rsidP="003C2F8C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3C2F8C" w:rsidRPr="006C6F82" w:rsidRDefault="003C2F8C" w:rsidP="003C2F8C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3C2F8C" w:rsidRPr="00721DB0" w:rsidRDefault="003C2F8C" w:rsidP="00F365EA">
            <w:pPr>
              <w:tabs>
                <w:tab w:val="left" w:pos="3969"/>
                <w:tab w:val="left" w:leader="underscore" w:pos="8222"/>
              </w:tabs>
              <w:spacing w:after="24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3C2F8C" w:rsidRPr="000E7E36" w:rsidTr="0069343D">
        <w:trPr>
          <w:trHeight w:val="26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F8C" w:rsidRPr="003C2F8C" w:rsidRDefault="003C2F8C" w:rsidP="00F365EA">
            <w:pPr>
              <w:spacing w:before="360"/>
              <w:ind w:left="113" w:right="113"/>
              <w:rPr>
                <w:b/>
                <w:lang w:eastAsia="ru-RU"/>
              </w:rPr>
            </w:pPr>
            <w:r w:rsidRPr="003C2F8C">
              <w:rPr>
                <w:b/>
                <w:lang w:eastAsia="ru-RU"/>
              </w:rPr>
              <w:lastRenderedPageBreak/>
              <w:t>2.2 Количество времени, выделенного для рассмотрения этого пункта повестки дня:</w:t>
            </w:r>
          </w:p>
          <w:p w:rsidR="00BE0EBC" w:rsidRPr="000E7E36" w:rsidRDefault="00BE0EBC" w:rsidP="00BE0EBC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E0EBC" w:rsidRPr="006C6F82" w:rsidRDefault="00BE0EBC" w:rsidP="00BE0EBC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3C2F8C" w:rsidRDefault="00BE0EBC" w:rsidP="00BE0EB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E0EBC" w:rsidRPr="00BE0EBC" w:rsidRDefault="00BE0EBC" w:rsidP="00BE0EBC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BE0EBC">
              <w:rPr>
                <w:b/>
                <w:lang w:eastAsia="ru-RU"/>
              </w:rPr>
              <w:t>2.3 Качество приветственного слова и прогр</w:t>
            </w:r>
            <w:r>
              <w:rPr>
                <w:b/>
                <w:lang w:eastAsia="ru-RU"/>
              </w:rPr>
              <w:t>аммных заявлений и выступлений:</w:t>
            </w:r>
          </w:p>
          <w:p w:rsidR="00BE0EBC" w:rsidRPr="000E7E36" w:rsidRDefault="00BE0EBC" w:rsidP="00BE0EBC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E0EBC" w:rsidRPr="006C6F82" w:rsidRDefault="00BE0EBC" w:rsidP="00BE0EBC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E0EBC" w:rsidRDefault="00BE0EBC" w:rsidP="00BE0EB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E0EBC" w:rsidRPr="00BE0EBC" w:rsidRDefault="00BE0EBC" w:rsidP="00BE0EBC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BE0EBC">
              <w:rPr>
                <w:b/>
                <w:lang w:eastAsia="ru-RU"/>
              </w:rPr>
              <w:t>2.4 Качество шоу при открытии (рисунки на песке), посвященного двум темам Конференции:</w:t>
            </w:r>
          </w:p>
          <w:p w:rsidR="00BE0EBC" w:rsidRPr="000E7E36" w:rsidRDefault="00BE0EBC" w:rsidP="00BE0EBC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E0EBC" w:rsidRPr="006C6F82" w:rsidRDefault="00BE0EBC" w:rsidP="00BE0EBC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E0EBC" w:rsidRDefault="00BE0EBC" w:rsidP="00BE0EB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E0EBC" w:rsidRPr="00BE0EBC" w:rsidRDefault="00BE0EBC" w:rsidP="00BE0EBC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BE0EBC">
              <w:rPr>
                <w:b/>
                <w:lang w:eastAsia="ru-RU"/>
              </w:rPr>
              <w:t>2.5 Проведение общей фотосъемки (в</w:t>
            </w:r>
            <w:r>
              <w:rPr>
                <w:b/>
                <w:lang w:eastAsia="ru-RU"/>
              </w:rPr>
              <w:t xml:space="preserve"> качестве пункта повестки дня):</w:t>
            </w:r>
          </w:p>
          <w:p w:rsidR="00BE0EBC" w:rsidRPr="000E7E36" w:rsidRDefault="00BE0EBC" w:rsidP="00BE0EBC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E0EBC" w:rsidRPr="006C6F82" w:rsidRDefault="00BE0EBC" w:rsidP="00BE0EBC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E0EBC" w:rsidRDefault="00BE0EBC" w:rsidP="00BE0EB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E0EBC" w:rsidRDefault="00BE0EBC" w:rsidP="00BE0EB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BE0EBC">
              <w:rPr>
                <w:b/>
                <w:lang w:eastAsia="ru-RU"/>
              </w:rPr>
              <w:t>2.6 Формат заседания (организованного в виде пленарного заседания):</w:t>
            </w:r>
          </w:p>
          <w:p w:rsidR="00BE0EBC" w:rsidRPr="000E7E36" w:rsidRDefault="00BE0EBC" w:rsidP="00BE0EBC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E0EBC" w:rsidRPr="006C6F82" w:rsidRDefault="00BE0EBC" w:rsidP="00BE0EBC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E0EBC" w:rsidRDefault="00BE0EBC" w:rsidP="00BE0EB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E0EBC" w:rsidRPr="00BE0EBC" w:rsidRDefault="00BE0EBC" w:rsidP="00BE0EB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BE0EBC">
              <w:rPr>
                <w:b/>
                <w:lang w:eastAsia="ru-RU"/>
              </w:rPr>
              <w:t>2.7 Данный формат необходимо использовать в ходе следующей конференции министров:</w:t>
            </w:r>
          </w:p>
          <w:p w:rsidR="00BE0EBC" w:rsidRPr="000E7E36" w:rsidRDefault="00BE0EBC" w:rsidP="00BE0EBC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E0EBC" w:rsidRPr="006C6F82" w:rsidRDefault="00BE0EBC" w:rsidP="00BE0EBC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E0EBC" w:rsidRPr="00721DB0" w:rsidRDefault="00BE0EBC" w:rsidP="00F365EA">
            <w:pPr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721DB0" w:rsidRPr="000E7E36" w:rsidTr="00FD3837">
        <w:trPr>
          <w:trHeight w:val="182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EBC" w:rsidRPr="00BE0EBC" w:rsidRDefault="00BE0EBC" w:rsidP="00C847AA">
            <w:pPr>
              <w:spacing w:before="200" w:after="120" w:line="230" w:lineRule="atLeast"/>
              <w:ind w:left="113" w:right="113"/>
              <w:rPr>
                <w:b/>
                <w:lang w:eastAsia="ru-RU"/>
              </w:rPr>
            </w:pPr>
            <w:r w:rsidRPr="00BE0EBC">
              <w:rPr>
                <w:b/>
                <w:lang w:eastAsia="ru-RU"/>
              </w:rPr>
              <w:lastRenderedPageBreak/>
              <w:t>3. Пункт 2 a) повестки дня: Экологическое измерение Пов</w:t>
            </w:r>
            <w:r>
              <w:rPr>
                <w:b/>
                <w:lang w:eastAsia="ru-RU"/>
              </w:rPr>
              <w:t>естки дня в области устойчивого</w:t>
            </w:r>
            <w:r>
              <w:rPr>
                <w:b/>
                <w:lang w:eastAsia="ru-RU"/>
              </w:rPr>
              <w:br/>
            </w:r>
            <w:r w:rsidRPr="00BE0EBC">
              <w:rPr>
                <w:b/>
                <w:lang w:eastAsia="ru-RU"/>
              </w:rPr>
              <w:t>развития на период до 20</w:t>
            </w:r>
            <w:r w:rsidR="002B1DD0">
              <w:rPr>
                <w:b/>
                <w:lang w:eastAsia="ru-RU"/>
              </w:rPr>
              <w:t>30 года – продвижение вперед в П</w:t>
            </w:r>
            <w:r>
              <w:rPr>
                <w:b/>
                <w:lang w:eastAsia="ru-RU"/>
              </w:rPr>
              <w:t>анъевропейском регионе:</w:t>
            </w:r>
            <w:r>
              <w:rPr>
                <w:b/>
                <w:lang w:eastAsia="ru-RU"/>
              </w:rPr>
              <w:br/>
            </w:r>
            <w:r w:rsidRPr="00BE0EBC">
              <w:rPr>
                <w:b/>
                <w:lang w:eastAsia="ru-RU"/>
              </w:rPr>
              <w:t>многосторонние природоохранные соглашения, механиз</w:t>
            </w:r>
            <w:r>
              <w:rPr>
                <w:b/>
                <w:lang w:eastAsia="ru-RU"/>
              </w:rPr>
              <w:t>мы, меры политики и учреждения,</w:t>
            </w:r>
            <w:r>
              <w:rPr>
                <w:b/>
                <w:lang w:eastAsia="ru-RU"/>
              </w:rPr>
              <w:br/>
            </w:r>
            <w:r w:rsidRPr="00BE0EBC">
              <w:rPr>
                <w:b/>
                <w:lang w:eastAsia="ru-RU"/>
              </w:rPr>
              <w:t>поддерживающие осуществление Повестки дня в области</w:t>
            </w:r>
            <w:r>
              <w:rPr>
                <w:b/>
                <w:lang w:eastAsia="ru-RU"/>
              </w:rPr>
              <w:t xml:space="preserve"> устойчивого развития на период</w:t>
            </w:r>
            <w:r>
              <w:rPr>
                <w:b/>
                <w:lang w:eastAsia="ru-RU"/>
              </w:rPr>
              <w:br/>
            </w:r>
            <w:r w:rsidRPr="00BE0EBC">
              <w:rPr>
                <w:b/>
                <w:lang w:eastAsia="ru-RU"/>
              </w:rPr>
              <w:t>до 2030 года</w:t>
            </w:r>
          </w:p>
          <w:p w:rsidR="00BE0EBC" w:rsidRPr="00BE0EBC" w:rsidRDefault="00BE0EBC" w:rsidP="00BE0EBC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BE0EBC">
              <w:rPr>
                <w:b/>
                <w:lang w:eastAsia="ru-RU"/>
              </w:rPr>
              <w:t>3.1 Существо рассмотрения:</w:t>
            </w:r>
          </w:p>
          <w:p w:rsidR="00BE0EBC" w:rsidRPr="000E7E36" w:rsidRDefault="00BE0EBC" w:rsidP="00BE0EBC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E0EBC" w:rsidRPr="006C6F82" w:rsidRDefault="00BE0EBC" w:rsidP="00C847AA">
            <w:pPr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721DB0" w:rsidRDefault="00BE0EBC" w:rsidP="00C847AA">
            <w:pPr>
              <w:spacing w:before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E0EBC" w:rsidRPr="00BE0EBC" w:rsidRDefault="00BE0EBC" w:rsidP="00C847AA">
            <w:pPr>
              <w:spacing w:before="100" w:after="120"/>
              <w:ind w:left="113" w:right="113"/>
              <w:rPr>
                <w:b/>
                <w:lang w:eastAsia="ru-RU"/>
              </w:rPr>
            </w:pPr>
            <w:r w:rsidRPr="00BE0EBC">
              <w:rPr>
                <w:b/>
                <w:lang w:eastAsia="ru-RU"/>
              </w:rPr>
              <w:t>3.2 Количество времени, выделенного для рассмотрения этого пункта повестки дня:</w:t>
            </w:r>
          </w:p>
          <w:p w:rsidR="00BE0EBC" w:rsidRPr="000E7E36" w:rsidRDefault="00BE0EBC" w:rsidP="00BE0EBC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E0EBC" w:rsidRPr="006C6F82" w:rsidRDefault="00BE0EBC" w:rsidP="00C847AA">
            <w:pPr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E0EBC" w:rsidRDefault="00BE0EBC" w:rsidP="00C847AA">
            <w:pPr>
              <w:spacing w:before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E0EBC" w:rsidRPr="00BE0EBC" w:rsidRDefault="00BE0EBC" w:rsidP="00C847AA">
            <w:pPr>
              <w:spacing w:before="10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3.3 Выступления участников «круглого стола»:</w:t>
            </w:r>
          </w:p>
          <w:p w:rsidR="00BE0EBC" w:rsidRPr="000E7E36" w:rsidRDefault="00BE0EBC" w:rsidP="00BE0EBC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E0EBC" w:rsidRPr="006C6F82" w:rsidRDefault="00BE0EBC" w:rsidP="00C847AA">
            <w:pPr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E0EBC" w:rsidRDefault="00BE0EBC" w:rsidP="00C847AA">
            <w:pPr>
              <w:spacing w:before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E0EBC" w:rsidRDefault="00BE0EBC" w:rsidP="00C847AA">
            <w:pPr>
              <w:spacing w:before="100" w:after="120"/>
              <w:ind w:left="113" w:right="113"/>
              <w:rPr>
                <w:b/>
                <w:lang w:eastAsia="ru-RU"/>
              </w:rPr>
            </w:pPr>
            <w:r w:rsidRPr="00BE0EBC">
              <w:rPr>
                <w:b/>
                <w:lang w:eastAsia="ru-RU"/>
              </w:rPr>
              <w:t>3.4 Формат сессии (</w:t>
            </w:r>
            <w:proofErr w:type="gramStart"/>
            <w:r w:rsidRPr="00BE0EBC">
              <w:rPr>
                <w:b/>
                <w:lang w:eastAsia="ru-RU"/>
              </w:rPr>
              <w:t>проводимое</w:t>
            </w:r>
            <w:proofErr w:type="gramEnd"/>
            <w:r w:rsidRPr="00BE0EBC">
              <w:rPr>
                <w:b/>
                <w:lang w:eastAsia="ru-RU"/>
              </w:rPr>
              <w:t xml:space="preserve"> координатором обсуждений </w:t>
            </w:r>
            <w:r>
              <w:rPr>
                <w:b/>
                <w:lang w:eastAsia="ru-RU"/>
              </w:rPr>
              <w:t>ток-шоу с участием министров</w:t>
            </w:r>
            <w:r>
              <w:rPr>
                <w:b/>
                <w:lang w:eastAsia="ru-RU"/>
              </w:rPr>
              <w:br/>
            </w:r>
            <w:r w:rsidRPr="00BE0EBC">
              <w:rPr>
                <w:b/>
                <w:lang w:eastAsia="ru-RU"/>
              </w:rPr>
              <w:t>и других глав делегаций, высокопоставленных пред</w:t>
            </w:r>
            <w:r>
              <w:rPr>
                <w:b/>
                <w:lang w:eastAsia="ru-RU"/>
              </w:rPr>
              <w:t>ставителей межправительственных</w:t>
            </w:r>
            <w:r>
              <w:rPr>
                <w:b/>
                <w:lang w:eastAsia="ru-RU"/>
              </w:rPr>
              <w:br/>
            </w:r>
            <w:r w:rsidRPr="00BE0EBC">
              <w:rPr>
                <w:b/>
                <w:lang w:eastAsia="ru-RU"/>
              </w:rPr>
              <w:t>организаций и гражданского общества):</w:t>
            </w:r>
          </w:p>
          <w:p w:rsidR="00BE0EBC" w:rsidRPr="000E7E36" w:rsidRDefault="00BE0EBC" w:rsidP="00BE0EBC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E0EBC" w:rsidRPr="006C6F82" w:rsidRDefault="00BE0EBC" w:rsidP="00BE0EBC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E0EBC" w:rsidRDefault="00BE0EBC" w:rsidP="00C847AA">
            <w:pPr>
              <w:spacing w:before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E0EBC" w:rsidRPr="00BE0EBC" w:rsidRDefault="00BE0EBC" w:rsidP="00C847AA">
            <w:pPr>
              <w:spacing w:before="100" w:after="120"/>
              <w:ind w:left="113" w:right="113"/>
              <w:rPr>
                <w:b/>
                <w:lang w:eastAsia="ru-RU"/>
              </w:rPr>
            </w:pPr>
            <w:r w:rsidRPr="00BE0EBC">
              <w:rPr>
                <w:b/>
                <w:lang w:eastAsia="ru-RU"/>
              </w:rPr>
              <w:t>3.5 Данный формат необходимо использовать в ходе следующей конференции министров:</w:t>
            </w:r>
          </w:p>
          <w:p w:rsidR="00BE0EBC" w:rsidRPr="000E7E36" w:rsidRDefault="00BE0EBC" w:rsidP="00BE0EBC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 xml:space="preserve">да, полностью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да, но с некоторыми изменениями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нет, есть более подходящий формат</w:t>
            </w:r>
          </w:p>
          <w:p w:rsidR="00BE0EBC" w:rsidRPr="006C6F82" w:rsidRDefault="00BE0EBC" w:rsidP="00C847AA">
            <w:pPr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E0EBC" w:rsidRDefault="00BE0EBC" w:rsidP="00C847AA">
            <w:pPr>
              <w:spacing w:before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E0EBC" w:rsidRDefault="00C847AA" w:rsidP="00C847AA">
            <w:pPr>
              <w:spacing w:before="100" w:after="120"/>
              <w:ind w:left="113" w:right="113"/>
              <w:rPr>
                <w:b/>
                <w:lang w:eastAsia="ru-RU"/>
              </w:rPr>
            </w:pPr>
            <w:r w:rsidRPr="00C847AA">
              <w:rPr>
                <w:b/>
                <w:lang w:eastAsia="ru-RU"/>
              </w:rPr>
              <w:t>3.6 Торжественное мероприятие в ознаменование двадцатилетнего успешного осуществления Программы ЕЭК по проведению обзоров результативности экологической деятельности:</w:t>
            </w:r>
          </w:p>
          <w:p w:rsidR="00C847AA" w:rsidRPr="000E7E36" w:rsidRDefault="00C847AA" w:rsidP="00C847AA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C847AA" w:rsidRPr="006C6F82" w:rsidRDefault="00C847AA" w:rsidP="00C847AA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C847AA" w:rsidRDefault="00C847AA" w:rsidP="00C847AA">
            <w:pPr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C847AA" w:rsidRPr="00C847AA" w:rsidRDefault="00C847AA" w:rsidP="00C847AA">
            <w:pPr>
              <w:spacing w:before="360" w:after="120"/>
              <w:ind w:left="113" w:right="113"/>
              <w:rPr>
                <w:b/>
                <w:lang w:eastAsia="ru-RU"/>
              </w:rPr>
            </w:pPr>
            <w:r w:rsidRPr="00C847AA">
              <w:rPr>
                <w:b/>
                <w:lang w:eastAsia="ru-RU"/>
              </w:rPr>
              <w:lastRenderedPageBreak/>
              <w:t>4. Пункт 2 b) повестки дня: Экологическое измерение Пов</w:t>
            </w:r>
            <w:r w:rsidR="00F365EA">
              <w:rPr>
                <w:b/>
                <w:lang w:eastAsia="ru-RU"/>
              </w:rPr>
              <w:t>естки дня в области устойчивого</w:t>
            </w:r>
            <w:r w:rsidR="00F365EA">
              <w:rPr>
                <w:b/>
                <w:lang w:eastAsia="ru-RU"/>
              </w:rPr>
              <w:br/>
            </w:r>
            <w:r w:rsidRPr="00C847AA">
              <w:rPr>
                <w:b/>
                <w:lang w:eastAsia="ru-RU"/>
              </w:rPr>
              <w:t>развития на период до 2030 года – продвижение вп</w:t>
            </w:r>
            <w:r w:rsidR="002B1DD0">
              <w:rPr>
                <w:b/>
                <w:lang w:eastAsia="ru-RU"/>
              </w:rPr>
              <w:t>еред в П</w:t>
            </w:r>
            <w:r w:rsidR="00F365EA">
              <w:rPr>
                <w:b/>
                <w:lang w:eastAsia="ru-RU"/>
              </w:rPr>
              <w:t>анъевропейском регионе:</w:t>
            </w:r>
            <w:r w:rsidR="00F365EA">
              <w:rPr>
                <w:b/>
                <w:lang w:eastAsia="ru-RU"/>
              </w:rPr>
              <w:br/>
            </w:r>
            <w:r w:rsidRPr="00C847AA">
              <w:rPr>
                <w:b/>
                <w:lang w:eastAsia="ru-RU"/>
              </w:rPr>
              <w:t xml:space="preserve">осуществление </w:t>
            </w:r>
            <w:proofErr w:type="gramStart"/>
            <w:r w:rsidRPr="00C847AA">
              <w:rPr>
                <w:b/>
                <w:lang w:eastAsia="ru-RU"/>
              </w:rPr>
              <w:t>контроля за</w:t>
            </w:r>
            <w:proofErr w:type="gramEnd"/>
            <w:r w:rsidR="002B1DD0">
              <w:rPr>
                <w:b/>
                <w:lang w:eastAsia="ru-RU"/>
              </w:rPr>
              <w:t xml:space="preserve"> состоянием окружающей среды в П</w:t>
            </w:r>
            <w:r w:rsidRPr="00C847AA">
              <w:rPr>
                <w:b/>
                <w:lang w:eastAsia="ru-RU"/>
              </w:rPr>
              <w:t>анъевропейском регионе</w:t>
            </w:r>
          </w:p>
          <w:p w:rsidR="00C847AA" w:rsidRPr="00C847AA" w:rsidRDefault="00C847AA" w:rsidP="00C847AA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C847AA">
              <w:rPr>
                <w:b/>
                <w:lang w:eastAsia="ru-RU"/>
              </w:rPr>
              <w:t>4.1 Существо рассмотрения:</w:t>
            </w:r>
          </w:p>
          <w:p w:rsidR="00C847AA" w:rsidRPr="000E7E36" w:rsidRDefault="00C847AA" w:rsidP="00C847AA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C847AA" w:rsidRPr="006C6F82" w:rsidRDefault="00C847AA" w:rsidP="00C847AA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C847AA" w:rsidRDefault="00C847AA" w:rsidP="00C847AA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C847AA" w:rsidRPr="00C847AA" w:rsidRDefault="00C847AA" w:rsidP="00C847AA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C847AA">
              <w:rPr>
                <w:b/>
                <w:lang w:eastAsia="ru-RU"/>
              </w:rPr>
              <w:t>4.2 Количество времени, выделенного для рассмотрения этого пункта повестки дня:</w:t>
            </w:r>
          </w:p>
          <w:p w:rsidR="00C847AA" w:rsidRPr="000E7E36" w:rsidRDefault="00C847AA" w:rsidP="00C847AA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C847AA" w:rsidRPr="006C6F82" w:rsidRDefault="00C847AA" w:rsidP="00C847AA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C847AA" w:rsidRDefault="00C847AA" w:rsidP="00C847AA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C847AA" w:rsidRDefault="00C847AA" w:rsidP="00BE0EBC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C847AA">
              <w:rPr>
                <w:b/>
                <w:lang w:eastAsia="ru-RU"/>
              </w:rPr>
              <w:t>4.3 Качество программных заявлений:</w:t>
            </w:r>
          </w:p>
          <w:p w:rsidR="00C847AA" w:rsidRPr="000E7E36" w:rsidRDefault="00C847AA" w:rsidP="00C847AA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C847AA" w:rsidRPr="006C6F82" w:rsidRDefault="00C847AA" w:rsidP="00C847AA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C847AA" w:rsidRDefault="00C847AA" w:rsidP="00C847AA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C847AA" w:rsidRPr="00C847AA" w:rsidRDefault="00C847AA" w:rsidP="00C847AA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C847AA">
              <w:rPr>
                <w:b/>
                <w:lang w:eastAsia="ru-RU"/>
              </w:rPr>
              <w:t>4.4 Свидетельства стран о создании Общей системы э</w:t>
            </w:r>
            <w:r>
              <w:rPr>
                <w:b/>
                <w:lang w:eastAsia="ru-RU"/>
              </w:rPr>
              <w:t>кологической информации (СЕИС):</w:t>
            </w:r>
          </w:p>
          <w:p w:rsidR="00C847AA" w:rsidRPr="000E7E36" w:rsidRDefault="00C847AA" w:rsidP="00C847AA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C847AA" w:rsidRPr="006C6F82" w:rsidRDefault="00C847AA" w:rsidP="00C847AA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C847AA" w:rsidRDefault="00C847AA" w:rsidP="00C847AA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C847AA" w:rsidRDefault="00C847AA" w:rsidP="00BE0EBC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C847AA">
              <w:rPr>
                <w:b/>
                <w:lang w:eastAsia="ru-RU"/>
              </w:rPr>
              <w:t>4.5 Проведение координатором группового обсуждени</w:t>
            </w:r>
            <w:r>
              <w:rPr>
                <w:b/>
                <w:lang w:eastAsia="ru-RU"/>
              </w:rPr>
              <w:t>я по вопросу об основных итогах</w:t>
            </w:r>
            <w:r>
              <w:rPr>
                <w:b/>
                <w:lang w:eastAsia="ru-RU"/>
              </w:rPr>
              <w:br/>
            </w:r>
            <w:r w:rsidRPr="00C847AA">
              <w:rPr>
                <w:b/>
                <w:lang w:eastAsia="ru-RU"/>
              </w:rPr>
              <w:t>региональной оценки в рамках шестой Глобальной экологической перспективы:</w:t>
            </w:r>
          </w:p>
          <w:p w:rsidR="00C847AA" w:rsidRPr="000E7E36" w:rsidRDefault="00C847AA" w:rsidP="00C847AA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C847AA" w:rsidRPr="006C6F82" w:rsidRDefault="00C847AA" w:rsidP="00C847AA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C847AA" w:rsidRDefault="00C847AA" w:rsidP="00C847AA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C847AA" w:rsidRDefault="00C847AA" w:rsidP="00BE0EBC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C847AA">
              <w:rPr>
                <w:b/>
                <w:lang w:eastAsia="ru-RU"/>
              </w:rPr>
              <w:t>4.6 Формат заседания (организовано в виде пленарног</w:t>
            </w:r>
            <w:r>
              <w:rPr>
                <w:b/>
                <w:lang w:eastAsia="ru-RU"/>
              </w:rPr>
              <w:t>о заседания, включая проводимое</w:t>
            </w:r>
            <w:r>
              <w:rPr>
                <w:b/>
                <w:lang w:eastAsia="ru-RU"/>
              </w:rPr>
              <w:br/>
            </w:r>
            <w:r w:rsidRPr="00C847AA">
              <w:rPr>
                <w:b/>
                <w:lang w:eastAsia="ru-RU"/>
              </w:rPr>
              <w:t>координатором групповое обсуждение):</w:t>
            </w:r>
          </w:p>
          <w:p w:rsidR="00C847AA" w:rsidRPr="000E7E36" w:rsidRDefault="00C847AA" w:rsidP="00C847AA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C847AA" w:rsidRPr="006C6F82" w:rsidRDefault="00C847AA" w:rsidP="00C847AA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365EA" w:rsidRDefault="00C847AA" w:rsidP="00F365EA">
            <w:pPr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C847AA" w:rsidRDefault="00FD3837" w:rsidP="003C2314">
            <w:pPr>
              <w:tabs>
                <w:tab w:val="left" w:pos="3969"/>
                <w:tab w:val="left" w:leader="underscore" w:pos="8222"/>
              </w:tabs>
              <w:spacing w:before="720" w:after="120"/>
              <w:ind w:left="113" w:right="113"/>
              <w:rPr>
                <w:b/>
                <w:lang w:eastAsia="ru-RU"/>
              </w:rPr>
            </w:pPr>
            <w:r w:rsidRPr="00FD3837">
              <w:rPr>
                <w:b/>
                <w:lang w:eastAsia="ru-RU"/>
              </w:rPr>
              <w:lastRenderedPageBreak/>
              <w:t>4.7 Данный формат необходимо использовать в ходе следующей конференции министров:</w:t>
            </w:r>
          </w:p>
          <w:p w:rsidR="00FD3837" w:rsidRPr="000E7E36" w:rsidRDefault="00FD3837" w:rsidP="00FD3837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 xml:space="preserve">да, полностью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да, но с некоторыми изменениями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нет, есть более подходящий формат</w:t>
            </w:r>
          </w:p>
          <w:p w:rsidR="00FD3837" w:rsidRPr="006C6F82" w:rsidRDefault="00FD3837" w:rsidP="00FD3837">
            <w:pPr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D3837" w:rsidRPr="000E7E36" w:rsidRDefault="00FD3837" w:rsidP="00F365EA">
            <w:pPr>
              <w:spacing w:before="120"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FD3837" w:rsidRPr="000E7E36" w:rsidTr="00FD3837">
        <w:trPr>
          <w:trHeight w:val="1047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837" w:rsidRPr="00FD3837" w:rsidRDefault="00FD3837" w:rsidP="00FD3837">
            <w:pPr>
              <w:spacing w:before="360" w:after="120" w:line="230" w:lineRule="atLeast"/>
              <w:ind w:left="113" w:right="113"/>
              <w:rPr>
                <w:b/>
                <w:lang w:eastAsia="ru-RU"/>
              </w:rPr>
            </w:pPr>
            <w:r w:rsidRPr="00FD3837">
              <w:rPr>
                <w:b/>
                <w:lang w:eastAsia="ru-RU"/>
              </w:rPr>
              <w:lastRenderedPageBreak/>
              <w:t>5. Пункт 3 повестки дня: На пути к формированию ново</w:t>
            </w:r>
            <w:r>
              <w:rPr>
                <w:b/>
                <w:lang w:eastAsia="ru-RU"/>
              </w:rPr>
              <w:t>го общества: 10 лет образованию</w:t>
            </w:r>
            <w:r>
              <w:rPr>
                <w:b/>
                <w:lang w:eastAsia="ru-RU"/>
              </w:rPr>
              <w:br/>
            </w:r>
            <w:r w:rsidRPr="00FD3837">
              <w:rPr>
                <w:b/>
                <w:lang w:eastAsia="ru-RU"/>
              </w:rPr>
              <w:t>в интересах устойчивого развития</w:t>
            </w:r>
          </w:p>
          <w:p w:rsidR="00FD3837" w:rsidRPr="00FD3837" w:rsidRDefault="00FD3837" w:rsidP="00FD3837">
            <w:pPr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FD3837">
              <w:rPr>
                <w:b/>
                <w:lang w:eastAsia="ru-RU"/>
              </w:rPr>
              <w:t>5.1 Существо рассмотрения:</w:t>
            </w:r>
          </w:p>
          <w:p w:rsidR="00FD3837" w:rsidRPr="000E7E36" w:rsidRDefault="00FD3837" w:rsidP="00FD3837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FD3837" w:rsidRPr="006C6F82" w:rsidRDefault="00FD3837" w:rsidP="00FD3837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D3837" w:rsidRDefault="00FD3837" w:rsidP="00FD3837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FD3837" w:rsidRPr="00FD3837" w:rsidRDefault="00FD3837" w:rsidP="00FD3837">
            <w:pPr>
              <w:spacing w:before="200" w:after="120" w:line="230" w:lineRule="atLeast"/>
              <w:ind w:left="113" w:right="113"/>
              <w:rPr>
                <w:b/>
                <w:lang w:eastAsia="ru-RU"/>
              </w:rPr>
            </w:pPr>
            <w:r w:rsidRPr="00FD3837">
              <w:rPr>
                <w:b/>
                <w:lang w:eastAsia="ru-RU"/>
              </w:rPr>
              <w:t>5.2 Количество времени, выделенного для рассмотрения этого пункта повестки дня:</w:t>
            </w:r>
          </w:p>
          <w:p w:rsidR="00FD3837" w:rsidRPr="000E7E36" w:rsidRDefault="00FD3837" w:rsidP="00FD3837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FD3837" w:rsidRPr="006C6F82" w:rsidRDefault="00FD3837" w:rsidP="00FD3837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D3837" w:rsidRDefault="00FD3837" w:rsidP="00FD3837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FD3837" w:rsidRPr="00FD3837" w:rsidRDefault="00FD3837" w:rsidP="00FD3837">
            <w:pPr>
              <w:spacing w:before="200" w:after="120" w:line="230" w:lineRule="atLeast"/>
              <w:ind w:left="113" w:right="113"/>
              <w:rPr>
                <w:b/>
                <w:lang w:eastAsia="ru-RU"/>
              </w:rPr>
            </w:pPr>
            <w:r w:rsidRPr="00FD3837">
              <w:rPr>
                <w:b/>
                <w:lang w:eastAsia="ru-RU"/>
              </w:rPr>
              <w:t>5.3 Качество прогр</w:t>
            </w:r>
            <w:r>
              <w:rPr>
                <w:b/>
                <w:lang w:eastAsia="ru-RU"/>
              </w:rPr>
              <w:t>аммных заявлений и выступлений:</w:t>
            </w:r>
          </w:p>
          <w:p w:rsidR="00FD3837" w:rsidRPr="000E7E36" w:rsidRDefault="00FD3837" w:rsidP="00FD3837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FD3837" w:rsidRPr="006C6F82" w:rsidRDefault="00FD3837" w:rsidP="00FD3837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D3837" w:rsidRDefault="00FD3837" w:rsidP="00FD3837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FD3837" w:rsidRDefault="00FD3837" w:rsidP="00C847AA">
            <w:pPr>
              <w:spacing w:before="200" w:after="120" w:line="230" w:lineRule="atLeast"/>
              <w:ind w:left="113" w:right="113"/>
              <w:rPr>
                <w:b/>
                <w:lang w:eastAsia="ru-RU"/>
              </w:rPr>
            </w:pPr>
            <w:r w:rsidRPr="00FD3837">
              <w:rPr>
                <w:b/>
                <w:lang w:eastAsia="ru-RU"/>
              </w:rPr>
              <w:t>5.4 Формат заседания (организованного в виде пленарного заседания):</w:t>
            </w:r>
          </w:p>
          <w:p w:rsidR="00FD3837" w:rsidRPr="000E7E36" w:rsidRDefault="00FD3837" w:rsidP="00FD3837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FD3837" w:rsidRPr="006C6F82" w:rsidRDefault="00FD3837" w:rsidP="00FD3837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D3837" w:rsidRDefault="00FD3837" w:rsidP="00FD3837">
            <w:pPr>
              <w:spacing w:before="200"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FD3837" w:rsidRDefault="00FD3837" w:rsidP="00FD3837">
            <w:pPr>
              <w:spacing w:before="200" w:after="120" w:line="230" w:lineRule="atLeast"/>
              <w:ind w:left="113" w:right="113"/>
              <w:rPr>
                <w:b/>
                <w:lang w:eastAsia="ru-RU"/>
              </w:rPr>
            </w:pPr>
            <w:r w:rsidRPr="00FD3837">
              <w:rPr>
                <w:b/>
                <w:lang w:eastAsia="ru-RU"/>
              </w:rPr>
              <w:t>5.5 Данный формат необходимо использовать в ходе следующей конференции министров:</w:t>
            </w:r>
          </w:p>
          <w:p w:rsidR="00FD3837" w:rsidRPr="000E7E36" w:rsidRDefault="00FD3837" w:rsidP="00FD3837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 xml:space="preserve">да, полностью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да, но с некоторыми изменениями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нет, есть более подходящий формат</w:t>
            </w:r>
          </w:p>
          <w:p w:rsidR="00FD3837" w:rsidRPr="006C6F82" w:rsidRDefault="00FD3837" w:rsidP="00FD3837">
            <w:pPr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D3837" w:rsidRPr="00FD3837" w:rsidRDefault="00FD3837" w:rsidP="00FD3837">
            <w:pPr>
              <w:spacing w:before="200"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FD3837" w:rsidRPr="000E7E36" w:rsidTr="00FD3837">
        <w:trPr>
          <w:trHeight w:val="551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837" w:rsidRPr="00FD3837" w:rsidRDefault="00FD3837" w:rsidP="005A0CA2">
            <w:pPr>
              <w:spacing w:before="240" w:after="120" w:line="230" w:lineRule="atLeast"/>
              <w:ind w:left="113" w:right="113"/>
              <w:rPr>
                <w:b/>
                <w:lang w:eastAsia="ru-RU"/>
              </w:rPr>
            </w:pPr>
            <w:r w:rsidRPr="00FD3837">
              <w:rPr>
                <w:b/>
                <w:lang w:eastAsia="ru-RU"/>
              </w:rPr>
              <w:lastRenderedPageBreak/>
              <w:t>6. Пункт 4 повестки</w:t>
            </w:r>
            <w:r w:rsidR="002B1DD0">
              <w:rPr>
                <w:b/>
                <w:lang w:eastAsia="ru-RU"/>
              </w:rPr>
              <w:t xml:space="preserve"> дня: </w:t>
            </w:r>
            <w:proofErr w:type="spellStart"/>
            <w:r w:rsidR="002B1DD0">
              <w:rPr>
                <w:b/>
                <w:lang w:eastAsia="ru-RU"/>
              </w:rPr>
              <w:t>Экологизация</w:t>
            </w:r>
            <w:proofErr w:type="spellEnd"/>
            <w:r w:rsidR="002B1DD0">
              <w:rPr>
                <w:b/>
                <w:lang w:eastAsia="ru-RU"/>
              </w:rPr>
              <w:t xml:space="preserve"> экономики в П</w:t>
            </w:r>
            <w:r w:rsidRPr="00FD3837">
              <w:rPr>
                <w:b/>
                <w:lang w:eastAsia="ru-RU"/>
              </w:rPr>
              <w:t>анъевропейском регионе</w:t>
            </w:r>
          </w:p>
          <w:p w:rsidR="00FD3837" w:rsidRPr="00FD3837" w:rsidRDefault="00FD3837" w:rsidP="00FD3837">
            <w:pPr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FD3837">
              <w:rPr>
                <w:b/>
                <w:lang w:eastAsia="ru-RU"/>
              </w:rPr>
              <w:t>6.1 Существо рассмотрения:</w:t>
            </w:r>
          </w:p>
          <w:p w:rsidR="00FD3837" w:rsidRPr="000E7E36" w:rsidRDefault="00FD3837" w:rsidP="00FD3837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FD3837" w:rsidRPr="006C6F82" w:rsidRDefault="00FD3837" w:rsidP="00FD3837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D3837" w:rsidRDefault="00FD3837" w:rsidP="00FD3837">
            <w:pPr>
              <w:spacing w:before="200"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FD3837" w:rsidRPr="00FD3837" w:rsidRDefault="00FD3837" w:rsidP="00FD3837">
            <w:pPr>
              <w:spacing w:before="200" w:after="120" w:line="230" w:lineRule="atLeast"/>
              <w:ind w:left="113" w:right="113"/>
              <w:rPr>
                <w:b/>
                <w:lang w:eastAsia="ru-RU"/>
              </w:rPr>
            </w:pPr>
            <w:r w:rsidRPr="00FD3837">
              <w:rPr>
                <w:b/>
                <w:lang w:eastAsia="ru-RU"/>
              </w:rPr>
              <w:t>6.2 Количество времени, выделенного для рассмотрения этого пункта повестки дня:</w:t>
            </w:r>
          </w:p>
          <w:p w:rsidR="005A0CA2" w:rsidRPr="000E7E36" w:rsidRDefault="005A0CA2" w:rsidP="005A0CA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5A0CA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5A0CA2">
            <w:pPr>
              <w:spacing w:before="200"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FD3837" w:rsidRDefault="005A0CA2" w:rsidP="00C847AA">
            <w:pPr>
              <w:spacing w:before="20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6.3 Качество программных заявлений:</w:t>
            </w:r>
          </w:p>
          <w:p w:rsidR="005A0CA2" w:rsidRPr="000E7E36" w:rsidRDefault="005A0CA2" w:rsidP="005A0CA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5A0CA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5A0CA2">
            <w:pPr>
              <w:spacing w:before="200"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C847AA">
            <w:pPr>
              <w:spacing w:before="20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6.4 Качество видеофильма с выступлениями по теме экологизации экономики:</w:t>
            </w:r>
          </w:p>
          <w:p w:rsidR="005A0CA2" w:rsidRPr="000E7E36" w:rsidRDefault="005A0CA2" w:rsidP="005A0CA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5A0CA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5A0CA2">
            <w:pPr>
              <w:spacing w:before="200"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C847AA">
            <w:pPr>
              <w:spacing w:before="20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6.5 Панъевропейские стратегические рамки экологизации эконо</w:t>
            </w:r>
            <w:r>
              <w:rPr>
                <w:b/>
                <w:lang w:eastAsia="ru-RU"/>
              </w:rPr>
              <w:t>мики и Батумская инициатива по «зеленой»</w:t>
            </w:r>
            <w:r w:rsidRPr="005A0CA2">
              <w:rPr>
                <w:b/>
                <w:lang w:eastAsia="ru-RU"/>
              </w:rPr>
              <w:t xml:space="preserve"> экономике (БИЗ-Э):</w:t>
            </w:r>
          </w:p>
          <w:p w:rsidR="005A0CA2" w:rsidRPr="000E7E36" w:rsidRDefault="005A0CA2" w:rsidP="005A0CA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5A0CA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5A0CA2">
            <w:pPr>
              <w:spacing w:before="200"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C847AA">
            <w:pPr>
              <w:spacing w:before="20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6.6 Качество подготовки церемонии, посвященной БИЗ-Э:</w:t>
            </w:r>
          </w:p>
          <w:p w:rsidR="005A0CA2" w:rsidRPr="000E7E36" w:rsidRDefault="005A0CA2" w:rsidP="005A0CA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5A0CA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Pr="00BE0EBC" w:rsidRDefault="005A0CA2" w:rsidP="005A0CA2">
            <w:pPr>
              <w:spacing w:before="200" w:after="240"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FD3837" w:rsidRPr="000E7E36" w:rsidTr="005A0CA2">
        <w:trPr>
          <w:trHeight w:val="1231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837" w:rsidRDefault="005A0CA2" w:rsidP="005A0CA2">
            <w:pPr>
              <w:spacing w:before="36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lastRenderedPageBreak/>
              <w:t>6.7 Качество видеофильма с выступлениями по теме экологизации экономики (</w:t>
            </w:r>
            <w:proofErr w:type="gramStart"/>
            <w:r w:rsidRPr="005A0CA2">
              <w:rPr>
                <w:b/>
                <w:lang w:eastAsia="ru-RU"/>
              </w:rPr>
              <w:t>Европейский</w:t>
            </w:r>
            <w:proofErr w:type="gramEnd"/>
            <w:r w:rsidRPr="005A0CA2">
              <w:rPr>
                <w:b/>
                <w:lang w:eastAsia="ru-RU"/>
              </w:rPr>
              <w:t xml:space="preserve"> ЭКО-Форум):</w:t>
            </w:r>
          </w:p>
          <w:p w:rsidR="005A0CA2" w:rsidRPr="000E7E36" w:rsidRDefault="005A0CA2" w:rsidP="005A0CA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5A0CA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5A0CA2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5A0CA2">
            <w:pPr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6.8 Качество вопросов, намеченных для обсуждения с у</w:t>
            </w:r>
            <w:r w:rsidR="00F365EA">
              <w:rPr>
                <w:b/>
                <w:lang w:eastAsia="ru-RU"/>
              </w:rPr>
              <w:t>частием многих заинтересованных</w:t>
            </w:r>
            <w:r w:rsidR="00F365EA">
              <w:rPr>
                <w:b/>
                <w:lang w:eastAsia="ru-RU"/>
              </w:rPr>
              <w:br/>
            </w:r>
            <w:r w:rsidRPr="005A0CA2">
              <w:rPr>
                <w:b/>
                <w:lang w:eastAsia="ru-RU"/>
              </w:rPr>
              <w:t>сторон, посвященного экологизации экономики:</w:t>
            </w:r>
          </w:p>
          <w:p w:rsidR="005A0CA2" w:rsidRPr="000E7E36" w:rsidRDefault="005A0CA2" w:rsidP="005A0CA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5A0CA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5A0CA2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5A0CA2">
            <w:pPr>
              <w:spacing w:after="120" w:line="230" w:lineRule="atLeast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6.9 Качество подготовки «круглого стола 1»</w:t>
            </w:r>
            <w:r w:rsidRPr="005A0CA2">
              <w:rPr>
                <w:b/>
                <w:lang w:eastAsia="ru-RU"/>
              </w:rPr>
              <w:t xml:space="preserve"> с участием </w:t>
            </w:r>
            <w:r>
              <w:rPr>
                <w:b/>
                <w:lang w:eastAsia="ru-RU"/>
              </w:rPr>
              <w:t>многих заинтересованных сторон,</w:t>
            </w:r>
            <w:r>
              <w:rPr>
                <w:b/>
                <w:lang w:eastAsia="ru-RU"/>
              </w:rPr>
              <w:br/>
            </w:r>
            <w:r w:rsidRPr="005A0CA2">
              <w:rPr>
                <w:b/>
                <w:lang w:eastAsia="ru-RU"/>
              </w:rPr>
              <w:t>посвященного эколо</w:t>
            </w:r>
            <w:r>
              <w:rPr>
                <w:b/>
                <w:lang w:eastAsia="ru-RU"/>
              </w:rPr>
              <w:t>гизации экономики (в гостинице «Шератон»</w:t>
            </w:r>
            <w:r w:rsidRPr="005A0CA2">
              <w:rPr>
                <w:b/>
                <w:lang w:eastAsia="ru-RU"/>
              </w:rPr>
              <w:t>, Батуми):</w:t>
            </w:r>
          </w:p>
          <w:p w:rsidR="005A0CA2" w:rsidRPr="000E7E36" w:rsidRDefault="005A0CA2" w:rsidP="005A0CA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5A0CA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5A0CA2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5A0CA2">
            <w:pPr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6.10 Качес</w:t>
            </w:r>
            <w:r>
              <w:rPr>
                <w:b/>
                <w:lang w:eastAsia="ru-RU"/>
              </w:rPr>
              <w:t>тво подготовки «круглого стола 2»</w:t>
            </w:r>
            <w:r w:rsidRPr="005A0CA2">
              <w:rPr>
                <w:b/>
                <w:lang w:eastAsia="ru-RU"/>
              </w:rPr>
              <w:t xml:space="preserve"> с участием </w:t>
            </w:r>
            <w:r>
              <w:rPr>
                <w:b/>
                <w:lang w:eastAsia="ru-RU"/>
              </w:rPr>
              <w:t>многих заинтересованных сторон,</w:t>
            </w:r>
            <w:r>
              <w:rPr>
                <w:b/>
                <w:lang w:eastAsia="ru-RU"/>
              </w:rPr>
              <w:br/>
            </w:r>
            <w:r w:rsidRPr="005A0CA2">
              <w:rPr>
                <w:b/>
                <w:lang w:eastAsia="ru-RU"/>
              </w:rPr>
              <w:t>посвященного эколог</w:t>
            </w:r>
            <w:r>
              <w:rPr>
                <w:b/>
                <w:lang w:eastAsia="ru-RU"/>
              </w:rPr>
              <w:t>изации экономики (в гостинице «</w:t>
            </w:r>
            <w:r w:rsidRPr="005A0CA2">
              <w:rPr>
                <w:b/>
                <w:lang w:eastAsia="ru-RU"/>
              </w:rPr>
              <w:t>Х</w:t>
            </w:r>
            <w:r>
              <w:rPr>
                <w:b/>
                <w:lang w:eastAsia="ru-RU"/>
              </w:rPr>
              <w:t>илтон»</w:t>
            </w:r>
            <w:r w:rsidRPr="005A0CA2">
              <w:rPr>
                <w:b/>
                <w:lang w:eastAsia="ru-RU"/>
              </w:rPr>
              <w:t xml:space="preserve"> Батуми):</w:t>
            </w:r>
          </w:p>
          <w:p w:rsidR="005A0CA2" w:rsidRPr="000E7E36" w:rsidRDefault="005A0CA2" w:rsidP="005A0CA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5A0CA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5A0CA2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5A0CA2">
            <w:pPr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6.11 Формат заседания (пл</w:t>
            </w:r>
            <w:r>
              <w:rPr>
                <w:b/>
                <w:lang w:eastAsia="ru-RU"/>
              </w:rPr>
              <w:t>енарное заседание и обсуждение «за круглым столом»</w:t>
            </w:r>
            <w:r w:rsidR="00F365EA">
              <w:rPr>
                <w:b/>
                <w:lang w:eastAsia="ru-RU"/>
              </w:rPr>
              <w:t xml:space="preserve"> в виде двух</w:t>
            </w:r>
            <w:r w:rsidR="00F365EA">
              <w:rPr>
                <w:b/>
                <w:lang w:eastAsia="ru-RU"/>
              </w:rPr>
              <w:br/>
            </w:r>
            <w:r w:rsidRPr="005A0CA2">
              <w:rPr>
                <w:b/>
                <w:lang w:eastAsia="ru-RU"/>
              </w:rPr>
              <w:t>параллельных заседаний):</w:t>
            </w:r>
          </w:p>
          <w:p w:rsidR="005A0CA2" w:rsidRPr="000E7E36" w:rsidRDefault="005A0CA2" w:rsidP="005A0CA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5A0CA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5A0CA2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5A0CA2">
            <w:pPr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6.12 Данный формат необходимо использовать в ходе следующей конференции министров:</w:t>
            </w:r>
          </w:p>
          <w:p w:rsidR="005A0CA2" w:rsidRPr="000E7E36" w:rsidRDefault="005A0CA2" w:rsidP="005A0CA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 xml:space="preserve">да, полностью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да, но с некоторыми изменениями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нет, есть более подходящий формат</w:t>
            </w:r>
          </w:p>
          <w:p w:rsidR="005A0CA2" w:rsidRPr="006C6F82" w:rsidRDefault="005A0CA2" w:rsidP="005A0CA2">
            <w:pPr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Pr="00BE0EBC" w:rsidRDefault="005A0CA2" w:rsidP="005A0CA2">
            <w:pPr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C847AA" w:rsidRPr="000E7E36" w:rsidTr="005A0CA2">
        <w:trPr>
          <w:trHeight w:val="650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CA2" w:rsidRPr="005A0CA2" w:rsidRDefault="005A0CA2" w:rsidP="005A0CA2">
            <w:pPr>
              <w:spacing w:before="36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lastRenderedPageBreak/>
              <w:t>7. Пункт 5 повестки дня: Повышение качества воздуха в интересах улучш</w:t>
            </w:r>
            <w:r w:rsidR="00F365EA">
              <w:rPr>
                <w:b/>
                <w:lang w:eastAsia="ru-RU"/>
              </w:rPr>
              <w:t>ения состояния</w:t>
            </w:r>
            <w:r w:rsidR="00F365EA">
              <w:rPr>
                <w:b/>
                <w:lang w:eastAsia="ru-RU"/>
              </w:rPr>
              <w:br/>
            </w:r>
            <w:r w:rsidRPr="005A0CA2">
              <w:rPr>
                <w:b/>
                <w:lang w:eastAsia="ru-RU"/>
              </w:rPr>
              <w:t>окружающей среды и здоровья человека</w:t>
            </w:r>
          </w:p>
          <w:p w:rsidR="00C847AA" w:rsidRDefault="005A0CA2" w:rsidP="005A0CA2">
            <w:pPr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7.1 Существо рассмотрения:</w:t>
            </w:r>
          </w:p>
          <w:p w:rsidR="005A0CA2" w:rsidRPr="000E7E36" w:rsidRDefault="005A0CA2" w:rsidP="005A0CA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5A0CA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5A0CA2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5A0CA2">
            <w:pPr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7.2 Количество времени, выделенного для рассмотрения этого пункта повестки дня:</w:t>
            </w:r>
          </w:p>
          <w:p w:rsidR="005A0CA2" w:rsidRPr="000E7E36" w:rsidRDefault="005A0CA2" w:rsidP="005A0CA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5A0CA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5A0CA2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5A0CA2">
            <w:pPr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7.3 Качество видеофильма о рисунках на песке, посвященных проблеме загрязнения воздуха:</w:t>
            </w:r>
          </w:p>
          <w:p w:rsidR="005A0CA2" w:rsidRPr="000E7E36" w:rsidRDefault="005A0CA2" w:rsidP="005A0CA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5A0CA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5A0CA2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5A0CA2">
            <w:pPr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7.4 Качество программных заявлений:</w:t>
            </w:r>
          </w:p>
          <w:p w:rsidR="005A0CA2" w:rsidRPr="000E7E36" w:rsidRDefault="005A0CA2" w:rsidP="005A0CA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5A0CA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5A0CA2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5A0CA2">
            <w:pPr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7.5 Представление Батумской инициативы по борьбе за чистый воздух (БАКА):</w:t>
            </w:r>
          </w:p>
          <w:p w:rsidR="005A0CA2" w:rsidRPr="000E7E36" w:rsidRDefault="005A0CA2" w:rsidP="005A0CA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5A0CA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5A0CA2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5A0CA2">
            <w:pPr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7.6 Качество подготовки церемонии БАКА:</w:t>
            </w:r>
          </w:p>
          <w:p w:rsidR="005A0CA2" w:rsidRPr="000E7E36" w:rsidRDefault="005A0CA2" w:rsidP="005A0CA2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5A0CA2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Pr="00BE0EBC" w:rsidRDefault="005A0CA2" w:rsidP="005A0CA2">
            <w:pPr>
              <w:spacing w:before="120" w:after="360"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5A0CA2" w:rsidRPr="000E7E36" w:rsidTr="00451135">
        <w:trPr>
          <w:trHeight w:val="626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CA2" w:rsidRDefault="005A0CA2" w:rsidP="00E10BC4">
            <w:pPr>
              <w:spacing w:before="360" w:after="120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lastRenderedPageBreak/>
              <w:t>7.7 Качество вопросов, намеченных для обсуждения с участием многих заинтересованных</w:t>
            </w:r>
            <w:r w:rsidRPr="005A0CA2">
              <w:rPr>
                <w:b/>
                <w:lang w:eastAsia="ru-RU"/>
              </w:rPr>
              <w:br/>
              <w:t>сторон, посвященного улучшению качества воздуха:</w:t>
            </w:r>
          </w:p>
          <w:p w:rsidR="0069343D" w:rsidRPr="000E7E36" w:rsidRDefault="0069343D" w:rsidP="0069343D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9343D" w:rsidRPr="006C6F82" w:rsidRDefault="0069343D" w:rsidP="0069343D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69343D" w:rsidRDefault="0069343D" w:rsidP="0069343D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69343D" w:rsidRDefault="0069343D" w:rsidP="00E10BC4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69343D">
              <w:rPr>
                <w:b/>
                <w:lang w:eastAsia="ru-RU"/>
              </w:rPr>
              <w:t>7.8 Качество подгото</w:t>
            </w:r>
            <w:r>
              <w:rPr>
                <w:b/>
                <w:lang w:eastAsia="ru-RU"/>
              </w:rPr>
              <w:t>вки «круглого стола 1»</w:t>
            </w:r>
            <w:r w:rsidRPr="0069343D">
              <w:rPr>
                <w:b/>
                <w:lang w:eastAsia="ru-RU"/>
              </w:rPr>
              <w:t xml:space="preserve"> с участием </w:t>
            </w:r>
            <w:r>
              <w:rPr>
                <w:b/>
                <w:lang w:eastAsia="ru-RU"/>
              </w:rPr>
              <w:t>многих заинтересованных сторон,</w:t>
            </w:r>
            <w:r>
              <w:rPr>
                <w:b/>
                <w:lang w:eastAsia="ru-RU"/>
              </w:rPr>
              <w:br/>
            </w:r>
            <w:r w:rsidRPr="0069343D">
              <w:rPr>
                <w:b/>
                <w:lang w:eastAsia="ru-RU"/>
              </w:rPr>
              <w:t>посвященного улучшению</w:t>
            </w:r>
            <w:r>
              <w:rPr>
                <w:b/>
                <w:lang w:eastAsia="ru-RU"/>
              </w:rPr>
              <w:t xml:space="preserve"> качества воздуха (в гостинице «Шератон»</w:t>
            </w:r>
            <w:r w:rsidRPr="0069343D">
              <w:rPr>
                <w:b/>
                <w:lang w:eastAsia="ru-RU"/>
              </w:rPr>
              <w:t>, Батуми):</w:t>
            </w:r>
          </w:p>
          <w:p w:rsidR="0069343D" w:rsidRPr="000E7E36" w:rsidRDefault="0069343D" w:rsidP="0069343D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9343D" w:rsidRPr="006C6F82" w:rsidRDefault="0069343D" w:rsidP="0069343D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69343D" w:rsidRDefault="0069343D" w:rsidP="0069343D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69343D" w:rsidRDefault="0069343D" w:rsidP="00E10BC4">
            <w:pPr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7.9 Качество подготовки «круглого стола 2»</w:t>
            </w:r>
            <w:r w:rsidRPr="0069343D">
              <w:rPr>
                <w:b/>
                <w:lang w:eastAsia="ru-RU"/>
              </w:rPr>
              <w:t xml:space="preserve"> с участием </w:t>
            </w:r>
            <w:r>
              <w:rPr>
                <w:b/>
                <w:lang w:eastAsia="ru-RU"/>
              </w:rPr>
              <w:t>многих заинтересованных сторон,</w:t>
            </w:r>
            <w:r>
              <w:rPr>
                <w:b/>
                <w:lang w:eastAsia="ru-RU"/>
              </w:rPr>
              <w:br/>
            </w:r>
            <w:r w:rsidRPr="0069343D">
              <w:rPr>
                <w:b/>
                <w:lang w:eastAsia="ru-RU"/>
              </w:rPr>
              <w:t>посвященного улучшению качес</w:t>
            </w:r>
            <w:r>
              <w:rPr>
                <w:b/>
                <w:lang w:eastAsia="ru-RU"/>
              </w:rPr>
              <w:t>тва воздуха (в гостинице «Хилтон»</w:t>
            </w:r>
            <w:r w:rsidRPr="0069343D">
              <w:rPr>
                <w:b/>
                <w:lang w:eastAsia="ru-RU"/>
              </w:rPr>
              <w:t>, Батуми):</w:t>
            </w:r>
          </w:p>
          <w:p w:rsidR="0069343D" w:rsidRPr="000E7E36" w:rsidRDefault="0069343D" w:rsidP="0069343D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9343D" w:rsidRPr="006C6F82" w:rsidRDefault="0069343D" w:rsidP="0069343D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69343D" w:rsidRDefault="0069343D" w:rsidP="0069343D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69343D" w:rsidRDefault="0069343D" w:rsidP="00E10BC4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69343D">
              <w:rPr>
                <w:b/>
                <w:lang w:eastAsia="ru-RU"/>
              </w:rPr>
              <w:t>7.10 Формат заседания (пл</w:t>
            </w:r>
            <w:r>
              <w:rPr>
                <w:b/>
                <w:lang w:eastAsia="ru-RU"/>
              </w:rPr>
              <w:t>енарное заседание и обсуждение «за круглым столом» в виде двух</w:t>
            </w:r>
            <w:r>
              <w:rPr>
                <w:b/>
                <w:lang w:eastAsia="ru-RU"/>
              </w:rPr>
              <w:br/>
            </w:r>
            <w:r w:rsidRPr="0069343D">
              <w:rPr>
                <w:b/>
                <w:lang w:eastAsia="ru-RU"/>
              </w:rPr>
              <w:t>параллельных заседаний):</w:t>
            </w:r>
          </w:p>
          <w:p w:rsidR="0069343D" w:rsidRPr="000E7E36" w:rsidRDefault="0069343D" w:rsidP="0069343D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9343D" w:rsidRPr="006C6F82" w:rsidRDefault="0069343D" w:rsidP="0069343D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69343D" w:rsidRDefault="0069343D" w:rsidP="0069343D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69343D" w:rsidRDefault="0069343D" w:rsidP="0069343D">
            <w:pPr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69343D">
              <w:rPr>
                <w:b/>
                <w:lang w:eastAsia="ru-RU"/>
              </w:rPr>
              <w:t>7.11 Данный формат необходимо использовать в ходе следующей конференции министров:</w:t>
            </w:r>
          </w:p>
          <w:p w:rsidR="0069343D" w:rsidRPr="000E7E36" w:rsidRDefault="0069343D" w:rsidP="0069343D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 xml:space="preserve">да, полностью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да, но с некоторыми изменениями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нет, есть более подходящий формат</w:t>
            </w:r>
          </w:p>
          <w:p w:rsidR="0069343D" w:rsidRPr="006C6F82" w:rsidRDefault="0069343D" w:rsidP="0069343D">
            <w:pPr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E10BC4" w:rsidRPr="005A0CA2" w:rsidRDefault="0069343D" w:rsidP="00451135">
            <w:pPr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451135" w:rsidRPr="000E7E36" w:rsidTr="00451135">
        <w:trPr>
          <w:trHeight w:val="2533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135" w:rsidRPr="0069343D" w:rsidRDefault="00451135" w:rsidP="00B563A6">
            <w:pPr>
              <w:spacing w:before="360" w:after="120" w:line="230" w:lineRule="atLeast"/>
              <w:ind w:left="113" w:right="113"/>
              <w:rPr>
                <w:b/>
                <w:lang w:eastAsia="ru-RU"/>
              </w:rPr>
            </w:pPr>
            <w:r w:rsidRPr="0069343D">
              <w:rPr>
                <w:b/>
                <w:lang w:eastAsia="ru-RU"/>
              </w:rPr>
              <w:t>8. Пункт 6 повестки дня: Представление результатов обсуждений в ходе тематических заседаний</w:t>
            </w:r>
          </w:p>
          <w:p w:rsidR="00451135" w:rsidRDefault="00451135" w:rsidP="00451135">
            <w:pPr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69343D">
              <w:rPr>
                <w:b/>
                <w:lang w:eastAsia="ru-RU"/>
              </w:rPr>
              <w:t>8.1 Существо рассмотрения:</w:t>
            </w:r>
          </w:p>
          <w:p w:rsidR="00451135" w:rsidRPr="000E7E36" w:rsidRDefault="00451135" w:rsidP="00451135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451135" w:rsidRPr="006C6F82" w:rsidRDefault="00451135" w:rsidP="00451135">
            <w:pPr>
              <w:spacing w:before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451135" w:rsidRPr="005A0CA2" w:rsidRDefault="00451135" w:rsidP="00451135">
            <w:pPr>
              <w:spacing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69343D" w:rsidRPr="000E7E36" w:rsidTr="00E10BC4">
        <w:trPr>
          <w:trHeight w:val="919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43D" w:rsidRDefault="0069343D" w:rsidP="00E10BC4">
            <w:pPr>
              <w:spacing w:before="360" w:after="120" w:line="230" w:lineRule="atLeast"/>
              <w:ind w:left="113" w:right="113"/>
              <w:rPr>
                <w:b/>
                <w:lang w:eastAsia="ru-RU"/>
              </w:rPr>
            </w:pPr>
            <w:r w:rsidRPr="0069343D">
              <w:rPr>
                <w:b/>
                <w:lang w:eastAsia="ru-RU"/>
              </w:rPr>
              <w:lastRenderedPageBreak/>
              <w:t>8.2 Количество времени, выделенного для рассмотрения этого пункта повестки дня:</w:t>
            </w:r>
          </w:p>
          <w:p w:rsidR="0069343D" w:rsidRPr="000E7E36" w:rsidRDefault="0069343D" w:rsidP="0069343D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9343D" w:rsidRPr="006C6F82" w:rsidRDefault="0069343D" w:rsidP="0069343D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69343D" w:rsidRDefault="0069343D" w:rsidP="0069343D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69343D" w:rsidRDefault="0069343D" w:rsidP="0069343D">
            <w:pPr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69343D">
              <w:rPr>
                <w:b/>
                <w:lang w:eastAsia="ru-RU"/>
              </w:rPr>
              <w:t>8.3 Качество доклада о сегменте, посвященном экологизации экономики:</w:t>
            </w:r>
          </w:p>
          <w:p w:rsidR="0069343D" w:rsidRPr="000E7E36" w:rsidRDefault="0069343D" w:rsidP="0069343D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9343D" w:rsidRPr="006C6F82" w:rsidRDefault="0069343D" w:rsidP="0069343D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69343D" w:rsidRDefault="0069343D" w:rsidP="0069343D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69343D" w:rsidRDefault="0069343D" w:rsidP="0069343D">
            <w:pPr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69343D">
              <w:rPr>
                <w:b/>
                <w:lang w:eastAsia="ru-RU"/>
              </w:rPr>
              <w:t>8.4 Качество доклада о сегменте, посвященном повышению качества воздуха:</w:t>
            </w:r>
          </w:p>
          <w:p w:rsidR="0069343D" w:rsidRPr="000E7E36" w:rsidRDefault="0069343D" w:rsidP="0069343D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9343D" w:rsidRPr="006C6F82" w:rsidRDefault="0069343D" w:rsidP="0069343D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69343D" w:rsidRDefault="0069343D" w:rsidP="0069343D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69343D" w:rsidRDefault="0069343D" w:rsidP="0069343D">
            <w:pPr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69343D">
              <w:rPr>
                <w:b/>
                <w:lang w:eastAsia="ru-RU"/>
              </w:rPr>
              <w:t>8.5 Формат заседания (организованного в виде пленарного заседания):</w:t>
            </w:r>
          </w:p>
          <w:p w:rsidR="0069343D" w:rsidRPr="000E7E36" w:rsidRDefault="0069343D" w:rsidP="0069343D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9343D" w:rsidRPr="006C6F82" w:rsidRDefault="0069343D" w:rsidP="0069343D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69343D" w:rsidRDefault="0069343D" w:rsidP="0069343D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69343D" w:rsidRDefault="0069343D" w:rsidP="0069343D">
            <w:pPr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69343D">
              <w:rPr>
                <w:b/>
                <w:lang w:eastAsia="ru-RU"/>
              </w:rPr>
              <w:t>8.6 Данный формат необходимо использовать в ходе следующей конференции министров:</w:t>
            </w:r>
          </w:p>
          <w:p w:rsidR="0069343D" w:rsidRPr="000E7E36" w:rsidRDefault="0069343D" w:rsidP="0069343D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 xml:space="preserve">да, полностью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да, но с некоторыми изменениями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нет, есть более подходящий формат</w:t>
            </w:r>
          </w:p>
          <w:p w:rsidR="0069343D" w:rsidRPr="006C6F82" w:rsidRDefault="0069343D" w:rsidP="0069343D">
            <w:pPr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69343D" w:rsidRPr="005A0CA2" w:rsidRDefault="0069343D" w:rsidP="0069343D">
            <w:pPr>
              <w:spacing w:before="120" w:after="360"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E10BC4" w:rsidRPr="000E7E36" w:rsidTr="00E10BC4">
        <w:trPr>
          <w:trHeight w:val="2793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C4" w:rsidRPr="000841E9" w:rsidRDefault="00E10BC4" w:rsidP="00E10BC4">
            <w:pPr>
              <w:spacing w:before="360" w:after="120" w:line="230" w:lineRule="atLeast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9. Пункт 7 повестки дня: </w:t>
            </w:r>
            <w:r w:rsidRPr="000841E9">
              <w:rPr>
                <w:b/>
                <w:lang w:eastAsia="ru-RU"/>
              </w:rPr>
              <w:t>Утверждение итогов Конференции</w:t>
            </w:r>
          </w:p>
          <w:p w:rsidR="00E10BC4" w:rsidRDefault="00E10BC4" w:rsidP="00E10BC4">
            <w:pPr>
              <w:spacing w:after="120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9.1 Существо рассмотрения:</w:t>
            </w:r>
          </w:p>
          <w:p w:rsidR="00E10BC4" w:rsidRPr="000E7E36" w:rsidRDefault="00E10BC4" w:rsidP="00E10BC4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E10BC4" w:rsidRPr="006C6F82" w:rsidRDefault="00E10BC4" w:rsidP="00E10BC4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E10BC4" w:rsidRPr="0069343D" w:rsidRDefault="00E10BC4" w:rsidP="00E10BC4">
            <w:pPr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69343D" w:rsidRPr="000E7E36" w:rsidTr="00E10BC4">
        <w:trPr>
          <w:trHeight w:val="492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1E9" w:rsidRDefault="000841E9" w:rsidP="00E10BC4">
            <w:pPr>
              <w:spacing w:before="360" w:after="120"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lastRenderedPageBreak/>
              <w:t>9.2 Количество времени, выделенного для рассмотрения этого пункта повестки дня:</w:t>
            </w:r>
          </w:p>
          <w:p w:rsidR="000841E9" w:rsidRPr="000E7E36" w:rsidRDefault="000841E9" w:rsidP="000841E9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41E9" w:rsidRPr="006C6F82" w:rsidRDefault="000841E9" w:rsidP="000841E9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41E9" w:rsidRDefault="000841E9" w:rsidP="000841E9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0841E9" w:rsidRDefault="000841E9" w:rsidP="000841E9">
            <w:pPr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9.3 Организация принятия Декларации министров:</w:t>
            </w:r>
          </w:p>
          <w:p w:rsidR="000841E9" w:rsidRPr="000E7E36" w:rsidRDefault="000841E9" w:rsidP="000841E9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41E9" w:rsidRPr="006C6F82" w:rsidRDefault="000841E9" w:rsidP="000841E9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41E9" w:rsidRDefault="000841E9" w:rsidP="000841E9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0841E9" w:rsidRDefault="000841E9" w:rsidP="00E10BC4">
            <w:pPr>
              <w:spacing w:after="120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9.4 Подписание Совместного заявления ЕЭК и Исполнительного комитета Международного фонда спасения Арала в поддержку усилий по лесовосстановлению и облесению в бассейне Аральского моря:</w:t>
            </w:r>
          </w:p>
          <w:p w:rsidR="000841E9" w:rsidRPr="000E7E36" w:rsidRDefault="000841E9" w:rsidP="000841E9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41E9" w:rsidRPr="006C6F82" w:rsidRDefault="000841E9" w:rsidP="000841E9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41E9" w:rsidRDefault="000841E9" w:rsidP="000841E9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0841E9" w:rsidRDefault="000841E9" w:rsidP="000841E9">
            <w:pPr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9.5 Формат заседания (организованного в виде пленарного заседания):</w:t>
            </w:r>
          </w:p>
          <w:p w:rsidR="000841E9" w:rsidRPr="000E7E36" w:rsidRDefault="000841E9" w:rsidP="000841E9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41E9" w:rsidRPr="006C6F82" w:rsidRDefault="000841E9" w:rsidP="000841E9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41E9" w:rsidRDefault="000841E9" w:rsidP="000841E9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0841E9" w:rsidRPr="000841E9" w:rsidRDefault="000841E9" w:rsidP="000841E9">
            <w:pPr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9.6 Данный формат необходимо использовать в ходе следующей конференции министров:</w:t>
            </w:r>
          </w:p>
          <w:p w:rsidR="000841E9" w:rsidRPr="000E7E36" w:rsidRDefault="000841E9" w:rsidP="000841E9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 xml:space="preserve">да, полностью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да, но с некоторыми изменениями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нет, есть более подходящий формат</w:t>
            </w:r>
          </w:p>
          <w:p w:rsidR="000841E9" w:rsidRPr="006C6F82" w:rsidRDefault="000841E9" w:rsidP="000841E9">
            <w:pPr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41E9" w:rsidRPr="0069343D" w:rsidRDefault="000841E9" w:rsidP="000841E9">
            <w:pPr>
              <w:spacing w:after="360"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E10BC4" w:rsidRPr="000E7E36" w:rsidTr="00E10BC4">
        <w:trPr>
          <w:trHeight w:val="40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C4" w:rsidRPr="000841E9" w:rsidRDefault="00E10BC4" w:rsidP="00E10BC4">
            <w:pPr>
              <w:spacing w:before="360" w:after="120"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10. Пункт 8 повестки дня: Закрытие Конференции</w:t>
            </w:r>
          </w:p>
          <w:p w:rsidR="00E10BC4" w:rsidRDefault="00E10BC4" w:rsidP="00E10BC4">
            <w:pPr>
              <w:spacing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10.1 Существо рассмотрения:</w:t>
            </w:r>
          </w:p>
          <w:p w:rsidR="00E10BC4" w:rsidRPr="000E7E36" w:rsidRDefault="00E10BC4" w:rsidP="00E10BC4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E10BC4" w:rsidRPr="006C6F82" w:rsidRDefault="00E10BC4" w:rsidP="00E10BC4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E10BC4" w:rsidRPr="000841E9" w:rsidRDefault="00E10BC4" w:rsidP="00E10BC4">
            <w:pPr>
              <w:spacing w:after="360"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0841E9" w:rsidRPr="000E7E36" w:rsidTr="00933825">
        <w:trPr>
          <w:trHeight w:val="919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1E9" w:rsidRPr="000841E9" w:rsidRDefault="000841E9" w:rsidP="00E10BC4">
            <w:pPr>
              <w:spacing w:before="360"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lastRenderedPageBreak/>
              <w:t>10.2 Количество времени, выделенного для рассмотрения этого пункта повестки дня:</w:t>
            </w:r>
          </w:p>
          <w:p w:rsidR="000841E9" w:rsidRPr="000E7E36" w:rsidRDefault="000841E9" w:rsidP="000841E9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41E9" w:rsidRPr="006C6F82" w:rsidRDefault="000841E9" w:rsidP="000841E9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41E9" w:rsidRDefault="000841E9" w:rsidP="000841E9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0841E9" w:rsidRDefault="000841E9" w:rsidP="000841E9">
            <w:pPr>
              <w:spacing w:before="120"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10.3 Представление резюме Председателя по итогам Конференции:</w:t>
            </w:r>
          </w:p>
          <w:p w:rsidR="000841E9" w:rsidRPr="000E7E36" w:rsidRDefault="000841E9" w:rsidP="000841E9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41E9" w:rsidRPr="006C6F82" w:rsidRDefault="000841E9" w:rsidP="000841E9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41E9" w:rsidRDefault="000841E9" w:rsidP="000841E9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0841E9" w:rsidRDefault="000841E9" w:rsidP="000841E9">
            <w:pPr>
              <w:spacing w:before="120"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10.4 Качество заключительных замечаний:</w:t>
            </w:r>
          </w:p>
          <w:p w:rsidR="000841E9" w:rsidRPr="000E7E36" w:rsidRDefault="000841E9" w:rsidP="000841E9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41E9" w:rsidRPr="006C6F82" w:rsidRDefault="000841E9" w:rsidP="000841E9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41E9" w:rsidRDefault="000841E9" w:rsidP="000841E9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0841E9" w:rsidRDefault="000841E9" w:rsidP="000841E9">
            <w:pPr>
              <w:spacing w:before="120"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10.5 Формат заседания (организованного в виде пленарного заседания):</w:t>
            </w:r>
          </w:p>
          <w:p w:rsidR="000841E9" w:rsidRPr="000E7E36" w:rsidRDefault="000841E9" w:rsidP="000841E9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41E9" w:rsidRPr="006C6F82" w:rsidRDefault="000841E9" w:rsidP="000841E9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41E9" w:rsidRDefault="000841E9" w:rsidP="000841E9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0841E9" w:rsidRDefault="000841E9" w:rsidP="000841E9">
            <w:pPr>
              <w:spacing w:before="120"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10.6 Данный формат необходимо использовать в ходе следующей конференции министров:</w:t>
            </w:r>
          </w:p>
          <w:p w:rsidR="000841E9" w:rsidRPr="000E7E36" w:rsidRDefault="000841E9" w:rsidP="000841E9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 xml:space="preserve">да, полностью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да, но с некоторыми изменениями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нет, есть более подходящий формат</w:t>
            </w:r>
          </w:p>
          <w:p w:rsidR="000841E9" w:rsidRPr="006C6F82" w:rsidRDefault="000841E9" w:rsidP="000841E9">
            <w:pPr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41E9" w:rsidRDefault="000841E9" w:rsidP="000841E9">
            <w:pPr>
              <w:spacing w:before="120" w:after="360"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E10BC4" w:rsidRPr="000E7E36" w:rsidTr="00933825">
        <w:trPr>
          <w:trHeight w:val="2793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C4" w:rsidRPr="009F1E3B" w:rsidRDefault="00E10BC4" w:rsidP="00E10BC4">
            <w:pPr>
              <w:spacing w:before="360" w:after="120" w:line="230" w:lineRule="atLeast"/>
              <w:ind w:left="113" w:right="113"/>
              <w:rPr>
                <w:b/>
                <w:lang w:eastAsia="ru-RU"/>
              </w:rPr>
            </w:pPr>
            <w:r w:rsidRPr="009F1E3B">
              <w:rPr>
                <w:b/>
                <w:lang w:eastAsia="ru-RU"/>
              </w:rPr>
              <w:t>11. Сроки проведения Конференции:</w:t>
            </w:r>
          </w:p>
          <w:p w:rsidR="00E10BC4" w:rsidRDefault="00E10BC4" w:rsidP="00E10BC4">
            <w:pPr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9F1E3B">
              <w:rPr>
                <w:b/>
                <w:lang w:eastAsia="ru-RU"/>
              </w:rPr>
              <w:t>11.1 Продолжительность Конференции в два с половиной дня:</w:t>
            </w:r>
          </w:p>
          <w:p w:rsidR="00E10BC4" w:rsidRPr="000E7E36" w:rsidRDefault="00E10BC4" w:rsidP="00E10BC4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E10BC4" w:rsidRPr="006C6F82" w:rsidRDefault="00E10BC4" w:rsidP="00E10BC4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933825" w:rsidRPr="000841E9" w:rsidRDefault="00E10BC4" w:rsidP="00933825">
            <w:pPr>
              <w:spacing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9F1E3B" w:rsidRPr="000E7E36" w:rsidTr="009F1E3B">
        <w:trPr>
          <w:trHeight w:val="111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E3B" w:rsidRDefault="009F1E3B" w:rsidP="00933825">
            <w:pPr>
              <w:spacing w:before="360" w:after="120" w:line="230" w:lineRule="atLeast"/>
              <w:ind w:left="113" w:right="113"/>
              <w:rPr>
                <w:b/>
                <w:lang w:eastAsia="ru-RU"/>
              </w:rPr>
            </w:pPr>
            <w:r w:rsidRPr="009F1E3B">
              <w:rPr>
                <w:b/>
                <w:lang w:eastAsia="ru-RU"/>
              </w:rPr>
              <w:lastRenderedPageBreak/>
              <w:t>11.2 Доля времени, выделенного для каждого заседания Конференции:</w:t>
            </w:r>
          </w:p>
          <w:p w:rsidR="009F1E3B" w:rsidRPr="000E7E36" w:rsidRDefault="009F1E3B" w:rsidP="009F1E3B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9F1E3B" w:rsidRPr="006C6F82" w:rsidRDefault="009F1E3B" w:rsidP="009F1E3B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9F1E3B" w:rsidRDefault="009F1E3B" w:rsidP="009F1E3B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9F1E3B" w:rsidRDefault="009F1E3B" w:rsidP="009F1E3B">
            <w:pPr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9F1E3B">
              <w:rPr>
                <w:b/>
                <w:lang w:eastAsia="ru-RU"/>
              </w:rPr>
              <w:t>11.3 Количество времени, отведенного для тематич</w:t>
            </w:r>
            <w:r>
              <w:rPr>
                <w:b/>
                <w:lang w:eastAsia="ru-RU"/>
              </w:rPr>
              <w:t>еских многосторонних совещаний</w:t>
            </w:r>
            <w:r>
              <w:rPr>
                <w:b/>
                <w:lang w:eastAsia="ru-RU"/>
              </w:rPr>
              <w:br/>
              <w:t>«</w:t>
            </w:r>
            <w:r w:rsidRPr="009F1E3B">
              <w:rPr>
                <w:b/>
                <w:lang w:eastAsia="ru-RU"/>
              </w:rPr>
              <w:t>за круг</w:t>
            </w:r>
            <w:r>
              <w:rPr>
                <w:b/>
                <w:lang w:eastAsia="ru-RU"/>
              </w:rPr>
              <w:t>лым столом»</w:t>
            </w:r>
            <w:r w:rsidRPr="009F1E3B">
              <w:rPr>
                <w:b/>
                <w:lang w:eastAsia="ru-RU"/>
              </w:rPr>
              <w:t>:</w:t>
            </w:r>
          </w:p>
          <w:p w:rsidR="009F1E3B" w:rsidRPr="000E7E36" w:rsidRDefault="009F1E3B" w:rsidP="009F1E3B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9F1E3B" w:rsidRPr="006C6F82" w:rsidRDefault="009F1E3B" w:rsidP="009F1E3B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9F1E3B" w:rsidRDefault="009F1E3B" w:rsidP="009F1E3B">
            <w:pPr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9F1E3B" w:rsidRDefault="009F1E3B" w:rsidP="009F1E3B">
            <w:pPr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9F1E3B">
              <w:rPr>
                <w:b/>
                <w:lang w:eastAsia="ru-RU"/>
              </w:rPr>
              <w:t>11.4 Количество времени в течение обеденных переры</w:t>
            </w:r>
            <w:r>
              <w:rPr>
                <w:b/>
                <w:lang w:eastAsia="ru-RU"/>
              </w:rPr>
              <w:t>вов, выделенного для проведения</w:t>
            </w:r>
            <w:r>
              <w:rPr>
                <w:b/>
                <w:lang w:eastAsia="ru-RU"/>
              </w:rPr>
              <w:br/>
            </w:r>
            <w:r w:rsidRPr="009F1E3B">
              <w:rPr>
                <w:b/>
                <w:lang w:eastAsia="ru-RU"/>
              </w:rPr>
              <w:t>двусторонних обсуждений:</w:t>
            </w:r>
          </w:p>
          <w:p w:rsidR="009F1E3B" w:rsidRPr="000E7E36" w:rsidRDefault="009F1E3B" w:rsidP="009F1E3B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9F1E3B" w:rsidRPr="006C6F82" w:rsidRDefault="009F1E3B" w:rsidP="009F1E3B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9F1E3B" w:rsidRPr="000841E9" w:rsidRDefault="009F1E3B" w:rsidP="009F1E3B">
            <w:pPr>
              <w:spacing w:after="360"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</w:tbl>
    <w:p w:rsidR="00B64098" w:rsidRDefault="009F1E3B" w:rsidP="00912536">
      <w:pPr>
        <w:pStyle w:val="H1GR"/>
        <w:spacing w:after="360"/>
      </w:pPr>
      <w:r>
        <w:tab/>
      </w:r>
      <w:r w:rsidRPr="009F1E3B">
        <w:t>D.</w:t>
      </w:r>
      <w:r w:rsidRPr="009F1E3B">
        <w:tab/>
        <w:t>Подготовительный процесс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F1E3B" w:rsidRPr="000E7E36" w:rsidTr="00451135">
        <w:trPr>
          <w:trHeight w:val="2298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25" w:rsidRPr="00933825" w:rsidRDefault="00933825" w:rsidP="00933825">
            <w:pPr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933825">
              <w:rPr>
                <w:b/>
                <w:lang w:eastAsia="ru-RU"/>
              </w:rPr>
              <w:t xml:space="preserve">1. Подготовительный процесс Конференции в Батуми: </w:t>
            </w:r>
          </w:p>
          <w:p w:rsidR="009F1E3B" w:rsidRPr="000E7E36" w:rsidRDefault="009F1E3B" w:rsidP="005120D4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9F1E3B" w:rsidRPr="006C6F82" w:rsidRDefault="009F1E3B" w:rsidP="005120D4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933825" w:rsidRPr="000E7E36" w:rsidRDefault="009F1E3B" w:rsidP="00451135">
            <w:pPr>
              <w:spacing w:before="120" w:after="36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451135" w:rsidRPr="000E7E36" w:rsidTr="00933825">
        <w:trPr>
          <w:trHeight w:val="2298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135" w:rsidRDefault="00451135" w:rsidP="000C2533">
            <w:pPr>
              <w:spacing w:before="360" w:after="120"/>
              <w:ind w:left="113" w:right="113"/>
              <w:rPr>
                <w:b/>
                <w:lang w:eastAsia="ru-RU"/>
              </w:rPr>
            </w:pPr>
            <w:r w:rsidRPr="00933825">
              <w:rPr>
                <w:b/>
                <w:lang w:eastAsia="ru-RU"/>
              </w:rPr>
              <w:t>2. Подготовительный период для Конфе</w:t>
            </w:r>
            <w:r>
              <w:rPr>
                <w:b/>
                <w:lang w:eastAsia="ru-RU"/>
              </w:rPr>
              <w:t>ренции в Батуми (май 2014 года –</w:t>
            </w:r>
            <w:r w:rsidRPr="00933825">
              <w:rPr>
                <w:b/>
                <w:lang w:eastAsia="ru-RU"/>
              </w:rPr>
              <w:t xml:space="preserve"> июнь 2016 года):</w:t>
            </w:r>
          </w:p>
          <w:p w:rsidR="00451135" w:rsidRPr="000E7E36" w:rsidRDefault="00451135" w:rsidP="00451135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933825">
              <w:rPr>
                <w:lang w:eastAsia="ru-RU"/>
              </w:rPr>
              <w:t xml:space="preserve">слишком </w:t>
            </w:r>
            <w:proofErr w:type="gramStart"/>
            <w:r w:rsidRPr="00933825">
              <w:rPr>
                <w:lang w:eastAsia="ru-RU"/>
              </w:rPr>
              <w:t>продолжительный</w:t>
            </w:r>
            <w:proofErr w:type="gramEnd"/>
            <w:r w:rsidRPr="00933825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933825">
              <w:rPr>
                <w:lang w:eastAsia="ru-RU"/>
              </w:rPr>
              <w:t xml:space="preserve">довольно продолжительный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примерно нормальный</w:t>
            </w:r>
            <w:r>
              <w:rPr>
                <w:lang w:eastAsia="ru-RU"/>
              </w:rPr>
              <w:br/>
            </w:r>
            <w:r w:rsidRPr="00933825">
              <w:rPr>
                <w:lang w:eastAsia="ru-RU"/>
              </w:rPr>
              <w:t>по продолжительности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933825">
              <w:rPr>
                <w:lang w:eastAsia="ru-RU"/>
              </w:rPr>
              <w:t>в определенной степени непродолжительный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br/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933825">
              <w:rPr>
                <w:lang w:eastAsia="ru-RU"/>
              </w:rPr>
              <w:t>слишком продолжительный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451135" w:rsidRPr="006C6F82" w:rsidRDefault="00451135" w:rsidP="00451135">
            <w:pPr>
              <w:spacing w:before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451135" w:rsidRPr="00933825" w:rsidRDefault="00451135" w:rsidP="00451135">
            <w:pPr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933825" w:rsidRPr="000E7E36" w:rsidTr="00933825">
        <w:trPr>
          <w:trHeight w:val="225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25" w:rsidRDefault="00933825" w:rsidP="00933825">
            <w:pPr>
              <w:pageBreakBefore/>
              <w:spacing w:before="360" w:after="120"/>
              <w:ind w:left="113" w:right="113"/>
              <w:rPr>
                <w:b/>
                <w:lang w:eastAsia="ru-RU"/>
              </w:rPr>
            </w:pPr>
            <w:r w:rsidRPr="00933825">
              <w:rPr>
                <w:b/>
                <w:lang w:eastAsia="ru-RU"/>
              </w:rPr>
              <w:lastRenderedPageBreak/>
              <w:t>3. Пятилетняя периодичность министерских конференций:</w:t>
            </w:r>
          </w:p>
          <w:p w:rsidR="00933825" w:rsidRPr="000E7E36" w:rsidRDefault="00933825" w:rsidP="00933825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933825" w:rsidRPr="006C6F82" w:rsidRDefault="00933825" w:rsidP="00933825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933825" w:rsidRPr="00933825" w:rsidRDefault="00933825" w:rsidP="00933825">
            <w:pPr>
              <w:spacing w:before="120" w:after="36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</w:tbl>
    <w:p w:rsidR="009F1E3B" w:rsidRDefault="00933825" w:rsidP="005C38D5">
      <w:pPr>
        <w:pStyle w:val="H1GR"/>
        <w:spacing w:after="360"/>
      </w:pPr>
      <w:r>
        <w:tab/>
      </w:r>
      <w:r w:rsidRPr="00933825">
        <w:t>E.</w:t>
      </w:r>
      <w:r w:rsidRPr="00933825">
        <w:tab/>
        <w:t>Предварительные идеи относительно темы для следующей конференции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12536" w:rsidRPr="000E7E36" w:rsidTr="005C38D5">
        <w:trPr>
          <w:trHeight w:val="180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536" w:rsidRPr="00933825" w:rsidRDefault="00912536" w:rsidP="00912536">
            <w:pPr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912536">
              <w:rPr>
                <w:b/>
                <w:lang w:eastAsia="ru-RU"/>
              </w:rPr>
              <w:t>1. Первый тематический приоритет</w:t>
            </w:r>
            <w:r>
              <w:rPr>
                <w:b/>
                <w:lang w:eastAsia="ru-RU"/>
              </w:rPr>
              <w:t xml:space="preserve"> («утвержденная»</w:t>
            </w:r>
            <w:r w:rsidRPr="00912536">
              <w:rPr>
                <w:b/>
                <w:lang w:eastAsia="ru-RU"/>
              </w:rPr>
              <w:t xml:space="preserve"> т</w:t>
            </w:r>
            <w:r>
              <w:rPr>
                <w:b/>
                <w:lang w:eastAsia="ru-RU"/>
              </w:rPr>
              <w:t>ема, имеющая значение для всего</w:t>
            </w:r>
            <w:r>
              <w:rPr>
                <w:b/>
                <w:lang w:eastAsia="ru-RU"/>
              </w:rPr>
              <w:br/>
            </w:r>
            <w:r w:rsidRPr="00912536">
              <w:rPr>
                <w:b/>
                <w:lang w:eastAsia="ru-RU"/>
              </w:rPr>
              <w:t>региона, например на Конференции</w:t>
            </w:r>
            <w:r>
              <w:rPr>
                <w:b/>
                <w:lang w:eastAsia="ru-RU"/>
              </w:rPr>
              <w:t xml:space="preserve"> в Астане рассматривалась тема «</w:t>
            </w:r>
            <w:r w:rsidRPr="00912536">
              <w:rPr>
                <w:b/>
                <w:lang w:eastAsia="ru-RU"/>
              </w:rPr>
              <w:t xml:space="preserve">Устойчивое управление водными ресурсами и </w:t>
            </w:r>
            <w:r>
              <w:rPr>
                <w:b/>
                <w:lang w:eastAsia="ru-RU"/>
              </w:rPr>
              <w:t>связанными с водой экосистемами»; на Конференции в Батуми была</w:t>
            </w:r>
            <w:r>
              <w:rPr>
                <w:b/>
                <w:lang w:eastAsia="ru-RU"/>
              </w:rPr>
              <w:br/>
            </w:r>
            <w:r w:rsidRPr="00912536">
              <w:rPr>
                <w:b/>
                <w:lang w:eastAsia="ru-RU"/>
              </w:rPr>
              <w:t>рассмот</w:t>
            </w:r>
            <w:r>
              <w:rPr>
                <w:b/>
                <w:lang w:eastAsia="ru-RU"/>
              </w:rPr>
              <w:t>рена тема «</w:t>
            </w:r>
            <w:r w:rsidRPr="00912536">
              <w:rPr>
                <w:b/>
                <w:lang w:eastAsia="ru-RU"/>
              </w:rPr>
              <w:t>Повышение качества воздуха в целях улучшения состояния окружающей среды и здоро</w:t>
            </w:r>
            <w:r>
              <w:rPr>
                <w:b/>
                <w:lang w:eastAsia="ru-RU"/>
              </w:rPr>
              <w:t>вья человека»</w:t>
            </w:r>
            <w:r w:rsidRPr="00912536">
              <w:rPr>
                <w:b/>
                <w:lang w:eastAsia="ru-RU"/>
              </w:rPr>
              <w:t>)</w:t>
            </w:r>
          </w:p>
          <w:p w:rsidR="00912536" w:rsidRDefault="00912536" w:rsidP="005120D4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912536">
              <w:rPr>
                <w:i/>
                <w:lang w:eastAsia="ru-RU"/>
              </w:rPr>
              <w:t>Пожалуйста, предложите тему:</w:t>
            </w:r>
            <w:r>
              <w:rPr>
                <w:i/>
                <w:lang w:eastAsia="ru-RU"/>
              </w:rPr>
              <w:t xml:space="preserve"> …</w:t>
            </w:r>
          </w:p>
          <w:p w:rsidR="00912536" w:rsidRPr="006C6F82" w:rsidRDefault="00912536" w:rsidP="005120D4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912536" w:rsidRPr="000E7E36" w:rsidRDefault="00912536" w:rsidP="005C38D5">
            <w:pPr>
              <w:spacing w:before="120" w:after="36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5C38D5" w:rsidRPr="000E7E36" w:rsidTr="005120D4">
        <w:trPr>
          <w:trHeight w:val="180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8D5" w:rsidRDefault="005C38D5" w:rsidP="005C38D5">
            <w:pPr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912536">
              <w:rPr>
                <w:b/>
                <w:lang w:eastAsia="ru-RU"/>
              </w:rPr>
              <w:t xml:space="preserve">2. </w:t>
            </w:r>
            <w:r>
              <w:rPr>
                <w:b/>
                <w:lang w:eastAsia="ru-RU"/>
              </w:rPr>
              <w:t>Второй тематический приоритет («формирующаяся»</w:t>
            </w:r>
            <w:r w:rsidRPr="00912536">
              <w:rPr>
                <w:b/>
                <w:lang w:eastAsia="ru-RU"/>
              </w:rPr>
              <w:t xml:space="preserve"> т</w:t>
            </w:r>
            <w:r>
              <w:rPr>
                <w:b/>
                <w:lang w:eastAsia="ru-RU"/>
              </w:rPr>
              <w:t>ема, имеющая значение для всего</w:t>
            </w:r>
            <w:r>
              <w:rPr>
                <w:b/>
                <w:lang w:eastAsia="ru-RU"/>
              </w:rPr>
              <w:br/>
            </w:r>
            <w:r w:rsidRPr="00912536">
              <w:rPr>
                <w:b/>
                <w:lang w:eastAsia="ru-RU"/>
              </w:rPr>
              <w:t xml:space="preserve">региона, например на Конференции </w:t>
            </w:r>
            <w:r>
              <w:rPr>
                <w:b/>
                <w:lang w:eastAsia="ru-RU"/>
              </w:rPr>
              <w:t>в Астане рассматривалась тема «</w:t>
            </w:r>
            <w:r w:rsidRPr="00912536">
              <w:rPr>
                <w:b/>
                <w:lang w:eastAsia="ru-RU"/>
              </w:rPr>
              <w:t>"</w:t>
            </w:r>
            <w:r>
              <w:rPr>
                <w:b/>
                <w:lang w:eastAsia="ru-RU"/>
              </w:rPr>
              <w:t>Озеленение</w:t>
            </w:r>
            <w:r w:rsidRPr="00912536">
              <w:rPr>
                <w:b/>
                <w:lang w:eastAsia="ru-RU"/>
              </w:rPr>
              <w:t xml:space="preserve">" экономики: выдвижение на первый план вопросов окружающей </w:t>
            </w:r>
            <w:r>
              <w:rPr>
                <w:b/>
                <w:lang w:eastAsia="ru-RU"/>
              </w:rPr>
              <w:t>среды в процессе экономического</w:t>
            </w:r>
            <w:r>
              <w:rPr>
                <w:b/>
                <w:lang w:eastAsia="ru-RU"/>
              </w:rPr>
              <w:br/>
            </w:r>
            <w:r w:rsidRPr="00912536">
              <w:rPr>
                <w:b/>
                <w:lang w:eastAsia="ru-RU"/>
              </w:rPr>
              <w:t>разви</w:t>
            </w:r>
            <w:r>
              <w:rPr>
                <w:b/>
                <w:lang w:eastAsia="ru-RU"/>
              </w:rPr>
              <w:t>тия»</w:t>
            </w:r>
            <w:r w:rsidRPr="00912536">
              <w:rPr>
                <w:b/>
                <w:lang w:eastAsia="ru-RU"/>
              </w:rPr>
              <w:t xml:space="preserve">; на Конференции </w:t>
            </w:r>
            <w:r>
              <w:rPr>
                <w:b/>
                <w:lang w:eastAsia="ru-RU"/>
              </w:rPr>
              <w:t>в Батуми была рассмотрена тема «Экологизация экономики</w:t>
            </w:r>
            <w:r>
              <w:rPr>
                <w:b/>
                <w:lang w:eastAsia="ru-RU"/>
              </w:rPr>
              <w:br/>
            </w:r>
            <w:r w:rsidR="002B1DD0">
              <w:rPr>
                <w:b/>
                <w:lang w:eastAsia="ru-RU"/>
              </w:rPr>
              <w:t>в П</w:t>
            </w:r>
            <w:r w:rsidRPr="00912536">
              <w:rPr>
                <w:b/>
                <w:lang w:eastAsia="ru-RU"/>
              </w:rPr>
              <w:t>анъевропей</w:t>
            </w:r>
            <w:r>
              <w:rPr>
                <w:b/>
                <w:lang w:eastAsia="ru-RU"/>
              </w:rPr>
              <w:t>ском регионе»</w:t>
            </w:r>
            <w:r w:rsidRPr="00912536">
              <w:rPr>
                <w:b/>
                <w:lang w:eastAsia="ru-RU"/>
              </w:rPr>
              <w:t>)</w:t>
            </w:r>
          </w:p>
          <w:p w:rsidR="005C38D5" w:rsidRDefault="005C38D5" w:rsidP="005C38D5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912536">
              <w:rPr>
                <w:i/>
                <w:lang w:eastAsia="ru-RU"/>
              </w:rPr>
              <w:t>Пожалуйста, предложите тему:</w:t>
            </w:r>
            <w:r>
              <w:rPr>
                <w:i/>
                <w:lang w:eastAsia="ru-RU"/>
              </w:rPr>
              <w:t xml:space="preserve"> …</w:t>
            </w:r>
          </w:p>
          <w:p w:rsidR="005C38D5" w:rsidRPr="006C6F82" w:rsidRDefault="005C38D5" w:rsidP="005C38D5">
            <w:pPr>
              <w:spacing w:before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</w:t>
            </w:r>
            <w:r>
              <w:rPr>
                <w:i/>
                <w:lang w:eastAsia="ru-RU"/>
              </w:rPr>
              <w:t>ьба пояснить (до 2</w:t>
            </w:r>
            <w:r w:rsidRPr="006C6F82">
              <w:rPr>
                <w:i/>
                <w:lang w:eastAsia="ru-RU"/>
              </w:rPr>
              <w:t>50 слов):</w:t>
            </w:r>
          </w:p>
          <w:p w:rsidR="005C38D5" w:rsidRPr="00912536" w:rsidRDefault="005C38D5" w:rsidP="005C38D5">
            <w:pPr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5C38D5" w:rsidRPr="000E7E36" w:rsidTr="005120D4">
        <w:trPr>
          <w:trHeight w:val="180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8D5" w:rsidRDefault="005C38D5" w:rsidP="00912536">
            <w:pPr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5C38D5">
              <w:rPr>
                <w:b/>
                <w:lang w:eastAsia="ru-RU"/>
              </w:rPr>
              <w:t>3. Было бы целесообразно на следующей конференции министров продолжить рассмотрение вопросов, касающихся экологизации экономики:</w:t>
            </w:r>
          </w:p>
          <w:p w:rsidR="005C38D5" w:rsidRPr="000E7E36" w:rsidRDefault="005C38D5" w:rsidP="005C38D5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5C38D5">
              <w:rPr>
                <w:lang w:eastAsia="ru-RU"/>
              </w:rPr>
              <w:t xml:space="preserve">полностью </w:t>
            </w:r>
            <w:proofErr w:type="gramStart"/>
            <w:r w:rsidRPr="005C38D5">
              <w:rPr>
                <w:lang w:eastAsia="ru-RU"/>
              </w:rPr>
              <w:t>согласны</w:t>
            </w:r>
            <w:proofErr w:type="gramEnd"/>
            <w:r w:rsidRPr="005C38D5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5C38D5">
              <w:rPr>
                <w:lang w:eastAsia="ru-RU"/>
              </w:rPr>
              <w:t xml:space="preserve">частично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5C38D5">
              <w:rPr>
                <w:lang w:eastAsia="ru-RU"/>
              </w:rPr>
              <w:t xml:space="preserve">частично не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br/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категорически </w:t>
            </w:r>
            <w:r w:rsidRPr="005C38D5">
              <w:rPr>
                <w:lang w:eastAsia="ru-RU"/>
              </w:rPr>
              <w:t xml:space="preserve">не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C38D5" w:rsidRPr="006C6F82" w:rsidRDefault="005C38D5" w:rsidP="005C38D5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</w:t>
            </w:r>
            <w:r>
              <w:rPr>
                <w:i/>
                <w:lang w:eastAsia="ru-RU"/>
              </w:rPr>
              <w:t>ьба пояснить (до 2</w:t>
            </w:r>
            <w:r w:rsidRPr="006C6F82">
              <w:rPr>
                <w:i/>
                <w:lang w:eastAsia="ru-RU"/>
              </w:rPr>
              <w:t>50 слов):</w:t>
            </w:r>
          </w:p>
          <w:p w:rsidR="005C38D5" w:rsidRPr="00912536" w:rsidRDefault="005C38D5" w:rsidP="005C38D5">
            <w:pPr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912536" w:rsidRPr="000E7E36" w:rsidTr="005120D4">
        <w:trPr>
          <w:trHeight w:val="225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8D5" w:rsidRDefault="005C38D5" w:rsidP="005C38D5">
            <w:pPr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5C38D5">
              <w:rPr>
                <w:b/>
                <w:lang w:eastAsia="ru-RU"/>
              </w:rPr>
              <w:lastRenderedPageBreak/>
              <w:t>4. Было бы полезно, если бы на следующей конфере</w:t>
            </w:r>
            <w:r w:rsidR="00451135">
              <w:rPr>
                <w:b/>
                <w:lang w:eastAsia="ru-RU"/>
              </w:rPr>
              <w:t>нции министров были рассмотрены</w:t>
            </w:r>
            <w:r w:rsidR="00451135" w:rsidRPr="00451135">
              <w:rPr>
                <w:b/>
                <w:lang w:eastAsia="ru-RU"/>
              </w:rPr>
              <w:br/>
            </w:r>
            <w:r w:rsidRPr="005C38D5">
              <w:rPr>
                <w:b/>
                <w:lang w:eastAsia="ru-RU"/>
              </w:rPr>
              <w:t>вопросы, связанные с Повесткой дня в области устойчивого развития на период до 2030 года:</w:t>
            </w:r>
          </w:p>
          <w:p w:rsidR="005C38D5" w:rsidRPr="000E7E36" w:rsidRDefault="005C38D5" w:rsidP="005C38D5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5C38D5">
              <w:rPr>
                <w:lang w:eastAsia="ru-RU"/>
              </w:rPr>
              <w:t xml:space="preserve">полностью </w:t>
            </w:r>
            <w:proofErr w:type="gramStart"/>
            <w:r w:rsidRPr="005C38D5">
              <w:rPr>
                <w:lang w:eastAsia="ru-RU"/>
              </w:rPr>
              <w:t>согласны</w:t>
            </w:r>
            <w:proofErr w:type="gramEnd"/>
            <w:r w:rsidRPr="005C38D5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5C38D5">
              <w:rPr>
                <w:lang w:eastAsia="ru-RU"/>
              </w:rPr>
              <w:t xml:space="preserve">частично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5C38D5">
              <w:rPr>
                <w:lang w:eastAsia="ru-RU"/>
              </w:rPr>
              <w:t xml:space="preserve">частично не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br/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категорически </w:t>
            </w:r>
            <w:r w:rsidRPr="005C38D5">
              <w:rPr>
                <w:lang w:eastAsia="ru-RU"/>
              </w:rPr>
              <w:t xml:space="preserve">не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C38D5" w:rsidRPr="006C6F82" w:rsidRDefault="005C38D5" w:rsidP="005C38D5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</w:t>
            </w:r>
            <w:r>
              <w:rPr>
                <w:i/>
                <w:lang w:eastAsia="ru-RU"/>
              </w:rPr>
              <w:t>ьба пояснить (до 2</w:t>
            </w:r>
            <w:r w:rsidRPr="006C6F82">
              <w:rPr>
                <w:i/>
                <w:lang w:eastAsia="ru-RU"/>
              </w:rPr>
              <w:t>50 слов):</w:t>
            </w:r>
          </w:p>
          <w:p w:rsidR="00912536" w:rsidRPr="00933825" w:rsidRDefault="005C38D5" w:rsidP="005C38D5">
            <w:pPr>
              <w:spacing w:before="120" w:after="36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</w:tbl>
    <w:p w:rsidR="00912536" w:rsidRDefault="005C38D5" w:rsidP="005C38D5">
      <w:pPr>
        <w:pStyle w:val="H1GR"/>
      </w:pPr>
      <w:r>
        <w:tab/>
      </w:r>
      <w:r w:rsidRPr="005C38D5">
        <w:t>F.</w:t>
      </w:r>
      <w:r w:rsidRPr="005C38D5">
        <w:tab/>
        <w:t>Параллельные мероприятия</w:t>
      </w:r>
      <w:r w:rsidRPr="00F365EA">
        <w:rPr>
          <w:b w:val="0"/>
          <w:position w:val="2"/>
          <w:sz w:val="18"/>
          <w:szCs w:val="18"/>
          <w:vertAlign w:val="superscript"/>
        </w:rPr>
        <w:footnoteReference w:id="5"/>
      </w:r>
      <w:r w:rsidRPr="005C38D5">
        <w:t xml:space="preserve"> в ходе Конференции в Батуми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C7E0C" w:rsidRPr="000E7E36" w:rsidTr="005120D4">
        <w:trPr>
          <w:trHeight w:val="459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E0C" w:rsidRPr="005C7E0C" w:rsidRDefault="005C7E0C" w:rsidP="005C7E0C">
            <w:pPr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5C7E0C">
              <w:rPr>
                <w:b/>
                <w:lang w:eastAsia="ru-RU"/>
              </w:rPr>
              <w:t>1. Продолжительность и число параллельных мероприятий:</w:t>
            </w:r>
          </w:p>
          <w:p w:rsidR="005C7E0C" w:rsidRDefault="005C7E0C" w:rsidP="005C7E0C">
            <w:pPr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5C7E0C">
              <w:rPr>
                <w:b/>
                <w:lang w:eastAsia="ru-RU"/>
              </w:rPr>
              <w:t>1.1 Продолжительность параллельных мероприятий в ходе Конференции в Батуми:</w:t>
            </w:r>
          </w:p>
          <w:p w:rsidR="005C7E0C" w:rsidRPr="000E7E36" w:rsidRDefault="005C7E0C" w:rsidP="005C7E0C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lang w:eastAsia="ru-RU"/>
              </w:rPr>
              <w:instrText xml:space="preserve"> FORMCHECKBOX </w:instrText>
            </w:r>
            <w:r>
              <w:rPr>
                <w:lang w:eastAsia="ru-RU"/>
              </w:rPr>
            </w:r>
            <w:r>
              <w:rPr>
                <w:lang w:eastAsia="ru-RU"/>
              </w:rPr>
              <w:fldChar w:fldCharType="end"/>
            </w:r>
            <w:bookmarkEnd w:id="3"/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C7E0C" w:rsidRPr="006C6F82" w:rsidRDefault="005C7E0C" w:rsidP="005120D4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C7E0C" w:rsidRPr="000E7E36" w:rsidRDefault="005C7E0C" w:rsidP="005120D4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C7E0C" w:rsidRDefault="005C7E0C" w:rsidP="005120D4">
            <w:pPr>
              <w:spacing w:before="200" w:after="120"/>
              <w:ind w:left="113" w:right="113"/>
              <w:rPr>
                <w:b/>
                <w:lang w:eastAsia="ru-RU"/>
              </w:rPr>
            </w:pPr>
            <w:r w:rsidRPr="005C7E0C">
              <w:rPr>
                <w:b/>
                <w:lang w:eastAsia="ru-RU"/>
              </w:rPr>
              <w:t>1.2 Общее количество параллельных мероприятий в ходе Конференции в Батуми (33):</w:t>
            </w:r>
          </w:p>
          <w:p w:rsidR="005C7E0C" w:rsidRPr="000E7E36" w:rsidRDefault="005C7E0C" w:rsidP="005C7E0C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ru-RU"/>
              </w:rPr>
              <w:instrText xml:space="preserve"> FORMCHECKBOX </w:instrText>
            </w:r>
            <w:r>
              <w:rPr>
                <w:lang w:eastAsia="ru-RU"/>
              </w:rPr>
            </w:r>
            <w:r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C7E0C" w:rsidRPr="006C6F82" w:rsidRDefault="005C7E0C" w:rsidP="005C7E0C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C7E0C" w:rsidRPr="000E7E36" w:rsidRDefault="005C7E0C" w:rsidP="005C7E0C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C7E0C" w:rsidRPr="000E7E36" w:rsidRDefault="005C7E0C" w:rsidP="005120D4">
            <w:pPr>
              <w:spacing w:before="120" w:after="120"/>
              <w:ind w:left="113" w:right="113"/>
              <w:rPr>
                <w:lang w:eastAsia="ru-RU"/>
              </w:rPr>
            </w:pPr>
          </w:p>
        </w:tc>
      </w:tr>
      <w:tr w:rsidR="005C7E0C" w:rsidRPr="000E7E36" w:rsidTr="005120D4">
        <w:trPr>
          <w:trHeight w:val="225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E0C" w:rsidRDefault="005C7E0C" w:rsidP="005C7E0C">
            <w:pPr>
              <w:spacing w:before="360" w:after="120"/>
              <w:ind w:left="113" w:right="113"/>
              <w:rPr>
                <w:b/>
                <w:lang w:eastAsia="ru-RU"/>
              </w:rPr>
            </w:pPr>
            <w:r w:rsidRPr="005C7E0C">
              <w:rPr>
                <w:b/>
                <w:lang w:eastAsia="ru-RU"/>
              </w:rPr>
              <w:t>2. Качество логистической поддержки, оказанной секретариатом принимающей страны в ходе организации параллельных мероприятий:</w:t>
            </w:r>
          </w:p>
          <w:p w:rsidR="005C7E0C" w:rsidRPr="000E7E36" w:rsidRDefault="005C7E0C" w:rsidP="005120D4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C7E0C" w:rsidRPr="006C6F82" w:rsidRDefault="005C7E0C" w:rsidP="005120D4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C7E0C" w:rsidRPr="00933825" w:rsidRDefault="005C7E0C" w:rsidP="005120D4">
            <w:pPr>
              <w:spacing w:before="120" w:after="36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5C7E0C" w:rsidRPr="000E7E36" w:rsidTr="00A3155D">
        <w:trPr>
          <w:trHeight w:val="640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E0C" w:rsidRDefault="005C7E0C" w:rsidP="005C7E0C">
            <w:pPr>
              <w:spacing w:before="360" w:after="120"/>
              <w:ind w:left="113" w:right="113"/>
              <w:rPr>
                <w:b/>
                <w:lang w:eastAsia="ru-RU"/>
              </w:rPr>
            </w:pPr>
            <w:r w:rsidRPr="005C7E0C">
              <w:rPr>
                <w:b/>
                <w:lang w:eastAsia="ru-RU"/>
              </w:rPr>
              <w:lastRenderedPageBreak/>
              <w:t>3. Просьба дать оценку тем параллельным мероприятиям, в которых приня</w:t>
            </w:r>
            <w:proofErr w:type="gramStart"/>
            <w:r w:rsidRPr="005C7E0C">
              <w:rPr>
                <w:b/>
                <w:lang w:eastAsia="ru-RU"/>
              </w:rPr>
              <w:t>л(</w:t>
            </w:r>
            <w:proofErr w:type="gramEnd"/>
            <w:r w:rsidRPr="005C7E0C">
              <w:rPr>
                <w:b/>
                <w:lang w:eastAsia="ru-RU"/>
              </w:rPr>
              <w:t>и) участие член(ы) вашей делегации:</w:t>
            </w:r>
          </w:p>
          <w:p w:rsidR="005C7E0C" w:rsidRPr="005C7E0C" w:rsidRDefault="005C7E0C" w:rsidP="005C7E0C">
            <w:pPr>
              <w:spacing w:before="120" w:after="120"/>
              <w:ind w:left="113" w:right="113"/>
              <w:rPr>
                <w:b/>
                <w:i/>
                <w:lang w:eastAsia="ru-RU"/>
              </w:rPr>
            </w:pPr>
            <w:r w:rsidRPr="005C7E0C">
              <w:rPr>
                <w:b/>
                <w:i/>
                <w:lang w:eastAsia="ru-RU"/>
              </w:rPr>
              <w:t>Среда, 8 июня 2016 года (обеденный перерыв)</w:t>
            </w:r>
          </w:p>
          <w:p w:rsidR="005C7E0C" w:rsidRDefault="005C7E0C" w:rsidP="005C7E0C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5C7E0C">
              <w:rPr>
                <w:b/>
                <w:lang w:eastAsia="ru-RU"/>
              </w:rPr>
              <w:t>3.1 Объявление о начале проведения обзора результативн</w:t>
            </w:r>
            <w:r w:rsidR="00F365EA">
              <w:rPr>
                <w:b/>
                <w:lang w:eastAsia="ru-RU"/>
              </w:rPr>
              <w:t>ости экологической деятельности</w:t>
            </w:r>
            <w:r w:rsidR="00F365EA">
              <w:rPr>
                <w:b/>
                <w:lang w:eastAsia="ru-RU"/>
              </w:rPr>
              <w:br/>
            </w:r>
            <w:r w:rsidR="0089148D">
              <w:rPr>
                <w:b/>
                <w:lang w:eastAsia="ru-RU"/>
              </w:rPr>
              <w:t>Грузии (гостиница «Шератон»</w:t>
            </w:r>
            <w:r w:rsidRPr="005C7E0C">
              <w:rPr>
                <w:b/>
                <w:lang w:eastAsia="ru-RU"/>
              </w:rPr>
              <w:t>, Батуми):</w:t>
            </w:r>
          </w:p>
          <w:p w:rsidR="005C7E0C" w:rsidRPr="000E7E36" w:rsidRDefault="005C7E0C" w:rsidP="005C7E0C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C7E0C" w:rsidRPr="006C6F82" w:rsidRDefault="005C7E0C" w:rsidP="005C7E0C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C7E0C" w:rsidRDefault="005C7E0C" w:rsidP="005C7E0C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C7E0C" w:rsidRDefault="005C7E0C" w:rsidP="005C7E0C">
            <w:pPr>
              <w:spacing w:before="120" w:after="120"/>
              <w:ind w:left="113" w:right="113"/>
              <w:rPr>
                <w:b/>
                <w:lang w:eastAsia="ru-RU"/>
              </w:rPr>
            </w:pPr>
            <w:proofErr w:type="gramStart"/>
            <w:r>
              <w:rPr>
                <w:b/>
                <w:lang w:eastAsia="ru-RU"/>
              </w:rPr>
              <w:t>3.2 Переход к «зеленой»</w:t>
            </w:r>
            <w:r w:rsidRPr="005C7E0C">
              <w:rPr>
                <w:b/>
                <w:lang w:eastAsia="ru-RU"/>
              </w:rPr>
              <w:t xml:space="preserve"> эконо</w:t>
            </w:r>
            <w:r>
              <w:rPr>
                <w:b/>
                <w:lang w:eastAsia="ru-RU"/>
              </w:rPr>
              <w:t>мике: велосипедный транспорт и «зеленые» рабочие места</w:t>
            </w:r>
            <w:r>
              <w:rPr>
                <w:b/>
                <w:lang w:eastAsia="ru-RU"/>
              </w:rPr>
              <w:br/>
            </w:r>
            <w:r w:rsidRPr="005C7E0C">
              <w:rPr>
                <w:b/>
                <w:lang w:eastAsia="ru-RU"/>
              </w:rPr>
              <w:t>(гости</w:t>
            </w:r>
            <w:r>
              <w:rPr>
                <w:b/>
                <w:lang w:eastAsia="ru-RU"/>
              </w:rPr>
              <w:t>ница «Хилтон»</w:t>
            </w:r>
            <w:r w:rsidRPr="005C7E0C">
              <w:rPr>
                <w:b/>
                <w:lang w:eastAsia="ru-RU"/>
              </w:rPr>
              <w:t xml:space="preserve"> Батуми):</w:t>
            </w:r>
            <w:proofErr w:type="gramEnd"/>
          </w:p>
          <w:p w:rsidR="005C7E0C" w:rsidRPr="000E7E36" w:rsidRDefault="005C7E0C" w:rsidP="005C7E0C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C7E0C" w:rsidRPr="006C6F82" w:rsidRDefault="005C7E0C" w:rsidP="005C7E0C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C7E0C" w:rsidRDefault="005C7E0C" w:rsidP="005C7E0C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C7E0C" w:rsidRDefault="005C7E0C" w:rsidP="005C7E0C">
            <w:pPr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3.3 Осуществление «зеленого»</w:t>
            </w:r>
            <w:r w:rsidRPr="005C7E0C">
              <w:rPr>
                <w:b/>
                <w:lang w:eastAsia="ru-RU"/>
              </w:rPr>
              <w:t xml:space="preserve"> роста в Восточной Европе, на Кавказе и в Центральной Азии (гос</w:t>
            </w:r>
            <w:r>
              <w:rPr>
                <w:b/>
                <w:lang w:eastAsia="ru-RU"/>
              </w:rPr>
              <w:t>тиница «Хилтон»</w:t>
            </w:r>
            <w:r w:rsidRPr="005C7E0C">
              <w:rPr>
                <w:b/>
                <w:lang w:eastAsia="ru-RU"/>
              </w:rPr>
              <w:t>, Батуми):</w:t>
            </w:r>
          </w:p>
          <w:p w:rsidR="005C7E0C" w:rsidRPr="000E7E36" w:rsidRDefault="005C7E0C" w:rsidP="005C7E0C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C7E0C" w:rsidRPr="006C6F82" w:rsidRDefault="005C7E0C" w:rsidP="005C7E0C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C7E0C" w:rsidRDefault="005C7E0C" w:rsidP="005C7E0C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C7E0C" w:rsidRDefault="005C7E0C" w:rsidP="005C7E0C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5C7E0C">
              <w:rPr>
                <w:b/>
                <w:lang w:eastAsia="ru-RU"/>
              </w:rPr>
              <w:t>3.4 Экологизация экономики путем поощрения ра</w:t>
            </w:r>
            <w:r>
              <w:rPr>
                <w:b/>
                <w:lang w:eastAsia="ru-RU"/>
              </w:rPr>
              <w:t>ционального управления отходами</w:t>
            </w:r>
            <w:r>
              <w:rPr>
                <w:b/>
                <w:lang w:eastAsia="ru-RU"/>
              </w:rPr>
              <w:br/>
            </w:r>
            <w:r w:rsidRPr="005C7E0C">
              <w:rPr>
                <w:b/>
                <w:lang w:eastAsia="ru-RU"/>
              </w:rPr>
              <w:t>и химическими веществами – в</w:t>
            </w:r>
            <w:r>
              <w:rPr>
                <w:b/>
                <w:lang w:eastAsia="ru-RU"/>
              </w:rPr>
              <w:t>озможности и вызовы (гостиница «Хилтон»</w:t>
            </w:r>
            <w:r w:rsidRPr="005C7E0C">
              <w:rPr>
                <w:b/>
                <w:lang w:eastAsia="ru-RU"/>
              </w:rPr>
              <w:t>, Батуми):</w:t>
            </w:r>
          </w:p>
          <w:p w:rsidR="005C7E0C" w:rsidRPr="000E7E36" w:rsidRDefault="005C7E0C" w:rsidP="005C7E0C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C7E0C" w:rsidRPr="006C6F82" w:rsidRDefault="005C7E0C" w:rsidP="005C7E0C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C7E0C" w:rsidRDefault="005C7E0C" w:rsidP="005C7E0C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C7E0C" w:rsidRDefault="005C7E0C" w:rsidP="005C7E0C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5C7E0C">
              <w:rPr>
                <w:b/>
                <w:lang w:eastAsia="ru-RU"/>
              </w:rPr>
              <w:t>3.5 Эффективное участие заинтересованных сторон – почему</w:t>
            </w:r>
            <w:r>
              <w:rPr>
                <w:b/>
                <w:lang w:eastAsia="ru-RU"/>
              </w:rPr>
              <w:t xml:space="preserve"> это важно для достижения целей</w:t>
            </w:r>
            <w:r>
              <w:rPr>
                <w:b/>
                <w:lang w:eastAsia="ru-RU"/>
              </w:rPr>
              <w:br/>
            </w:r>
            <w:r w:rsidRPr="005C7E0C">
              <w:rPr>
                <w:b/>
                <w:lang w:eastAsia="ru-RU"/>
              </w:rPr>
              <w:t xml:space="preserve">в области устойчивого развития. Внедрение на глобальном/региональном/национальном уровне Рио-де-Жанейрского принципа 10, Орхусской конвенции, </w:t>
            </w:r>
            <w:r>
              <w:rPr>
                <w:b/>
                <w:lang w:eastAsia="ru-RU"/>
              </w:rPr>
              <w:t>Балийских руководящих принципов</w:t>
            </w:r>
            <w:r>
              <w:rPr>
                <w:b/>
                <w:lang w:eastAsia="ru-RU"/>
              </w:rPr>
              <w:br/>
            </w:r>
            <w:r w:rsidRPr="005C7E0C">
              <w:rPr>
                <w:b/>
                <w:lang w:eastAsia="ru-RU"/>
              </w:rPr>
              <w:t>и Индекса эколо</w:t>
            </w:r>
            <w:r w:rsidR="00A3155D">
              <w:rPr>
                <w:b/>
                <w:lang w:eastAsia="ru-RU"/>
              </w:rPr>
              <w:t>гической демократии (гостиница «Хилтон»</w:t>
            </w:r>
            <w:r w:rsidRPr="005C7E0C">
              <w:rPr>
                <w:b/>
                <w:lang w:eastAsia="ru-RU"/>
              </w:rPr>
              <w:t>, Батуми):</w:t>
            </w:r>
          </w:p>
          <w:p w:rsidR="00A3155D" w:rsidRPr="000E7E36" w:rsidRDefault="00A3155D" w:rsidP="00A3155D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3155D" w:rsidRPr="006C6F82" w:rsidRDefault="00A3155D" w:rsidP="00A3155D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3155D" w:rsidRPr="005C7E0C" w:rsidRDefault="00A3155D" w:rsidP="00A3155D">
            <w:pPr>
              <w:spacing w:before="120" w:after="36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A3155D" w:rsidRPr="000E7E36" w:rsidTr="00080C61">
        <w:trPr>
          <w:trHeight w:val="622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55D" w:rsidRDefault="00A3155D" w:rsidP="005C7E0C">
            <w:pPr>
              <w:spacing w:before="360" w:after="120"/>
              <w:ind w:left="113" w:right="113"/>
              <w:rPr>
                <w:b/>
                <w:lang w:eastAsia="ru-RU"/>
              </w:rPr>
            </w:pPr>
            <w:r w:rsidRPr="00A3155D">
              <w:rPr>
                <w:b/>
                <w:lang w:eastAsia="ru-RU"/>
              </w:rPr>
              <w:lastRenderedPageBreak/>
              <w:t>3.6 Экологизация экономики на основе устойчивого произво</w:t>
            </w:r>
            <w:r>
              <w:rPr>
                <w:b/>
                <w:lang w:eastAsia="ru-RU"/>
              </w:rPr>
              <w:t>дства и потребления (гостиница «</w:t>
            </w:r>
            <w:r w:rsidRPr="00A3155D">
              <w:rPr>
                <w:b/>
                <w:lang w:eastAsia="ru-RU"/>
              </w:rPr>
              <w:t>Рэдиссон Блю</w:t>
            </w:r>
            <w:r>
              <w:rPr>
                <w:b/>
                <w:lang w:eastAsia="ru-RU"/>
              </w:rPr>
              <w:t>»</w:t>
            </w:r>
            <w:r w:rsidRPr="00A3155D">
              <w:rPr>
                <w:b/>
                <w:lang w:eastAsia="ru-RU"/>
              </w:rPr>
              <w:t>, Батуми):</w:t>
            </w:r>
          </w:p>
          <w:p w:rsidR="00A3155D" w:rsidRPr="000E7E36" w:rsidRDefault="00A3155D" w:rsidP="00A3155D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3155D" w:rsidRPr="006C6F82" w:rsidRDefault="00A3155D" w:rsidP="00A3155D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3155D" w:rsidRDefault="00A3155D" w:rsidP="00A3155D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A3155D" w:rsidRDefault="00A3155D" w:rsidP="00A3155D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A3155D">
              <w:rPr>
                <w:b/>
                <w:lang w:eastAsia="ru-RU"/>
              </w:rPr>
              <w:t>3.7 Регистр выбросов и переноса загрязнителей (РВП</w:t>
            </w:r>
            <w:r w:rsidR="00F365EA">
              <w:rPr>
                <w:b/>
                <w:lang w:eastAsia="ru-RU"/>
              </w:rPr>
              <w:t>З) как инструмент общественного</w:t>
            </w:r>
            <w:r w:rsidR="00F365EA">
              <w:rPr>
                <w:b/>
                <w:lang w:eastAsia="ru-RU"/>
              </w:rPr>
              <w:br/>
            </w:r>
            <w:r w:rsidRPr="00A3155D">
              <w:rPr>
                <w:b/>
                <w:lang w:eastAsia="ru-RU"/>
              </w:rPr>
              <w:t>контро</w:t>
            </w:r>
            <w:r>
              <w:rPr>
                <w:b/>
                <w:lang w:eastAsia="ru-RU"/>
              </w:rPr>
              <w:t>ля качества воздуха (гостиница «</w:t>
            </w:r>
            <w:r w:rsidRPr="00A3155D">
              <w:rPr>
                <w:b/>
                <w:lang w:eastAsia="ru-RU"/>
              </w:rPr>
              <w:t>Рэдиссон Блю</w:t>
            </w:r>
            <w:r>
              <w:rPr>
                <w:b/>
                <w:lang w:eastAsia="ru-RU"/>
              </w:rPr>
              <w:t>»</w:t>
            </w:r>
            <w:r w:rsidRPr="00A3155D">
              <w:rPr>
                <w:b/>
                <w:lang w:eastAsia="ru-RU"/>
              </w:rPr>
              <w:t>, Батуми):</w:t>
            </w:r>
          </w:p>
          <w:p w:rsidR="00A3155D" w:rsidRPr="000E7E36" w:rsidRDefault="00A3155D" w:rsidP="00A3155D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3155D" w:rsidRPr="006C6F82" w:rsidRDefault="00A3155D" w:rsidP="00A3155D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3155D" w:rsidRDefault="00A3155D" w:rsidP="00A3155D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A3155D" w:rsidRPr="00A3155D" w:rsidRDefault="00A3155D" w:rsidP="00A3155D">
            <w:pPr>
              <w:spacing w:before="240" w:after="120"/>
              <w:ind w:left="113" w:right="113"/>
              <w:rPr>
                <w:b/>
                <w:i/>
                <w:lang w:eastAsia="ru-RU"/>
              </w:rPr>
            </w:pPr>
            <w:r w:rsidRPr="00A3155D">
              <w:rPr>
                <w:b/>
                <w:i/>
                <w:lang w:eastAsia="ru-RU"/>
              </w:rPr>
              <w:t>Среда, 8 июня 2016 года (</w:t>
            </w:r>
            <w:r w:rsidR="003768A4">
              <w:rPr>
                <w:b/>
                <w:i/>
                <w:lang w:eastAsia="ru-RU"/>
              </w:rPr>
              <w:t>вторая половина дня</w:t>
            </w:r>
            <w:r w:rsidRPr="00A3155D">
              <w:rPr>
                <w:b/>
                <w:i/>
                <w:lang w:eastAsia="ru-RU"/>
              </w:rPr>
              <w:t>)</w:t>
            </w:r>
          </w:p>
          <w:p w:rsidR="00A3155D" w:rsidRDefault="00A3155D" w:rsidP="00A3155D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A3155D">
              <w:rPr>
                <w:b/>
                <w:lang w:eastAsia="ru-RU"/>
              </w:rPr>
              <w:t>3.8 Переход к экологизации экономики в разных секторах посредством оценки нексусов: уроки, извлеченные в ходе обзора речных бассейнов Алазани/Ганых</w:t>
            </w:r>
            <w:r>
              <w:rPr>
                <w:b/>
                <w:lang w:eastAsia="ru-RU"/>
              </w:rPr>
              <w:t xml:space="preserve"> и Сырдарьи (гостиница «Хилтон»</w:t>
            </w:r>
            <w:r w:rsidRPr="00A3155D">
              <w:rPr>
                <w:b/>
                <w:lang w:eastAsia="ru-RU"/>
              </w:rPr>
              <w:t>, Батуми):</w:t>
            </w:r>
          </w:p>
          <w:p w:rsidR="00A3155D" w:rsidRPr="000E7E36" w:rsidRDefault="00A3155D" w:rsidP="00A3155D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3155D" w:rsidRPr="006C6F82" w:rsidRDefault="00A3155D" w:rsidP="00A3155D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3155D" w:rsidRDefault="00A3155D" w:rsidP="00A3155D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A3155D" w:rsidRDefault="00A3155D" w:rsidP="00A3155D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A3155D">
              <w:rPr>
                <w:b/>
                <w:lang w:eastAsia="ru-RU"/>
              </w:rPr>
              <w:t xml:space="preserve">3.9 Нейтральная деградация земель – вклад </w:t>
            </w:r>
            <w:r>
              <w:rPr>
                <w:b/>
                <w:lang w:eastAsia="ru-RU"/>
              </w:rPr>
              <w:t>в обеспечение устойчивого роста</w:t>
            </w:r>
            <w:r>
              <w:rPr>
                <w:b/>
                <w:lang w:eastAsia="ru-RU"/>
              </w:rPr>
              <w:br/>
              <w:t>(гостиница «</w:t>
            </w:r>
            <w:r w:rsidRPr="00A3155D">
              <w:rPr>
                <w:b/>
                <w:lang w:eastAsia="ru-RU"/>
              </w:rPr>
              <w:t>Хил</w:t>
            </w:r>
            <w:r>
              <w:rPr>
                <w:b/>
                <w:lang w:eastAsia="ru-RU"/>
              </w:rPr>
              <w:t>тон»</w:t>
            </w:r>
            <w:r w:rsidRPr="00A3155D">
              <w:rPr>
                <w:b/>
                <w:lang w:eastAsia="ru-RU"/>
              </w:rPr>
              <w:t>, Батуми):</w:t>
            </w:r>
          </w:p>
          <w:p w:rsidR="00A3155D" w:rsidRPr="000E7E36" w:rsidRDefault="00A3155D" w:rsidP="00A3155D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3155D" w:rsidRPr="006C6F82" w:rsidRDefault="00A3155D" w:rsidP="00A3155D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3155D" w:rsidRDefault="00A3155D" w:rsidP="00A3155D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A3155D" w:rsidRDefault="003768A4" w:rsidP="00A3155D">
            <w:pPr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3.10 Осуществление СЕИС в П</w:t>
            </w:r>
            <w:r w:rsidR="00A3155D" w:rsidRPr="00A3155D">
              <w:rPr>
                <w:b/>
                <w:lang w:eastAsia="ru-RU"/>
              </w:rPr>
              <w:t>анъевропейском регионе: прогресс и вы</w:t>
            </w:r>
            <w:r w:rsidR="00A3155D">
              <w:rPr>
                <w:b/>
                <w:lang w:eastAsia="ru-RU"/>
              </w:rPr>
              <w:t>годы сотрудничества (гостиница «Хилтон»</w:t>
            </w:r>
            <w:r w:rsidR="00A3155D" w:rsidRPr="00A3155D">
              <w:rPr>
                <w:b/>
                <w:lang w:eastAsia="ru-RU"/>
              </w:rPr>
              <w:t>, Батуми):</w:t>
            </w:r>
          </w:p>
          <w:p w:rsidR="00A3155D" w:rsidRPr="000E7E36" w:rsidRDefault="00A3155D" w:rsidP="00A3155D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3155D" w:rsidRPr="006C6F82" w:rsidRDefault="00A3155D" w:rsidP="00A3155D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3155D" w:rsidRPr="005C7E0C" w:rsidRDefault="00A3155D" w:rsidP="00F365EA">
            <w:pPr>
              <w:spacing w:before="120" w:after="36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080C61" w:rsidRPr="000E7E36" w:rsidTr="0035198B">
        <w:trPr>
          <w:trHeight w:val="616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C61" w:rsidRPr="00080C61" w:rsidRDefault="00080C61" w:rsidP="00080C61">
            <w:pPr>
              <w:spacing w:before="360" w:after="120"/>
              <w:ind w:left="113" w:right="113"/>
              <w:rPr>
                <w:b/>
                <w:lang w:eastAsia="ru-RU"/>
              </w:rPr>
            </w:pPr>
            <w:r w:rsidRPr="00080C61">
              <w:rPr>
                <w:b/>
                <w:lang w:eastAsia="ru-RU"/>
              </w:rPr>
              <w:lastRenderedPageBreak/>
              <w:t>3.11 «Зеленая» экономика, обеспечивающая предоставление социальных инноваций,</w:t>
            </w:r>
            <w:r w:rsidRPr="00080C61">
              <w:rPr>
                <w:b/>
                <w:lang w:eastAsia="ru-RU"/>
              </w:rPr>
              <w:br/>
              <w:t>диверсификацию экономики и экологическую устойчивость (гостиница «Хилтон», Батуми):</w:t>
            </w:r>
          </w:p>
          <w:p w:rsidR="00080C61" w:rsidRPr="000E7E36" w:rsidRDefault="00080C61" w:rsidP="00080C61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0C61" w:rsidRPr="006C6F82" w:rsidRDefault="00080C61" w:rsidP="00080C61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0C61" w:rsidRDefault="00080C61" w:rsidP="00080C61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080C61" w:rsidRDefault="00080C61" w:rsidP="00080C61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080C61">
              <w:rPr>
                <w:b/>
                <w:lang w:eastAsia="ru-RU"/>
              </w:rPr>
              <w:t>3.12 Региональные экологические центры как стимуля</w:t>
            </w:r>
            <w:r>
              <w:rPr>
                <w:b/>
                <w:lang w:eastAsia="ru-RU"/>
              </w:rPr>
              <w:t>торы реализации целей в области</w:t>
            </w:r>
            <w:r>
              <w:rPr>
                <w:b/>
                <w:lang w:eastAsia="ru-RU"/>
              </w:rPr>
              <w:br/>
            </w:r>
            <w:r w:rsidRPr="00080C61">
              <w:rPr>
                <w:b/>
                <w:lang w:eastAsia="ru-RU"/>
              </w:rPr>
              <w:t>устойчивого развития в регионах Центральной и Восточной Европы, Юго-Во</w:t>
            </w:r>
            <w:r>
              <w:rPr>
                <w:b/>
                <w:lang w:eastAsia="ru-RU"/>
              </w:rPr>
              <w:t>сточной Европы</w:t>
            </w:r>
            <w:r>
              <w:rPr>
                <w:b/>
                <w:lang w:eastAsia="ru-RU"/>
              </w:rPr>
              <w:br/>
            </w:r>
            <w:r w:rsidRPr="00080C61">
              <w:rPr>
                <w:b/>
                <w:lang w:eastAsia="ru-RU"/>
              </w:rPr>
              <w:t>и Восточной Европы, Кавказа</w:t>
            </w:r>
            <w:r>
              <w:rPr>
                <w:b/>
                <w:lang w:eastAsia="ru-RU"/>
              </w:rPr>
              <w:t xml:space="preserve"> и Центральной Азии (гостиница «</w:t>
            </w:r>
            <w:r w:rsidRPr="00080C61">
              <w:rPr>
                <w:b/>
                <w:lang w:eastAsia="ru-RU"/>
              </w:rPr>
              <w:t>Рэдиссон Блю</w:t>
            </w:r>
            <w:r>
              <w:rPr>
                <w:b/>
                <w:lang w:eastAsia="ru-RU"/>
              </w:rPr>
              <w:t>»</w:t>
            </w:r>
            <w:r w:rsidRPr="00080C61">
              <w:rPr>
                <w:b/>
                <w:lang w:eastAsia="ru-RU"/>
              </w:rPr>
              <w:t>, Батуми):</w:t>
            </w:r>
          </w:p>
          <w:p w:rsidR="00080C61" w:rsidRPr="000E7E36" w:rsidRDefault="00080C61" w:rsidP="00080C61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0C61" w:rsidRPr="006C6F82" w:rsidRDefault="00080C61" w:rsidP="00080C61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0C61" w:rsidRDefault="00080C61" w:rsidP="00080C61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080C61" w:rsidRDefault="00080C61" w:rsidP="00080C61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080C61">
              <w:rPr>
                <w:b/>
                <w:lang w:eastAsia="ru-RU"/>
              </w:rPr>
              <w:t>3.13 Переход к экономике замкнутог</w:t>
            </w:r>
            <w:r>
              <w:rPr>
                <w:b/>
                <w:lang w:eastAsia="ru-RU"/>
              </w:rPr>
              <w:t xml:space="preserve">о цикла в Юго-Восточной Европе – </w:t>
            </w:r>
            <w:r w:rsidRPr="00080C61">
              <w:rPr>
                <w:b/>
                <w:lang w:eastAsia="ru-RU"/>
              </w:rPr>
              <w:t>ресурсоэффективное</w:t>
            </w:r>
            <w:r>
              <w:rPr>
                <w:b/>
                <w:lang w:eastAsia="ru-RU"/>
              </w:rPr>
              <w:br/>
            </w:r>
            <w:r w:rsidRPr="00080C61">
              <w:rPr>
                <w:b/>
                <w:lang w:eastAsia="ru-RU"/>
              </w:rPr>
              <w:t>и более чистое производство для всеохватывающего и устойчивого про</w:t>
            </w:r>
            <w:r>
              <w:rPr>
                <w:b/>
                <w:lang w:eastAsia="ru-RU"/>
              </w:rPr>
              <w:t>мышленного развития (гостиница «</w:t>
            </w:r>
            <w:r w:rsidRPr="00080C61">
              <w:rPr>
                <w:b/>
                <w:lang w:eastAsia="ru-RU"/>
              </w:rPr>
              <w:t>Рэдиссон Блю</w:t>
            </w:r>
            <w:r>
              <w:rPr>
                <w:b/>
                <w:lang w:eastAsia="ru-RU"/>
              </w:rPr>
              <w:t>»</w:t>
            </w:r>
            <w:r w:rsidRPr="00080C61">
              <w:rPr>
                <w:b/>
                <w:lang w:eastAsia="ru-RU"/>
              </w:rPr>
              <w:t>, Батуми):</w:t>
            </w:r>
          </w:p>
          <w:p w:rsidR="00080C61" w:rsidRPr="000E7E36" w:rsidRDefault="00080C61" w:rsidP="00080C61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0C61" w:rsidRPr="006C6F82" w:rsidRDefault="00080C61" w:rsidP="00080C61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0C61" w:rsidRDefault="00080C61" w:rsidP="00080C61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080C61" w:rsidRPr="00080C61" w:rsidRDefault="00080C61" w:rsidP="00080C61">
            <w:pPr>
              <w:spacing w:before="240" w:after="120"/>
              <w:ind w:left="113" w:right="113"/>
              <w:rPr>
                <w:b/>
                <w:i/>
                <w:lang w:eastAsia="ru-RU"/>
              </w:rPr>
            </w:pPr>
            <w:r w:rsidRPr="00080C61">
              <w:rPr>
                <w:b/>
                <w:i/>
                <w:lang w:eastAsia="ru-RU"/>
              </w:rPr>
              <w:t>Четверг, 9 июня 2016 года (первая половина дня)</w:t>
            </w:r>
          </w:p>
          <w:p w:rsidR="00080C61" w:rsidRDefault="00080C61" w:rsidP="00080C61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080C61">
              <w:rPr>
                <w:b/>
                <w:lang w:eastAsia="ru-RU"/>
              </w:rPr>
              <w:t>3.14 Экологизация экономики в странах Вос</w:t>
            </w:r>
            <w:r>
              <w:rPr>
                <w:b/>
                <w:lang w:eastAsia="ru-RU"/>
              </w:rPr>
              <w:t>точного партнерства (гостиница «Хилтон»,</w:t>
            </w:r>
            <w:r>
              <w:rPr>
                <w:b/>
                <w:lang w:eastAsia="ru-RU"/>
              </w:rPr>
              <w:br/>
            </w:r>
            <w:r w:rsidRPr="00080C61">
              <w:rPr>
                <w:b/>
                <w:lang w:eastAsia="ru-RU"/>
              </w:rPr>
              <w:t>Батуми):</w:t>
            </w:r>
          </w:p>
          <w:p w:rsidR="00080C61" w:rsidRPr="000E7E36" w:rsidRDefault="00080C61" w:rsidP="00080C61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0C61" w:rsidRPr="006C6F82" w:rsidRDefault="00080C61" w:rsidP="00080C61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0C61" w:rsidRDefault="00080C61" w:rsidP="00080C61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080C61" w:rsidRDefault="00080C61" w:rsidP="00080C61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080C61">
              <w:rPr>
                <w:b/>
                <w:lang w:eastAsia="ru-RU"/>
              </w:rPr>
              <w:t>3.15 Экологизация экономики и устойчив</w:t>
            </w:r>
            <w:r>
              <w:rPr>
                <w:b/>
                <w:lang w:eastAsia="ru-RU"/>
              </w:rPr>
              <w:t>ое развитие в Центральной Азии – нынешние</w:t>
            </w:r>
            <w:r>
              <w:rPr>
                <w:b/>
                <w:lang w:eastAsia="ru-RU"/>
              </w:rPr>
              <w:br/>
            </w:r>
            <w:r w:rsidRPr="00080C61">
              <w:rPr>
                <w:b/>
                <w:lang w:eastAsia="ru-RU"/>
              </w:rPr>
              <w:t>дости</w:t>
            </w:r>
            <w:r>
              <w:rPr>
                <w:b/>
                <w:lang w:eastAsia="ru-RU"/>
              </w:rPr>
              <w:t>жения и путь вперед (гостиница «Хилтон»</w:t>
            </w:r>
            <w:r w:rsidRPr="00080C61">
              <w:rPr>
                <w:b/>
                <w:lang w:eastAsia="ru-RU"/>
              </w:rPr>
              <w:t>, Батуми):</w:t>
            </w:r>
          </w:p>
          <w:p w:rsidR="00080C61" w:rsidRPr="000E7E36" w:rsidRDefault="00080C61" w:rsidP="00080C61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0C61" w:rsidRPr="006C6F82" w:rsidRDefault="00080C61" w:rsidP="00080C61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0C61" w:rsidRDefault="00080C61" w:rsidP="00080C61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080C61" w:rsidRPr="00A3155D" w:rsidRDefault="00080C61" w:rsidP="00080C61">
            <w:pPr>
              <w:spacing w:before="120" w:after="120"/>
              <w:ind w:left="113" w:right="113"/>
              <w:rPr>
                <w:b/>
                <w:lang w:eastAsia="ru-RU"/>
              </w:rPr>
            </w:pPr>
          </w:p>
        </w:tc>
      </w:tr>
      <w:tr w:rsidR="0035198B" w:rsidRPr="000E7E36" w:rsidTr="00010E98">
        <w:trPr>
          <w:trHeight w:val="1288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98B" w:rsidRDefault="0035198B" w:rsidP="00010E98">
            <w:pPr>
              <w:pageBreakBefore/>
              <w:spacing w:before="240" w:after="120" w:line="220" w:lineRule="atLeast"/>
              <w:ind w:left="113" w:right="113"/>
              <w:rPr>
                <w:b/>
                <w:lang w:eastAsia="ru-RU"/>
              </w:rPr>
            </w:pPr>
            <w:r w:rsidRPr="0035198B">
              <w:rPr>
                <w:b/>
                <w:lang w:eastAsia="ru-RU"/>
              </w:rPr>
              <w:lastRenderedPageBreak/>
              <w:t>3.16 «Зеленые» инвестиции в экологизацию экономики: перспективы для государства</w:t>
            </w:r>
            <w:r w:rsidRPr="0035198B">
              <w:rPr>
                <w:b/>
                <w:lang w:eastAsia="ru-RU"/>
              </w:rPr>
              <w:br/>
              <w:t>и населения (гостиница «Хилтон», Батуми):</w:t>
            </w:r>
          </w:p>
          <w:p w:rsidR="0035198B" w:rsidRPr="000E7E36" w:rsidRDefault="0035198B" w:rsidP="0035198B">
            <w:pPr>
              <w:spacing w:before="120" w:after="120" w:line="30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35198B" w:rsidRPr="006C6F82" w:rsidRDefault="0035198B" w:rsidP="0035198B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35198B" w:rsidRDefault="0035198B" w:rsidP="0035198B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35198B" w:rsidRDefault="0035198B" w:rsidP="0035198B">
            <w:pPr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3.17 Поощрение «зеленой»</w:t>
            </w:r>
            <w:r w:rsidRPr="0035198B">
              <w:rPr>
                <w:b/>
                <w:lang w:eastAsia="ru-RU"/>
              </w:rPr>
              <w:t xml:space="preserve"> экономик</w:t>
            </w:r>
            <w:r>
              <w:rPr>
                <w:b/>
                <w:lang w:eastAsia="ru-RU"/>
              </w:rPr>
              <w:t>и в регионе Кавказа (гостиница «Хилтон»</w:t>
            </w:r>
            <w:r w:rsidRPr="0035198B">
              <w:rPr>
                <w:b/>
                <w:lang w:eastAsia="ru-RU"/>
              </w:rPr>
              <w:t>, Батуми):</w:t>
            </w:r>
          </w:p>
          <w:p w:rsidR="0035198B" w:rsidRPr="000E7E36" w:rsidRDefault="0035198B" w:rsidP="0035198B">
            <w:pPr>
              <w:spacing w:before="120" w:after="120" w:line="30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35198B" w:rsidRPr="006C6F82" w:rsidRDefault="0035198B" w:rsidP="0035198B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35198B" w:rsidRDefault="0035198B" w:rsidP="0035198B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35198B" w:rsidRDefault="0035198B" w:rsidP="0035198B">
            <w:pPr>
              <w:spacing w:before="120" w:after="120" w:line="220" w:lineRule="atLeast"/>
              <w:ind w:left="113" w:right="113"/>
              <w:rPr>
                <w:b/>
                <w:lang w:eastAsia="ru-RU"/>
              </w:rPr>
            </w:pPr>
            <w:r w:rsidRPr="0035198B">
              <w:rPr>
                <w:b/>
                <w:lang w:eastAsia="ru-RU"/>
              </w:rPr>
              <w:t>3.18 Завтрак в рамках германского сотрудничества в поддержку экологизации стран рег</w:t>
            </w:r>
            <w:r>
              <w:rPr>
                <w:b/>
                <w:lang w:eastAsia="ru-RU"/>
              </w:rPr>
              <w:t>иона Южного Кавказа (гостиница «</w:t>
            </w:r>
            <w:r w:rsidRPr="0035198B">
              <w:rPr>
                <w:b/>
                <w:lang w:eastAsia="ru-RU"/>
              </w:rPr>
              <w:t>Рэдиссон Блю</w:t>
            </w:r>
            <w:r>
              <w:rPr>
                <w:b/>
                <w:lang w:eastAsia="ru-RU"/>
              </w:rPr>
              <w:t>»</w:t>
            </w:r>
            <w:r w:rsidRPr="0035198B">
              <w:rPr>
                <w:b/>
                <w:lang w:eastAsia="ru-RU"/>
              </w:rPr>
              <w:t>, Батуми):</w:t>
            </w:r>
          </w:p>
          <w:p w:rsidR="0035198B" w:rsidRPr="000E7E36" w:rsidRDefault="0035198B" w:rsidP="0035198B">
            <w:pPr>
              <w:spacing w:before="120" w:after="120" w:line="30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35198B" w:rsidRPr="006C6F82" w:rsidRDefault="0035198B" w:rsidP="0035198B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35198B" w:rsidRDefault="0035198B" w:rsidP="0035198B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35198B" w:rsidRDefault="0035198B" w:rsidP="0035198B">
            <w:pPr>
              <w:spacing w:before="120" w:after="120" w:line="220" w:lineRule="atLeast"/>
              <w:ind w:left="113" w:right="113"/>
              <w:rPr>
                <w:b/>
                <w:lang w:eastAsia="ru-RU"/>
              </w:rPr>
            </w:pPr>
            <w:r w:rsidRPr="0035198B">
              <w:rPr>
                <w:b/>
                <w:lang w:eastAsia="ru-RU"/>
              </w:rPr>
              <w:t>3.19 Организации гражданского общества национа</w:t>
            </w:r>
            <w:r>
              <w:rPr>
                <w:b/>
                <w:lang w:eastAsia="ru-RU"/>
              </w:rPr>
              <w:t>льной платформы Грузии в рамках</w:t>
            </w:r>
            <w:r>
              <w:rPr>
                <w:b/>
                <w:lang w:eastAsia="ru-RU"/>
              </w:rPr>
              <w:br/>
            </w:r>
            <w:r w:rsidRPr="0035198B">
              <w:rPr>
                <w:b/>
                <w:lang w:eastAsia="ru-RU"/>
              </w:rPr>
              <w:t>Восточного партнерства, выступающие в поддерж</w:t>
            </w:r>
            <w:r>
              <w:rPr>
                <w:b/>
                <w:lang w:eastAsia="ru-RU"/>
              </w:rPr>
              <w:t>ку развития «зеленой» экономики</w:t>
            </w:r>
            <w:r>
              <w:rPr>
                <w:b/>
                <w:lang w:eastAsia="ru-RU"/>
              </w:rPr>
              <w:br/>
              <w:t>(гостиница «</w:t>
            </w:r>
            <w:r w:rsidRPr="0035198B">
              <w:rPr>
                <w:b/>
                <w:lang w:eastAsia="ru-RU"/>
              </w:rPr>
              <w:t>Рэдиссон Блю</w:t>
            </w:r>
            <w:r>
              <w:rPr>
                <w:b/>
                <w:lang w:eastAsia="ru-RU"/>
              </w:rPr>
              <w:t>»</w:t>
            </w:r>
            <w:r w:rsidRPr="0035198B">
              <w:rPr>
                <w:b/>
                <w:lang w:eastAsia="ru-RU"/>
              </w:rPr>
              <w:t>, Батуми):</w:t>
            </w:r>
          </w:p>
          <w:p w:rsidR="0035198B" w:rsidRPr="000E7E36" w:rsidRDefault="0035198B" w:rsidP="0035198B">
            <w:pPr>
              <w:spacing w:before="120" w:after="120" w:line="30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35198B" w:rsidRPr="006C6F82" w:rsidRDefault="0035198B" w:rsidP="0035198B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35198B" w:rsidRDefault="0035198B" w:rsidP="0035198B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35198B" w:rsidRPr="0035198B" w:rsidRDefault="0035198B" w:rsidP="0035198B">
            <w:pPr>
              <w:spacing w:before="240" w:after="120"/>
              <w:ind w:left="113" w:right="113"/>
              <w:rPr>
                <w:b/>
                <w:i/>
                <w:lang w:eastAsia="ru-RU"/>
              </w:rPr>
            </w:pPr>
            <w:r w:rsidRPr="0035198B">
              <w:rPr>
                <w:b/>
                <w:i/>
                <w:lang w:eastAsia="ru-RU"/>
              </w:rPr>
              <w:t>Четверг, 9 июня 2016 года (обеденный перерыв)</w:t>
            </w:r>
          </w:p>
          <w:p w:rsidR="0035198B" w:rsidRDefault="0035198B" w:rsidP="0035198B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35198B">
              <w:rPr>
                <w:b/>
                <w:lang w:eastAsia="ru-RU"/>
              </w:rPr>
              <w:t>3.20 Чист</w:t>
            </w:r>
            <w:r>
              <w:rPr>
                <w:b/>
                <w:lang w:eastAsia="ru-RU"/>
              </w:rPr>
              <w:t>ый воздух для жизни (гостиница «Хилтон»</w:t>
            </w:r>
            <w:r w:rsidRPr="0035198B">
              <w:rPr>
                <w:b/>
                <w:lang w:eastAsia="ru-RU"/>
              </w:rPr>
              <w:t>, Батуми):</w:t>
            </w:r>
          </w:p>
          <w:p w:rsidR="0035198B" w:rsidRPr="000E7E36" w:rsidRDefault="0035198B" w:rsidP="0035198B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35198B" w:rsidRPr="006C6F82" w:rsidRDefault="0035198B" w:rsidP="004B050D">
            <w:pPr>
              <w:spacing w:before="120" w:after="8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35198B" w:rsidRDefault="0035198B" w:rsidP="004B050D">
            <w:pPr>
              <w:spacing w:before="8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35198B" w:rsidRDefault="0035198B" w:rsidP="0035198B">
            <w:pPr>
              <w:spacing w:before="120" w:after="120" w:line="220" w:lineRule="atLeast"/>
              <w:ind w:left="113" w:right="113"/>
              <w:rPr>
                <w:b/>
                <w:lang w:eastAsia="ru-RU"/>
              </w:rPr>
            </w:pPr>
            <w:r w:rsidRPr="0035198B">
              <w:rPr>
                <w:b/>
                <w:lang w:eastAsia="ru-RU"/>
              </w:rPr>
              <w:t>3.21</w:t>
            </w:r>
            <w:proofErr w:type="gramStart"/>
            <w:r w:rsidRPr="0035198B">
              <w:rPr>
                <w:b/>
                <w:lang w:eastAsia="ru-RU"/>
              </w:rPr>
              <w:t xml:space="preserve"> О</w:t>
            </w:r>
            <w:proofErr w:type="gramEnd"/>
            <w:r w:rsidRPr="0035198B">
              <w:rPr>
                <w:b/>
                <w:lang w:eastAsia="ru-RU"/>
              </w:rPr>
              <w:t>т Киева до Батуми и далее:</w:t>
            </w:r>
            <w:r>
              <w:rPr>
                <w:b/>
                <w:lang w:eastAsia="ru-RU"/>
              </w:rPr>
              <w:t xml:space="preserve"> перспективы вклада инициативы «Окружающая среда</w:t>
            </w:r>
            <w:r>
              <w:rPr>
                <w:b/>
                <w:lang w:eastAsia="ru-RU"/>
              </w:rPr>
              <w:br/>
            </w:r>
            <w:r w:rsidRPr="0035198B">
              <w:rPr>
                <w:b/>
                <w:lang w:eastAsia="ru-RU"/>
              </w:rPr>
              <w:t>и без</w:t>
            </w:r>
            <w:r>
              <w:rPr>
                <w:b/>
                <w:lang w:eastAsia="ru-RU"/>
              </w:rPr>
              <w:t>опасность»</w:t>
            </w:r>
            <w:r w:rsidRPr="0035198B">
              <w:rPr>
                <w:b/>
                <w:lang w:eastAsia="ru-RU"/>
              </w:rPr>
              <w:t xml:space="preserve"> (ОСБ) в достижение целей Повестки дня</w:t>
            </w:r>
            <w:r>
              <w:rPr>
                <w:b/>
                <w:lang w:eastAsia="ru-RU"/>
              </w:rPr>
              <w:t xml:space="preserve"> в области устойчивого развития</w:t>
            </w:r>
            <w:r>
              <w:rPr>
                <w:b/>
                <w:lang w:eastAsia="ru-RU"/>
              </w:rPr>
              <w:br/>
            </w:r>
            <w:r w:rsidRPr="0035198B">
              <w:rPr>
                <w:b/>
                <w:lang w:eastAsia="ru-RU"/>
              </w:rPr>
              <w:t>на пе</w:t>
            </w:r>
            <w:r>
              <w:rPr>
                <w:b/>
                <w:lang w:eastAsia="ru-RU"/>
              </w:rPr>
              <w:t>риод до 2030 года (гостиница «Хилтон»</w:t>
            </w:r>
            <w:r w:rsidRPr="0035198B">
              <w:rPr>
                <w:b/>
                <w:lang w:eastAsia="ru-RU"/>
              </w:rPr>
              <w:t>, Батуми):</w:t>
            </w:r>
          </w:p>
          <w:p w:rsidR="0035198B" w:rsidRPr="000E7E36" w:rsidRDefault="0035198B" w:rsidP="00010E98">
            <w:pPr>
              <w:spacing w:before="120" w:after="120" w:line="30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35198B" w:rsidRPr="006C6F82" w:rsidRDefault="0035198B" w:rsidP="004B050D">
            <w:pPr>
              <w:spacing w:before="120" w:after="8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35198B" w:rsidRPr="00080C61" w:rsidRDefault="0035198B" w:rsidP="004B050D">
            <w:pPr>
              <w:spacing w:before="80" w:after="12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35198B" w:rsidRPr="000E7E36" w:rsidTr="00010E98">
        <w:trPr>
          <w:trHeight w:val="616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98B" w:rsidRDefault="00010E98" w:rsidP="00010E98">
            <w:pPr>
              <w:spacing w:before="360" w:after="120"/>
              <w:ind w:left="113" w:right="113"/>
              <w:rPr>
                <w:b/>
                <w:lang w:eastAsia="ru-RU"/>
              </w:rPr>
            </w:pPr>
            <w:r w:rsidRPr="00010E98">
              <w:rPr>
                <w:b/>
                <w:lang w:eastAsia="ru-RU"/>
              </w:rPr>
              <w:lastRenderedPageBreak/>
              <w:t>3.22 Роль стратегической экологической оценки в эко</w:t>
            </w:r>
            <w:r>
              <w:rPr>
                <w:b/>
                <w:lang w:eastAsia="ru-RU"/>
              </w:rPr>
              <w:t>логизации экономики (гостиница</w:t>
            </w:r>
            <w:r>
              <w:rPr>
                <w:b/>
                <w:lang w:eastAsia="ru-RU"/>
              </w:rPr>
              <w:br/>
              <w:t>«</w:t>
            </w:r>
            <w:r w:rsidRPr="00010E98">
              <w:rPr>
                <w:b/>
                <w:lang w:eastAsia="ru-RU"/>
              </w:rPr>
              <w:t>Хил</w:t>
            </w:r>
            <w:r>
              <w:rPr>
                <w:b/>
                <w:lang w:eastAsia="ru-RU"/>
              </w:rPr>
              <w:t>тон»</w:t>
            </w:r>
            <w:r w:rsidRPr="00010E98">
              <w:rPr>
                <w:b/>
                <w:lang w:eastAsia="ru-RU"/>
              </w:rPr>
              <w:t>, Батуми):</w:t>
            </w:r>
          </w:p>
          <w:p w:rsidR="00010E98" w:rsidRPr="000E7E36" w:rsidRDefault="00010E98" w:rsidP="00010E98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10E98" w:rsidRPr="006C6F82" w:rsidRDefault="00010E98" w:rsidP="00010E98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10E98" w:rsidRDefault="00010E98" w:rsidP="00010E98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010E98" w:rsidRDefault="00010E98" w:rsidP="00010E98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010E98">
              <w:rPr>
                <w:b/>
                <w:lang w:eastAsia="ru-RU"/>
              </w:rPr>
              <w:t>3.23 Экономика замкнутого цикла в регионе ЕЭК: возм</w:t>
            </w:r>
            <w:r>
              <w:rPr>
                <w:b/>
                <w:lang w:eastAsia="ru-RU"/>
              </w:rPr>
              <w:t>ожности для предпринимательской</w:t>
            </w:r>
            <w:r>
              <w:rPr>
                <w:b/>
                <w:lang w:eastAsia="ru-RU"/>
              </w:rPr>
              <w:br/>
            </w:r>
            <w:r w:rsidRPr="00010E98">
              <w:rPr>
                <w:b/>
                <w:lang w:eastAsia="ru-RU"/>
              </w:rPr>
              <w:t>деятельности, инновационные решения, создание</w:t>
            </w:r>
            <w:r>
              <w:rPr>
                <w:b/>
                <w:lang w:eastAsia="ru-RU"/>
              </w:rPr>
              <w:t xml:space="preserve"> рабочих мест и потенциал роста</w:t>
            </w:r>
            <w:r>
              <w:rPr>
                <w:b/>
                <w:lang w:eastAsia="ru-RU"/>
              </w:rPr>
              <w:br/>
              <w:t>(гостиница «</w:t>
            </w:r>
            <w:r w:rsidRPr="00010E98">
              <w:rPr>
                <w:b/>
                <w:lang w:eastAsia="ru-RU"/>
              </w:rPr>
              <w:t>Хи</w:t>
            </w:r>
            <w:r>
              <w:rPr>
                <w:b/>
                <w:lang w:eastAsia="ru-RU"/>
              </w:rPr>
              <w:t>лтон»</w:t>
            </w:r>
            <w:r w:rsidRPr="00010E98">
              <w:rPr>
                <w:b/>
                <w:lang w:eastAsia="ru-RU"/>
              </w:rPr>
              <w:t>, Батуми):</w:t>
            </w:r>
          </w:p>
          <w:p w:rsidR="00010E98" w:rsidRPr="000E7E36" w:rsidRDefault="00010E98" w:rsidP="00010E98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10E98" w:rsidRPr="006C6F82" w:rsidRDefault="00010E98" w:rsidP="00010E98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10E98" w:rsidRDefault="00010E98" w:rsidP="00010E98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010E98" w:rsidRDefault="00010E98" w:rsidP="00010E98">
            <w:pPr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3.24 Обеспечения «зеленого»</w:t>
            </w:r>
            <w:r w:rsidRPr="00010E98">
              <w:rPr>
                <w:b/>
                <w:lang w:eastAsia="ru-RU"/>
              </w:rPr>
              <w:t xml:space="preserve"> роста </w:t>
            </w:r>
            <w:r>
              <w:rPr>
                <w:b/>
                <w:lang w:eastAsia="ru-RU"/>
              </w:rPr>
              <w:t>на природной основе (гостиница «</w:t>
            </w:r>
            <w:r w:rsidRPr="00010E98">
              <w:rPr>
                <w:b/>
                <w:lang w:eastAsia="ru-RU"/>
              </w:rPr>
              <w:t>Рэдиссон Блю</w:t>
            </w:r>
            <w:r>
              <w:rPr>
                <w:b/>
                <w:lang w:eastAsia="ru-RU"/>
              </w:rPr>
              <w:t>»</w:t>
            </w:r>
            <w:r w:rsidRPr="00010E98">
              <w:rPr>
                <w:b/>
                <w:lang w:eastAsia="ru-RU"/>
              </w:rPr>
              <w:t>, Батуми):</w:t>
            </w:r>
          </w:p>
          <w:p w:rsidR="00010E98" w:rsidRPr="000E7E36" w:rsidRDefault="00010E98" w:rsidP="00010E98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10E98" w:rsidRPr="006C6F82" w:rsidRDefault="00010E98" w:rsidP="00010E98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10E98" w:rsidRDefault="00010E98" w:rsidP="00010E98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010E98" w:rsidRDefault="00010E98" w:rsidP="00010E98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010E98">
              <w:rPr>
                <w:b/>
                <w:lang w:eastAsia="ru-RU"/>
              </w:rPr>
              <w:t>3.25 Европейская инициатива в области водных ресурсов для стран Вос</w:t>
            </w:r>
            <w:r>
              <w:rPr>
                <w:b/>
                <w:lang w:eastAsia="ru-RU"/>
              </w:rPr>
              <w:t>точного партнерства (гостиница «</w:t>
            </w:r>
            <w:r w:rsidRPr="00010E98">
              <w:rPr>
                <w:b/>
                <w:lang w:eastAsia="ru-RU"/>
              </w:rPr>
              <w:t>Рэдиссон Блю</w:t>
            </w:r>
            <w:r>
              <w:rPr>
                <w:b/>
                <w:lang w:eastAsia="ru-RU"/>
              </w:rPr>
              <w:t>»</w:t>
            </w:r>
            <w:r w:rsidRPr="00010E98">
              <w:rPr>
                <w:b/>
                <w:lang w:eastAsia="ru-RU"/>
              </w:rPr>
              <w:t>, Батуми)</w:t>
            </w:r>
          </w:p>
          <w:p w:rsidR="00010E98" w:rsidRPr="000E7E36" w:rsidRDefault="00010E98" w:rsidP="00010E98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10E98" w:rsidRPr="006C6F82" w:rsidRDefault="00010E98" w:rsidP="00010E98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10E98" w:rsidRDefault="00010E98" w:rsidP="00010E98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010E98" w:rsidRPr="00010E98" w:rsidRDefault="00010E98" w:rsidP="00010E98">
            <w:pPr>
              <w:spacing w:before="240" w:after="120"/>
              <w:ind w:left="113" w:right="113"/>
              <w:rPr>
                <w:b/>
                <w:i/>
                <w:lang w:eastAsia="ru-RU"/>
              </w:rPr>
            </w:pPr>
            <w:r w:rsidRPr="00010E98">
              <w:rPr>
                <w:b/>
                <w:i/>
                <w:lang w:eastAsia="ru-RU"/>
              </w:rPr>
              <w:t>Четверг, 9 июня 2016 года (вторая половина дня)</w:t>
            </w:r>
          </w:p>
          <w:p w:rsidR="00010E98" w:rsidRDefault="00010E98" w:rsidP="00010E98">
            <w:pPr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3.26 Переход к «зеленой»</w:t>
            </w:r>
            <w:r w:rsidRPr="00010E98">
              <w:rPr>
                <w:b/>
                <w:lang w:eastAsia="ru-RU"/>
              </w:rPr>
              <w:t xml:space="preserve"> экономике в контексте уст</w:t>
            </w:r>
            <w:r>
              <w:rPr>
                <w:b/>
                <w:lang w:eastAsia="ru-RU"/>
              </w:rPr>
              <w:t>ойчивого развития: практические</w:t>
            </w:r>
            <w:r>
              <w:rPr>
                <w:b/>
                <w:lang w:eastAsia="ru-RU"/>
              </w:rPr>
              <w:br/>
            </w:r>
            <w:r w:rsidRPr="00010E98">
              <w:rPr>
                <w:b/>
                <w:lang w:eastAsia="ru-RU"/>
              </w:rPr>
              <w:t>инструменты для лесного сектора и 11 лет Санкт-Пет</w:t>
            </w:r>
            <w:r>
              <w:rPr>
                <w:b/>
                <w:lang w:eastAsia="ru-RU"/>
              </w:rPr>
              <w:t>ербургской декларации по борьбе</w:t>
            </w:r>
            <w:r>
              <w:rPr>
                <w:b/>
                <w:lang w:eastAsia="ru-RU"/>
              </w:rPr>
              <w:br/>
            </w:r>
            <w:r w:rsidRPr="00010E98">
              <w:rPr>
                <w:b/>
                <w:lang w:eastAsia="ru-RU"/>
              </w:rPr>
              <w:t xml:space="preserve">с нелегальными рубками и 8 лет Программе правоприменения и управления в лесном секторе ЕСА группы Европейского добрососедства и партнерства (ЕИСП-ПУТЛС): что дальше? </w:t>
            </w:r>
            <w:r>
              <w:rPr>
                <w:b/>
                <w:lang w:eastAsia="ru-RU"/>
              </w:rPr>
              <w:br/>
            </w:r>
            <w:r w:rsidR="003768A4">
              <w:rPr>
                <w:b/>
                <w:lang w:eastAsia="ru-RU"/>
              </w:rPr>
              <w:t>(</w:t>
            </w:r>
            <w:r w:rsidRPr="00010E98">
              <w:rPr>
                <w:b/>
                <w:lang w:eastAsia="ru-RU"/>
              </w:rPr>
              <w:t>гости</w:t>
            </w:r>
            <w:r>
              <w:rPr>
                <w:b/>
                <w:lang w:eastAsia="ru-RU"/>
              </w:rPr>
              <w:t>ница «</w:t>
            </w:r>
            <w:r w:rsidRPr="00010E98">
              <w:rPr>
                <w:b/>
                <w:lang w:eastAsia="ru-RU"/>
              </w:rPr>
              <w:t>Хил</w:t>
            </w:r>
            <w:r>
              <w:rPr>
                <w:b/>
                <w:lang w:eastAsia="ru-RU"/>
              </w:rPr>
              <w:t>тон»</w:t>
            </w:r>
            <w:r w:rsidRPr="00010E98">
              <w:rPr>
                <w:b/>
                <w:lang w:eastAsia="ru-RU"/>
              </w:rPr>
              <w:t>, Батуми):</w:t>
            </w:r>
          </w:p>
          <w:p w:rsidR="00010E98" w:rsidRPr="000E7E36" w:rsidRDefault="00010E98" w:rsidP="00010E98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10E98" w:rsidRPr="006C6F82" w:rsidRDefault="00010E98" w:rsidP="00010E98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10E98" w:rsidRPr="0035198B" w:rsidRDefault="00010E98" w:rsidP="004B050D">
            <w:pPr>
              <w:spacing w:before="120" w:after="36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010E98" w:rsidRPr="000E7E36" w:rsidTr="005120D4">
        <w:trPr>
          <w:trHeight w:val="592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E98" w:rsidRDefault="00010E98" w:rsidP="00010E98">
            <w:pPr>
              <w:spacing w:before="360" w:after="120"/>
              <w:ind w:left="113" w:right="113"/>
              <w:rPr>
                <w:b/>
                <w:lang w:eastAsia="ru-RU"/>
              </w:rPr>
            </w:pPr>
            <w:r w:rsidRPr="00010E98">
              <w:rPr>
                <w:b/>
                <w:lang w:eastAsia="ru-RU"/>
              </w:rPr>
              <w:lastRenderedPageBreak/>
              <w:t>3.27</w:t>
            </w:r>
            <w:proofErr w:type="gramStart"/>
            <w:r w:rsidRPr="00010E98">
              <w:rPr>
                <w:b/>
                <w:lang w:eastAsia="ru-RU"/>
              </w:rPr>
              <w:t xml:space="preserve"> Д</w:t>
            </w:r>
            <w:proofErr w:type="gramEnd"/>
            <w:r w:rsidRPr="00010E98">
              <w:rPr>
                <w:b/>
                <w:lang w:eastAsia="ru-RU"/>
              </w:rPr>
              <w:t>вадцать лет обзорам результативности экологичес</w:t>
            </w:r>
            <w:r w:rsidR="005120D4">
              <w:rPr>
                <w:b/>
                <w:lang w:eastAsia="ru-RU"/>
              </w:rPr>
              <w:t>кой деятельности: уроки в плане</w:t>
            </w:r>
            <w:r w:rsidR="005120D4">
              <w:rPr>
                <w:b/>
                <w:lang w:eastAsia="ru-RU"/>
              </w:rPr>
              <w:br/>
            </w:r>
            <w:r w:rsidRPr="00010E98">
              <w:rPr>
                <w:b/>
                <w:lang w:eastAsia="ru-RU"/>
              </w:rPr>
              <w:t>достижения целей в области у</w:t>
            </w:r>
            <w:r w:rsidR="005120D4">
              <w:rPr>
                <w:b/>
                <w:lang w:eastAsia="ru-RU"/>
              </w:rPr>
              <w:t>стойчивого развития (гостиница «Хилтон»</w:t>
            </w:r>
            <w:r w:rsidRPr="00010E98">
              <w:rPr>
                <w:b/>
                <w:lang w:eastAsia="ru-RU"/>
              </w:rPr>
              <w:t>, Батуми):</w:t>
            </w:r>
          </w:p>
          <w:p w:rsidR="005120D4" w:rsidRPr="000E7E36" w:rsidRDefault="005120D4" w:rsidP="005120D4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120D4" w:rsidRPr="006C6F82" w:rsidRDefault="005120D4" w:rsidP="005120D4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120D4" w:rsidRDefault="005120D4" w:rsidP="005120D4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120D4" w:rsidRDefault="005120D4" w:rsidP="005120D4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5120D4">
              <w:rPr>
                <w:b/>
                <w:lang w:eastAsia="ru-RU"/>
              </w:rPr>
              <w:t>3.28 Глобальное водное партнерство: сеть знаний по б</w:t>
            </w:r>
            <w:r>
              <w:rPr>
                <w:b/>
                <w:lang w:eastAsia="ru-RU"/>
              </w:rPr>
              <w:t>езопасности водных ресурсов для</w:t>
            </w:r>
            <w:r>
              <w:rPr>
                <w:b/>
                <w:lang w:eastAsia="ru-RU"/>
              </w:rPr>
              <w:br/>
            </w:r>
            <w:r w:rsidRPr="005120D4">
              <w:rPr>
                <w:b/>
                <w:lang w:eastAsia="ru-RU"/>
              </w:rPr>
              <w:t xml:space="preserve">содействия заинтересованным сторонам в продвижении </w:t>
            </w:r>
            <w:r>
              <w:rPr>
                <w:b/>
                <w:lang w:eastAsia="ru-RU"/>
              </w:rPr>
              <w:t>вперед по пути достижения целей</w:t>
            </w:r>
            <w:r>
              <w:rPr>
                <w:b/>
                <w:lang w:eastAsia="ru-RU"/>
              </w:rPr>
              <w:br/>
            </w:r>
            <w:r w:rsidRPr="005120D4">
              <w:rPr>
                <w:b/>
                <w:lang w:eastAsia="ru-RU"/>
              </w:rPr>
              <w:t>в области устойчивого р</w:t>
            </w:r>
            <w:r>
              <w:rPr>
                <w:b/>
                <w:lang w:eastAsia="ru-RU"/>
              </w:rPr>
              <w:t>азвития (гостиница «Хилтон»</w:t>
            </w:r>
            <w:r w:rsidRPr="005120D4">
              <w:rPr>
                <w:b/>
                <w:lang w:eastAsia="ru-RU"/>
              </w:rPr>
              <w:t>, Батуми):</w:t>
            </w:r>
          </w:p>
          <w:p w:rsidR="005120D4" w:rsidRPr="000E7E36" w:rsidRDefault="005120D4" w:rsidP="005120D4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120D4" w:rsidRPr="006C6F82" w:rsidRDefault="005120D4" w:rsidP="005120D4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120D4" w:rsidRDefault="005120D4" w:rsidP="005120D4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120D4" w:rsidRDefault="005120D4" w:rsidP="005120D4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5120D4">
              <w:rPr>
                <w:b/>
                <w:lang w:eastAsia="ru-RU"/>
              </w:rPr>
              <w:t>3.29 Сообщение о выходе доклада Европейского</w:t>
            </w:r>
            <w:r>
              <w:rPr>
                <w:b/>
                <w:lang w:eastAsia="ru-RU"/>
              </w:rPr>
              <w:t xml:space="preserve"> агентства по окружающей среде «Больше при меньших ресурсах –</w:t>
            </w:r>
            <w:r w:rsidRPr="005120D4">
              <w:rPr>
                <w:b/>
                <w:lang w:eastAsia="ru-RU"/>
              </w:rPr>
              <w:t xml:space="preserve"> эффективность потребления материальных ресурсов в Европе:</w:t>
            </w:r>
            <w:r>
              <w:rPr>
                <w:b/>
                <w:lang w:eastAsia="ru-RU"/>
              </w:rPr>
              <w:t xml:space="preserve"> обзор</w:t>
            </w:r>
            <w:r>
              <w:rPr>
                <w:b/>
                <w:lang w:eastAsia="ru-RU"/>
              </w:rPr>
              <w:br/>
            </w:r>
            <w:r w:rsidRPr="005120D4">
              <w:rPr>
                <w:b/>
                <w:lang w:eastAsia="ru-RU"/>
              </w:rPr>
              <w:t>стратегий, инструментов и пок</w:t>
            </w:r>
            <w:r>
              <w:rPr>
                <w:b/>
                <w:lang w:eastAsia="ru-RU"/>
              </w:rPr>
              <w:t>азателей в 32 странах, 2015 год» (гостиница «Хилтон»</w:t>
            </w:r>
            <w:r w:rsidRPr="005120D4">
              <w:rPr>
                <w:b/>
                <w:lang w:eastAsia="ru-RU"/>
              </w:rPr>
              <w:t>, Батуми):</w:t>
            </w:r>
          </w:p>
          <w:p w:rsidR="005120D4" w:rsidRPr="000E7E36" w:rsidRDefault="005120D4" w:rsidP="005120D4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120D4" w:rsidRPr="006C6F82" w:rsidRDefault="005120D4" w:rsidP="005120D4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120D4" w:rsidRDefault="005120D4" w:rsidP="005120D4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120D4" w:rsidRDefault="005120D4" w:rsidP="005120D4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5120D4">
              <w:rPr>
                <w:b/>
                <w:lang w:eastAsia="ru-RU"/>
              </w:rPr>
              <w:t>3.30 Экологические государственно-частные партнерств</w:t>
            </w:r>
            <w:r>
              <w:rPr>
                <w:b/>
                <w:lang w:eastAsia="ru-RU"/>
              </w:rPr>
              <w:t>а (ГЧП) для осуществления целей</w:t>
            </w:r>
            <w:r>
              <w:rPr>
                <w:b/>
                <w:lang w:eastAsia="ru-RU"/>
              </w:rPr>
              <w:br/>
            </w:r>
            <w:r w:rsidRPr="005120D4">
              <w:rPr>
                <w:b/>
                <w:lang w:eastAsia="ru-RU"/>
              </w:rPr>
              <w:t>в области устойчивого развития в странах Восточно</w:t>
            </w:r>
            <w:r>
              <w:rPr>
                <w:b/>
                <w:lang w:eastAsia="ru-RU"/>
              </w:rPr>
              <w:t>го партнерства: от обязательств</w:t>
            </w:r>
            <w:r>
              <w:rPr>
                <w:b/>
                <w:lang w:eastAsia="ru-RU"/>
              </w:rPr>
              <w:br/>
            </w:r>
            <w:r w:rsidRPr="005120D4">
              <w:rPr>
                <w:b/>
                <w:lang w:eastAsia="ru-RU"/>
              </w:rPr>
              <w:t xml:space="preserve">к достижению </w:t>
            </w:r>
            <w:r>
              <w:rPr>
                <w:b/>
                <w:lang w:eastAsia="ru-RU"/>
              </w:rPr>
              <w:t>целевых показателей (гостиница «</w:t>
            </w:r>
            <w:r w:rsidRPr="005120D4">
              <w:rPr>
                <w:b/>
                <w:lang w:eastAsia="ru-RU"/>
              </w:rPr>
              <w:t>Рэдиссон Блю</w:t>
            </w:r>
            <w:r>
              <w:rPr>
                <w:b/>
                <w:lang w:eastAsia="ru-RU"/>
              </w:rPr>
              <w:t>»</w:t>
            </w:r>
            <w:r w:rsidRPr="005120D4">
              <w:rPr>
                <w:b/>
                <w:lang w:eastAsia="ru-RU"/>
              </w:rPr>
              <w:t>, Батуми):</w:t>
            </w:r>
          </w:p>
          <w:p w:rsidR="005120D4" w:rsidRPr="000E7E36" w:rsidRDefault="005120D4" w:rsidP="005120D4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120D4" w:rsidRPr="006C6F82" w:rsidRDefault="005120D4" w:rsidP="005120D4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120D4" w:rsidRDefault="005120D4" w:rsidP="005120D4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120D4" w:rsidRDefault="005120D4" w:rsidP="005120D4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5120D4">
              <w:rPr>
                <w:b/>
                <w:lang w:eastAsia="ru-RU"/>
              </w:rPr>
              <w:t>3.31 Масте</w:t>
            </w:r>
            <w:r>
              <w:rPr>
                <w:b/>
                <w:lang w:eastAsia="ru-RU"/>
              </w:rPr>
              <w:t>р-класс: разработка «с нуля»</w:t>
            </w:r>
            <w:r w:rsidRPr="005120D4">
              <w:rPr>
                <w:b/>
                <w:lang w:eastAsia="ru-RU"/>
              </w:rPr>
              <w:t xml:space="preserve"> интерактивных </w:t>
            </w:r>
            <w:r>
              <w:rPr>
                <w:b/>
                <w:lang w:eastAsia="ru-RU"/>
              </w:rPr>
              <w:t>игр для образования в интересах</w:t>
            </w:r>
            <w:r>
              <w:rPr>
                <w:b/>
                <w:lang w:eastAsia="ru-RU"/>
              </w:rPr>
              <w:br/>
            </w:r>
            <w:r w:rsidRPr="005120D4">
              <w:rPr>
                <w:b/>
                <w:lang w:eastAsia="ru-RU"/>
              </w:rPr>
              <w:t>устой</w:t>
            </w:r>
            <w:r>
              <w:rPr>
                <w:b/>
                <w:lang w:eastAsia="ru-RU"/>
              </w:rPr>
              <w:t>чивого развития (гостиница «</w:t>
            </w:r>
            <w:r w:rsidRPr="005120D4">
              <w:rPr>
                <w:b/>
                <w:lang w:eastAsia="ru-RU"/>
              </w:rPr>
              <w:t>Рэдиссон Блю</w:t>
            </w:r>
            <w:r>
              <w:rPr>
                <w:b/>
                <w:lang w:eastAsia="ru-RU"/>
              </w:rPr>
              <w:t>»</w:t>
            </w:r>
            <w:r w:rsidRPr="005120D4">
              <w:rPr>
                <w:b/>
                <w:lang w:eastAsia="ru-RU"/>
              </w:rPr>
              <w:t>, Батуми):</w:t>
            </w:r>
          </w:p>
          <w:p w:rsidR="005120D4" w:rsidRPr="000E7E36" w:rsidRDefault="005120D4" w:rsidP="005120D4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120D4" w:rsidRPr="006C6F82" w:rsidRDefault="005120D4" w:rsidP="005120D4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120D4" w:rsidRPr="00010E98" w:rsidRDefault="005120D4" w:rsidP="005120D4">
            <w:pPr>
              <w:spacing w:before="120" w:after="36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5120D4" w:rsidRPr="000E7E36" w:rsidTr="007C4F8A">
        <w:trPr>
          <w:trHeight w:val="5793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0D4" w:rsidRDefault="005120D4" w:rsidP="00010E98">
            <w:pPr>
              <w:spacing w:before="360" w:after="120"/>
              <w:ind w:left="113" w:right="113"/>
              <w:rPr>
                <w:b/>
                <w:i/>
                <w:lang w:eastAsia="ru-RU"/>
              </w:rPr>
            </w:pPr>
            <w:r w:rsidRPr="005120D4">
              <w:rPr>
                <w:b/>
                <w:i/>
                <w:lang w:eastAsia="ru-RU"/>
              </w:rPr>
              <w:lastRenderedPageBreak/>
              <w:t>Пятница, 10 июня 2016 года (первая половина дня)</w:t>
            </w:r>
          </w:p>
          <w:p w:rsidR="005120D4" w:rsidRDefault="005120D4" w:rsidP="005120D4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5120D4">
              <w:rPr>
                <w:b/>
                <w:lang w:eastAsia="ru-RU"/>
              </w:rPr>
              <w:t>3.32 Возникающие экологические проблемы в области здравоохранения в регионе ЕЭК –</w:t>
            </w:r>
            <w:r>
              <w:rPr>
                <w:b/>
                <w:lang w:eastAsia="ru-RU"/>
              </w:rPr>
              <w:br/>
            </w:r>
            <w:r w:rsidRPr="005120D4">
              <w:rPr>
                <w:b/>
                <w:lang w:eastAsia="ru-RU"/>
              </w:rPr>
              <w:t>основные реко</w:t>
            </w:r>
            <w:r>
              <w:rPr>
                <w:b/>
                <w:lang w:eastAsia="ru-RU"/>
              </w:rPr>
              <w:t>мендации Конференции министров «</w:t>
            </w:r>
            <w:r w:rsidRPr="005120D4">
              <w:rPr>
                <w:b/>
                <w:lang w:eastAsia="ru-RU"/>
              </w:rPr>
              <w:t>Окр</w:t>
            </w:r>
            <w:r w:rsidR="000C2533">
              <w:rPr>
                <w:b/>
                <w:lang w:eastAsia="ru-RU"/>
              </w:rPr>
              <w:t>ужающая среда для Европы</w:t>
            </w:r>
            <w:r>
              <w:rPr>
                <w:b/>
                <w:lang w:eastAsia="ru-RU"/>
              </w:rPr>
              <w:t>» 2016</w:t>
            </w:r>
            <w:r w:rsidR="002B1DD0">
              <w:rPr>
                <w:b/>
                <w:lang w:eastAsia="ru-RU"/>
              </w:rPr>
              <w:t xml:space="preserve"> года</w:t>
            </w:r>
            <w:r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br/>
            </w:r>
            <w:r w:rsidRPr="005120D4">
              <w:rPr>
                <w:b/>
                <w:lang w:eastAsia="ru-RU"/>
              </w:rPr>
              <w:t>обращенные</w:t>
            </w:r>
            <w:r>
              <w:rPr>
                <w:b/>
                <w:lang w:eastAsia="ru-RU"/>
              </w:rPr>
              <w:t xml:space="preserve"> в адрес Конференции министров «</w:t>
            </w:r>
            <w:r w:rsidRPr="005120D4">
              <w:rPr>
                <w:b/>
                <w:lang w:eastAsia="ru-RU"/>
              </w:rPr>
              <w:t>Окружающая среда для</w:t>
            </w:r>
            <w:r>
              <w:rPr>
                <w:b/>
                <w:lang w:eastAsia="ru-RU"/>
              </w:rPr>
              <w:t xml:space="preserve"> здоровья»</w:t>
            </w:r>
            <w:r w:rsidRPr="005120D4">
              <w:rPr>
                <w:b/>
                <w:lang w:eastAsia="ru-RU"/>
              </w:rPr>
              <w:t xml:space="preserve"> 2017 года (гос</w:t>
            </w:r>
            <w:r>
              <w:rPr>
                <w:b/>
                <w:lang w:eastAsia="ru-RU"/>
              </w:rPr>
              <w:t>тиница «Хилтон»</w:t>
            </w:r>
            <w:r w:rsidRPr="005120D4">
              <w:rPr>
                <w:b/>
                <w:lang w:eastAsia="ru-RU"/>
              </w:rPr>
              <w:t>, Батуми):</w:t>
            </w:r>
          </w:p>
          <w:p w:rsidR="005120D4" w:rsidRPr="000E7E36" w:rsidRDefault="005120D4" w:rsidP="005120D4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120D4" w:rsidRPr="006C6F82" w:rsidRDefault="005120D4" w:rsidP="005120D4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120D4" w:rsidRDefault="005120D4" w:rsidP="005120D4">
            <w:pPr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120D4" w:rsidRDefault="005120D4" w:rsidP="005120D4">
            <w:pPr>
              <w:spacing w:before="120" w:after="120"/>
              <w:ind w:left="113" w:right="113"/>
              <w:rPr>
                <w:b/>
                <w:lang w:eastAsia="ru-RU"/>
              </w:rPr>
            </w:pPr>
            <w:r w:rsidRPr="005120D4">
              <w:rPr>
                <w:b/>
                <w:lang w:eastAsia="ru-RU"/>
              </w:rPr>
              <w:t>3.33 Учет практического применения механизмов экологи</w:t>
            </w:r>
            <w:r>
              <w:rPr>
                <w:b/>
                <w:lang w:eastAsia="ru-RU"/>
              </w:rPr>
              <w:t>чески чистого развития в рамках</w:t>
            </w:r>
            <w:r>
              <w:rPr>
                <w:b/>
                <w:lang w:eastAsia="ru-RU"/>
              </w:rPr>
              <w:br/>
            </w:r>
            <w:r w:rsidRPr="005120D4">
              <w:rPr>
                <w:b/>
                <w:lang w:eastAsia="ru-RU"/>
              </w:rPr>
              <w:t>экологической политики и практики в рег</w:t>
            </w:r>
            <w:r>
              <w:rPr>
                <w:b/>
                <w:lang w:eastAsia="ru-RU"/>
              </w:rPr>
              <w:t>ионе Южного Кавказа (гостиница «Хилтон»,</w:t>
            </w:r>
            <w:r>
              <w:rPr>
                <w:b/>
                <w:lang w:eastAsia="ru-RU"/>
              </w:rPr>
              <w:br/>
            </w:r>
            <w:r w:rsidRPr="005120D4">
              <w:rPr>
                <w:b/>
                <w:lang w:eastAsia="ru-RU"/>
              </w:rPr>
              <w:t>Батуми):</w:t>
            </w:r>
          </w:p>
          <w:p w:rsidR="005120D4" w:rsidRPr="000E7E36" w:rsidRDefault="005120D4" w:rsidP="005120D4">
            <w:pPr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120D4" w:rsidRPr="006C6F82" w:rsidRDefault="005120D4" w:rsidP="005120D4">
            <w:pPr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120D4" w:rsidRPr="005120D4" w:rsidRDefault="005120D4" w:rsidP="005120D4">
            <w:pPr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</w:tbl>
    <w:p w:rsidR="005C38D5" w:rsidRDefault="007C4F8A" w:rsidP="007C4F8A">
      <w:pPr>
        <w:pStyle w:val="H1GR"/>
      </w:pPr>
      <w:r>
        <w:tab/>
      </w:r>
      <w:r w:rsidRPr="007C4F8A">
        <w:t>G.</w:t>
      </w:r>
      <w:r w:rsidRPr="007C4F8A">
        <w:tab/>
        <w:t>Любые другие вопросы, которые вы считаете важными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C4F8A" w:rsidRPr="000E7E36" w:rsidTr="007C4F8A">
        <w:trPr>
          <w:trHeight w:val="1663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F8A" w:rsidRPr="007C4F8A" w:rsidRDefault="007C4F8A" w:rsidP="007C4F8A">
            <w:pPr>
              <w:spacing w:before="360" w:after="120"/>
              <w:ind w:left="113" w:right="113"/>
              <w:rPr>
                <w:i/>
                <w:lang w:eastAsia="ru-RU"/>
              </w:rPr>
            </w:pPr>
            <w:r w:rsidRPr="007C4F8A">
              <w:rPr>
                <w:i/>
                <w:lang w:eastAsia="ru-RU"/>
              </w:rPr>
              <w:t>Просьба указать, какие другие вопросы, имеющие отношен</w:t>
            </w:r>
            <w:r>
              <w:rPr>
                <w:i/>
                <w:lang w:eastAsia="ru-RU"/>
              </w:rPr>
              <w:t>ие к тематике этого вопросника,</w:t>
            </w:r>
            <w:r>
              <w:rPr>
                <w:i/>
                <w:lang w:eastAsia="ru-RU"/>
              </w:rPr>
              <w:br/>
            </w:r>
            <w:r w:rsidRPr="007C4F8A">
              <w:rPr>
                <w:i/>
                <w:lang w:eastAsia="ru-RU"/>
              </w:rPr>
              <w:t>вы хотели бы рассмотреть:</w:t>
            </w:r>
          </w:p>
          <w:p w:rsidR="007C4F8A" w:rsidRPr="000E7E36" w:rsidRDefault="007C4F8A" w:rsidP="007C4F8A">
            <w:pPr>
              <w:spacing w:before="120" w:after="36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</w:tbl>
    <w:p w:rsidR="007C4F8A" w:rsidRPr="007C4F8A" w:rsidRDefault="007C4F8A" w:rsidP="007C4F8A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7C4F8A" w:rsidRPr="007C4F8A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8A" w:rsidRDefault="00205D8A" w:rsidP="00B471C5">
      <w:r>
        <w:separator/>
      </w:r>
    </w:p>
  </w:endnote>
  <w:endnote w:type="continuationSeparator" w:id="0">
    <w:p w:rsidR="00205D8A" w:rsidRDefault="00205D8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8A" w:rsidRPr="009A6F4A" w:rsidRDefault="00205D8A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95370">
      <w:rPr>
        <w:b/>
        <w:noProof/>
        <w:sz w:val="18"/>
        <w:szCs w:val="18"/>
      </w:rPr>
      <w:t>36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GE.17-00503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8A" w:rsidRPr="009A6F4A" w:rsidRDefault="00205D8A" w:rsidP="007005EE">
    <w:pPr>
      <w:pStyle w:val="Footer"/>
      <w:rPr>
        <w:lang w:val="en-US"/>
      </w:rPr>
    </w:pPr>
    <w:r>
      <w:rPr>
        <w:lang w:val="en-US"/>
      </w:rPr>
      <w:t>GE.17-00503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95370">
      <w:rPr>
        <w:b/>
        <w:noProof/>
        <w:sz w:val="18"/>
        <w:szCs w:val="18"/>
      </w:rPr>
      <w:t>35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205D8A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05D8A" w:rsidRPr="001C3ABC" w:rsidRDefault="00205D8A" w:rsidP="00B64098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>
            <w:rPr>
              <w:lang w:val="en-US"/>
            </w:rPr>
            <w:t>E.1</w:t>
          </w:r>
          <w:r>
            <w:t>7</w:t>
          </w:r>
          <w:r w:rsidRPr="001C3ABC">
            <w:rPr>
              <w:lang w:val="en-US"/>
            </w:rPr>
            <w:t>-</w:t>
          </w:r>
          <w:r>
            <w:rPr>
              <w:lang w:val="en-US"/>
            </w:rPr>
            <w:t xml:space="preserve">00503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180117  200117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205D8A" w:rsidRDefault="00205D8A" w:rsidP="00B64098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205D8A" w:rsidRDefault="00205D8A" w:rsidP="00B64098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4" name="Рисунок 4" descr="http://undocs.org/m2/QRCode.ashx?DS=ECE/CEP/2017/L.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CEP/2017/L.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5D8A" w:rsidRPr="00797A78" w:rsidTr="00B64098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05D8A" w:rsidRPr="00144938" w:rsidRDefault="00205D8A" w:rsidP="00B64098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449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449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449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449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449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449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449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449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1449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205D8A" w:rsidRDefault="00205D8A" w:rsidP="00B64098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205D8A" w:rsidRDefault="00205D8A" w:rsidP="00B64098"/>
      </w:tc>
    </w:tr>
  </w:tbl>
  <w:p w:rsidR="00205D8A" w:rsidRPr="007005EE" w:rsidRDefault="00205D8A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8A" w:rsidRPr="009141DC" w:rsidRDefault="00205D8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05D8A" w:rsidRPr="00D1261C" w:rsidRDefault="00205D8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05D8A" w:rsidRPr="00DE76C0" w:rsidRDefault="00205D8A" w:rsidP="00DE76C0">
      <w:pPr>
        <w:pStyle w:val="FootnoteText"/>
        <w:rPr>
          <w:szCs w:val="18"/>
          <w:lang w:val="ru-RU"/>
        </w:rPr>
      </w:pPr>
      <w:r>
        <w:tab/>
      </w:r>
      <w:r w:rsidRPr="00DE76C0">
        <w:rPr>
          <w:szCs w:val="18"/>
          <w:lang w:val="ru-RU"/>
        </w:rPr>
        <w:t>*</w:t>
      </w:r>
      <w:r w:rsidRPr="00DE76C0">
        <w:rPr>
          <w:szCs w:val="18"/>
          <w:lang w:val="ru-RU"/>
        </w:rPr>
        <w:tab/>
        <w:t>Настоящий докумен</w:t>
      </w:r>
      <w:r>
        <w:rPr>
          <w:szCs w:val="18"/>
          <w:lang w:val="ru-RU"/>
        </w:rPr>
        <w:t>т официально не редактировался.</w:t>
      </w:r>
    </w:p>
  </w:footnote>
  <w:footnote w:id="2">
    <w:p w:rsidR="00205D8A" w:rsidRPr="00DE76C0" w:rsidRDefault="00205D8A" w:rsidP="00DE76C0">
      <w:pPr>
        <w:pStyle w:val="FootnoteText"/>
        <w:rPr>
          <w:szCs w:val="18"/>
          <w:lang w:val="ru-RU"/>
        </w:rPr>
      </w:pPr>
      <w:r w:rsidRPr="00DE76C0">
        <w:rPr>
          <w:szCs w:val="18"/>
          <w:lang w:val="ru-RU"/>
        </w:rPr>
        <w:tab/>
        <w:t>**</w:t>
      </w:r>
      <w:r w:rsidRPr="00DE76C0">
        <w:rPr>
          <w:szCs w:val="18"/>
          <w:lang w:val="ru-RU"/>
        </w:rPr>
        <w:tab/>
        <w:t>Настоящий документ был представлен в вышеуказанные сроки</w:t>
      </w:r>
      <w:r>
        <w:rPr>
          <w:szCs w:val="18"/>
          <w:lang w:val="ru-RU"/>
        </w:rPr>
        <w:t xml:space="preserve"> ввиду ограниченности ресурсов.</w:t>
      </w:r>
    </w:p>
  </w:footnote>
  <w:footnote w:id="3">
    <w:p w:rsidR="00205D8A" w:rsidRPr="005F10FA" w:rsidRDefault="00205D8A" w:rsidP="005F10FA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8809D1">
        <w:rPr>
          <w:lang w:val="ru-RU"/>
        </w:rPr>
        <w:tab/>
      </w:r>
      <w:r>
        <w:rPr>
          <w:rStyle w:val="FootnoteReference"/>
        </w:rPr>
        <w:footnoteRef/>
      </w:r>
      <w:r w:rsidRPr="005F10FA">
        <w:rPr>
          <w:lang w:val="ru-RU"/>
        </w:rPr>
        <w:tab/>
      </w:r>
      <w:r>
        <w:rPr>
          <w:lang w:val="ru-RU"/>
        </w:rPr>
        <w:t>Имеется по адресу</w:t>
      </w:r>
      <w:r w:rsidRPr="005F10FA">
        <w:rPr>
          <w:lang w:val="ru-RU"/>
        </w:rPr>
        <w:t xml:space="preserve"> </w:t>
      </w:r>
      <w:hyperlink r:id="rId1" w:history="1">
        <w:r w:rsidRPr="005F10FA">
          <w:rPr>
            <w:rStyle w:val="Hyperlink"/>
            <w:color w:val="auto"/>
            <w:u w:val="none"/>
            <w:lang w:val="ru-RU"/>
          </w:rPr>
          <w:t>http://www.unece.org/environmental-policy/environment-for-europe/efe-conferences/batumi-conference/welcome</w:t>
        </w:r>
      </w:hyperlink>
      <w:r>
        <w:rPr>
          <w:lang w:val="ru-RU"/>
        </w:rPr>
        <w:t>.</w:t>
      </w:r>
    </w:p>
  </w:footnote>
  <w:footnote w:id="4">
    <w:p w:rsidR="00205D8A" w:rsidRPr="005F10FA" w:rsidRDefault="00205D8A" w:rsidP="005F10FA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5F10FA"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Имеются по адресу</w:t>
      </w:r>
      <w:r w:rsidRPr="005F10FA">
        <w:rPr>
          <w:lang w:val="ru-RU"/>
        </w:rPr>
        <w:t xml:space="preserve"> </w:t>
      </w:r>
      <w:hyperlink r:id="rId2" w:history="1">
        <w:r w:rsidRPr="005F10FA">
          <w:rPr>
            <w:rStyle w:val="Hyperlink"/>
            <w:color w:val="auto"/>
            <w:u w:val="none"/>
            <w:lang w:val="ru-RU"/>
          </w:rPr>
          <w:t>http://www.unece.org/environmental-policy/environment-for-europe/efe-conferences/batumi-conference/documents-and-materials</w:t>
        </w:r>
      </w:hyperlink>
      <w:r w:rsidRPr="005F10FA">
        <w:rPr>
          <w:lang w:val="ru-RU"/>
        </w:rPr>
        <w:t xml:space="preserve">. </w:t>
      </w:r>
    </w:p>
  </w:footnote>
  <w:footnote w:id="5">
    <w:p w:rsidR="00205D8A" w:rsidRPr="005C38D5" w:rsidRDefault="00205D8A" w:rsidP="005C7E0C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8809D1">
        <w:rPr>
          <w:lang w:val="ru-RU"/>
        </w:rPr>
        <w:tab/>
      </w:r>
      <w:r>
        <w:rPr>
          <w:rStyle w:val="FootnoteReference"/>
        </w:rPr>
        <w:footnoteRef/>
      </w:r>
      <w:r w:rsidRPr="005C38D5">
        <w:rPr>
          <w:lang w:val="ru-RU"/>
        </w:rPr>
        <w:tab/>
        <w:t>Перечень и расписание параллельных мероприятий имеется на веб-сай</w:t>
      </w:r>
      <w:r>
        <w:rPr>
          <w:lang w:val="ru-RU"/>
        </w:rPr>
        <w:t xml:space="preserve">те </w:t>
      </w:r>
      <w:r w:rsidRPr="005C7E0C">
        <w:rPr>
          <w:szCs w:val="18"/>
          <w:lang w:val="ru-RU"/>
        </w:rPr>
        <w:t>принимающей</w:t>
      </w:r>
      <w:r>
        <w:rPr>
          <w:lang w:val="ru-RU"/>
        </w:rPr>
        <w:t xml:space="preserve"> страны по адресу</w:t>
      </w:r>
      <w:r w:rsidRPr="005C38D5">
        <w:rPr>
          <w:lang w:val="ru-RU"/>
        </w:rPr>
        <w:t xml:space="preserve"> </w:t>
      </w:r>
      <w:hyperlink r:id="rId3" w:history="1">
        <w:r w:rsidRPr="005C7E0C">
          <w:rPr>
            <w:rStyle w:val="Hyperlink"/>
            <w:color w:val="auto"/>
            <w:u w:val="none"/>
          </w:rPr>
          <w:t>http</w:t>
        </w:r>
        <w:r w:rsidRPr="005C7E0C">
          <w:rPr>
            <w:rStyle w:val="Hyperlink"/>
            <w:color w:val="auto"/>
            <w:u w:val="none"/>
            <w:lang w:val="ru-RU"/>
          </w:rPr>
          <w:t>://</w:t>
        </w:r>
        <w:proofErr w:type="spellStart"/>
        <w:r w:rsidRPr="005C7E0C">
          <w:rPr>
            <w:rStyle w:val="Hyperlink"/>
            <w:color w:val="auto"/>
            <w:u w:val="none"/>
          </w:rPr>
          <w:t>efebatumi</w:t>
        </w:r>
        <w:proofErr w:type="spellEnd"/>
        <w:r w:rsidRPr="005C7E0C">
          <w:rPr>
            <w:rStyle w:val="Hyperlink"/>
            <w:color w:val="auto"/>
            <w:u w:val="none"/>
            <w:lang w:val="ru-RU"/>
          </w:rPr>
          <w:t>.</w:t>
        </w:r>
        <w:r w:rsidRPr="005C7E0C">
          <w:rPr>
            <w:rStyle w:val="Hyperlink"/>
            <w:color w:val="auto"/>
            <w:u w:val="none"/>
          </w:rPr>
          <w:t>com</w:t>
        </w:r>
        <w:r w:rsidRPr="005C7E0C">
          <w:rPr>
            <w:rStyle w:val="Hyperlink"/>
            <w:color w:val="auto"/>
            <w:u w:val="none"/>
            <w:lang w:val="ru-RU"/>
          </w:rPr>
          <w:t>/</w:t>
        </w:r>
        <w:r w:rsidRPr="005C7E0C">
          <w:rPr>
            <w:rStyle w:val="Hyperlink"/>
            <w:color w:val="auto"/>
            <w:u w:val="none"/>
          </w:rPr>
          <w:t>en</w:t>
        </w:r>
        <w:r w:rsidRPr="005C7E0C">
          <w:rPr>
            <w:rStyle w:val="Hyperlink"/>
            <w:color w:val="auto"/>
            <w:u w:val="none"/>
            <w:lang w:val="ru-RU"/>
          </w:rPr>
          <w:t>/</w:t>
        </w:r>
        <w:r w:rsidRPr="005C7E0C">
          <w:rPr>
            <w:rStyle w:val="Hyperlink"/>
            <w:color w:val="auto"/>
            <w:u w:val="none"/>
          </w:rPr>
          <w:t>side</w:t>
        </w:r>
        <w:r w:rsidRPr="005C7E0C">
          <w:rPr>
            <w:rStyle w:val="Hyperlink"/>
            <w:color w:val="auto"/>
            <w:u w:val="none"/>
            <w:lang w:val="ru-RU"/>
          </w:rPr>
          <w:t>-</w:t>
        </w:r>
        <w:r w:rsidRPr="005C7E0C">
          <w:rPr>
            <w:rStyle w:val="Hyperlink"/>
            <w:color w:val="auto"/>
            <w:u w:val="none"/>
          </w:rPr>
          <w:t>events</w:t>
        </w:r>
        <w:r w:rsidRPr="005C7E0C">
          <w:rPr>
            <w:rStyle w:val="Hyperlink"/>
            <w:color w:val="auto"/>
            <w:u w:val="none"/>
            <w:lang w:val="ru-RU"/>
          </w:rPr>
          <w:t>/</w:t>
        </w:r>
        <w:r w:rsidRPr="005C7E0C">
          <w:rPr>
            <w:rStyle w:val="Hyperlink"/>
            <w:color w:val="auto"/>
            <w:u w:val="none"/>
          </w:rPr>
          <w:t>side</w:t>
        </w:r>
        <w:r w:rsidRPr="005C7E0C">
          <w:rPr>
            <w:rStyle w:val="Hyperlink"/>
            <w:color w:val="auto"/>
            <w:u w:val="none"/>
            <w:lang w:val="ru-RU"/>
          </w:rPr>
          <w:t>-</w:t>
        </w:r>
        <w:r w:rsidRPr="005C7E0C">
          <w:rPr>
            <w:rStyle w:val="Hyperlink"/>
            <w:color w:val="auto"/>
            <w:u w:val="none"/>
          </w:rPr>
          <w:t>events</w:t>
        </w:r>
        <w:r w:rsidRPr="005C7E0C">
          <w:rPr>
            <w:rStyle w:val="Hyperlink"/>
            <w:color w:val="auto"/>
            <w:u w:val="none"/>
            <w:lang w:val="ru-RU"/>
          </w:rPr>
          <w:t>-</w:t>
        </w:r>
        <w:r w:rsidRPr="005C7E0C">
          <w:rPr>
            <w:rStyle w:val="Hyperlink"/>
            <w:color w:val="auto"/>
            <w:u w:val="none"/>
          </w:rPr>
          <w:t>schedule</w:t>
        </w:r>
      </w:hyperlink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8A" w:rsidRPr="00144938" w:rsidRDefault="00205D8A" w:rsidP="00144938">
    <w:pPr>
      <w:pStyle w:val="Header"/>
    </w:pPr>
    <w:r w:rsidRPr="00144938">
      <w:rPr>
        <w:lang w:val="en-US"/>
      </w:rPr>
      <w:t>E</w:t>
    </w:r>
    <w:r>
      <w:rPr>
        <w:lang w:val="en-US"/>
      </w:rPr>
      <w:t>CE/CEP/2017/L.3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8A" w:rsidRPr="00144938" w:rsidRDefault="00205D8A" w:rsidP="00144938">
    <w:pPr>
      <w:pStyle w:val="Header"/>
      <w:jc w:val="right"/>
    </w:pPr>
    <w:r w:rsidRPr="00144938">
      <w:rPr>
        <w:lang w:val="en-US"/>
      </w:rPr>
      <w:t>E</w:t>
    </w:r>
    <w:r>
      <w:rPr>
        <w:lang w:val="en-US"/>
      </w:rPr>
      <w:t>CE/CEP/2017/L.3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6EE3"/>
    <w:multiLevelType w:val="hybridMultilevel"/>
    <w:tmpl w:val="DAAA521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A7513AC"/>
    <w:multiLevelType w:val="hybridMultilevel"/>
    <w:tmpl w:val="D8B2CFD0"/>
    <w:lvl w:ilvl="0" w:tplc="A852EB24">
      <w:start w:val="2"/>
      <w:numFmt w:val="bullet"/>
      <w:lvlText w:val="-"/>
      <w:lvlJc w:val="left"/>
      <w:pPr>
        <w:ind w:left="86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>
    <w:nsid w:val="333067C7"/>
    <w:multiLevelType w:val="hybridMultilevel"/>
    <w:tmpl w:val="20FA8EAA"/>
    <w:lvl w:ilvl="0" w:tplc="A852EB24">
      <w:start w:val="2"/>
      <w:numFmt w:val="bullet"/>
      <w:lvlText w:val="-"/>
      <w:lvlJc w:val="left"/>
      <w:pPr>
        <w:ind w:left="86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214AE"/>
    <w:multiLevelType w:val="hybridMultilevel"/>
    <w:tmpl w:val="1F963958"/>
    <w:lvl w:ilvl="0" w:tplc="A852EB24">
      <w:start w:val="2"/>
      <w:numFmt w:val="bullet"/>
      <w:lvlText w:val="-"/>
      <w:lvlJc w:val="left"/>
      <w:pPr>
        <w:ind w:left="86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>
    <w:nsid w:val="59CE07D1"/>
    <w:multiLevelType w:val="hybridMultilevel"/>
    <w:tmpl w:val="CE6EDDFA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4C3788"/>
    <w:multiLevelType w:val="hybridMultilevel"/>
    <w:tmpl w:val="253CC60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266ED7"/>
    <w:multiLevelType w:val="hybridMultilevel"/>
    <w:tmpl w:val="00DEABE8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>
    <w:nsid w:val="684A3AA3"/>
    <w:multiLevelType w:val="hybridMultilevel"/>
    <w:tmpl w:val="6BEA715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9F400E7"/>
    <w:multiLevelType w:val="hybridMultilevel"/>
    <w:tmpl w:val="BEB6EDB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D616581"/>
    <w:multiLevelType w:val="hybridMultilevel"/>
    <w:tmpl w:val="A8FE9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22CAD"/>
    <w:multiLevelType w:val="hybridMultilevel"/>
    <w:tmpl w:val="435EF1A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A872B5"/>
    <w:multiLevelType w:val="hybridMultilevel"/>
    <w:tmpl w:val="519ADE70"/>
    <w:lvl w:ilvl="0" w:tplc="C4BA8A7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7BBF31A1"/>
    <w:multiLevelType w:val="hybridMultilevel"/>
    <w:tmpl w:val="AC6AE878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5"/>
  </w:num>
  <w:num w:numId="6">
    <w:abstractNumId w:val="5"/>
  </w:num>
  <w:num w:numId="7">
    <w:abstractNumId w:val="17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  <w:num w:numId="13">
    <w:abstractNumId w:val="7"/>
  </w:num>
  <w:num w:numId="14">
    <w:abstractNumId w:val="11"/>
  </w:num>
  <w:num w:numId="15">
    <w:abstractNumId w:val="14"/>
  </w:num>
  <w:num w:numId="16">
    <w:abstractNumId w:val="12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BE"/>
    <w:rsid w:val="00010E98"/>
    <w:rsid w:val="000450D1"/>
    <w:rsid w:val="00080C61"/>
    <w:rsid w:val="000841E9"/>
    <w:rsid w:val="000B1FD5"/>
    <w:rsid w:val="000C2533"/>
    <w:rsid w:val="000E7E36"/>
    <w:rsid w:val="000F2A4F"/>
    <w:rsid w:val="001430B1"/>
    <w:rsid w:val="00144938"/>
    <w:rsid w:val="00195370"/>
    <w:rsid w:val="001F6D04"/>
    <w:rsid w:val="00203F84"/>
    <w:rsid w:val="00205D8A"/>
    <w:rsid w:val="0024617A"/>
    <w:rsid w:val="00275188"/>
    <w:rsid w:val="0028687D"/>
    <w:rsid w:val="002B091C"/>
    <w:rsid w:val="002B1DD0"/>
    <w:rsid w:val="002B3D40"/>
    <w:rsid w:val="002D0CCB"/>
    <w:rsid w:val="002E4759"/>
    <w:rsid w:val="00345C79"/>
    <w:rsid w:val="0035198B"/>
    <w:rsid w:val="00366A39"/>
    <w:rsid w:val="003768A4"/>
    <w:rsid w:val="003B2BC8"/>
    <w:rsid w:val="003C2314"/>
    <w:rsid w:val="003C2F8C"/>
    <w:rsid w:val="00416BD8"/>
    <w:rsid w:val="00451135"/>
    <w:rsid w:val="0048005C"/>
    <w:rsid w:val="004B050D"/>
    <w:rsid w:val="004C32F4"/>
    <w:rsid w:val="004C3FE3"/>
    <w:rsid w:val="004D639B"/>
    <w:rsid w:val="004E242B"/>
    <w:rsid w:val="005120D4"/>
    <w:rsid w:val="00544379"/>
    <w:rsid w:val="00566944"/>
    <w:rsid w:val="005A0CA2"/>
    <w:rsid w:val="005A1DAC"/>
    <w:rsid w:val="005C38D5"/>
    <w:rsid w:val="005C7E0C"/>
    <w:rsid w:val="005D56BF"/>
    <w:rsid w:val="005F0199"/>
    <w:rsid w:val="005F10FA"/>
    <w:rsid w:val="0062027E"/>
    <w:rsid w:val="00620F52"/>
    <w:rsid w:val="00643644"/>
    <w:rsid w:val="00660276"/>
    <w:rsid w:val="00665D8D"/>
    <w:rsid w:val="0069343D"/>
    <w:rsid w:val="006A7A3B"/>
    <w:rsid w:val="006B3A76"/>
    <w:rsid w:val="006B6B57"/>
    <w:rsid w:val="006C6F82"/>
    <w:rsid w:val="006F49F1"/>
    <w:rsid w:val="007005EE"/>
    <w:rsid w:val="00705394"/>
    <w:rsid w:val="00706031"/>
    <w:rsid w:val="00721DB0"/>
    <w:rsid w:val="00743F62"/>
    <w:rsid w:val="00760D3A"/>
    <w:rsid w:val="00773BA8"/>
    <w:rsid w:val="007A1F42"/>
    <w:rsid w:val="007C4F8A"/>
    <w:rsid w:val="007D76DD"/>
    <w:rsid w:val="00840D06"/>
    <w:rsid w:val="00852B87"/>
    <w:rsid w:val="008717E8"/>
    <w:rsid w:val="008809D1"/>
    <w:rsid w:val="0089148D"/>
    <w:rsid w:val="008B57AF"/>
    <w:rsid w:val="008C4814"/>
    <w:rsid w:val="008D01AE"/>
    <w:rsid w:val="008E0423"/>
    <w:rsid w:val="00912536"/>
    <w:rsid w:val="009141DC"/>
    <w:rsid w:val="009174A1"/>
    <w:rsid w:val="00933825"/>
    <w:rsid w:val="0098674D"/>
    <w:rsid w:val="00997ACA"/>
    <w:rsid w:val="009E621E"/>
    <w:rsid w:val="009F1E3B"/>
    <w:rsid w:val="00A03FB7"/>
    <w:rsid w:val="00A3155D"/>
    <w:rsid w:val="00A55C56"/>
    <w:rsid w:val="00A658DB"/>
    <w:rsid w:val="00A7132B"/>
    <w:rsid w:val="00A75A11"/>
    <w:rsid w:val="00A9606E"/>
    <w:rsid w:val="00AD7EAD"/>
    <w:rsid w:val="00B01E73"/>
    <w:rsid w:val="00B14889"/>
    <w:rsid w:val="00B277E5"/>
    <w:rsid w:val="00B35A32"/>
    <w:rsid w:val="00B432C6"/>
    <w:rsid w:val="00B471C5"/>
    <w:rsid w:val="00B47B4F"/>
    <w:rsid w:val="00B563A6"/>
    <w:rsid w:val="00B64098"/>
    <w:rsid w:val="00B6474A"/>
    <w:rsid w:val="00B91219"/>
    <w:rsid w:val="00BE0EBC"/>
    <w:rsid w:val="00BE1742"/>
    <w:rsid w:val="00C847AA"/>
    <w:rsid w:val="00CD5B25"/>
    <w:rsid w:val="00D1261C"/>
    <w:rsid w:val="00D205BE"/>
    <w:rsid w:val="00D26030"/>
    <w:rsid w:val="00D75DCE"/>
    <w:rsid w:val="00DD35AC"/>
    <w:rsid w:val="00DD479F"/>
    <w:rsid w:val="00DE76C0"/>
    <w:rsid w:val="00DF7300"/>
    <w:rsid w:val="00E10BC4"/>
    <w:rsid w:val="00E15E48"/>
    <w:rsid w:val="00E43906"/>
    <w:rsid w:val="00EB0723"/>
    <w:rsid w:val="00EB2957"/>
    <w:rsid w:val="00EE6F37"/>
    <w:rsid w:val="00F1599F"/>
    <w:rsid w:val="00F30F55"/>
    <w:rsid w:val="00F31EF2"/>
    <w:rsid w:val="00F365EA"/>
    <w:rsid w:val="00F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B64098"/>
    <w:pPr>
      <w:suppressAutoHyphens/>
      <w:spacing w:line="240" w:lineRule="auto"/>
      <w:outlineLvl w:val="1"/>
    </w:pPr>
    <w:rPr>
      <w:spacing w:val="0"/>
      <w:w w:val="100"/>
      <w:kern w:val="0"/>
    </w:rPr>
  </w:style>
  <w:style w:type="paragraph" w:styleId="Heading3">
    <w:name w:val="heading 3"/>
    <w:basedOn w:val="Normal"/>
    <w:next w:val="Normal"/>
    <w:link w:val="Heading3Char"/>
    <w:qFormat/>
    <w:rsid w:val="00B64098"/>
    <w:pPr>
      <w:suppressAutoHyphens/>
      <w:spacing w:line="240" w:lineRule="auto"/>
      <w:outlineLvl w:val="2"/>
    </w:pPr>
    <w:rPr>
      <w:spacing w:val="0"/>
      <w:w w:val="100"/>
      <w:kern w:val="0"/>
    </w:rPr>
  </w:style>
  <w:style w:type="paragraph" w:styleId="Heading4">
    <w:name w:val="heading 4"/>
    <w:basedOn w:val="Normal"/>
    <w:next w:val="Normal"/>
    <w:link w:val="Heading4Char"/>
    <w:qFormat/>
    <w:rsid w:val="00B64098"/>
    <w:pPr>
      <w:suppressAutoHyphens/>
      <w:spacing w:line="240" w:lineRule="auto"/>
      <w:outlineLvl w:val="3"/>
    </w:pPr>
    <w:rPr>
      <w:spacing w:val="0"/>
      <w:w w:val="100"/>
      <w:kern w:val="0"/>
    </w:rPr>
  </w:style>
  <w:style w:type="paragraph" w:styleId="Heading5">
    <w:name w:val="heading 5"/>
    <w:basedOn w:val="Normal"/>
    <w:next w:val="Normal"/>
    <w:link w:val="Heading5Char"/>
    <w:qFormat/>
    <w:rsid w:val="00B64098"/>
    <w:pPr>
      <w:suppressAutoHyphens/>
      <w:spacing w:line="240" w:lineRule="auto"/>
      <w:outlineLvl w:val="4"/>
    </w:pPr>
    <w:rPr>
      <w:spacing w:val="0"/>
      <w:w w:val="100"/>
      <w:kern w:val="0"/>
    </w:rPr>
  </w:style>
  <w:style w:type="paragraph" w:styleId="Heading6">
    <w:name w:val="heading 6"/>
    <w:basedOn w:val="Normal"/>
    <w:next w:val="Normal"/>
    <w:link w:val="Heading6Char"/>
    <w:qFormat/>
    <w:rsid w:val="00B64098"/>
    <w:pPr>
      <w:suppressAutoHyphens/>
      <w:spacing w:line="240" w:lineRule="auto"/>
      <w:outlineLvl w:val="5"/>
    </w:pPr>
    <w:rPr>
      <w:spacing w:val="0"/>
      <w:w w:val="100"/>
      <w:kern w:val="0"/>
    </w:rPr>
  </w:style>
  <w:style w:type="paragraph" w:styleId="Heading7">
    <w:name w:val="heading 7"/>
    <w:basedOn w:val="Normal"/>
    <w:next w:val="Normal"/>
    <w:link w:val="Heading7Char"/>
    <w:qFormat/>
    <w:rsid w:val="00B64098"/>
    <w:pPr>
      <w:suppressAutoHyphens/>
      <w:spacing w:line="240" w:lineRule="auto"/>
      <w:outlineLvl w:val="6"/>
    </w:pPr>
    <w:rPr>
      <w:spacing w:val="0"/>
      <w:w w:val="100"/>
      <w:kern w:val="0"/>
    </w:rPr>
  </w:style>
  <w:style w:type="paragraph" w:styleId="Heading8">
    <w:name w:val="heading 8"/>
    <w:basedOn w:val="Normal"/>
    <w:next w:val="Normal"/>
    <w:link w:val="Heading8Char"/>
    <w:qFormat/>
    <w:rsid w:val="00B64098"/>
    <w:pPr>
      <w:suppressAutoHyphens/>
      <w:spacing w:line="240" w:lineRule="auto"/>
      <w:outlineLvl w:val="7"/>
    </w:pPr>
    <w:rPr>
      <w:spacing w:val="0"/>
      <w:w w:val="100"/>
      <w:kern w:val="0"/>
    </w:rPr>
  </w:style>
  <w:style w:type="paragraph" w:styleId="Heading9">
    <w:name w:val="heading 9"/>
    <w:basedOn w:val="Normal"/>
    <w:next w:val="Normal"/>
    <w:link w:val="Heading9Char"/>
    <w:qFormat/>
    <w:rsid w:val="00B64098"/>
    <w:pPr>
      <w:suppressAutoHyphens/>
      <w:spacing w:line="240" w:lineRule="auto"/>
      <w:outlineLvl w:val="8"/>
    </w:pPr>
    <w:rPr>
      <w:spacing w:val="0"/>
      <w:w w:val="100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64098"/>
    <w:rPr>
      <w:rFonts w:ascii="Times New Roman" w:eastAsia="Times New Roman" w:hAnsi="Times New Roman" w:cs="Times New Roman"/>
      <w:sz w:val="20"/>
      <w:szCs w:val="20"/>
    </w:rPr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Fußnote,Footnote Text Char Char,single space,footnote text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Fußnote Char,Footnote Text Char Char Char,single space Char,footnote text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BE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0FA"/>
    <w:rPr>
      <w:color w:val="0000FF" w:themeColor="hyperlink"/>
      <w:u w:val="single"/>
    </w:rPr>
  </w:style>
  <w:style w:type="paragraph" w:customStyle="1" w:styleId="SingleTxtG">
    <w:name w:val="_ Single Txt_G"/>
    <w:basedOn w:val="Normal"/>
    <w:link w:val="SingleTxtGChar"/>
    <w:rsid w:val="00B64098"/>
    <w:pPr>
      <w:suppressAutoHyphens/>
      <w:spacing w:after="120"/>
      <w:ind w:left="1134" w:right="1134"/>
      <w:jc w:val="both"/>
    </w:pPr>
    <w:rPr>
      <w:spacing w:val="0"/>
      <w:w w:val="100"/>
      <w:kern w:val="0"/>
    </w:rPr>
  </w:style>
  <w:style w:type="character" w:customStyle="1" w:styleId="SingleTxtGChar">
    <w:name w:val="_ Single Txt_G Char"/>
    <w:link w:val="SingleTxtG"/>
    <w:rsid w:val="00B64098"/>
    <w:rPr>
      <w:rFonts w:ascii="Times New Roman" w:eastAsia="Times New Roman" w:hAnsi="Times New Roman" w:cs="Times New Roman"/>
      <w:sz w:val="20"/>
      <w:szCs w:val="20"/>
    </w:rPr>
  </w:style>
  <w:style w:type="paragraph" w:customStyle="1" w:styleId="HMG">
    <w:name w:val="_ H __M_G"/>
    <w:basedOn w:val="Normal"/>
    <w:next w:val="Normal"/>
    <w:rsid w:val="00B6409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</w:rPr>
  </w:style>
  <w:style w:type="paragraph" w:customStyle="1" w:styleId="HChG">
    <w:name w:val="_ H _Ch_G"/>
    <w:basedOn w:val="Normal"/>
    <w:next w:val="Normal"/>
    <w:rsid w:val="00B6409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</w:rPr>
  </w:style>
  <w:style w:type="paragraph" w:customStyle="1" w:styleId="SMG">
    <w:name w:val="__S_M_G"/>
    <w:basedOn w:val="Normal"/>
    <w:next w:val="Normal"/>
    <w:rsid w:val="00B6409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</w:rPr>
  </w:style>
  <w:style w:type="paragraph" w:customStyle="1" w:styleId="SLG">
    <w:name w:val="__S_L_G"/>
    <w:basedOn w:val="Normal"/>
    <w:next w:val="Normal"/>
    <w:rsid w:val="00B64098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</w:rPr>
  </w:style>
  <w:style w:type="paragraph" w:customStyle="1" w:styleId="SSG">
    <w:name w:val="__S_S_G"/>
    <w:basedOn w:val="Normal"/>
    <w:next w:val="Normal"/>
    <w:rsid w:val="00B64098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</w:rPr>
  </w:style>
  <w:style w:type="paragraph" w:customStyle="1" w:styleId="XLargeG">
    <w:name w:val="__XLarge_G"/>
    <w:basedOn w:val="Normal"/>
    <w:next w:val="Normal"/>
    <w:rsid w:val="00B6409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</w:rPr>
  </w:style>
  <w:style w:type="paragraph" w:customStyle="1" w:styleId="Bullet1G">
    <w:name w:val="_Bullet 1_G"/>
    <w:basedOn w:val="Normal"/>
    <w:rsid w:val="00B64098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</w:rPr>
  </w:style>
  <w:style w:type="paragraph" w:customStyle="1" w:styleId="Bullet2G">
    <w:name w:val="_Bullet 2_G"/>
    <w:basedOn w:val="Normal"/>
    <w:rsid w:val="00B64098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</w:rPr>
  </w:style>
  <w:style w:type="paragraph" w:customStyle="1" w:styleId="H1G">
    <w:name w:val="_ H_1_G"/>
    <w:basedOn w:val="Normal"/>
    <w:next w:val="Normal"/>
    <w:link w:val="H1GChar"/>
    <w:rsid w:val="00B6409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</w:rPr>
  </w:style>
  <w:style w:type="character" w:customStyle="1" w:styleId="H1GChar">
    <w:name w:val="_ H_1_G Char"/>
    <w:link w:val="H1G"/>
    <w:rsid w:val="00B6409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23G">
    <w:name w:val="_ H_2/3_G"/>
    <w:basedOn w:val="Normal"/>
    <w:next w:val="Normal"/>
    <w:rsid w:val="00B640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</w:rPr>
  </w:style>
  <w:style w:type="paragraph" w:customStyle="1" w:styleId="H4G">
    <w:name w:val="_ H_4_G"/>
    <w:basedOn w:val="Normal"/>
    <w:next w:val="Normal"/>
    <w:rsid w:val="00B640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</w:rPr>
  </w:style>
  <w:style w:type="paragraph" w:customStyle="1" w:styleId="H56G">
    <w:name w:val="_ H_5/6_G"/>
    <w:basedOn w:val="Normal"/>
    <w:next w:val="Normal"/>
    <w:rsid w:val="00B640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</w:rPr>
  </w:style>
  <w:style w:type="paragraph" w:styleId="CommentText">
    <w:name w:val="annotation text"/>
    <w:basedOn w:val="Normal"/>
    <w:link w:val="CommentTextChar"/>
    <w:uiPriority w:val="99"/>
    <w:semiHidden/>
    <w:rsid w:val="00B64098"/>
    <w:pPr>
      <w:suppressAutoHyphens/>
    </w:pPr>
    <w:rPr>
      <w:spacing w:val="0"/>
      <w:w w:val="100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0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4098"/>
    <w:rPr>
      <w:b/>
      <w:bCs/>
    </w:rPr>
  </w:style>
  <w:style w:type="character" w:customStyle="1" w:styleId="apple-converted-space">
    <w:name w:val="apple-converted-space"/>
    <w:basedOn w:val="DefaultParagraphFont"/>
    <w:rsid w:val="00B64098"/>
  </w:style>
  <w:style w:type="paragraph" w:styleId="ListParagraph">
    <w:name w:val="List Paragraph"/>
    <w:basedOn w:val="Normal"/>
    <w:uiPriority w:val="34"/>
    <w:qFormat/>
    <w:rsid w:val="00B64098"/>
    <w:pPr>
      <w:suppressAutoHyphens/>
      <w:ind w:left="720"/>
      <w:contextualSpacing/>
    </w:pPr>
    <w:rPr>
      <w:spacing w:val="0"/>
      <w:w w:val="100"/>
      <w:kern w:val="0"/>
    </w:rPr>
  </w:style>
  <w:style w:type="paragraph" w:styleId="NormalWeb">
    <w:name w:val="Normal (Web)"/>
    <w:basedOn w:val="Normal"/>
    <w:uiPriority w:val="99"/>
    <w:unhideWhenUsed/>
    <w:rsid w:val="00B64098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B64098"/>
    <w:pPr>
      <w:suppressAutoHyphens/>
      <w:spacing w:line="240" w:lineRule="auto"/>
      <w:outlineLvl w:val="1"/>
    </w:pPr>
    <w:rPr>
      <w:spacing w:val="0"/>
      <w:w w:val="100"/>
      <w:kern w:val="0"/>
    </w:rPr>
  </w:style>
  <w:style w:type="paragraph" w:styleId="Heading3">
    <w:name w:val="heading 3"/>
    <w:basedOn w:val="Normal"/>
    <w:next w:val="Normal"/>
    <w:link w:val="Heading3Char"/>
    <w:qFormat/>
    <w:rsid w:val="00B64098"/>
    <w:pPr>
      <w:suppressAutoHyphens/>
      <w:spacing w:line="240" w:lineRule="auto"/>
      <w:outlineLvl w:val="2"/>
    </w:pPr>
    <w:rPr>
      <w:spacing w:val="0"/>
      <w:w w:val="100"/>
      <w:kern w:val="0"/>
    </w:rPr>
  </w:style>
  <w:style w:type="paragraph" w:styleId="Heading4">
    <w:name w:val="heading 4"/>
    <w:basedOn w:val="Normal"/>
    <w:next w:val="Normal"/>
    <w:link w:val="Heading4Char"/>
    <w:qFormat/>
    <w:rsid w:val="00B64098"/>
    <w:pPr>
      <w:suppressAutoHyphens/>
      <w:spacing w:line="240" w:lineRule="auto"/>
      <w:outlineLvl w:val="3"/>
    </w:pPr>
    <w:rPr>
      <w:spacing w:val="0"/>
      <w:w w:val="100"/>
      <w:kern w:val="0"/>
    </w:rPr>
  </w:style>
  <w:style w:type="paragraph" w:styleId="Heading5">
    <w:name w:val="heading 5"/>
    <w:basedOn w:val="Normal"/>
    <w:next w:val="Normal"/>
    <w:link w:val="Heading5Char"/>
    <w:qFormat/>
    <w:rsid w:val="00B64098"/>
    <w:pPr>
      <w:suppressAutoHyphens/>
      <w:spacing w:line="240" w:lineRule="auto"/>
      <w:outlineLvl w:val="4"/>
    </w:pPr>
    <w:rPr>
      <w:spacing w:val="0"/>
      <w:w w:val="100"/>
      <w:kern w:val="0"/>
    </w:rPr>
  </w:style>
  <w:style w:type="paragraph" w:styleId="Heading6">
    <w:name w:val="heading 6"/>
    <w:basedOn w:val="Normal"/>
    <w:next w:val="Normal"/>
    <w:link w:val="Heading6Char"/>
    <w:qFormat/>
    <w:rsid w:val="00B64098"/>
    <w:pPr>
      <w:suppressAutoHyphens/>
      <w:spacing w:line="240" w:lineRule="auto"/>
      <w:outlineLvl w:val="5"/>
    </w:pPr>
    <w:rPr>
      <w:spacing w:val="0"/>
      <w:w w:val="100"/>
      <w:kern w:val="0"/>
    </w:rPr>
  </w:style>
  <w:style w:type="paragraph" w:styleId="Heading7">
    <w:name w:val="heading 7"/>
    <w:basedOn w:val="Normal"/>
    <w:next w:val="Normal"/>
    <w:link w:val="Heading7Char"/>
    <w:qFormat/>
    <w:rsid w:val="00B64098"/>
    <w:pPr>
      <w:suppressAutoHyphens/>
      <w:spacing w:line="240" w:lineRule="auto"/>
      <w:outlineLvl w:val="6"/>
    </w:pPr>
    <w:rPr>
      <w:spacing w:val="0"/>
      <w:w w:val="100"/>
      <w:kern w:val="0"/>
    </w:rPr>
  </w:style>
  <w:style w:type="paragraph" w:styleId="Heading8">
    <w:name w:val="heading 8"/>
    <w:basedOn w:val="Normal"/>
    <w:next w:val="Normal"/>
    <w:link w:val="Heading8Char"/>
    <w:qFormat/>
    <w:rsid w:val="00B64098"/>
    <w:pPr>
      <w:suppressAutoHyphens/>
      <w:spacing w:line="240" w:lineRule="auto"/>
      <w:outlineLvl w:val="7"/>
    </w:pPr>
    <w:rPr>
      <w:spacing w:val="0"/>
      <w:w w:val="100"/>
      <w:kern w:val="0"/>
    </w:rPr>
  </w:style>
  <w:style w:type="paragraph" w:styleId="Heading9">
    <w:name w:val="heading 9"/>
    <w:basedOn w:val="Normal"/>
    <w:next w:val="Normal"/>
    <w:link w:val="Heading9Char"/>
    <w:qFormat/>
    <w:rsid w:val="00B64098"/>
    <w:pPr>
      <w:suppressAutoHyphens/>
      <w:spacing w:line="240" w:lineRule="auto"/>
      <w:outlineLvl w:val="8"/>
    </w:pPr>
    <w:rPr>
      <w:spacing w:val="0"/>
      <w:w w:val="100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64098"/>
    <w:rPr>
      <w:rFonts w:ascii="Times New Roman" w:eastAsia="Times New Roman" w:hAnsi="Times New Roman" w:cs="Times New Roman"/>
      <w:sz w:val="20"/>
      <w:szCs w:val="20"/>
    </w:rPr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Fußnote,Footnote Text Char Char,single space,footnote text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Fußnote Char,Footnote Text Char Char Char,single space Char,footnote text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BE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0FA"/>
    <w:rPr>
      <w:color w:val="0000FF" w:themeColor="hyperlink"/>
      <w:u w:val="single"/>
    </w:rPr>
  </w:style>
  <w:style w:type="paragraph" w:customStyle="1" w:styleId="SingleTxtG">
    <w:name w:val="_ Single Txt_G"/>
    <w:basedOn w:val="Normal"/>
    <w:link w:val="SingleTxtGChar"/>
    <w:rsid w:val="00B64098"/>
    <w:pPr>
      <w:suppressAutoHyphens/>
      <w:spacing w:after="120"/>
      <w:ind w:left="1134" w:right="1134"/>
      <w:jc w:val="both"/>
    </w:pPr>
    <w:rPr>
      <w:spacing w:val="0"/>
      <w:w w:val="100"/>
      <w:kern w:val="0"/>
    </w:rPr>
  </w:style>
  <w:style w:type="character" w:customStyle="1" w:styleId="SingleTxtGChar">
    <w:name w:val="_ Single Txt_G Char"/>
    <w:link w:val="SingleTxtG"/>
    <w:rsid w:val="00B64098"/>
    <w:rPr>
      <w:rFonts w:ascii="Times New Roman" w:eastAsia="Times New Roman" w:hAnsi="Times New Roman" w:cs="Times New Roman"/>
      <w:sz w:val="20"/>
      <w:szCs w:val="20"/>
    </w:rPr>
  </w:style>
  <w:style w:type="paragraph" w:customStyle="1" w:styleId="HMG">
    <w:name w:val="_ H __M_G"/>
    <w:basedOn w:val="Normal"/>
    <w:next w:val="Normal"/>
    <w:rsid w:val="00B6409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</w:rPr>
  </w:style>
  <w:style w:type="paragraph" w:customStyle="1" w:styleId="HChG">
    <w:name w:val="_ H _Ch_G"/>
    <w:basedOn w:val="Normal"/>
    <w:next w:val="Normal"/>
    <w:rsid w:val="00B6409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</w:rPr>
  </w:style>
  <w:style w:type="paragraph" w:customStyle="1" w:styleId="SMG">
    <w:name w:val="__S_M_G"/>
    <w:basedOn w:val="Normal"/>
    <w:next w:val="Normal"/>
    <w:rsid w:val="00B6409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</w:rPr>
  </w:style>
  <w:style w:type="paragraph" w:customStyle="1" w:styleId="SLG">
    <w:name w:val="__S_L_G"/>
    <w:basedOn w:val="Normal"/>
    <w:next w:val="Normal"/>
    <w:rsid w:val="00B64098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</w:rPr>
  </w:style>
  <w:style w:type="paragraph" w:customStyle="1" w:styleId="SSG">
    <w:name w:val="__S_S_G"/>
    <w:basedOn w:val="Normal"/>
    <w:next w:val="Normal"/>
    <w:rsid w:val="00B64098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</w:rPr>
  </w:style>
  <w:style w:type="paragraph" w:customStyle="1" w:styleId="XLargeG">
    <w:name w:val="__XLarge_G"/>
    <w:basedOn w:val="Normal"/>
    <w:next w:val="Normal"/>
    <w:rsid w:val="00B6409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</w:rPr>
  </w:style>
  <w:style w:type="paragraph" w:customStyle="1" w:styleId="Bullet1G">
    <w:name w:val="_Bullet 1_G"/>
    <w:basedOn w:val="Normal"/>
    <w:rsid w:val="00B64098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</w:rPr>
  </w:style>
  <w:style w:type="paragraph" w:customStyle="1" w:styleId="Bullet2G">
    <w:name w:val="_Bullet 2_G"/>
    <w:basedOn w:val="Normal"/>
    <w:rsid w:val="00B64098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</w:rPr>
  </w:style>
  <w:style w:type="paragraph" w:customStyle="1" w:styleId="H1G">
    <w:name w:val="_ H_1_G"/>
    <w:basedOn w:val="Normal"/>
    <w:next w:val="Normal"/>
    <w:link w:val="H1GChar"/>
    <w:rsid w:val="00B6409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</w:rPr>
  </w:style>
  <w:style w:type="character" w:customStyle="1" w:styleId="H1GChar">
    <w:name w:val="_ H_1_G Char"/>
    <w:link w:val="H1G"/>
    <w:rsid w:val="00B6409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23G">
    <w:name w:val="_ H_2/3_G"/>
    <w:basedOn w:val="Normal"/>
    <w:next w:val="Normal"/>
    <w:rsid w:val="00B640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</w:rPr>
  </w:style>
  <w:style w:type="paragraph" w:customStyle="1" w:styleId="H4G">
    <w:name w:val="_ H_4_G"/>
    <w:basedOn w:val="Normal"/>
    <w:next w:val="Normal"/>
    <w:rsid w:val="00B640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</w:rPr>
  </w:style>
  <w:style w:type="paragraph" w:customStyle="1" w:styleId="H56G">
    <w:name w:val="_ H_5/6_G"/>
    <w:basedOn w:val="Normal"/>
    <w:next w:val="Normal"/>
    <w:rsid w:val="00B640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</w:rPr>
  </w:style>
  <w:style w:type="paragraph" w:styleId="CommentText">
    <w:name w:val="annotation text"/>
    <w:basedOn w:val="Normal"/>
    <w:link w:val="CommentTextChar"/>
    <w:uiPriority w:val="99"/>
    <w:semiHidden/>
    <w:rsid w:val="00B64098"/>
    <w:pPr>
      <w:suppressAutoHyphens/>
    </w:pPr>
    <w:rPr>
      <w:spacing w:val="0"/>
      <w:w w:val="100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0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4098"/>
    <w:rPr>
      <w:b/>
      <w:bCs/>
    </w:rPr>
  </w:style>
  <w:style w:type="character" w:customStyle="1" w:styleId="apple-converted-space">
    <w:name w:val="apple-converted-space"/>
    <w:basedOn w:val="DefaultParagraphFont"/>
    <w:rsid w:val="00B64098"/>
  </w:style>
  <w:style w:type="paragraph" w:styleId="ListParagraph">
    <w:name w:val="List Paragraph"/>
    <w:basedOn w:val="Normal"/>
    <w:uiPriority w:val="34"/>
    <w:qFormat/>
    <w:rsid w:val="00B64098"/>
    <w:pPr>
      <w:suppressAutoHyphens/>
      <w:ind w:left="720"/>
      <w:contextualSpacing/>
    </w:pPr>
    <w:rPr>
      <w:spacing w:val="0"/>
      <w:w w:val="100"/>
      <w:kern w:val="0"/>
    </w:rPr>
  </w:style>
  <w:style w:type="paragraph" w:styleId="NormalWeb">
    <w:name w:val="Normal (Web)"/>
    <w:basedOn w:val="Normal"/>
    <w:uiPriority w:val="99"/>
    <w:unhideWhenUsed/>
    <w:rsid w:val="00B64098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efe@une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febatumi.com/en/side-events/side-events-schedule" TargetMode="External"/><Relationship Id="rId2" Type="http://schemas.openxmlformats.org/officeDocument/2006/relationships/hyperlink" Target="http://www.unece.org/environmental-policy/environment-for-europe/efe-conferences/batumi-conference/documents-and-materials" TargetMode="External"/><Relationship Id="rId1" Type="http://schemas.openxmlformats.org/officeDocument/2006/relationships/hyperlink" Target="http://www.unece.org/environmental-policy/environment-for-europe/efe-conferences/batumi-conference/welc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9DAF-B9D7-4CEF-9C5E-5745FCF2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10951</Words>
  <Characters>62421</Characters>
  <Application>Microsoft Office Word</Application>
  <DocSecurity>0</DocSecurity>
  <Lines>520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sochirca</cp:lastModifiedBy>
  <cp:revision>2</cp:revision>
  <cp:lastPrinted>2017-01-20T12:14:00Z</cp:lastPrinted>
  <dcterms:created xsi:type="dcterms:W3CDTF">2017-01-23T08:54:00Z</dcterms:created>
  <dcterms:modified xsi:type="dcterms:W3CDTF">2017-01-23T08:54:00Z</dcterms:modified>
</cp:coreProperties>
</file>