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D8" w:rsidRPr="008F1EC6" w:rsidRDefault="001664D8" w:rsidP="001664D8">
      <w:pPr>
        <w:spacing w:line="60" w:lineRule="exact"/>
        <w:rPr>
          <w:color w:val="010000"/>
          <w:sz w:val="6"/>
        </w:rPr>
        <w:sectPr w:rsidR="001664D8" w:rsidRPr="008F1EC6" w:rsidSect="001664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F1EC6" w:rsidRPr="008F1EC6" w:rsidRDefault="008F1EC6" w:rsidP="008F1EC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1EC6">
        <w:lastRenderedPageBreak/>
        <w:t>Европейская экономическая комиссия</w:t>
      </w:r>
    </w:p>
    <w:p w:rsidR="008F1EC6" w:rsidRPr="008F1EC6" w:rsidRDefault="008F1EC6" w:rsidP="008F1EC6">
      <w:pPr>
        <w:spacing w:line="120" w:lineRule="exact"/>
        <w:rPr>
          <w:sz w:val="10"/>
        </w:rPr>
      </w:pPr>
    </w:p>
    <w:p w:rsidR="008F1EC6" w:rsidRPr="008F1EC6" w:rsidRDefault="008F1EC6" w:rsidP="008F1EC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F1EC6">
        <w:rPr>
          <w:b w:val="0"/>
          <w:bCs/>
        </w:rPr>
        <w:t>Комитет по экологической политике</w:t>
      </w:r>
    </w:p>
    <w:p w:rsidR="008F1EC6" w:rsidRPr="008F1EC6" w:rsidRDefault="008F1EC6" w:rsidP="008F1EC6">
      <w:pPr>
        <w:spacing w:line="120" w:lineRule="exact"/>
        <w:rPr>
          <w:sz w:val="10"/>
        </w:rPr>
      </w:pPr>
    </w:p>
    <w:p w:rsidR="008F1EC6" w:rsidRPr="008F1EC6" w:rsidRDefault="008F1EC6" w:rsidP="00020F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</w:pPr>
      <w:r w:rsidRPr="008F1EC6">
        <w:t>Специальная сессия</w:t>
      </w:r>
    </w:p>
    <w:p w:rsidR="008F1EC6" w:rsidRPr="008F1EC6" w:rsidRDefault="008F1EC6" w:rsidP="00020F3A">
      <w:pPr>
        <w:spacing w:line="220" w:lineRule="exact"/>
      </w:pPr>
      <w:r w:rsidRPr="008F1EC6">
        <w:t>Женева, 23−25 февраля 2016 года</w:t>
      </w:r>
    </w:p>
    <w:p w:rsidR="008F1EC6" w:rsidRPr="008F1EC6" w:rsidRDefault="008F1EC6" w:rsidP="00020F3A">
      <w:pPr>
        <w:spacing w:line="220" w:lineRule="exact"/>
      </w:pPr>
      <w:r w:rsidRPr="008F1EC6">
        <w:t>Пункт 3 g) предварительной повестки дня</w:t>
      </w:r>
    </w:p>
    <w:p w:rsidR="008F1EC6" w:rsidRPr="008F1EC6" w:rsidRDefault="008F1EC6" w:rsidP="00020F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</w:pPr>
      <w:r w:rsidRPr="008F1EC6">
        <w:t xml:space="preserve">Восьмая Конференция министров </w:t>
      </w:r>
      <w:r w:rsidRPr="008F1EC6">
        <w:br/>
      </w:r>
      <w:r w:rsidR="00013162">
        <w:t>«</w:t>
      </w:r>
      <w:r w:rsidRPr="008F1EC6">
        <w:t>Окружающая среда для Европы</w:t>
      </w:r>
      <w:r w:rsidR="00013162">
        <w:t>»</w:t>
      </w:r>
      <w:r w:rsidRPr="008F1EC6">
        <w:t>:</w:t>
      </w:r>
      <w:r w:rsidRPr="008F1EC6">
        <w:br/>
        <w:t>предлагаемые итоги Конференции</w:t>
      </w:r>
    </w:p>
    <w:p w:rsidR="008F1EC6" w:rsidRPr="008F1EC6" w:rsidRDefault="008F1EC6" w:rsidP="008F1EC6">
      <w:pPr>
        <w:pStyle w:val="SingleTxt"/>
        <w:spacing w:after="0" w:line="120" w:lineRule="exact"/>
        <w:rPr>
          <w:b/>
          <w:sz w:val="10"/>
        </w:rPr>
      </w:pPr>
    </w:p>
    <w:p w:rsidR="008F1EC6" w:rsidRPr="008F1EC6" w:rsidRDefault="008F1EC6" w:rsidP="008F1EC6">
      <w:pPr>
        <w:pStyle w:val="SingleTxt"/>
        <w:spacing w:after="0" w:line="120" w:lineRule="exact"/>
        <w:rPr>
          <w:b/>
          <w:sz w:val="10"/>
        </w:rPr>
      </w:pPr>
    </w:p>
    <w:p w:rsidR="008F1EC6" w:rsidRPr="008F1EC6" w:rsidRDefault="008F1EC6" w:rsidP="008F1EC6">
      <w:pPr>
        <w:pStyle w:val="SingleTxt"/>
        <w:spacing w:after="0" w:line="120" w:lineRule="exact"/>
        <w:rPr>
          <w:b/>
          <w:sz w:val="10"/>
        </w:rPr>
      </w:pPr>
    </w:p>
    <w:p w:rsidR="008F1EC6" w:rsidRPr="008F1EC6" w:rsidRDefault="008F1EC6" w:rsidP="008F1E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1EC6">
        <w:tab/>
      </w:r>
      <w:r w:rsidRPr="008F1EC6">
        <w:tab/>
        <w:t xml:space="preserve">Проект декларации министров восьмой Конференции министров </w:t>
      </w:r>
      <w:r w:rsidR="00013162">
        <w:t>«</w:t>
      </w:r>
      <w:r w:rsidRPr="008F1EC6">
        <w:t>Окружающая среда для Европы</w:t>
      </w:r>
      <w:r w:rsidR="00013162">
        <w:t>»</w:t>
      </w:r>
      <w:r w:rsidRPr="008F1EC6">
        <w:t xml:space="preserve"> </w:t>
      </w:r>
    </w:p>
    <w:p w:rsidR="008F1EC6" w:rsidRPr="008F1EC6" w:rsidRDefault="008F1EC6" w:rsidP="008F1EC6">
      <w:pPr>
        <w:pStyle w:val="SingleTxt"/>
        <w:spacing w:after="0" w:line="120" w:lineRule="exact"/>
        <w:rPr>
          <w:b/>
          <w:sz w:val="10"/>
        </w:rPr>
      </w:pPr>
    </w:p>
    <w:p w:rsidR="008F1EC6" w:rsidRPr="008F1EC6" w:rsidRDefault="008F1EC6" w:rsidP="008F1EC6">
      <w:pPr>
        <w:pStyle w:val="SingleTxt"/>
        <w:spacing w:after="0" w:line="120" w:lineRule="exact"/>
        <w:rPr>
          <w:b/>
          <w:sz w:val="10"/>
        </w:rPr>
      </w:pPr>
    </w:p>
    <w:p w:rsidR="00020F3A" w:rsidRDefault="008F1EC6" w:rsidP="00020F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lang w:val="en-US"/>
        </w:rPr>
      </w:pPr>
      <w:r w:rsidRPr="008F1EC6">
        <w:tab/>
      </w:r>
      <w:r w:rsidRPr="008F1EC6">
        <w:tab/>
        <w:t>Записка Президиума Комитета, подготовленная при поддержке секретариата</w:t>
      </w:r>
      <w:r w:rsidRPr="008F1EC6">
        <w:rPr>
          <w:b w:val="0"/>
          <w:bCs/>
          <w:sz w:val="20"/>
        </w:rPr>
        <w:footnoteReference w:customMarkFollows="1" w:id="1"/>
        <w:t>*</w:t>
      </w:r>
    </w:p>
    <w:p w:rsidR="00020F3A" w:rsidRPr="00020F3A" w:rsidRDefault="00020F3A" w:rsidP="00020F3A">
      <w:pPr>
        <w:pStyle w:val="SingleTxt"/>
        <w:spacing w:after="0" w:line="120" w:lineRule="exact"/>
        <w:rPr>
          <w:sz w:val="10"/>
          <w:lang w:val="en-US"/>
        </w:rPr>
      </w:pPr>
    </w:p>
    <w:p w:rsidR="00020F3A" w:rsidRPr="00020F3A" w:rsidRDefault="00020F3A" w:rsidP="00020F3A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020F3A" w:rsidTr="00020F3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20F3A" w:rsidRPr="00020F3A" w:rsidRDefault="00020F3A" w:rsidP="00020F3A">
            <w:pPr>
              <w:tabs>
                <w:tab w:val="left" w:pos="240"/>
              </w:tabs>
              <w:spacing w:before="20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020F3A" w:rsidRPr="00020F3A" w:rsidTr="00020F3A">
        <w:tc>
          <w:tcPr>
            <w:tcW w:w="10051" w:type="dxa"/>
            <w:shd w:val="clear" w:color="auto" w:fill="auto"/>
          </w:tcPr>
          <w:p w:rsidR="00020F3A" w:rsidRPr="00020F3A" w:rsidRDefault="00020F3A" w:rsidP="00020F3A">
            <w:pPr>
              <w:pStyle w:val="SingleTxt"/>
              <w:spacing w:after="100" w:line="220" w:lineRule="exact"/>
            </w:pPr>
            <w:r w:rsidRPr="00020F3A">
              <w:tab/>
            </w:r>
            <w:proofErr w:type="gramStart"/>
            <w:r w:rsidRPr="008F1EC6">
              <w:t xml:space="preserve">План реформы процесса </w:t>
            </w:r>
            <w:r w:rsidR="00013162">
              <w:t>«</w:t>
            </w:r>
            <w:r w:rsidRPr="008F1EC6">
              <w:t>Окружающая среда для Европы</w:t>
            </w:r>
            <w:r w:rsidR="00013162">
              <w:t>»</w:t>
            </w:r>
            <w:r w:rsidRPr="008F1EC6">
              <w:t xml:space="preserve"> (ECE/CEP/S/152, приложение I, и Corr.1), который был принят Комитетом по экологической пол</w:t>
            </w:r>
            <w:r w:rsidRPr="008F1EC6">
              <w:t>и</w:t>
            </w:r>
            <w:r w:rsidRPr="008F1EC6">
              <w:t>тике Европейской экономической комиссии (ЕЭК) Организации Объединенных Наций в 2009 году и впоследствии одобрен ЕЭК, наделил Комитет полномочиями действовать в качестве организатора процесса подготовки Конференций мин</w:t>
            </w:r>
            <w:r w:rsidRPr="008F1EC6">
              <w:t>и</w:t>
            </w:r>
            <w:r w:rsidRPr="008F1EC6">
              <w:t xml:space="preserve">стров </w:t>
            </w:r>
            <w:r w:rsidR="00013162">
              <w:t>«</w:t>
            </w:r>
            <w:r w:rsidRPr="008F1EC6">
              <w:t>Окружающая среда для Европы</w:t>
            </w:r>
            <w:r w:rsidR="00013162">
              <w:t>»</w:t>
            </w:r>
            <w:r w:rsidRPr="008F1EC6">
              <w:t>.</w:t>
            </w:r>
            <w:proofErr w:type="gramEnd"/>
          </w:p>
        </w:tc>
      </w:tr>
      <w:tr w:rsidR="00020F3A" w:rsidRPr="00020F3A" w:rsidTr="00020F3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20F3A" w:rsidRPr="00020F3A" w:rsidRDefault="00020F3A" w:rsidP="002A21BF">
            <w:pPr>
              <w:pStyle w:val="SingleTxt"/>
              <w:spacing w:after="100" w:line="220" w:lineRule="exact"/>
              <w:rPr>
                <w:lang w:val="en-US"/>
              </w:rPr>
            </w:pPr>
            <w:r w:rsidRPr="00013162">
              <w:tab/>
            </w:r>
            <w:r w:rsidRPr="008F1EC6">
              <w:t>На своей двадцать первой сессии (27</w:t>
            </w:r>
            <w:r w:rsidR="002A21BF">
              <w:t>–</w:t>
            </w:r>
            <w:r w:rsidRPr="008F1EC6">
              <w:t>30 октября 2015 года) Комитет пре</w:t>
            </w:r>
            <w:r w:rsidRPr="008F1EC6">
              <w:t>д</w:t>
            </w:r>
            <w:r w:rsidRPr="008F1EC6">
              <w:t>ложил своему Президиуму, при поддержке секретариата и в сотрудничестве с с</w:t>
            </w:r>
            <w:r w:rsidRPr="008F1EC6">
              <w:t>о</w:t>
            </w:r>
            <w:r w:rsidRPr="008F1EC6">
              <w:t>ответствующими заинтересованными сторонами, продолжить подготовку к вос</w:t>
            </w:r>
            <w:r w:rsidRPr="008F1EC6">
              <w:t>ь</w:t>
            </w:r>
            <w:r w:rsidRPr="008F1EC6">
              <w:t xml:space="preserve">мой Конференции министров </w:t>
            </w:r>
            <w:r w:rsidR="00013162">
              <w:t>«</w:t>
            </w:r>
            <w:r w:rsidRPr="008F1EC6">
              <w:t>Окружающая среда для Европы</w:t>
            </w:r>
            <w:r w:rsidR="00013162">
              <w:t>»</w:t>
            </w:r>
            <w:r w:rsidRPr="008F1EC6">
              <w:t xml:space="preserve"> (Батуми, Грузия, 8</w:t>
            </w:r>
            <w:r w:rsidR="002A21BF">
              <w:t>–</w:t>
            </w:r>
            <w:r w:rsidRPr="008F1EC6">
              <w:t xml:space="preserve">10 июня 2016 года). </w:t>
            </w:r>
            <w:proofErr w:type="gramStart"/>
            <w:r w:rsidRPr="008F1EC6">
              <w:t>В частности, он предложил своему Президиуму подгот</w:t>
            </w:r>
            <w:r w:rsidRPr="008F1EC6">
              <w:t>о</w:t>
            </w:r>
            <w:r w:rsidRPr="008F1EC6">
              <w:t>вить при поддержке секретариата ЕЭК первый проект декларации министров на основе общих рамок и структуры предлагаемых элементов, одобренных на се</w:t>
            </w:r>
            <w:r w:rsidRPr="008F1EC6">
              <w:t>с</w:t>
            </w:r>
            <w:r w:rsidRPr="008F1EC6">
              <w:t>сии, а также любых замечаний, полученных к 25 ноября 2015 года от членов К</w:t>
            </w:r>
            <w:r w:rsidRPr="008F1EC6">
              <w:t>о</w:t>
            </w:r>
            <w:r w:rsidRPr="008F1EC6">
              <w:t>митета и наблюдателей, для представления на рассмотрение Комитету на его специальной сессии, которая состоится в феврале 2016 года (см.</w:t>
            </w:r>
            <w:r>
              <w:rPr>
                <w:lang w:val="en-US"/>
              </w:rPr>
              <w:t> </w:t>
            </w:r>
            <w:r w:rsidRPr="008F1EC6">
              <w:t>ECE/CEP/</w:t>
            </w:r>
            <w:r>
              <w:rPr>
                <w:lang w:val="en-US"/>
              </w:rPr>
              <w:br/>
            </w:r>
            <w:r w:rsidRPr="008F1EC6">
              <w:t>2015</w:t>
            </w:r>
            <w:proofErr w:type="gramEnd"/>
            <w:r w:rsidRPr="008F1EC6">
              <w:t>/</w:t>
            </w:r>
            <w:proofErr w:type="gramStart"/>
            <w:r w:rsidRPr="008F1EC6">
              <w:t>2, готовится к выпуску).</w:t>
            </w:r>
            <w:proofErr w:type="gramEnd"/>
          </w:p>
        </w:tc>
      </w:tr>
      <w:tr w:rsidR="00020F3A" w:rsidRPr="00020F3A" w:rsidTr="00020F3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20F3A" w:rsidRPr="00020F3A" w:rsidRDefault="00020F3A" w:rsidP="00020F3A">
            <w:pPr>
              <w:pStyle w:val="SingleTxt"/>
              <w:spacing w:line="220" w:lineRule="exact"/>
              <w:rPr>
                <w:spacing w:val="3"/>
              </w:rPr>
            </w:pPr>
            <w:r w:rsidRPr="00020F3A">
              <w:rPr>
                <w:spacing w:val="3"/>
                <w:lang w:val="en-US"/>
              </w:rPr>
              <w:tab/>
            </w:r>
            <w:r w:rsidRPr="00020F3A">
              <w:rPr>
                <w:spacing w:val="3"/>
              </w:rPr>
              <w:t>Настоящий документ был подготовлен Президиумом при содействии секр</w:t>
            </w:r>
            <w:r w:rsidRPr="00020F3A">
              <w:rPr>
                <w:spacing w:val="3"/>
              </w:rPr>
              <w:t>е</w:t>
            </w:r>
            <w:r w:rsidRPr="00020F3A">
              <w:rPr>
                <w:spacing w:val="3"/>
              </w:rPr>
              <w:t>тариата в соответствии с изложенным выше мандатом. Комитету будет предлож</w:t>
            </w:r>
            <w:r w:rsidRPr="00020F3A">
              <w:rPr>
                <w:spacing w:val="3"/>
              </w:rPr>
              <w:t>е</w:t>
            </w:r>
            <w:r w:rsidRPr="00020F3A">
              <w:rPr>
                <w:spacing w:val="3"/>
              </w:rPr>
              <w:t>но доработать проект декларации министров с целью представления его на вос</w:t>
            </w:r>
            <w:r w:rsidRPr="00020F3A">
              <w:rPr>
                <w:spacing w:val="3"/>
              </w:rPr>
              <w:t>ь</w:t>
            </w:r>
            <w:r w:rsidRPr="00020F3A">
              <w:rPr>
                <w:spacing w:val="3"/>
              </w:rPr>
              <w:t xml:space="preserve">мой Конференции министров </w:t>
            </w:r>
            <w:r w:rsidR="00013162">
              <w:rPr>
                <w:spacing w:val="3"/>
              </w:rPr>
              <w:t>«</w:t>
            </w:r>
            <w:r w:rsidRPr="00020F3A">
              <w:rPr>
                <w:spacing w:val="3"/>
              </w:rPr>
              <w:t>Окружающая среда для Европы</w:t>
            </w:r>
            <w:r w:rsidR="00013162">
              <w:rPr>
                <w:spacing w:val="3"/>
              </w:rPr>
              <w:t>»</w:t>
            </w:r>
            <w:r w:rsidRPr="00020F3A">
              <w:rPr>
                <w:spacing w:val="3"/>
              </w:rPr>
              <w:t xml:space="preserve"> для принятия.</w:t>
            </w:r>
          </w:p>
        </w:tc>
      </w:tr>
    </w:tbl>
    <w:p w:rsidR="008F1EC6" w:rsidRPr="008F1EC6" w:rsidRDefault="008F1EC6" w:rsidP="00020F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1EC6">
        <w:lastRenderedPageBreak/>
        <w:tab/>
      </w:r>
      <w:r w:rsidRPr="008F1EC6">
        <w:tab/>
        <w:t>Проект декларации министров:</w:t>
      </w:r>
      <w:r w:rsidR="00020F3A" w:rsidRPr="00020F3A">
        <w:t xml:space="preserve"> </w:t>
      </w:r>
      <w:r w:rsidR="00013162">
        <w:t>«</w:t>
      </w:r>
      <w:proofErr w:type="spellStart"/>
      <w:r w:rsidRPr="008F1EC6">
        <w:t>Экологичнее</w:t>
      </w:r>
      <w:proofErr w:type="spellEnd"/>
      <w:r w:rsidRPr="008F1EC6">
        <w:t>, чище, умнее!</w:t>
      </w:r>
      <w:r w:rsidR="00013162">
        <w:t>»</w:t>
      </w:r>
      <w:r w:rsidRPr="008F1EC6">
        <w:t xml:space="preserve"> </w:t>
      </w:r>
    </w:p>
    <w:p w:rsidR="00020F3A" w:rsidRPr="00020F3A" w:rsidRDefault="00020F3A" w:rsidP="00020F3A">
      <w:pPr>
        <w:pStyle w:val="SingleTxt"/>
        <w:spacing w:after="0" w:line="120" w:lineRule="exact"/>
        <w:rPr>
          <w:sz w:val="10"/>
        </w:rPr>
      </w:pPr>
    </w:p>
    <w:p w:rsidR="00020F3A" w:rsidRPr="00020F3A" w:rsidRDefault="00020F3A" w:rsidP="00020F3A">
      <w:pPr>
        <w:pStyle w:val="SingleTxt"/>
        <w:spacing w:after="0" w:line="120" w:lineRule="exact"/>
        <w:rPr>
          <w:sz w:val="10"/>
        </w:rPr>
      </w:pPr>
    </w:p>
    <w:p w:rsidR="008F1EC6" w:rsidRPr="008F1EC6" w:rsidRDefault="008F1EC6" w:rsidP="008F1EC6">
      <w:pPr>
        <w:pStyle w:val="SingleTxt"/>
      </w:pPr>
      <w:r w:rsidRPr="008F1EC6">
        <w:t>1.</w:t>
      </w:r>
      <w:r w:rsidRPr="008F1EC6">
        <w:tab/>
        <w:t xml:space="preserve">Мы, министры и главы делегаций </w:t>
      </w:r>
      <w:proofErr w:type="gramStart"/>
      <w:r w:rsidRPr="008F1EC6">
        <w:t>из</w:t>
      </w:r>
      <w:proofErr w:type="gramEnd"/>
      <w:r w:rsidRPr="008F1EC6">
        <w:t xml:space="preserve"> [</w:t>
      </w:r>
      <w:proofErr w:type="gramStart"/>
      <w:r w:rsidRPr="002A21BF">
        <w:rPr>
          <w:i/>
          <w:iCs/>
        </w:rPr>
        <w:t>число</w:t>
      </w:r>
      <w:proofErr w:type="gramEnd"/>
      <w:r w:rsidRPr="008F1EC6">
        <w:t>] стран региона Европейской экономической комиссии (ЕЭК) Организации Объединенных Наций и представ</w:t>
      </w:r>
      <w:r w:rsidRPr="008F1EC6">
        <w:t>и</w:t>
      </w:r>
      <w:r w:rsidRPr="008F1EC6">
        <w:t xml:space="preserve">тель Европейской комиссии, собравшись 8–10 июня 2016 года в Батуми, Грузия, в рамках восьмой Конференции министров </w:t>
      </w:r>
      <w:r w:rsidR="00013162">
        <w:t>«</w:t>
      </w:r>
      <w:r w:rsidRPr="008F1EC6">
        <w:t>Окружающая среда для Европы</w:t>
      </w:r>
      <w:r w:rsidR="00013162">
        <w:t>»</w:t>
      </w:r>
      <w:r w:rsidRPr="008F1EC6">
        <w:t>, выступаем со следующей декларацией.</w:t>
      </w:r>
    </w:p>
    <w:p w:rsidR="008F1EC6" w:rsidRPr="008F1EC6" w:rsidRDefault="008F1EC6" w:rsidP="00020F3A">
      <w:pPr>
        <w:pStyle w:val="SingleTxt"/>
      </w:pPr>
      <w:r w:rsidRPr="008F1EC6">
        <w:t>2.</w:t>
      </w:r>
      <w:r w:rsidRPr="008F1EC6">
        <w:tab/>
        <w:t>Мы подтверждаем нашу приверженность делу улучшения охраны окруж</w:t>
      </w:r>
      <w:r w:rsidRPr="008F1EC6">
        <w:t>а</w:t>
      </w:r>
      <w:r w:rsidRPr="008F1EC6">
        <w:t>ющей среды и содействия устойчивому развитию в регионе ЕЭК, принимая во внимание новый импульс, созданный Повесткой дня в области устойчивого ра</w:t>
      </w:r>
      <w:r w:rsidRPr="008F1EC6">
        <w:t>з</w:t>
      </w:r>
      <w:r w:rsidRPr="008F1EC6">
        <w:t>вития, принятой</w:t>
      </w:r>
      <w:r w:rsidR="00020F3A">
        <w:t xml:space="preserve"> </w:t>
      </w:r>
      <w:r w:rsidRPr="008F1EC6">
        <w:t>на саммите Организации Объединенных Наций в сентябре 2015</w:t>
      </w:r>
      <w:r w:rsidR="00020F3A">
        <w:rPr>
          <w:lang w:val="en-US"/>
        </w:rPr>
        <w:t> </w:t>
      </w:r>
      <w:r w:rsidRPr="008F1EC6">
        <w:t xml:space="preserve">года. Мы ценим процесс </w:t>
      </w:r>
      <w:r w:rsidR="00013162">
        <w:t>«</w:t>
      </w:r>
      <w:r w:rsidRPr="008F1EC6">
        <w:t>Окружающая среда для Европы</w:t>
      </w:r>
      <w:r w:rsidR="00013162">
        <w:t>»</w:t>
      </w:r>
      <w:r w:rsidRPr="008F1EC6">
        <w:t xml:space="preserve"> как единстве</w:t>
      </w:r>
      <w:r w:rsidRPr="008F1EC6">
        <w:t>н</w:t>
      </w:r>
      <w:r w:rsidRPr="008F1EC6">
        <w:t>ную в своем роде общеевропейскую платформу для решения экологических пр</w:t>
      </w:r>
      <w:r w:rsidRPr="008F1EC6">
        <w:t>о</w:t>
      </w:r>
      <w:r w:rsidRPr="008F1EC6">
        <w:t xml:space="preserve">блем, повышения эффективности управления природоохранной деятельностью, поощрения экологического и </w:t>
      </w:r>
      <w:proofErr w:type="spellStart"/>
      <w:r w:rsidRPr="008F1EC6">
        <w:t>межсекторального</w:t>
      </w:r>
      <w:proofErr w:type="spellEnd"/>
      <w:r w:rsidRPr="008F1EC6">
        <w:t xml:space="preserve"> сотрудничества между странами и как одного из столпов устойчивого развития в регионе ЕЭК ООН на протяж</w:t>
      </w:r>
      <w:r w:rsidRPr="008F1EC6">
        <w:t>е</w:t>
      </w:r>
      <w:r w:rsidRPr="008F1EC6">
        <w:t>нии последних 25 лет. Мы вновь заявляем о важности вовлечения гражданского общества в процесс принятия решений в интересах улучшения окружающей ср</w:t>
      </w:r>
      <w:r w:rsidRPr="008F1EC6">
        <w:t>е</w:t>
      </w:r>
      <w:r w:rsidRPr="008F1EC6">
        <w:t>ды.</w:t>
      </w:r>
    </w:p>
    <w:p w:rsidR="008F1EC6" w:rsidRPr="008F1EC6" w:rsidRDefault="008F1EC6" w:rsidP="001C1794">
      <w:pPr>
        <w:pStyle w:val="SingleTxt"/>
      </w:pPr>
      <w:r w:rsidRPr="008F1EC6">
        <w:t>3.</w:t>
      </w:r>
      <w:r w:rsidRPr="008F1EC6">
        <w:tab/>
        <w:t>Мы подчеркиваем настоятельную необходимость полного учета экологич</w:t>
      </w:r>
      <w:r w:rsidRPr="008F1EC6">
        <w:t>е</w:t>
      </w:r>
      <w:r w:rsidRPr="008F1EC6">
        <w:t xml:space="preserve">ского измерения в экономической политике, в том числе путем </w:t>
      </w:r>
      <w:proofErr w:type="spellStart"/>
      <w:r w:rsidRPr="008F1EC6">
        <w:t>экологизации</w:t>
      </w:r>
      <w:proofErr w:type="spellEnd"/>
      <w:r w:rsidRPr="008F1EC6">
        <w:t xml:space="preserve"> эк</w:t>
      </w:r>
      <w:r w:rsidRPr="008F1EC6">
        <w:t>о</w:t>
      </w:r>
      <w:r w:rsidRPr="008F1EC6">
        <w:t xml:space="preserve">номик в регионе. Мы вновь подтверждаем наше обязательство играть ведущую роль в переходе к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экономике в качестве одного из ключевых путей обеспечения устойчивого развития и искоренения нищеты и способа переорие</w:t>
      </w:r>
      <w:r w:rsidRPr="008F1EC6">
        <w:t>н</w:t>
      </w:r>
      <w:r w:rsidRPr="008F1EC6">
        <w:t xml:space="preserve">тировать инвестиции и торговли во благо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и инклюзивной экономики не только в нашем регионе, но также и в глобальном масштабе. </w:t>
      </w:r>
      <w:proofErr w:type="gramStart"/>
      <w:r w:rsidRPr="008F1EC6">
        <w:t>Наша приве</w:t>
      </w:r>
      <w:r w:rsidRPr="008F1EC6">
        <w:t>р</w:t>
      </w:r>
      <w:r w:rsidRPr="008F1EC6">
        <w:t>женность осуществлению 17 целей в области устойчивого развития (ЦУР) и 169 связанных с</w:t>
      </w:r>
      <w:r w:rsidR="00020F3A">
        <w:t xml:space="preserve"> </w:t>
      </w:r>
      <w:r w:rsidRPr="008F1EC6">
        <w:t>ЦУР задач и готовность сообщать о достигнутом прогрессе предп</w:t>
      </w:r>
      <w:r w:rsidRPr="008F1EC6">
        <w:t>о</w:t>
      </w:r>
      <w:r w:rsidRPr="008F1EC6">
        <w:t>лагают коренной сдвиг в [достижении прогресса</w:t>
      </w:r>
      <w:r w:rsidR="00FC715E" w:rsidRPr="008F1EC6">
        <w:t>]</w:t>
      </w:r>
      <w:r w:rsidRPr="008F1EC6">
        <w:t>/[мышлении, деятельности, и</w:t>
      </w:r>
      <w:r w:rsidRPr="008F1EC6">
        <w:t>з</w:t>
      </w:r>
      <w:r w:rsidRPr="008F1EC6">
        <w:t>мерении прогресса и</w:t>
      </w:r>
      <w:r w:rsidR="00020F3A">
        <w:t xml:space="preserve"> </w:t>
      </w:r>
      <w:r w:rsidRPr="008F1EC6">
        <w:t>управлении.</w:t>
      </w:r>
      <w:proofErr w:type="gramEnd"/>
    </w:p>
    <w:p w:rsidR="008F1EC6" w:rsidRPr="008F1EC6" w:rsidRDefault="008F1EC6" w:rsidP="00450758">
      <w:pPr>
        <w:pStyle w:val="SingleTxt"/>
      </w:pPr>
      <w:r w:rsidRPr="008F1EC6">
        <w:t>4.</w:t>
      </w:r>
      <w:r w:rsidRPr="008F1EC6">
        <w:tab/>
        <w:t xml:space="preserve">Путем </w:t>
      </w:r>
      <w:proofErr w:type="spellStart"/>
      <w:r w:rsidRPr="008F1EC6">
        <w:t>экологизации</w:t>
      </w:r>
      <w:proofErr w:type="spellEnd"/>
      <w:r w:rsidRPr="008F1EC6">
        <w:t xml:space="preserve"> наших экономик мы стремимся к повышению уровня экономического процветания, улучшению благосостояния людей и укреплению социальной справедливости при одновременном снижении рисков для окружа</w:t>
      </w:r>
      <w:r w:rsidRPr="008F1EC6">
        <w:t>ю</w:t>
      </w:r>
      <w:r w:rsidRPr="008F1EC6">
        <w:t>щей среды в регионе и за его пределами, оставаясь в рамках допустимой нагру</w:t>
      </w:r>
      <w:r w:rsidRPr="008F1EC6">
        <w:t>з</w:t>
      </w:r>
      <w:r w:rsidRPr="008F1EC6">
        <w:t xml:space="preserve">ки на нашу планету. Мы будем добиваться полной </w:t>
      </w:r>
      <w:proofErr w:type="spellStart"/>
      <w:r w:rsidRPr="008F1EC6">
        <w:t>интернализации</w:t>
      </w:r>
      <w:proofErr w:type="spellEnd"/>
      <w:r w:rsidRPr="008F1EC6">
        <w:t xml:space="preserve"> внешних и</w:t>
      </w:r>
      <w:r w:rsidRPr="008F1EC6">
        <w:t>з</w:t>
      </w:r>
      <w:r w:rsidRPr="008F1EC6">
        <w:t>держек, которые оборачиваются утратой или повреждением</w:t>
      </w:r>
      <w:r w:rsidR="00020F3A">
        <w:t xml:space="preserve"> </w:t>
      </w:r>
      <w:r w:rsidRPr="008F1EC6">
        <w:t>[глобального] пр</w:t>
      </w:r>
      <w:r w:rsidRPr="008F1EC6">
        <w:t>и</w:t>
      </w:r>
      <w:r w:rsidRPr="008F1EC6">
        <w:t>родного капитала, в том числе путем измерения и [финансовых инструме</w:t>
      </w:r>
      <w:r w:rsidRPr="008F1EC6">
        <w:t>н</w:t>
      </w:r>
      <w:r w:rsidRPr="008F1EC6">
        <w:t>тов]/[использования связанных с окружающей средой сборов, штрафов и налогов и ликвидации экологически вредных субсидий] и укреплять экологическую и</w:t>
      </w:r>
      <w:r w:rsidRPr="008F1EC6">
        <w:t>н</w:t>
      </w:r>
      <w:r w:rsidRPr="008F1EC6">
        <w:t>фраструктуру и совершенствовать методы устойчивого использования приро</w:t>
      </w:r>
      <w:r w:rsidRPr="008F1EC6">
        <w:t>д</w:t>
      </w:r>
      <w:r w:rsidRPr="008F1EC6">
        <w:t xml:space="preserve">ных ресурсов. Мы будем стимулировать методы циркулярной экономики, </w:t>
      </w:r>
      <w:proofErr w:type="spellStart"/>
      <w:r w:rsidRPr="008F1EC6">
        <w:t>тран</w:t>
      </w:r>
      <w:r w:rsidRPr="008F1EC6">
        <w:t>с</w:t>
      </w:r>
      <w:r w:rsidRPr="008F1EC6">
        <w:t>парентную</w:t>
      </w:r>
      <w:proofErr w:type="spellEnd"/>
      <w:r w:rsidRPr="008F1EC6">
        <w:t xml:space="preserve"> и ответственную деловую практику и эко-инновации и продолжать деятельность по разработке более чистых и эффективных с точки зрения испол</w:t>
      </w:r>
      <w:r w:rsidRPr="008F1EC6">
        <w:t>ь</w:t>
      </w:r>
      <w:r w:rsidRPr="008F1EC6">
        <w:t>зования ресурсов производственных процессов. Мы будем развивать человеч</w:t>
      </w:r>
      <w:r w:rsidRPr="008F1EC6">
        <w:t>е</w:t>
      </w:r>
      <w:r w:rsidRPr="008F1EC6">
        <w:t>ский капитал для достойной работы на экологически чистых производствах, в</w:t>
      </w:r>
      <w:r w:rsidR="00450758">
        <w:t> </w:t>
      </w:r>
      <w:r w:rsidRPr="008F1EC6">
        <w:t>том числе за счет предоставления соответствующего образования и професси</w:t>
      </w:r>
      <w:r w:rsidRPr="008F1EC6">
        <w:t>о</w:t>
      </w:r>
      <w:r w:rsidRPr="008F1EC6">
        <w:t>нальной подготовки, а также повышать доступность таких рабочих мест, обесп</w:t>
      </w:r>
      <w:r w:rsidRPr="008F1EC6">
        <w:t>е</w:t>
      </w:r>
      <w:r w:rsidRPr="008F1EC6">
        <w:t>чивать доступ к услугам первой необходимости и [поощрять]/[гарантировать] участие общественности и образование в интересах устойчивого развития.</w:t>
      </w:r>
    </w:p>
    <w:p w:rsidR="008F1EC6" w:rsidRPr="008F1EC6" w:rsidRDefault="008F1EC6" w:rsidP="00AD4AB2">
      <w:pPr>
        <w:pStyle w:val="SingleTxt"/>
      </w:pPr>
      <w:r w:rsidRPr="008F1EC6">
        <w:t>5.</w:t>
      </w:r>
      <w:r w:rsidRPr="008F1EC6">
        <w:tab/>
      </w:r>
      <w:proofErr w:type="gramStart"/>
      <w:r w:rsidRPr="008F1EC6">
        <w:t>Исходя из этого мы [принимаем]/[утверждаем</w:t>
      </w:r>
      <w:r w:rsidRPr="008F1EC6">
        <w:rPr>
          <w:vertAlign w:val="superscript"/>
        </w:rPr>
        <w:footnoteReference w:id="2"/>
      </w:r>
      <w:r w:rsidRPr="008F1EC6">
        <w:t>]/[приветствуем] общеевр</w:t>
      </w:r>
      <w:r w:rsidRPr="008F1EC6">
        <w:t>о</w:t>
      </w:r>
      <w:r w:rsidRPr="008F1EC6">
        <w:t xml:space="preserve">пейскую стратегическую рамочную программу в области </w:t>
      </w:r>
      <w:proofErr w:type="spellStart"/>
      <w:r w:rsidRPr="008F1EC6">
        <w:t>экологизации</w:t>
      </w:r>
      <w:proofErr w:type="spellEnd"/>
      <w:r w:rsidRPr="008F1EC6">
        <w:t xml:space="preserve"> эконом</w:t>
      </w:r>
      <w:r w:rsidRPr="008F1EC6">
        <w:t>и</w:t>
      </w:r>
      <w:r w:rsidRPr="008F1EC6">
        <w:t xml:space="preserve">ки – в качестве инструмента, позволяющего странам получать знания о мерах и способах достижения целей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экономики и в то же время содейству</w:t>
      </w:r>
      <w:r w:rsidRPr="008F1EC6">
        <w:t>ю</w:t>
      </w:r>
      <w:r w:rsidRPr="008F1EC6">
        <w:t>щ</w:t>
      </w:r>
      <w:r w:rsidR="00AD4AB2">
        <w:t>его</w:t>
      </w:r>
      <w:r w:rsidRPr="008F1EC6">
        <w:t xml:space="preserve"> реализации ЦУР, – и [обязуемся осуществлять е</w:t>
      </w:r>
      <w:r w:rsidR="00AD4AB2">
        <w:t>е</w:t>
      </w:r>
      <w:r w:rsidRPr="008F1EC6">
        <w:t>]/[призываем государства-члены ЕЭК</w:t>
      </w:r>
      <w:r w:rsidR="00020F3A">
        <w:t xml:space="preserve"> </w:t>
      </w:r>
      <w:r w:rsidRPr="008F1EC6">
        <w:t>осуществлять е</w:t>
      </w:r>
      <w:r w:rsidR="00AD4AB2">
        <w:t>е</w:t>
      </w:r>
      <w:r w:rsidRPr="008F1EC6">
        <w:t>] и [докладывать о достигнутом прогрессе Комитету по экологической политике]/[информировать</w:t>
      </w:r>
      <w:r w:rsidR="00020F3A">
        <w:t xml:space="preserve"> </w:t>
      </w:r>
      <w:r w:rsidRPr="008F1EC6">
        <w:t>Комитет по экологической</w:t>
      </w:r>
      <w:proofErr w:type="gramEnd"/>
      <w:r w:rsidRPr="008F1EC6">
        <w:t xml:space="preserve"> </w:t>
      </w:r>
      <w:proofErr w:type="gramStart"/>
      <w:r w:rsidRPr="008F1EC6">
        <w:t>политике о достигнутом прогрессе].</w:t>
      </w:r>
      <w:proofErr w:type="gramEnd"/>
      <w:r w:rsidRPr="008F1EC6">
        <w:t xml:space="preserve"> Мы также утверждаем Батумскую инициативу по </w:t>
      </w:r>
      <w:proofErr w:type="spellStart"/>
      <w:r w:rsidRPr="008F1EC6">
        <w:t>эк</w:t>
      </w:r>
      <w:r w:rsidRPr="008F1EC6">
        <w:t>о</w:t>
      </w:r>
      <w:r w:rsidRPr="008F1EC6">
        <w:t>логизации</w:t>
      </w:r>
      <w:proofErr w:type="spellEnd"/>
      <w:r w:rsidRPr="008F1EC6">
        <w:t xml:space="preserve"> экономики и призываем страны использовать е</w:t>
      </w:r>
      <w:r w:rsidR="00AD4AB2">
        <w:t>е</w:t>
      </w:r>
      <w:r w:rsidRPr="008F1EC6">
        <w:t xml:space="preserve"> в целях содействия переходу к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экономике. Мы высоко оцениваем эффективное сотрудн</w:t>
      </w:r>
      <w:r w:rsidRPr="008F1EC6">
        <w:t>и</w:t>
      </w:r>
      <w:r w:rsidRPr="008F1EC6">
        <w:t>чество между ЕЭК и Программой Организации Объединенных Наций по окр</w:t>
      </w:r>
      <w:r w:rsidRPr="008F1EC6">
        <w:t>у</w:t>
      </w:r>
      <w:r w:rsidRPr="008F1EC6">
        <w:t>жающей среде и предлагаем обеим организациям в сотрудничестве с другими с</w:t>
      </w:r>
      <w:r w:rsidRPr="008F1EC6">
        <w:t>о</w:t>
      </w:r>
      <w:r w:rsidRPr="008F1EC6">
        <w:t xml:space="preserve">ответствующими международными организациями оказывать странам помощь в предпринимаемых ими усилиях по </w:t>
      </w:r>
      <w:proofErr w:type="spellStart"/>
      <w:r w:rsidRPr="008F1EC6">
        <w:t>экологизации</w:t>
      </w:r>
      <w:proofErr w:type="spellEnd"/>
      <w:r w:rsidRPr="008F1EC6">
        <w:t xml:space="preserve"> их экономик и обеспечению устойчивого развития.</w:t>
      </w:r>
    </w:p>
    <w:p w:rsidR="008F1EC6" w:rsidRPr="008F1EC6" w:rsidRDefault="008F1EC6" w:rsidP="00AD4AB2">
      <w:pPr>
        <w:pStyle w:val="SingleTxt"/>
      </w:pPr>
      <w:r w:rsidRPr="008F1EC6">
        <w:t>6.</w:t>
      </w:r>
      <w:r w:rsidRPr="008F1EC6">
        <w:tab/>
      </w:r>
      <w:proofErr w:type="gramStart"/>
      <w:r w:rsidRPr="008F1EC6">
        <w:t>Положительно отмечая внушительный прогресс, достигнутый в общеевр</w:t>
      </w:r>
      <w:r w:rsidRPr="008F1EC6">
        <w:t>о</w:t>
      </w:r>
      <w:r w:rsidRPr="008F1EC6">
        <w:t>пейском регионе за последние три десятилетия в плане снижения выбросов о</w:t>
      </w:r>
      <w:r w:rsidRPr="008F1EC6">
        <w:t>с</w:t>
      </w:r>
      <w:r w:rsidRPr="008F1EC6">
        <w:t>новных загрязняющих веществ и сокращения их воздействия, мы в то же время обеспокоены тем, что загрязненность воздуха как внутри, так и снаружи пом</w:t>
      </w:r>
      <w:r w:rsidRPr="008F1EC6">
        <w:t>е</w:t>
      </w:r>
      <w:r w:rsidRPr="008F1EC6">
        <w:t>щений остается наиболее серьезной экологической угрозой здоровью и знач</w:t>
      </w:r>
      <w:r w:rsidRPr="008F1EC6">
        <w:t>и</w:t>
      </w:r>
      <w:r w:rsidRPr="008F1EC6">
        <w:t>тельным фактором риска, обуславливающим развитие основных неинфекцио</w:t>
      </w:r>
      <w:r w:rsidRPr="008F1EC6">
        <w:t>н</w:t>
      </w:r>
      <w:r w:rsidRPr="008F1EC6">
        <w:t>ных заболеваний.</w:t>
      </w:r>
      <w:proofErr w:type="gramEnd"/>
      <w:r w:rsidRPr="008F1EC6">
        <w:t xml:space="preserve"> </w:t>
      </w:r>
      <w:proofErr w:type="gramStart"/>
      <w:r w:rsidRPr="008F1EC6">
        <w:t>Исходя из этого мы обязуемся повышать качество воздуха в интересах улучшения состояния окружающей среды и здоровья человека, в том числе путем интеграции мер по сокращению загрязнения воздуха в свою фина</w:t>
      </w:r>
      <w:r w:rsidRPr="008F1EC6">
        <w:t>н</w:t>
      </w:r>
      <w:r w:rsidRPr="008F1EC6">
        <w:t>совую политику и политику в области развития, а также, в соответствующих случаях, в политику других секторов, и путем осуществления сотрудничества в целях борьбы с трансграничным воздействием и укрепления координации и сл</w:t>
      </w:r>
      <w:r w:rsidRPr="008F1EC6">
        <w:t>а</w:t>
      </w:r>
      <w:r w:rsidRPr="008F1EC6">
        <w:t>женности</w:t>
      </w:r>
      <w:proofErr w:type="gramEnd"/>
      <w:r w:rsidRPr="008F1EC6">
        <w:t xml:space="preserve"> </w:t>
      </w:r>
      <w:proofErr w:type="gramStart"/>
      <w:r w:rsidRPr="008F1EC6">
        <w:t>политики</w:t>
      </w:r>
      <w:proofErr w:type="gramEnd"/>
      <w:r w:rsidRPr="008F1EC6">
        <w:t xml:space="preserve"> как на национальном, так и на региональном уровнях. Мы</w:t>
      </w:r>
      <w:r w:rsidR="00AD4AB2">
        <w:t> </w:t>
      </w:r>
      <w:r w:rsidRPr="008F1EC6">
        <w:t>высоко оцениваем эффективное сотрудничество между ЕЭК и Всемирной организацией здравоохранения в области борьбы с загрязнением воздуха и пр</w:t>
      </w:r>
      <w:r w:rsidRPr="008F1EC6">
        <w:t>и</w:t>
      </w:r>
      <w:r w:rsidRPr="008F1EC6">
        <w:t>зываем их, действуя в сотрудничестве с другими соответствующими междун</w:t>
      </w:r>
      <w:r w:rsidRPr="008F1EC6">
        <w:t>а</w:t>
      </w:r>
      <w:r w:rsidRPr="008F1EC6">
        <w:t>родными организациями, оказывать странам поддержку в их усилиях, напра</w:t>
      </w:r>
      <w:r w:rsidRPr="008F1EC6">
        <w:t>в</w:t>
      </w:r>
      <w:r w:rsidRPr="008F1EC6">
        <w:t>ленных на сокращение загрязнения воздуха.</w:t>
      </w:r>
    </w:p>
    <w:p w:rsidR="008F1EC6" w:rsidRPr="008F1EC6" w:rsidRDefault="008F1EC6" w:rsidP="00013162">
      <w:pPr>
        <w:pStyle w:val="SingleTxt"/>
      </w:pPr>
      <w:r w:rsidRPr="008F1EC6">
        <w:t>7.</w:t>
      </w:r>
      <w:r w:rsidRPr="008F1EC6">
        <w:tab/>
        <w:t>Мы утверждаем Батумскую инициативу по борьбе за чистый воздух и пр</w:t>
      </w:r>
      <w:r w:rsidRPr="008F1EC6">
        <w:t>и</w:t>
      </w:r>
      <w:r w:rsidRPr="008F1EC6">
        <w:t>ветствуем инициативы, выдвинутые заинтересованными странами и другими сторонами и направленные на повышение качества воздуха и защиту здоровья населения и экосистем. Мы призываем страны и другие заинтересованные ст</w:t>
      </w:r>
      <w:r w:rsidRPr="008F1EC6">
        <w:t>о</w:t>
      </w:r>
      <w:r w:rsidRPr="008F1EC6">
        <w:t>роны осуществлять Батумскую инициативу по борьбе за чистый воздух</w:t>
      </w:r>
      <w:r w:rsidR="00020F3A">
        <w:t xml:space="preserve"> </w:t>
      </w:r>
      <w:r w:rsidRPr="008F1EC6">
        <w:t>и [докл</w:t>
      </w:r>
      <w:r w:rsidRPr="008F1EC6">
        <w:t>а</w:t>
      </w:r>
      <w:r w:rsidRPr="008F1EC6">
        <w:t>дывать о достигнутом прогрессе Комитету по экологической политике]/</w:t>
      </w:r>
      <w:r w:rsidR="00013162" w:rsidRPr="00013162">
        <w:rPr>
          <w:spacing w:val="-40"/>
        </w:rPr>
        <w:t xml:space="preserve"> </w:t>
      </w:r>
      <w:r w:rsidRPr="008F1EC6">
        <w:t>[инфо</w:t>
      </w:r>
      <w:r w:rsidRPr="008F1EC6">
        <w:t>р</w:t>
      </w:r>
      <w:r w:rsidRPr="008F1EC6">
        <w:t>мировать</w:t>
      </w:r>
      <w:r w:rsidR="00020F3A">
        <w:t xml:space="preserve"> </w:t>
      </w:r>
      <w:r w:rsidRPr="008F1EC6">
        <w:t>Комитет по экологической политике о достигнутом прогрессе]</w:t>
      </w:r>
      <w:r w:rsidR="00AD4AB2">
        <w:t>.</w:t>
      </w:r>
      <w:r w:rsidRPr="008F1EC6">
        <w:t xml:space="preserve"> Мы б</w:t>
      </w:r>
      <w:r w:rsidRPr="008F1EC6">
        <w:t>у</w:t>
      </w:r>
      <w:r w:rsidRPr="008F1EC6">
        <w:t>дем также укреплять роль</w:t>
      </w:r>
      <w:r w:rsidR="00020F3A">
        <w:t xml:space="preserve"> </w:t>
      </w:r>
      <w:r w:rsidRPr="008F1EC6">
        <w:t>гражданского общества в решении проблем, связанных с загрязнением воздуха и его воздействием, и обязуемся обеспечивать надлеж</w:t>
      </w:r>
      <w:r w:rsidRPr="008F1EC6">
        <w:t>а</w:t>
      </w:r>
      <w:r w:rsidRPr="008F1EC6">
        <w:t>щий мониторинг загрязнения воздуха, в особенности приземный мониторинг, и доступ к соответствующей информации, а также оценку и отчетность в соотве</w:t>
      </w:r>
      <w:r w:rsidRPr="008F1EC6">
        <w:t>т</w:t>
      </w:r>
      <w:r w:rsidRPr="008F1EC6">
        <w:t>ствии с принципами Совместной системы экологической информации (СЕИС).</w:t>
      </w:r>
    </w:p>
    <w:p w:rsidR="008F1EC6" w:rsidRPr="008F1EC6" w:rsidRDefault="008F1EC6" w:rsidP="00AD4AB2">
      <w:pPr>
        <w:pStyle w:val="SingleTxt"/>
      </w:pPr>
      <w:r w:rsidRPr="008F1EC6">
        <w:t>8.</w:t>
      </w:r>
      <w:r w:rsidRPr="008F1EC6">
        <w:tab/>
        <w:t>Мы высоко оцениваем прогресс, достигнутый в рамках многосторонних природоохранных соглашений ЕЭК, и признаем необходимость расширения уч</w:t>
      </w:r>
      <w:r w:rsidRPr="008F1EC6">
        <w:t>а</w:t>
      </w:r>
      <w:r w:rsidRPr="008F1EC6">
        <w:t>стия гражданского общества и частного сектора в деятельности по их осущест</w:t>
      </w:r>
      <w:r w:rsidRPr="008F1EC6">
        <w:t>в</w:t>
      </w:r>
      <w:r w:rsidRPr="008F1EC6">
        <w:t>лению. Мы предлагаем странам ратифицировать и выполнять соответствующие многосторонние природоохранные соглашения, в частности Конвенцию ЕЭК о трансграничном загрязнении воздуха на большие расстояния (Конвенция по во</w:t>
      </w:r>
      <w:r w:rsidRPr="008F1EC6">
        <w:t>з</w:t>
      </w:r>
      <w:r w:rsidRPr="008F1EC6">
        <w:t>духу) и три последних протокола к ней, включая внесенные в них поправки, а</w:t>
      </w:r>
      <w:r w:rsidR="00013162">
        <w:rPr>
          <w:lang w:val="en-US"/>
        </w:rPr>
        <w:t> </w:t>
      </w:r>
      <w:r w:rsidRPr="008F1EC6">
        <w:t>также выделять надлежащие ресурсы для их выполнения. Мы признаем знач</w:t>
      </w:r>
      <w:r w:rsidRPr="008F1EC6">
        <w:t>и</w:t>
      </w:r>
      <w:r w:rsidRPr="008F1EC6">
        <w:t>тельные возможности, обеспечиваемые многосторонними природоохранными с</w:t>
      </w:r>
      <w:r w:rsidRPr="008F1EC6">
        <w:t>о</w:t>
      </w:r>
      <w:r w:rsidRPr="008F1EC6">
        <w:t>глашениями ЕЭК в плане оказания поддержки осуществлению Повестки дня в области устойчивого развития на период до 2030 года, включая 17 ЦУР.</w:t>
      </w:r>
    </w:p>
    <w:p w:rsidR="008F1EC6" w:rsidRPr="008F1EC6" w:rsidRDefault="008F1EC6" w:rsidP="008F1EC6">
      <w:pPr>
        <w:pStyle w:val="SingleTxt"/>
      </w:pPr>
      <w:r w:rsidRPr="008F1EC6">
        <w:t>9.</w:t>
      </w:r>
      <w:r w:rsidRPr="008F1EC6">
        <w:tab/>
        <w:t>Мы признаем важный вклад Программы обзоров результативности эколог</w:t>
      </w:r>
      <w:r w:rsidRPr="008F1EC6">
        <w:t>и</w:t>
      </w:r>
      <w:r w:rsidRPr="008F1EC6">
        <w:t>ческой деятельности ЕЭК в качестве эффективного и практического инструмента политики на протяжении последних 20 лет и особо подчеркиваем</w:t>
      </w:r>
      <w:r w:rsidR="00020F3A">
        <w:t xml:space="preserve"> </w:t>
      </w:r>
      <w:r w:rsidRPr="008F1EC6">
        <w:t>роль, которую она способна сыграть в оказании поддержки осуществлению и мониторингу ЦУР в общеевропейском регионе. Мы выражаем удовлетворение прогрессом, дости</w:t>
      </w:r>
      <w:r w:rsidRPr="008F1EC6">
        <w:t>г</w:t>
      </w:r>
      <w:r w:rsidRPr="008F1EC6">
        <w:t>нутым в рамках третьего цикла обзоров, в том числе с точки зрения экологич</w:t>
      </w:r>
      <w:r w:rsidRPr="008F1EC6">
        <w:t>е</w:t>
      </w:r>
      <w:r w:rsidRPr="008F1EC6">
        <w:t xml:space="preserve">ского управления,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экономики, международного сотрудничества, защ</w:t>
      </w:r>
      <w:r w:rsidRPr="008F1EC6">
        <w:t>и</w:t>
      </w:r>
      <w:r w:rsidRPr="008F1EC6">
        <w:t>ты климата и учета экологических соображений в других секторах, и призываем страны воспользоваться выгодами Программы обзоров результативности экол</w:t>
      </w:r>
      <w:r w:rsidRPr="008F1EC6">
        <w:t>о</w:t>
      </w:r>
      <w:r w:rsidRPr="008F1EC6">
        <w:t>гической деятельности путем проведения новых обзоров.</w:t>
      </w:r>
    </w:p>
    <w:p w:rsidR="008F1EC6" w:rsidRPr="008F1EC6" w:rsidRDefault="008F1EC6" w:rsidP="001C1794">
      <w:pPr>
        <w:pStyle w:val="SingleTxt"/>
      </w:pPr>
      <w:r w:rsidRPr="008F1EC6">
        <w:t>10.</w:t>
      </w:r>
      <w:r w:rsidRPr="008F1EC6">
        <w:tab/>
        <w:t xml:space="preserve">Приветствуя прогресс в деле </w:t>
      </w:r>
      <w:proofErr w:type="spellStart"/>
      <w:r w:rsidRPr="008F1EC6">
        <w:t>разития</w:t>
      </w:r>
      <w:proofErr w:type="spellEnd"/>
      <w:r w:rsidRPr="008F1EC6">
        <w:t xml:space="preserve"> СЕИС в поддержку процесса регуля</w:t>
      </w:r>
      <w:r w:rsidRPr="008F1EC6">
        <w:t>р</w:t>
      </w:r>
      <w:r w:rsidRPr="008F1EC6">
        <w:t>ной экологической оценки, призванной обеспечить контроль за состоянием окружающей среды в общеевропейском регионе, мы призываем страны продо</w:t>
      </w:r>
      <w:r w:rsidRPr="008F1EC6">
        <w:t>л</w:t>
      </w:r>
      <w:r w:rsidRPr="008F1EC6">
        <w:t xml:space="preserve">жить свои усилия и разработать свои национальные системы данных, с </w:t>
      </w:r>
      <w:proofErr w:type="gramStart"/>
      <w:r w:rsidRPr="008F1EC6">
        <w:t>тем</w:t>
      </w:r>
      <w:proofErr w:type="gramEnd"/>
      <w:r w:rsidRPr="008F1EC6">
        <w:t xml:space="preserve"> чт</w:t>
      </w:r>
      <w:r w:rsidRPr="008F1EC6">
        <w:t>о</w:t>
      </w:r>
      <w:r w:rsidRPr="008F1EC6">
        <w:t xml:space="preserve">бы обеспечить создание общеевропейской СЕИС к 2021 году. </w:t>
      </w:r>
      <w:proofErr w:type="gramStart"/>
      <w:r w:rsidRPr="008F1EC6">
        <w:t>Мы учреждаем р</w:t>
      </w:r>
      <w:r w:rsidRPr="008F1EC6">
        <w:t>е</w:t>
      </w:r>
      <w:r w:rsidRPr="008F1EC6">
        <w:t>гулярный процесс оценки состояния окружающей среды в общеевропейском р</w:t>
      </w:r>
      <w:r w:rsidRPr="008F1EC6">
        <w:t>е</w:t>
      </w:r>
      <w:r w:rsidRPr="008F1EC6">
        <w:t xml:space="preserve">гионе, использующий СЕИС в качестве базы знаний [, </w:t>
      </w:r>
      <w:r w:rsidR="00013162">
        <w:t>«</w:t>
      </w:r>
      <w:r w:rsidRPr="008F1EC6">
        <w:t>ЮНЕП в прямом вкл</w:t>
      </w:r>
      <w:r w:rsidRPr="008F1EC6">
        <w:t>ю</w:t>
      </w:r>
      <w:r w:rsidRPr="008F1EC6">
        <w:t>чении</w:t>
      </w:r>
      <w:r w:rsidR="00013162">
        <w:t>»</w:t>
      </w:r>
      <w:r w:rsidRPr="008F1EC6">
        <w:t xml:space="preserve"> в качестве платформы по обмену знаниями] и Европейский компонент доклада </w:t>
      </w:r>
      <w:r w:rsidR="00013162">
        <w:t>«</w:t>
      </w:r>
      <w:r w:rsidRPr="008F1EC6">
        <w:t>Глобальная экологическая перспектива</w:t>
      </w:r>
      <w:r w:rsidR="00013162">
        <w:t>»</w:t>
      </w:r>
      <w:r w:rsidRPr="008F1EC6">
        <w:t xml:space="preserve"> в качестве единого продукта общеевропейской оценки состояния окружающей среды, опирающегося на д</w:t>
      </w:r>
      <w:r w:rsidRPr="008F1EC6">
        <w:t>о</w:t>
      </w:r>
      <w:r w:rsidRPr="008F1EC6">
        <w:t>клад о состоянии окружающей среды Европейского агентства по окружающей среде и региональные тематические оценки и</w:t>
      </w:r>
      <w:proofErr w:type="gramEnd"/>
      <w:r w:rsidRPr="008F1EC6">
        <w:t xml:space="preserve"> национальные оценки</w:t>
      </w:r>
      <w:r w:rsidR="001C1794">
        <w:t>.</w:t>
      </w:r>
      <w:r w:rsidRPr="008F1EC6">
        <w:t xml:space="preserve"> Мы также принимаем к сведению основные выводы, содержащиеся в Европейском комп</w:t>
      </w:r>
      <w:r w:rsidRPr="008F1EC6">
        <w:t>о</w:t>
      </w:r>
      <w:r w:rsidRPr="008F1EC6">
        <w:t xml:space="preserve">ненте шестого доклада </w:t>
      </w:r>
      <w:r w:rsidR="00013162">
        <w:t>«</w:t>
      </w:r>
      <w:r w:rsidRPr="008F1EC6">
        <w:t>Глобальная экологическая перспектива</w:t>
      </w:r>
      <w:r w:rsidR="00013162">
        <w:t>»</w:t>
      </w:r>
      <w:r w:rsidRPr="008F1EC6">
        <w:t>, и признаем роль этих оценок в деле выявления экологических проблем, требующих решения в регионе.</w:t>
      </w:r>
    </w:p>
    <w:p w:rsidR="008F1EC6" w:rsidRPr="008F1EC6" w:rsidRDefault="008F1EC6" w:rsidP="008F1EC6">
      <w:pPr>
        <w:pStyle w:val="SingleTxt"/>
      </w:pPr>
      <w:r w:rsidRPr="008F1EC6">
        <w:t>11.</w:t>
      </w:r>
      <w:r w:rsidRPr="008F1EC6">
        <w:tab/>
        <w:t>Мы приветствуем работу Специальной рабочей группы по осуществлению Программы действий по охране окружающей среды и предлагаем Организации экономического сотрудничества и развития продолжать эту работу, включая ок</w:t>
      </w:r>
      <w:r w:rsidRPr="008F1EC6">
        <w:t>а</w:t>
      </w:r>
      <w:r w:rsidRPr="008F1EC6">
        <w:t xml:space="preserve">зание поддержки странам в их переходе к </w:t>
      </w:r>
      <w:r w:rsidR="00013162">
        <w:t>«</w:t>
      </w:r>
      <w:r w:rsidRPr="008F1EC6">
        <w:t>зеленой</w:t>
      </w:r>
      <w:r w:rsidR="00013162">
        <w:t>»</w:t>
      </w:r>
      <w:r w:rsidRPr="008F1EC6">
        <w:t xml:space="preserve"> экономике, в сотрудничестве с соответствующими партнерами.</w:t>
      </w:r>
    </w:p>
    <w:p w:rsidR="008F1EC6" w:rsidRPr="008F1EC6" w:rsidRDefault="008F1EC6" w:rsidP="001C1794">
      <w:pPr>
        <w:pStyle w:val="SingleTxt"/>
      </w:pPr>
      <w:r w:rsidRPr="008F1EC6">
        <w:t>12.</w:t>
      </w:r>
      <w:r w:rsidRPr="008F1EC6">
        <w:tab/>
        <w:t>Мы признаем роль региональных экологических центров в реализации ин</w:t>
      </w:r>
      <w:r w:rsidRPr="008F1EC6">
        <w:t>и</w:t>
      </w:r>
      <w:r w:rsidRPr="008F1EC6">
        <w:t>циатив, направленных на совершенствование экологического управления на местном, национальном, субрегиональном и региональном уровнях, и призываем их укреплять свою деятельность и продолжать играть полезную роль в общее</w:t>
      </w:r>
      <w:r w:rsidRPr="008F1EC6">
        <w:t>в</w:t>
      </w:r>
      <w:r w:rsidRPr="008F1EC6">
        <w:t>ропейском регионе путем оказания поддержки удовлетворению потребностей ц</w:t>
      </w:r>
      <w:r w:rsidRPr="008F1EC6">
        <w:t>е</w:t>
      </w:r>
      <w:r w:rsidRPr="008F1EC6">
        <w:t>левых стран.</w:t>
      </w:r>
    </w:p>
    <w:p w:rsidR="008F1EC6" w:rsidRPr="008F1EC6" w:rsidRDefault="008F1EC6" w:rsidP="008F1EC6">
      <w:pPr>
        <w:pStyle w:val="SingleTxt"/>
      </w:pPr>
      <w:r w:rsidRPr="008F1EC6">
        <w:t>13.</w:t>
      </w:r>
      <w:r w:rsidRPr="008F1EC6">
        <w:tab/>
        <w:t>Мы вновь заявляем о важности участия гражданского общества в процессе принятия решений в целях улучшения состояния окружающей среды и соде</w:t>
      </w:r>
      <w:r w:rsidRPr="008F1EC6">
        <w:t>й</w:t>
      </w:r>
      <w:r w:rsidRPr="008F1EC6">
        <w:t>ствия обеспечению устойчивого развития. Мы высоко оцениваем деятельность организаций гражданского общества в регионе в этом отношении и обязуемся продолжить развивать партнерские отношения с ними и обеспечивать благопр</w:t>
      </w:r>
      <w:r w:rsidRPr="008F1EC6">
        <w:t>и</w:t>
      </w:r>
      <w:r w:rsidRPr="008F1EC6">
        <w:t xml:space="preserve">ятные условия для их работы. Мы также приветствуем вклад </w:t>
      </w:r>
      <w:proofErr w:type="gramStart"/>
      <w:r w:rsidRPr="008F1EC6">
        <w:t>Европейского</w:t>
      </w:r>
      <w:proofErr w:type="gramEnd"/>
      <w:r w:rsidRPr="008F1EC6">
        <w:t xml:space="preserve"> </w:t>
      </w:r>
      <w:r w:rsidR="001C1794">
        <w:br/>
      </w:r>
      <w:r w:rsidRPr="008F1EC6">
        <w:t xml:space="preserve">ЭКО-форума в процесс </w:t>
      </w:r>
      <w:r w:rsidR="00013162">
        <w:t>«</w:t>
      </w:r>
      <w:r w:rsidRPr="008F1EC6">
        <w:t>Окружающая среда для Европы</w:t>
      </w:r>
      <w:r w:rsidR="00013162">
        <w:t>»</w:t>
      </w:r>
      <w:r w:rsidRPr="008F1EC6">
        <w:t>.</w:t>
      </w:r>
    </w:p>
    <w:p w:rsidR="008F1EC6" w:rsidRPr="008F1EC6" w:rsidRDefault="008F1EC6" w:rsidP="001C1794">
      <w:pPr>
        <w:pStyle w:val="SingleTxt"/>
      </w:pPr>
      <w:r w:rsidRPr="008F1EC6">
        <w:t>14.</w:t>
      </w:r>
      <w:r w:rsidRPr="008F1EC6">
        <w:tab/>
        <w:t xml:space="preserve">Мы положительно оцениваем прогресс в реализации </w:t>
      </w:r>
      <w:proofErr w:type="spellStart"/>
      <w:r w:rsidRPr="008F1EC6">
        <w:t>Астанинских</w:t>
      </w:r>
      <w:proofErr w:type="spellEnd"/>
      <w:r w:rsidRPr="008F1EC6">
        <w:t xml:space="preserve"> предл</w:t>
      </w:r>
      <w:r w:rsidRPr="008F1EC6">
        <w:t>о</w:t>
      </w:r>
      <w:r w:rsidRPr="008F1EC6">
        <w:t>жений относительно действий по воде, представляющих собой полезную основу для продвижения методов устойчивого управления водными ресурсами и связа</w:t>
      </w:r>
      <w:r w:rsidRPr="008F1EC6">
        <w:t>н</w:t>
      </w:r>
      <w:r w:rsidRPr="008F1EC6">
        <w:t>ными с водой экосистемами, и призываем заинтересованные страны и организ</w:t>
      </w:r>
      <w:r w:rsidRPr="008F1EC6">
        <w:t>а</w:t>
      </w:r>
      <w:r w:rsidRPr="008F1EC6">
        <w:t xml:space="preserve">ции продолжать использовать эту инициативу исходя из своих потребностей. </w:t>
      </w:r>
      <w:proofErr w:type="gramStart"/>
      <w:r w:rsidRPr="008F1EC6">
        <w:t>Мы</w:t>
      </w:r>
      <w:r w:rsidR="001C1794">
        <w:t> </w:t>
      </w:r>
      <w:r w:rsidRPr="008F1EC6">
        <w:t>также приветствуем инициативы в поддержку усилий, предпринимаемых странами в рамках двух тем Конференции, в частности [</w:t>
      </w:r>
      <w:r w:rsidRPr="00013162">
        <w:rPr>
          <w:i/>
          <w:iCs/>
        </w:rPr>
        <w:t>название соответств</w:t>
      </w:r>
      <w:r w:rsidRPr="00013162">
        <w:rPr>
          <w:i/>
          <w:iCs/>
        </w:rPr>
        <w:t>у</w:t>
      </w:r>
      <w:r w:rsidRPr="00013162">
        <w:rPr>
          <w:i/>
          <w:iCs/>
        </w:rPr>
        <w:t>ющих инициатив, при необходимости</w:t>
      </w:r>
      <w:r w:rsidRPr="008F1EC6">
        <w:t>].]</w:t>
      </w:r>
      <w:proofErr w:type="gramEnd"/>
    </w:p>
    <w:p w:rsidR="008F1EC6" w:rsidRPr="008F1EC6" w:rsidRDefault="008F1EC6" w:rsidP="008F1EC6">
      <w:pPr>
        <w:pStyle w:val="SingleTxt"/>
      </w:pPr>
      <w:r w:rsidRPr="008F1EC6">
        <w:t>15.</w:t>
      </w:r>
      <w:r w:rsidRPr="008F1EC6">
        <w:tab/>
        <w:t>Мы предлагаем Комитету по экологической политике провести в 2018 году среднесрочный обзор, для того чтобы оценить прогресс в реализации основных итогов настоящей Конференции.</w:t>
      </w:r>
    </w:p>
    <w:p w:rsidR="008F1EC6" w:rsidRPr="008F1EC6" w:rsidRDefault="008F1EC6" w:rsidP="001C1794">
      <w:pPr>
        <w:pStyle w:val="SingleTxt"/>
      </w:pPr>
      <w:proofErr w:type="gramStart"/>
      <w:r w:rsidRPr="008F1EC6">
        <w:t>[16.</w:t>
      </w:r>
      <w:proofErr w:type="gramEnd"/>
      <w:r w:rsidRPr="008F1EC6">
        <w:tab/>
      </w:r>
      <w:proofErr w:type="gramStart"/>
      <w:r w:rsidRPr="008F1EC6">
        <w:t>Мы предлагаем правительствам представить на рассмотрение Комитета по экологической политике предложения с выражением заинтересованности в пр</w:t>
      </w:r>
      <w:r w:rsidRPr="008F1EC6">
        <w:t>о</w:t>
      </w:r>
      <w:r w:rsidRPr="008F1EC6">
        <w:t>ведении в своих странах следующей Конференции министров ОСЕ в 2021 году, посвященной празднованию тридцатилетней годовщин</w:t>
      </w:r>
      <w:r w:rsidR="001C1794">
        <w:t>ы</w:t>
      </w:r>
      <w:r w:rsidRPr="008F1EC6">
        <w:t xml:space="preserve"> процесса ОСЕ.]</w:t>
      </w:r>
      <w:proofErr w:type="gramEnd"/>
    </w:p>
    <w:p w:rsidR="001664D8" w:rsidRDefault="008F1EC6" w:rsidP="00013162">
      <w:pPr>
        <w:pStyle w:val="SingleTxt"/>
        <w:rPr>
          <w:lang w:val="en-US"/>
        </w:rPr>
      </w:pPr>
      <w:r w:rsidRPr="008F1EC6">
        <w:t>[16.]/[17.]</w:t>
      </w:r>
      <w:r w:rsidRPr="008F1EC6">
        <w:tab/>
        <w:t>Мы выражаем нашу признательность правительству Грузии за пров</w:t>
      </w:r>
      <w:r w:rsidRPr="008F1EC6">
        <w:t>е</w:t>
      </w:r>
      <w:r w:rsidRPr="008F1EC6">
        <w:t>дение в своей стране настоящей Конференции и хотели бы поблагодарить его и народ Грузии за оказанный нам теплый прием и гостеприимство.</w:t>
      </w:r>
    </w:p>
    <w:p w:rsidR="008F1EC6" w:rsidRPr="008F1EC6" w:rsidRDefault="008F1EC6" w:rsidP="008F1EC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F1EC6" w:rsidRPr="008F1EC6" w:rsidSect="001664D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09" w:rsidRDefault="00AD7409" w:rsidP="008A1A7A">
      <w:pPr>
        <w:spacing w:line="240" w:lineRule="auto"/>
      </w:pPr>
      <w:r>
        <w:separator/>
      </w:r>
    </w:p>
  </w:endnote>
  <w:endnote w:type="continuationSeparator" w:id="0">
    <w:p w:rsidR="00AD7409" w:rsidRDefault="00AD740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64D8" w:rsidTr="001664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2FF2">
            <w:rPr>
              <w:noProof/>
            </w:rPr>
            <w:t>4</w:t>
          </w:r>
          <w:r>
            <w:fldChar w:fldCharType="end"/>
          </w:r>
          <w:r>
            <w:t>/</w:t>
          </w:r>
          <w:r w:rsidR="00032FF2">
            <w:fldChar w:fldCharType="begin"/>
          </w:r>
          <w:r w:rsidR="00032FF2">
            <w:instrText xml:space="preserve"> NUMPAGES  \* Arabic  \* MERGEFORMAT </w:instrText>
          </w:r>
          <w:r w:rsidR="00032FF2">
            <w:fldChar w:fldCharType="separate"/>
          </w:r>
          <w:r w:rsidR="00032FF2">
            <w:rPr>
              <w:noProof/>
            </w:rPr>
            <w:t>4</w:t>
          </w:r>
          <w:r w:rsidR="00032FF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626DB">
            <w:rPr>
              <w:b w:val="0"/>
              <w:color w:val="000000"/>
              <w:sz w:val="14"/>
            </w:rPr>
            <w:t>GE.16-00267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64D8" w:rsidRPr="001664D8" w:rsidRDefault="001664D8" w:rsidP="00166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64D8" w:rsidTr="001664D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626DB">
            <w:rPr>
              <w:b w:val="0"/>
              <w:color w:val="000000"/>
              <w:sz w:val="14"/>
            </w:rPr>
            <w:t>GE.16-00267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2FF2">
            <w:rPr>
              <w:noProof/>
            </w:rPr>
            <w:t>5</w:t>
          </w:r>
          <w:r>
            <w:fldChar w:fldCharType="end"/>
          </w:r>
          <w:r>
            <w:t>/</w:t>
          </w:r>
          <w:r w:rsidR="00032FF2">
            <w:fldChar w:fldCharType="begin"/>
          </w:r>
          <w:r w:rsidR="00032FF2">
            <w:instrText xml:space="preserve"> NUMPAGES  \* Arabic  \* MERGEFORMAT </w:instrText>
          </w:r>
          <w:r w:rsidR="00032FF2">
            <w:fldChar w:fldCharType="separate"/>
          </w:r>
          <w:r w:rsidR="00032FF2">
            <w:rPr>
              <w:noProof/>
            </w:rPr>
            <w:t>5</w:t>
          </w:r>
          <w:r w:rsidR="00032FF2">
            <w:rPr>
              <w:noProof/>
            </w:rPr>
            <w:fldChar w:fldCharType="end"/>
          </w:r>
        </w:p>
      </w:tc>
    </w:tr>
  </w:tbl>
  <w:p w:rsidR="001664D8" w:rsidRPr="001664D8" w:rsidRDefault="001664D8" w:rsidP="00166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64D8" w:rsidTr="001664D8">
      <w:tc>
        <w:tcPr>
          <w:tcW w:w="3873" w:type="dxa"/>
        </w:tcPr>
        <w:p w:rsidR="001664D8" w:rsidRDefault="001664D8" w:rsidP="00020F3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94A4544" wp14:editId="214FF88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S/2016/L.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L.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GE.16-00267 (R)</w:t>
          </w:r>
          <w:r>
            <w:rPr>
              <w:color w:val="010000"/>
            </w:rPr>
            <w:t xml:space="preserve">    </w:t>
          </w:r>
          <w:r w:rsidR="00020F3A">
            <w:rPr>
              <w:color w:val="010000"/>
              <w:lang w:val="en-US"/>
            </w:rPr>
            <w:t>18</w:t>
          </w:r>
          <w:r>
            <w:rPr>
              <w:color w:val="010000"/>
            </w:rPr>
            <w:t>0116    210116</w:t>
          </w:r>
        </w:p>
        <w:p w:rsidR="001664D8" w:rsidRPr="001664D8" w:rsidRDefault="001664D8" w:rsidP="001664D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*1600267*</w:t>
          </w:r>
        </w:p>
      </w:tc>
      <w:tc>
        <w:tcPr>
          <w:tcW w:w="5127" w:type="dxa"/>
        </w:tcPr>
        <w:p w:rsidR="001664D8" w:rsidRDefault="001664D8" w:rsidP="001664D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48E2444" wp14:editId="4C12169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64D8" w:rsidRPr="001664D8" w:rsidRDefault="001664D8" w:rsidP="001664D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09" w:rsidRPr="008F1EC6" w:rsidRDefault="008F1EC6" w:rsidP="008F1EC6">
      <w:pPr>
        <w:pStyle w:val="Footer"/>
        <w:spacing w:after="80"/>
        <w:ind w:left="792"/>
        <w:rPr>
          <w:sz w:val="16"/>
        </w:rPr>
      </w:pPr>
      <w:r w:rsidRPr="008F1EC6">
        <w:rPr>
          <w:sz w:val="16"/>
        </w:rPr>
        <w:t>__________________</w:t>
      </w:r>
    </w:p>
  </w:footnote>
  <w:footnote w:type="continuationSeparator" w:id="0">
    <w:p w:rsidR="00AD7409" w:rsidRPr="008F1EC6" w:rsidRDefault="008F1EC6" w:rsidP="008F1EC6">
      <w:pPr>
        <w:pStyle w:val="Footer"/>
        <w:spacing w:after="80"/>
        <w:ind w:left="792"/>
        <w:rPr>
          <w:sz w:val="16"/>
        </w:rPr>
      </w:pPr>
      <w:r w:rsidRPr="008F1EC6">
        <w:rPr>
          <w:sz w:val="16"/>
        </w:rPr>
        <w:t>__________________</w:t>
      </w:r>
    </w:p>
  </w:footnote>
  <w:footnote w:id="1">
    <w:p w:rsidR="008F1EC6" w:rsidRPr="00596304" w:rsidRDefault="008F1EC6" w:rsidP="008F1E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 xml:space="preserve">Настоящая записка была представлена в указанную выше дату в связи с необходимостью проведения консультаций с внешними партнерами. </w:t>
      </w:r>
    </w:p>
  </w:footnote>
  <w:footnote w:id="2">
    <w:p w:rsidR="008F1EC6" w:rsidRPr="00596304" w:rsidRDefault="008F1EC6" w:rsidP="00013162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случае утверждения Комитету необходимо будет одобрить Стратегические рамки, т.е. утверждение не может быть произведено без предварительного одобрения.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64D8" w:rsidTr="001664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626DB">
            <w:rPr>
              <w:b/>
            </w:rPr>
            <w:t>ECE/CEP/S/2016/L.6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64D8" w:rsidRDefault="001664D8" w:rsidP="001664D8">
          <w:pPr>
            <w:pStyle w:val="Header"/>
          </w:pPr>
        </w:p>
      </w:tc>
    </w:tr>
  </w:tbl>
  <w:p w:rsidR="001664D8" w:rsidRPr="001664D8" w:rsidRDefault="001664D8" w:rsidP="00166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64D8" w:rsidTr="001664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64D8" w:rsidRDefault="001664D8" w:rsidP="001664D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64D8" w:rsidRPr="001664D8" w:rsidRDefault="001664D8" w:rsidP="001664D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626DB">
            <w:rPr>
              <w:b/>
            </w:rPr>
            <w:t>ECE/CEP/S/2016/L.6</w:t>
          </w:r>
          <w:r>
            <w:rPr>
              <w:b/>
            </w:rPr>
            <w:fldChar w:fldCharType="end"/>
          </w:r>
        </w:p>
      </w:tc>
    </w:tr>
  </w:tbl>
  <w:p w:rsidR="001664D8" w:rsidRPr="001664D8" w:rsidRDefault="001664D8" w:rsidP="00166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64D8" w:rsidTr="001664D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64D8" w:rsidRPr="001664D8" w:rsidRDefault="001664D8" w:rsidP="001664D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64D8" w:rsidRDefault="001664D8" w:rsidP="001664D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64D8" w:rsidRPr="001664D8" w:rsidRDefault="001664D8" w:rsidP="001664D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/CEP/S/2016/L.6</w:t>
          </w:r>
        </w:p>
      </w:tc>
    </w:tr>
    <w:tr w:rsidR="001664D8" w:rsidRPr="008F1EC6" w:rsidTr="001664D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64D8" w:rsidRPr="001664D8" w:rsidRDefault="001664D8" w:rsidP="001664D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8FFC4C8" wp14:editId="472D00A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64D8" w:rsidRPr="001664D8" w:rsidRDefault="001664D8" w:rsidP="001664D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64D8" w:rsidRPr="001664D8" w:rsidRDefault="001664D8" w:rsidP="001664D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64D8" w:rsidRPr="008F1EC6" w:rsidRDefault="001664D8" w:rsidP="001664D8">
          <w:pPr>
            <w:pStyle w:val="Distribution"/>
            <w:rPr>
              <w:color w:val="000000"/>
              <w:lang w:val="en-US"/>
            </w:rPr>
          </w:pPr>
          <w:r w:rsidRPr="008F1EC6">
            <w:rPr>
              <w:color w:val="000000"/>
              <w:lang w:val="en-US"/>
            </w:rPr>
            <w:t>Distr.: Limited</w:t>
          </w:r>
        </w:p>
        <w:p w:rsidR="001664D8" w:rsidRPr="008F1EC6" w:rsidRDefault="001664D8" w:rsidP="008F1EC6">
          <w:pPr>
            <w:pStyle w:val="Publication"/>
            <w:rPr>
              <w:color w:val="000000"/>
              <w:lang w:val="en-US"/>
            </w:rPr>
          </w:pPr>
          <w:r w:rsidRPr="008F1EC6">
            <w:rPr>
              <w:color w:val="000000"/>
              <w:lang w:val="en-US"/>
            </w:rPr>
            <w:t>11 January 2016</w:t>
          </w:r>
        </w:p>
        <w:p w:rsidR="001664D8" w:rsidRPr="008F1EC6" w:rsidRDefault="001664D8" w:rsidP="001664D8">
          <w:pPr>
            <w:rPr>
              <w:color w:val="000000"/>
              <w:lang w:val="en-US"/>
            </w:rPr>
          </w:pPr>
          <w:r w:rsidRPr="008F1EC6">
            <w:rPr>
              <w:color w:val="000000"/>
              <w:lang w:val="en-US"/>
            </w:rPr>
            <w:t>Russian</w:t>
          </w:r>
        </w:p>
        <w:p w:rsidR="001664D8" w:rsidRPr="008F1EC6" w:rsidRDefault="001664D8" w:rsidP="001664D8">
          <w:pPr>
            <w:pStyle w:val="Original"/>
            <w:rPr>
              <w:color w:val="000000"/>
              <w:lang w:val="en-US"/>
            </w:rPr>
          </w:pPr>
          <w:r w:rsidRPr="008F1EC6">
            <w:rPr>
              <w:color w:val="000000"/>
              <w:lang w:val="en-US"/>
            </w:rPr>
            <w:t>Original: English</w:t>
          </w:r>
        </w:p>
        <w:p w:rsidR="001664D8" w:rsidRPr="008F1EC6" w:rsidRDefault="001664D8" w:rsidP="001664D8">
          <w:pPr>
            <w:rPr>
              <w:lang w:val="en-US"/>
            </w:rPr>
          </w:pPr>
        </w:p>
      </w:tc>
    </w:tr>
  </w:tbl>
  <w:p w:rsidR="001664D8" w:rsidRPr="008F1EC6" w:rsidRDefault="001664D8" w:rsidP="001664D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267*"/>
    <w:docVar w:name="CreationDt" w:val="1/21/2016 9:48: AM"/>
    <w:docVar w:name="DocCategory" w:val="Doc"/>
    <w:docVar w:name="DocType" w:val="Final"/>
    <w:docVar w:name="DutyStation" w:val="Geneva"/>
    <w:docVar w:name="FooterJN" w:val="GE.16-00267"/>
    <w:docVar w:name="jobn" w:val="GE.16-00267 (R)"/>
    <w:docVar w:name="jobnDT" w:val="GE.16-00267 (R)   210116"/>
    <w:docVar w:name="jobnDTDT" w:val="GE.16-00267 (R)   210116   210116"/>
    <w:docVar w:name="JobNo" w:val="GE.1600267R"/>
    <w:docVar w:name="JobNo2" w:val="1600326R"/>
    <w:docVar w:name="LocalDrive" w:val="0"/>
    <w:docVar w:name="OandT" w:val=" "/>
    <w:docVar w:name="PaperSize" w:val="A4"/>
    <w:docVar w:name="sss1" w:val="ECE/CEP/S/2016/L.6"/>
    <w:docVar w:name="sss2" w:val="-"/>
    <w:docVar w:name="Symbol1" w:val="ECE/CEP/S/2016/L.6"/>
    <w:docVar w:name="Symbol2" w:val="-"/>
  </w:docVars>
  <w:rsids>
    <w:rsidRoot w:val="00AD7409"/>
    <w:rsid w:val="00004615"/>
    <w:rsid w:val="00004756"/>
    <w:rsid w:val="00010735"/>
    <w:rsid w:val="00013162"/>
    <w:rsid w:val="00013E03"/>
    <w:rsid w:val="00015201"/>
    <w:rsid w:val="0001588C"/>
    <w:rsid w:val="000162FB"/>
    <w:rsid w:val="00020F3A"/>
    <w:rsid w:val="00024A67"/>
    <w:rsid w:val="00025CF3"/>
    <w:rsid w:val="0002669B"/>
    <w:rsid w:val="00032FF2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64D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179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024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1BF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6DB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0758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7A2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1EC6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AB2"/>
    <w:rsid w:val="00AD6322"/>
    <w:rsid w:val="00AD6752"/>
    <w:rsid w:val="00AD7409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C7AC8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9DE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715E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6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F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6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F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6077-8B16-4FA8-B7C9-EF0599B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11455</Characters>
  <Application>Microsoft Office Word</Application>
  <DocSecurity>0</DocSecurity>
  <Lines>216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sochirca</cp:lastModifiedBy>
  <cp:revision>4</cp:revision>
  <cp:lastPrinted>2016-01-21T09:32:00Z</cp:lastPrinted>
  <dcterms:created xsi:type="dcterms:W3CDTF">2016-01-21T09:32:00Z</dcterms:created>
  <dcterms:modified xsi:type="dcterms:W3CDTF">2016-02-09T10:47:00Z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1600267R</vt:lpwstr>
  </property>
  <property fmtid="{D5CDD505-2E9C-101B-9397-08002B2CF9AE}" pid="3" name="ODSRefJobNo">
    <vt:lpwstr>1600326R</vt:lpwstr>
  </property>
  <property fmtid="{D5CDD505-2E9C-101B-9397-08002B2CF9AE}" pid="4" name="Symbol1">
    <vt:lpwstr>ECE/CEP/S/2016/L.6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11 January 2016</vt:lpwstr>
  </property>
  <property fmtid="{D5CDD505-2E9C-101B-9397-08002B2CF9AE}" pid="12" name="Original">
    <vt:lpwstr>English</vt:lpwstr>
  </property>
  <property fmtid="{D5CDD505-2E9C-101B-9397-08002B2CF9AE}" pid="13" name="Release Date">
    <vt:lpwstr>210116</vt:lpwstr>
  </property>
</Properties>
</file>