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8C32B9">
              <w:fldChar w:fldCharType="begin"/>
            </w:r>
            <w:r w:rsidR="008C32B9">
              <w:instrText xml:space="preserve"> FILLIN  "Введите символ после ЕCE/"  \* MERGEFORMAT </w:instrText>
            </w:r>
            <w:r w:rsidR="008C32B9">
              <w:fldChar w:fldCharType="separate"/>
            </w:r>
            <w:r w:rsidR="004D29F6">
              <w:t>CEP/S/2016/3</w:t>
            </w:r>
            <w:r w:rsidR="008C32B9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C32B9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8C32B9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4D29F6">
              <w:t>23 March 2016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C32B9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97CD5" w:rsidRPr="00BA32C3" w:rsidRDefault="00497CD5" w:rsidP="00BA32C3">
      <w:pPr>
        <w:spacing w:before="120" w:line="240" w:lineRule="auto"/>
        <w:rPr>
          <w:bCs/>
          <w:sz w:val="28"/>
          <w:szCs w:val="28"/>
        </w:rPr>
      </w:pPr>
      <w:r w:rsidRPr="00BA32C3">
        <w:rPr>
          <w:sz w:val="28"/>
          <w:szCs w:val="28"/>
        </w:rPr>
        <w:t>Комитет по экологической политике</w:t>
      </w:r>
    </w:p>
    <w:p w:rsidR="00497CD5" w:rsidRPr="00497CD5" w:rsidRDefault="00497CD5" w:rsidP="00BA32C3">
      <w:pPr>
        <w:spacing w:before="120" w:line="240" w:lineRule="auto"/>
        <w:rPr>
          <w:b/>
          <w:bCs/>
        </w:rPr>
      </w:pPr>
      <w:r w:rsidRPr="00497CD5">
        <w:rPr>
          <w:b/>
          <w:bCs/>
        </w:rPr>
        <w:t>Специальная сессия</w:t>
      </w:r>
    </w:p>
    <w:p w:rsidR="00497CD5" w:rsidRPr="00497CD5" w:rsidRDefault="00497CD5" w:rsidP="00497CD5">
      <w:pPr>
        <w:spacing w:line="240" w:lineRule="auto"/>
      </w:pPr>
      <w:r w:rsidRPr="00497CD5">
        <w:t>Батуми, Грузия, 7 июня 2016 года</w:t>
      </w:r>
    </w:p>
    <w:p w:rsidR="00497CD5" w:rsidRPr="00497CD5" w:rsidRDefault="00497CD5" w:rsidP="00497CD5">
      <w:pPr>
        <w:spacing w:line="240" w:lineRule="auto"/>
      </w:pPr>
      <w:r w:rsidRPr="00497CD5">
        <w:t>Пункт 1 предварительной повестки дня</w:t>
      </w:r>
    </w:p>
    <w:p w:rsidR="00497CD5" w:rsidRPr="00497CD5" w:rsidRDefault="00497CD5" w:rsidP="00497CD5">
      <w:pPr>
        <w:spacing w:line="240" w:lineRule="auto"/>
        <w:rPr>
          <w:b/>
          <w:bCs/>
        </w:rPr>
      </w:pPr>
      <w:r w:rsidRPr="00497CD5">
        <w:rPr>
          <w:b/>
          <w:bCs/>
        </w:rPr>
        <w:t xml:space="preserve">Утверждение повестки дня </w:t>
      </w:r>
    </w:p>
    <w:p w:rsidR="00497CD5" w:rsidRPr="00F81FA7" w:rsidRDefault="00497CD5" w:rsidP="00BA32C3">
      <w:pPr>
        <w:pStyle w:val="HChGR"/>
      </w:pPr>
      <w:r w:rsidRPr="00F81FA7">
        <w:tab/>
      </w:r>
      <w:r w:rsidRPr="00F81FA7">
        <w:tab/>
        <w:t>Аннотированная предварительная повестка дня специальной сессии,</w:t>
      </w:r>
    </w:p>
    <w:p w:rsidR="00497CD5" w:rsidRPr="00F81FA7" w:rsidRDefault="00497CD5" w:rsidP="00BA32C3">
      <w:pPr>
        <w:pStyle w:val="H1GR"/>
      </w:pPr>
      <w:r w:rsidRPr="00F81FA7">
        <w:tab/>
      </w:r>
      <w:r w:rsidRPr="00F81FA7">
        <w:tab/>
        <w:t xml:space="preserve">которая будет проходить в гостинице </w:t>
      </w:r>
      <w:r w:rsidR="00BA32C3">
        <w:t>«</w:t>
      </w:r>
      <w:r w:rsidRPr="00F81FA7">
        <w:t>Батуми Хилтон</w:t>
      </w:r>
      <w:r w:rsidR="00BA32C3">
        <w:t>»</w:t>
      </w:r>
      <w:r w:rsidRPr="00F81FA7">
        <w:t xml:space="preserve"> </w:t>
      </w:r>
      <w:r w:rsidR="00BA32C3">
        <w:br/>
      </w:r>
      <w:r w:rsidRPr="00F81FA7">
        <w:t>в Батуми, Грузия, и начнется в 10 ч. 00 м. во вторник</w:t>
      </w:r>
      <w:r w:rsidR="00FC28E9">
        <w:t>,</w:t>
      </w:r>
      <w:r w:rsidRPr="00F81FA7">
        <w:t xml:space="preserve"> </w:t>
      </w:r>
      <w:r w:rsidR="00FC28E9">
        <w:br/>
      </w:r>
      <w:r w:rsidRPr="00F81FA7">
        <w:t>7 июня 2016 года</w:t>
      </w:r>
      <w:r w:rsidR="00FC28E9" w:rsidRPr="00FC28E9">
        <w:rPr>
          <w:rStyle w:val="a6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497CD5" w:rsidRPr="00F81FA7" w:rsidRDefault="00497CD5" w:rsidP="00BA32C3">
      <w:pPr>
        <w:pStyle w:val="HChGR"/>
      </w:pPr>
      <w:r w:rsidRPr="00F81FA7">
        <w:tab/>
        <w:t>I.</w:t>
      </w:r>
      <w:r w:rsidRPr="00F81FA7">
        <w:tab/>
        <w:t>Предварительная повестка дня</w:t>
      </w:r>
    </w:p>
    <w:p w:rsidR="00497CD5" w:rsidRPr="00F81FA7" w:rsidRDefault="00497CD5" w:rsidP="00497CD5">
      <w:pPr>
        <w:pStyle w:val="SingleTxtGR"/>
      </w:pPr>
      <w:r w:rsidRPr="00F81FA7">
        <w:t>1.</w:t>
      </w:r>
      <w:r w:rsidRPr="00F81FA7">
        <w:tab/>
        <w:t>Утверждение повестки дня.</w:t>
      </w:r>
    </w:p>
    <w:p w:rsidR="00497CD5" w:rsidRPr="00F81FA7" w:rsidRDefault="00497CD5" w:rsidP="00497CD5">
      <w:pPr>
        <w:pStyle w:val="SingleTxtGR"/>
      </w:pPr>
      <w:r w:rsidRPr="00F81FA7">
        <w:t>2.</w:t>
      </w:r>
      <w:r w:rsidRPr="00F81FA7">
        <w:tab/>
        <w:t>Восьмая Конференция министров «Окружающая среда для Европы»:</w:t>
      </w:r>
    </w:p>
    <w:p w:rsidR="00497CD5" w:rsidRPr="00F81FA7" w:rsidRDefault="00BA32C3" w:rsidP="00497CD5">
      <w:pPr>
        <w:pStyle w:val="SingleTxtGR"/>
      </w:pPr>
      <w:r w:rsidRPr="008C32B9">
        <w:tab/>
      </w:r>
      <w:r w:rsidR="00497CD5" w:rsidRPr="00F81FA7">
        <w:t>а)</w:t>
      </w:r>
      <w:r w:rsidR="00497CD5" w:rsidRPr="00F81FA7">
        <w:tab/>
        <w:t xml:space="preserve">итоги Конференции; </w:t>
      </w:r>
    </w:p>
    <w:p w:rsidR="00497CD5" w:rsidRPr="00F81FA7" w:rsidRDefault="00BA32C3" w:rsidP="00497CD5">
      <w:pPr>
        <w:pStyle w:val="SingleTxtGR"/>
      </w:pPr>
      <w:r w:rsidRPr="008C32B9">
        <w:tab/>
      </w:r>
      <w:r w:rsidR="00497CD5" w:rsidRPr="00F81FA7">
        <w:t>b)</w:t>
      </w:r>
      <w:r w:rsidR="00497CD5" w:rsidRPr="00F81FA7">
        <w:tab/>
        <w:t>повестка дня Конференции.</w:t>
      </w:r>
    </w:p>
    <w:p w:rsidR="00497CD5" w:rsidRPr="00F81FA7" w:rsidRDefault="00497CD5" w:rsidP="00497CD5">
      <w:pPr>
        <w:pStyle w:val="SingleTxtGR"/>
      </w:pPr>
      <w:r w:rsidRPr="00F81FA7">
        <w:t>3.</w:t>
      </w:r>
      <w:r w:rsidRPr="00F81FA7">
        <w:tab/>
        <w:t>Расписание совещаний.</w:t>
      </w:r>
    </w:p>
    <w:p w:rsidR="00497CD5" w:rsidRPr="00F81FA7" w:rsidRDefault="00497CD5" w:rsidP="00497CD5">
      <w:pPr>
        <w:pStyle w:val="SingleTxtGR"/>
      </w:pPr>
      <w:r w:rsidRPr="00F81FA7">
        <w:t>4.</w:t>
      </w:r>
      <w:r w:rsidRPr="00F81FA7">
        <w:tab/>
        <w:t>Прочие вопросы.</w:t>
      </w:r>
    </w:p>
    <w:p w:rsidR="00497CD5" w:rsidRPr="00F81FA7" w:rsidRDefault="00497CD5" w:rsidP="00497CD5">
      <w:pPr>
        <w:pStyle w:val="SingleTxtGR"/>
      </w:pPr>
      <w:r w:rsidRPr="00F81FA7">
        <w:t>5.</w:t>
      </w:r>
      <w:r w:rsidRPr="00F81FA7">
        <w:tab/>
        <w:t>Закрытие совещания.</w:t>
      </w:r>
    </w:p>
    <w:p w:rsidR="00497CD5" w:rsidRPr="00F81FA7" w:rsidRDefault="00497CD5" w:rsidP="00BA32C3">
      <w:pPr>
        <w:pStyle w:val="HChGR"/>
      </w:pPr>
      <w:r w:rsidRPr="00F81FA7">
        <w:lastRenderedPageBreak/>
        <w:tab/>
        <w:t>II.</w:t>
      </w:r>
      <w:r w:rsidRPr="00F81FA7">
        <w:tab/>
        <w:t>Аннотации к предварительной повестке дня</w:t>
      </w:r>
    </w:p>
    <w:p w:rsidR="00497CD5" w:rsidRPr="00F81FA7" w:rsidRDefault="00497CD5" w:rsidP="00497CD5">
      <w:pPr>
        <w:pStyle w:val="SingleTxtGR"/>
      </w:pPr>
      <w:r w:rsidRPr="00F81FA7">
        <w:t>1.</w:t>
      </w:r>
      <w:r w:rsidRPr="00F81FA7">
        <w:tab/>
        <w:t>План реформы процесса «Окружающая среда для Европы» (ECE/CEP/</w:t>
      </w:r>
      <w:r w:rsidR="00026848">
        <w:t xml:space="preserve"> </w:t>
      </w:r>
      <w:r w:rsidRPr="00F81FA7">
        <w:t>S/152 и Corr.1, приложение I), который был принят Комитетом по экологич</w:t>
      </w:r>
      <w:r w:rsidRPr="00F81FA7">
        <w:t>е</w:t>
      </w:r>
      <w:r w:rsidRPr="00F81FA7">
        <w:t>ской политике Европейской экономической комиссии (ЕЭК) Организации Об</w:t>
      </w:r>
      <w:r w:rsidRPr="00F81FA7">
        <w:t>ъ</w:t>
      </w:r>
      <w:r w:rsidRPr="00F81FA7">
        <w:t>единенных Наций в 2009 году и впоследствии одобрен ЕЭК, наделяет Комитет мандатом действовать в качестве организатора процесса подготовки Конфере</w:t>
      </w:r>
      <w:r w:rsidRPr="00F81FA7">
        <w:t>н</w:t>
      </w:r>
      <w:r w:rsidRPr="00F81FA7">
        <w:t>ций министров «Окружающая среда для Европы». Он предусматривает также, что специальные сессии Комитета могут планироваться, если в этом возникнет необходимость, в течение года, предшествующего Конференции. В соотве</w:t>
      </w:r>
      <w:r w:rsidRPr="00F81FA7">
        <w:t>т</w:t>
      </w:r>
      <w:r w:rsidRPr="00F81FA7">
        <w:t>ствии с этим мандатом на своей специальной сессии в феврале 2016 года в Ж</w:t>
      </w:r>
      <w:r w:rsidRPr="00F81FA7">
        <w:t>е</w:t>
      </w:r>
      <w:r w:rsidRPr="00F81FA7">
        <w:t>неве Комитет постановил провести еще одно однодневное специальное сов</w:t>
      </w:r>
      <w:r w:rsidRPr="00F81FA7">
        <w:t>е</w:t>
      </w:r>
      <w:r w:rsidRPr="00F81FA7">
        <w:t>щание параллельно с восьмой Конференцией министров «Окружающая среда для Европы» (Батуми, Грузия, 8–10 июня 2016 года) для решения остающихся вопросов подготовки Конференции.</w:t>
      </w:r>
    </w:p>
    <w:p w:rsidR="00497CD5" w:rsidRPr="00F81FA7" w:rsidRDefault="00497CD5" w:rsidP="00BA32C3">
      <w:pPr>
        <w:pStyle w:val="H1GR"/>
      </w:pPr>
      <w:r w:rsidRPr="00F81FA7">
        <w:tab/>
        <w:t>1.</w:t>
      </w:r>
      <w:r w:rsidRPr="00F81FA7">
        <w:tab/>
        <w:t>Утверждение повестки дня</w:t>
      </w:r>
    </w:p>
    <w:p w:rsidR="00497CD5" w:rsidRPr="00F81FA7" w:rsidRDefault="00497CD5" w:rsidP="00497CD5">
      <w:pPr>
        <w:pStyle w:val="SingleTxtGR"/>
      </w:pPr>
      <w:r w:rsidRPr="00F81FA7">
        <w:t>2.</w:t>
      </w:r>
      <w:r w:rsidRPr="00F81FA7">
        <w:tab/>
        <w:t>Специальную сессию откроет Председатель. Затем Комитету будет пре</w:t>
      </w:r>
      <w:r w:rsidRPr="00F81FA7">
        <w:t>д</w:t>
      </w:r>
      <w:r w:rsidRPr="00F81FA7">
        <w:t>ложено утвердить повестку дня, изложенную в настоящем документе. Предв</w:t>
      </w:r>
      <w:r w:rsidRPr="00F81FA7">
        <w:t>а</w:t>
      </w:r>
      <w:r w:rsidRPr="00F81FA7">
        <w:t>рительный распорядок работы сессии представлен в информационном док</w:t>
      </w:r>
      <w:r w:rsidRPr="00F81FA7">
        <w:t>у</w:t>
      </w:r>
      <w:r w:rsidRPr="00F81FA7">
        <w:t>менте № 1</w:t>
      </w:r>
      <w:r w:rsidRPr="00026848">
        <w:rPr>
          <w:sz w:val="18"/>
          <w:szCs w:val="18"/>
          <w:vertAlign w:val="superscript"/>
        </w:rPr>
        <w:footnoteReference w:id="2"/>
      </w:r>
      <w:r w:rsidRPr="00F81FA7">
        <w:t>.</w:t>
      </w:r>
    </w:p>
    <w:p w:rsidR="00497CD5" w:rsidRPr="00F81FA7" w:rsidRDefault="00497CD5" w:rsidP="00BA32C3">
      <w:pPr>
        <w:pStyle w:val="H1GR"/>
      </w:pPr>
      <w:r w:rsidRPr="00F81FA7">
        <w:tab/>
        <w:t>2.</w:t>
      </w:r>
      <w:r w:rsidRPr="00F81FA7">
        <w:tab/>
        <w:t xml:space="preserve">Восьмая Конференция министров «Окружающая среда </w:t>
      </w:r>
      <w:r w:rsidR="00026848">
        <w:br/>
      </w:r>
      <w:r w:rsidRPr="00F81FA7">
        <w:t>для Европы»</w:t>
      </w:r>
    </w:p>
    <w:p w:rsidR="00497CD5" w:rsidRPr="00F81FA7" w:rsidRDefault="00497CD5" w:rsidP="00497CD5">
      <w:pPr>
        <w:pStyle w:val="SingleTxtGR"/>
      </w:pPr>
      <w:r w:rsidRPr="00F81FA7">
        <w:t>3.</w:t>
      </w:r>
      <w:r w:rsidRPr="00F81FA7">
        <w:tab/>
        <w:t>Комитет готовил Конференцию на двух ежегодных сессиях в 2014 и 2015</w:t>
      </w:r>
      <w:r w:rsidR="00026848">
        <w:t> </w:t>
      </w:r>
      <w:r w:rsidRPr="00F81FA7">
        <w:t xml:space="preserve">годах и на одной специальной сессии в феврале 2016 года. Остающиеся вопросы, которые необходимо рассмотреть до начала Конференции, </w:t>
      </w:r>
      <w:r w:rsidR="00026848">
        <w:t>–</w:t>
      </w:r>
      <w:r w:rsidRPr="00F81FA7">
        <w:t xml:space="preserve"> заверш</w:t>
      </w:r>
      <w:r w:rsidRPr="00F81FA7">
        <w:t>е</w:t>
      </w:r>
      <w:r w:rsidRPr="00F81FA7">
        <w:t>ние проекта декларации министров и рассмотрение организационных вопросов, связанных с повесткой дня Конференции, которые могут возникнуть в после</w:t>
      </w:r>
      <w:r w:rsidRPr="00F81FA7">
        <w:t>д</w:t>
      </w:r>
      <w:r w:rsidRPr="00F81FA7">
        <w:t>ний момент. Организационные процедуры Конференции, принятые Комитетом на его двадцатой сессии (Женева, 28</w:t>
      </w:r>
      <w:r w:rsidR="00026848">
        <w:t>–</w:t>
      </w:r>
      <w:r w:rsidRPr="00F81FA7">
        <w:t>31 октября 2014 года), содержатся в док</w:t>
      </w:r>
      <w:r w:rsidRPr="00F81FA7">
        <w:t>у</w:t>
      </w:r>
      <w:r w:rsidRPr="00F81FA7">
        <w:t>менте ECE/CEP/2014/15</w:t>
      </w:r>
      <w:r w:rsidRPr="00026848">
        <w:rPr>
          <w:sz w:val="18"/>
          <w:szCs w:val="18"/>
          <w:vertAlign w:val="superscript"/>
        </w:rPr>
        <w:footnoteReference w:id="3"/>
      </w:r>
      <w:r w:rsidRPr="00F81FA7">
        <w:t>.</w:t>
      </w:r>
    </w:p>
    <w:p w:rsidR="00497CD5" w:rsidRPr="00F81FA7" w:rsidRDefault="00497CD5" w:rsidP="00BA32C3">
      <w:pPr>
        <w:pStyle w:val="H23GR"/>
      </w:pPr>
      <w:r w:rsidRPr="00F81FA7">
        <w:tab/>
        <w:t>а)</w:t>
      </w:r>
      <w:r w:rsidRPr="00F81FA7">
        <w:tab/>
        <w:t>Итоги Конференции</w:t>
      </w:r>
    </w:p>
    <w:p w:rsidR="00497CD5" w:rsidRPr="00F81FA7" w:rsidRDefault="00497CD5" w:rsidP="00497CD5">
      <w:pPr>
        <w:pStyle w:val="SingleTxtGR"/>
      </w:pPr>
      <w:r w:rsidRPr="00F81FA7">
        <w:t>4.</w:t>
      </w:r>
      <w:r w:rsidRPr="00F81FA7">
        <w:tab/>
        <w:t>В соответствии с Планом реформы процесса «Окружающая среда для Е</w:t>
      </w:r>
      <w:r w:rsidRPr="00F81FA7">
        <w:t>в</w:t>
      </w:r>
      <w:r w:rsidRPr="00F81FA7">
        <w:t>ропы» на своей специальной сессии в феврале 2016 года Комитет подготовил и утвердил проект декларации министров (ECE/CEP/S/2016/2, приложение I, г</w:t>
      </w:r>
      <w:r w:rsidRPr="00F81FA7">
        <w:t>о</w:t>
      </w:r>
      <w:r w:rsidRPr="00F81FA7">
        <w:t>товится к выпуску) для рассмотрения и принятия на Конференции министров в Батуми. Основное внимание в проекте декларации уделяется последующим и дальнейшим действиям, и его охват будет строго ограничен темами Конфере</w:t>
      </w:r>
      <w:r w:rsidRPr="00F81FA7">
        <w:t>н</w:t>
      </w:r>
      <w:r w:rsidRPr="00F81FA7">
        <w:t xml:space="preserve">ции. </w:t>
      </w:r>
    </w:p>
    <w:p w:rsidR="00497CD5" w:rsidRPr="00F81FA7" w:rsidRDefault="00497CD5" w:rsidP="00497CD5">
      <w:pPr>
        <w:pStyle w:val="SingleTxtGR"/>
      </w:pPr>
      <w:r w:rsidRPr="00F81FA7">
        <w:t>5.</w:t>
      </w:r>
      <w:r w:rsidRPr="00F81FA7">
        <w:tab/>
        <w:t>Комитету будет предложено рассмотреть проект декларации министров, включая текст в квадратных скобках, чтобы представить текст в окончательном виде на утверждение Конференции.</w:t>
      </w:r>
    </w:p>
    <w:p w:rsidR="00497CD5" w:rsidRPr="00F81FA7" w:rsidRDefault="00497CD5" w:rsidP="00497CD5">
      <w:pPr>
        <w:pStyle w:val="SingleTxtGR"/>
      </w:pPr>
      <w:r w:rsidRPr="00F81FA7">
        <w:t>6.</w:t>
      </w:r>
      <w:r w:rsidRPr="00F81FA7">
        <w:tab/>
        <w:t>Кроме того, Комитету будет предложено рассмотреть любые предложения по инициативам и инструментам политики регионального или субрегиональн</w:t>
      </w:r>
      <w:r w:rsidRPr="00F81FA7">
        <w:t>о</w:t>
      </w:r>
      <w:r w:rsidRPr="00F81FA7">
        <w:t>го уровня, которые могли быть выдвинуты заинтересованными стр</w:t>
      </w:r>
      <w:r w:rsidR="004F4765">
        <w:t>анами и партнерами по процессу «</w:t>
      </w:r>
      <w:r w:rsidRPr="00F81FA7">
        <w:t>Окружающая среда для Европы</w:t>
      </w:r>
      <w:r w:rsidR="004F4765">
        <w:t>»</w:t>
      </w:r>
      <w:r w:rsidRPr="00F81FA7">
        <w:t xml:space="preserve"> к установленному сроку 18 апреля 2016 года. Для содействия обсуждению заинтересованным участникам процесса «Окружающая среда для Европы» следует обеспечить наличие текстов таких инициатив на английском, русском и французском яз</w:t>
      </w:r>
      <w:r w:rsidRPr="00F81FA7">
        <w:t>ы</w:t>
      </w:r>
      <w:r w:rsidRPr="00F81FA7">
        <w:t>ках.</w:t>
      </w:r>
    </w:p>
    <w:p w:rsidR="00497CD5" w:rsidRPr="00F81FA7" w:rsidRDefault="00497CD5" w:rsidP="00BA32C3">
      <w:pPr>
        <w:pStyle w:val="H23GR"/>
      </w:pPr>
      <w:r w:rsidRPr="00F81FA7">
        <w:tab/>
        <w:t>b)</w:t>
      </w:r>
      <w:r w:rsidRPr="00F81FA7">
        <w:tab/>
        <w:t>Повестка дня Конференции</w:t>
      </w:r>
    </w:p>
    <w:p w:rsidR="00497CD5" w:rsidRPr="00F81FA7" w:rsidRDefault="00497CD5" w:rsidP="00497CD5">
      <w:pPr>
        <w:pStyle w:val="SingleTxtGR"/>
      </w:pPr>
      <w:r w:rsidRPr="00F81FA7">
        <w:t>7.</w:t>
      </w:r>
      <w:r w:rsidRPr="00F81FA7">
        <w:tab/>
        <w:t>Комитету будет предложено рассмотреть любые организационные вопр</w:t>
      </w:r>
      <w:r w:rsidRPr="00F81FA7">
        <w:t>о</w:t>
      </w:r>
      <w:r w:rsidRPr="00F81FA7">
        <w:t xml:space="preserve">сы, связанные с повесткой дня Конференции и организацией работы, которые могут возникнуть в последний момент. </w:t>
      </w:r>
    </w:p>
    <w:p w:rsidR="00497CD5" w:rsidRPr="00F81FA7" w:rsidRDefault="00497CD5" w:rsidP="00497CD5">
      <w:pPr>
        <w:pStyle w:val="SingleTxtGR"/>
      </w:pPr>
      <w:r w:rsidRPr="00F81FA7">
        <w:t>8.</w:t>
      </w:r>
      <w:r w:rsidRPr="00F81FA7">
        <w:tab/>
        <w:t>Кроме того, два документа, запрошенные Комитетом на его специальной сессии в феврале 2016 года, а именно документ, представляющий информацию о процессах, связанных с Подпрограммой по окружающей среде, и деятельн</w:t>
      </w:r>
      <w:r w:rsidRPr="00F81FA7">
        <w:t>о</w:t>
      </w:r>
      <w:r w:rsidRPr="00F81FA7">
        <w:t>сти, направленной на поддержку стран в достижении Целей устойчивого разв</w:t>
      </w:r>
      <w:r w:rsidRPr="00F81FA7">
        <w:t>и</w:t>
      </w:r>
      <w:r w:rsidRPr="00F81FA7">
        <w:t>тия (ECE/CEP/S/2016/5), и документ, содержащий семь тезисов о загрязнении воздуха для министров (ECE/CEP/S/2016/6), подготавливаются для Конфере</w:t>
      </w:r>
      <w:r w:rsidRPr="00F81FA7">
        <w:t>н</w:t>
      </w:r>
      <w:r w:rsidRPr="00F81FA7">
        <w:t xml:space="preserve">ции и будут рассмотрены на специальной сессии Комитета в июне 2016 года. </w:t>
      </w:r>
    </w:p>
    <w:p w:rsidR="00497CD5" w:rsidRPr="00F81FA7" w:rsidRDefault="00497CD5" w:rsidP="00BA32C3">
      <w:pPr>
        <w:pStyle w:val="H1GR"/>
      </w:pPr>
      <w:r w:rsidRPr="00F81FA7">
        <w:tab/>
        <w:t>3.</w:t>
      </w:r>
      <w:r w:rsidRPr="00F81FA7">
        <w:tab/>
        <w:t>Расписание совещаний</w:t>
      </w:r>
    </w:p>
    <w:p w:rsidR="00497CD5" w:rsidRPr="00F81FA7" w:rsidRDefault="00497CD5" w:rsidP="00497CD5">
      <w:pPr>
        <w:pStyle w:val="SingleTxtGR"/>
      </w:pPr>
      <w:r w:rsidRPr="00F81FA7">
        <w:t>9.</w:t>
      </w:r>
      <w:r w:rsidRPr="00F81FA7">
        <w:tab/>
        <w:t>На своей двадцать первой сессии (Женева, 27</w:t>
      </w:r>
      <w:r w:rsidR="004F4765">
        <w:t>–</w:t>
      </w:r>
      <w:r w:rsidRPr="00F81FA7">
        <w:t>30 октября 2015 года) К</w:t>
      </w:r>
      <w:r w:rsidRPr="00F81FA7">
        <w:t>о</w:t>
      </w:r>
      <w:r w:rsidRPr="00F81FA7">
        <w:t>митет одобрил предложенный график проведения своих совещаний на период до 2018 года (информационный документ № 9) и согласовал сроки проведения своей двадцать второй сессии, которую планируется провести 7</w:t>
      </w:r>
      <w:r w:rsidR="004F4765">
        <w:t>–</w:t>
      </w:r>
      <w:r w:rsidRPr="00F81FA7">
        <w:t>9 декабря 2016</w:t>
      </w:r>
      <w:r w:rsidR="004F4765">
        <w:t> </w:t>
      </w:r>
      <w:r w:rsidRPr="00F81FA7">
        <w:t>года в Женеве. Обновленное расписание совещаний на период до 2019 г</w:t>
      </w:r>
      <w:r w:rsidRPr="00F81FA7">
        <w:t>о</w:t>
      </w:r>
      <w:r w:rsidRPr="00F81FA7">
        <w:t>да будет подготовлено для рассмотрения Комитетом на его двадцать второй се</w:t>
      </w:r>
      <w:r w:rsidRPr="00F81FA7">
        <w:t>с</w:t>
      </w:r>
      <w:r w:rsidRPr="00F81FA7">
        <w:t>сии.</w:t>
      </w:r>
    </w:p>
    <w:p w:rsidR="00497CD5" w:rsidRPr="00F81FA7" w:rsidRDefault="00497CD5" w:rsidP="00BA32C3">
      <w:pPr>
        <w:pStyle w:val="H1GR"/>
      </w:pPr>
      <w:r w:rsidRPr="00F81FA7">
        <w:tab/>
        <w:t>4.</w:t>
      </w:r>
      <w:r w:rsidRPr="00F81FA7">
        <w:tab/>
        <w:t>Прочие вопросы</w:t>
      </w:r>
    </w:p>
    <w:p w:rsidR="00497CD5" w:rsidRPr="00F81FA7" w:rsidRDefault="00497CD5" w:rsidP="00497CD5">
      <w:pPr>
        <w:pStyle w:val="SingleTxtGR"/>
      </w:pPr>
      <w:r w:rsidRPr="00F81FA7">
        <w:t>10.</w:t>
      </w:r>
      <w:r w:rsidRPr="00F81FA7">
        <w:tab/>
        <w:t>Комитету будет предложено обсудить любые другие вопросы, которые могут быть доведены до его сведения. Делегациям, желающим вынести на о</w:t>
      </w:r>
      <w:r w:rsidRPr="00F81FA7">
        <w:t>б</w:t>
      </w:r>
      <w:r w:rsidRPr="00F81FA7">
        <w:t>суждение те или иные вопросы, предлагается как можно скорее проинформир</w:t>
      </w:r>
      <w:r w:rsidRPr="00F81FA7">
        <w:t>о</w:t>
      </w:r>
      <w:r w:rsidRPr="00F81FA7">
        <w:t>вать об этом секретариат.</w:t>
      </w:r>
    </w:p>
    <w:p w:rsidR="00497CD5" w:rsidRPr="00F81FA7" w:rsidRDefault="00497CD5" w:rsidP="00BA32C3">
      <w:pPr>
        <w:pStyle w:val="H1GR"/>
      </w:pPr>
      <w:r w:rsidRPr="00F81FA7">
        <w:tab/>
        <w:t>5.</w:t>
      </w:r>
      <w:r w:rsidRPr="00F81FA7">
        <w:tab/>
        <w:t xml:space="preserve">Закрытие совещания </w:t>
      </w:r>
    </w:p>
    <w:p w:rsidR="00497CD5" w:rsidRPr="00F81FA7" w:rsidRDefault="00497CD5" w:rsidP="00497CD5">
      <w:pPr>
        <w:pStyle w:val="SingleTxtGR"/>
        <w:rPr>
          <w:lang w:val="en-GB"/>
        </w:rPr>
      </w:pPr>
      <w:r w:rsidRPr="00F81FA7">
        <w:t>11.</w:t>
      </w:r>
      <w:r w:rsidRPr="00F81FA7">
        <w:tab/>
        <w:t>Председатель при содействии секретариата подытожит выводы и реш</w:t>
      </w:r>
      <w:r w:rsidRPr="00F81FA7">
        <w:t>е</w:t>
      </w:r>
      <w:r w:rsidRPr="00F81FA7">
        <w:t>ния Комитета и закроет совещание. Секретариат в консультации с Президиумом завершит подготовку доклада о работе совещания и перечня участников для распространения среди членов Комитета после завершения совещания. Эти д</w:t>
      </w:r>
      <w:r w:rsidRPr="00F81FA7">
        <w:t>о</w:t>
      </w:r>
      <w:r w:rsidRPr="00F81FA7">
        <w:t>кументы будут размещены на сайте совещания.</w:t>
      </w:r>
    </w:p>
    <w:p w:rsidR="00497CD5" w:rsidRPr="00497CD5" w:rsidRDefault="00497CD5" w:rsidP="00497CD5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97CD5" w:rsidRPr="00497CD5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F6" w:rsidRDefault="004D29F6" w:rsidP="00B471C5">
      <w:r>
        <w:separator/>
      </w:r>
    </w:p>
  </w:endnote>
  <w:endnote w:type="continuationSeparator" w:id="0">
    <w:p w:rsidR="004D29F6" w:rsidRDefault="004D29F6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7515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D29F6" w:rsidRPr="004D29F6">
      <w:rPr>
        <w:lang w:val="en-US"/>
      </w:rPr>
      <w:t>04768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GE.16-</w:t>
    </w:r>
    <w:r w:rsidR="004D29F6" w:rsidRPr="004D29F6">
      <w:rPr>
        <w:lang w:val="en-US"/>
      </w:rPr>
      <w:t>04768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75157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D29F6" w:rsidRPr="004D29F6">
            <w:rPr>
              <w:lang w:val="en-US"/>
            </w:rPr>
            <w:t>04768</w:t>
          </w:r>
          <w:r w:rsidR="004D29F6">
            <w:rPr>
              <w:lang w:val="en-US"/>
            </w:rPr>
            <w:t xml:space="preserve"> </w:t>
          </w:r>
          <w:r w:rsidRPr="001C3ABC">
            <w:rPr>
              <w:lang w:val="en-US"/>
            </w:rPr>
            <w:t xml:space="preserve"> (R)</w:t>
          </w:r>
          <w:r w:rsidR="004D29F6">
            <w:rPr>
              <w:lang w:val="en-US"/>
            </w:rPr>
            <w:t xml:space="preserve">  110416  120416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772786F2" wp14:editId="4270F5F0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D29F6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0297D3FB" wp14:editId="15ABE4DB">
                <wp:extent cx="579755" cy="579755"/>
                <wp:effectExtent l="0" t="0" r="0" b="0"/>
                <wp:docPr id="3" name="Рисунок 3" descr="http://undocs.org/m2/QRCode.ashx?DS=ECE/CEP/S/2016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CEP/S/2016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D29F6" w:rsidRDefault="004D29F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D29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D29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29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D29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D29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D29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D29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D29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D29F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F6" w:rsidRPr="009141DC" w:rsidRDefault="004D29F6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D29F6" w:rsidRPr="00D1261C" w:rsidRDefault="004D29F6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C28E9" w:rsidRPr="00FC28E9" w:rsidRDefault="00FC28E9" w:rsidP="00026848">
      <w:pPr>
        <w:pStyle w:val="aa"/>
        <w:spacing w:after="120"/>
        <w:rPr>
          <w:lang w:val="ru-RU"/>
        </w:rPr>
      </w:pPr>
      <w:r>
        <w:tab/>
      </w:r>
      <w:r w:rsidRPr="00FC28E9">
        <w:rPr>
          <w:rStyle w:val="a6"/>
          <w:vertAlign w:val="baseline"/>
          <w:lang w:val="ru-RU"/>
        </w:rPr>
        <w:t>*</w:t>
      </w:r>
      <w:r w:rsidRPr="00FC28E9">
        <w:rPr>
          <w:lang w:val="ru-RU"/>
        </w:rPr>
        <w:t xml:space="preserve"> </w:t>
      </w:r>
      <w:r w:rsidRPr="00FC28E9">
        <w:rPr>
          <w:lang w:val="ru-RU"/>
        </w:rPr>
        <w:tab/>
        <w:t xml:space="preserve">Делегатам предлагается заполнить интерактивный бланк регистрации, который имеется на сайте Европейской экономической комиссии Организации Объединенных Наций по адресу </w:t>
      </w:r>
      <w:hyperlink r:id="rId1" w:history="1">
        <w:r w:rsidRPr="00026848">
          <w:rPr>
            <w:rStyle w:val="af"/>
            <w:color w:val="auto"/>
            <w:u w:val="none"/>
            <w:lang w:val="ru-RU"/>
          </w:rPr>
          <w:t>https://www2.unece.org/uncdb/app/ext/meeting-registration?id=Pb3FlP</w:t>
        </w:r>
      </w:hyperlink>
      <w:r w:rsidRPr="00FC28E9">
        <w:rPr>
          <w:lang w:val="ru-RU"/>
        </w:rPr>
        <w:t>, не позднее чем за месяц до начала совещания. Место и порядок регистрации в Батуми для получения пропуска будут уточнены ближе к дате совещания.</w:t>
      </w:r>
    </w:p>
  </w:footnote>
  <w:footnote w:id="2">
    <w:p w:rsidR="00497CD5" w:rsidRPr="008F4FC1" w:rsidRDefault="00497CD5" w:rsidP="00497CD5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 w:rsidRPr="00902076">
        <w:rPr>
          <w:lang w:val="ru-RU"/>
        </w:rPr>
        <w:tab/>
      </w:r>
      <w:r w:rsidRPr="00902076">
        <w:rPr>
          <w:rStyle w:val="a6"/>
          <w:lang w:val="ru-RU"/>
        </w:rPr>
        <w:footnoteRef/>
      </w:r>
      <w:r>
        <w:rPr>
          <w:lang w:val="ru-RU"/>
        </w:rPr>
        <w:tab/>
        <w:t>Информация и материалы для совещания имеются на специальной странице сайта ЕЭК (</w:t>
      </w:r>
      <w:r w:rsidR="008C32B9">
        <w:fldChar w:fldCharType="begin"/>
      </w:r>
      <w:r w:rsidR="008C32B9" w:rsidRPr="008C32B9">
        <w:rPr>
          <w:lang w:val="ru-RU"/>
        </w:rPr>
        <w:instrText xml:space="preserve"> </w:instrText>
      </w:r>
      <w:r w:rsidR="008C32B9">
        <w:instrText>HYPERLINK</w:instrText>
      </w:r>
      <w:r w:rsidR="008C32B9" w:rsidRPr="008C32B9">
        <w:rPr>
          <w:lang w:val="ru-RU"/>
        </w:rPr>
        <w:instrText xml:space="preserve"> "</w:instrText>
      </w:r>
      <w:r w:rsidR="008C32B9">
        <w:instrText>http</w:instrText>
      </w:r>
      <w:r w:rsidR="008C32B9" w:rsidRPr="008C32B9">
        <w:rPr>
          <w:lang w:val="ru-RU"/>
        </w:rPr>
        <w:instrText>://</w:instrText>
      </w:r>
      <w:r w:rsidR="008C32B9">
        <w:instrText>www</w:instrText>
      </w:r>
      <w:r w:rsidR="008C32B9" w:rsidRPr="008C32B9">
        <w:rPr>
          <w:lang w:val="ru-RU"/>
        </w:rPr>
        <w:instrText>.</w:instrText>
      </w:r>
      <w:r w:rsidR="008C32B9">
        <w:instrText>unece</w:instrText>
      </w:r>
      <w:r w:rsidR="008C32B9" w:rsidRPr="008C32B9">
        <w:rPr>
          <w:lang w:val="ru-RU"/>
        </w:rPr>
        <w:instrText>.</w:instrText>
      </w:r>
      <w:r w:rsidR="008C32B9">
        <w:instrText>org</w:instrText>
      </w:r>
      <w:r w:rsidR="008C32B9" w:rsidRPr="008C32B9">
        <w:rPr>
          <w:lang w:val="ru-RU"/>
        </w:rPr>
        <w:instrText>/</w:instrText>
      </w:r>
      <w:r w:rsidR="008C32B9">
        <w:instrText>environmental</w:instrText>
      </w:r>
      <w:r w:rsidR="008C32B9" w:rsidRPr="008C32B9">
        <w:rPr>
          <w:lang w:val="ru-RU"/>
        </w:rPr>
        <w:instrText>-</w:instrText>
      </w:r>
      <w:r w:rsidR="008C32B9">
        <w:instrText>policy</w:instrText>
      </w:r>
      <w:r w:rsidR="008C32B9" w:rsidRPr="008C32B9">
        <w:rPr>
          <w:lang w:val="ru-RU"/>
        </w:rPr>
        <w:instrText>/</w:instrText>
      </w:r>
      <w:r w:rsidR="008C32B9">
        <w:instrText>committee</w:instrText>
      </w:r>
      <w:r w:rsidR="008C32B9" w:rsidRPr="008C32B9">
        <w:rPr>
          <w:lang w:val="ru-RU"/>
        </w:rPr>
        <w:instrText>-</w:instrText>
      </w:r>
      <w:r w:rsidR="008C32B9">
        <w:instrText>on</w:instrText>
      </w:r>
      <w:r w:rsidR="008C32B9" w:rsidRPr="008C32B9">
        <w:rPr>
          <w:lang w:val="ru-RU"/>
        </w:rPr>
        <w:instrText>-</w:instrText>
      </w:r>
      <w:r w:rsidR="008C32B9">
        <w:instrText>environmental</w:instrText>
      </w:r>
      <w:r w:rsidR="008C32B9" w:rsidRPr="008C32B9">
        <w:rPr>
          <w:lang w:val="ru-RU"/>
        </w:rPr>
        <w:instrText>-</w:instrText>
      </w:r>
      <w:r w:rsidR="008C32B9">
        <w:instrText>policy</w:instrText>
      </w:r>
      <w:r w:rsidR="008C32B9" w:rsidRPr="008C32B9">
        <w:rPr>
          <w:lang w:val="ru-RU"/>
        </w:rPr>
        <w:instrText xml:space="preserve">" </w:instrText>
      </w:r>
      <w:r w:rsidR="008C32B9">
        <w:fldChar w:fldCharType="separate"/>
      </w:r>
      <w:r w:rsidR="004F4765" w:rsidRPr="004F4765">
        <w:rPr>
          <w:rStyle w:val="af"/>
          <w:color w:val="auto"/>
          <w:u w:val="none"/>
          <w:lang w:val="ru-RU"/>
        </w:rPr>
        <w:t>http://www.unece.org/environmental-policy/committee-on-environmental-policy</w:t>
      </w:r>
      <w:r w:rsidR="008C32B9">
        <w:rPr>
          <w:rStyle w:val="af"/>
          <w:color w:val="auto"/>
          <w:u w:val="none"/>
          <w:lang w:val="ru-RU"/>
        </w:rPr>
        <w:fldChar w:fldCharType="end"/>
      </w:r>
      <w:r>
        <w:rPr>
          <w:lang w:val="ru-RU"/>
        </w:rPr>
        <w:t xml:space="preserve">). </w:t>
      </w:r>
    </w:p>
  </w:footnote>
  <w:footnote w:id="3">
    <w:p w:rsidR="00497CD5" w:rsidRPr="008F4FC1" w:rsidRDefault="00497CD5" w:rsidP="00497CD5">
      <w:pPr>
        <w:pStyle w:val="aa"/>
        <w:widowControl w:val="0"/>
        <w:tabs>
          <w:tab w:val="clear" w:pos="1021"/>
          <w:tab w:val="right" w:pos="1020"/>
        </w:tabs>
        <w:rPr>
          <w:lang w:val="ru-RU"/>
        </w:rPr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 xml:space="preserve">Документ размещен на сайте ЕЭК по адресу </w:t>
      </w:r>
      <w:r w:rsidR="008C32B9">
        <w:fldChar w:fldCharType="begin"/>
      </w:r>
      <w:r w:rsidR="008C32B9" w:rsidRPr="008C32B9">
        <w:rPr>
          <w:lang w:val="ru-RU"/>
        </w:rPr>
        <w:instrText xml:space="preserve"> </w:instrText>
      </w:r>
      <w:r w:rsidR="008C32B9">
        <w:instrText>HYPERLINK</w:instrText>
      </w:r>
      <w:r w:rsidR="008C32B9" w:rsidRPr="008C32B9">
        <w:rPr>
          <w:lang w:val="ru-RU"/>
        </w:rPr>
        <w:instrText xml:space="preserve"> "</w:instrText>
      </w:r>
      <w:r w:rsidR="008C32B9">
        <w:instrText>http</w:instrText>
      </w:r>
      <w:r w:rsidR="008C32B9" w:rsidRPr="008C32B9">
        <w:rPr>
          <w:lang w:val="ru-RU"/>
        </w:rPr>
        <w:instrText>://</w:instrText>
      </w:r>
      <w:r w:rsidR="008C32B9">
        <w:instrText>www</w:instrText>
      </w:r>
      <w:r w:rsidR="008C32B9" w:rsidRPr="008C32B9">
        <w:rPr>
          <w:lang w:val="ru-RU"/>
        </w:rPr>
        <w:instrText>.</w:instrText>
      </w:r>
      <w:r w:rsidR="008C32B9">
        <w:instrText>unece</w:instrText>
      </w:r>
      <w:r w:rsidR="008C32B9" w:rsidRPr="008C32B9">
        <w:rPr>
          <w:lang w:val="ru-RU"/>
        </w:rPr>
        <w:instrText>.</w:instrText>
      </w:r>
      <w:r w:rsidR="008C32B9">
        <w:instrText>org</w:instrText>
      </w:r>
      <w:r w:rsidR="008C32B9" w:rsidRPr="008C32B9">
        <w:rPr>
          <w:lang w:val="ru-RU"/>
        </w:rPr>
        <w:instrText>/</w:instrText>
      </w:r>
      <w:r w:rsidR="008C32B9">
        <w:instrText>index</w:instrText>
      </w:r>
      <w:r w:rsidR="008C32B9" w:rsidRPr="008C32B9">
        <w:rPr>
          <w:lang w:val="ru-RU"/>
        </w:rPr>
        <w:instrText>.</w:instrText>
      </w:r>
      <w:r w:rsidR="008C32B9">
        <w:instrText>php</w:instrText>
      </w:r>
      <w:r w:rsidR="008C32B9" w:rsidRPr="008C32B9">
        <w:rPr>
          <w:lang w:val="ru-RU"/>
        </w:rPr>
        <w:instrText>?%20</w:instrText>
      </w:r>
      <w:r w:rsidR="008C32B9">
        <w:instrText>id</w:instrText>
      </w:r>
      <w:r w:rsidR="008C32B9" w:rsidRPr="008C32B9">
        <w:rPr>
          <w:lang w:val="ru-RU"/>
        </w:rPr>
        <w:instrText xml:space="preserve">=35032" </w:instrText>
      </w:r>
      <w:r w:rsidR="008C32B9">
        <w:fldChar w:fldCharType="separate"/>
      </w:r>
      <w:r w:rsidRPr="004F4765">
        <w:rPr>
          <w:rStyle w:val="af"/>
          <w:color w:val="auto"/>
          <w:u w:val="none"/>
          <w:lang w:val="ru-RU"/>
        </w:rPr>
        <w:t>http://www.unece.org/index.php? id=35032</w:t>
      </w:r>
      <w:r w:rsidR="008C32B9">
        <w:rPr>
          <w:rStyle w:val="af"/>
          <w:color w:val="auto"/>
          <w:u w:val="none"/>
          <w:lang w:val="ru-RU"/>
        </w:rPr>
        <w:fldChar w:fldCharType="end"/>
      </w:r>
      <w:r>
        <w:rPr>
          <w:lang w:val="ru-RU"/>
        </w:rPr>
        <w:t xml:space="preserve"> (см. таблицу документов в нижней части веб-страницы; пункт 10 f) повестки дня).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a3"/>
      <w:rPr>
        <w:lang w:val="en-US"/>
      </w:rPr>
    </w:pPr>
    <w:r>
      <w:rPr>
        <w:lang w:val="en-US"/>
      </w:rPr>
      <w:t>ECE/</w:t>
    </w:r>
    <w:r w:rsidR="004D29F6" w:rsidRPr="004D29F6">
      <w:rPr>
        <w:lang w:val="en-US"/>
      </w:rPr>
      <w:t>CEP/S/2016/3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a3"/>
      <w:jc w:val="right"/>
      <w:rPr>
        <w:lang w:val="en-US"/>
      </w:rPr>
    </w:pPr>
    <w:r>
      <w:rPr>
        <w:lang w:val="en-US"/>
      </w:rPr>
      <w:t>ECE/</w:t>
    </w:r>
    <w:r w:rsidR="004D29F6" w:rsidRPr="004D29F6">
      <w:rPr>
        <w:lang w:val="en-US"/>
      </w:rPr>
      <w:t>CEP/S/2016/3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F6"/>
    <w:rsid w:val="00026848"/>
    <w:rsid w:val="000450D1"/>
    <w:rsid w:val="00075157"/>
    <w:rsid w:val="00075673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8005C"/>
    <w:rsid w:val="00497CD5"/>
    <w:rsid w:val="004D29F6"/>
    <w:rsid w:val="004D639B"/>
    <w:rsid w:val="004E242B"/>
    <w:rsid w:val="004F4765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C32B9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6477D"/>
    <w:rsid w:val="00BA32C3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26487"/>
    <w:rsid w:val="00F31EF2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26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26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unece.org/uncdb/app/ext/meeting-registration?id=Pb3Fl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FB9A-D32F-4D5C-A24B-E100BE0E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711</Words>
  <Characters>4722</Characters>
  <Application>Microsoft Office Word</Application>
  <DocSecurity>0</DocSecurity>
  <Lines>109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Chouvalova Natalia</dc:creator>
  <cp:lastModifiedBy>Chouvalova Natalia</cp:lastModifiedBy>
  <cp:revision>2</cp:revision>
  <dcterms:created xsi:type="dcterms:W3CDTF">2016-04-12T07:01:00Z</dcterms:created>
  <dcterms:modified xsi:type="dcterms:W3CDTF">2016-04-12T07:01:00Z</dcterms:modified>
</cp:coreProperties>
</file>