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06962" w:rsidTr="009E6CB7">
        <w:trPr>
          <w:cantSplit/>
          <w:trHeight w:hRule="exact" w:val="851"/>
        </w:trPr>
        <w:tc>
          <w:tcPr>
            <w:tcW w:w="1276" w:type="dxa"/>
            <w:tcBorders>
              <w:bottom w:val="single" w:sz="4" w:space="0" w:color="auto"/>
            </w:tcBorders>
            <w:vAlign w:val="bottom"/>
          </w:tcPr>
          <w:p w:rsidR="009E6CB7" w:rsidRPr="00232943" w:rsidRDefault="00232943" w:rsidP="00232943">
            <w:pPr>
              <w:spacing w:line="20" w:lineRule="exact"/>
              <w:rPr>
                <w:sz w:val="2"/>
              </w:rPr>
            </w:pPr>
            <w:r>
              <w:rPr>
                <w:rStyle w:val="CommentReference"/>
                <w:rFonts w:asciiTheme="minorHAnsi" w:eastAsiaTheme="minorHAnsi" w:hAnsiTheme="minorHAnsi" w:cstheme="minorBidi"/>
                <w:lang w:val="en-CA"/>
              </w:rPr>
              <w:commentReference w:id="0"/>
            </w:r>
            <w:bookmarkStart w:id="1" w:name="_GoBack"/>
            <w:bookmarkEnd w:id="1"/>
          </w:p>
          <w:p w:rsidR="00232943" w:rsidRPr="00906962" w:rsidRDefault="00232943" w:rsidP="009E6CB7">
            <w:pPr>
              <w:spacing w:after="80"/>
            </w:pPr>
          </w:p>
        </w:tc>
        <w:tc>
          <w:tcPr>
            <w:tcW w:w="2268" w:type="dxa"/>
            <w:tcBorders>
              <w:bottom w:val="single" w:sz="4" w:space="0" w:color="auto"/>
            </w:tcBorders>
            <w:vAlign w:val="bottom"/>
          </w:tcPr>
          <w:p w:rsidR="009E6CB7" w:rsidRPr="00906962" w:rsidRDefault="009E6CB7" w:rsidP="009E6CB7">
            <w:pPr>
              <w:spacing w:after="80" w:line="300" w:lineRule="exact"/>
              <w:rPr>
                <w:b/>
                <w:sz w:val="24"/>
                <w:szCs w:val="24"/>
              </w:rPr>
            </w:pPr>
            <w:r w:rsidRPr="00906962">
              <w:rPr>
                <w:sz w:val="28"/>
                <w:szCs w:val="28"/>
              </w:rPr>
              <w:t>United Nations</w:t>
            </w:r>
          </w:p>
        </w:tc>
        <w:tc>
          <w:tcPr>
            <w:tcW w:w="6095" w:type="dxa"/>
            <w:gridSpan w:val="2"/>
            <w:tcBorders>
              <w:bottom w:val="single" w:sz="4" w:space="0" w:color="auto"/>
            </w:tcBorders>
            <w:vAlign w:val="bottom"/>
          </w:tcPr>
          <w:p w:rsidR="009E6CB7" w:rsidRPr="00906962" w:rsidRDefault="008D538E" w:rsidP="008D538E">
            <w:pPr>
              <w:jc w:val="right"/>
            </w:pPr>
            <w:r w:rsidRPr="00906962">
              <w:rPr>
                <w:sz w:val="40"/>
              </w:rPr>
              <w:t>ECE</w:t>
            </w:r>
            <w:r w:rsidRPr="00906962">
              <w:t>/CEP/2015/L.4</w:t>
            </w:r>
          </w:p>
        </w:tc>
      </w:tr>
      <w:tr w:rsidR="009E6CB7" w:rsidRPr="00906962" w:rsidTr="009E6CB7">
        <w:trPr>
          <w:cantSplit/>
          <w:trHeight w:hRule="exact" w:val="2835"/>
        </w:trPr>
        <w:tc>
          <w:tcPr>
            <w:tcW w:w="1276" w:type="dxa"/>
            <w:tcBorders>
              <w:top w:val="single" w:sz="4" w:space="0" w:color="auto"/>
              <w:bottom w:val="single" w:sz="12" w:space="0" w:color="auto"/>
            </w:tcBorders>
          </w:tcPr>
          <w:p w:rsidR="009E6CB7" w:rsidRPr="00906962" w:rsidRDefault="00BC7F91" w:rsidP="009E6CB7">
            <w:pPr>
              <w:spacing w:before="120"/>
            </w:pPr>
            <w:r w:rsidRPr="00906962">
              <w:rPr>
                <w:noProof/>
                <w:lang w:eastAsia="zh-CN"/>
              </w:rPr>
              <w:drawing>
                <wp:inline distT="0" distB="0" distL="0" distR="0" wp14:anchorId="18867FB4" wp14:editId="7ADDDF3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906962" w:rsidRDefault="009E6CB7" w:rsidP="009E6CB7">
            <w:pPr>
              <w:spacing w:before="120" w:line="420" w:lineRule="exact"/>
              <w:rPr>
                <w:sz w:val="40"/>
                <w:szCs w:val="40"/>
              </w:rPr>
            </w:pPr>
            <w:r w:rsidRPr="00906962">
              <w:rPr>
                <w:b/>
                <w:sz w:val="40"/>
                <w:szCs w:val="40"/>
              </w:rPr>
              <w:t>Economic and Social Council</w:t>
            </w:r>
          </w:p>
        </w:tc>
        <w:tc>
          <w:tcPr>
            <w:tcW w:w="2835" w:type="dxa"/>
            <w:tcBorders>
              <w:top w:val="single" w:sz="4" w:space="0" w:color="auto"/>
              <w:bottom w:val="single" w:sz="12" w:space="0" w:color="auto"/>
            </w:tcBorders>
          </w:tcPr>
          <w:p w:rsidR="009E6CB7" w:rsidRPr="00906962" w:rsidRDefault="008D538E" w:rsidP="008D538E">
            <w:pPr>
              <w:spacing w:before="240" w:line="240" w:lineRule="exact"/>
            </w:pPr>
            <w:r w:rsidRPr="00906962">
              <w:t>Distr.: Limited</w:t>
            </w:r>
          </w:p>
          <w:p w:rsidR="008D538E" w:rsidRPr="00906962" w:rsidRDefault="00661087" w:rsidP="008D538E">
            <w:pPr>
              <w:spacing w:line="240" w:lineRule="exact"/>
            </w:pPr>
            <w:r>
              <w:t>18</w:t>
            </w:r>
            <w:r w:rsidRPr="00906962">
              <w:t xml:space="preserve"> </w:t>
            </w:r>
            <w:r w:rsidR="008D538E" w:rsidRPr="00906962">
              <w:t>August 2015</w:t>
            </w:r>
          </w:p>
          <w:p w:rsidR="008D538E" w:rsidRPr="00906962" w:rsidRDefault="008D538E" w:rsidP="008D538E">
            <w:pPr>
              <w:spacing w:line="240" w:lineRule="exact"/>
            </w:pPr>
          </w:p>
          <w:p w:rsidR="008D538E" w:rsidRPr="00906962" w:rsidRDefault="008D538E" w:rsidP="008D538E">
            <w:pPr>
              <w:spacing w:line="240" w:lineRule="exact"/>
            </w:pPr>
            <w:r w:rsidRPr="00906962">
              <w:t>Original: English</w:t>
            </w:r>
          </w:p>
        </w:tc>
      </w:tr>
    </w:tbl>
    <w:p w:rsidR="008D538E" w:rsidRPr="00906962" w:rsidRDefault="008D538E" w:rsidP="008D538E">
      <w:pPr>
        <w:spacing w:before="120"/>
        <w:rPr>
          <w:b/>
          <w:sz w:val="28"/>
          <w:szCs w:val="28"/>
        </w:rPr>
      </w:pPr>
      <w:r w:rsidRPr="00906962">
        <w:rPr>
          <w:b/>
          <w:sz w:val="28"/>
          <w:szCs w:val="28"/>
        </w:rPr>
        <w:t>Economic Commission for Europe</w:t>
      </w:r>
    </w:p>
    <w:p w:rsidR="008D538E" w:rsidRPr="00906962" w:rsidRDefault="008D538E" w:rsidP="008D538E">
      <w:pPr>
        <w:spacing w:before="120" w:line="240" w:lineRule="auto"/>
        <w:rPr>
          <w:bCs/>
          <w:sz w:val="28"/>
          <w:szCs w:val="28"/>
        </w:rPr>
      </w:pPr>
      <w:r w:rsidRPr="00906962">
        <w:rPr>
          <w:bCs/>
          <w:sz w:val="28"/>
          <w:szCs w:val="28"/>
        </w:rPr>
        <w:t>Committee on Environmental Policy</w:t>
      </w:r>
    </w:p>
    <w:p w:rsidR="008D538E" w:rsidRPr="00906962" w:rsidRDefault="008D538E" w:rsidP="008D538E">
      <w:pPr>
        <w:tabs>
          <w:tab w:val="left" w:pos="3261"/>
        </w:tabs>
        <w:spacing w:before="120"/>
        <w:rPr>
          <w:b/>
        </w:rPr>
      </w:pPr>
      <w:r w:rsidRPr="00906962">
        <w:rPr>
          <w:b/>
        </w:rPr>
        <w:t>Twenty-first session</w:t>
      </w:r>
    </w:p>
    <w:p w:rsidR="008D538E" w:rsidRPr="00906962" w:rsidRDefault="008D538E" w:rsidP="008D538E">
      <w:r w:rsidRPr="00906962">
        <w:t>Geneva, 27–30 October 2015</w:t>
      </w:r>
    </w:p>
    <w:p w:rsidR="008D538E" w:rsidRPr="00906962" w:rsidRDefault="008D538E" w:rsidP="008D538E">
      <w:r w:rsidRPr="00906962">
        <w:t>Item 5 (b) of the provisional agenda</w:t>
      </w:r>
    </w:p>
    <w:p w:rsidR="001C6663" w:rsidRPr="00906962" w:rsidRDefault="008D538E" w:rsidP="00595520">
      <w:pPr>
        <w:rPr>
          <w:b/>
        </w:rPr>
      </w:pPr>
      <w:r w:rsidRPr="00906962">
        <w:rPr>
          <w:b/>
        </w:rPr>
        <w:t>The Eighth Environment for Europe Ministerial Conference:</w:t>
      </w:r>
    </w:p>
    <w:p w:rsidR="008D538E" w:rsidRPr="00906962" w:rsidRDefault="008D538E" w:rsidP="00595520">
      <w:pPr>
        <w:rPr>
          <w:b/>
        </w:rPr>
      </w:pPr>
      <w:r w:rsidRPr="00906962">
        <w:rPr>
          <w:b/>
        </w:rPr>
        <w:t>greening the economy</w:t>
      </w:r>
    </w:p>
    <w:p w:rsidR="008D538E" w:rsidRPr="00906962" w:rsidRDefault="008D538E" w:rsidP="008D538E">
      <w:pPr>
        <w:pStyle w:val="HChG"/>
      </w:pPr>
      <w:r w:rsidRPr="00906962">
        <w:tab/>
      </w:r>
      <w:r w:rsidRPr="00906962">
        <w:tab/>
        <w:t>Draft strategic framework for greening the economy in the pan-European region</w:t>
      </w:r>
    </w:p>
    <w:p w:rsidR="00BC3DFE" w:rsidRPr="00906962" w:rsidRDefault="00BC3DFE" w:rsidP="00E81177">
      <w:pPr>
        <w:pStyle w:val="H1G"/>
      </w:pPr>
      <w:r w:rsidRPr="00906962">
        <w:rPr>
          <w:lang w:eastAsia="en-GB"/>
        </w:rPr>
        <w:tab/>
      </w:r>
      <w:r w:rsidRPr="00906962">
        <w:rPr>
          <w:lang w:eastAsia="en-GB"/>
        </w:rPr>
        <w:tab/>
        <w:t xml:space="preserve">Note by the secretariat and the United Nations </w:t>
      </w:r>
      <w:r w:rsidR="007960EE">
        <w:rPr>
          <w:lang w:eastAsia="en-GB"/>
        </w:rPr>
        <w:br/>
      </w:r>
      <w:r w:rsidRPr="00906962">
        <w:rPr>
          <w:lang w:eastAsia="en-GB"/>
        </w:rPr>
        <w:t>Environment Programme</w:t>
      </w:r>
      <w:r w:rsidR="007960EE" w:rsidRPr="00E81177">
        <w:rPr>
          <w:rStyle w:val="FootnoteReference"/>
          <w:b w:val="0"/>
          <w:sz w:val="20"/>
          <w:vertAlign w:val="baseline"/>
          <w:lang w:eastAsia="en-GB"/>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8D538E" w:rsidRPr="00906962" w:rsidTr="008D538E">
        <w:trPr>
          <w:jc w:val="center"/>
        </w:trPr>
        <w:tc>
          <w:tcPr>
            <w:tcW w:w="9637" w:type="dxa"/>
            <w:shd w:val="clear" w:color="auto" w:fill="auto"/>
          </w:tcPr>
          <w:p w:rsidR="008D538E" w:rsidRPr="00906962" w:rsidRDefault="008D538E" w:rsidP="008D538E">
            <w:pPr>
              <w:spacing w:before="240" w:after="120"/>
              <w:ind w:left="255"/>
              <w:rPr>
                <w:i/>
                <w:sz w:val="24"/>
              </w:rPr>
            </w:pPr>
            <w:r w:rsidRPr="00906962">
              <w:rPr>
                <w:i/>
                <w:sz w:val="24"/>
              </w:rPr>
              <w:t>Summary</w:t>
            </w:r>
          </w:p>
        </w:tc>
      </w:tr>
      <w:tr w:rsidR="008D538E" w:rsidRPr="00906962" w:rsidTr="008D538E">
        <w:trPr>
          <w:jc w:val="center"/>
        </w:trPr>
        <w:tc>
          <w:tcPr>
            <w:tcW w:w="9637" w:type="dxa"/>
            <w:shd w:val="clear" w:color="auto" w:fill="auto"/>
          </w:tcPr>
          <w:p w:rsidR="006342BA" w:rsidRPr="00906962" w:rsidRDefault="006342BA" w:rsidP="006342BA">
            <w:pPr>
              <w:pStyle w:val="SingleTxtG"/>
              <w:rPr>
                <w:lang w:eastAsia="en-GB"/>
              </w:rPr>
            </w:pPr>
            <w:r w:rsidRPr="00906962">
              <w:rPr>
                <w:lang w:eastAsia="en-GB"/>
              </w:rPr>
              <w:tab/>
            </w:r>
            <w:r w:rsidRPr="00906962">
              <w:t>At its twentieth session (Geneva, 28–31 October 2014), the Economic Commission for Europe (ECE) Committee on Environmental Policy (CEP) invited ECE and the United Nations Environment Programme (UNEP), in cooperation with relevant international and regional organizations and other stakeholders working on green economy, to elaborate a proposal for a pan-European strategic framework for greening the economy for consideration by CEP at its twenty-first session (ECE/CEP/2014/2, para</w:t>
            </w:r>
            <w:r w:rsidR="00DC10A9">
              <w:t>s</w:t>
            </w:r>
            <w:r w:rsidRPr="00906962">
              <w:t xml:space="preserve">. </w:t>
            </w:r>
            <w:r w:rsidR="00DC10A9">
              <w:t>73 and 98 (ee) (v)</w:t>
            </w:r>
            <w:r w:rsidRPr="00906962">
              <w:t>).</w:t>
            </w:r>
          </w:p>
          <w:p w:rsidR="006342BA" w:rsidRPr="00906962" w:rsidRDefault="006342BA" w:rsidP="006342BA">
            <w:pPr>
              <w:pStyle w:val="SingleTxtG"/>
              <w:rPr>
                <w:lang w:eastAsia="en-GB"/>
              </w:rPr>
            </w:pPr>
            <w:r w:rsidRPr="00906962">
              <w:rPr>
                <w:lang w:eastAsia="en-GB"/>
              </w:rPr>
              <w:tab/>
              <w:t xml:space="preserve">The </w:t>
            </w:r>
            <w:r w:rsidR="001A3BDE" w:rsidRPr="00906962">
              <w:rPr>
                <w:lang w:eastAsia="en-GB"/>
              </w:rPr>
              <w:t xml:space="preserve">current </w:t>
            </w:r>
            <w:r w:rsidRPr="00906962">
              <w:rPr>
                <w:lang w:eastAsia="en-GB"/>
              </w:rPr>
              <w:t xml:space="preserve">document was prepared by the ECE secretariat together with UNEP and in consultation with partner organizations listed in the </w:t>
            </w:r>
            <w:r w:rsidR="00DC10A9">
              <w:rPr>
                <w:lang w:eastAsia="en-GB"/>
              </w:rPr>
              <w:t>introduction</w:t>
            </w:r>
            <w:r w:rsidRPr="00906962">
              <w:rPr>
                <w:lang w:eastAsia="en-GB"/>
              </w:rPr>
              <w:t>.</w:t>
            </w:r>
            <w:r w:rsidR="00EC5B99" w:rsidRPr="00906962">
              <w:rPr>
                <w:lang w:eastAsia="en-GB"/>
              </w:rPr>
              <w:t xml:space="preserve"> A first draft of the document was considered by the CEP Bureau at its meeting in June 2015, </w:t>
            </w:r>
            <w:r w:rsidR="00DC10A9">
              <w:rPr>
                <w:lang w:eastAsia="en-GB"/>
              </w:rPr>
              <w:t>and the document has been updated to take into account the Bureau’s comments</w:t>
            </w:r>
            <w:r w:rsidR="00EC5B99" w:rsidRPr="00906962">
              <w:rPr>
                <w:lang w:eastAsia="en-GB"/>
              </w:rPr>
              <w:t>.</w:t>
            </w:r>
          </w:p>
          <w:p w:rsidR="008D538E" w:rsidRPr="00906962" w:rsidRDefault="006342BA" w:rsidP="00966911">
            <w:pPr>
              <w:pStyle w:val="SingleTxtG"/>
            </w:pPr>
            <w:r w:rsidRPr="00906962">
              <w:rPr>
                <w:lang w:eastAsia="en-GB"/>
              </w:rPr>
              <w:tab/>
              <w:t xml:space="preserve">CEP will be invited to consider the draft with a view to </w:t>
            </w:r>
            <w:r w:rsidR="001A3BDE" w:rsidRPr="00906962">
              <w:rPr>
                <w:lang w:eastAsia="en-GB"/>
              </w:rPr>
              <w:t>decid</w:t>
            </w:r>
            <w:r w:rsidR="00DC10A9">
              <w:rPr>
                <w:lang w:eastAsia="en-GB"/>
              </w:rPr>
              <w:t>ing</w:t>
            </w:r>
            <w:r w:rsidR="001A3BDE" w:rsidRPr="00906962">
              <w:rPr>
                <w:lang w:eastAsia="en-GB"/>
              </w:rPr>
              <w:t xml:space="preserve"> on the next steps required to finali</w:t>
            </w:r>
            <w:r w:rsidR="00DC10A9">
              <w:rPr>
                <w:lang w:eastAsia="en-GB"/>
              </w:rPr>
              <w:t>z</w:t>
            </w:r>
            <w:r w:rsidR="001A3BDE" w:rsidRPr="00906962">
              <w:rPr>
                <w:lang w:eastAsia="en-GB"/>
              </w:rPr>
              <w:t xml:space="preserve">e the document for prospective adoption by </w:t>
            </w:r>
            <w:r w:rsidR="00DC10A9">
              <w:rPr>
                <w:lang w:eastAsia="en-GB"/>
              </w:rPr>
              <w:t>m</w:t>
            </w:r>
            <w:r w:rsidR="001A3BDE" w:rsidRPr="00906962">
              <w:rPr>
                <w:lang w:eastAsia="en-GB"/>
              </w:rPr>
              <w:t>inisters at the Eighth Environment for Europe Ministerial Conference (Batumi, Georgia, 8–10 June 2016)</w:t>
            </w:r>
            <w:r w:rsidRPr="00906962">
              <w:rPr>
                <w:lang w:eastAsia="en-GB"/>
              </w:rPr>
              <w:t>.</w:t>
            </w:r>
          </w:p>
        </w:tc>
      </w:tr>
      <w:tr w:rsidR="008D538E" w:rsidRPr="00906962" w:rsidTr="008D538E">
        <w:trPr>
          <w:jc w:val="center"/>
        </w:trPr>
        <w:tc>
          <w:tcPr>
            <w:tcW w:w="9637" w:type="dxa"/>
            <w:shd w:val="clear" w:color="auto" w:fill="auto"/>
          </w:tcPr>
          <w:p w:rsidR="008D538E" w:rsidRPr="00906962" w:rsidRDefault="008D538E" w:rsidP="008D538E"/>
        </w:tc>
      </w:tr>
    </w:tbl>
    <w:p w:rsidR="008D538E" w:rsidRPr="00906962" w:rsidRDefault="008D538E" w:rsidP="008D538E"/>
    <w:p w:rsidR="008D538E" w:rsidRPr="00906962" w:rsidRDefault="008D538E">
      <w:pPr>
        <w:suppressAutoHyphens w:val="0"/>
        <w:spacing w:line="240" w:lineRule="auto"/>
      </w:pPr>
      <w:r w:rsidRPr="00906962">
        <w:br w:type="page"/>
      </w:r>
    </w:p>
    <w:p w:rsidR="008D538E" w:rsidRPr="00906962" w:rsidRDefault="00B51D43" w:rsidP="00B51D43">
      <w:pPr>
        <w:pStyle w:val="HChG"/>
      </w:pPr>
      <w:r w:rsidRPr="00906962">
        <w:lastRenderedPageBreak/>
        <w:tab/>
      </w:r>
      <w:r w:rsidRPr="00906962">
        <w:tab/>
        <w:t>Introduction</w:t>
      </w:r>
    </w:p>
    <w:p w:rsidR="008D538E" w:rsidRPr="00906962" w:rsidRDefault="00B51D43" w:rsidP="00B51D43">
      <w:pPr>
        <w:pStyle w:val="SingleTxtG"/>
      </w:pPr>
      <w:r w:rsidRPr="00906962">
        <w:t>1.</w:t>
      </w:r>
      <w:r w:rsidRPr="00906962">
        <w:tab/>
      </w:r>
      <w:r w:rsidR="008D538E" w:rsidRPr="00906962">
        <w:t xml:space="preserve">In response to the commitment made </w:t>
      </w:r>
      <w:r w:rsidR="00DC10A9">
        <w:t xml:space="preserve">by ministers of the United Nations Economic Commission for Europe (ECE) region </w:t>
      </w:r>
      <w:r w:rsidR="008D538E" w:rsidRPr="00906962">
        <w:t>in Astana in 2011 to take the lead in the transition to a green economy, the ECE Committee on Environmental Policy (CEP) mandated ECE</w:t>
      </w:r>
      <w:r w:rsidR="003B3F0D">
        <w:t>,</w:t>
      </w:r>
      <w:r w:rsidR="008D538E" w:rsidRPr="00906962">
        <w:t xml:space="preserve"> jointly with the United Nations Environmental Programme (UNEP) and other relevant international organizations and stakeholders working on green economy, to elaborate a proposal for a </w:t>
      </w:r>
      <w:r w:rsidR="003B3F0D">
        <w:t>p</w:t>
      </w:r>
      <w:r w:rsidR="008D538E" w:rsidRPr="00906962">
        <w:t xml:space="preserve">an-European </w:t>
      </w:r>
      <w:r w:rsidR="003B3F0D">
        <w:t>s</w:t>
      </w:r>
      <w:r w:rsidR="008D538E" w:rsidRPr="00906962">
        <w:t xml:space="preserve">trategic </w:t>
      </w:r>
      <w:r w:rsidR="003B3F0D">
        <w:t>f</w:t>
      </w:r>
      <w:r w:rsidR="008D538E" w:rsidRPr="00906962">
        <w:t xml:space="preserve">ramework for </w:t>
      </w:r>
      <w:r w:rsidR="003B3F0D">
        <w:t>g</w:t>
      </w:r>
      <w:r w:rsidR="008D538E" w:rsidRPr="00906962">
        <w:t>reen</w:t>
      </w:r>
      <w:r w:rsidR="003B3F0D">
        <w:t>ing the</w:t>
      </w:r>
      <w:r w:rsidR="008D538E" w:rsidRPr="00906962">
        <w:t xml:space="preserve"> </w:t>
      </w:r>
      <w:r w:rsidR="003B3F0D">
        <w:t>e</w:t>
      </w:r>
      <w:r w:rsidR="008D538E" w:rsidRPr="00906962">
        <w:t>conomy, for consideration by CEP at its twenty</w:t>
      </w:r>
      <w:r w:rsidR="00071D66" w:rsidRPr="00906962">
        <w:t>-first session in October 2015</w:t>
      </w:r>
      <w:r w:rsidR="003B3F0D">
        <w:t xml:space="preserve"> </w:t>
      </w:r>
      <w:r w:rsidR="003B3F0D" w:rsidRPr="00906962">
        <w:t>(ECE/CEP/2014/2, para</w:t>
      </w:r>
      <w:r w:rsidR="003B3F0D">
        <w:t>s</w:t>
      </w:r>
      <w:r w:rsidR="003B3F0D" w:rsidRPr="00906962">
        <w:t xml:space="preserve">. </w:t>
      </w:r>
      <w:r w:rsidR="003B3F0D">
        <w:t>73 and 98 (ee) (v)</w:t>
      </w:r>
      <w:r w:rsidR="003B3F0D" w:rsidRPr="00906962">
        <w:t>)</w:t>
      </w:r>
      <w:r w:rsidR="00071D66" w:rsidRPr="00906962">
        <w:t>.</w:t>
      </w:r>
    </w:p>
    <w:p w:rsidR="00B51D43" w:rsidRPr="00906962" w:rsidRDefault="00B51D43" w:rsidP="00B51D43">
      <w:pPr>
        <w:pStyle w:val="SingleTxtG"/>
      </w:pPr>
      <w:r w:rsidRPr="00906962">
        <w:t>2.</w:t>
      </w:r>
      <w:r w:rsidRPr="00906962">
        <w:tab/>
      </w:r>
      <w:r w:rsidR="008D538E" w:rsidRPr="00906962">
        <w:t>CEP requested th</w:t>
      </w:r>
      <w:r w:rsidR="003B3F0D">
        <w:t>at the</w:t>
      </w:r>
      <w:r w:rsidR="008D538E" w:rsidRPr="00906962">
        <w:t xml:space="preserve"> proposed </w:t>
      </w:r>
      <w:r w:rsidR="003B3F0D">
        <w:t>s</w:t>
      </w:r>
      <w:r w:rsidR="008D538E" w:rsidRPr="00906962">
        <w:t xml:space="preserve">trategic </w:t>
      </w:r>
      <w:r w:rsidR="003B3F0D">
        <w:t>f</w:t>
      </w:r>
      <w:r w:rsidR="008D538E" w:rsidRPr="00906962">
        <w:t xml:space="preserve">ramework </w:t>
      </w:r>
      <w:r w:rsidR="00FA6223">
        <w:t xml:space="preserve">should </w:t>
      </w:r>
      <w:r w:rsidR="008D538E" w:rsidRPr="00906962">
        <w:t xml:space="preserve">include practical examples, good practices and tools to be used for accelerating the transition to a green economy, while promoting a bottom-up approach. </w:t>
      </w:r>
      <w:r w:rsidR="00FA6223">
        <w:t xml:space="preserve">It </w:t>
      </w:r>
      <w:r w:rsidR="008D538E" w:rsidRPr="00906962">
        <w:t>should also build upon existing knowledge products and platforms, and annex a proposal for a “Green Economy Action” similar to the Astana Water Action</w:t>
      </w:r>
      <w:r w:rsidR="00071D66" w:rsidRPr="00906962">
        <w:t>.</w:t>
      </w:r>
      <w:r w:rsidR="008D538E" w:rsidRPr="00906962">
        <w:rPr>
          <w:vertAlign w:val="superscript"/>
        </w:rPr>
        <w:footnoteReference w:id="3"/>
      </w:r>
    </w:p>
    <w:p w:rsidR="008D538E" w:rsidRPr="00906962" w:rsidRDefault="00B51D43" w:rsidP="00B51D43">
      <w:pPr>
        <w:pStyle w:val="SingleTxtG"/>
      </w:pPr>
      <w:r w:rsidRPr="00906962">
        <w:t>3.</w:t>
      </w:r>
      <w:r w:rsidRPr="00906962">
        <w:tab/>
      </w:r>
      <w:r w:rsidR="00FA6223">
        <w:t>T</w:t>
      </w:r>
      <w:r w:rsidR="008D538E" w:rsidRPr="00906962">
        <w:t xml:space="preserve">he present draft proposes initial elements for a </w:t>
      </w:r>
      <w:r w:rsidR="00FA6223">
        <w:t>s</w:t>
      </w:r>
      <w:r w:rsidR="008D538E" w:rsidRPr="00906962">
        <w:t xml:space="preserve">trategic </w:t>
      </w:r>
      <w:r w:rsidR="00FA6223">
        <w:t>f</w:t>
      </w:r>
      <w:r w:rsidR="008D538E" w:rsidRPr="00906962">
        <w:t xml:space="preserve">ramework for </w:t>
      </w:r>
      <w:r w:rsidR="00FA6223">
        <w:t>g</w:t>
      </w:r>
      <w:r w:rsidR="008D538E" w:rsidRPr="00906962">
        <w:t>reen</w:t>
      </w:r>
      <w:r w:rsidR="00FA6223">
        <w:t>ing the</w:t>
      </w:r>
      <w:r w:rsidR="008D538E" w:rsidRPr="00906962">
        <w:t xml:space="preserve"> economy in the pan-European region, prepared by ECE and UNEP in cooperation with the Organization for Economic Development and Cooperation (OECD)</w:t>
      </w:r>
      <w:r w:rsidR="00FA6223">
        <w:t xml:space="preserve"> and</w:t>
      </w:r>
      <w:r w:rsidR="008D538E" w:rsidRPr="00906962">
        <w:t xml:space="preserve"> the European Environment Agency (EEA), and in consultation with organizations participating in the Regional Coordination Mechanism for Europe and Central Asia, in particular the United Nations Development Programme (UNDP) and the International Labour Organization (ILO). Contributions and inputs were collected via a series of brainstorming meetings hosted by ECE and UNEP, and by electronic means, to ensure the proposed framework takes into account relevant ongoing actions. It builds on the analysis and conclusions of the background thematic document on greening the economy in the pan-European region (ECE/CEP/2015/L.2) prepared for the Eighth Environment for Europe</w:t>
      </w:r>
      <w:r w:rsidR="00AC7208" w:rsidRPr="00906962">
        <w:t xml:space="preserve"> (EfE)</w:t>
      </w:r>
      <w:r w:rsidR="008D538E" w:rsidRPr="00906962">
        <w:t xml:space="preserve"> Ministerial Conference (Batumi,</w:t>
      </w:r>
      <w:r w:rsidR="006D2C6A" w:rsidRPr="00906962">
        <w:t xml:space="preserve"> Georgia,</w:t>
      </w:r>
      <w:r w:rsidR="008D538E" w:rsidRPr="00906962">
        <w:t xml:space="preserve"> 8–10 June 2016).</w:t>
      </w:r>
    </w:p>
    <w:p w:rsidR="008D538E" w:rsidRPr="00906962" w:rsidRDefault="00071D66" w:rsidP="00071D66">
      <w:pPr>
        <w:pStyle w:val="SingleTxtG"/>
      </w:pPr>
      <w:r w:rsidRPr="00906962">
        <w:t>4.</w:t>
      </w:r>
      <w:r w:rsidRPr="00906962">
        <w:tab/>
      </w:r>
      <w:r w:rsidR="00E04E25" w:rsidRPr="00906962">
        <w:t xml:space="preserve">A draft of the document was commented by the CEP Bureau at its meeting in Geneva on 15 and 16 June 2015. </w:t>
      </w:r>
      <w:r w:rsidR="008D538E" w:rsidRPr="00906962">
        <w:t xml:space="preserve">The </w:t>
      </w:r>
      <w:r w:rsidR="00E04E25" w:rsidRPr="00906962">
        <w:t>present revised draft is</w:t>
      </w:r>
      <w:r w:rsidR="008D538E" w:rsidRPr="00906962">
        <w:t xml:space="preserve"> submitted to CEP for consideration and </w:t>
      </w:r>
      <w:r w:rsidR="0030440C">
        <w:t xml:space="preserve">a </w:t>
      </w:r>
      <w:r w:rsidR="008D538E" w:rsidRPr="00906962">
        <w:t>decision on the next steps required to finali</w:t>
      </w:r>
      <w:r w:rsidR="0030440C">
        <w:t>z</w:t>
      </w:r>
      <w:r w:rsidR="008D538E" w:rsidRPr="00906962">
        <w:t>e the document</w:t>
      </w:r>
      <w:r w:rsidR="00B920FC" w:rsidRPr="00906962">
        <w:t xml:space="preserve"> for </w:t>
      </w:r>
      <w:r w:rsidR="008D538E" w:rsidRPr="00906962">
        <w:t xml:space="preserve">prospective adoption </w:t>
      </w:r>
      <w:r w:rsidR="00B920FC" w:rsidRPr="00906962">
        <w:t xml:space="preserve">by </w:t>
      </w:r>
      <w:r w:rsidR="0030440C">
        <w:t>m</w:t>
      </w:r>
      <w:r w:rsidR="00B920FC" w:rsidRPr="00906962">
        <w:t xml:space="preserve">inisters </w:t>
      </w:r>
      <w:r w:rsidR="00AA6E3E">
        <w:t xml:space="preserve">at the </w:t>
      </w:r>
      <w:r w:rsidR="00AA6E3E" w:rsidRPr="00906962">
        <w:t>Batumi EfE Ministerial Conference</w:t>
      </w:r>
      <w:r w:rsidR="00B920FC" w:rsidRPr="00906962">
        <w:t>.</w:t>
      </w:r>
      <w:r w:rsidR="008D538E" w:rsidRPr="00906962">
        <w:t xml:space="preserve"> </w:t>
      </w:r>
    </w:p>
    <w:p w:rsidR="008D538E" w:rsidRPr="00906962" w:rsidRDefault="00071D66" w:rsidP="00071D66">
      <w:pPr>
        <w:pStyle w:val="SingleTxtG"/>
      </w:pPr>
      <w:r w:rsidRPr="00906962">
        <w:t>5.</w:t>
      </w:r>
      <w:r w:rsidRPr="00906962">
        <w:tab/>
      </w:r>
      <w:r w:rsidR="008D538E" w:rsidRPr="00906962">
        <w:t>A menu of actions</w:t>
      </w:r>
      <w:r w:rsidR="00B539D3" w:rsidRPr="00906962">
        <w:t xml:space="preserve"> under the provisional ti</w:t>
      </w:r>
      <w:r w:rsidR="00AA6E3E">
        <w:t>t</w:t>
      </w:r>
      <w:r w:rsidR="00B539D3" w:rsidRPr="00906962">
        <w:t xml:space="preserve">le of “Batumi Action for the Green Economy”, which </w:t>
      </w:r>
      <w:r w:rsidR="008D538E" w:rsidRPr="00906962">
        <w:t>complements the document</w:t>
      </w:r>
      <w:r w:rsidR="00AA6E3E">
        <w:t>,</w:t>
      </w:r>
      <w:r w:rsidR="00B539D3" w:rsidRPr="00906962">
        <w:t xml:space="preserve"> is</w:t>
      </w:r>
      <w:r w:rsidR="008D538E" w:rsidRPr="00906962">
        <w:t xml:space="preserve"> presented in the annex. Given its nature as a tool with proposed actions to be taken up voluntarily, it could be </w:t>
      </w:r>
      <w:r w:rsidR="00E04E25" w:rsidRPr="00906962">
        <w:t xml:space="preserve">considered by CEP for </w:t>
      </w:r>
      <w:r w:rsidR="008D538E" w:rsidRPr="00906962">
        <w:t>approv</w:t>
      </w:r>
      <w:r w:rsidR="00E04E25" w:rsidRPr="00906962">
        <w:t xml:space="preserve">al with a view to </w:t>
      </w:r>
      <w:r w:rsidR="008D538E" w:rsidRPr="00906962">
        <w:t xml:space="preserve">subsequently </w:t>
      </w:r>
      <w:r w:rsidR="00B539D3" w:rsidRPr="00906962">
        <w:t>be</w:t>
      </w:r>
      <w:r w:rsidR="00AA6E3E">
        <w:t>ing</w:t>
      </w:r>
      <w:r w:rsidR="00B539D3" w:rsidRPr="00906962">
        <w:t xml:space="preserve"> </w:t>
      </w:r>
      <w:r w:rsidR="008D538E" w:rsidRPr="00906962">
        <w:t>endorsed</w:t>
      </w:r>
      <w:r w:rsidRPr="00906962">
        <w:t xml:space="preserve"> or welcomed by the Conference.</w:t>
      </w:r>
    </w:p>
    <w:p w:rsidR="008D538E" w:rsidRPr="00906962" w:rsidRDefault="00071D66" w:rsidP="00071D66">
      <w:pPr>
        <w:pStyle w:val="HChG"/>
      </w:pPr>
      <w:r w:rsidRPr="00906962">
        <w:tab/>
        <w:t>I.</w:t>
      </w:r>
      <w:r w:rsidRPr="00906962">
        <w:tab/>
        <w:t>Draft elements for the strategic framework for greening the economy in the pan-European region</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071D66" w:rsidRPr="00906962" w:rsidTr="00071D66">
        <w:trPr>
          <w:trHeight w:hRule="exact" w:val="240"/>
          <w:jc w:val="center"/>
        </w:trPr>
        <w:tc>
          <w:tcPr>
            <w:tcW w:w="7654" w:type="dxa"/>
            <w:tcBorders>
              <w:top w:val="single" w:sz="4" w:space="0" w:color="auto"/>
            </w:tcBorders>
            <w:shd w:val="clear" w:color="auto" w:fill="auto"/>
          </w:tcPr>
          <w:p w:rsidR="00071D66" w:rsidRPr="00906962" w:rsidRDefault="00071D66" w:rsidP="00071D66">
            <w:pPr>
              <w:suppressAutoHyphens w:val="0"/>
              <w:spacing w:line="240" w:lineRule="auto"/>
            </w:pPr>
          </w:p>
        </w:tc>
      </w:tr>
      <w:tr w:rsidR="00071D66" w:rsidRPr="00906962" w:rsidTr="00071D66">
        <w:trPr>
          <w:jc w:val="center"/>
        </w:trPr>
        <w:tc>
          <w:tcPr>
            <w:tcW w:w="7654" w:type="dxa"/>
            <w:tcBorders>
              <w:bottom w:val="nil"/>
            </w:tcBorders>
            <w:shd w:val="clear" w:color="auto" w:fill="auto"/>
            <w:tcMar>
              <w:left w:w="142" w:type="dxa"/>
              <w:right w:w="142" w:type="dxa"/>
            </w:tcMar>
          </w:tcPr>
          <w:p w:rsidR="00071D66" w:rsidRPr="00906962" w:rsidRDefault="00071D66" w:rsidP="00661087">
            <w:pPr>
              <w:pStyle w:val="SingleTxtG"/>
              <w:ind w:left="482" w:right="482"/>
              <w:rPr>
                <w:i/>
              </w:rPr>
            </w:pPr>
            <w:r w:rsidRPr="00906962">
              <w:rPr>
                <w:i/>
              </w:rPr>
              <w:t>Vision</w:t>
            </w:r>
          </w:p>
          <w:p w:rsidR="00071D66" w:rsidRPr="00906962" w:rsidRDefault="00071D66" w:rsidP="00966911">
            <w:pPr>
              <w:pStyle w:val="SingleTxtG"/>
              <w:ind w:left="482" w:right="482"/>
            </w:pPr>
            <w:r w:rsidRPr="00906962">
              <w:t>[</w:t>
            </w:r>
            <w:r w:rsidRPr="00906962">
              <w:rPr>
                <w:i/>
              </w:rPr>
              <w:t>Th</w:t>
            </w:r>
            <w:r w:rsidR="00AA6E3E">
              <w:rPr>
                <w:i/>
              </w:rPr>
              <w:t>is</w:t>
            </w:r>
            <w:r w:rsidRPr="00906962">
              <w:rPr>
                <w:i/>
              </w:rPr>
              <w:t xml:space="preserve"> </w:t>
            </w:r>
            <w:r w:rsidR="00AA6E3E">
              <w:rPr>
                <w:i/>
              </w:rPr>
              <w:t>Strategic Framework en</w:t>
            </w:r>
            <w:r w:rsidRPr="00906962">
              <w:rPr>
                <w:i/>
              </w:rPr>
              <w:t>vision</w:t>
            </w:r>
            <w:r w:rsidR="00AA6E3E">
              <w:rPr>
                <w:i/>
              </w:rPr>
              <w:t>s</w:t>
            </w:r>
            <w:r w:rsidRPr="00906962">
              <w:rPr>
                <w:i/>
              </w:rPr>
              <w:t xml:space="preserve"> the </w:t>
            </w:r>
            <w:r w:rsidR="00AA6E3E">
              <w:rPr>
                <w:i/>
              </w:rPr>
              <w:t xml:space="preserve">countries of the </w:t>
            </w:r>
            <w:r w:rsidRPr="00906962">
              <w:rPr>
                <w:i/>
              </w:rPr>
              <w:t xml:space="preserve">pan-European region pursuing a development pattern that ensures </w:t>
            </w:r>
            <w:r w:rsidR="00AA6E3E">
              <w:rPr>
                <w:i/>
              </w:rPr>
              <w:t xml:space="preserve">a healthy </w:t>
            </w:r>
            <w:r w:rsidRPr="00906962">
              <w:rPr>
                <w:i/>
              </w:rPr>
              <w:t>econom</w:t>
            </w:r>
            <w:r w:rsidR="00AA6E3E">
              <w:rPr>
                <w:i/>
              </w:rPr>
              <w:t>y</w:t>
            </w:r>
            <w:r w:rsidRPr="00906962">
              <w:rPr>
                <w:i/>
              </w:rPr>
              <w:t xml:space="preserve">, social equity and </w:t>
            </w:r>
            <w:r w:rsidR="00AA6E3E">
              <w:rPr>
                <w:i/>
              </w:rPr>
              <w:t xml:space="preserve">the </w:t>
            </w:r>
            <w:r w:rsidRPr="00906962">
              <w:rPr>
                <w:i/>
              </w:rPr>
              <w:t xml:space="preserve">sustainable </w:t>
            </w:r>
            <w:r w:rsidR="00B141BE" w:rsidRPr="00906962">
              <w:rPr>
                <w:i/>
              </w:rPr>
              <w:t>use</w:t>
            </w:r>
            <w:r w:rsidRPr="00906962">
              <w:rPr>
                <w:i/>
              </w:rPr>
              <w:t xml:space="preserve"> of ecosystems and natural resources, so as to meet the needs of present generations without compromising the ability of future generations to meet their own. Green economy, as an approach to redirect </w:t>
            </w:r>
            <w:r w:rsidRPr="00906962">
              <w:rPr>
                <w:i/>
              </w:rPr>
              <w:lastRenderedPageBreak/>
              <w:t>consumption habits, investments and trade in support of green and inclusive prosperity, is a promising avenue towards achieving sustainable development in the region and beyond.</w:t>
            </w:r>
            <w:r w:rsidRPr="00906962">
              <w:t>]</w:t>
            </w:r>
            <w:r w:rsidRPr="00906962">
              <w:rPr>
                <w:i/>
              </w:rPr>
              <w:t>.</w:t>
            </w:r>
          </w:p>
        </w:tc>
      </w:tr>
      <w:tr w:rsidR="00071D66" w:rsidRPr="00906962" w:rsidTr="00071D66">
        <w:trPr>
          <w:trHeight w:hRule="exact" w:val="20"/>
          <w:jc w:val="center"/>
        </w:trPr>
        <w:tc>
          <w:tcPr>
            <w:tcW w:w="7654" w:type="dxa"/>
            <w:tcBorders>
              <w:bottom w:val="single" w:sz="4" w:space="0" w:color="auto"/>
            </w:tcBorders>
            <w:shd w:val="clear" w:color="auto" w:fill="auto"/>
          </w:tcPr>
          <w:p w:rsidR="00071D66" w:rsidRPr="00906962" w:rsidRDefault="00071D66" w:rsidP="00071D66">
            <w:pPr>
              <w:suppressAutoHyphens w:val="0"/>
              <w:spacing w:line="240" w:lineRule="auto"/>
            </w:pPr>
          </w:p>
        </w:tc>
      </w:tr>
    </w:tbl>
    <w:p w:rsidR="008D538E" w:rsidRPr="00906962" w:rsidRDefault="00071D66" w:rsidP="00071D66">
      <w:pPr>
        <w:pStyle w:val="H1G"/>
      </w:pPr>
      <w:r w:rsidRPr="00906962">
        <w:tab/>
        <w:t>A.</w:t>
      </w:r>
      <w:r w:rsidRPr="00906962">
        <w:tab/>
      </w:r>
      <w:r w:rsidR="008D538E" w:rsidRPr="00906962">
        <w:t>Mandate</w:t>
      </w:r>
    </w:p>
    <w:p w:rsidR="008D538E" w:rsidRPr="00906962" w:rsidRDefault="00071D66" w:rsidP="00071D66">
      <w:pPr>
        <w:pStyle w:val="SingleTxtG"/>
      </w:pPr>
      <w:r w:rsidRPr="00906962">
        <w:t>6.</w:t>
      </w:r>
      <w:r w:rsidRPr="00906962">
        <w:tab/>
      </w:r>
      <w:r w:rsidR="008D538E" w:rsidRPr="00906962">
        <w:t xml:space="preserve">The Strategic Framework for Greening the Economy in the </w:t>
      </w:r>
      <w:r w:rsidR="00966911">
        <w:t>P</w:t>
      </w:r>
      <w:r w:rsidR="008D538E" w:rsidRPr="00906962">
        <w:t xml:space="preserve">an-European </w:t>
      </w:r>
      <w:r w:rsidR="00966911">
        <w:t>R</w:t>
      </w:r>
      <w:r w:rsidR="008D538E" w:rsidRPr="00906962">
        <w:t>egion</w:t>
      </w:r>
      <w:r w:rsidR="00CB663D" w:rsidRPr="00906962">
        <w:rPr>
          <w:rStyle w:val="FootnoteReference"/>
        </w:rPr>
        <w:footnoteReference w:id="4"/>
      </w:r>
      <w:r w:rsidR="008D538E" w:rsidRPr="00906962">
        <w:t xml:space="preserve"> </w:t>
      </w:r>
      <w:r w:rsidR="00966911">
        <w:t xml:space="preserve">responds </w:t>
      </w:r>
      <w:r w:rsidR="008D538E" w:rsidRPr="00906962">
        <w:t xml:space="preserve">to a decision by </w:t>
      </w:r>
      <w:r w:rsidR="00966911">
        <w:t>m</w:t>
      </w:r>
      <w:r w:rsidR="008D538E" w:rsidRPr="00906962">
        <w:t xml:space="preserve">inisters at the Eighth </w:t>
      </w:r>
      <w:r w:rsidR="00966911">
        <w:t xml:space="preserve">EfE </w:t>
      </w:r>
      <w:r w:rsidR="008D538E" w:rsidRPr="00906962">
        <w:t xml:space="preserve">Conference in Astana in September 2011 to take the lead in the transition to a green economy, as well as their invitation to ECE to contribute, together with UNEP and relevant international organizations, to the development of the </w:t>
      </w:r>
      <w:r w:rsidR="00D15B4B">
        <w:t>United Nations Conference on Sustainable Development (</w:t>
      </w:r>
      <w:r w:rsidR="008D538E" w:rsidRPr="00906962">
        <w:t>Rio+20</w:t>
      </w:r>
      <w:r w:rsidR="00D15B4B">
        <w:t>)</w:t>
      </w:r>
      <w:r w:rsidR="008D538E" w:rsidRPr="00906962">
        <w:t xml:space="preserve"> </w:t>
      </w:r>
      <w:r w:rsidR="00D15B4B">
        <w:t>g</w:t>
      </w:r>
      <w:r w:rsidR="008D538E" w:rsidRPr="00906962">
        <w:t xml:space="preserve">reen </w:t>
      </w:r>
      <w:r w:rsidR="00D15B4B">
        <w:t>e</w:t>
      </w:r>
      <w:r w:rsidR="008D538E" w:rsidRPr="00906962">
        <w:t>conomy outcomes.</w:t>
      </w:r>
      <w:r w:rsidR="00CB663D" w:rsidRPr="00906962">
        <w:rPr>
          <w:rStyle w:val="FootnoteReference"/>
        </w:rPr>
        <w:footnoteReference w:id="5"/>
      </w:r>
    </w:p>
    <w:p w:rsidR="008D538E" w:rsidRPr="00906962" w:rsidRDefault="00071D66" w:rsidP="00071D66">
      <w:pPr>
        <w:pStyle w:val="H1G"/>
      </w:pPr>
      <w:r w:rsidRPr="00906962">
        <w:tab/>
      </w:r>
      <w:r w:rsidR="008D538E" w:rsidRPr="00906962">
        <w:t>B.</w:t>
      </w:r>
      <w:r w:rsidRPr="00906962">
        <w:tab/>
        <w:t>Aim and scope</w:t>
      </w:r>
    </w:p>
    <w:p w:rsidR="008D538E" w:rsidRPr="00906962" w:rsidRDefault="00071D66" w:rsidP="00071D66">
      <w:pPr>
        <w:pStyle w:val="SingleTxtG"/>
      </w:pPr>
      <w:r w:rsidRPr="00906962">
        <w:t>7.</w:t>
      </w:r>
      <w:r w:rsidRPr="00906962">
        <w:tab/>
      </w:r>
      <w:r w:rsidR="008D538E" w:rsidRPr="00906962">
        <w:t>The aim of the Strategic Framework is to guide the region in making the transition to a green economy by 2030. Such a transition, with adequate support and incentives, will bring investment in innovation for green technology, products and services</w:t>
      </w:r>
      <w:r w:rsidR="00D15B4B">
        <w:t>,</w:t>
      </w:r>
      <w:r w:rsidR="008D538E" w:rsidRPr="00906962">
        <w:t xml:space="preserve"> </w:t>
      </w:r>
      <w:r w:rsidR="00D15B4B">
        <w:t xml:space="preserve">foster </w:t>
      </w:r>
      <w:r w:rsidR="008D538E" w:rsidRPr="00906962">
        <w:t>the transfer of green technology and ensure green behaviours by consumers. It will result in the reduction of environmental risks and address ecological scarcities. It will provide green jobs and minimize the negative consequences of change for the vulnerable groups of society. It will manage any negative economic impacts on enterprises</w:t>
      </w:r>
      <w:r w:rsidR="00D15B4B">
        <w:t>,</w:t>
      </w:r>
      <w:r w:rsidR="008D538E" w:rsidRPr="00906962">
        <w:t xml:space="preserve"> while retaining incentives for improved economic performance.</w:t>
      </w:r>
    </w:p>
    <w:p w:rsidR="008D538E" w:rsidRPr="00906962" w:rsidRDefault="00071D66" w:rsidP="00071D66">
      <w:pPr>
        <w:pStyle w:val="SingleTxtG"/>
      </w:pPr>
      <w:r w:rsidRPr="00906962">
        <w:t>8.</w:t>
      </w:r>
      <w:r w:rsidRPr="00906962">
        <w:tab/>
      </w:r>
      <w:r w:rsidR="008D538E" w:rsidRPr="00906962">
        <w:t xml:space="preserve">The Strategic Framework </w:t>
      </w:r>
      <w:r w:rsidR="006660DB" w:rsidRPr="00906962">
        <w:t xml:space="preserve">will </w:t>
      </w:r>
      <w:r w:rsidR="00805AAF" w:rsidRPr="00906962">
        <w:t>help</w:t>
      </w:r>
      <w:r w:rsidR="008D538E" w:rsidRPr="00906962">
        <w:t xml:space="preserve"> countries in the development and implementation of their policies, strategies and plans for greening the economy and achieving sustainable development. T</w:t>
      </w:r>
      <w:r w:rsidR="00D15B4B">
        <w:t>o do this</w:t>
      </w:r>
      <w:r w:rsidR="008D538E" w:rsidRPr="00906962">
        <w:t>, the Framework proposes a vision, objectives and focus areas, and equips countries with a menu of voluntary actions that builds on the policy effort that flowed from Rio+20, as well as on the knowledge base and good practices developed in the region by governmental, intergovernmental and non</w:t>
      </w:r>
      <w:r w:rsidR="00D15B4B">
        <w:noBreakHyphen/>
      </w:r>
      <w:r w:rsidR="008D538E" w:rsidRPr="00906962">
        <w:t>governmental actors. It is designed to be flexible enough to be tailored to different national circumstances and entails an operational agenda that steers countries in their efforts to achieve the Rio+20 objectives and the Sustainable Development Goals (SDGs).</w:t>
      </w:r>
    </w:p>
    <w:p w:rsidR="008D538E" w:rsidRPr="00906962" w:rsidRDefault="00071D66" w:rsidP="00071D66">
      <w:pPr>
        <w:pStyle w:val="SingleTxtG"/>
      </w:pPr>
      <w:r w:rsidRPr="00906962">
        <w:t>9.</w:t>
      </w:r>
      <w:r w:rsidRPr="00906962">
        <w:tab/>
      </w:r>
      <w:r w:rsidR="008D538E" w:rsidRPr="00906962">
        <w:t xml:space="preserve">Creating a regional architecture that facilitates the green transition will require enhanced cooperation among and within countries, as policy measures, including market-based instruments, deliver better results if implemented in a clear, predictable and coordinated manner. Cooperation also allows building on each other’s knowledge, experience and good practice, and helps </w:t>
      </w:r>
      <w:r w:rsidR="00D15B4B">
        <w:t xml:space="preserve">to more effectively </w:t>
      </w:r>
      <w:r w:rsidR="008D538E" w:rsidRPr="00906962">
        <w:t xml:space="preserve">engage the private sector and civil society, whose role and influence increasingly </w:t>
      </w:r>
      <w:r w:rsidR="00D15B4B">
        <w:t xml:space="preserve">surpasses </w:t>
      </w:r>
      <w:r w:rsidR="008D538E" w:rsidRPr="00906962">
        <w:t xml:space="preserve">national borders. By building on the knowledge base, policies and actions at both regional and national level, and by addressing key constituencies, the Strategic Framework </w:t>
      </w:r>
      <w:r w:rsidR="00D15B4B">
        <w:t xml:space="preserve">will </w:t>
      </w:r>
      <w:r w:rsidR="008D538E" w:rsidRPr="00906962">
        <w:t>help to advance such cooperation.</w:t>
      </w:r>
    </w:p>
    <w:p w:rsidR="008D538E" w:rsidRPr="00906962" w:rsidRDefault="00071D66" w:rsidP="00071D66">
      <w:pPr>
        <w:pStyle w:val="SingleTxtG"/>
      </w:pPr>
      <w:r w:rsidRPr="00906962">
        <w:t>10.</w:t>
      </w:r>
      <w:r w:rsidRPr="00906962">
        <w:tab/>
      </w:r>
      <w:r w:rsidR="008D538E" w:rsidRPr="00906962">
        <w:t xml:space="preserve">The Strategic Framework is expected to serve environment ministers </w:t>
      </w:r>
      <w:r w:rsidR="00D15B4B">
        <w:t xml:space="preserve">in </w:t>
      </w:r>
      <w:r w:rsidR="008D538E" w:rsidRPr="00906962">
        <w:t>initiat</w:t>
      </w:r>
      <w:r w:rsidR="00D15B4B">
        <w:t>ing</w:t>
      </w:r>
      <w:r w:rsidR="008D538E" w:rsidRPr="00906962">
        <w:t xml:space="preserve"> and sustain</w:t>
      </w:r>
      <w:r w:rsidR="00D15B4B">
        <w:t>ing</w:t>
      </w:r>
      <w:r w:rsidR="008D538E" w:rsidRPr="00906962">
        <w:t xml:space="preserve"> discussions on the green economy in their national Government and, ultimately, </w:t>
      </w:r>
      <w:r w:rsidR="00D15B4B">
        <w:t xml:space="preserve">in </w:t>
      </w:r>
      <w:r w:rsidR="008D538E" w:rsidRPr="00906962">
        <w:t>creat</w:t>
      </w:r>
      <w:r w:rsidR="00D15B4B">
        <w:t>ing</w:t>
      </w:r>
      <w:r w:rsidR="008D538E" w:rsidRPr="00906962">
        <w:t xml:space="preserve"> an interministerial policy process </w:t>
      </w:r>
      <w:r w:rsidR="00805AAF" w:rsidRPr="00906962">
        <w:t xml:space="preserve">to bring forward such an agenda involving key </w:t>
      </w:r>
      <w:r w:rsidR="008D538E" w:rsidRPr="00906962">
        <w:t>constituencies</w:t>
      </w:r>
      <w:r w:rsidR="00D15B4B">
        <w:t>,</w:t>
      </w:r>
      <w:r w:rsidR="008D538E" w:rsidRPr="00906962">
        <w:t xml:space="preserve"> including the public at large and the private sector</w:t>
      </w:r>
      <w:r w:rsidR="006660DB" w:rsidRPr="00906962">
        <w:t>.</w:t>
      </w:r>
    </w:p>
    <w:p w:rsidR="008D538E" w:rsidRPr="00906962" w:rsidRDefault="00071D66" w:rsidP="00071D66">
      <w:pPr>
        <w:pStyle w:val="SingleTxtG"/>
      </w:pPr>
      <w:r w:rsidRPr="00906962">
        <w:t>11.</w:t>
      </w:r>
      <w:r w:rsidRPr="00906962">
        <w:tab/>
      </w:r>
      <w:r w:rsidR="008D538E" w:rsidRPr="00906962">
        <w:t xml:space="preserve">The implementation and monitoring of the Strategic Framework at both </w:t>
      </w:r>
      <w:r w:rsidR="00D15B4B">
        <w:t xml:space="preserve">the </w:t>
      </w:r>
      <w:r w:rsidR="008D538E" w:rsidRPr="00906962">
        <w:t>regional and national levels could be facilitated by an intergovernmental process.</w:t>
      </w:r>
    </w:p>
    <w:p w:rsidR="008D538E" w:rsidRPr="00906962" w:rsidRDefault="00071D66" w:rsidP="00071D66">
      <w:pPr>
        <w:pStyle w:val="H1G"/>
      </w:pPr>
      <w:r w:rsidRPr="00906962">
        <w:tab/>
      </w:r>
      <w:r w:rsidR="008D538E" w:rsidRPr="00906962">
        <w:t>C</w:t>
      </w:r>
      <w:r w:rsidRPr="00906962">
        <w:t>.</w:t>
      </w:r>
      <w:r w:rsidRPr="00906962">
        <w:tab/>
      </w:r>
      <w:r w:rsidR="008D538E" w:rsidRPr="00906962">
        <w:t>Objectives and focus areas</w:t>
      </w:r>
    </w:p>
    <w:p w:rsidR="008D538E" w:rsidRPr="00906962" w:rsidRDefault="00071D66" w:rsidP="00071D66">
      <w:pPr>
        <w:pStyle w:val="SingleTxtG"/>
      </w:pPr>
      <w:r w:rsidRPr="00906962">
        <w:t>12.</w:t>
      </w:r>
      <w:r w:rsidRPr="00906962">
        <w:tab/>
      </w:r>
      <w:r w:rsidR="004B592B" w:rsidRPr="00906962">
        <w:t>T</w:t>
      </w:r>
      <w:r w:rsidR="008D538E" w:rsidRPr="00906962">
        <w:t>hree main objectives</w:t>
      </w:r>
      <w:r w:rsidR="004B592B" w:rsidRPr="00906962">
        <w:t xml:space="preserve"> will</w:t>
      </w:r>
      <w:r w:rsidR="008D538E" w:rsidRPr="00906962">
        <w:t xml:space="preserve"> be attained </w:t>
      </w:r>
      <w:r w:rsidR="004B592B" w:rsidRPr="00906962">
        <w:t>by</w:t>
      </w:r>
      <w:r w:rsidR="008D538E" w:rsidRPr="00906962">
        <w:t xml:space="preserve"> green</w:t>
      </w:r>
      <w:r w:rsidR="004B592B" w:rsidRPr="00906962">
        <w:t>ing the</w:t>
      </w:r>
      <w:r w:rsidR="008D538E" w:rsidRPr="00906962">
        <w:t xml:space="preserve"> economy in the pan</w:t>
      </w:r>
      <w:r w:rsidR="00FB0A12">
        <w:noBreakHyphen/>
      </w:r>
      <w:r w:rsidR="008D538E" w:rsidRPr="00906962">
        <w:t>European region:</w:t>
      </w:r>
    </w:p>
    <w:p w:rsidR="008D538E" w:rsidRPr="00906962" w:rsidRDefault="00071D66" w:rsidP="00CB663D">
      <w:pPr>
        <w:pStyle w:val="Bullet1G"/>
      </w:pPr>
      <w:r w:rsidRPr="00906962">
        <w:t>O</w:t>
      </w:r>
      <w:r w:rsidR="00E55135" w:rsidRPr="00906962">
        <w:t xml:space="preserve">bjective </w:t>
      </w:r>
      <w:r w:rsidRPr="00906962">
        <w:t>1</w:t>
      </w:r>
      <w:r w:rsidR="00CB2960" w:rsidRPr="00906962">
        <w:t>.</w:t>
      </w:r>
      <w:r w:rsidR="00CB663D" w:rsidRPr="00906962">
        <w:t xml:space="preserve"> </w:t>
      </w:r>
      <w:r w:rsidR="008D538E" w:rsidRPr="00906962">
        <w:t>Reduced environmental risks and ecological scarcities</w:t>
      </w:r>
      <w:r w:rsidR="00FB0A12">
        <w:t>.</w:t>
      </w:r>
    </w:p>
    <w:p w:rsidR="008D538E" w:rsidRPr="00906962" w:rsidRDefault="00E55135" w:rsidP="00CB663D">
      <w:pPr>
        <w:pStyle w:val="Bullet1G"/>
      </w:pPr>
      <w:r w:rsidRPr="00906962">
        <w:t xml:space="preserve">Objective </w:t>
      </w:r>
      <w:r w:rsidR="008D538E" w:rsidRPr="00906962">
        <w:t>2</w:t>
      </w:r>
      <w:r w:rsidR="00CB2960" w:rsidRPr="00906962">
        <w:t>.</w:t>
      </w:r>
      <w:r w:rsidR="00F70732">
        <w:t xml:space="preserve"> Enhanced economic progress</w:t>
      </w:r>
      <w:r w:rsidR="00FB0A12">
        <w:t>.</w:t>
      </w:r>
    </w:p>
    <w:p w:rsidR="008D538E" w:rsidRPr="00906962" w:rsidRDefault="00E55135" w:rsidP="00CB663D">
      <w:pPr>
        <w:pStyle w:val="Bullet1G"/>
      </w:pPr>
      <w:r w:rsidRPr="00906962">
        <w:t xml:space="preserve">Objective </w:t>
      </w:r>
      <w:r w:rsidR="008D538E" w:rsidRPr="00906962">
        <w:t>3</w:t>
      </w:r>
      <w:r w:rsidR="00CB2960" w:rsidRPr="00906962">
        <w:t>.</w:t>
      </w:r>
      <w:r w:rsidR="00CB663D" w:rsidRPr="00906962">
        <w:t xml:space="preserve"> </w:t>
      </w:r>
      <w:r w:rsidR="008D538E" w:rsidRPr="00906962">
        <w:t>Improved human well-being and social equity</w:t>
      </w:r>
      <w:r w:rsidR="00CB663D" w:rsidRPr="00906962">
        <w:t>.</w:t>
      </w:r>
      <w:r w:rsidR="00296650" w:rsidRPr="00906962">
        <w:t xml:space="preserve"> </w:t>
      </w:r>
    </w:p>
    <w:p w:rsidR="008D538E" w:rsidRPr="00906962" w:rsidRDefault="00071D66" w:rsidP="00966911">
      <w:pPr>
        <w:pStyle w:val="SingleTxtG"/>
      </w:pPr>
      <w:r w:rsidRPr="00906962">
        <w:t>13.</w:t>
      </w:r>
      <w:r w:rsidRPr="00906962">
        <w:tab/>
      </w:r>
      <w:r w:rsidR="008D538E" w:rsidRPr="00906962">
        <w:t>The objectives collectively foster prosperity</w:t>
      </w:r>
      <w:r w:rsidR="00FB0A12">
        <w:t>,</w:t>
      </w:r>
      <w:r w:rsidR="008D538E" w:rsidRPr="00906962">
        <w:t xml:space="preserve"> through </w:t>
      </w:r>
      <w:r w:rsidR="00FB0A12">
        <w:t xml:space="preserve">the creation of a healthy </w:t>
      </w:r>
      <w:r w:rsidR="008D538E" w:rsidRPr="00906962">
        <w:t>econom</w:t>
      </w:r>
      <w:r w:rsidR="00FB0A12">
        <w:t>y</w:t>
      </w:r>
      <w:r w:rsidR="008D538E" w:rsidRPr="00906962">
        <w:t xml:space="preserve"> </w:t>
      </w:r>
      <w:r w:rsidR="00FB0A12">
        <w:t xml:space="preserve">that </w:t>
      </w:r>
      <w:r w:rsidR="008D538E" w:rsidRPr="00906962">
        <w:t xml:space="preserve">is environmentally sustainable and socially inclusive. This can be achieved by incentivizing and promoting investment and trade to support economic progress that is </w:t>
      </w:r>
      <w:r w:rsidR="00FB0A12">
        <w:t xml:space="preserve">more equitable and </w:t>
      </w:r>
      <w:r w:rsidR="008D538E" w:rsidRPr="00906962">
        <w:t xml:space="preserve">decoupled from environmental degradation. </w:t>
      </w:r>
      <w:r w:rsidR="00FB0A12">
        <w:t xml:space="preserve">It </w:t>
      </w:r>
      <w:r w:rsidR="008D538E" w:rsidRPr="00906962">
        <w:t>can be further achieved by encouraging consumer</w:t>
      </w:r>
      <w:r w:rsidR="00FB0A12">
        <w:t>s to change their</w:t>
      </w:r>
      <w:r w:rsidR="008D538E" w:rsidRPr="00906962">
        <w:t xml:space="preserve"> habits </w:t>
      </w:r>
      <w:r w:rsidR="00FB0A12">
        <w:t xml:space="preserve">in order </w:t>
      </w:r>
      <w:r w:rsidR="008D538E" w:rsidRPr="00906962">
        <w:t xml:space="preserve">to minimize overconsumption and prioritize green goods and services. The resulting maintenance of natural capital, ecosystems and their services </w:t>
      </w:r>
      <w:r w:rsidR="00FB0A12">
        <w:t xml:space="preserve">will </w:t>
      </w:r>
      <w:r w:rsidR="008D538E" w:rsidRPr="00906962">
        <w:t xml:space="preserve">contribute to prosperity and improving the quality of life, while the reduced environmental stress </w:t>
      </w:r>
      <w:r w:rsidR="00FB0A12">
        <w:t xml:space="preserve">will </w:t>
      </w:r>
      <w:r w:rsidR="008D538E" w:rsidRPr="00906962">
        <w:t>decrease human health risks (</w:t>
      </w:r>
      <w:r w:rsidR="00FB0A12">
        <w:t>f</w:t>
      </w:r>
      <w:r w:rsidR="008D538E" w:rsidRPr="00906962">
        <w:t>igure 1).</w:t>
      </w:r>
    </w:p>
    <w:p w:rsidR="00071D66" w:rsidRPr="00906962" w:rsidRDefault="008D538E" w:rsidP="00292A3C">
      <w:pPr>
        <w:pStyle w:val="Heading1"/>
        <w:spacing w:before="240"/>
      </w:pPr>
      <w:r w:rsidRPr="00906962">
        <w:t>Figure 1</w:t>
      </w:r>
    </w:p>
    <w:p w:rsidR="008D538E" w:rsidRPr="00906962" w:rsidRDefault="0061598C" w:rsidP="00AB4316">
      <w:pPr>
        <w:pStyle w:val="Heading1"/>
        <w:spacing w:after="120"/>
        <w:rPr>
          <w:b/>
          <w:noProof/>
        </w:rPr>
      </w:pPr>
      <w:r w:rsidRPr="00906962">
        <w:rPr>
          <w:noProof/>
          <w:sz w:val="24"/>
          <w:szCs w:val="24"/>
          <w:lang w:eastAsia="zh-CN"/>
        </w:rPr>
        <mc:AlternateContent>
          <mc:Choice Requires="wpg">
            <w:drawing>
              <wp:anchor distT="0" distB="0" distL="114300" distR="114300" simplePos="0" relativeHeight="251659264" behindDoc="0" locked="0" layoutInCell="1" allowOverlap="1" wp14:anchorId="763D1ADA" wp14:editId="213C2711">
                <wp:simplePos x="0" y="0"/>
                <wp:positionH relativeFrom="column">
                  <wp:posOffset>775335</wp:posOffset>
                </wp:positionH>
                <wp:positionV relativeFrom="paragraph">
                  <wp:posOffset>173990</wp:posOffset>
                </wp:positionV>
                <wp:extent cx="4667250" cy="339090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4667250" cy="3390900"/>
                          <a:chOff x="0" y="0"/>
                          <a:chExt cx="5915025" cy="3695700"/>
                        </a:xfrm>
                      </wpg:grpSpPr>
                      <wps:wsp>
                        <wps:cNvPr id="19" name="Oval 19"/>
                        <wps:cNvSpPr/>
                        <wps:spPr>
                          <a:xfrm>
                            <a:off x="0" y="0"/>
                            <a:ext cx="5915025" cy="3695700"/>
                          </a:xfrm>
                          <a:prstGeom prst="ellipse">
                            <a:avLst/>
                          </a:prstGeom>
                          <a:solidFill>
                            <a:schemeClr val="accent3">
                              <a:lumMod val="40000"/>
                              <a:lumOff val="60000"/>
                            </a:schemeClr>
                          </a:solidFill>
                          <a:ln>
                            <a:solidFill>
                              <a:schemeClr val="accent3">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2A3C" w:rsidRDefault="00292A3C" w:rsidP="006159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3676650" y="590550"/>
                            <a:ext cx="1876231" cy="1428750"/>
                          </a:xfrm>
                          <a:prstGeom prst="ellipse">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292A3C" w:rsidRPr="00A91CA2" w:rsidRDefault="00292A3C" w:rsidP="0061598C">
                              <w:pPr>
                                <w:jc w:val="center"/>
                                <w:rPr>
                                  <w:b/>
                                  <w:color w:val="FFFFFF" w:themeColor="background1"/>
                                  <w:lang w:val="en-US"/>
                                </w:rPr>
                              </w:pPr>
                              <w:r w:rsidRPr="00A91CA2">
                                <w:rPr>
                                  <w:b/>
                                  <w:color w:val="FFFFFF" w:themeColor="background1"/>
                                  <w:lang w:val="en-US"/>
                                </w:rPr>
                                <w:t>Improved human well-being and social equity</w:t>
                              </w:r>
                            </w:p>
                            <w:p w:rsidR="00292A3C" w:rsidRPr="00AD6A2B" w:rsidRDefault="00292A3C" w:rsidP="0061598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362146" y="590550"/>
                            <a:ext cx="1847655" cy="1428750"/>
                          </a:xfrm>
                          <a:prstGeom prst="ellipse">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292A3C" w:rsidRPr="00A91CA2" w:rsidRDefault="00292A3C" w:rsidP="0061598C">
                              <w:pPr>
                                <w:jc w:val="center"/>
                                <w:rPr>
                                  <w:b/>
                                  <w:color w:val="FFFFFF" w:themeColor="background1"/>
                                  <w:lang w:val="en-US"/>
                                </w:rPr>
                              </w:pPr>
                              <w:r w:rsidRPr="00A91CA2">
                                <w:rPr>
                                  <w:b/>
                                  <w:color w:val="FFFFFF" w:themeColor="background1"/>
                                  <w:lang w:val="en-US"/>
                                </w:rPr>
                                <w:t>Reduced environmental risks and ecological scarcities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1965921" y="2207980"/>
                            <a:ext cx="1872809" cy="1428750"/>
                          </a:xfrm>
                          <a:prstGeom prst="ellipse">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rsidR="00292A3C" w:rsidRPr="00A91CA2" w:rsidRDefault="00292A3C" w:rsidP="0061598C">
                              <w:pPr>
                                <w:jc w:val="center"/>
                                <w:rPr>
                                  <w:b/>
                                  <w:lang w:val="en-US"/>
                                </w:rPr>
                              </w:pPr>
                              <w:r>
                                <w:rPr>
                                  <w:b/>
                                  <w:color w:val="FFFFFF" w:themeColor="background1"/>
                                  <w:lang w:val="en-US"/>
                                </w:rPr>
                                <w:t>Enhanced economic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V="1">
                            <a:off x="3609975" y="1828800"/>
                            <a:ext cx="371475" cy="581025"/>
                          </a:xfrm>
                          <a:prstGeom prst="straightConnector1">
                            <a:avLst/>
                          </a:prstGeom>
                          <a:noFill/>
                          <a:ln w="25400" cap="flat" cmpd="sng" algn="ctr">
                            <a:solidFill>
                              <a:srgbClr val="5B9BD5"/>
                            </a:solidFill>
                            <a:prstDash val="solid"/>
                            <a:miter lim="800000"/>
                            <a:headEnd type="triangle"/>
                            <a:tailEnd type="triangle"/>
                          </a:ln>
                          <a:effectLst/>
                        </wps:spPr>
                        <wps:bodyPr/>
                      </wps:wsp>
                      <wps:wsp>
                        <wps:cNvPr id="24" name="Straight Arrow Connector 24"/>
                        <wps:cNvCnPr/>
                        <wps:spPr>
                          <a:xfrm>
                            <a:off x="2209800" y="1314450"/>
                            <a:ext cx="1466850" cy="9525"/>
                          </a:xfrm>
                          <a:prstGeom prst="straightConnector1">
                            <a:avLst/>
                          </a:prstGeom>
                          <a:ln w="2540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flipV="1">
                            <a:off x="1876425" y="1876425"/>
                            <a:ext cx="333375" cy="533400"/>
                          </a:xfrm>
                          <a:prstGeom prst="straightConnector1">
                            <a:avLst/>
                          </a:prstGeom>
                          <a:noFill/>
                          <a:ln w="25400" cap="flat" cmpd="sng" algn="ctr">
                            <a:solidFill>
                              <a:srgbClr val="5B9BD5"/>
                            </a:solidFill>
                            <a:prstDash val="solid"/>
                            <a:miter lim="800000"/>
                            <a:headEnd type="triangle"/>
                            <a:tailEnd type="triangle"/>
                          </a:ln>
                          <a:effectLst/>
                        </wps:spPr>
                        <wps:bodyPr/>
                      </wps:wsp>
                      <wps:wsp>
                        <wps:cNvPr id="26" name="Text Box 26"/>
                        <wps:cNvSpPr txBox="1"/>
                        <wps:spPr>
                          <a:xfrm>
                            <a:off x="2125959" y="109126"/>
                            <a:ext cx="1581150" cy="7006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A3C" w:rsidRPr="00A469B2" w:rsidRDefault="00292A3C" w:rsidP="0061598C">
                              <w:pPr>
                                <w:jc w:val="center"/>
                                <w:rPr>
                                  <w:b/>
                                  <w:sz w:val="32"/>
                                  <w:szCs w:val="32"/>
                                </w:rPr>
                              </w:pPr>
                              <w:r w:rsidRPr="00A469B2">
                                <w:rPr>
                                  <w:b/>
                                  <w:sz w:val="32"/>
                                  <w:szCs w:val="32"/>
                                </w:rPr>
                                <w:t xml:space="preserve">Shared </w:t>
                              </w:r>
                              <w:r>
                                <w:rPr>
                                  <w:b/>
                                  <w:sz w:val="32"/>
                                  <w:szCs w:val="32"/>
                                </w:rPr>
                                <w:t>p</w:t>
                              </w:r>
                              <w:r w:rsidRPr="00A469B2">
                                <w:rPr>
                                  <w:b/>
                                  <w:sz w:val="32"/>
                                  <w:szCs w:val="32"/>
                                </w:rPr>
                                <w:t>rosperity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61.05pt;margin-top:13.7pt;width:367.5pt;height:267pt;z-index:251659264;mso-width-relative:margin;mso-height-relative:margin" coordsize="59150,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">
                <v:oval id="Oval 19" o:spid="_x0000_s1027" style="position:absolute;width:59150;height:36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qnMEA&#10;AADbAAAADwAAAGRycy9kb3ducmV2LnhtbERPTWvCQBC9F/wPywje6sYopUZXsRXRHqsieBt2xySa&#10;nQ3Zjab/visUepvH+5z5srOVuFPjS8cKRsMEBLF2puRcwfGweX0H4QOywcoxKfghD8tF72WOmXEP&#10;/qb7PuQihrDPUEERQp1J6XVBFv3Q1cSRu7jGYoiwyaVp8BHDbSXTJHmTFkuODQXW9FmQvu1bq6D6&#10;GNvwpSfr8faqJ+c2TUe2PSk16HerGYhAXfgX/7l3Js6fwvOXeI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GqpzBAAAA2wAAAA8AAAAAAAAAAAAAAAAAmAIAAGRycy9kb3du&#10;cmV2LnhtbFBLBQYAAAAABAAEAPUAAACGAwAAAAA=&#10;" fillcolor="#d6e3bc [1302]" strokecolor="#eaf1dd [662]" strokeweight="2pt">
                  <v:textbox>
                    <w:txbxContent>
                      <w:p w:rsidR="00292A3C" w:rsidRDefault="00292A3C" w:rsidP="0061598C">
                        <w:pPr>
                          <w:jc w:val="center"/>
                        </w:pPr>
                      </w:p>
                    </w:txbxContent>
                  </v:textbox>
                </v:oval>
                <v:oval id="Oval 20" o:spid="_x0000_s1028" style="position:absolute;left:36766;top:5905;width:18762;height:1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DlMIA&#10;AADbAAAADwAAAGRycy9kb3ducmV2LnhtbERPu27CMBTdK/EP1kViaxyQqKqAQRQBbVUGHl3Ybu3b&#10;JCK+jmwT0r+vh0odj857vuxtIzryoXasYJzlIIi1MzWXCj7P28dnECEiG2wck4IfCrBcDB7mWBh3&#10;5yN1p1iKFMKhQAVVjG0hZdAVWQyZa4kT9+28xZigL6XxeE/htpGTPH+SFmtODRW2tK5IX083q+Br&#10;daaLu+y7lw+/O0w3Wr9u34NSo2G/moGI1Md/8Z/7zSiYpPXp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OUwgAAANsAAAAPAAAAAAAAAAAAAAAAAJgCAABkcnMvZG93&#10;bnJldi54bWxQSwUGAAAAAAQABAD1AAAAhwMAAAAA&#10;" fillcolor="#8064a2 [3207]" strokecolor="#3f3151 [1607]" strokeweight="2pt">
                  <v:textbox>
                    <w:txbxContent>
                      <w:p w:rsidR="00292A3C" w:rsidRPr="00A91CA2" w:rsidRDefault="00292A3C" w:rsidP="0061598C">
                        <w:pPr>
                          <w:jc w:val="center"/>
                          <w:rPr>
                            <w:b/>
                            <w:color w:val="FFFFFF" w:themeColor="background1"/>
                            <w:lang w:val="en-US"/>
                          </w:rPr>
                        </w:pPr>
                        <w:r w:rsidRPr="00A91CA2">
                          <w:rPr>
                            <w:b/>
                            <w:color w:val="FFFFFF" w:themeColor="background1"/>
                            <w:lang w:val="en-US"/>
                          </w:rPr>
                          <w:t>Improved human well-being and social equity</w:t>
                        </w:r>
                      </w:p>
                      <w:p w:rsidR="00292A3C" w:rsidRPr="00AD6A2B" w:rsidRDefault="00292A3C" w:rsidP="0061598C">
                        <w:pPr>
                          <w:jc w:val="center"/>
                          <w:rPr>
                            <w:lang w:val="en-US"/>
                          </w:rPr>
                        </w:pPr>
                      </w:p>
                    </w:txbxContent>
                  </v:textbox>
                </v:oval>
                <v:oval id="Oval 21" o:spid="_x0000_s1029" style="position:absolute;left:3621;top:5905;width:18477;height:1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jrcIA&#10;AADbAAAADwAAAGRycy9kb3ducmV2LnhtbESPQWvCQBSE74X+h+UVequbCJUmuooUiiJ6MLb3R/aZ&#10;BHffhuzGxH/vCkKPw8x8wyxWozXiSp1vHCtIJwkI4tLphisFv6efjy8QPiBrNI5JwY08rJavLwvM&#10;tRv4SNciVCJC2OeooA6hzaX0ZU0W/cS1xNE7u85iiLKrpO5wiHBr5DRJZtJiw3Ghxpa+ayovRW8V&#10;NMOxT3v7t9+QwU9pbLbLsoNS72/jeg4i0Bj+w8/2ViuYpvD4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uOtwgAAANsAAAAPAAAAAAAAAAAAAAAAAJgCAABkcnMvZG93&#10;bnJldi54bWxQSwUGAAAAAAQABAD1AAAAhwMAAAAA&#10;" fillcolor="#f79646 [3209]" strokecolor="#974706 [1609]" strokeweight="2pt">
                  <v:textbox>
                    <w:txbxContent>
                      <w:p w:rsidR="00292A3C" w:rsidRPr="00A91CA2" w:rsidRDefault="00292A3C" w:rsidP="0061598C">
                        <w:pPr>
                          <w:jc w:val="center"/>
                          <w:rPr>
                            <w:b/>
                            <w:color w:val="FFFFFF" w:themeColor="background1"/>
                            <w:lang w:val="en-US"/>
                          </w:rPr>
                        </w:pPr>
                        <w:r w:rsidRPr="00A91CA2">
                          <w:rPr>
                            <w:b/>
                            <w:color w:val="FFFFFF" w:themeColor="background1"/>
                            <w:lang w:val="en-US"/>
                          </w:rPr>
                          <w:t>Reduced environmental risks and ecological scarcities</w:t>
                        </w:r>
                      </w:p>
                    </w:txbxContent>
                  </v:textbox>
                </v:oval>
                <v:oval id="Oval 22" o:spid="_x0000_s1030" style="position:absolute;left:19659;top:22079;width:18728;height:1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64sQA&#10;AADbAAAADwAAAGRycy9kb3ducmV2LnhtbESPzWrDMBCE74G+g9hCb4lcH5rgRglpSsCnktg5tLfF&#10;2lom1spYqn/evioUchxm5htmu59sKwbqfeNYwfMqAUFcOd1wreBanpYbED4ga2wdk4KZPOx3D4st&#10;ZtqNfKGhCLWIEPYZKjAhdJmUvjJk0a9cRxy9b9dbDFH2tdQ9jhFuW5kmyYu02HBcMNjR0VB1K36s&#10;gvxLbo6+pLf3T6xlas7F+vQxK/X0OB1eQQSawj383861gjSF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B+uLEAAAA2wAAAA8AAAAAAAAAAAAAAAAAmAIAAGRycy9k&#10;b3ducmV2LnhtbFBLBQYAAAAABAAEAPUAAACJAwAAAAA=&#10;" fillcolor="#4bacc6 [3208]" strokecolor="#205867 [1608]" strokeweight="2pt">
                  <v:textbox>
                    <w:txbxContent>
                      <w:p w:rsidR="00292A3C" w:rsidRPr="00A91CA2" w:rsidRDefault="00292A3C" w:rsidP="0061598C">
                        <w:pPr>
                          <w:jc w:val="center"/>
                          <w:rPr>
                            <w:b/>
                            <w:lang w:val="en-US"/>
                          </w:rPr>
                        </w:pPr>
                        <w:r>
                          <w:rPr>
                            <w:b/>
                            <w:color w:val="FFFFFF" w:themeColor="background1"/>
                            <w:lang w:val="en-US"/>
                          </w:rPr>
                          <w:t>Enhanced economic progress</w:t>
                        </w:r>
                      </w:p>
                    </w:txbxContent>
                  </v:textbox>
                </v:oval>
                <v:shapetype id="_x0000_t32" coordsize="21600,21600" o:spt="32" o:oned="t" path="m,l21600,21600e" filled="f">
                  <v:path arrowok="t" fillok="f" o:connecttype="none"/>
                  <o:lock v:ext="edit" shapetype="t"/>
                </v:shapetype>
                <v:shape id="Straight Arrow Connector 23" o:spid="_x0000_s1031" type="#_x0000_t32" style="position:absolute;left:36099;top:18288;width:3715;height:58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1rFcMAAADbAAAADwAAAGRycy9kb3ducmV2LnhtbESP3WoCMRSE7wu+QziCdzXrCqJboxTB&#10;0otC6+oDHDanm6WbkyXJ/vj2plDo5TAz3zD742RbMZAPjWMFq2UGgrhyuuFawe16ft6CCBFZY+uY&#10;FNwpwPEwe9pjod3IFxrKWIsE4VCgAhNjV0gZKkMWw9J1xMn7dt5iTNLXUnscE9y2Ms+yjbTYcFow&#10;2NHJUPVT9laBHLP+rf/aXE7l1vvP2u8+brhTajGfXl9ARJrif/iv/a4V5Gv4/ZJ+gD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9axXDAAAA2wAAAA8AAAAAAAAAAAAA&#10;AAAAoQIAAGRycy9kb3ducmV2LnhtbFBLBQYAAAAABAAEAPkAAACRAwAAAAA=&#10;" strokecolor="#5b9bd5" strokeweight="2pt">
                  <v:stroke startarrow="block" endarrow="block" joinstyle="miter"/>
                </v:shape>
                <v:shape id="Straight Arrow Connector 24" o:spid="_x0000_s1032" type="#_x0000_t32" style="position:absolute;left:22098;top:13144;width:14668;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ER8cAAADbAAAADwAAAGRycy9kb3ducmV2LnhtbESPQWvCQBSE74X+h+UVequbSk1DmlVq&#10;oSgqaNMe2tsj+0xSs29DdtXor3eFQo/DzHzDZJPeNOJAnastK3gcRCCIC6trLhV8fb4/JCCcR9bY&#10;WCYFJ3IwGd/eZJhqe+QPOuS+FAHCLkUFlfdtKqUrKjLoBrYlDt7WdgZ9kF0pdYfHADeNHEZRLA3W&#10;HBYqbOmtomKX742C0SxfLc+b7yT+Nc/TNtkstuufWKn7u/71BYSn3v+H/9pzrWD4BNcv4QfI8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KIRHxwAAANsAAAAPAAAAAAAA&#10;AAAAAAAAAKECAABkcnMvZG93bnJldi54bWxQSwUGAAAAAAQABAD5AAAAlQMAAAAA&#10;" strokecolor="#4579b8 [3044]" strokeweight="2pt">
                  <v:stroke startarrow="block" endarrow="block"/>
                </v:shape>
                <v:shape id="Straight Arrow Connector 25" o:spid="_x0000_s1033" type="#_x0000_t32" style="position:absolute;left:18764;top:18764;width:3334;height:53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p9J8MAAADbAAAADwAAAGRycy9kb3ducmV2LnhtbESPQWsCMRSE74L/ITyhF9GsikVWo5RS&#10;oR56cOvB42Pz3I1uXrZJqtt/3wiCx2Hmm2FWm8424ko+GMcKJuMMBHHptOFKweF7O1qACBFZY+OY&#10;FPxRgM2631thrt2N93QtYiVSCYccFdQxtrmUoazJYhi7ljh5J+ctxiR9JbXHWyq3jZxm2au0aDgt&#10;1NjSe03lpfi1CqblrLoci68POp2d+TGedtvJUKmXQfe2BBGpi8/wg/7UiZvD/Uv6A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6fSfDAAAA2wAAAA8AAAAAAAAAAAAA&#10;AAAAoQIAAGRycy9kb3ducmV2LnhtbFBLBQYAAAAABAAEAPkAAACRAwAAAAA=&#10;" strokecolor="#5b9bd5" strokeweight="2pt">
                  <v:stroke startarrow="block" endarrow="block" joinstyle="miter"/>
                </v:shape>
                <v:shapetype id="_x0000_t202" coordsize="21600,21600" o:spt="202" path="m,l,21600r21600,l21600,xe">
                  <v:stroke joinstyle="miter"/>
                  <v:path gradientshapeok="t" o:connecttype="rect"/>
                </v:shapetype>
                <v:shape id="Text Box 26" o:spid="_x0000_s1034" type="#_x0000_t202" style="position:absolute;left:21259;top:1091;width:15812;height:7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292A3C" w:rsidRPr="00A469B2" w:rsidRDefault="00292A3C" w:rsidP="0061598C">
                        <w:pPr>
                          <w:jc w:val="center"/>
                          <w:rPr>
                            <w:b/>
                            <w:sz w:val="32"/>
                            <w:szCs w:val="32"/>
                          </w:rPr>
                        </w:pPr>
                        <w:r w:rsidRPr="00A469B2">
                          <w:rPr>
                            <w:b/>
                            <w:sz w:val="32"/>
                            <w:szCs w:val="32"/>
                          </w:rPr>
                          <w:t xml:space="preserve">Shared </w:t>
                        </w:r>
                        <w:r>
                          <w:rPr>
                            <w:b/>
                            <w:sz w:val="32"/>
                            <w:szCs w:val="32"/>
                          </w:rPr>
                          <w:t>p</w:t>
                        </w:r>
                        <w:r w:rsidRPr="00A469B2">
                          <w:rPr>
                            <w:b/>
                            <w:sz w:val="32"/>
                            <w:szCs w:val="32"/>
                          </w:rPr>
                          <w:t>rosperity</w:t>
                        </w:r>
                      </w:p>
                    </w:txbxContent>
                  </v:textbox>
                </v:shape>
              </v:group>
            </w:pict>
          </mc:Fallback>
        </mc:AlternateContent>
      </w:r>
      <w:r w:rsidR="008D538E" w:rsidRPr="00906962">
        <w:rPr>
          <w:b/>
        </w:rPr>
        <w:t>The green economy in action</w:t>
      </w:r>
    </w:p>
    <w:p w:rsidR="00AB4316" w:rsidRPr="00906962" w:rsidRDefault="00AB4316" w:rsidP="00FB23A2">
      <w:pPr>
        <w:ind w:left="1134"/>
        <w:rPr>
          <w:sz w:val="24"/>
          <w:szCs w:val="24"/>
        </w:rPr>
      </w:pPr>
    </w:p>
    <w:p w:rsidR="0061598C" w:rsidRPr="00906962" w:rsidRDefault="0061598C" w:rsidP="00FB23A2">
      <w:pPr>
        <w:ind w:left="1134"/>
        <w:rPr>
          <w:sz w:val="24"/>
          <w:szCs w:val="24"/>
        </w:rPr>
      </w:pPr>
    </w:p>
    <w:p w:rsidR="0061598C" w:rsidRPr="00906962" w:rsidRDefault="0061598C" w:rsidP="00FB23A2">
      <w:pPr>
        <w:ind w:left="1134"/>
        <w:rPr>
          <w:sz w:val="24"/>
          <w:szCs w:val="24"/>
        </w:rPr>
      </w:pPr>
    </w:p>
    <w:p w:rsidR="0061598C" w:rsidRPr="00906962" w:rsidRDefault="0061598C" w:rsidP="00FB23A2">
      <w:pPr>
        <w:ind w:left="1134"/>
        <w:rPr>
          <w:sz w:val="24"/>
          <w:szCs w:val="24"/>
        </w:rPr>
      </w:pPr>
    </w:p>
    <w:p w:rsidR="0061598C" w:rsidRPr="00906962" w:rsidRDefault="0061598C" w:rsidP="00FB23A2">
      <w:pPr>
        <w:ind w:left="1134"/>
        <w:rPr>
          <w:sz w:val="24"/>
          <w:szCs w:val="24"/>
        </w:rPr>
      </w:pPr>
    </w:p>
    <w:p w:rsidR="0061598C" w:rsidRPr="00906962" w:rsidRDefault="0061598C" w:rsidP="00FB23A2">
      <w:pPr>
        <w:ind w:left="1134"/>
        <w:rPr>
          <w:sz w:val="24"/>
          <w:szCs w:val="24"/>
        </w:rPr>
      </w:pPr>
    </w:p>
    <w:p w:rsidR="0061598C" w:rsidRPr="00906962" w:rsidRDefault="0061598C" w:rsidP="00FB23A2">
      <w:pPr>
        <w:ind w:left="1134"/>
        <w:rPr>
          <w:sz w:val="24"/>
          <w:szCs w:val="24"/>
        </w:rPr>
      </w:pPr>
    </w:p>
    <w:p w:rsidR="0061598C" w:rsidRPr="00906962" w:rsidRDefault="0061598C" w:rsidP="00FB23A2">
      <w:pPr>
        <w:ind w:left="1134"/>
        <w:rPr>
          <w:sz w:val="24"/>
          <w:szCs w:val="24"/>
        </w:rPr>
      </w:pPr>
    </w:p>
    <w:p w:rsidR="0061598C" w:rsidRPr="00906962" w:rsidRDefault="0061598C" w:rsidP="00FB23A2">
      <w:pPr>
        <w:ind w:left="1134"/>
        <w:rPr>
          <w:sz w:val="24"/>
          <w:szCs w:val="24"/>
        </w:rPr>
      </w:pPr>
    </w:p>
    <w:p w:rsidR="0061598C" w:rsidRPr="00906962" w:rsidRDefault="0061598C" w:rsidP="00FB23A2">
      <w:pPr>
        <w:ind w:left="1134"/>
        <w:rPr>
          <w:sz w:val="24"/>
          <w:szCs w:val="24"/>
        </w:rPr>
      </w:pPr>
    </w:p>
    <w:p w:rsidR="0061598C" w:rsidRPr="00906962" w:rsidRDefault="0061598C" w:rsidP="00FB23A2">
      <w:pPr>
        <w:ind w:left="1134"/>
        <w:rPr>
          <w:sz w:val="24"/>
          <w:szCs w:val="24"/>
        </w:rPr>
      </w:pPr>
    </w:p>
    <w:p w:rsidR="0061598C" w:rsidRPr="00906962" w:rsidRDefault="0061598C" w:rsidP="00FB23A2">
      <w:pPr>
        <w:ind w:left="1134"/>
        <w:rPr>
          <w:sz w:val="24"/>
          <w:szCs w:val="24"/>
        </w:rPr>
      </w:pPr>
    </w:p>
    <w:p w:rsidR="0061598C" w:rsidRPr="00906962" w:rsidRDefault="0061598C" w:rsidP="00FB23A2">
      <w:pPr>
        <w:ind w:left="1134"/>
        <w:rPr>
          <w:sz w:val="24"/>
          <w:szCs w:val="24"/>
        </w:rPr>
      </w:pPr>
    </w:p>
    <w:p w:rsidR="0061598C" w:rsidRPr="00906962" w:rsidRDefault="0061598C" w:rsidP="00FB23A2">
      <w:pPr>
        <w:ind w:left="1134"/>
        <w:rPr>
          <w:sz w:val="24"/>
          <w:szCs w:val="24"/>
        </w:rPr>
      </w:pPr>
    </w:p>
    <w:p w:rsidR="00AB4316" w:rsidRPr="00906962" w:rsidRDefault="00AB4316" w:rsidP="00071D66">
      <w:pPr>
        <w:jc w:val="center"/>
        <w:rPr>
          <w:sz w:val="24"/>
          <w:szCs w:val="24"/>
        </w:rPr>
      </w:pPr>
    </w:p>
    <w:p w:rsidR="0061598C" w:rsidRPr="00906962" w:rsidRDefault="0061598C" w:rsidP="00071D66">
      <w:pPr>
        <w:pStyle w:val="SingleTxtG"/>
      </w:pPr>
    </w:p>
    <w:p w:rsidR="0061598C" w:rsidRPr="00906962" w:rsidRDefault="0061598C" w:rsidP="00071D66">
      <w:pPr>
        <w:pStyle w:val="SingleTxtG"/>
      </w:pPr>
    </w:p>
    <w:p w:rsidR="0061598C" w:rsidRPr="00906962" w:rsidRDefault="0061598C" w:rsidP="00071D66">
      <w:pPr>
        <w:pStyle w:val="SingleTxtG"/>
      </w:pPr>
    </w:p>
    <w:p w:rsidR="0061598C" w:rsidRPr="00906962" w:rsidRDefault="0061598C" w:rsidP="00071D66">
      <w:pPr>
        <w:pStyle w:val="SingleTxtG"/>
      </w:pPr>
    </w:p>
    <w:p w:rsidR="008D538E" w:rsidRPr="00906962" w:rsidRDefault="00071D66" w:rsidP="00071D66">
      <w:pPr>
        <w:pStyle w:val="SingleTxtG"/>
      </w:pPr>
      <w:r w:rsidRPr="00906962">
        <w:t>14.</w:t>
      </w:r>
      <w:r w:rsidRPr="00906962">
        <w:tab/>
      </w:r>
      <w:r w:rsidR="008D538E" w:rsidRPr="00906962">
        <w:t>Focus areas expand on how to achieve each objective with actions proposed to incentivize green investments and trade or green consumption habits in order to advance the green economy transition</w:t>
      </w:r>
      <w:r w:rsidR="00CB663D" w:rsidRPr="00906962">
        <w:t>.</w:t>
      </w:r>
    </w:p>
    <w:p w:rsidR="008D538E" w:rsidRPr="00906962" w:rsidRDefault="00CB663D" w:rsidP="00CB663D">
      <w:pPr>
        <w:pStyle w:val="H23G"/>
      </w:pPr>
      <w:r w:rsidRPr="00906962">
        <w:tab/>
      </w:r>
      <w:r w:rsidRPr="00906962">
        <w:tab/>
      </w:r>
      <w:r w:rsidR="008D538E" w:rsidRPr="00906962">
        <w:t>O</w:t>
      </w:r>
      <w:r w:rsidR="00C1496E" w:rsidRPr="00906962">
        <w:t xml:space="preserve">bjective </w:t>
      </w:r>
      <w:r w:rsidR="008D538E" w:rsidRPr="00906962">
        <w:t xml:space="preserve">1: Reduced environmental </w:t>
      </w:r>
      <w:r w:rsidRPr="00906962">
        <w:t>risks and ecological scarcities</w:t>
      </w:r>
    </w:p>
    <w:p w:rsidR="008D538E" w:rsidRPr="00906962" w:rsidRDefault="00CB663D" w:rsidP="00071D66">
      <w:pPr>
        <w:pStyle w:val="SingleTxtG"/>
      </w:pPr>
      <w:r w:rsidRPr="00906962">
        <w:t>15.</w:t>
      </w:r>
      <w:r w:rsidRPr="00906962">
        <w:tab/>
      </w:r>
      <w:r w:rsidR="008D538E" w:rsidRPr="00906962">
        <w:t xml:space="preserve">Natural capital </w:t>
      </w:r>
      <w:r w:rsidR="0057078C">
        <w:t>—</w:t>
      </w:r>
      <w:r w:rsidR="008D538E" w:rsidRPr="00906962">
        <w:t xml:space="preserve"> encompassing natural resource stocks and all living organisms from which ecosystem services are derived, as well as land and </w:t>
      </w:r>
      <w:r w:rsidR="0057078C">
        <w:t xml:space="preserve">the </w:t>
      </w:r>
      <w:r w:rsidR="008D538E" w:rsidRPr="00906962">
        <w:t xml:space="preserve">ecosystems </w:t>
      </w:r>
      <w:r w:rsidR="0057078C">
        <w:t>themselves —</w:t>
      </w:r>
      <w:r w:rsidR="008D538E" w:rsidRPr="00906962">
        <w:t xml:space="preserve"> can be depleted if undervalued and mismanaged in economic activities. In a green economy, natural capital is properly valued and managed and thus maintained, ecological infrastructure is enhanced while externalities caused by economic activities and consumption of goods and services are internalized. The focus areas for this objective are:</w:t>
      </w:r>
    </w:p>
    <w:p w:rsidR="008D538E" w:rsidRPr="00906962" w:rsidRDefault="00CB663D" w:rsidP="00071D66">
      <w:pPr>
        <w:pStyle w:val="SingleTxtG"/>
      </w:pPr>
      <w:r w:rsidRPr="00906962">
        <w:tab/>
        <w:t>(a)</w:t>
      </w:r>
      <w:r w:rsidRPr="00906962">
        <w:tab/>
      </w:r>
      <w:r w:rsidR="008D538E" w:rsidRPr="00906962">
        <w:rPr>
          <w:b/>
        </w:rPr>
        <w:t>F</w:t>
      </w:r>
      <w:r w:rsidR="00C1496E" w:rsidRPr="00906962">
        <w:rPr>
          <w:b/>
        </w:rPr>
        <w:t>ocus area</w:t>
      </w:r>
      <w:r w:rsidR="008D538E" w:rsidRPr="00906962">
        <w:rPr>
          <w:b/>
        </w:rPr>
        <w:t xml:space="preserve"> 1.1</w:t>
      </w:r>
      <w:r w:rsidR="0057078C">
        <w:rPr>
          <w:b/>
        </w:rPr>
        <w:t>:</w:t>
      </w:r>
      <w:r w:rsidR="008D538E" w:rsidRPr="00906962">
        <w:rPr>
          <w:b/>
        </w:rPr>
        <w:t xml:space="preserve"> Improve sustainable use of natural capital: </w:t>
      </w:r>
      <w:r w:rsidR="008D538E" w:rsidRPr="00906962">
        <w:t>green economy allows for economic progress based on the use of the countries’ natural capital (</w:t>
      </w:r>
      <w:r w:rsidR="008738DA" w:rsidRPr="00906962">
        <w:t xml:space="preserve">as part of inclusive </w:t>
      </w:r>
      <w:r w:rsidR="008D538E" w:rsidRPr="00906962">
        <w:t xml:space="preserve">wealth), provided actions are taken to maintain or sustainably use that capital. It encourages investments into technology, machinery and other solutions that help decouple economic </w:t>
      </w:r>
      <w:r w:rsidR="008738DA" w:rsidRPr="00906962">
        <w:t>progress</w:t>
      </w:r>
      <w:r w:rsidR="008D538E" w:rsidRPr="00906962">
        <w:t xml:space="preserve"> from environmental degradation. It further informs and promotes behaviour, knowledge and solutions that help maintain natural capital</w:t>
      </w:r>
      <w:r w:rsidRPr="00906962">
        <w:t>;</w:t>
      </w:r>
    </w:p>
    <w:p w:rsidR="008D538E" w:rsidRPr="00906962" w:rsidRDefault="00CB663D" w:rsidP="00071D66">
      <w:pPr>
        <w:pStyle w:val="SingleTxtG"/>
      </w:pPr>
      <w:r w:rsidRPr="00906962">
        <w:tab/>
        <w:t>(b)</w:t>
      </w:r>
      <w:r w:rsidRPr="00906962">
        <w:tab/>
      </w:r>
      <w:r w:rsidR="00C1496E" w:rsidRPr="00906962">
        <w:rPr>
          <w:b/>
        </w:rPr>
        <w:t>Focus area</w:t>
      </w:r>
      <w:r w:rsidR="008D538E" w:rsidRPr="00906962">
        <w:rPr>
          <w:b/>
        </w:rPr>
        <w:t xml:space="preserve"> 1.2</w:t>
      </w:r>
      <w:r w:rsidR="0057078C">
        <w:rPr>
          <w:b/>
        </w:rPr>
        <w:t>:</w:t>
      </w:r>
      <w:r w:rsidR="008D538E" w:rsidRPr="00906962">
        <w:rPr>
          <w:b/>
        </w:rPr>
        <w:t xml:space="preserve"> Enhance internalization of externalities causing loss or damage to natural capital:</w:t>
      </w:r>
      <w:r w:rsidR="008D538E" w:rsidRPr="00906962">
        <w:t xml:space="preserve"> green economy </w:t>
      </w:r>
      <w:r w:rsidR="00BE0F7C">
        <w:t xml:space="preserve">considers </w:t>
      </w:r>
      <w:r w:rsidR="008D538E" w:rsidRPr="00906962">
        <w:t xml:space="preserve">the cost of </w:t>
      </w:r>
      <w:r w:rsidR="001E4FCC" w:rsidRPr="00906962">
        <w:t>economic activities</w:t>
      </w:r>
      <w:r w:rsidR="008D538E" w:rsidRPr="00906962">
        <w:t xml:space="preserve"> on natural capital (directly and indirectly) and takes actions to ensure that </w:t>
      </w:r>
      <w:r w:rsidR="001E4FCC" w:rsidRPr="00906962">
        <w:t>any</w:t>
      </w:r>
      <w:r w:rsidR="008D538E" w:rsidRPr="00906962">
        <w:t xml:space="preserve"> loss or </w:t>
      </w:r>
      <w:r w:rsidR="001E4FCC" w:rsidRPr="00906962">
        <w:t>damage to natural capital</w:t>
      </w:r>
      <w:r w:rsidR="008D538E" w:rsidRPr="00906962">
        <w:t xml:space="preserve"> is accounted for and internalized by setting the right price signals. Green economy penalizes pollution and in this way encourages investment to make economic activities less</w:t>
      </w:r>
      <w:r w:rsidR="00BE0F7C">
        <w:t xml:space="preserve"> </w:t>
      </w:r>
      <w:r w:rsidR="008D538E" w:rsidRPr="00906962">
        <w:t>polluting. By introducing payments for ecosystem services, it further rewards and compensates those who conserve ecosystems and their services</w:t>
      </w:r>
      <w:r w:rsidRPr="00906962">
        <w:t>;</w:t>
      </w:r>
      <w:r w:rsidR="008738DA" w:rsidRPr="00906962">
        <w:t xml:space="preserve"> </w:t>
      </w:r>
    </w:p>
    <w:p w:rsidR="008D538E" w:rsidRPr="00906962" w:rsidRDefault="00CB663D" w:rsidP="00DA1796">
      <w:pPr>
        <w:pStyle w:val="SingleTxtG"/>
        <w:rPr>
          <w:b/>
        </w:rPr>
      </w:pPr>
      <w:r w:rsidRPr="00906962">
        <w:rPr>
          <w:b/>
        </w:rPr>
        <w:tab/>
      </w:r>
      <w:r w:rsidRPr="00906962">
        <w:t>(c)</w:t>
      </w:r>
      <w:r w:rsidRPr="00906962">
        <w:tab/>
      </w:r>
      <w:r w:rsidR="00C1496E" w:rsidRPr="00906962">
        <w:rPr>
          <w:b/>
        </w:rPr>
        <w:t>Focus area</w:t>
      </w:r>
      <w:r w:rsidR="008D538E" w:rsidRPr="00906962">
        <w:rPr>
          <w:b/>
        </w:rPr>
        <w:t xml:space="preserve"> 1.3</w:t>
      </w:r>
      <w:r w:rsidR="00BE0F7C">
        <w:rPr>
          <w:b/>
        </w:rPr>
        <w:t>:</w:t>
      </w:r>
      <w:r w:rsidR="008D538E" w:rsidRPr="00906962">
        <w:rPr>
          <w:b/>
        </w:rPr>
        <w:t xml:space="preserve"> Enhance ecological infrastructure: </w:t>
      </w:r>
      <w:r w:rsidR="008D538E" w:rsidRPr="00906962">
        <w:t>green economy</w:t>
      </w:r>
      <w:r w:rsidR="008D538E" w:rsidRPr="00906962">
        <w:rPr>
          <w:b/>
        </w:rPr>
        <w:t xml:space="preserve"> </w:t>
      </w:r>
      <w:r w:rsidR="008D538E" w:rsidRPr="00906962">
        <w:t xml:space="preserve">values the services of ecosystems that can be recognized due to the functions they provide </w:t>
      </w:r>
      <w:r w:rsidR="00BE0F7C">
        <w:t>—</w:t>
      </w:r>
      <w:r w:rsidR="008D538E" w:rsidRPr="00906962">
        <w:t xml:space="preserve"> for example</w:t>
      </w:r>
      <w:r w:rsidR="00BE0F7C">
        <w:t>,</w:t>
      </w:r>
      <w:r w:rsidR="008D538E" w:rsidRPr="00906962">
        <w:t xml:space="preserve"> water purification, flood control</w:t>
      </w:r>
      <w:r w:rsidR="00BE0F7C">
        <w:t xml:space="preserve"> and</w:t>
      </w:r>
      <w:r w:rsidR="008D538E" w:rsidRPr="00906962">
        <w:t xml:space="preserve"> climate stabilization by forests </w:t>
      </w:r>
      <w:r w:rsidR="00BE0F7C">
        <w:t>—</w:t>
      </w:r>
      <w:r w:rsidR="008D538E" w:rsidRPr="00906962">
        <w:t xml:space="preserve"> as ecological infrastructure. It provides and informs regulations and incentives to restore and enhance </w:t>
      </w:r>
      <w:r w:rsidR="00BE0F7C">
        <w:t xml:space="preserve">the capacity of ecosystems </w:t>
      </w:r>
      <w:r w:rsidR="008D538E" w:rsidRPr="00906962">
        <w:t>to deliver their infrastructural functions.</w:t>
      </w:r>
    </w:p>
    <w:p w:rsidR="008D538E" w:rsidRPr="00906962" w:rsidRDefault="00CB663D" w:rsidP="00CB663D">
      <w:pPr>
        <w:pStyle w:val="H23G"/>
      </w:pPr>
      <w:r w:rsidRPr="00906962">
        <w:tab/>
      </w:r>
      <w:r w:rsidRPr="00906962">
        <w:tab/>
      </w:r>
      <w:r w:rsidR="008D538E" w:rsidRPr="00906962">
        <w:t>O</w:t>
      </w:r>
      <w:r w:rsidR="00C1496E" w:rsidRPr="00906962">
        <w:t xml:space="preserve">bjective </w:t>
      </w:r>
      <w:r w:rsidR="008D538E" w:rsidRPr="00906962">
        <w:t xml:space="preserve">2: </w:t>
      </w:r>
      <w:r w:rsidR="00292A3C" w:rsidRPr="00906962">
        <w:t xml:space="preserve"> </w:t>
      </w:r>
      <w:r w:rsidR="00F70732">
        <w:t>Rnhanced economic progress</w:t>
      </w:r>
    </w:p>
    <w:p w:rsidR="008D538E" w:rsidRPr="00906962" w:rsidRDefault="00CB663D" w:rsidP="00DA1796">
      <w:pPr>
        <w:pStyle w:val="SingleTxtG"/>
      </w:pPr>
      <w:r w:rsidRPr="00906962">
        <w:t>16.</w:t>
      </w:r>
      <w:r w:rsidRPr="00906962">
        <w:tab/>
      </w:r>
      <w:r w:rsidR="008D538E" w:rsidRPr="00906962">
        <w:t>Long-term prosperity can be put at risk if consumption, production and trade patterns are not sustainable. Green economy encourages consumers to shift towards sustainable consumption patterns, it incentivizes producers to invest in clean physical capital</w:t>
      </w:r>
      <w:r w:rsidR="00CD6FBC" w:rsidRPr="00906962">
        <w:t>, products and services</w:t>
      </w:r>
      <w:r w:rsidR="009A4655">
        <w:t xml:space="preserve">, and </w:t>
      </w:r>
      <w:r w:rsidR="008D538E" w:rsidRPr="00906962">
        <w:t>it promotes fair and green trade in support of sustainable consumption and production. The focus areas for this objective are:</w:t>
      </w:r>
    </w:p>
    <w:p w:rsidR="008D538E" w:rsidRPr="00906962" w:rsidRDefault="00CB663D" w:rsidP="00DA1796">
      <w:pPr>
        <w:pStyle w:val="SingleTxtG"/>
      </w:pPr>
      <w:r w:rsidRPr="00906962">
        <w:rPr>
          <w:b/>
        </w:rPr>
        <w:tab/>
      </w:r>
      <w:r w:rsidRPr="00906962">
        <w:t>(a)</w:t>
      </w:r>
      <w:r w:rsidRPr="00906962">
        <w:tab/>
      </w:r>
      <w:r w:rsidR="00C1496E" w:rsidRPr="00906962">
        <w:rPr>
          <w:b/>
        </w:rPr>
        <w:t>Focus area</w:t>
      </w:r>
      <w:r w:rsidR="008D538E" w:rsidRPr="00906962">
        <w:rPr>
          <w:b/>
        </w:rPr>
        <w:t xml:space="preserve"> 2.1</w:t>
      </w:r>
      <w:r w:rsidR="009A4655">
        <w:rPr>
          <w:b/>
        </w:rPr>
        <w:t>:</w:t>
      </w:r>
      <w:r w:rsidR="008D538E" w:rsidRPr="00906962">
        <w:rPr>
          <w:b/>
        </w:rPr>
        <w:t xml:space="preserve"> Shift consumer behaviours towards sustainable consumption patterns:</w:t>
      </w:r>
      <w:r w:rsidR="008D538E" w:rsidRPr="00906962">
        <w:t xml:space="preserve"> green economy encourages consumption as a driver </w:t>
      </w:r>
      <w:r w:rsidR="00A077EE" w:rsidRPr="00906962">
        <w:t>to economic markets</w:t>
      </w:r>
      <w:r w:rsidR="009A4655">
        <w:t>,</w:t>
      </w:r>
      <w:r w:rsidR="00A077EE" w:rsidRPr="00906962">
        <w:t xml:space="preserve"> but consumption patterns have to </w:t>
      </w:r>
      <w:r w:rsidR="008D538E" w:rsidRPr="00906962">
        <w:t>be susta</w:t>
      </w:r>
      <w:r w:rsidR="00A077EE" w:rsidRPr="00906962">
        <w:t>inable and equitable</w:t>
      </w:r>
      <w:r w:rsidR="008D538E" w:rsidRPr="00906962">
        <w:t>. Green economy defines</w:t>
      </w:r>
      <w:r w:rsidR="00CD6FBC" w:rsidRPr="00906962">
        <w:t xml:space="preserve"> green services and products (labels and standards)</w:t>
      </w:r>
      <w:r w:rsidR="008D538E" w:rsidRPr="00906962">
        <w:t xml:space="preserve"> and promotes shifting to </w:t>
      </w:r>
      <w:r w:rsidR="00CD6FBC" w:rsidRPr="00906962">
        <w:t>them</w:t>
      </w:r>
      <w:r w:rsidR="008D538E" w:rsidRPr="00906962">
        <w:t xml:space="preserve">. It favours </w:t>
      </w:r>
      <w:r w:rsidR="00EB66B0" w:rsidRPr="00906962">
        <w:t xml:space="preserve">green procurement as well as </w:t>
      </w:r>
      <w:r w:rsidR="008D538E" w:rsidRPr="00906962">
        <w:t>consumer behavio</w:t>
      </w:r>
      <w:r w:rsidR="009A4655">
        <w:t>u</w:t>
      </w:r>
      <w:r w:rsidR="008D538E" w:rsidRPr="00906962">
        <w:t xml:space="preserve">r resulting in </w:t>
      </w:r>
      <w:r w:rsidR="009A4655">
        <w:t xml:space="preserve">the </w:t>
      </w:r>
      <w:r w:rsidR="008D538E" w:rsidRPr="00906962">
        <w:t>efficient use of water and energy</w:t>
      </w:r>
      <w:r w:rsidR="009A4655">
        <w:t>,</w:t>
      </w:r>
      <w:r w:rsidR="008D538E" w:rsidRPr="00906962">
        <w:t xml:space="preserve"> and </w:t>
      </w:r>
      <w:r w:rsidR="009A4655">
        <w:t xml:space="preserve">the </w:t>
      </w:r>
      <w:r w:rsidR="008D538E" w:rsidRPr="00906962">
        <w:t xml:space="preserve">minimization of waste generation. It progressively increases price rates for </w:t>
      </w:r>
      <w:r w:rsidR="009A4655">
        <w:t xml:space="preserve">the </w:t>
      </w:r>
      <w:r w:rsidR="008D538E" w:rsidRPr="00906962">
        <w:t>consumption of water, energy and waste utilities, aiming for social equity</w:t>
      </w:r>
      <w:r w:rsidRPr="00906962">
        <w:t>;</w:t>
      </w:r>
    </w:p>
    <w:p w:rsidR="008D538E" w:rsidRPr="00906962" w:rsidRDefault="00CB663D" w:rsidP="00DA1796">
      <w:pPr>
        <w:pStyle w:val="SingleTxtG"/>
      </w:pPr>
      <w:r w:rsidRPr="00906962">
        <w:rPr>
          <w:b/>
        </w:rPr>
        <w:tab/>
      </w:r>
      <w:r w:rsidRPr="00906962">
        <w:t>(b)</w:t>
      </w:r>
      <w:r w:rsidRPr="00906962">
        <w:tab/>
      </w:r>
      <w:r w:rsidR="00C1496E" w:rsidRPr="00906962">
        <w:rPr>
          <w:b/>
        </w:rPr>
        <w:t>Focus area</w:t>
      </w:r>
      <w:r w:rsidR="008D538E" w:rsidRPr="00906962">
        <w:rPr>
          <w:b/>
        </w:rPr>
        <w:t xml:space="preserve"> 2.2</w:t>
      </w:r>
      <w:r w:rsidR="009A4655">
        <w:rPr>
          <w:b/>
        </w:rPr>
        <w:t>:</w:t>
      </w:r>
      <w:r w:rsidR="008D538E" w:rsidRPr="00906962">
        <w:rPr>
          <w:b/>
        </w:rPr>
        <w:t xml:space="preserve"> Develop clean physical capital for sustainable production patterns: </w:t>
      </w:r>
      <w:r w:rsidR="008D538E" w:rsidRPr="00906962">
        <w:t>green economy strengthens clean and resource-efficient production processes</w:t>
      </w:r>
      <w:r w:rsidR="00EB66B0" w:rsidRPr="00906962">
        <w:t xml:space="preserve"> </w:t>
      </w:r>
      <w:r w:rsidR="008D538E" w:rsidRPr="00906962">
        <w:t xml:space="preserve">and infrastructure through green knowledge and technology and </w:t>
      </w:r>
      <w:r w:rsidR="00536B8F" w:rsidRPr="00906962">
        <w:t xml:space="preserve">introduces green products and services through </w:t>
      </w:r>
      <w:r w:rsidR="008D538E" w:rsidRPr="00906962">
        <w:t>the application of principles of reuse, repair, upgrade, remanufacture and recycle. It incentivizes a shift to clean technologies while penalizing those who do not make that shift. It encourages closed</w:t>
      </w:r>
      <w:r w:rsidR="00EB66B0" w:rsidRPr="00906962">
        <w:t>-loop</w:t>
      </w:r>
      <w:r w:rsidR="008D538E" w:rsidRPr="00906962">
        <w:t xml:space="preserve"> </w:t>
      </w:r>
      <w:r w:rsidR="00407B95" w:rsidRPr="00906962">
        <w:t>material</w:t>
      </w:r>
      <w:r w:rsidR="008D538E" w:rsidRPr="00906962">
        <w:t xml:space="preserve"> cycles and eco-design of products</w:t>
      </w:r>
      <w:r w:rsidR="00EB66B0" w:rsidRPr="00906962">
        <w:t xml:space="preserve"> (circular economy approach)</w:t>
      </w:r>
      <w:r w:rsidR="008D538E" w:rsidRPr="00906962">
        <w:t xml:space="preserve"> as well as resilience and low-carbon design of infrastructure. It promotes synergies between sectors and </w:t>
      </w:r>
      <w:r w:rsidR="00EB66B0" w:rsidRPr="00906962">
        <w:t xml:space="preserve">between </w:t>
      </w:r>
      <w:r w:rsidR="008D538E" w:rsidRPr="00906962">
        <w:t>economic activities aimed at curbing resource use</w:t>
      </w:r>
      <w:r w:rsidR="00A077EE" w:rsidRPr="00906962">
        <w:t xml:space="preserve"> (nexus approach)</w:t>
      </w:r>
      <w:r w:rsidR="008D538E" w:rsidRPr="00906962">
        <w:t xml:space="preserve">. It facilitates access to capital for investment in research and innovation </w:t>
      </w:r>
      <w:r w:rsidR="009A4655">
        <w:t xml:space="preserve">to </w:t>
      </w:r>
      <w:r w:rsidR="008D538E" w:rsidRPr="00906962">
        <w:t>improv</w:t>
      </w:r>
      <w:r w:rsidR="009A4655">
        <w:t>e</w:t>
      </w:r>
      <w:r w:rsidR="008D538E" w:rsidRPr="00906962">
        <w:t xml:space="preserve"> clean technologies, products and services and encou</w:t>
      </w:r>
      <w:r w:rsidRPr="00906962">
        <w:t>rages clean technology transfer;</w:t>
      </w:r>
    </w:p>
    <w:p w:rsidR="008D538E" w:rsidRPr="00906962" w:rsidRDefault="00CB663D" w:rsidP="00DA1796">
      <w:pPr>
        <w:pStyle w:val="SingleTxtG"/>
      </w:pPr>
      <w:r w:rsidRPr="00906962">
        <w:tab/>
        <w:t>(c)</w:t>
      </w:r>
      <w:r w:rsidRPr="00906962">
        <w:tab/>
      </w:r>
      <w:r w:rsidR="00C1496E" w:rsidRPr="00906962">
        <w:rPr>
          <w:b/>
        </w:rPr>
        <w:t>Focus area</w:t>
      </w:r>
      <w:r w:rsidR="008D538E" w:rsidRPr="00906962">
        <w:rPr>
          <w:b/>
        </w:rPr>
        <w:t xml:space="preserve"> 2.3</w:t>
      </w:r>
      <w:r w:rsidR="009A4655">
        <w:rPr>
          <w:b/>
        </w:rPr>
        <w:t>:</w:t>
      </w:r>
      <w:r w:rsidR="008D538E" w:rsidRPr="00906962">
        <w:rPr>
          <w:b/>
        </w:rPr>
        <w:t xml:space="preserve"> Promote green and fair trade: </w:t>
      </w:r>
      <w:r w:rsidR="008D538E" w:rsidRPr="00906962">
        <w:t>green economy ensures that traded products respect the requirements of green and fair trade, which also entails support for market transparency and development</w:t>
      </w:r>
      <w:r w:rsidR="009A4655">
        <w:t>,</w:t>
      </w:r>
      <w:r w:rsidR="008D538E" w:rsidRPr="00906962">
        <w:t xml:space="preserve"> and the simplification of regulations to facilitate access of locally</w:t>
      </w:r>
      <w:r w:rsidR="009A4655">
        <w:t xml:space="preserve"> </w:t>
      </w:r>
      <w:r w:rsidR="008D538E" w:rsidRPr="00906962">
        <w:t xml:space="preserve">produced green goods to markets. It further reduces barriers to trade and investment </w:t>
      </w:r>
      <w:r w:rsidR="009A4655">
        <w:t xml:space="preserve">that </w:t>
      </w:r>
      <w:r w:rsidR="008D538E" w:rsidRPr="00906962">
        <w:t xml:space="preserve">can place a brake on the development and </w:t>
      </w:r>
      <w:r w:rsidR="00A077EE" w:rsidRPr="00906962">
        <w:t>diffusion of green technologies</w:t>
      </w:r>
      <w:r w:rsidR="009A4655">
        <w:t>,</w:t>
      </w:r>
      <w:r w:rsidR="00A077EE" w:rsidRPr="00906962">
        <w:t xml:space="preserve"> while </w:t>
      </w:r>
      <w:r w:rsidR="008D538E" w:rsidRPr="00906962">
        <w:t>provid</w:t>
      </w:r>
      <w:r w:rsidR="00A077EE" w:rsidRPr="00906962">
        <w:t>ing</w:t>
      </w:r>
      <w:r w:rsidR="008D538E" w:rsidRPr="00906962">
        <w:t xml:space="preserve"> for </w:t>
      </w:r>
      <w:r w:rsidR="009A4655">
        <w:t xml:space="preserve">the </w:t>
      </w:r>
      <w:r w:rsidR="008D538E" w:rsidRPr="00906962">
        <w:t>effective application of intellectual property rights</w:t>
      </w:r>
      <w:r w:rsidR="00EB66B0" w:rsidRPr="00906962">
        <w:t xml:space="preserve"> (such that innovation </w:t>
      </w:r>
      <w:r w:rsidR="009A4655">
        <w:t xml:space="preserve">is stimulated </w:t>
      </w:r>
      <w:r w:rsidR="00EB66B0" w:rsidRPr="00906962">
        <w:t>while at the sam</w:t>
      </w:r>
      <w:r w:rsidR="009A6AB9" w:rsidRPr="00906962">
        <w:t>e</w:t>
      </w:r>
      <w:r w:rsidR="00EB66B0" w:rsidRPr="00906962">
        <w:t xml:space="preserve"> time </w:t>
      </w:r>
      <w:r w:rsidR="009A6AB9" w:rsidRPr="00906962">
        <w:t>technology transfer and access to innovation</w:t>
      </w:r>
      <w:r w:rsidR="009A4655">
        <w:t xml:space="preserve"> are secured</w:t>
      </w:r>
      <w:r w:rsidR="009A6AB9" w:rsidRPr="00906962">
        <w:t>)</w:t>
      </w:r>
      <w:r w:rsidR="008D538E" w:rsidRPr="00906962">
        <w:t>.</w:t>
      </w:r>
    </w:p>
    <w:p w:rsidR="008D538E" w:rsidRPr="00906962" w:rsidRDefault="00CB663D" w:rsidP="00CB663D">
      <w:pPr>
        <w:pStyle w:val="H23G"/>
      </w:pPr>
      <w:r w:rsidRPr="00906962">
        <w:tab/>
      </w:r>
      <w:r w:rsidRPr="00906962">
        <w:tab/>
      </w:r>
      <w:r w:rsidR="008D538E" w:rsidRPr="00906962">
        <w:t>O</w:t>
      </w:r>
      <w:r w:rsidR="00C1496E" w:rsidRPr="00906962">
        <w:t xml:space="preserve">bjective </w:t>
      </w:r>
      <w:r w:rsidR="008D538E" w:rsidRPr="00906962">
        <w:t>3: Improved human well-being and social equity</w:t>
      </w:r>
    </w:p>
    <w:p w:rsidR="008D538E" w:rsidRPr="00906962" w:rsidRDefault="00CB663D" w:rsidP="00DA1796">
      <w:pPr>
        <w:pStyle w:val="SingleTxtG"/>
      </w:pPr>
      <w:r w:rsidRPr="00906962">
        <w:t>17.</w:t>
      </w:r>
      <w:r w:rsidRPr="00906962">
        <w:tab/>
      </w:r>
      <w:r w:rsidR="008D538E" w:rsidRPr="00906962">
        <w:t xml:space="preserve">Human well-being and social equity can be undermined if people cannot find employment, if they lack access to essential services or are unable to meaningfully engage in the decision-making that concerns them. The green economy </w:t>
      </w:r>
      <w:r w:rsidR="007A1061" w:rsidRPr="00906962">
        <w:t>helps to create</w:t>
      </w:r>
      <w:r w:rsidR="008D538E" w:rsidRPr="00906962">
        <w:t xml:space="preserve"> decent and green employment, ensures and improves access to healthy living and well-being and encourages public participation and education for sustainable development</w:t>
      </w:r>
      <w:r w:rsidR="009A4655">
        <w:t xml:space="preserve"> (ESD)</w:t>
      </w:r>
      <w:r w:rsidR="008D538E" w:rsidRPr="00906962">
        <w:t>. The focus areas for this objective are:</w:t>
      </w:r>
    </w:p>
    <w:p w:rsidR="008D538E" w:rsidRPr="00906962" w:rsidRDefault="00CB663D" w:rsidP="00DA1796">
      <w:pPr>
        <w:pStyle w:val="SingleTxtG"/>
      </w:pPr>
      <w:r w:rsidRPr="00906962">
        <w:tab/>
        <w:t>(a)</w:t>
      </w:r>
      <w:r w:rsidRPr="00906962">
        <w:tab/>
      </w:r>
      <w:r w:rsidR="00C1496E" w:rsidRPr="00906962">
        <w:rPr>
          <w:b/>
        </w:rPr>
        <w:t>Focus area</w:t>
      </w:r>
      <w:r w:rsidR="008D538E" w:rsidRPr="00906962">
        <w:rPr>
          <w:b/>
        </w:rPr>
        <w:t xml:space="preserve"> 3.1</w:t>
      </w:r>
      <w:r w:rsidR="009A4655">
        <w:rPr>
          <w:b/>
        </w:rPr>
        <w:t>:</w:t>
      </w:r>
      <w:r w:rsidR="008D538E" w:rsidRPr="00906962">
        <w:rPr>
          <w:b/>
        </w:rPr>
        <w:t xml:space="preserve"> Increase green and decent jobs, while developing the necessary human capital: </w:t>
      </w:r>
      <w:r w:rsidR="008D538E" w:rsidRPr="00906962">
        <w:t xml:space="preserve">green economy </w:t>
      </w:r>
      <w:r w:rsidR="00C37E8F" w:rsidRPr="00906962">
        <w:t xml:space="preserve">helps to </w:t>
      </w:r>
      <w:r w:rsidR="008D538E" w:rsidRPr="00906962">
        <w:t xml:space="preserve">create green and decent jobs and ensures the necessary education and training for the workforce to develop skills needed for those jobs. It incentivizes </w:t>
      </w:r>
      <w:r w:rsidR="009A4655">
        <w:t xml:space="preserve">the </w:t>
      </w:r>
      <w:r w:rsidR="008D538E" w:rsidRPr="00906962">
        <w:t>creation of incubators for green entrepreneurship. It develops opportunities for new green markets and jobs in these markets. It facilitates access to funds for training and retraining. It incentivizes green apprenticeship programmes for youth</w:t>
      </w:r>
      <w:r w:rsidR="009A4655">
        <w:t>;</w:t>
      </w:r>
    </w:p>
    <w:p w:rsidR="008D538E" w:rsidRPr="00906962" w:rsidRDefault="00CB663D" w:rsidP="00DA1796">
      <w:pPr>
        <w:pStyle w:val="SingleTxtG"/>
      </w:pPr>
      <w:r w:rsidRPr="00906962">
        <w:tab/>
        <w:t>(b)</w:t>
      </w:r>
      <w:r w:rsidRPr="00906962">
        <w:tab/>
      </w:r>
      <w:r w:rsidR="00C1496E" w:rsidRPr="00906962">
        <w:rPr>
          <w:b/>
        </w:rPr>
        <w:t>Focus area</w:t>
      </w:r>
      <w:r w:rsidR="008D538E" w:rsidRPr="00906962">
        <w:rPr>
          <w:b/>
        </w:rPr>
        <w:t xml:space="preserve"> 3.2</w:t>
      </w:r>
      <w:r w:rsidR="009A4655">
        <w:rPr>
          <w:b/>
        </w:rPr>
        <w:t>:</w:t>
      </w:r>
      <w:r w:rsidR="008D538E" w:rsidRPr="00906962">
        <w:rPr>
          <w:b/>
        </w:rPr>
        <w:t xml:space="preserve"> Improve access to </w:t>
      </w:r>
      <w:r w:rsidR="006C101A">
        <w:rPr>
          <w:b/>
        </w:rPr>
        <w:t xml:space="preserve">services, </w:t>
      </w:r>
      <w:r w:rsidR="008D538E" w:rsidRPr="00906962">
        <w:rPr>
          <w:b/>
        </w:rPr>
        <w:t xml:space="preserve">healthy living and well-being: </w:t>
      </w:r>
      <w:r w:rsidR="008D538E" w:rsidRPr="00906962">
        <w:t>green economy supports healthy living and well-being</w:t>
      </w:r>
      <w:r w:rsidR="009A4655">
        <w:t>,</w:t>
      </w:r>
      <w:r w:rsidR="007A1061" w:rsidRPr="00906962">
        <w:t xml:space="preserve"> including for low-income and vulnerable groups</w:t>
      </w:r>
      <w:r w:rsidR="008D538E" w:rsidRPr="00906962">
        <w:t xml:space="preserve">. It promotes programmes and solutions allowing vulnerable groups to have access to essential services </w:t>
      </w:r>
      <w:r w:rsidR="009A4655">
        <w:t>—</w:t>
      </w:r>
      <w:r w:rsidR="008D538E" w:rsidRPr="00906962">
        <w:t xml:space="preserve"> </w:t>
      </w:r>
      <w:r w:rsidR="009A4655">
        <w:t xml:space="preserve">e.g., </w:t>
      </w:r>
      <w:r w:rsidR="008D538E" w:rsidRPr="00906962">
        <w:t>water and energy utilities, housing, transport</w:t>
      </w:r>
      <w:r w:rsidR="009A4655">
        <w:t xml:space="preserve"> and</w:t>
      </w:r>
      <w:r w:rsidR="008D538E" w:rsidRPr="00906962">
        <w:t xml:space="preserve"> health services</w:t>
      </w:r>
      <w:r w:rsidR="009A4655">
        <w:t> —</w:t>
      </w:r>
      <w:r w:rsidR="008D538E" w:rsidRPr="00906962">
        <w:t xml:space="preserve"> and to use them in an efficient way. It establishes social protection floors to counterbalance </w:t>
      </w:r>
      <w:r w:rsidR="009A4655">
        <w:t xml:space="preserve">the </w:t>
      </w:r>
      <w:r w:rsidR="008D538E" w:rsidRPr="00906962">
        <w:t xml:space="preserve">effects </w:t>
      </w:r>
      <w:r w:rsidR="009A4655">
        <w:t xml:space="preserve">of the transition </w:t>
      </w:r>
      <w:r w:rsidR="008D538E" w:rsidRPr="00906962">
        <w:t xml:space="preserve">on vulnerable groups. It prioritizes </w:t>
      </w:r>
      <w:r w:rsidR="007A1061" w:rsidRPr="00906962">
        <w:t xml:space="preserve">urban </w:t>
      </w:r>
      <w:r w:rsidR="009A4655">
        <w:t xml:space="preserve">spatial </w:t>
      </w:r>
      <w:r w:rsidR="007A1061" w:rsidRPr="00906962">
        <w:t>planning to ensure healthy living and well-being</w:t>
      </w:r>
      <w:r w:rsidR="009A4655">
        <w:t>;</w:t>
      </w:r>
    </w:p>
    <w:p w:rsidR="008D538E" w:rsidRPr="00906962" w:rsidRDefault="00CB663D" w:rsidP="00DA1796">
      <w:pPr>
        <w:pStyle w:val="SingleTxtG"/>
      </w:pPr>
      <w:r w:rsidRPr="00906962">
        <w:tab/>
        <w:t>(c)</w:t>
      </w:r>
      <w:r w:rsidRPr="00906962">
        <w:tab/>
      </w:r>
      <w:r w:rsidR="00C1496E" w:rsidRPr="00906962">
        <w:rPr>
          <w:b/>
        </w:rPr>
        <w:t>Focus area</w:t>
      </w:r>
      <w:r w:rsidR="008D538E" w:rsidRPr="00906962">
        <w:rPr>
          <w:b/>
        </w:rPr>
        <w:t xml:space="preserve"> 3.3</w:t>
      </w:r>
      <w:r w:rsidR="009A4655">
        <w:rPr>
          <w:b/>
        </w:rPr>
        <w:t>:</w:t>
      </w:r>
      <w:r w:rsidR="008D538E" w:rsidRPr="00906962">
        <w:rPr>
          <w:b/>
        </w:rPr>
        <w:t xml:space="preserve"> Promote public participation and education for sustainable development: </w:t>
      </w:r>
      <w:r w:rsidR="008D538E" w:rsidRPr="00906962">
        <w:t>green economy promotes access to information and public participation in decision</w:t>
      </w:r>
      <w:r w:rsidR="009A4655">
        <w:t>-</w:t>
      </w:r>
      <w:r w:rsidR="008D538E" w:rsidRPr="00906962">
        <w:t xml:space="preserve">making as a prerequisite for meaningful green and sustainable governance. It ensures access to </w:t>
      </w:r>
      <w:r w:rsidR="009A4655">
        <w:t xml:space="preserve">ESD </w:t>
      </w:r>
      <w:r w:rsidR="008D538E" w:rsidRPr="00906962">
        <w:t>that enables citizens to act responsibly vis-à-vis th</w:t>
      </w:r>
      <w:r w:rsidR="00C26AB5" w:rsidRPr="00906962">
        <w:t>e environment and other people.</w:t>
      </w:r>
    </w:p>
    <w:p w:rsidR="00A96A42" w:rsidRPr="00906962" w:rsidRDefault="008D538E" w:rsidP="00375CF2">
      <w:pPr>
        <w:pStyle w:val="Heading1"/>
        <w:keepNext/>
      </w:pPr>
      <w:r w:rsidRPr="00906962">
        <w:t>Figure 2</w:t>
      </w:r>
    </w:p>
    <w:p w:rsidR="008D538E" w:rsidRPr="00906962" w:rsidRDefault="006E6117" w:rsidP="00375CF2">
      <w:pPr>
        <w:pStyle w:val="SingleTxtG"/>
        <w:keepNext/>
        <w:jc w:val="left"/>
        <w:rPr>
          <w:b/>
        </w:rPr>
      </w:pPr>
      <w:r w:rsidRPr="00906962">
        <w:rPr>
          <w:noProof/>
          <w:lang w:eastAsia="zh-CN"/>
        </w:rPr>
        <mc:AlternateContent>
          <mc:Choice Requires="wpg">
            <w:drawing>
              <wp:anchor distT="0" distB="0" distL="114300" distR="114300" simplePos="0" relativeHeight="251670528" behindDoc="0" locked="0" layoutInCell="1" allowOverlap="1" wp14:anchorId="1E309B4B" wp14:editId="49C2566D">
                <wp:simplePos x="0" y="0"/>
                <wp:positionH relativeFrom="column">
                  <wp:posOffset>-43815</wp:posOffset>
                </wp:positionH>
                <wp:positionV relativeFrom="paragraph">
                  <wp:posOffset>221615</wp:posOffset>
                </wp:positionV>
                <wp:extent cx="6010909" cy="5810250"/>
                <wp:effectExtent l="0" t="0" r="28575" b="19050"/>
                <wp:wrapNone/>
                <wp:docPr id="1073741942" name="Group 1073741942"/>
                <wp:cNvGraphicFramePr/>
                <a:graphic xmlns:a="http://schemas.openxmlformats.org/drawingml/2006/main">
                  <a:graphicData uri="http://schemas.microsoft.com/office/word/2010/wordprocessingGroup">
                    <wpg:wgp>
                      <wpg:cNvGrpSpPr/>
                      <wpg:grpSpPr>
                        <a:xfrm>
                          <a:off x="0" y="0"/>
                          <a:ext cx="6010909" cy="5810250"/>
                          <a:chOff x="0" y="0"/>
                          <a:chExt cx="6011543" cy="5810884"/>
                        </a:xfrm>
                      </wpg:grpSpPr>
                      <wps:wsp>
                        <wps:cNvPr id="1073741943" name="Rounded Rectangle 1073741943"/>
                        <wps:cNvSpPr/>
                        <wps:spPr>
                          <a:xfrm>
                            <a:off x="2038350" y="600072"/>
                            <a:ext cx="21717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2A3C" w:rsidRPr="001521E2" w:rsidRDefault="00292A3C" w:rsidP="006E6117">
                              <w:pPr>
                                <w:jc w:val="center"/>
                                <w:rPr>
                                  <w:b/>
                                  <w:lang w:val="en-US"/>
                                </w:rPr>
                              </w:pPr>
                              <w:r w:rsidRPr="001521E2">
                                <w:rPr>
                                  <w:b/>
                                  <w:lang w:val="en-US"/>
                                </w:rPr>
                                <w:t>Vision for the Green Economy in the Pan-European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44" name="Rounded Rectangle 1073741944"/>
                        <wps:cNvSpPr/>
                        <wps:spPr>
                          <a:xfrm>
                            <a:off x="323850" y="1533525"/>
                            <a:ext cx="1714500" cy="7620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92A3C" w:rsidRPr="00B07E85" w:rsidRDefault="00292A3C" w:rsidP="006E6117">
                              <w:pPr>
                                <w:jc w:val="center"/>
                                <w:rPr>
                                  <w:lang w:val="en-US"/>
                                </w:rPr>
                              </w:pPr>
                              <w:r>
                                <w:rPr>
                                  <w:lang w:val="en-US"/>
                                </w:rPr>
                                <w:t>Reduced</w:t>
                              </w:r>
                              <w:r w:rsidRPr="00B07E85">
                                <w:rPr>
                                  <w:lang w:val="en-US"/>
                                </w:rPr>
                                <w:t xml:space="preserve"> environmental risks and ecological scarcities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45" name="Rounded Rectangle 1073741945"/>
                        <wps:cNvSpPr/>
                        <wps:spPr>
                          <a:xfrm>
                            <a:off x="4086225" y="1562100"/>
                            <a:ext cx="1752600" cy="790575"/>
                          </a:xfrm>
                          <a:prstGeom prst="round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292A3C" w:rsidRPr="00B07E85" w:rsidRDefault="00292A3C" w:rsidP="006E6117">
                              <w:pPr>
                                <w:jc w:val="center"/>
                                <w:rPr>
                                  <w:color w:val="FFFFFF" w:themeColor="background1"/>
                                  <w:lang w:val="en-US"/>
                                </w:rPr>
                              </w:pPr>
                              <w:r>
                                <w:rPr>
                                  <w:color w:val="FFFFFF" w:themeColor="background1"/>
                                  <w:lang w:val="en-US"/>
                                </w:rPr>
                                <w:t>Improved human well-being and social equity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46" name="Rounded Rectangle 1073741946"/>
                        <wps:cNvSpPr/>
                        <wps:spPr>
                          <a:xfrm>
                            <a:off x="2257425" y="1562100"/>
                            <a:ext cx="1714500" cy="762000"/>
                          </a:xfrm>
                          <a:prstGeom prst="roundRect">
                            <a:avLst/>
                          </a:prstGeom>
                          <a:solidFill>
                            <a:schemeClr val="accent1">
                              <a:lumMod val="75000"/>
                            </a:schemeClr>
                          </a:solidFill>
                          <a:ln>
                            <a:solidFill>
                              <a:schemeClr val="accent1"/>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292A3C" w:rsidRPr="00B07E85" w:rsidRDefault="00292A3C" w:rsidP="006E6117">
                              <w:pPr>
                                <w:jc w:val="center"/>
                                <w:rPr>
                                  <w:color w:val="FFFFFF" w:themeColor="background1"/>
                                  <w:lang w:val="en-US"/>
                                </w:rPr>
                              </w:pPr>
                              <w:r>
                                <w:rPr>
                                  <w:color w:val="FFFFFF" w:themeColor="background1"/>
                                  <w:lang w:val="en-US"/>
                                </w:rPr>
                                <w:t>Enhanced economic  progress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47" name="Rounded Rectangle 1073741947"/>
                        <wps:cNvSpPr/>
                        <wps:spPr>
                          <a:xfrm>
                            <a:off x="276225" y="2514600"/>
                            <a:ext cx="1895475" cy="2660650"/>
                          </a:xfrm>
                          <a:prstGeom prst="roundRect">
                            <a:avLst/>
                          </a:prstGeom>
                          <a:solidFill>
                            <a:schemeClr val="accent6">
                              <a:lumMod val="20000"/>
                              <a:lumOff val="80000"/>
                            </a:schemeClr>
                          </a:solidFill>
                          <a:ln/>
                        </wps:spPr>
                        <wps:style>
                          <a:lnRef idx="1">
                            <a:schemeClr val="accent6"/>
                          </a:lnRef>
                          <a:fillRef idx="2">
                            <a:schemeClr val="accent6"/>
                          </a:fillRef>
                          <a:effectRef idx="1">
                            <a:schemeClr val="accent6"/>
                          </a:effectRef>
                          <a:fontRef idx="minor">
                            <a:schemeClr val="dk1"/>
                          </a:fontRef>
                        </wps:style>
                        <wps:txbx>
                          <w:txbxContent>
                            <w:p w:rsidR="00292A3C" w:rsidRPr="00A469B2" w:rsidRDefault="00292A3C" w:rsidP="00D477BE">
                              <w:pPr>
                                <w:spacing w:before="240"/>
                                <w:rPr>
                                  <w:color w:val="1F497D" w:themeColor="text2"/>
                                </w:rPr>
                              </w:pPr>
                              <w:r w:rsidRPr="00A469B2">
                                <w:rPr>
                                  <w:color w:val="1F497D" w:themeColor="text2"/>
                                </w:rPr>
                                <w:t>Improve sustainable use of natural capital</w:t>
                              </w:r>
                            </w:p>
                            <w:p w:rsidR="00292A3C" w:rsidRPr="00A469B2" w:rsidRDefault="00292A3C" w:rsidP="00D477BE">
                              <w:pPr>
                                <w:spacing w:before="240"/>
                                <w:rPr>
                                  <w:color w:val="1F497D" w:themeColor="text2"/>
                                  <w:lang w:val="en-US"/>
                                </w:rPr>
                              </w:pPr>
                              <w:r w:rsidRPr="00A469B2">
                                <w:rPr>
                                  <w:color w:val="1F497D" w:themeColor="text2"/>
                                  <w:lang w:val="en-US"/>
                                </w:rPr>
                                <w:t>Enhance internalization of externalities causing loss or damage to natural capital</w:t>
                              </w:r>
                            </w:p>
                            <w:p w:rsidR="00292A3C" w:rsidRPr="00A469B2" w:rsidRDefault="00292A3C" w:rsidP="00D477BE">
                              <w:pPr>
                                <w:spacing w:before="240"/>
                                <w:rPr>
                                  <w:color w:val="1F497D" w:themeColor="text2"/>
                                  <w:lang w:val="en-US"/>
                                </w:rPr>
                              </w:pPr>
                              <w:r w:rsidRPr="00A469B2">
                                <w:rPr>
                                  <w:color w:val="1F497D" w:themeColor="text2"/>
                                  <w:lang w:val="en-US"/>
                                </w:rPr>
                                <w:t>Enhance</w:t>
                              </w:r>
                              <w:r w:rsidRPr="00A469B2">
                                <w:rPr>
                                  <w:color w:val="1F497D" w:themeColor="text2"/>
                                </w:rPr>
                                <w:t xml:space="preserve"> ecological infrastructure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48" name="Rounded Rectangle 1073741948"/>
                        <wps:cNvSpPr/>
                        <wps:spPr>
                          <a:xfrm>
                            <a:off x="2257425" y="2514600"/>
                            <a:ext cx="1771650" cy="2672080"/>
                          </a:xfrm>
                          <a:prstGeom prst="roundRect">
                            <a:avLst/>
                          </a:prstGeom>
                          <a:solidFill>
                            <a:schemeClr val="accent1">
                              <a:lumMod val="40000"/>
                              <a:lumOff val="60000"/>
                            </a:schemeClr>
                          </a:solidFill>
                          <a:ln/>
                        </wps:spPr>
                        <wps:style>
                          <a:lnRef idx="1">
                            <a:schemeClr val="accent5"/>
                          </a:lnRef>
                          <a:fillRef idx="2">
                            <a:schemeClr val="accent5"/>
                          </a:fillRef>
                          <a:effectRef idx="1">
                            <a:schemeClr val="accent5"/>
                          </a:effectRef>
                          <a:fontRef idx="minor">
                            <a:schemeClr val="dk1"/>
                          </a:fontRef>
                        </wps:style>
                        <wps:txbx>
                          <w:txbxContent>
                            <w:p w:rsidR="00292A3C" w:rsidRDefault="00292A3C" w:rsidP="00D477BE">
                              <w:pPr>
                                <w:spacing w:before="240"/>
                                <w:rPr>
                                  <w:color w:val="1F497D" w:themeColor="text2"/>
                                </w:rPr>
                              </w:pPr>
                              <w:r w:rsidRPr="00A469B2">
                                <w:rPr>
                                  <w:color w:val="1F497D" w:themeColor="text2"/>
                                </w:rPr>
                                <w:t>Shift consumer behaviours towards sustainable consumption patterns</w:t>
                              </w:r>
                            </w:p>
                            <w:p w:rsidR="00292A3C" w:rsidRPr="00A469B2" w:rsidRDefault="00292A3C" w:rsidP="00D477BE">
                              <w:pPr>
                                <w:spacing w:before="240"/>
                                <w:rPr>
                                  <w:color w:val="1F497D" w:themeColor="text2"/>
                                </w:rPr>
                              </w:pPr>
                              <w:r w:rsidRPr="00A469B2">
                                <w:rPr>
                                  <w:color w:val="1F497D" w:themeColor="text2"/>
                                </w:rPr>
                                <w:t xml:space="preserve">Develop clean physical capital for sustainable production patterns </w:t>
                              </w:r>
                            </w:p>
                            <w:p w:rsidR="00292A3C" w:rsidRPr="00A469B2" w:rsidRDefault="00292A3C" w:rsidP="00D477BE">
                              <w:pPr>
                                <w:spacing w:before="240"/>
                                <w:rPr>
                                  <w:color w:val="1F497D" w:themeColor="text2"/>
                                </w:rPr>
                              </w:pPr>
                              <w:r w:rsidRPr="00A469B2">
                                <w:rPr>
                                  <w:color w:val="1F497D" w:themeColor="text2"/>
                                </w:rPr>
                                <w:t>Promote green and fair trade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49" name="Rounded Rectangle 1073741949"/>
                        <wps:cNvSpPr/>
                        <wps:spPr>
                          <a:xfrm>
                            <a:off x="4124325" y="2533650"/>
                            <a:ext cx="1714500" cy="2641600"/>
                          </a:xfrm>
                          <a:prstGeom prst="roundRect">
                            <a:avLst/>
                          </a:prstGeom>
                          <a:solidFill>
                            <a:schemeClr val="accent4">
                              <a:lumMod val="40000"/>
                              <a:lumOff val="60000"/>
                            </a:schemeClr>
                          </a:solidFill>
                          <a:ln/>
                        </wps:spPr>
                        <wps:style>
                          <a:lnRef idx="1">
                            <a:schemeClr val="accent4"/>
                          </a:lnRef>
                          <a:fillRef idx="2">
                            <a:schemeClr val="accent4"/>
                          </a:fillRef>
                          <a:effectRef idx="1">
                            <a:schemeClr val="accent4"/>
                          </a:effectRef>
                          <a:fontRef idx="minor">
                            <a:schemeClr val="dk1"/>
                          </a:fontRef>
                        </wps:style>
                        <wps:txbx>
                          <w:txbxContent>
                            <w:p w:rsidR="00292A3C" w:rsidRPr="004D0F16" w:rsidRDefault="00292A3C" w:rsidP="00D477BE">
                              <w:pPr>
                                <w:spacing w:before="240"/>
                                <w:rPr>
                                  <w:color w:val="1F497D" w:themeColor="text2"/>
                                  <w:lang w:val="en-US"/>
                                </w:rPr>
                              </w:pPr>
                              <w:r w:rsidRPr="004D0F16">
                                <w:rPr>
                                  <w:color w:val="1F497D" w:themeColor="text2"/>
                                  <w:lang w:val="en-US"/>
                                </w:rPr>
                                <w:t>Increase green and decent jobs, while developing the necessary human capital</w:t>
                              </w:r>
                            </w:p>
                            <w:p w:rsidR="00292A3C" w:rsidRPr="004D0F16" w:rsidRDefault="00292A3C" w:rsidP="00D477BE">
                              <w:pPr>
                                <w:spacing w:before="240"/>
                                <w:rPr>
                                  <w:color w:val="1F497D" w:themeColor="text2"/>
                                  <w:lang w:val="en-US"/>
                                </w:rPr>
                              </w:pPr>
                              <w:r w:rsidRPr="004D0F16">
                                <w:rPr>
                                  <w:color w:val="1F497D" w:themeColor="text2"/>
                                  <w:lang w:val="en-US"/>
                                </w:rPr>
                                <w:t>Improve access to</w:t>
                              </w:r>
                              <w:r w:rsidR="00A30214">
                                <w:rPr>
                                  <w:color w:val="1F497D" w:themeColor="text2"/>
                                  <w:lang w:val="en-US"/>
                                </w:rPr>
                                <w:t xml:space="preserve"> services,</w:t>
                              </w:r>
                              <w:r w:rsidRPr="004D0F16">
                                <w:rPr>
                                  <w:color w:val="1F497D" w:themeColor="text2"/>
                                  <w:lang w:val="en-US"/>
                                </w:rPr>
                                <w:t xml:space="preserve"> healthy living and well-being </w:t>
                              </w:r>
                            </w:p>
                            <w:p w:rsidR="00292A3C" w:rsidRPr="004D0F16" w:rsidRDefault="00292A3C" w:rsidP="00D477BE">
                              <w:pPr>
                                <w:spacing w:before="240"/>
                                <w:rPr>
                                  <w:color w:val="1F497D" w:themeColor="text2"/>
                                  <w:lang w:val="en-US"/>
                                </w:rPr>
                              </w:pPr>
                              <w:r w:rsidRPr="004D0F16">
                                <w:rPr>
                                  <w:color w:val="1F497D" w:themeColor="text2"/>
                                  <w:lang w:val="en-US"/>
                                </w:rPr>
                                <w:t>Promote public participation and education for sustainable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50" name="Left Bracket 1073741950"/>
                        <wps:cNvSpPr/>
                        <wps:spPr>
                          <a:xfrm rot="16200000">
                            <a:off x="2981325" y="2971800"/>
                            <a:ext cx="192405" cy="461899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51" name="Straight Connector 1073741951"/>
                        <wps:cNvCnPr/>
                        <wps:spPr>
                          <a:xfrm flipV="1">
                            <a:off x="809625" y="2305050"/>
                            <a:ext cx="0" cy="219075"/>
                          </a:xfrm>
                          <a:prstGeom prst="line">
                            <a:avLst/>
                          </a:prstGeom>
                          <a:noFill/>
                          <a:ln w="6350" cap="flat" cmpd="sng" algn="ctr">
                            <a:solidFill>
                              <a:srgbClr val="5B9BD5"/>
                            </a:solidFill>
                            <a:prstDash val="solid"/>
                            <a:miter lim="800000"/>
                          </a:ln>
                          <a:effectLst/>
                        </wps:spPr>
                        <wps:bodyPr/>
                      </wps:wsp>
                      <wps:wsp>
                        <wps:cNvPr id="1073741952" name="Straight Connector 1073741952"/>
                        <wps:cNvCnPr/>
                        <wps:spPr>
                          <a:xfrm flipV="1">
                            <a:off x="5438775" y="2343150"/>
                            <a:ext cx="0" cy="190500"/>
                          </a:xfrm>
                          <a:prstGeom prst="line">
                            <a:avLst/>
                          </a:prstGeom>
                          <a:noFill/>
                          <a:ln w="6350" cap="flat" cmpd="sng" algn="ctr">
                            <a:solidFill>
                              <a:srgbClr val="5B9BD5"/>
                            </a:solidFill>
                            <a:prstDash val="solid"/>
                            <a:miter lim="800000"/>
                          </a:ln>
                          <a:effectLst/>
                        </wps:spPr>
                        <wps:bodyPr/>
                      </wps:wsp>
                      <wps:wsp>
                        <wps:cNvPr id="1073741953" name="Left Bracket 1073741953"/>
                        <wps:cNvSpPr/>
                        <wps:spPr>
                          <a:xfrm rot="16200000" flipH="1">
                            <a:off x="3038475" y="-857252"/>
                            <a:ext cx="178435" cy="462216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54" name="Straight Connector 1073741954"/>
                        <wps:cNvCnPr/>
                        <wps:spPr>
                          <a:xfrm>
                            <a:off x="3000375" y="5191125"/>
                            <a:ext cx="0" cy="370205"/>
                          </a:xfrm>
                          <a:prstGeom prst="line">
                            <a:avLst/>
                          </a:prstGeom>
                          <a:noFill/>
                          <a:ln w="6350" cap="flat" cmpd="sng" algn="ctr">
                            <a:solidFill>
                              <a:srgbClr val="5B9BD5"/>
                            </a:solidFill>
                            <a:prstDash val="solid"/>
                            <a:miter lim="800000"/>
                          </a:ln>
                          <a:effectLst/>
                        </wps:spPr>
                        <wps:bodyPr/>
                      </wps:wsp>
                      <wps:wsp>
                        <wps:cNvPr id="1073741955" name="Text Box 2"/>
                        <wps:cNvSpPr txBox="1">
                          <a:spLocks noChangeArrowheads="1"/>
                        </wps:cNvSpPr>
                        <wps:spPr bwMode="auto">
                          <a:xfrm>
                            <a:off x="0" y="0"/>
                            <a:ext cx="6011543" cy="509960"/>
                          </a:xfrm>
                          <a:prstGeom prst="rect">
                            <a:avLst/>
                          </a:prstGeom>
                          <a:solidFill>
                            <a:srgbClr val="00B0F0"/>
                          </a:solidFill>
                          <a:ln w="9525">
                            <a:solidFill>
                              <a:schemeClr val="bg1"/>
                            </a:solidFill>
                            <a:miter lim="800000"/>
                            <a:headEnd/>
                            <a:tailEnd/>
                          </a:ln>
                        </wps:spPr>
                        <wps:txbx>
                          <w:txbxContent>
                            <w:p w:rsidR="00292A3C" w:rsidRPr="00A91CA2" w:rsidRDefault="00292A3C" w:rsidP="006E6117">
                              <w:pPr>
                                <w:jc w:val="center"/>
                                <w:rPr>
                                  <w:b/>
                                  <w:sz w:val="28"/>
                                  <w:szCs w:val="28"/>
                                </w:rPr>
                              </w:pPr>
                              <w:r>
                                <w:rPr>
                                  <w:b/>
                                  <w:sz w:val="28"/>
                                  <w:szCs w:val="28"/>
                                </w:rPr>
                                <w:t xml:space="preserve">Strategic Framework for </w:t>
                              </w:r>
                              <w:r w:rsidRPr="00A91CA2">
                                <w:rPr>
                                  <w:b/>
                                  <w:sz w:val="28"/>
                                  <w:szCs w:val="28"/>
                                </w:rPr>
                                <w:t>Green</w:t>
                              </w:r>
                              <w:r>
                                <w:rPr>
                                  <w:b/>
                                  <w:sz w:val="28"/>
                                  <w:szCs w:val="28"/>
                                </w:rPr>
                                <w:t>ing the</w:t>
                              </w:r>
                              <w:r w:rsidRPr="00A91CA2">
                                <w:rPr>
                                  <w:b/>
                                  <w:sz w:val="28"/>
                                  <w:szCs w:val="28"/>
                                </w:rPr>
                                <w:t xml:space="preserve"> Economy in the </w:t>
                              </w:r>
                              <w:r>
                                <w:rPr>
                                  <w:b/>
                                  <w:sz w:val="28"/>
                                  <w:szCs w:val="28"/>
                                </w:rPr>
                                <w:br/>
                              </w:r>
                              <w:r w:rsidRPr="00A91CA2">
                                <w:rPr>
                                  <w:b/>
                                  <w:sz w:val="28"/>
                                  <w:szCs w:val="28"/>
                                </w:rPr>
                                <w:t>Pan-European Region</w:t>
                              </w:r>
                            </w:p>
                          </w:txbxContent>
                        </wps:txbx>
                        <wps:bodyPr rot="0" vert="horz" wrap="square" lIns="91440" tIns="45720" rIns="91440" bIns="45720" anchor="ctr" anchorCtr="0">
                          <a:spAutoFit/>
                        </wps:bodyPr>
                      </wps:wsp>
                      <wps:wsp>
                        <wps:cNvPr id="1073741956" name="Text Box 2"/>
                        <wps:cNvSpPr txBox="1">
                          <a:spLocks noChangeArrowheads="1"/>
                        </wps:cNvSpPr>
                        <wps:spPr bwMode="auto">
                          <a:xfrm>
                            <a:off x="0" y="5505450"/>
                            <a:ext cx="6010274" cy="305434"/>
                          </a:xfrm>
                          <a:prstGeom prst="rect">
                            <a:avLst/>
                          </a:prstGeom>
                          <a:solidFill>
                            <a:srgbClr val="00B0F0"/>
                          </a:solidFill>
                          <a:ln w="9525">
                            <a:solidFill>
                              <a:schemeClr val="bg1"/>
                            </a:solidFill>
                            <a:miter lim="800000"/>
                            <a:headEnd/>
                            <a:tailEnd/>
                          </a:ln>
                        </wps:spPr>
                        <wps:txbx>
                          <w:txbxContent>
                            <w:p w:rsidR="00292A3C" w:rsidRPr="00A91CA2" w:rsidRDefault="00292A3C" w:rsidP="006E6117">
                              <w:pPr>
                                <w:jc w:val="center"/>
                                <w:rPr>
                                  <w:b/>
                                  <w:sz w:val="28"/>
                                  <w:szCs w:val="28"/>
                                </w:rPr>
                              </w:pPr>
                              <w:r>
                                <w:rPr>
                                  <w:b/>
                                  <w:sz w:val="28"/>
                                  <w:szCs w:val="28"/>
                                </w:rPr>
                                <w:t>Green Economy Action Menu</w:t>
                              </w:r>
                            </w:p>
                          </w:txbxContent>
                        </wps:txbx>
                        <wps:bodyPr rot="0" vert="horz" wrap="square" lIns="91440" tIns="45720" rIns="91440" bIns="45720" anchor="ctr" anchorCtr="0">
                          <a:spAutoFit/>
                        </wps:bodyPr>
                      </wps:wsp>
                      <wps:wsp>
                        <wps:cNvPr id="1073741957" name="Straight Connector 1073741957"/>
                        <wps:cNvCnPr/>
                        <wps:spPr>
                          <a:xfrm flipV="1">
                            <a:off x="3114675" y="2324100"/>
                            <a:ext cx="0" cy="180975"/>
                          </a:xfrm>
                          <a:prstGeom prst="line">
                            <a:avLst/>
                          </a:prstGeom>
                          <a:noFill/>
                          <a:ln w="6350" cap="flat" cmpd="sng" algn="ctr">
                            <a:solidFill>
                              <a:srgbClr val="5B9BD5"/>
                            </a:solidFill>
                            <a:prstDash val="solid"/>
                            <a:miter lim="800000"/>
                          </a:ln>
                          <a:effectLst/>
                        </wps:spPr>
                        <wps:bodyPr/>
                      </wps:wsp>
                    </wpg:wgp>
                  </a:graphicData>
                </a:graphic>
              </wp:anchor>
            </w:drawing>
          </mc:Choice>
          <mc:Fallback>
            <w:pict>
              <v:group id="Group 1073741942" o:spid="_x0000_s1035" style="position:absolute;left:0;text-align:left;margin-left:-3.45pt;margin-top:17.45pt;width:473.3pt;height:457.5pt;z-index:251670528" coordsize="60115,5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">
                <v:roundrect id="Rounded Rectangle 1073741943" o:spid="_x0000_s1036" style="position:absolute;left:20383;top:6000;width:21717;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GeosMA&#10;AADjAAAADwAAAGRycy9kb3ducmV2LnhtbERPzYrCMBC+C75DGMGLrKlWdNs1igiuXq0+wNCMbdlm&#10;UppU69ubBcHjfP+z3vamFndqXWVZwWwagSDOra64UHC9HL6+QTiPrLG2TAqe5GC7GQ7WmGr74DPd&#10;M1+IEMIuRQWl900qpctLMuimtiEO3M22Bn0420LqFh8h3NRyHkVLabDi0FBiQ/uS8r+sMwqS7vjM&#10;KnmLL+gn3S/ZJMNCKzUe9bsfEJ56/xG/3Scd5kereLWYJYsY/n8KAM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GeosMAAADjAAAADwAAAAAAAAAAAAAAAACYAgAAZHJzL2Rv&#10;d25yZXYueG1sUEsFBgAAAAAEAAQA9QAAAIgDAAAAAA==&#10;" fillcolor="#4f81bd [3204]" strokecolor="#243f60 [1604]" strokeweight="2pt">
                  <v:textbox>
                    <w:txbxContent>
                      <w:p w:rsidR="00292A3C" w:rsidRPr="001521E2" w:rsidRDefault="00292A3C" w:rsidP="006E6117">
                        <w:pPr>
                          <w:jc w:val="center"/>
                          <w:rPr>
                            <w:b/>
                            <w:lang w:val="en-US"/>
                          </w:rPr>
                        </w:pPr>
                        <w:r w:rsidRPr="001521E2">
                          <w:rPr>
                            <w:b/>
                            <w:lang w:val="en-US"/>
                          </w:rPr>
                          <w:t>Vision for the Green Economy in the Pan-European Region</w:t>
                        </w:r>
                      </w:p>
                    </w:txbxContent>
                  </v:textbox>
                </v:roundrect>
                <v:roundrect id="Rounded Rectangle 1073741944" o:spid="_x0000_s1037" style="position:absolute;left:3238;top:15335;width:1714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xBsgA&#10;AADjAAAADwAAAGRycy9kb3ducmV2LnhtbERPX2vCMBB/H/gdwgl7m6nazdoZRYSOPYhQN/Z8Nre2&#10;2FxKk9Xs2y+DwR7v9/82u2A6MdLgWssK5rMEBHFldcu1gve34iED4Tyyxs4yKfgmB7vt5G6DubY3&#10;Lmk8+1rEEHY5Kmi873MpXdWQQTezPXHkPu1g0MdzqKUe8BbDTScXSfIkDbYcGxrs6dBQdT1/GQWP&#10;xbENRYaXw8fLaSzLfabD4qjU/TTsn0F4Cv5f/Od+1XF+slqu0vk6TeH3pwiA3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CrEGyAAAAOMAAAAPAAAAAAAAAAAAAAAAAJgCAABk&#10;cnMvZG93bnJldi54bWxQSwUGAAAAAAQABAD1AAAAjQMAAAAA&#10;" fillcolor="#f79646 [3209]" strokecolor="#974706 [1609]" strokeweight="2pt">
                  <v:textbox>
                    <w:txbxContent>
                      <w:p w:rsidR="00292A3C" w:rsidRPr="00B07E85" w:rsidRDefault="00292A3C" w:rsidP="006E6117">
                        <w:pPr>
                          <w:jc w:val="center"/>
                          <w:rPr>
                            <w:lang w:val="en-US"/>
                          </w:rPr>
                        </w:pPr>
                        <w:r>
                          <w:rPr>
                            <w:lang w:val="en-US"/>
                          </w:rPr>
                          <w:t>Reduced</w:t>
                        </w:r>
                        <w:r w:rsidRPr="00B07E85">
                          <w:rPr>
                            <w:lang w:val="en-US"/>
                          </w:rPr>
                          <w:t xml:space="preserve"> environmental risks and ecological scarcities</w:t>
                        </w:r>
                      </w:p>
                    </w:txbxContent>
                  </v:textbox>
                </v:roundrect>
                <v:roundrect id="Rounded Rectangle 1073741945" o:spid="_x0000_s1038" style="position:absolute;left:40862;top:15621;width:17526;height:7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0WcsA&#10;AADjAAAADwAAAGRycy9kb3ducmV2LnhtbESP3WoCMRCF7wt9hzAF72pi/d8apRQEqxdS6wOMm3F3&#10;6Way3USNfXojFHo5c86c78xsEW0tztT6yrGGXleBIM6dqbjQsP9aPk9A+IBssHZMGq7kYTF/fJhh&#10;ZtyFP+m8C4VIIewz1FCG0GRS+rwki77rGuKkHV1rMaSxLaRp8ZLCbS1flBpJixUnQokNvZeUf+9O&#10;NkEO67ivmh/63W7iYbodfUS1GWrdeYpvryACxfBv/rtemVRfjfvjQW86GML9p7QAOb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hR7RZywAAAOMAAAAPAAAAAAAAAAAAAAAAAJgC&#10;AABkcnMvZG93bnJldi54bWxQSwUGAAAAAAQABAD1AAAAkAMAAAAA&#10;" fillcolor="#8064a2 [3207]" strokecolor="#3f3151 [1607]" strokeweight="2pt">
                  <v:textbox>
                    <w:txbxContent>
                      <w:p w:rsidR="00292A3C" w:rsidRPr="00B07E85" w:rsidRDefault="00292A3C" w:rsidP="006E6117">
                        <w:pPr>
                          <w:jc w:val="center"/>
                          <w:rPr>
                            <w:color w:val="FFFFFF" w:themeColor="background1"/>
                            <w:lang w:val="en-US"/>
                          </w:rPr>
                        </w:pPr>
                        <w:r>
                          <w:rPr>
                            <w:color w:val="FFFFFF" w:themeColor="background1"/>
                            <w:lang w:val="en-US"/>
                          </w:rPr>
                          <w:t>Improved human well-being and social equity</w:t>
                        </w:r>
                      </w:p>
                    </w:txbxContent>
                  </v:textbox>
                </v:roundrect>
                <v:roundrect id="Rounded Rectangle 1073741946" o:spid="_x0000_s1039" style="position:absolute;left:22574;top:15621;width:17145;height:7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7Hq8YA&#10;AADjAAAADwAAAGRycy9kb3ducmV2LnhtbERPS2sCMRC+F/ofwhR6q1kfrHVrFJFWPNYH9BqSaXZx&#10;M1mS6br+e1Mo9Djfe5brwbeix5iaQArGowIEkgm2IafgfPp4eQWRWJPVbSBUcMME69Xjw1JXNlzp&#10;gP2RncghlCqtoGbuKimTqdHrNAodUua+Q/Sa8xmdtFFfc7hv5aQoSul1Q7mh1h1uazSX449XYBb9&#10;55Tl9n3vXGRT9rvd18Ur9fw0bN5AMA78L/5z722eX8yn89l4MSvh96cM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27Hq8YAAADjAAAADwAAAAAAAAAAAAAAAACYAgAAZHJz&#10;L2Rvd25yZXYueG1sUEsFBgAAAAAEAAQA9QAAAIsDAAAAAA==&#10;" fillcolor="#365f91 [2404]" strokecolor="#4f81bd [3204]" strokeweight="2pt">
                  <v:textbox>
                    <w:txbxContent>
                      <w:p w:rsidR="00292A3C" w:rsidRPr="00B07E85" w:rsidRDefault="00292A3C" w:rsidP="006E6117">
                        <w:pPr>
                          <w:jc w:val="center"/>
                          <w:rPr>
                            <w:color w:val="FFFFFF" w:themeColor="background1"/>
                            <w:lang w:val="en-US"/>
                          </w:rPr>
                        </w:pPr>
                        <w:r>
                          <w:rPr>
                            <w:color w:val="FFFFFF" w:themeColor="background1"/>
                            <w:lang w:val="en-US"/>
                          </w:rPr>
                          <w:t xml:space="preserve">Enhanced </w:t>
                        </w:r>
                        <w:proofErr w:type="gramStart"/>
                        <w:r>
                          <w:rPr>
                            <w:color w:val="FFFFFF" w:themeColor="background1"/>
                            <w:lang w:val="en-US"/>
                          </w:rPr>
                          <w:t>economic  progress</w:t>
                        </w:r>
                        <w:proofErr w:type="gramEnd"/>
                      </w:p>
                    </w:txbxContent>
                  </v:textbox>
                </v:roundrect>
                <v:roundrect id="Rounded Rectangle 1073741947" o:spid="_x0000_s1040" style="position:absolute;left:2762;top:25146;width:18955;height:2660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UTsoA&#10;AADjAAAADwAAAGRycy9kb3ducmV2LnhtbERPS2vCQBC+C/0PyxS8SN1oY9OmrlIsgqUnH4H2NmTH&#10;JJidDbtbTf99tyB4nO8982VvWnEm5xvLCibjBARxaXXDlYLDfv3wDMIHZI2tZVLwSx6Wi7vBHHNt&#10;L7yl8y5UIoawz1FBHUKXS+nLmgz6se2II3e0zmCIp6ukdniJ4aaV0yR5kgYbjg01drSqqTztfoyC&#10;7t1Vn0Ux86f1x/Q46ovN9xemSg3v+7dXEIH6cBNf3Rsd5yfZY5ZOXtIM/n+KAMjF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brlE7KAAAA4wAAAA8AAAAAAAAAAAAAAAAAmAIA&#10;AGRycy9kb3ducmV2LnhtbFBLBQYAAAAABAAEAPUAAACPAwAAAAA=&#10;" fillcolor="#fde9d9 [665]" strokecolor="#f68c36 [3049]">
                  <v:shadow on="t" color="black" opacity="24903f" origin=",.5" offset="0,.55556mm"/>
                  <v:textbox>
                    <w:txbxContent>
                      <w:p w:rsidR="00292A3C" w:rsidRPr="00A469B2" w:rsidRDefault="00292A3C" w:rsidP="00D477BE">
                        <w:pPr>
                          <w:spacing w:before="240"/>
                          <w:rPr>
                            <w:color w:val="1F497D" w:themeColor="text2"/>
                          </w:rPr>
                        </w:pPr>
                        <w:r w:rsidRPr="00A469B2">
                          <w:rPr>
                            <w:color w:val="1F497D" w:themeColor="text2"/>
                          </w:rPr>
                          <w:t>Improve sustainable use of natural capital</w:t>
                        </w:r>
                      </w:p>
                      <w:p w:rsidR="00292A3C" w:rsidRPr="00A469B2" w:rsidRDefault="00292A3C" w:rsidP="00D477BE">
                        <w:pPr>
                          <w:spacing w:before="240"/>
                          <w:rPr>
                            <w:color w:val="1F497D" w:themeColor="text2"/>
                            <w:lang w:val="en-US"/>
                          </w:rPr>
                        </w:pPr>
                        <w:r w:rsidRPr="00A469B2">
                          <w:rPr>
                            <w:color w:val="1F497D" w:themeColor="text2"/>
                            <w:lang w:val="en-US"/>
                          </w:rPr>
                          <w:t>Enhance internalization of externalities causing loss or damage to natural capital</w:t>
                        </w:r>
                      </w:p>
                      <w:p w:rsidR="00292A3C" w:rsidRPr="00A469B2" w:rsidRDefault="00292A3C" w:rsidP="00D477BE">
                        <w:pPr>
                          <w:spacing w:before="240"/>
                          <w:rPr>
                            <w:color w:val="1F497D" w:themeColor="text2"/>
                            <w:lang w:val="en-US"/>
                          </w:rPr>
                        </w:pPr>
                        <w:r w:rsidRPr="00A469B2">
                          <w:rPr>
                            <w:color w:val="1F497D" w:themeColor="text2"/>
                            <w:lang w:val="en-US"/>
                          </w:rPr>
                          <w:t>Enhance</w:t>
                        </w:r>
                        <w:r w:rsidRPr="00A469B2">
                          <w:rPr>
                            <w:color w:val="1F497D" w:themeColor="text2"/>
                          </w:rPr>
                          <w:t xml:space="preserve"> ecological infrastructure</w:t>
                        </w:r>
                      </w:p>
                    </w:txbxContent>
                  </v:textbox>
                </v:roundrect>
                <v:roundrect id="Rounded Rectangle 1073741948" o:spid="_x0000_s1041" style="position:absolute;left:22574;top:25146;width:17716;height:267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KQ/MkA&#10;AADjAAAADwAAAGRycy9kb3ducmV2LnhtbESPQW/CMAyF75P4D5GRuI2Uja1dR0DbNCTEBQHj7jWm&#10;rWicqglQ/j0+TNrRfs/vfZ4teteoC3Wh9mxgMk5AERfe1lwa+NkvHzNQISJbbDyTgRsFWMwHDzPM&#10;rb/yli67WCoJ4ZCjgSrGNtc6FBU5DGPfEot29J3DKGNXatvhVcJdo5+S5FU7rFkaKmzpq6LitDs7&#10;A2v/QlrTd9bWm0N22HymtPa/xoyG/cc7qEh9/Df/Xa+s4CfpczqdvE0FWn6SBej5H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5KQ/MkAAADjAAAADwAAAAAAAAAAAAAAAACYAgAA&#10;ZHJzL2Rvd25yZXYueG1sUEsFBgAAAAAEAAQA9QAAAI4DAAAAAA==&#10;" fillcolor="#b8cce4 [1300]" strokecolor="#40a7c2 [3048]">
                  <v:shadow on="t" color="black" opacity="24903f" origin=",.5" offset="0,.55556mm"/>
                  <v:textbox>
                    <w:txbxContent>
                      <w:p w:rsidR="00292A3C" w:rsidRDefault="00292A3C" w:rsidP="00D477BE">
                        <w:pPr>
                          <w:spacing w:before="240"/>
                          <w:rPr>
                            <w:color w:val="1F497D" w:themeColor="text2"/>
                          </w:rPr>
                        </w:pPr>
                        <w:r w:rsidRPr="00A469B2">
                          <w:rPr>
                            <w:color w:val="1F497D" w:themeColor="text2"/>
                          </w:rPr>
                          <w:t>Shift consumer behaviours towards sustainable consumption patterns</w:t>
                        </w:r>
                      </w:p>
                      <w:p w:rsidR="00292A3C" w:rsidRPr="00A469B2" w:rsidRDefault="00292A3C" w:rsidP="00D477BE">
                        <w:pPr>
                          <w:spacing w:before="240"/>
                          <w:rPr>
                            <w:color w:val="1F497D" w:themeColor="text2"/>
                          </w:rPr>
                        </w:pPr>
                        <w:r w:rsidRPr="00A469B2">
                          <w:rPr>
                            <w:color w:val="1F497D" w:themeColor="text2"/>
                          </w:rPr>
                          <w:t xml:space="preserve">Develop clean physical capital for sustainable production patterns </w:t>
                        </w:r>
                      </w:p>
                      <w:p w:rsidR="00292A3C" w:rsidRPr="00A469B2" w:rsidRDefault="00292A3C" w:rsidP="00D477BE">
                        <w:pPr>
                          <w:spacing w:before="240"/>
                          <w:rPr>
                            <w:color w:val="1F497D" w:themeColor="text2"/>
                          </w:rPr>
                        </w:pPr>
                        <w:r w:rsidRPr="00A469B2">
                          <w:rPr>
                            <w:color w:val="1F497D" w:themeColor="text2"/>
                          </w:rPr>
                          <w:t>Promote green and fair trade</w:t>
                        </w:r>
                      </w:p>
                    </w:txbxContent>
                  </v:textbox>
                </v:roundrect>
                <v:roundrect id="Rounded Rectangle 1073741949" o:spid="_x0000_s1042" style="position:absolute;left:41243;top:25336;width:17145;height:264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nXckA&#10;AADjAAAADwAAAGRycy9kb3ducmV2LnhtbERPS0vDQBC+C/6HZQpepN3E1j7SbktRCoV6SfWgtyE7&#10;TaLZ2ZAd2/jv3YLgcb73rDa9a9SZulB7NpCOElDEhbc1lwbeXnfDOaggyBYbz2TghwJs1rc3K8ys&#10;v3BO56OUKoZwyNBAJdJmWoeiIodh5FviyJ1851Di2ZXadniJ4a7RD0ky1Q5rjg0VtvRUUfF1/HYG&#10;7oUlrw/N9qUvKT28f3zm+8dnY+4G/XYJSqiXf/Gfe2/j/GQ2nk3SxWQB158iAHr9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rrnXckAAADjAAAADwAAAAAAAAAAAAAAAACYAgAA&#10;ZHJzL2Rvd25yZXYueG1sUEsFBgAAAAAEAAQA9QAAAI4DAAAAAA==&#10;" fillcolor="#ccc0d9 [1303]" strokecolor="#795d9b [3047]">
                  <v:shadow on="t" color="black" opacity="24903f" origin=",.5" offset="0,.55556mm"/>
                  <v:textbox>
                    <w:txbxContent>
                      <w:p w:rsidR="00292A3C" w:rsidRPr="004D0F16" w:rsidRDefault="00292A3C" w:rsidP="00D477BE">
                        <w:pPr>
                          <w:spacing w:before="240"/>
                          <w:rPr>
                            <w:color w:val="1F497D" w:themeColor="text2"/>
                            <w:lang w:val="en-US"/>
                          </w:rPr>
                        </w:pPr>
                        <w:r w:rsidRPr="004D0F16">
                          <w:rPr>
                            <w:color w:val="1F497D" w:themeColor="text2"/>
                            <w:lang w:val="en-US"/>
                          </w:rPr>
                          <w:t>Increase green and decent jobs, while developing the necessary human capital</w:t>
                        </w:r>
                      </w:p>
                      <w:p w:rsidR="00292A3C" w:rsidRPr="004D0F16" w:rsidRDefault="00292A3C" w:rsidP="00D477BE">
                        <w:pPr>
                          <w:spacing w:before="240"/>
                          <w:rPr>
                            <w:color w:val="1F497D" w:themeColor="text2"/>
                            <w:lang w:val="en-US"/>
                          </w:rPr>
                        </w:pPr>
                        <w:r w:rsidRPr="004D0F16">
                          <w:rPr>
                            <w:color w:val="1F497D" w:themeColor="text2"/>
                            <w:lang w:val="en-US"/>
                          </w:rPr>
                          <w:t>Improve access to</w:t>
                        </w:r>
                        <w:r w:rsidR="00A30214">
                          <w:rPr>
                            <w:color w:val="1F497D" w:themeColor="text2"/>
                            <w:lang w:val="en-US"/>
                          </w:rPr>
                          <w:t xml:space="preserve"> services,</w:t>
                        </w:r>
                        <w:r w:rsidRPr="004D0F16">
                          <w:rPr>
                            <w:color w:val="1F497D" w:themeColor="text2"/>
                            <w:lang w:val="en-US"/>
                          </w:rPr>
                          <w:t xml:space="preserve"> healthy living and well-being </w:t>
                        </w:r>
                      </w:p>
                      <w:p w:rsidR="00292A3C" w:rsidRPr="004D0F16" w:rsidRDefault="00292A3C" w:rsidP="00D477BE">
                        <w:pPr>
                          <w:spacing w:before="240"/>
                          <w:rPr>
                            <w:color w:val="1F497D" w:themeColor="text2"/>
                            <w:lang w:val="en-US"/>
                          </w:rPr>
                        </w:pPr>
                        <w:r w:rsidRPr="004D0F16">
                          <w:rPr>
                            <w:color w:val="1F497D" w:themeColor="text2"/>
                            <w:lang w:val="en-US"/>
                          </w:rPr>
                          <w:t>Promote public participation and education for sustainable development</w:t>
                        </w:r>
                      </w:p>
                    </w:txbxContent>
                  </v:textbox>
                </v:round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073741950" o:spid="_x0000_s1043" type="#_x0000_t85" style="position:absolute;left:29813;top:29717;width:1924;height:4619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" adj="75" strokecolor="#4579b8 [3044]"/>
                <v:line id="Straight Connector 1073741951" o:spid="_x0000_s1044" style="position:absolute;flip:y;visibility:visible;mso-wrap-style:square" from="8096,23050" to="8096,2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E/78YAAADjAAAADwAAAGRycy9kb3ducmV2LnhtbERPS2vCQBC+F/wPywje6ia2vqKrlLSF&#10;Hn2h1yE7JsHsbMiuSfz33ULB43zvWW97U4mWGldaVhCPIxDEmdUl5wpOx+/XBQjnkTVWlknBgxxs&#10;N4OXNSbadryn9uBzEULYJaig8L5OpHRZQQbd2NbEgbvaxqAPZ5NL3WAXwk0lJ1E0kwZLDg0F1pQW&#10;lN0Od6MAd9h+fu2ns+7Sy1P3kOc0rYxSo2H/sQLhqfdP8b/7R4f50fxt/h4vpzH8/RQAk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xP+/GAAAA4wAAAA8AAAAAAAAA&#10;AAAAAAAAoQIAAGRycy9kb3ducmV2LnhtbFBLBQYAAAAABAAEAPkAAACUAwAAAAA=&#10;" strokecolor="#5b9bd5" strokeweight=".5pt">
                  <v:stroke joinstyle="miter"/>
                </v:line>
                <v:line id="Straight Connector 1073741952" o:spid="_x0000_s1045" style="position:absolute;flip:y;visibility:visible;mso-wrap-style:square" from="54387,23431" to="54387,25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OhmMUAAADjAAAADwAAAGRycy9kb3ducmV2LnhtbERPS2vCQBC+F/wPywje6sZ3TV1FogWP&#10;9YG9DtkxCc3OhuyaxH/vFoQe53vPatOZUjRUu8KygtEwAkGcWl1wpuBy/nr/AOE8ssbSMil4kIPN&#10;uve2wljblo/UnHwmQgi7GBXk3lexlC7NyaAb2oo4cDdbG/ThrDOpa2xDuCnlOIrm0mDBoSHHipKc&#10;0t/T3SjAb2x2++Ns3v508tI+5DVJSqPUoN9tP0F46vy/+OU+6DA/WkwW09FyNoa/nwIAcv0E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OhmMUAAADjAAAADwAAAAAAAAAA&#10;AAAAAAChAgAAZHJzL2Rvd25yZXYueG1sUEsFBgAAAAAEAAQA+QAAAJMDAAAAAA==&#10;" strokecolor="#5b9bd5" strokeweight=".5pt">
                  <v:stroke joinstyle="miter"/>
                </v:line>
                <v:shape id="Left Bracket 1073741953" o:spid="_x0000_s1046" type="#_x0000_t85" style="position:absolute;left:30385;top:-8573;width:1784;height:46221;rotation: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GmcgA&#10;AADjAAAADwAAAGRycy9kb3ducmV2LnhtbERPS2vCQBC+F/oflin0VjdWGzW6ShFapXjxcfA4ZMck&#10;mp0Nu1sT/70rFHqc7z2zRWdqcSXnK8sK+r0EBHFudcWFgsP+620MwgdkjbVlUnAjD4v589MMM21b&#10;3tJ1FwoRQ9hnqKAMocmk9HlJBn3PNsSRO1lnMMTTFVI7bGO4qeV7kqTSYMWxocSGliXll92vUYBp&#10;W2/lEX+Ww+DW32l63lxWe6VeX7rPKYhAXfgX/7nXOs5PRoPRsD/5GMDjpwiAn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osaZyAAAAOMAAAAPAAAAAAAAAAAAAAAAAJgCAABk&#10;cnMvZG93bnJldi54bWxQSwUGAAAAAAQABAD1AAAAjQMAAAAA&#10;" adj="69" strokecolor="#5b9bd5" strokeweight=".5pt">
                  <v:stroke joinstyle="miter"/>
                </v:shape>
                <v:line id="Straight Connector 1073741954" o:spid="_x0000_s1047" style="position:absolute;visibility:visible;mso-wrap-style:square" from="30003,51911" to="30003,5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VnN8gAAADjAAAADwAAAGRycy9kb3ducmV2LnhtbERPS2vCQBC+F/oflil40401vlJXkUIh&#10;EEGatofehuw0G5qdDdmtxn/vCkKP871nsxtsK07U+8axgukkAUFcOd1wreDz4228AuEDssbWMSm4&#10;kIfd9vFhg5l2Z36nUxlqEUPYZ6jAhNBlUvrKkEU/cR1x5H5cbzHEs6+l7vEcw20rn5NkIS02HBsM&#10;dvRqqPot/6yCw7HocrP/Yrkqi3XxvcgPtk2VGj0N+xcQgYbwL767cx3nJ8vZMp2u5yncfooAyO0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hVnN8gAAADjAAAADwAAAAAA&#10;AAAAAAAAAAChAgAAZHJzL2Rvd25yZXYueG1sUEsFBgAAAAAEAAQA+QAAAJYDAAAAAA==&#10;" strokecolor="#5b9bd5" strokeweight=".5pt">
                  <v:stroke joinstyle="miter"/>
                </v:line>
                <v:shape id="_x0000_s1048" type="#_x0000_t202" style="position:absolute;width:60115;height:5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QE4ccA&#10;AADjAAAADwAAAGRycy9kb3ducmV2LnhtbERPS2vCQBC+F/wPywi91Y1tfUVXKaEF0UPxeR6yYxLM&#10;zobsmqT/3hWEHud7z2LVmVI0VLvCsoLhIAJBnFpdcKbgePh5m4JwHlljaZkU/JGD1bL3ssBY25Z3&#10;1Ox9JkIIuxgV5N5XsZQuzcmgG9iKOHAXWxv04awzqWtsQ7gp5XsUjaXBgkNDjhUlOaXX/c0oSNbf&#10;m6RrZ/58are3dPzrptQ4pV773dcchKfO/4uf7rUO86PJx+RzOBuN4PFTAE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0BOHHAAAA4wAAAA8AAAAAAAAAAAAAAAAAmAIAAGRy&#10;cy9kb3ducmV2LnhtbFBLBQYAAAAABAAEAPUAAACMAwAAAAA=&#10;" fillcolor="#00b0f0" strokecolor="white [3212]">
                  <v:textbox style="mso-fit-shape-to-text:t">
                    <w:txbxContent>
                      <w:p w:rsidR="00292A3C" w:rsidRPr="00A91CA2" w:rsidRDefault="00292A3C" w:rsidP="006E6117">
                        <w:pPr>
                          <w:jc w:val="center"/>
                          <w:rPr>
                            <w:b/>
                            <w:sz w:val="28"/>
                            <w:szCs w:val="28"/>
                          </w:rPr>
                        </w:pPr>
                        <w:r>
                          <w:rPr>
                            <w:b/>
                            <w:sz w:val="28"/>
                            <w:szCs w:val="28"/>
                          </w:rPr>
                          <w:t xml:space="preserve">Strategic Framework for </w:t>
                        </w:r>
                        <w:r w:rsidRPr="00A91CA2">
                          <w:rPr>
                            <w:b/>
                            <w:sz w:val="28"/>
                            <w:szCs w:val="28"/>
                          </w:rPr>
                          <w:t>Green</w:t>
                        </w:r>
                        <w:r>
                          <w:rPr>
                            <w:b/>
                            <w:sz w:val="28"/>
                            <w:szCs w:val="28"/>
                          </w:rPr>
                          <w:t>ing the</w:t>
                        </w:r>
                        <w:r w:rsidRPr="00A91CA2">
                          <w:rPr>
                            <w:b/>
                            <w:sz w:val="28"/>
                            <w:szCs w:val="28"/>
                          </w:rPr>
                          <w:t xml:space="preserve"> Economy in the </w:t>
                        </w:r>
                        <w:r>
                          <w:rPr>
                            <w:b/>
                            <w:sz w:val="28"/>
                            <w:szCs w:val="28"/>
                          </w:rPr>
                          <w:br/>
                        </w:r>
                        <w:r w:rsidRPr="00A91CA2">
                          <w:rPr>
                            <w:b/>
                            <w:sz w:val="28"/>
                            <w:szCs w:val="28"/>
                          </w:rPr>
                          <w:t>Pan-European Region</w:t>
                        </w:r>
                      </w:p>
                    </w:txbxContent>
                  </v:textbox>
                </v:shape>
                <v:shape id="_x0000_s1049" type="#_x0000_t202" style="position:absolute;top:55054;width:60102;height:3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alscA&#10;AADjAAAADwAAAGRycy9kb3ducmV2LnhtbERPS2vCQBC+F/wPywje6kbbRo2uUoIFaQ/i8zxkxySY&#10;nQ3ZNUn/fbdQ6HG+96w2valES40rLSuYjCMQxJnVJecKzqeP5zkI55E1VpZJwTc52KwHTytMtO34&#10;QO3R5yKEsEtQQeF9nUjpsoIMurGtiQN3s41BH84ml7rBLoSbSk6jKJYGSw4NBdaUFpTdjw+jIN1t&#10;P9O+W/jrpft6ZPHezal1So2G/fsShKfe/4v/3Dsd5kezl9nrZPEWw+9PAQC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mmpbHAAAA4wAAAA8AAAAAAAAAAAAAAAAAmAIAAGRy&#10;cy9kb3ducmV2LnhtbFBLBQYAAAAABAAEAPUAAACMAwAAAAA=&#10;" fillcolor="#00b0f0" strokecolor="white [3212]">
                  <v:textbox style="mso-fit-shape-to-text:t">
                    <w:txbxContent>
                      <w:p w:rsidR="00292A3C" w:rsidRPr="00A91CA2" w:rsidRDefault="00292A3C" w:rsidP="006E6117">
                        <w:pPr>
                          <w:jc w:val="center"/>
                          <w:rPr>
                            <w:b/>
                            <w:sz w:val="28"/>
                            <w:szCs w:val="28"/>
                          </w:rPr>
                        </w:pPr>
                        <w:r>
                          <w:rPr>
                            <w:b/>
                            <w:sz w:val="28"/>
                            <w:szCs w:val="28"/>
                          </w:rPr>
                          <w:t>Green Economy Action Menu</w:t>
                        </w:r>
                      </w:p>
                    </w:txbxContent>
                  </v:textbox>
                </v:shape>
                <v:line id="Straight Connector 1073741957" o:spid="_x0000_s1050" style="position:absolute;flip:y;visibility:visible;mso-wrap-style:square" from="31146,23241" to="31146,2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QCAMYAAADjAAAADwAAAGRycy9kb3ducmV2LnhtbERPS2vCQBC+F/wPywje6kZbjUZXKWkL&#10;PfpCr0N2TILZ2ZBdk/jvu4WCx/nes972phItNa60rGAyjkAQZ1aXnCs4Hb9fFyCcR9ZYWSYFD3Kw&#10;3Qxe1pho2/Ge2oPPRQhhl6CCwvs6kdJlBRl0Y1sTB+5qG4M+nE0udYNdCDeVnEbRXBosOTQUWFNa&#10;UHY73I0C3GH7+bWfzbtLL0/dQ57TtDJKjYb9xwqEp94/xf/uHx3mR/Fb/D5ZzmL4+ykA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UAgDGAAAA4wAAAA8AAAAAAAAA&#10;AAAAAAAAoQIAAGRycy9kb3ducmV2LnhtbFBLBQYAAAAABAAEAPkAAACUAwAAAAA=&#10;" strokecolor="#5b9bd5" strokeweight=".5pt">
                  <v:stroke joinstyle="miter"/>
                </v:line>
              </v:group>
            </w:pict>
          </mc:Fallback>
        </mc:AlternateContent>
      </w:r>
      <w:r w:rsidR="0058764C">
        <w:rPr>
          <w:b/>
        </w:rPr>
        <w:t>T</w:t>
      </w:r>
      <w:r w:rsidR="008D538E" w:rsidRPr="00906962">
        <w:rPr>
          <w:b/>
        </w:rPr>
        <w:t>he Strategic Framework</w:t>
      </w:r>
      <w:r w:rsidR="0058764C">
        <w:rPr>
          <w:b/>
        </w:rPr>
        <w:t xml:space="preserve"> at a glance</w:t>
      </w:r>
    </w:p>
    <w:p w:rsidR="006E6117" w:rsidRPr="00906962" w:rsidRDefault="006E6117" w:rsidP="00375CF2">
      <w:pPr>
        <w:pStyle w:val="SingleTxtG"/>
        <w:keepNext/>
        <w:jc w:val="left"/>
        <w:rPr>
          <w:noProof/>
          <w:lang w:eastAsia="en-GB"/>
        </w:rPr>
      </w:pPr>
    </w:p>
    <w:p w:rsidR="006E6117" w:rsidRPr="00906962" w:rsidRDefault="006E6117" w:rsidP="00375CF2">
      <w:pPr>
        <w:pStyle w:val="SingleTxtG"/>
        <w:keepNext/>
        <w:jc w:val="left"/>
        <w:rPr>
          <w:noProof/>
          <w:lang w:eastAsia="en-GB"/>
        </w:rPr>
      </w:pPr>
    </w:p>
    <w:p w:rsidR="006E6117" w:rsidRPr="00906962" w:rsidRDefault="006E6117" w:rsidP="00375CF2">
      <w:pPr>
        <w:pStyle w:val="SingleTxtG"/>
        <w:keepNext/>
        <w:jc w:val="left"/>
        <w:rPr>
          <w:noProof/>
          <w:lang w:eastAsia="en-GB"/>
        </w:rPr>
      </w:pPr>
    </w:p>
    <w:p w:rsidR="006E6117" w:rsidRPr="00906962" w:rsidRDefault="006E6117" w:rsidP="00375CF2">
      <w:pPr>
        <w:pStyle w:val="SingleTxtG"/>
        <w:keepNext/>
        <w:jc w:val="left"/>
        <w:rPr>
          <w:noProof/>
          <w:lang w:eastAsia="en-GB"/>
        </w:rPr>
      </w:pPr>
    </w:p>
    <w:p w:rsidR="006E6117" w:rsidRPr="00906962" w:rsidRDefault="006E6117" w:rsidP="00375CF2">
      <w:pPr>
        <w:pStyle w:val="SingleTxtG"/>
        <w:keepNext/>
        <w:jc w:val="left"/>
        <w:rPr>
          <w:noProof/>
          <w:lang w:eastAsia="en-GB"/>
        </w:rPr>
      </w:pPr>
    </w:p>
    <w:p w:rsidR="006E6117" w:rsidRPr="00906962" w:rsidRDefault="006E6117" w:rsidP="00375CF2">
      <w:pPr>
        <w:pStyle w:val="SingleTxtG"/>
        <w:keepNext/>
        <w:jc w:val="left"/>
        <w:rPr>
          <w:noProof/>
          <w:lang w:eastAsia="en-GB"/>
        </w:rPr>
      </w:pPr>
      <w:r w:rsidRPr="00906962">
        <w:rPr>
          <w:b/>
          <w:noProof/>
          <w:sz w:val="24"/>
          <w:szCs w:val="24"/>
          <w:u w:val="single"/>
          <w:lang w:eastAsia="zh-CN"/>
        </w:rPr>
        <mc:AlternateContent>
          <mc:Choice Requires="wps">
            <w:drawing>
              <wp:anchor distT="0" distB="0" distL="114300" distR="114300" simplePos="0" relativeHeight="251672576" behindDoc="0" locked="0" layoutInCell="1" allowOverlap="1" wp14:anchorId="3F7A66B2" wp14:editId="55C27EFF">
                <wp:simplePos x="0" y="0"/>
                <wp:positionH relativeFrom="column">
                  <wp:posOffset>3089910</wp:posOffset>
                </wp:positionH>
                <wp:positionV relativeFrom="paragraph">
                  <wp:posOffset>136525</wp:posOffset>
                </wp:positionV>
                <wp:extent cx="0" cy="257175"/>
                <wp:effectExtent l="0" t="0" r="19050" b="9525"/>
                <wp:wrapNone/>
                <wp:docPr id="1073741958" name="Straight Connector 1073741958"/>
                <wp:cNvGraphicFramePr/>
                <a:graphic xmlns:a="http://schemas.openxmlformats.org/drawingml/2006/main">
                  <a:graphicData uri="http://schemas.microsoft.com/office/word/2010/wordprocessingShape">
                    <wps:wsp>
                      <wps:cNvCnPr/>
                      <wps:spPr>
                        <a:xfrm flipV="1">
                          <a:off x="0" y="0"/>
                          <a:ext cx="0" cy="2571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7374195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pt,10.75pt" to="243.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" strokecolor="#5b9bd5" strokeweight=".5pt">
                <v:stroke joinstyle="miter"/>
              </v:line>
            </w:pict>
          </mc:Fallback>
        </mc:AlternateContent>
      </w:r>
    </w:p>
    <w:p w:rsidR="006E6117" w:rsidRPr="00906962" w:rsidRDefault="006E6117" w:rsidP="00375CF2">
      <w:pPr>
        <w:pStyle w:val="SingleTxtG"/>
        <w:keepNext/>
        <w:jc w:val="left"/>
        <w:rPr>
          <w:noProof/>
          <w:lang w:eastAsia="en-GB"/>
        </w:rPr>
      </w:pPr>
    </w:p>
    <w:p w:rsidR="006E6117" w:rsidRPr="00906962" w:rsidRDefault="006E6117" w:rsidP="00375CF2">
      <w:pPr>
        <w:pStyle w:val="SingleTxtG"/>
        <w:keepNext/>
        <w:jc w:val="left"/>
        <w:rPr>
          <w:noProof/>
          <w:lang w:eastAsia="en-GB"/>
        </w:rPr>
      </w:pPr>
    </w:p>
    <w:p w:rsidR="006E6117" w:rsidRPr="00906962" w:rsidRDefault="006E6117" w:rsidP="00375CF2">
      <w:pPr>
        <w:pStyle w:val="SingleTxtG"/>
        <w:keepNext/>
        <w:jc w:val="left"/>
        <w:rPr>
          <w:noProof/>
          <w:lang w:eastAsia="en-GB"/>
        </w:rPr>
      </w:pPr>
    </w:p>
    <w:p w:rsidR="006E6117" w:rsidRPr="00906962" w:rsidRDefault="006E6117" w:rsidP="00375CF2">
      <w:pPr>
        <w:pStyle w:val="SingleTxtG"/>
        <w:keepNext/>
        <w:jc w:val="left"/>
        <w:rPr>
          <w:noProof/>
          <w:lang w:eastAsia="en-GB"/>
        </w:rPr>
      </w:pPr>
    </w:p>
    <w:p w:rsidR="006E6117" w:rsidRPr="00906962" w:rsidRDefault="006E6117" w:rsidP="00375CF2">
      <w:pPr>
        <w:pStyle w:val="SingleTxtG"/>
        <w:keepNext/>
        <w:jc w:val="left"/>
        <w:rPr>
          <w:noProof/>
          <w:lang w:eastAsia="en-GB"/>
        </w:rPr>
      </w:pPr>
    </w:p>
    <w:p w:rsidR="006E6117" w:rsidRPr="00906962" w:rsidRDefault="006E6117" w:rsidP="00375CF2">
      <w:pPr>
        <w:pStyle w:val="SingleTxtG"/>
        <w:keepNext/>
        <w:jc w:val="left"/>
        <w:rPr>
          <w:noProof/>
          <w:lang w:eastAsia="en-GB"/>
        </w:rPr>
      </w:pPr>
    </w:p>
    <w:p w:rsidR="006E6117" w:rsidRPr="00906962" w:rsidRDefault="006E6117" w:rsidP="00375CF2">
      <w:pPr>
        <w:pStyle w:val="SingleTxtG"/>
        <w:keepNext/>
        <w:jc w:val="left"/>
        <w:rPr>
          <w:b/>
        </w:rPr>
      </w:pPr>
    </w:p>
    <w:p w:rsidR="008D538E" w:rsidRPr="00906962" w:rsidRDefault="00A96A42" w:rsidP="00A96A42">
      <w:pPr>
        <w:pStyle w:val="H1G"/>
      </w:pPr>
      <w:r w:rsidRPr="00906962">
        <w:tab/>
      </w:r>
      <w:r w:rsidR="008D538E" w:rsidRPr="00906962">
        <w:t>D</w:t>
      </w:r>
      <w:r w:rsidRPr="00906962">
        <w:t>.</w:t>
      </w:r>
      <w:r w:rsidRPr="00906962">
        <w:tab/>
      </w:r>
      <w:r w:rsidR="008D538E" w:rsidRPr="00906962">
        <w:t>Actions</w:t>
      </w:r>
    </w:p>
    <w:p w:rsidR="006E6117" w:rsidRPr="00906962" w:rsidRDefault="006E6117" w:rsidP="006E6117"/>
    <w:p w:rsidR="006E6117" w:rsidRPr="00906962" w:rsidRDefault="006E6117" w:rsidP="006E6117"/>
    <w:p w:rsidR="006E6117" w:rsidRPr="00906962" w:rsidRDefault="006E6117" w:rsidP="006E6117"/>
    <w:p w:rsidR="006E6117" w:rsidRPr="00906962" w:rsidRDefault="006E6117" w:rsidP="006E6117"/>
    <w:p w:rsidR="006E6117" w:rsidRPr="00906962" w:rsidRDefault="006E6117" w:rsidP="006E6117"/>
    <w:p w:rsidR="006E6117" w:rsidRPr="00906962" w:rsidRDefault="006E6117" w:rsidP="006E6117"/>
    <w:p w:rsidR="006E6117" w:rsidRPr="00906962" w:rsidRDefault="006E6117" w:rsidP="006E6117"/>
    <w:p w:rsidR="006E6117" w:rsidRPr="00906962" w:rsidRDefault="006E6117" w:rsidP="006E6117"/>
    <w:p w:rsidR="006E6117" w:rsidRPr="00906962" w:rsidRDefault="006E6117" w:rsidP="006E6117"/>
    <w:p w:rsidR="006E6117" w:rsidRPr="00906962" w:rsidRDefault="006E6117" w:rsidP="006E6117"/>
    <w:p w:rsidR="006E6117" w:rsidRPr="00906962" w:rsidRDefault="006E6117" w:rsidP="006E6117"/>
    <w:p w:rsidR="006E6117" w:rsidRPr="00906962" w:rsidRDefault="006E6117" w:rsidP="006E6117"/>
    <w:p w:rsidR="006E6117" w:rsidRPr="00906962" w:rsidRDefault="006E6117" w:rsidP="006E6117"/>
    <w:p w:rsidR="006E6117" w:rsidRPr="00906962" w:rsidRDefault="006E6117" w:rsidP="006E6117">
      <w:r w:rsidRPr="00906962">
        <w:rPr>
          <w:noProof/>
          <w:lang w:eastAsia="zh-CN"/>
        </w:rPr>
        <mc:AlternateContent>
          <mc:Choice Requires="wps">
            <w:drawing>
              <wp:anchor distT="0" distB="0" distL="114300" distR="114300" simplePos="0" relativeHeight="251667456" behindDoc="0" locked="0" layoutInCell="1" allowOverlap="1" wp14:anchorId="218EEFA7" wp14:editId="038CAC8B">
                <wp:simplePos x="0" y="0"/>
                <wp:positionH relativeFrom="column">
                  <wp:posOffset>297815</wp:posOffset>
                </wp:positionH>
                <wp:positionV relativeFrom="paragraph">
                  <wp:posOffset>85090</wp:posOffset>
                </wp:positionV>
                <wp:extent cx="5153025" cy="390525"/>
                <wp:effectExtent l="0" t="0" r="0" b="0"/>
                <wp:wrapNone/>
                <wp:docPr id="1073741927" name="Rounded Rectangle 1073741927"/>
                <wp:cNvGraphicFramePr/>
                <a:graphic xmlns:a="http://schemas.openxmlformats.org/drawingml/2006/main">
                  <a:graphicData uri="http://schemas.microsoft.com/office/word/2010/wordprocessingShape">
                    <wps:wsp>
                      <wps:cNvSpPr/>
                      <wps:spPr>
                        <a:xfrm>
                          <a:off x="0" y="0"/>
                          <a:ext cx="5153025" cy="390525"/>
                        </a:xfrm>
                        <a:prstGeom prst="roundRect">
                          <a:avLst/>
                        </a:prstGeom>
                        <a:noFill/>
                        <a:ln w="12700" cap="flat" cmpd="sng" algn="ctr">
                          <a:noFill/>
                          <a:prstDash val="solid"/>
                          <a:miter lim="800000"/>
                        </a:ln>
                        <a:effectLst/>
                      </wps:spPr>
                      <wps:txbx>
                        <w:txbxContent>
                          <w:p w:rsidR="00292A3C" w:rsidRPr="00A469B2" w:rsidRDefault="00292A3C" w:rsidP="006E6117">
                            <w:pPr>
                              <w:jc w:val="center"/>
                              <w:rPr>
                                <w:b/>
                                <w:lang w:val="en-US"/>
                              </w:rPr>
                            </w:pPr>
                            <w:r w:rsidRPr="00A469B2">
                              <w:rPr>
                                <w:b/>
                                <w:lang w:val="en-US"/>
                              </w:rPr>
                              <w:t>Knowledge base, policies and good practices at</w:t>
                            </w:r>
                            <w:r w:rsidRPr="00A469B2">
                              <w:rPr>
                                <w:b/>
                              </w:rPr>
                              <w:t xml:space="preserve"> regional/national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73741927" o:spid="_x0000_s1051" style="position:absolute;margin-left:23.45pt;margin-top:6.7pt;width:405.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" filled="f" stroked="f" strokeweight="1pt">
                <v:stroke joinstyle="miter"/>
                <v:textbox>
                  <w:txbxContent>
                    <w:p w:rsidR="00292A3C" w:rsidRPr="00A469B2" w:rsidRDefault="00292A3C" w:rsidP="006E6117">
                      <w:pPr>
                        <w:jc w:val="center"/>
                        <w:rPr>
                          <w:b/>
                          <w:lang w:val="en-US"/>
                        </w:rPr>
                      </w:pPr>
                      <w:r w:rsidRPr="00A469B2">
                        <w:rPr>
                          <w:b/>
                          <w:lang w:val="en-US"/>
                        </w:rPr>
                        <w:t>Knowledge base, policies and good practices at</w:t>
                      </w:r>
                      <w:r w:rsidRPr="00A469B2">
                        <w:rPr>
                          <w:b/>
                        </w:rPr>
                        <w:t xml:space="preserve"> regional/national level</w:t>
                      </w:r>
                    </w:p>
                  </w:txbxContent>
                </v:textbox>
              </v:roundrect>
            </w:pict>
          </mc:Fallback>
        </mc:AlternateContent>
      </w:r>
    </w:p>
    <w:p w:rsidR="006E6117" w:rsidRPr="00906962" w:rsidRDefault="006E6117" w:rsidP="006E6117"/>
    <w:p w:rsidR="006E6117" w:rsidRPr="00906962" w:rsidRDefault="006E6117" w:rsidP="006E6117">
      <w:r w:rsidRPr="00906962">
        <w:rPr>
          <w:noProof/>
          <w:lang w:eastAsia="zh-CN"/>
        </w:rPr>
        <mc:AlternateContent>
          <mc:Choice Requires="wps">
            <w:drawing>
              <wp:anchor distT="0" distB="0" distL="114300" distR="114300" simplePos="0" relativeHeight="251669504" behindDoc="0" locked="0" layoutInCell="1" allowOverlap="1" wp14:anchorId="46C3FFED" wp14:editId="683E001C">
                <wp:simplePos x="0" y="0"/>
                <wp:positionH relativeFrom="column">
                  <wp:posOffset>546735</wp:posOffset>
                </wp:positionH>
                <wp:positionV relativeFrom="paragraph">
                  <wp:posOffset>-635</wp:posOffset>
                </wp:positionV>
                <wp:extent cx="5153025" cy="390525"/>
                <wp:effectExtent l="0" t="0" r="0" b="0"/>
                <wp:wrapNone/>
                <wp:docPr id="1073741941" name="Rounded Rectangle 1073741941"/>
                <wp:cNvGraphicFramePr/>
                <a:graphic xmlns:a="http://schemas.openxmlformats.org/drawingml/2006/main">
                  <a:graphicData uri="http://schemas.microsoft.com/office/word/2010/wordprocessingShape">
                    <wps:wsp>
                      <wps:cNvSpPr/>
                      <wps:spPr>
                        <a:xfrm>
                          <a:off x="0" y="0"/>
                          <a:ext cx="5153025" cy="390525"/>
                        </a:xfrm>
                        <a:prstGeom prst="roundRect">
                          <a:avLst/>
                        </a:prstGeom>
                        <a:noFill/>
                        <a:ln w="12700" cap="flat" cmpd="sng" algn="ctr">
                          <a:noFill/>
                          <a:prstDash val="solid"/>
                          <a:miter lim="800000"/>
                        </a:ln>
                        <a:effectLst/>
                      </wps:spPr>
                      <wps:txbx>
                        <w:txbxContent>
                          <w:p w:rsidR="00292A3C" w:rsidRPr="00A469B2" w:rsidRDefault="00292A3C" w:rsidP="006E6117">
                            <w:pPr>
                              <w:jc w:val="center"/>
                              <w:rPr>
                                <w:b/>
                                <w:lang w:val="en-US"/>
                              </w:rPr>
                            </w:pPr>
                            <w:r w:rsidRPr="00A469B2">
                              <w:rPr>
                                <w:b/>
                                <w:lang w:val="en-US"/>
                              </w:rPr>
                              <w:t>Knowledge base, policies and good practices at</w:t>
                            </w:r>
                            <w:r w:rsidRPr="00A469B2">
                              <w:rPr>
                                <w:b/>
                              </w:rPr>
                              <w:t xml:space="preserve"> regional/national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73741941" o:spid="_x0000_s1052" style="position:absolute;margin-left:43.05pt;margin-top:-.05pt;width:405.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" filled="f" stroked="f" strokeweight="1pt">
                <v:stroke joinstyle="miter"/>
                <v:textbox>
                  <w:txbxContent>
                    <w:p w:rsidR="00292A3C" w:rsidRPr="00A469B2" w:rsidRDefault="00292A3C" w:rsidP="006E6117">
                      <w:pPr>
                        <w:jc w:val="center"/>
                        <w:rPr>
                          <w:b/>
                          <w:lang w:val="en-US"/>
                        </w:rPr>
                      </w:pPr>
                      <w:r w:rsidRPr="00A469B2">
                        <w:rPr>
                          <w:b/>
                          <w:lang w:val="en-US"/>
                        </w:rPr>
                        <w:t>Knowledge base, policies and good practices at</w:t>
                      </w:r>
                      <w:r w:rsidRPr="00A469B2">
                        <w:rPr>
                          <w:b/>
                        </w:rPr>
                        <w:t xml:space="preserve"> regional/national level</w:t>
                      </w:r>
                    </w:p>
                  </w:txbxContent>
                </v:textbox>
              </v:roundrect>
            </w:pict>
          </mc:Fallback>
        </mc:AlternateContent>
      </w:r>
    </w:p>
    <w:p w:rsidR="006E6117" w:rsidRPr="00906962" w:rsidRDefault="006E6117" w:rsidP="00C41511">
      <w:pPr>
        <w:pStyle w:val="SingleTxtG"/>
      </w:pPr>
    </w:p>
    <w:p w:rsidR="008D538E" w:rsidRPr="00906962" w:rsidRDefault="00CB663D" w:rsidP="00C41511">
      <w:pPr>
        <w:pStyle w:val="SingleTxtG"/>
        <w:rPr>
          <w:b/>
        </w:rPr>
      </w:pPr>
      <w:r w:rsidRPr="00906962">
        <w:t>18.</w:t>
      </w:r>
      <w:r w:rsidRPr="00906962">
        <w:tab/>
      </w:r>
      <w:r w:rsidR="00420E09">
        <w:t xml:space="preserve">Transitioning to </w:t>
      </w:r>
      <w:r w:rsidR="008D538E" w:rsidRPr="00906962">
        <w:t>a green economy involves a mix of actions</w:t>
      </w:r>
      <w:r w:rsidR="00420E09">
        <w:t xml:space="preserve"> </w:t>
      </w:r>
      <w:r w:rsidR="008D538E" w:rsidRPr="00906962">
        <w:t xml:space="preserve">that reinforce </w:t>
      </w:r>
      <w:r w:rsidR="00756E91">
        <w:t xml:space="preserve">a healthy </w:t>
      </w:r>
      <w:r w:rsidR="008D538E" w:rsidRPr="00906962">
        <w:t>econom</w:t>
      </w:r>
      <w:r w:rsidR="00756E91">
        <w:t>y</w:t>
      </w:r>
      <w:r w:rsidR="008D538E" w:rsidRPr="00906962">
        <w:t xml:space="preserve"> and </w:t>
      </w:r>
      <w:r w:rsidR="00756E91">
        <w:t xml:space="preserve">the </w:t>
      </w:r>
      <w:r w:rsidR="008D538E" w:rsidRPr="00906962">
        <w:t xml:space="preserve">maintenance of natural capital, </w:t>
      </w:r>
      <w:r w:rsidR="00420E09">
        <w:t xml:space="preserve">ranging </w:t>
      </w:r>
      <w:r w:rsidR="008D538E" w:rsidRPr="00906962">
        <w:t>from policies targeted at incentivi</w:t>
      </w:r>
      <w:r w:rsidR="00756E91">
        <w:t>z</w:t>
      </w:r>
      <w:r w:rsidR="008D538E" w:rsidRPr="00906962">
        <w:t>ing the efficient use of natural resources</w:t>
      </w:r>
      <w:r w:rsidR="00420E09">
        <w:t xml:space="preserve"> to </w:t>
      </w:r>
      <w:r w:rsidR="008D538E" w:rsidRPr="00906962">
        <w:t xml:space="preserve">approaches inclusive of the broader social values of sustainable development. The Strategic Framework </w:t>
      </w:r>
      <w:r w:rsidR="00420E09">
        <w:t xml:space="preserve">identifies </w:t>
      </w:r>
      <w:r w:rsidR="008D538E" w:rsidRPr="00906962">
        <w:t xml:space="preserve">these actions </w:t>
      </w:r>
      <w:r w:rsidR="00420E09">
        <w:t xml:space="preserve">based on </w:t>
      </w:r>
      <w:r w:rsidR="008D538E" w:rsidRPr="00906962">
        <w:t xml:space="preserve">existing national and regional strategies, plans and policy documents, </w:t>
      </w:r>
      <w:r w:rsidR="00420E09">
        <w:t>and structures them in an easy to use format</w:t>
      </w:r>
      <w:r w:rsidR="00C41511" w:rsidRPr="00906962">
        <w:t>.</w:t>
      </w:r>
      <w:r w:rsidR="00D44E38" w:rsidRPr="00906962">
        <w:t xml:space="preserve"> </w:t>
      </w:r>
    </w:p>
    <w:p w:rsidR="008D538E" w:rsidRPr="00906962" w:rsidRDefault="00CB663D" w:rsidP="00C41511">
      <w:pPr>
        <w:pStyle w:val="SingleTxtG"/>
      </w:pPr>
      <w:r w:rsidRPr="00906962">
        <w:t>19.</w:t>
      </w:r>
      <w:r w:rsidRPr="00906962">
        <w:tab/>
      </w:r>
      <w:r w:rsidR="008D538E" w:rsidRPr="00906962">
        <w:t>A list of actions has been developed under each of the green economy focus areas (see annex). The list is intended as a menu of options to inspire</w:t>
      </w:r>
      <w:r w:rsidR="00F7222F">
        <w:t xml:space="preserve"> national action</w:t>
      </w:r>
      <w:r w:rsidR="008D538E" w:rsidRPr="00906962">
        <w:t xml:space="preserve">. It also serves as a tool for </w:t>
      </w:r>
      <w:r w:rsidR="00F7222F">
        <w:t>e</w:t>
      </w:r>
      <w:r w:rsidR="008D538E" w:rsidRPr="00906962">
        <w:t xml:space="preserve">nvironment </w:t>
      </w:r>
      <w:r w:rsidR="00F7222F">
        <w:t>m</w:t>
      </w:r>
      <w:r w:rsidR="008D538E" w:rsidRPr="00906962">
        <w:t>inisters to engage with different ministries and stakeholders</w:t>
      </w:r>
      <w:r w:rsidR="00F7222F">
        <w:t xml:space="preserve"> </w:t>
      </w:r>
      <w:r w:rsidR="00F7222F" w:rsidRPr="00906962">
        <w:t>across their national governments</w:t>
      </w:r>
      <w:r w:rsidR="008D538E" w:rsidRPr="00906962">
        <w:t>, and highlights ways in which key economic sectors (e.g.</w:t>
      </w:r>
      <w:r w:rsidR="004305D7">
        <w:t>,</w:t>
      </w:r>
      <w:r w:rsidR="008D538E" w:rsidRPr="00906962">
        <w:t xml:space="preserve"> transport</w:t>
      </w:r>
      <w:r w:rsidR="004305D7">
        <w:t xml:space="preserve"> and</w:t>
      </w:r>
      <w:r w:rsidR="008D538E" w:rsidRPr="00906962">
        <w:t xml:space="preserve"> energy) can adopt a green economy approach</w:t>
      </w:r>
      <w:r w:rsidRPr="00906962">
        <w:t>.</w:t>
      </w:r>
      <w:r w:rsidR="00690307" w:rsidRPr="00906962">
        <w:t xml:space="preserve"> The menu is further expected to be </w:t>
      </w:r>
      <w:r w:rsidR="00816FE4" w:rsidRPr="00906962">
        <w:t>expanded</w:t>
      </w:r>
      <w:r w:rsidR="00690307" w:rsidRPr="00906962">
        <w:t xml:space="preserve"> with new actions over time as </w:t>
      </w:r>
      <w:r w:rsidR="00816FE4" w:rsidRPr="00906962">
        <w:t>they are</w:t>
      </w:r>
      <w:r w:rsidR="00690307" w:rsidRPr="00906962">
        <w:t xml:space="preserve"> formulated and successfully tested </w:t>
      </w:r>
      <w:r w:rsidR="004305D7">
        <w:t xml:space="preserve">to </w:t>
      </w:r>
      <w:r w:rsidR="00690307" w:rsidRPr="00906962">
        <w:t xml:space="preserve">help the transition to </w:t>
      </w:r>
      <w:r w:rsidR="00816FE4" w:rsidRPr="00906962">
        <w:t xml:space="preserve">a </w:t>
      </w:r>
      <w:r w:rsidR="00690307" w:rsidRPr="00906962">
        <w:t>green economy.</w:t>
      </w:r>
    </w:p>
    <w:p w:rsidR="00C41511" w:rsidRPr="00906962" w:rsidRDefault="008D538E" w:rsidP="007B6017">
      <w:pPr>
        <w:pStyle w:val="Heading1"/>
        <w:keepNext/>
        <w:spacing w:before="240"/>
      </w:pPr>
      <w:r w:rsidRPr="00906962">
        <w:t>Figure 3</w:t>
      </w:r>
    </w:p>
    <w:p w:rsidR="008D538E" w:rsidRPr="00906962" w:rsidRDefault="004305D7" w:rsidP="009A278C">
      <w:pPr>
        <w:pStyle w:val="SingleTxtG"/>
        <w:keepNext/>
        <w:jc w:val="left"/>
        <w:rPr>
          <w:b/>
        </w:rPr>
      </w:pPr>
      <w:r>
        <w:rPr>
          <w:b/>
        </w:rPr>
        <w:t>Action Menu at a glance</w:t>
      </w:r>
    </w:p>
    <w:p w:rsidR="006E6BA9" w:rsidRPr="00906962" w:rsidRDefault="006E6BA9" w:rsidP="009A278C">
      <w:pPr>
        <w:pStyle w:val="SingleTxtG"/>
        <w:keepNext/>
        <w:rPr>
          <w:noProof/>
          <w:lang w:eastAsia="en-GB"/>
        </w:rPr>
      </w:pPr>
      <w:r w:rsidRPr="00906962">
        <w:rPr>
          <w:noProof/>
          <w:lang w:eastAsia="zh-CN"/>
        </w:rPr>
        <mc:AlternateContent>
          <mc:Choice Requires="wpg">
            <w:drawing>
              <wp:anchor distT="0" distB="0" distL="114300" distR="114300" simplePos="0" relativeHeight="251662336" behindDoc="0" locked="0" layoutInCell="1" allowOverlap="1" wp14:anchorId="2D972A49" wp14:editId="1B3DEC84">
                <wp:simplePos x="0" y="0"/>
                <wp:positionH relativeFrom="column">
                  <wp:posOffset>260985</wp:posOffset>
                </wp:positionH>
                <wp:positionV relativeFrom="paragraph">
                  <wp:posOffset>40640</wp:posOffset>
                </wp:positionV>
                <wp:extent cx="5619750" cy="4562475"/>
                <wp:effectExtent l="0" t="0" r="19050" b="28575"/>
                <wp:wrapNone/>
                <wp:docPr id="27" name="Group 27"/>
                <wp:cNvGraphicFramePr/>
                <a:graphic xmlns:a="http://schemas.openxmlformats.org/drawingml/2006/main">
                  <a:graphicData uri="http://schemas.microsoft.com/office/word/2010/wordprocessingGroup">
                    <wpg:wgp>
                      <wpg:cNvGrpSpPr/>
                      <wpg:grpSpPr>
                        <a:xfrm>
                          <a:off x="0" y="0"/>
                          <a:ext cx="5619750" cy="4562475"/>
                          <a:chOff x="0" y="0"/>
                          <a:chExt cx="6010909" cy="4244340"/>
                        </a:xfrm>
                      </wpg:grpSpPr>
                      <wps:wsp>
                        <wps:cNvPr id="28" name="Straight Connector 28"/>
                        <wps:cNvCnPr/>
                        <wps:spPr>
                          <a:xfrm>
                            <a:off x="2981325" y="1657350"/>
                            <a:ext cx="4445" cy="328295"/>
                          </a:xfrm>
                          <a:prstGeom prst="line">
                            <a:avLst/>
                          </a:prstGeom>
                          <a:noFill/>
                          <a:ln w="6350" cap="flat" cmpd="sng" algn="ctr">
                            <a:solidFill>
                              <a:srgbClr val="5B9BD5"/>
                            </a:solidFill>
                            <a:prstDash val="solid"/>
                            <a:miter lim="800000"/>
                          </a:ln>
                          <a:effectLst/>
                        </wps:spPr>
                        <wps:bodyPr/>
                      </wps:wsp>
                      <wps:wsp>
                        <wps:cNvPr id="29" name="Rounded Rectangle 29"/>
                        <wps:cNvSpPr/>
                        <wps:spPr>
                          <a:xfrm>
                            <a:off x="1647825" y="1924050"/>
                            <a:ext cx="2638425" cy="2305050"/>
                          </a:xfrm>
                          <a:prstGeom prst="roundRect">
                            <a:avLst/>
                          </a:prstGeom>
                          <a:solidFill>
                            <a:schemeClr val="accent3">
                              <a:lumMod val="20000"/>
                              <a:lumOff val="8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66700" y="600075"/>
                            <a:ext cx="1714500" cy="1047750"/>
                          </a:xfrm>
                          <a:prstGeom prst="roundRect">
                            <a:avLst/>
                          </a:prstGeom>
                          <a:solidFill>
                            <a:schemeClr val="accent1">
                              <a:lumMod val="40000"/>
                              <a:lumOff val="60000"/>
                            </a:schemeClr>
                          </a:solidFill>
                          <a:ln w="12700" cap="flat" cmpd="sng" algn="ctr">
                            <a:solidFill>
                              <a:schemeClr val="accent1">
                                <a:lumMod val="20000"/>
                                <a:lumOff val="80000"/>
                              </a:schemeClr>
                            </a:solidFill>
                            <a:prstDash val="solid"/>
                            <a:miter lim="800000"/>
                          </a:ln>
                          <a:effectLst/>
                        </wps:spPr>
                        <wps:txbx>
                          <w:txbxContent>
                            <w:p w:rsidR="00292A3C" w:rsidRPr="00A469B2" w:rsidRDefault="00292A3C" w:rsidP="006E6BA9">
                              <w:pPr>
                                <w:jc w:val="center"/>
                                <w:rPr>
                                  <w:b/>
                                  <w:lang w:val="en-US"/>
                                </w:rPr>
                              </w:pPr>
                              <w:r w:rsidRPr="00A469B2">
                                <w:rPr>
                                  <w:b/>
                                  <w:lang w:val="en-US"/>
                                </w:rPr>
                                <w:t xml:space="preserve">Economy-Wide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Left Bracket 31"/>
                        <wps:cNvSpPr/>
                        <wps:spPr>
                          <a:xfrm rot="16200000">
                            <a:off x="2933700" y="2009775"/>
                            <a:ext cx="83185" cy="438594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2105025" y="590550"/>
                            <a:ext cx="1714500" cy="1095375"/>
                          </a:xfrm>
                          <a:prstGeom prst="roundRect">
                            <a:avLst/>
                          </a:prstGeom>
                          <a:solidFill>
                            <a:schemeClr val="accent2">
                              <a:lumMod val="60000"/>
                              <a:lumOff val="40000"/>
                            </a:schemeClr>
                          </a:solidFill>
                          <a:ln w="12700" cap="flat" cmpd="sng" algn="ctr">
                            <a:solidFill>
                              <a:schemeClr val="bg1"/>
                            </a:solidFill>
                            <a:prstDash val="solid"/>
                            <a:miter lim="800000"/>
                          </a:ln>
                          <a:effectLst/>
                        </wps:spPr>
                        <wps:txbx>
                          <w:txbxContent>
                            <w:p w:rsidR="00292A3C" w:rsidRPr="00A469B2" w:rsidRDefault="00292A3C" w:rsidP="006E6BA9">
                              <w:pPr>
                                <w:jc w:val="center"/>
                                <w:rPr>
                                  <w:b/>
                                  <w:lang w:val="en-US"/>
                                </w:rPr>
                              </w:pPr>
                              <w:r w:rsidRPr="00A469B2">
                                <w:rPr>
                                  <w:b/>
                                  <w:lang w:val="en-US"/>
                                </w:rPr>
                                <w:t>Cities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3914775" y="571500"/>
                            <a:ext cx="1714500" cy="1095375"/>
                          </a:xfrm>
                          <a:prstGeom prst="roundRect">
                            <a:avLst/>
                          </a:prstGeom>
                          <a:solidFill>
                            <a:srgbClr val="FFC000"/>
                          </a:solidFill>
                          <a:ln w="12700" cap="flat" cmpd="sng" algn="ctr">
                            <a:solidFill>
                              <a:srgbClr val="FFC000">
                                <a:shade val="50000"/>
                              </a:srgbClr>
                            </a:solidFill>
                            <a:prstDash val="solid"/>
                            <a:miter lim="800000"/>
                          </a:ln>
                          <a:effectLst/>
                        </wps:spPr>
                        <wps:txbx>
                          <w:txbxContent>
                            <w:p w:rsidR="00292A3C" w:rsidRPr="001E6A89" w:rsidRDefault="00292A3C" w:rsidP="006E6BA9">
                              <w:pPr>
                                <w:jc w:val="center"/>
                                <w:rPr>
                                  <w:lang w:val="en-US"/>
                                </w:rPr>
                              </w:pPr>
                              <w:r w:rsidRPr="00A469B2">
                                <w:rPr>
                                  <w:b/>
                                  <w:lang w:val="en-US"/>
                                </w:rPr>
                                <w:t>Sectors</w:t>
                              </w:r>
                              <w:r w:rsidRPr="002871B6">
                                <w:rPr>
                                  <w:b/>
                                  <w:sz w:val="24"/>
                                  <w:szCs w:val="24"/>
                                </w:rPr>
                                <w:t xml:space="preserve"> </w:t>
                              </w:r>
                              <w:r w:rsidRPr="00037449">
                                <w:rPr>
                                  <w:sz w:val="16"/>
                                  <w:szCs w:val="16"/>
                                  <w:lang w:val="en-US"/>
                                </w:rPr>
                                <w:t>Agriculture</w:t>
                              </w:r>
                              <w:r>
                                <w:rPr>
                                  <w:sz w:val="16"/>
                                  <w:szCs w:val="16"/>
                                  <w:lang w:val="en-US"/>
                                </w:rPr>
                                <w:t xml:space="preserve">, </w:t>
                              </w:r>
                              <w:r w:rsidRPr="00037449">
                                <w:rPr>
                                  <w:sz w:val="16"/>
                                  <w:szCs w:val="16"/>
                                  <w:lang w:val="en-US"/>
                                </w:rPr>
                                <w:t>Forestry</w:t>
                              </w:r>
                              <w:r>
                                <w:rPr>
                                  <w:sz w:val="16"/>
                                  <w:szCs w:val="16"/>
                                  <w:lang w:val="en-US"/>
                                </w:rPr>
                                <w:t xml:space="preserve">, </w:t>
                              </w:r>
                              <w:r w:rsidRPr="00037449">
                                <w:rPr>
                                  <w:sz w:val="16"/>
                                  <w:szCs w:val="16"/>
                                  <w:lang w:val="en-US"/>
                                </w:rPr>
                                <w:t>Fishing, Energy</w:t>
                              </w:r>
                              <w:r>
                                <w:rPr>
                                  <w:sz w:val="16"/>
                                  <w:szCs w:val="16"/>
                                  <w:lang w:val="en-US"/>
                                </w:rPr>
                                <w:t xml:space="preserve">, </w:t>
                              </w:r>
                              <w:r w:rsidRPr="00037449">
                                <w:rPr>
                                  <w:sz w:val="16"/>
                                  <w:szCs w:val="16"/>
                                  <w:lang w:val="en-US"/>
                                </w:rPr>
                                <w:t>Mining,</w:t>
                              </w:r>
                              <w:r w:rsidRPr="00037449">
                                <w:rPr>
                                  <w:sz w:val="16"/>
                                  <w:szCs w:val="16"/>
                                </w:rPr>
                                <w:t xml:space="preserve"> </w:t>
                              </w:r>
                              <w:r w:rsidRPr="00037449">
                                <w:rPr>
                                  <w:sz w:val="16"/>
                                  <w:szCs w:val="16"/>
                                  <w:lang w:val="en-US"/>
                                </w:rPr>
                                <w:t>Manufacturing,</w:t>
                              </w:r>
                              <w:r w:rsidRPr="00037449">
                                <w:rPr>
                                  <w:sz w:val="16"/>
                                  <w:szCs w:val="16"/>
                                </w:rPr>
                                <w:t xml:space="preserve"> </w:t>
                              </w:r>
                              <w:r w:rsidRPr="001E6A89">
                                <w:rPr>
                                  <w:sz w:val="16"/>
                                  <w:szCs w:val="16"/>
                                </w:rPr>
                                <w:t>Transport, Water, Waste, Tourism and Housing</w:t>
                              </w:r>
                              <w:r>
                                <w:rPr>
                                  <w:sz w:val="16"/>
                                  <w:szCs w:val="16"/>
                                </w:rPr>
                                <w:t xml:space="preserve">, </w:t>
                              </w:r>
                              <w:r w:rsidRPr="001E6A89">
                                <w:rPr>
                                  <w:sz w:val="16"/>
                                  <w:szCs w:val="16"/>
                                </w:rPr>
                                <w:t>Buildings</w:t>
                              </w:r>
                              <w:r>
                                <w:rPr>
                                  <w:sz w:val="16"/>
                                  <w:szCs w:val="16"/>
                                </w:rPr>
                                <w:t xml:space="preserve"> and </w:t>
                              </w:r>
                              <w:r w:rsidRPr="001E6A89">
                                <w:rPr>
                                  <w:sz w:val="16"/>
                                  <w:szCs w:val="16"/>
                                </w:rPr>
                                <w:t>Construction</w:t>
                              </w:r>
                              <w:r w:rsidRPr="001E6A89">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ounded Rectangle 34"/>
                        <wps:cNvSpPr/>
                        <wps:spPr>
                          <a:xfrm>
                            <a:off x="2124075" y="1977880"/>
                            <a:ext cx="1714500" cy="704850"/>
                          </a:xfrm>
                          <a:prstGeom prst="roundRect">
                            <a:avLst/>
                          </a:prstGeom>
                          <a:solidFill>
                            <a:srgbClr val="70AD47"/>
                          </a:solidFill>
                          <a:ln w="12700" cap="flat" cmpd="sng" algn="ctr">
                            <a:solidFill>
                              <a:srgbClr val="70AD47">
                                <a:shade val="50000"/>
                              </a:srgbClr>
                            </a:solidFill>
                            <a:prstDash val="solid"/>
                            <a:miter lim="800000"/>
                          </a:ln>
                          <a:effectLst/>
                        </wps:spPr>
                        <wps:txbx>
                          <w:txbxContent>
                            <w:p w:rsidR="00292A3C" w:rsidRPr="00B07E85" w:rsidRDefault="00292A3C" w:rsidP="006E6BA9">
                              <w:pPr>
                                <w:jc w:val="center"/>
                                <w:rPr>
                                  <w:lang w:val="en-US"/>
                                </w:rPr>
                              </w:pPr>
                              <w:r w:rsidRPr="006A301E">
                                <w:rPr>
                                  <w:lang w:val="en-US"/>
                                </w:rPr>
                                <w:t xml:space="preserve">Legal &amp; regulatory instruments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2114550" y="2757601"/>
                            <a:ext cx="1714500" cy="647700"/>
                          </a:xfrm>
                          <a:prstGeom prst="roundRect">
                            <a:avLst/>
                          </a:prstGeom>
                          <a:solidFill>
                            <a:schemeClr val="accent1">
                              <a:lumMod val="20000"/>
                              <a:lumOff val="80000"/>
                            </a:schemeClr>
                          </a:solidFill>
                          <a:ln w="12700" cap="flat" cmpd="sng" algn="ctr">
                            <a:solidFill>
                              <a:schemeClr val="accent1">
                                <a:lumMod val="40000"/>
                                <a:lumOff val="60000"/>
                              </a:schemeClr>
                            </a:solidFill>
                            <a:prstDash val="solid"/>
                            <a:miter lim="800000"/>
                          </a:ln>
                          <a:effectLst/>
                        </wps:spPr>
                        <wps:txbx>
                          <w:txbxContent>
                            <w:p w:rsidR="00292A3C" w:rsidRPr="00B07E85" w:rsidRDefault="00292A3C" w:rsidP="006E6BA9">
                              <w:pPr>
                                <w:jc w:val="center"/>
                                <w:rPr>
                                  <w:lang w:val="en-US"/>
                                </w:rPr>
                              </w:pPr>
                              <w:r w:rsidRPr="006A301E">
                                <w:rPr>
                                  <w:lang w:val="en-US"/>
                                </w:rPr>
                                <w:t>Economic &amp; fiscal instruments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2105025" y="3461786"/>
                            <a:ext cx="1714500" cy="714375"/>
                          </a:xfrm>
                          <a:prstGeom prst="roundRect">
                            <a:avLst/>
                          </a:prstGeom>
                          <a:solidFill>
                            <a:schemeClr val="accent6">
                              <a:lumMod val="60000"/>
                              <a:lumOff val="40000"/>
                            </a:schemeClr>
                          </a:solidFill>
                          <a:ln w="12700" cap="flat" cmpd="sng" algn="ctr">
                            <a:solidFill>
                              <a:schemeClr val="accent6">
                                <a:lumMod val="75000"/>
                              </a:schemeClr>
                            </a:solidFill>
                            <a:prstDash val="solid"/>
                            <a:miter lim="800000"/>
                          </a:ln>
                          <a:effectLst/>
                        </wps:spPr>
                        <wps:txbx>
                          <w:txbxContent>
                            <w:p w:rsidR="00292A3C" w:rsidRPr="00B07E85" w:rsidRDefault="00292A3C" w:rsidP="006E6BA9">
                              <w:pPr>
                                <w:jc w:val="center"/>
                                <w:rPr>
                                  <w:b/>
                                  <w:lang w:val="en-US"/>
                                </w:rPr>
                              </w:pPr>
                              <w:r w:rsidRPr="006A301E">
                                <w:rPr>
                                  <w:lang w:val="en-US"/>
                                </w:rPr>
                                <w:t>Info</w:t>
                              </w:r>
                              <w:r>
                                <w:rPr>
                                  <w:lang w:val="en-US"/>
                                </w:rPr>
                                <w:t>rmation</w:t>
                              </w:r>
                              <w:r w:rsidRPr="006A301E">
                                <w:rPr>
                                  <w:lang w:val="en-US"/>
                                </w:rPr>
                                <w:t>, education-based, capac</w:t>
                              </w:r>
                              <w:r>
                                <w:rPr>
                                  <w:lang w:val="en-US"/>
                                </w:rPr>
                                <w:t>ity-building &amp; voluntary instrum</w:t>
                              </w:r>
                              <w:r w:rsidRPr="006A301E">
                                <w:rPr>
                                  <w:lang w:val="en-US"/>
                                </w:rPr>
                                <w:t>ents</w:t>
                              </w:r>
                              <w:r w:rsidRPr="00B07E85">
                                <w:rPr>
                                  <w:b/>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flipH="1">
                            <a:off x="1085850" y="1666875"/>
                            <a:ext cx="0" cy="139890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1095375" y="306705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4810125" y="1666875"/>
                            <a:ext cx="19050" cy="14039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4295775" y="308610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Text Box 2"/>
                        <wps:cNvSpPr txBox="1">
                          <a:spLocks noChangeArrowheads="1"/>
                        </wps:cNvSpPr>
                        <wps:spPr bwMode="auto">
                          <a:xfrm>
                            <a:off x="0" y="0"/>
                            <a:ext cx="6010909" cy="305434"/>
                          </a:xfrm>
                          <a:prstGeom prst="rect">
                            <a:avLst/>
                          </a:prstGeom>
                          <a:solidFill>
                            <a:srgbClr val="00B0F0"/>
                          </a:solidFill>
                          <a:ln w="9525">
                            <a:solidFill>
                              <a:schemeClr val="bg1"/>
                            </a:solidFill>
                            <a:miter lim="800000"/>
                            <a:headEnd/>
                            <a:tailEnd/>
                          </a:ln>
                        </wps:spPr>
                        <wps:txbx>
                          <w:txbxContent>
                            <w:p w:rsidR="00292A3C" w:rsidRPr="00A91CA2" w:rsidRDefault="00292A3C" w:rsidP="006E6BA9">
                              <w:pPr>
                                <w:jc w:val="center"/>
                                <w:rPr>
                                  <w:b/>
                                  <w:sz w:val="28"/>
                                  <w:szCs w:val="28"/>
                                </w:rPr>
                              </w:pPr>
                              <w:r>
                                <w:rPr>
                                  <w:b/>
                                  <w:sz w:val="28"/>
                                  <w:szCs w:val="28"/>
                                </w:rPr>
                                <w:t>Green Economy Action Menu</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27" o:spid="_x0000_s1053" style="position:absolute;left:0;text-align:left;margin-left:20.55pt;margin-top:3.2pt;width:442.5pt;height:359.25pt;z-index:251662336;mso-width-relative:margin;mso-height-relative:margin" coordsize="60109,42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">
                <v:line id="Straight Connector 28" o:spid="_x0000_s1054" style="position:absolute;visibility:visible;mso-wrap-style:square" from="29813,16573" to="29857,19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U4xMAAAADbAAAADwAAAGRycy9kb3ducmV2LnhtbERPTYvCMBC9C/sfwix4s+mKiNs1iiwI&#10;hQpidQ97G5qxKTaT0kSt/94cBI+P971cD7YVN+p941jBV5KCIK6cbrhWcDpuJwsQPiBrbB2Tggd5&#10;WK8+RkvMtLvzgW5lqEUMYZ+hAhNCl0npK0MWfeI64sidXW8xRNjXUvd4j+G2ldM0nUuLDccGgx39&#10;Gqou5dUq2O2LLjebP5aLsvgu/uf5zrYzpcafw+YHRKAhvMUvd64VTOPY+CX+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VOMTAAAAA2wAAAA8AAAAAAAAAAAAAAAAA&#10;oQIAAGRycy9kb3ducmV2LnhtbFBLBQYAAAAABAAEAPkAAACOAwAAAAA=&#10;" strokecolor="#5b9bd5" strokeweight=".5pt">
                  <v:stroke joinstyle="miter"/>
                </v:line>
                <v:roundrect id="Rounded Rectangle 29" o:spid="_x0000_s1055" style="position:absolute;left:16478;top:19240;width:26384;height:2305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q8QA&#10;AADbAAAADwAAAGRycy9kb3ducmV2LnhtbESPQWvCQBSE74L/YXlCb7oxSLGpaygRbU8FNeD1kX1N&#10;QrNvY3ZN0v76riD0OMzMN8wmHU0jeupcbVnBchGBIC6srrlUkJ/38zUI55E1NpZJwQ85SLfTyQYT&#10;bQc+Un/ypQgQdgkqqLxvEyldUZFBt7AtcfC+bGfQB9mVUnc4BLhpZBxFz9JgzWGhwpayiorv080o&#10;+OyvhyE7XFbrDC+/7+6YZ7tzrtTTbHx7BeFp9P/hR/tDK4hf4P4l/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f6vEAAAA2wAAAA8AAAAAAAAAAAAAAAAAmAIAAGRycy9k&#10;b3ducmV2LnhtbFBLBQYAAAAABAAEAPUAAACJAwAAAAA=&#10;" fillcolor="#eaf1dd [662]" strokecolor="#ddd8c2 [2894]" strokeweight="2pt"/>
                <v:roundrect id="Rounded Rectangle 30" o:spid="_x0000_s1056" style="position:absolute;left:2667;top:6000;width:17145;height:104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35L8A&#10;AADbAAAADwAAAGRycy9kb3ducmV2LnhtbERPTYvCMBC9C/sfwizsTVNdkd3aVEQQxZtV2OtsM6bF&#10;ZlKaqNVfbw6Cx8f7zha9bcSVOl87VjAeJSCIS6drNgqOh/XwB4QPyBobx6TgTh4W+ccgw1S7G+/p&#10;WgQjYgj7FBVUIbSplL6syKIfuZY4cifXWQwRdkbqDm8x3DZykiQzabHm2FBhS6uKynNxsQp4N9XT&#10;Rz1Otubkf2fF/8bsmz+lvj775RxEoD68xS/3Viv4juvjl/gDZP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wnfkvwAAANsAAAAPAAAAAAAAAAAAAAAAAJgCAABkcnMvZG93bnJl&#10;di54bWxQSwUGAAAAAAQABAD1AAAAhAMAAAAA&#10;" fillcolor="#b8cce4 [1300]" strokecolor="#dbe5f1 [660]" strokeweight="1pt">
                  <v:stroke joinstyle="miter"/>
                  <v:textbox>
                    <w:txbxContent>
                      <w:p w:rsidR="00292A3C" w:rsidRPr="00A469B2" w:rsidRDefault="00292A3C" w:rsidP="006E6BA9">
                        <w:pPr>
                          <w:jc w:val="center"/>
                          <w:rPr>
                            <w:b/>
                            <w:lang w:val="en-US"/>
                          </w:rPr>
                        </w:pPr>
                        <w:r w:rsidRPr="00A469B2">
                          <w:rPr>
                            <w:b/>
                            <w:lang w:val="en-US"/>
                          </w:rPr>
                          <w:t xml:space="preserve">Economy-Wide </w:t>
                        </w:r>
                      </w:p>
                    </w:txbxContent>
                  </v:textbox>
                </v:roundrect>
                <v:shape id="Left Bracket 31" o:spid="_x0000_s1057" type="#_x0000_t85" style="position:absolute;left:29337;top:20097;width:832;height:438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8cYA&#10;AADbAAAADwAAAGRycy9kb3ducmV2LnhtbESP3WrCQBSE7wu+w3IKvasbU5AQXcW2FFpFof4gvTtk&#10;T5No9mzY3Wp8e1cQejnMzDfMeNqZRpzI+dqygkE/AUFcWF1zqWC7+XjOQPiArLGxTAou5GE66T2M&#10;Mdf2zN90WodSRAj7HBVUIbS5lL6oyKDv25Y4er/WGQxRulJqh+cIN41Mk2QoDdYcFyps6a2i4rj+&#10;Mwre02y/WM13s/1xlR2Wzv+8LtMvpZ4eu9kIRKAu/Ifv7U+t4GUAty/xB8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f+8cYAAADbAAAADwAAAAAAAAAAAAAAAACYAgAAZHJz&#10;L2Rvd25yZXYueG1sUEsFBgAAAAAEAAQA9QAAAIsDAAAAAA==&#10;" adj="34" strokecolor="#5b9bd5" strokeweight=".5pt">
                  <v:stroke joinstyle="miter"/>
                </v:shape>
                <v:roundrect id="Rounded Rectangle 32" o:spid="_x0000_s1058" style="position:absolute;left:21050;top:5905;width:17145;height:109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FicUA&#10;AADbAAAADwAAAGRycy9kb3ducmV2LnhtbESPzWrDMBCE74W8g9hAb42chJbUtWySQmkOueQHnxdr&#10;bbm1VsZSErdPXwUKOQ4z8w2TFaPtxIUG3zpWMJ8lIIgrp1tuFJyOH08rED4ga+wck4If8lDkk4cM&#10;U+2uvKfLITQiQtinqMCE0KdS+sqQRT9zPXH0ajdYDFEOjdQDXiPcdnKRJC/SYstxwWBP74aq78PZ&#10;Ktj+rlrzXJ/N1+drudT7erfelF6px+m4fgMRaAz38H97qxUsF3D7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IWJxQAAANsAAAAPAAAAAAAAAAAAAAAAAJgCAABkcnMv&#10;ZG93bnJldi54bWxQSwUGAAAAAAQABAD1AAAAigMAAAAA&#10;" fillcolor="#d99594 [1941]" strokecolor="white [3212]" strokeweight="1pt">
                  <v:stroke joinstyle="miter"/>
                  <v:textbox>
                    <w:txbxContent>
                      <w:p w:rsidR="00292A3C" w:rsidRPr="00A469B2" w:rsidRDefault="00292A3C" w:rsidP="006E6BA9">
                        <w:pPr>
                          <w:jc w:val="center"/>
                          <w:rPr>
                            <w:b/>
                            <w:lang w:val="en-US"/>
                          </w:rPr>
                        </w:pPr>
                        <w:r w:rsidRPr="00A469B2">
                          <w:rPr>
                            <w:b/>
                            <w:lang w:val="en-US"/>
                          </w:rPr>
                          <w:t>Cities</w:t>
                        </w:r>
                      </w:p>
                    </w:txbxContent>
                  </v:textbox>
                </v:roundrect>
                <v:roundrect id="Rounded Rectangle 33" o:spid="_x0000_s1059" style="position:absolute;left:39147;top:5715;width:17145;height:10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J9MQA&#10;AADbAAAADwAAAGRycy9kb3ducmV2LnhtbESPT2vCQBTE7wW/w/IEb3VjLSLRVUQpiEKLfw4en9ln&#10;Esy+Ddl1E/vpu4VCj8PM/IaZLztTiUCNKy0rGA0TEMSZ1SXnCs6nj9cpCOeRNVaWScGTHCwXvZc5&#10;ptq2fKBw9LmIEHYpKii8r1MpXVaQQTe0NXH0brYx6KNscqkbbCPcVPItSSbSYMlxocCa1gVl9+PD&#10;KPjUwe02/p1CuIwm1dWs9l/frVKDfreagfDU+f/wX3urFYzH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lyfTEAAAA2wAAAA8AAAAAAAAAAAAAAAAAmAIAAGRycy9k&#10;b3ducmV2LnhtbFBLBQYAAAAABAAEAPUAAACJAwAAAAA=&#10;" fillcolor="#ffc000" strokecolor="#bc8c00" strokeweight="1pt">
                  <v:stroke joinstyle="miter"/>
                  <v:textbox>
                    <w:txbxContent>
                      <w:p w:rsidR="00292A3C" w:rsidRPr="001E6A89" w:rsidRDefault="00292A3C" w:rsidP="006E6BA9">
                        <w:pPr>
                          <w:jc w:val="center"/>
                          <w:rPr>
                            <w:lang w:val="en-US"/>
                          </w:rPr>
                        </w:pPr>
                        <w:r w:rsidRPr="00A469B2">
                          <w:rPr>
                            <w:b/>
                            <w:lang w:val="en-US"/>
                          </w:rPr>
                          <w:t>Sectors</w:t>
                        </w:r>
                        <w:r w:rsidRPr="002871B6">
                          <w:rPr>
                            <w:b/>
                            <w:sz w:val="24"/>
                            <w:szCs w:val="24"/>
                          </w:rPr>
                          <w:t xml:space="preserve"> </w:t>
                        </w:r>
                        <w:r w:rsidRPr="00037449">
                          <w:rPr>
                            <w:sz w:val="16"/>
                            <w:szCs w:val="16"/>
                            <w:lang w:val="en-US"/>
                          </w:rPr>
                          <w:t>Agriculture</w:t>
                        </w:r>
                        <w:r>
                          <w:rPr>
                            <w:sz w:val="16"/>
                            <w:szCs w:val="16"/>
                            <w:lang w:val="en-US"/>
                          </w:rPr>
                          <w:t xml:space="preserve">, </w:t>
                        </w:r>
                        <w:r w:rsidRPr="00037449">
                          <w:rPr>
                            <w:sz w:val="16"/>
                            <w:szCs w:val="16"/>
                            <w:lang w:val="en-US"/>
                          </w:rPr>
                          <w:t>Forestry</w:t>
                        </w:r>
                        <w:r>
                          <w:rPr>
                            <w:sz w:val="16"/>
                            <w:szCs w:val="16"/>
                            <w:lang w:val="en-US"/>
                          </w:rPr>
                          <w:t xml:space="preserve">, </w:t>
                        </w:r>
                        <w:r w:rsidRPr="00037449">
                          <w:rPr>
                            <w:sz w:val="16"/>
                            <w:szCs w:val="16"/>
                            <w:lang w:val="en-US"/>
                          </w:rPr>
                          <w:t>Fishing, Energy</w:t>
                        </w:r>
                        <w:r>
                          <w:rPr>
                            <w:sz w:val="16"/>
                            <w:szCs w:val="16"/>
                            <w:lang w:val="en-US"/>
                          </w:rPr>
                          <w:t xml:space="preserve">, </w:t>
                        </w:r>
                        <w:r w:rsidRPr="00037449">
                          <w:rPr>
                            <w:sz w:val="16"/>
                            <w:szCs w:val="16"/>
                            <w:lang w:val="en-US"/>
                          </w:rPr>
                          <w:t>Mining,</w:t>
                        </w:r>
                        <w:r w:rsidRPr="00037449">
                          <w:rPr>
                            <w:sz w:val="16"/>
                            <w:szCs w:val="16"/>
                          </w:rPr>
                          <w:t xml:space="preserve"> </w:t>
                        </w:r>
                        <w:r w:rsidRPr="00037449">
                          <w:rPr>
                            <w:sz w:val="16"/>
                            <w:szCs w:val="16"/>
                            <w:lang w:val="en-US"/>
                          </w:rPr>
                          <w:t>Manufacturing,</w:t>
                        </w:r>
                        <w:r w:rsidRPr="00037449">
                          <w:rPr>
                            <w:sz w:val="16"/>
                            <w:szCs w:val="16"/>
                          </w:rPr>
                          <w:t xml:space="preserve"> </w:t>
                        </w:r>
                        <w:r w:rsidRPr="001E6A89">
                          <w:rPr>
                            <w:sz w:val="16"/>
                            <w:szCs w:val="16"/>
                          </w:rPr>
                          <w:t>Transport, Water, Waste, Tourism and Housing</w:t>
                        </w:r>
                        <w:r>
                          <w:rPr>
                            <w:sz w:val="16"/>
                            <w:szCs w:val="16"/>
                          </w:rPr>
                          <w:t xml:space="preserve">, </w:t>
                        </w:r>
                        <w:r w:rsidRPr="001E6A89">
                          <w:rPr>
                            <w:sz w:val="16"/>
                            <w:szCs w:val="16"/>
                          </w:rPr>
                          <w:t>Buildings</w:t>
                        </w:r>
                        <w:r>
                          <w:rPr>
                            <w:sz w:val="16"/>
                            <w:szCs w:val="16"/>
                          </w:rPr>
                          <w:t xml:space="preserve"> and </w:t>
                        </w:r>
                        <w:r w:rsidRPr="001E6A89">
                          <w:rPr>
                            <w:sz w:val="16"/>
                            <w:szCs w:val="16"/>
                          </w:rPr>
                          <w:t>Construction</w:t>
                        </w:r>
                        <w:r w:rsidRPr="001E6A89">
                          <w:rPr>
                            <w:lang w:val="en-US"/>
                          </w:rPr>
                          <w:t xml:space="preserve">  </w:t>
                        </w:r>
                      </w:p>
                    </w:txbxContent>
                  </v:textbox>
                </v:roundrect>
                <v:roundrect id="Rounded Rectangle 34" o:spid="_x0000_s1060" style="position:absolute;left:21240;top:19778;width:17145;height: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CJIMQA&#10;AADbAAAADwAAAGRycy9kb3ducmV2LnhtbESPQWsCMRSE7wX/Q3iCt5rViuhqFLUUCkKhKoi3x+a5&#10;Wd28rJvorv++KRR6HGbmG2a+bG0pHlT7wrGCQT8BQZw5XXCu4LD/eJ2A8AFZY+mYFDzJw3LReZlj&#10;ql3D3/TYhVxECPsUFZgQqlRKnxmy6PuuIo7e2dUWQ5R1LnWNTYTbUg6TZCwtFhwXDFa0MZRdd3er&#10;IKy/ju+XW1aethtzIzNqjuPpSqlet13NQARqw3/4r/2pFbyN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giSDEAAAA2wAAAA8AAAAAAAAAAAAAAAAAmAIAAGRycy9k&#10;b3ducmV2LnhtbFBLBQYAAAAABAAEAPUAAACJAwAAAAA=&#10;" fillcolor="#70ad47" strokecolor="#507e32" strokeweight="1pt">
                  <v:stroke joinstyle="miter"/>
                  <v:textbox>
                    <w:txbxContent>
                      <w:p w:rsidR="00292A3C" w:rsidRPr="00B07E85" w:rsidRDefault="00292A3C" w:rsidP="006E6BA9">
                        <w:pPr>
                          <w:jc w:val="center"/>
                          <w:rPr>
                            <w:lang w:val="en-US"/>
                          </w:rPr>
                        </w:pPr>
                        <w:r w:rsidRPr="006A301E">
                          <w:rPr>
                            <w:lang w:val="en-US"/>
                          </w:rPr>
                          <w:t xml:space="preserve">Legal &amp; regulatory instruments </w:t>
                        </w:r>
                      </w:p>
                    </w:txbxContent>
                  </v:textbox>
                </v:roundrect>
                <v:roundrect id="Rounded Rectangle 35" o:spid="_x0000_s1061" style="position:absolute;left:21145;top:27576;width:17145;height:647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iUcMA&#10;AADbAAAADwAAAGRycy9kb3ducmV2LnhtbESPT4vCMBTE78J+h/AWvGmqoizVKLuCIt78w6K3R/Ns&#10;i81L28S2fnuzsOBxmJnfMItVZwrRUO1yywpGwwgEcWJ1zqmC82kz+ALhPLLGwjIpeJKD1fKjt8BY&#10;25YP1Bx9KgKEXYwKMu/LWEqXZGTQDW1JHLybrQ36IOtU6hrbADeFHEfRTBrMOSxkWNI6o+R+fBgF&#10;29F1P71W1m0P+/PPZdNWzS9VSvU/u+85CE+df4f/2zutYDKFv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iUcMAAADbAAAADwAAAAAAAAAAAAAAAACYAgAAZHJzL2Rv&#10;d25yZXYueG1sUEsFBgAAAAAEAAQA9QAAAIgDAAAAAA==&#10;" fillcolor="#dbe5f1 [660]" strokecolor="#b8cce4 [1300]" strokeweight="1pt">
                  <v:stroke joinstyle="miter"/>
                  <v:textbox>
                    <w:txbxContent>
                      <w:p w:rsidR="00292A3C" w:rsidRPr="00B07E85" w:rsidRDefault="00292A3C" w:rsidP="006E6BA9">
                        <w:pPr>
                          <w:jc w:val="center"/>
                          <w:rPr>
                            <w:lang w:val="en-US"/>
                          </w:rPr>
                        </w:pPr>
                        <w:r w:rsidRPr="006A301E">
                          <w:rPr>
                            <w:lang w:val="en-US"/>
                          </w:rPr>
                          <w:t>Economic &amp; fiscal instruments</w:t>
                        </w:r>
                      </w:p>
                    </w:txbxContent>
                  </v:textbox>
                </v:roundrect>
                <v:roundrect id="Rounded Rectangle 36" o:spid="_x0000_s1062" style="position:absolute;left:21050;top:34617;width:17145;height:7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C1sYA&#10;AADbAAAADwAAAGRycy9kb3ducmV2LnhtbESPQWvCQBSE70L/w/IKXqRumhYpqatI1VrwpG1oentm&#10;n0kw+zZkV43/3hWEHoeZ+YYZTztTixO1rrKs4HkYgSDOra64UPDzvXx6A+E8ssbaMim4kIPp5KE3&#10;xkTbM2/otPWFCBB2CSoovW8SKV1ekkE3tA1x8Pa2NeiDbAupWzwHuKllHEUjabDisFBiQx8l5Yft&#10;0ShYvK4GZp2l8fz3iOkyu8S7v+xTqf5jN3sH4anz/+F7+0sreBnB7Uv4AX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pC1sYAAADbAAAADwAAAAAAAAAAAAAAAACYAgAAZHJz&#10;L2Rvd25yZXYueG1sUEsFBgAAAAAEAAQA9QAAAIsDAAAAAA==&#10;" fillcolor="#fabf8f [1945]" strokecolor="#e36c0a [2409]" strokeweight="1pt">
                  <v:stroke joinstyle="miter"/>
                  <v:textbox>
                    <w:txbxContent>
                      <w:p w:rsidR="00292A3C" w:rsidRPr="00B07E85" w:rsidRDefault="00292A3C" w:rsidP="006E6BA9">
                        <w:pPr>
                          <w:jc w:val="center"/>
                          <w:rPr>
                            <w:b/>
                            <w:lang w:val="en-US"/>
                          </w:rPr>
                        </w:pPr>
                        <w:r w:rsidRPr="006A301E">
                          <w:rPr>
                            <w:lang w:val="en-US"/>
                          </w:rPr>
                          <w:t>Info</w:t>
                        </w:r>
                        <w:r>
                          <w:rPr>
                            <w:lang w:val="en-US"/>
                          </w:rPr>
                          <w:t>rmation</w:t>
                        </w:r>
                        <w:r w:rsidRPr="006A301E">
                          <w:rPr>
                            <w:lang w:val="en-US"/>
                          </w:rPr>
                          <w:t>, education-based, capac</w:t>
                        </w:r>
                        <w:r>
                          <w:rPr>
                            <w:lang w:val="en-US"/>
                          </w:rPr>
                          <w:t>ity-building &amp; voluntary instrum</w:t>
                        </w:r>
                        <w:r w:rsidRPr="006A301E">
                          <w:rPr>
                            <w:lang w:val="en-US"/>
                          </w:rPr>
                          <w:t>ents</w:t>
                        </w:r>
                        <w:r w:rsidRPr="00B07E85">
                          <w:rPr>
                            <w:b/>
                            <w:lang w:val="en-US"/>
                          </w:rPr>
                          <w:t xml:space="preserve"> </w:t>
                        </w:r>
                      </w:p>
                    </w:txbxContent>
                  </v:textbox>
                </v:roundrect>
                <v:line id="Straight Connector 37" o:spid="_x0000_s1063" style="position:absolute;flip:x;visibility:visible;mso-wrap-style:square" from="10858,16668" to="10858,3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UL6sYAAADbAAAADwAAAGRycy9kb3ducmV2LnhtbESPW2vCQBSE3wv9D8sp+FY3XlCJrlIK&#10;YrCg9fLg4yF7moRmz8bsalJ/vSsIfRxm5htmtmhNKa5Uu8Kygl43AkGcWl1wpuB4WL5PQDiPrLG0&#10;TAr+yMFi/voyw1jbhnd03ftMBAi7GBXk3lexlC7NyaDr2oo4eD+2NuiDrDOpa2wC3JSyH0UjabDg&#10;sJBjRZ85pb/7i1GQJLxe33i5PfW+zys/KL42w2asVOet/ZiC8NT6//CznWgFgzE8voQf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lC+rGAAAA2wAAAA8AAAAAAAAA&#10;AAAAAAAAoQIAAGRycy9kb3ducmV2LnhtbFBLBQYAAAAABAAEAPkAAACUAwAAAAA=&#10;" strokecolor="#4579b8 [3044]"/>
                <v:line id="Straight Connector 38" o:spid="_x0000_s1064" style="position:absolute;visibility:visible;mso-wrap-style:square" from="10953,30670" to="16287,3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line id="Straight Connector 40" o:spid="_x0000_s1065" style="position:absolute;visibility:visible;mso-wrap-style:square" from="48101,16668" to="48291,3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66" style="position:absolute;visibility:visible;mso-wrap-style:square" from="42957,30861" to="4829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shape id="_x0000_s1067" type="#_x0000_t202" style="position:absolute;width:60109;height:3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DMQA&#10;AADbAAAADwAAAGRycy9kb3ducmV2LnhtbESPQWsCMRSE7wX/Q3iCt5pVRGQ1igiKh2Jb6x68PTbP&#10;zeLmZUlSXfvrTaHQ4zAz3zCLVWcbcSMfascKRsMMBHHpdM2VgtPX9nUGIkRkjY1jUvCgAKtl72WB&#10;uXZ3/qTbMVYiQTjkqMDE2OZShtKQxTB0LXHyLs5bjEn6SmqP9wS3jRxn2VRarDktGGxpY6i8Hr+t&#10;gsP541ps9abwszd3fi92O21+rFKDfreeg4jUxf/wX3uvFUzG8Psl/Q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PbwzEAAAA2wAAAA8AAAAAAAAAAAAAAAAAmAIAAGRycy9k&#10;b3ducmV2LnhtbFBLBQYAAAAABAAEAPUAAACJAwAAAAA=&#10;" fillcolor="#00b0f0" strokecolor="white [3212]">
                  <v:textbox>
                    <w:txbxContent>
                      <w:p w:rsidR="00292A3C" w:rsidRPr="00A91CA2" w:rsidRDefault="00292A3C" w:rsidP="006E6BA9">
                        <w:pPr>
                          <w:jc w:val="center"/>
                          <w:rPr>
                            <w:b/>
                            <w:sz w:val="28"/>
                            <w:szCs w:val="28"/>
                          </w:rPr>
                        </w:pPr>
                        <w:r>
                          <w:rPr>
                            <w:b/>
                            <w:sz w:val="28"/>
                            <w:szCs w:val="28"/>
                          </w:rPr>
                          <w:t>Green Economy Action Menu</w:t>
                        </w:r>
                      </w:p>
                    </w:txbxContent>
                  </v:textbox>
                </v:shape>
              </v:group>
            </w:pict>
          </mc:Fallback>
        </mc:AlternateContent>
      </w:r>
    </w:p>
    <w:p w:rsidR="006E6117" w:rsidRPr="00906962" w:rsidRDefault="006E6117" w:rsidP="009A278C">
      <w:pPr>
        <w:pStyle w:val="SingleTxtG"/>
        <w:keepNext/>
        <w:rPr>
          <w:noProof/>
          <w:lang w:eastAsia="en-GB"/>
        </w:rPr>
      </w:pPr>
    </w:p>
    <w:p w:rsidR="006E6BA9" w:rsidRPr="00906962" w:rsidRDefault="006E6BA9" w:rsidP="009A278C">
      <w:pPr>
        <w:pStyle w:val="SingleTxtG"/>
        <w:keepNext/>
        <w:rPr>
          <w:noProof/>
          <w:lang w:eastAsia="en-GB"/>
        </w:rPr>
      </w:pPr>
    </w:p>
    <w:p w:rsidR="006E6BA9" w:rsidRPr="00906962" w:rsidRDefault="006E6BA9" w:rsidP="009A278C">
      <w:pPr>
        <w:pStyle w:val="SingleTxtG"/>
        <w:keepNext/>
        <w:rPr>
          <w:noProof/>
          <w:lang w:eastAsia="en-GB"/>
        </w:rPr>
      </w:pPr>
    </w:p>
    <w:p w:rsidR="006E6BA9" w:rsidRPr="00906962" w:rsidRDefault="006E6BA9" w:rsidP="009A278C">
      <w:pPr>
        <w:pStyle w:val="SingleTxtG"/>
        <w:keepNext/>
        <w:rPr>
          <w:noProof/>
          <w:lang w:eastAsia="en-GB"/>
        </w:rPr>
      </w:pPr>
    </w:p>
    <w:p w:rsidR="006E6BA9" w:rsidRPr="00906962" w:rsidRDefault="006E6BA9" w:rsidP="009A278C">
      <w:pPr>
        <w:pStyle w:val="SingleTxtG"/>
        <w:keepNext/>
        <w:rPr>
          <w:noProof/>
          <w:lang w:eastAsia="en-GB"/>
        </w:rPr>
      </w:pPr>
    </w:p>
    <w:p w:rsidR="006E6BA9" w:rsidRPr="00906962" w:rsidRDefault="006E6BA9" w:rsidP="009A278C">
      <w:pPr>
        <w:pStyle w:val="SingleTxtG"/>
        <w:keepNext/>
        <w:rPr>
          <w:noProof/>
          <w:lang w:eastAsia="en-GB"/>
        </w:rPr>
      </w:pPr>
    </w:p>
    <w:p w:rsidR="006E6BA9" w:rsidRPr="00906962" w:rsidRDefault="006E6BA9" w:rsidP="009A278C">
      <w:pPr>
        <w:pStyle w:val="SingleTxtG"/>
        <w:keepNext/>
        <w:rPr>
          <w:noProof/>
          <w:lang w:eastAsia="en-GB"/>
        </w:rPr>
      </w:pPr>
    </w:p>
    <w:p w:rsidR="006E6BA9" w:rsidRPr="00906962" w:rsidRDefault="006E6BA9" w:rsidP="009A278C">
      <w:pPr>
        <w:pStyle w:val="SingleTxtG"/>
        <w:keepNext/>
        <w:rPr>
          <w:noProof/>
          <w:lang w:eastAsia="en-GB"/>
        </w:rPr>
      </w:pPr>
    </w:p>
    <w:p w:rsidR="006E6BA9" w:rsidRPr="00906962" w:rsidRDefault="006E6BA9" w:rsidP="009A278C">
      <w:pPr>
        <w:pStyle w:val="SingleTxtG"/>
        <w:keepNext/>
        <w:rPr>
          <w:noProof/>
          <w:lang w:eastAsia="en-GB"/>
        </w:rPr>
      </w:pPr>
    </w:p>
    <w:p w:rsidR="006E6BA9" w:rsidRPr="00906962" w:rsidRDefault="006E6BA9" w:rsidP="009A278C">
      <w:pPr>
        <w:pStyle w:val="SingleTxtG"/>
        <w:keepNext/>
        <w:rPr>
          <w:noProof/>
          <w:lang w:eastAsia="en-GB"/>
        </w:rPr>
      </w:pPr>
    </w:p>
    <w:p w:rsidR="006E6BA9" w:rsidRPr="00906962" w:rsidRDefault="006E6BA9" w:rsidP="009A278C">
      <w:pPr>
        <w:pStyle w:val="SingleTxtG"/>
        <w:keepNext/>
        <w:rPr>
          <w:noProof/>
          <w:lang w:eastAsia="en-GB"/>
        </w:rPr>
      </w:pPr>
    </w:p>
    <w:p w:rsidR="006E6BA9" w:rsidRPr="00906962" w:rsidRDefault="006E6BA9" w:rsidP="009A278C">
      <w:pPr>
        <w:pStyle w:val="SingleTxtG"/>
        <w:keepNext/>
        <w:rPr>
          <w:b/>
        </w:rPr>
      </w:pPr>
    </w:p>
    <w:p w:rsidR="006E6BA9" w:rsidRPr="00906962" w:rsidRDefault="00C41511" w:rsidP="00C41511">
      <w:pPr>
        <w:pStyle w:val="H1G"/>
      </w:pPr>
      <w:r w:rsidRPr="00906962">
        <w:tab/>
      </w:r>
    </w:p>
    <w:p w:rsidR="006E6BA9" w:rsidRPr="00906962" w:rsidRDefault="006E6BA9" w:rsidP="00C41511">
      <w:pPr>
        <w:pStyle w:val="H1G"/>
      </w:pPr>
    </w:p>
    <w:p w:rsidR="006E6BA9" w:rsidRPr="00906962" w:rsidRDefault="006E6BA9" w:rsidP="00C41511">
      <w:pPr>
        <w:pStyle w:val="H1G"/>
      </w:pPr>
    </w:p>
    <w:p w:rsidR="006E6BA9" w:rsidRPr="00906962" w:rsidRDefault="006E6117" w:rsidP="00C41511">
      <w:pPr>
        <w:pStyle w:val="H1G"/>
      </w:pPr>
      <w:r w:rsidRPr="00906962">
        <w:rPr>
          <w:noProof/>
          <w:lang w:eastAsia="zh-CN"/>
        </w:rPr>
        <mc:AlternateContent>
          <mc:Choice Requires="wps">
            <w:drawing>
              <wp:anchor distT="0" distB="0" distL="114300" distR="114300" simplePos="0" relativeHeight="251661312" behindDoc="0" locked="0" layoutInCell="1" allowOverlap="1" wp14:anchorId="31A74E0F" wp14:editId="7A6A6193">
                <wp:simplePos x="0" y="0"/>
                <wp:positionH relativeFrom="column">
                  <wp:posOffset>537210</wp:posOffset>
                </wp:positionH>
                <wp:positionV relativeFrom="paragraph">
                  <wp:posOffset>386715</wp:posOffset>
                </wp:positionV>
                <wp:extent cx="5153025" cy="295275"/>
                <wp:effectExtent l="0" t="0" r="0" b="0"/>
                <wp:wrapNone/>
                <wp:docPr id="39" name="Rounded Rectangle 39"/>
                <wp:cNvGraphicFramePr/>
                <a:graphic xmlns:a="http://schemas.openxmlformats.org/drawingml/2006/main">
                  <a:graphicData uri="http://schemas.microsoft.com/office/word/2010/wordprocessingShape">
                    <wps:wsp>
                      <wps:cNvSpPr/>
                      <wps:spPr>
                        <a:xfrm>
                          <a:off x="0" y="0"/>
                          <a:ext cx="5153025" cy="295275"/>
                        </a:xfrm>
                        <a:prstGeom prst="roundRect">
                          <a:avLst/>
                        </a:prstGeom>
                        <a:noFill/>
                        <a:ln w="12700" cap="flat" cmpd="sng" algn="ctr">
                          <a:noFill/>
                          <a:prstDash val="solid"/>
                          <a:miter lim="800000"/>
                        </a:ln>
                        <a:effectLst/>
                      </wps:spPr>
                      <wps:txbx>
                        <w:txbxContent>
                          <w:p w:rsidR="00292A3C" w:rsidRPr="007C1E66" w:rsidRDefault="00292A3C" w:rsidP="006E6BA9">
                            <w:pPr>
                              <w:jc w:val="center"/>
                              <w:rPr>
                                <w:b/>
                                <w:color w:val="948A54" w:themeColor="background2" w:themeShade="80"/>
                                <w:lang w:val="en-US"/>
                              </w:rPr>
                            </w:pPr>
                            <w:r w:rsidRPr="007C1E66">
                              <w:rPr>
                                <w:b/>
                                <w:color w:val="948A54" w:themeColor="background2" w:themeShade="80"/>
                                <w:lang w:val="en-US"/>
                              </w:rPr>
                              <w:t>Knowledge base, policies and good practices at</w:t>
                            </w:r>
                            <w:r w:rsidRPr="007C1E66">
                              <w:rPr>
                                <w:b/>
                                <w:color w:val="948A54" w:themeColor="background2" w:themeShade="80"/>
                              </w:rPr>
                              <w:t xml:space="preserve"> </w:t>
                            </w:r>
                            <w:r>
                              <w:rPr>
                                <w:b/>
                                <w:color w:val="948A54" w:themeColor="background2" w:themeShade="80"/>
                              </w:rPr>
                              <w:t xml:space="preserve">the </w:t>
                            </w:r>
                            <w:r w:rsidRPr="007C1E66">
                              <w:rPr>
                                <w:b/>
                                <w:color w:val="948A54" w:themeColor="background2" w:themeShade="80"/>
                              </w:rPr>
                              <w:t>regional</w:t>
                            </w:r>
                            <w:r>
                              <w:rPr>
                                <w:b/>
                                <w:color w:val="948A54" w:themeColor="background2" w:themeShade="80"/>
                              </w:rPr>
                              <w:t xml:space="preserve"> or </w:t>
                            </w:r>
                            <w:r w:rsidRPr="007C1E66">
                              <w:rPr>
                                <w:b/>
                                <w:color w:val="948A54" w:themeColor="background2" w:themeShade="80"/>
                              </w:rPr>
                              <w:t>national level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9" o:spid="_x0000_s1068" style="position:absolute;left:0;text-align:left;margin-left:42.3pt;margin-top:30.45pt;width:405.75pt;height:2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" filled="f" stroked="f" strokeweight="1pt">
                <v:stroke joinstyle="miter"/>
                <v:textbox>
                  <w:txbxContent>
                    <w:p w:rsidR="00292A3C" w:rsidRPr="007C1E66" w:rsidRDefault="00292A3C" w:rsidP="006E6BA9">
                      <w:pPr>
                        <w:jc w:val="center"/>
                        <w:rPr>
                          <w:b/>
                          <w:color w:val="948A54" w:themeColor="background2" w:themeShade="80"/>
                          <w:lang w:val="en-US"/>
                        </w:rPr>
                      </w:pPr>
                      <w:r w:rsidRPr="007C1E66">
                        <w:rPr>
                          <w:b/>
                          <w:color w:val="948A54" w:themeColor="background2" w:themeShade="80"/>
                          <w:lang w:val="en-US"/>
                        </w:rPr>
                        <w:t>Knowledge base, policies and good practices at</w:t>
                      </w:r>
                      <w:r w:rsidRPr="007C1E66">
                        <w:rPr>
                          <w:b/>
                          <w:color w:val="948A54" w:themeColor="background2" w:themeShade="80"/>
                        </w:rPr>
                        <w:t xml:space="preserve"> </w:t>
                      </w:r>
                      <w:r>
                        <w:rPr>
                          <w:b/>
                          <w:color w:val="948A54" w:themeColor="background2" w:themeShade="80"/>
                        </w:rPr>
                        <w:t xml:space="preserve">the </w:t>
                      </w:r>
                      <w:r w:rsidRPr="007C1E66">
                        <w:rPr>
                          <w:b/>
                          <w:color w:val="948A54" w:themeColor="background2" w:themeShade="80"/>
                        </w:rPr>
                        <w:t>regional</w:t>
                      </w:r>
                      <w:r>
                        <w:rPr>
                          <w:b/>
                          <w:color w:val="948A54" w:themeColor="background2" w:themeShade="80"/>
                        </w:rPr>
                        <w:t xml:space="preserve"> or </w:t>
                      </w:r>
                      <w:r w:rsidRPr="007C1E66">
                        <w:rPr>
                          <w:b/>
                          <w:color w:val="948A54" w:themeColor="background2" w:themeShade="80"/>
                        </w:rPr>
                        <w:t>national level</w:t>
                      </w:r>
                    </w:p>
                  </w:txbxContent>
                </v:textbox>
              </v:roundrect>
            </w:pict>
          </mc:Fallback>
        </mc:AlternateContent>
      </w:r>
    </w:p>
    <w:p w:rsidR="006E6BA9" w:rsidRPr="00906962" w:rsidRDefault="006E6BA9" w:rsidP="00C41511">
      <w:pPr>
        <w:pStyle w:val="H1G"/>
      </w:pPr>
      <w:r w:rsidRPr="00906962">
        <w:tab/>
      </w:r>
    </w:p>
    <w:p w:rsidR="008D538E" w:rsidRPr="00906962" w:rsidRDefault="006E6BA9" w:rsidP="00C41511">
      <w:pPr>
        <w:pStyle w:val="H1G"/>
      </w:pPr>
      <w:r w:rsidRPr="00906962">
        <w:tab/>
      </w:r>
      <w:r w:rsidR="00C41511" w:rsidRPr="00906962">
        <w:t>E.</w:t>
      </w:r>
      <w:r w:rsidR="00C41511" w:rsidRPr="00906962">
        <w:tab/>
      </w:r>
      <w:r w:rsidR="008D538E" w:rsidRPr="00906962">
        <w:t>Contributing to implementation of the Sustainable Development Goals</w:t>
      </w:r>
    </w:p>
    <w:p w:rsidR="00CB663D" w:rsidRPr="00906962" w:rsidRDefault="00CB663D" w:rsidP="006E6117">
      <w:pPr>
        <w:pStyle w:val="SingleTxtG"/>
      </w:pPr>
      <w:r w:rsidRPr="00906962">
        <w:t>20.</w:t>
      </w:r>
      <w:r w:rsidRPr="00906962">
        <w:tab/>
      </w:r>
      <w:r w:rsidR="008D538E" w:rsidRPr="00906962">
        <w:t xml:space="preserve">The transition to green economy is a driving force for sustainable development, also supporting the achievement of many of the internationally agreed SDGs and targets. The Strategic Framework leverages the substantial body of analysis and policy effort that flowed from the </w:t>
      </w:r>
      <w:r w:rsidR="00496B3E">
        <w:t>1992 United Nations Conference on Environment and Development</w:t>
      </w:r>
      <w:r w:rsidR="008D538E" w:rsidRPr="00906962">
        <w:t xml:space="preserve">, and entails an operational agenda that can help countries in their efforts to achieve the Rio+20 </w:t>
      </w:r>
      <w:r w:rsidR="00496B3E">
        <w:t xml:space="preserve">commitments </w:t>
      </w:r>
      <w:r w:rsidR="008D538E" w:rsidRPr="00906962">
        <w:t xml:space="preserve">and the goals included in the 2030 Agenda for Sustainable Development. Showing links between the Framework’s objectives, focus areas and actions on the one hand, and the SDGs and their targets, on the other, provides countries with </w:t>
      </w:r>
      <w:r w:rsidR="004C5C96">
        <w:t xml:space="preserve">a clearer picture </w:t>
      </w:r>
      <w:r w:rsidR="008D538E" w:rsidRPr="00906962">
        <w:t xml:space="preserve">of possible avenues to advance the green transition while at the same time </w:t>
      </w:r>
      <w:r w:rsidR="00496B3E">
        <w:t xml:space="preserve">making </w:t>
      </w:r>
      <w:r w:rsidR="008D538E" w:rsidRPr="00906962">
        <w:t>progress on the aspects of the 2030 Agenda relevant to their development priorities (see figure 4).</w:t>
      </w:r>
      <w:r w:rsidRPr="00906962">
        <w:br w:type="page"/>
      </w:r>
    </w:p>
    <w:p w:rsidR="00C41511" w:rsidRPr="00906962" w:rsidRDefault="008D538E" w:rsidP="004C5C96">
      <w:pPr>
        <w:pStyle w:val="Heading1"/>
        <w:keepNext/>
      </w:pPr>
      <w:r w:rsidRPr="00906962">
        <w:t>Figure 4</w:t>
      </w:r>
    </w:p>
    <w:p w:rsidR="008D538E" w:rsidRPr="00906962" w:rsidRDefault="008D538E" w:rsidP="00E23BC4">
      <w:pPr>
        <w:pStyle w:val="SingleTxtG"/>
        <w:keepNext/>
        <w:jc w:val="left"/>
        <w:rPr>
          <w:b/>
        </w:rPr>
      </w:pPr>
      <w:r w:rsidRPr="00906962">
        <w:rPr>
          <w:b/>
        </w:rPr>
        <w:t>Linking objecti</w:t>
      </w:r>
      <w:r w:rsidR="00AB4316" w:rsidRPr="00906962">
        <w:rPr>
          <w:b/>
        </w:rPr>
        <w:t>ves and focus areas to the SDGs</w:t>
      </w:r>
    </w:p>
    <w:p w:rsidR="00AB4316" w:rsidRPr="00906962" w:rsidRDefault="00A04B06" w:rsidP="00E23BC4">
      <w:pPr>
        <w:keepNext/>
        <w:ind w:left="1134"/>
        <w:rPr>
          <w:noProof/>
          <w:lang w:eastAsia="en-GB"/>
        </w:rPr>
      </w:pPr>
      <w:r w:rsidRPr="00906962">
        <w:rPr>
          <w:noProof/>
          <w:lang w:eastAsia="zh-CN"/>
        </w:rPr>
        <mc:AlternateContent>
          <mc:Choice Requires="wpg">
            <w:drawing>
              <wp:anchor distT="0" distB="0" distL="114300" distR="114300" simplePos="0" relativeHeight="251665408" behindDoc="0" locked="0" layoutInCell="1" allowOverlap="1" wp14:anchorId="5E2E3338" wp14:editId="2D6FDE0F">
                <wp:simplePos x="0" y="0"/>
                <wp:positionH relativeFrom="column">
                  <wp:posOffset>-443865</wp:posOffset>
                </wp:positionH>
                <wp:positionV relativeFrom="paragraph">
                  <wp:posOffset>69215</wp:posOffset>
                </wp:positionV>
                <wp:extent cx="6686553" cy="8096893"/>
                <wp:effectExtent l="0" t="0" r="0" b="0"/>
                <wp:wrapNone/>
                <wp:docPr id="43" name="Group 43"/>
                <wp:cNvGraphicFramePr/>
                <a:graphic xmlns:a="http://schemas.openxmlformats.org/drawingml/2006/main">
                  <a:graphicData uri="http://schemas.microsoft.com/office/word/2010/wordprocessingGroup">
                    <wpg:wgp>
                      <wpg:cNvGrpSpPr/>
                      <wpg:grpSpPr>
                        <a:xfrm>
                          <a:off x="0" y="0"/>
                          <a:ext cx="6686553" cy="8096893"/>
                          <a:chOff x="0" y="0"/>
                          <a:chExt cx="6420932" cy="8097374"/>
                        </a:xfrm>
                      </wpg:grpSpPr>
                      <wps:wsp>
                        <wps:cNvPr id="44" name="Rounded Rectangle 44"/>
                        <wps:cNvSpPr/>
                        <wps:spPr>
                          <a:xfrm>
                            <a:off x="542925" y="715487"/>
                            <a:ext cx="619125" cy="243840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92A3C" w:rsidRPr="006F49C0" w:rsidRDefault="00292A3C" w:rsidP="00A04B06">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ounded Rectangle 45"/>
                        <wps:cNvSpPr/>
                        <wps:spPr>
                          <a:xfrm>
                            <a:off x="542925" y="3287237"/>
                            <a:ext cx="600075" cy="2438400"/>
                          </a:xfrm>
                          <a:prstGeom prst="roundRect">
                            <a:avLst/>
                          </a:prstGeom>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542925" y="5830411"/>
                            <a:ext cx="590550" cy="2181224"/>
                          </a:xfrm>
                          <a:prstGeom prst="roundRect">
                            <a:avLst/>
                          </a:prstGeom>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590550" y="829787"/>
                            <a:ext cx="533400" cy="2095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A3C" w:rsidRPr="005E5FA4" w:rsidRDefault="00292A3C" w:rsidP="00A04B06">
                              <w:pPr>
                                <w:spacing w:line="240" w:lineRule="auto"/>
                                <w:jc w:val="center"/>
                                <w:rPr>
                                  <w:color w:val="FFFFFF" w:themeColor="background1"/>
                                  <w:lang w:val="en-US"/>
                                </w:rPr>
                              </w:pPr>
                              <w:r>
                                <w:rPr>
                                  <w:color w:val="FFFFFF" w:themeColor="background1"/>
                                  <w:lang w:val="en-US"/>
                                </w:rPr>
                                <w:t>Reduced</w:t>
                              </w:r>
                              <w:r w:rsidRPr="005E5FA4">
                                <w:rPr>
                                  <w:color w:val="FFFFFF" w:themeColor="background1"/>
                                  <w:lang w:val="en-US"/>
                                </w:rPr>
                                <w:t xml:space="preserve"> environmental risks and ecological </w:t>
                              </w:r>
                              <w:r w:rsidRPr="005E5FA4">
                                <w:rPr>
                                  <w:color w:val="FFFFFF" w:themeColor="background1"/>
                                </w:rPr>
                                <w:t>scarcities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590550" y="3439637"/>
                            <a:ext cx="533400" cy="2095500"/>
                          </a:xfrm>
                          <a:prstGeom prst="rect">
                            <a:avLst/>
                          </a:prstGeom>
                          <a:noFill/>
                          <a:ln w="6350">
                            <a:noFill/>
                          </a:ln>
                          <a:effectLst/>
                        </wps:spPr>
                        <wps:txbx>
                          <w:txbxContent>
                            <w:p w:rsidR="00292A3C" w:rsidRPr="00E37EC3" w:rsidRDefault="007B6017" w:rsidP="00A04B06">
                              <w:pPr>
                                <w:spacing w:line="240" w:lineRule="auto"/>
                                <w:jc w:val="center"/>
                                <w:rPr>
                                  <w:color w:val="FFFFFF" w:themeColor="background1"/>
                                </w:rPr>
                              </w:pPr>
                              <w:r>
                                <w:rPr>
                                  <w:color w:val="FFFFFF" w:themeColor="background1"/>
                                </w:rPr>
                                <w:t>Enhanced economic progress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53" name="Text Box 53"/>
                        <wps:cNvSpPr txBox="1"/>
                        <wps:spPr>
                          <a:xfrm>
                            <a:off x="628650" y="5839937"/>
                            <a:ext cx="533400" cy="2171700"/>
                          </a:xfrm>
                          <a:prstGeom prst="rect">
                            <a:avLst/>
                          </a:prstGeom>
                          <a:noFill/>
                          <a:ln w="6350">
                            <a:noFill/>
                          </a:ln>
                          <a:effectLst/>
                        </wps:spPr>
                        <wps:txbx>
                          <w:txbxContent>
                            <w:p w:rsidR="00292A3C" w:rsidRPr="005E5FA4" w:rsidRDefault="00292A3C" w:rsidP="00A04B06">
                              <w:pPr>
                                <w:spacing w:line="240" w:lineRule="auto"/>
                                <w:jc w:val="center"/>
                                <w:rPr>
                                  <w:color w:val="FFFFFF" w:themeColor="background1"/>
                                  <w:lang w:val="en-US"/>
                                </w:rPr>
                              </w:pPr>
                              <w:r>
                                <w:rPr>
                                  <w:color w:val="FFFFFF" w:themeColor="background1"/>
                                  <w:lang w:val="en-US"/>
                                </w:rPr>
                                <w:t>Improved</w:t>
                              </w:r>
                              <w:r w:rsidRPr="005E5FA4">
                                <w:rPr>
                                  <w:color w:val="FFFFFF" w:themeColor="background1"/>
                                  <w:lang w:val="en-US"/>
                                </w:rPr>
                                <w:t xml:space="preserve"> human well </w:t>
                              </w:r>
                              <w:r>
                                <w:rPr>
                                  <w:color w:val="FFFFFF" w:themeColor="background1"/>
                                  <w:lang w:val="en-US"/>
                                </w:rPr>
                                <w:t>-</w:t>
                              </w:r>
                              <w:r w:rsidRPr="005E5FA4">
                                <w:rPr>
                                  <w:color w:val="FFFFFF" w:themeColor="background1"/>
                                  <w:lang w:val="en-US"/>
                                </w:rPr>
                                <w:t xml:space="preserve">being and </w:t>
                              </w:r>
                              <w:r>
                                <w:rPr>
                                  <w:color w:val="FFFFFF" w:themeColor="background1"/>
                                  <w:lang w:val="en-US"/>
                                </w:rPr>
                                <w:br/>
                              </w:r>
                              <w:r w:rsidRPr="005E5FA4">
                                <w:rPr>
                                  <w:color w:val="FFFFFF" w:themeColor="background1"/>
                                  <w:lang w:val="en-US"/>
                                </w:rPr>
                                <w:t>social equity</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54" name="Oval 54"/>
                        <wps:cNvSpPr/>
                        <wps:spPr>
                          <a:xfrm>
                            <a:off x="1209675" y="848837"/>
                            <a:ext cx="2609850" cy="616986"/>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1219200" y="1563212"/>
                            <a:ext cx="2609850" cy="657225"/>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Oval 56"/>
                        <wps:cNvSpPr/>
                        <wps:spPr>
                          <a:xfrm>
                            <a:off x="1190625" y="2287112"/>
                            <a:ext cx="2609850" cy="638175"/>
                          </a:xfrm>
                          <a:prstGeom prst="ellipse">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1314450" y="3430112"/>
                            <a:ext cx="2505075" cy="552450"/>
                          </a:xfrm>
                          <a:prstGeom prst="ellipse">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Oval 58"/>
                        <wps:cNvSpPr/>
                        <wps:spPr>
                          <a:xfrm>
                            <a:off x="1285875" y="4096862"/>
                            <a:ext cx="2543175" cy="600075"/>
                          </a:xfrm>
                          <a:prstGeom prst="ellipse">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Oval 59"/>
                        <wps:cNvSpPr/>
                        <wps:spPr>
                          <a:xfrm>
                            <a:off x="1285875" y="4858862"/>
                            <a:ext cx="2514600" cy="523875"/>
                          </a:xfrm>
                          <a:prstGeom prst="ellipse">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343025" y="5830412"/>
                            <a:ext cx="2457450" cy="800100"/>
                          </a:xfrm>
                          <a:prstGeom prst="ellipse">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1419225" y="6697187"/>
                            <a:ext cx="2390775" cy="542925"/>
                          </a:xfrm>
                          <a:prstGeom prst="ellipse">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24" name="Text Box 1073741824"/>
                        <wps:cNvSpPr txBox="1"/>
                        <wps:spPr>
                          <a:xfrm>
                            <a:off x="1476375" y="934562"/>
                            <a:ext cx="220027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A3C" w:rsidRPr="006947C1" w:rsidRDefault="00292A3C" w:rsidP="00A04B06">
                              <w:pPr>
                                <w:jc w:val="center"/>
                                <w:rPr>
                                  <w:color w:val="1F497D" w:themeColor="text2"/>
                                  <w:lang w:val="en-US"/>
                                </w:rPr>
                              </w:pPr>
                              <w:r w:rsidRPr="006947C1">
                                <w:rPr>
                                  <w:color w:val="1F497D" w:themeColor="text2"/>
                                  <w:lang w:val="en-US"/>
                                </w:rPr>
                                <w:t>Improve sustainable use of natural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25" name="Text Box 1073741825"/>
                        <wps:cNvSpPr txBox="1"/>
                        <wps:spPr>
                          <a:xfrm>
                            <a:off x="1343025" y="1667987"/>
                            <a:ext cx="2457450" cy="514350"/>
                          </a:xfrm>
                          <a:prstGeom prst="rect">
                            <a:avLst/>
                          </a:prstGeom>
                          <a:noFill/>
                          <a:ln w="6350">
                            <a:noFill/>
                          </a:ln>
                          <a:effectLst/>
                        </wps:spPr>
                        <wps:txbx>
                          <w:txbxContent>
                            <w:p w:rsidR="00292A3C" w:rsidRPr="006947C1" w:rsidRDefault="00292A3C" w:rsidP="00A04B06">
                              <w:pPr>
                                <w:jc w:val="center"/>
                                <w:rPr>
                                  <w:color w:val="1F497D" w:themeColor="text2"/>
                                  <w:lang w:val="en-US"/>
                                </w:rPr>
                              </w:pPr>
                              <w:r w:rsidRPr="006947C1">
                                <w:rPr>
                                  <w:color w:val="1F497D" w:themeColor="text2"/>
                                  <w:lang w:val="en-US"/>
                                </w:rPr>
                                <w:t>Enhance internalization of externalities causing loss or damage to natural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26" name="Text Box 1073741826"/>
                        <wps:cNvSpPr txBox="1"/>
                        <wps:spPr>
                          <a:xfrm>
                            <a:off x="1285875" y="2439512"/>
                            <a:ext cx="2457450" cy="561975"/>
                          </a:xfrm>
                          <a:prstGeom prst="rect">
                            <a:avLst/>
                          </a:prstGeom>
                          <a:noFill/>
                          <a:ln w="6350">
                            <a:noFill/>
                          </a:ln>
                          <a:effectLst/>
                        </wps:spPr>
                        <wps:txbx>
                          <w:txbxContent>
                            <w:p w:rsidR="00292A3C" w:rsidRPr="006947C1" w:rsidRDefault="00292A3C" w:rsidP="00A04B06">
                              <w:pPr>
                                <w:jc w:val="center"/>
                                <w:rPr>
                                  <w:color w:val="1F497D" w:themeColor="text2"/>
                                </w:rPr>
                              </w:pPr>
                              <w:r w:rsidRPr="006947C1">
                                <w:rPr>
                                  <w:color w:val="1F497D" w:themeColor="text2"/>
                                </w:rPr>
                                <w:t>Enhance ecological infrastructure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27" name="Text Box 1073741827"/>
                        <wps:cNvSpPr txBox="1"/>
                        <wps:spPr>
                          <a:xfrm>
                            <a:off x="1371600" y="3496787"/>
                            <a:ext cx="2457450" cy="561975"/>
                          </a:xfrm>
                          <a:prstGeom prst="rect">
                            <a:avLst/>
                          </a:prstGeom>
                          <a:noFill/>
                          <a:ln w="6350">
                            <a:noFill/>
                          </a:ln>
                          <a:effectLst/>
                        </wps:spPr>
                        <wps:txbx>
                          <w:txbxContent>
                            <w:p w:rsidR="00292A3C" w:rsidRPr="0064513C" w:rsidRDefault="00292A3C" w:rsidP="00A04B06">
                              <w:pPr>
                                <w:jc w:val="center"/>
                                <w:rPr>
                                  <w:color w:val="1F497D" w:themeColor="text2"/>
                                  <w:lang w:val="en-US"/>
                                </w:rPr>
                              </w:pPr>
                              <w:r w:rsidRPr="0064513C">
                                <w:rPr>
                                  <w:color w:val="1F497D" w:themeColor="text2"/>
                                  <w:lang w:val="en-US"/>
                                </w:rPr>
                                <w:t xml:space="preserve">Shift consumer </w:t>
                              </w:r>
                              <w:r w:rsidRPr="0064513C">
                                <w:rPr>
                                  <w:color w:val="1F497D" w:themeColor="text2"/>
                                </w:rPr>
                                <w:t>behaviours</w:t>
                              </w:r>
                              <w:r w:rsidRPr="0064513C">
                                <w:rPr>
                                  <w:color w:val="1F497D" w:themeColor="text2"/>
                                  <w:lang w:val="en-US"/>
                                </w:rPr>
                                <w:t xml:space="preserve"> </w:t>
                              </w:r>
                              <w:r>
                                <w:rPr>
                                  <w:color w:val="1F497D" w:themeColor="text2"/>
                                </w:rPr>
                                <w:t>towards    sustainable</w:t>
                              </w:r>
                              <w:r w:rsidRPr="0064513C">
                                <w:rPr>
                                  <w:color w:val="1F497D" w:themeColor="text2"/>
                                  <w:lang w:val="en-US"/>
                                </w:rPr>
                                <w:t xml:space="preserve"> consumption patterns</w:t>
                              </w:r>
                            </w:p>
                            <w:p w:rsidR="00292A3C" w:rsidRDefault="00292A3C" w:rsidP="00A04B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28" name="Text Box 1073741828"/>
                        <wps:cNvSpPr txBox="1"/>
                        <wps:spPr>
                          <a:xfrm>
                            <a:off x="1381125" y="4211162"/>
                            <a:ext cx="2457450" cy="561975"/>
                          </a:xfrm>
                          <a:prstGeom prst="rect">
                            <a:avLst/>
                          </a:prstGeom>
                          <a:noFill/>
                          <a:ln w="6350">
                            <a:noFill/>
                          </a:ln>
                          <a:effectLst/>
                        </wps:spPr>
                        <wps:txbx>
                          <w:txbxContent>
                            <w:p w:rsidR="00292A3C" w:rsidRPr="0064513C" w:rsidRDefault="00292A3C" w:rsidP="00A04B06">
                              <w:pPr>
                                <w:jc w:val="center"/>
                                <w:rPr>
                                  <w:color w:val="1F497D" w:themeColor="text2"/>
                                  <w:lang w:val="en-US"/>
                                </w:rPr>
                              </w:pPr>
                              <w:r>
                                <w:rPr>
                                  <w:color w:val="1F497D" w:themeColor="text2"/>
                                  <w:lang w:val="en-US"/>
                                </w:rPr>
                                <w:t>Develop</w:t>
                              </w:r>
                              <w:r w:rsidRPr="0064513C">
                                <w:rPr>
                                  <w:color w:val="1F497D" w:themeColor="text2"/>
                                  <w:lang w:val="en-US"/>
                                </w:rPr>
                                <w:t xml:space="preserve"> clean physical capital for sust</w:t>
                              </w:r>
                              <w:r>
                                <w:rPr>
                                  <w:color w:val="1F497D" w:themeColor="text2"/>
                                  <w:lang w:val="en-US"/>
                                </w:rPr>
                                <w:t>ainable</w:t>
                              </w:r>
                              <w:r w:rsidRPr="0064513C">
                                <w:rPr>
                                  <w:color w:val="1F497D" w:themeColor="text2"/>
                                  <w:lang w:val="en-US"/>
                                </w:rPr>
                                <w:t xml:space="preserve"> </w:t>
                              </w:r>
                              <w:r>
                                <w:rPr>
                                  <w:color w:val="1F497D" w:themeColor="text2"/>
                                </w:rPr>
                                <w:t>production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29" name="Text Box 1073741829"/>
                        <wps:cNvSpPr txBox="1"/>
                        <wps:spPr>
                          <a:xfrm>
                            <a:off x="1628775" y="4954112"/>
                            <a:ext cx="1847850" cy="428625"/>
                          </a:xfrm>
                          <a:prstGeom prst="rect">
                            <a:avLst/>
                          </a:prstGeom>
                          <a:noFill/>
                          <a:ln w="6350">
                            <a:noFill/>
                          </a:ln>
                          <a:effectLst/>
                        </wps:spPr>
                        <wps:txbx>
                          <w:txbxContent>
                            <w:p w:rsidR="00292A3C" w:rsidRPr="00E37EC3" w:rsidRDefault="00292A3C" w:rsidP="00A04B06">
                              <w:pPr>
                                <w:jc w:val="center"/>
                                <w:rPr>
                                  <w:color w:val="1F497D" w:themeColor="text2"/>
                                </w:rPr>
                              </w:pPr>
                              <w:r w:rsidRPr="00E37EC3">
                                <w:rPr>
                                  <w:color w:val="1F497D" w:themeColor="text2"/>
                                </w:rPr>
                                <w:t>Promote green and fair trade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30" name="Text Box 1073741830"/>
                        <wps:cNvSpPr txBox="1"/>
                        <wps:spPr>
                          <a:xfrm>
                            <a:off x="1381125" y="5973287"/>
                            <a:ext cx="2457450" cy="657225"/>
                          </a:xfrm>
                          <a:prstGeom prst="rect">
                            <a:avLst/>
                          </a:prstGeom>
                          <a:noFill/>
                          <a:ln w="6350">
                            <a:noFill/>
                          </a:ln>
                          <a:effectLst/>
                        </wps:spPr>
                        <wps:txbx>
                          <w:txbxContent>
                            <w:p w:rsidR="00292A3C" w:rsidRPr="0064513C" w:rsidRDefault="00292A3C" w:rsidP="00A04B06">
                              <w:pPr>
                                <w:jc w:val="center"/>
                                <w:rPr>
                                  <w:color w:val="1F497D" w:themeColor="text2"/>
                                  <w:lang w:val="en-US"/>
                                </w:rPr>
                              </w:pPr>
                              <w:r w:rsidRPr="0064513C">
                                <w:rPr>
                                  <w:color w:val="1F497D" w:themeColor="text2"/>
                                  <w:lang w:val="en-US"/>
                                </w:rPr>
                                <w:t>Increase green and decent jobs, while developing the necessary human capital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31" name="Text Box 1073741831"/>
                        <wps:cNvSpPr txBox="1"/>
                        <wps:spPr>
                          <a:xfrm>
                            <a:off x="1467227" y="7497269"/>
                            <a:ext cx="2457450" cy="600105"/>
                          </a:xfrm>
                          <a:prstGeom prst="rect">
                            <a:avLst/>
                          </a:prstGeom>
                          <a:noFill/>
                          <a:ln w="6350">
                            <a:noFill/>
                          </a:ln>
                          <a:effectLst/>
                        </wps:spPr>
                        <wps:txbx>
                          <w:txbxContent>
                            <w:p w:rsidR="00292A3C" w:rsidRPr="0064513C" w:rsidRDefault="00292A3C" w:rsidP="00A04B06">
                              <w:pPr>
                                <w:jc w:val="center"/>
                                <w:rPr>
                                  <w:color w:val="1F497D" w:themeColor="text2"/>
                                  <w:lang w:val="en-US"/>
                                </w:rPr>
                              </w:pPr>
                              <w:r>
                                <w:rPr>
                                  <w:color w:val="1F497D" w:themeColor="text2"/>
                                  <w:lang w:val="en-US"/>
                                </w:rPr>
                                <w:t>Promote public participation and ESD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32" name="Rounded Rectangle 1073741832"/>
                        <wps:cNvSpPr/>
                        <wps:spPr>
                          <a:xfrm>
                            <a:off x="4400550" y="791687"/>
                            <a:ext cx="438150" cy="704850"/>
                          </a:xfrm>
                          <a:prstGeom prst="roundRect">
                            <a:avLst/>
                          </a:prstGeom>
                          <a:solidFill>
                            <a:schemeClr val="accent6"/>
                          </a:solidFill>
                          <a:ln w="25400" cap="flat" cmpd="sng" algn="ctr">
                            <a:solidFill>
                              <a:schemeClr val="accent6"/>
                            </a:solidFill>
                            <a:prstDash val="solid"/>
                          </a:ln>
                          <a:effectLst/>
                        </wps:spPr>
                        <wps:txbx>
                          <w:txbxContent>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6</w:t>
                              </w:r>
                            </w:p>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13</w:t>
                              </w:r>
                            </w:p>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14</w:t>
                              </w:r>
                            </w:p>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33" name="Text Box 1073741833"/>
                        <wps:cNvSpPr txBox="1"/>
                        <wps:spPr>
                          <a:xfrm>
                            <a:off x="0" y="0"/>
                            <a:ext cx="466725" cy="8011635"/>
                          </a:xfrm>
                          <a:prstGeom prst="rect">
                            <a:avLst/>
                          </a:prstGeom>
                          <a:solidFill>
                            <a:srgbClr val="00B0F0"/>
                          </a:solidFill>
                          <a:ln w="6350">
                            <a:noFill/>
                          </a:ln>
                          <a:effectLst/>
                        </wps:spPr>
                        <wps:txbx>
                          <w:txbxContent>
                            <w:p w:rsidR="00292A3C" w:rsidRPr="00D63830" w:rsidRDefault="00292A3C" w:rsidP="00A04B06">
                              <w:pPr>
                                <w:spacing w:line="240" w:lineRule="auto"/>
                                <w:jc w:val="center"/>
                                <w:rPr>
                                  <w:b/>
                                  <w:color w:val="1F497D" w:themeColor="text2"/>
                                  <w:sz w:val="40"/>
                                  <w:szCs w:val="40"/>
                                  <w:lang w:val="fr-CH"/>
                                </w:rPr>
                              </w:pPr>
                              <w:r>
                                <w:rPr>
                                  <w:b/>
                                  <w:color w:val="1F497D" w:themeColor="text2"/>
                                  <w:sz w:val="40"/>
                                  <w:szCs w:val="40"/>
                                  <w:lang w:val="fr-CH"/>
                                </w:rPr>
                                <w:t>OBJECTIVES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073741834" name="Text Box 1073741834"/>
                        <wps:cNvSpPr txBox="1"/>
                        <wps:spPr>
                          <a:xfrm rot="5400000">
                            <a:off x="2286000" y="-865663"/>
                            <a:ext cx="466725" cy="2200275"/>
                          </a:xfrm>
                          <a:prstGeom prst="rect">
                            <a:avLst/>
                          </a:prstGeom>
                          <a:solidFill>
                            <a:srgbClr val="00B0F0"/>
                          </a:solidFill>
                          <a:ln w="6350">
                            <a:noFill/>
                          </a:ln>
                          <a:effectLst/>
                        </wps:spPr>
                        <wps:txbx>
                          <w:txbxContent>
                            <w:p w:rsidR="00292A3C" w:rsidRPr="00D63830" w:rsidRDefault="00292A3C" w:rsidP="00A04B06">
                              <w:pPr>
                                <w:spacing w:line="240" w:lineRule="auto"/>
                                <w:jc w:val="center"/>
                                <w:rPr>
                                  <w:b/>
                                  <w:color w:val="1F497D" w:themeColor="text2"/>
                                  <w:sz w:val="40"/>
                                  <w:szCs w:val="40"/>
                                  <w:lang w:val="fr-CH"/>
                                </w:rPr>
                              </w:pPr>
                              <w:r w:rsidRPr="00D63830">
                                <w:rPr>
                                  <w:b/>
                                  <w:color w:val="1F497D" w:themeColor="text2"/>
                                  <w:sz w:val="40"/>
                                  <w:szCs w:val="40"/>
                                  <w:lang w:val="fr-CH"/>
                                </w:rPr>
                                <w:t>FOCUS AREAS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073741835" name="Text Box 1073741835"/>
                        <wps:cNvSpPr txBox="1"/>
                        <wps:spPr>
                          <a:xfrm rot="5400000">
                            <a:off x="4438650" y="-179863"/>
                            <a:ext cx="459423" cy="819150"/>
                          </a:xfrm>
                          <a:prstGeom prst="rect">
                            <a:avLst/>
                          </a:prstGeom>
                          <a:solidFill>
                            <a:srgbClr val="00B0F0"/>
                          </a:solidFill>
                          <a:ln w="6350">
                            <a:noFill/>
                          </a:ln>
                          <a:effectLst/>
                        </wps:spPr>
                        <wps:txbx>
                          <w:txbxContent>
                            <w:p w:rsidR="00292A3C" w:rsidRPr="00D63830" w:rsidRDefault="00292A3C" w:rsidP="00A04B06">
                              <w:pPr>
                                <w:spacing w:line="240" w:lineRule="auto"/>
                                <w:jc w:val="center"/>
                                <w:rPr>
                                  <w:b/>
                                  <w:color w:val="1F497D" w:themeColor="text2"/>
                                  <w:sz w:val="40"/>
                                  <w:szCs w:val="40"/>
                                  <w:lang w:val="fr-CH"/>
                                </w:rPr>
                              </w:pPr>
                              <w:r w:rsidRPr="00D63830">
                                <w:rPr>
                                  <w:b/>
                                  <w:color w:val="1F497D" w:themeColor="text2"/>
                                  <w:sz w:val="40"/>
                                  <w:szCs w:val="40"/>
                                  <w:lang w:val="fr-CH"/>
                                </w:rPr>
                                <w:t>SDGs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073741836" name="Straight Arrow Connector 1073741836"/>
                        <wps:cNvCnPr/>
                        <wps:spPr>
                          <a:xfrm>
                            <a:off x="3924300" y="1182212"/>
                            <a:ext cx="438150" cy="0"/>
                          </a:xfrm>
                          <a:prstGeom prst="straightConnector1">
                            <a:avLst/>
                          </a:prstGeom>
                          <a:ln w="254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37" name="Rounded Rectangle 1073741837"/>
                        <wps:cNvSpPr/>
                        <wps:spPr>
                          <a:xfrm>
                            <a:off x="4391025" y="1563212"/>
                            <a:ext cx="438150" cy="771525"/>
                          </a:xfrm>
                          <a:prstGeom prst="roundRect">
                            <a:avLst/>
                          </a:prstGeom>
                          <a:solidFill>
                            <a:schemeClr val="accent6"/>
                          </a:solidFill>
                          <a:ln w="25400" cap="flat" cmpd="sng" algn="ctr">
                            <a:solidFill>
                              <a:schemeClr val="accent6"/>
                            </a:solidFill>
                            <a:prstDash val="solid"/>
                          </a:ln>
                          <a:effectLst/>
                        </wps:spPr>
                        <wps:txbx>
                          <w:txbxContent>
                            <w:p w:rsidR="00292A3C"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6</w:t>
                              </w:r>
                            </w:p>
                            <w:p w:rsidR="00292A3C" w:rsidRPr="00FD15EF"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12</w:t>
                              </w:r>
                            </w:p>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13</w:t>
                              </w:r>
                            </w:p>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14</w:t>
                              </w:r>
                            </w:p>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38" name="Rounded Rectangle 1073741838"/>
                        <wps:cNvSpPr/>
                        <wps:spPr>
                          <a:xfrm>
                            <a:off x="4400550" y="2420462"/>
                            <a:ext cx="438150" cy="581025"/>
                          </a:xfrm>
                          <a:prstGeom prst="roundRect">
                            <a:avLst/>
                          </a:prstGeom>
                          <a:solidFill>
                            <a:schemeClr val="accent6"/>
                          </a:solidFill>
                          <a:ln w="25400" cap="flat" cmpd="sng" algn="ctr">
                            <a:solidFill>
                              <a:schemeClr val="accent6"/>
                            </a:solidFill>
                            <a:prstDash val="solid"/>
                          </a:ln>
                          <a:effectLst/>
                        </wps:spPr>
                        <wps:txbx>
                          <w:txbxContent>
                            <w:p w:rsidR="00292A3C" w:rsidRDefault="00292A3C" w:rsidP="00636666">
                              <w:pPr>
                                <w:spacing w:line="240" w:lineRule="auto"/>
                                <w:jc w:val="center"/>
                                <w:rPr>
                                  <w:color w:val="FFFFFF" w:themeColor="background1"/>
                                  <w:sz w:val="16"/>
                                  <w:szCs w:val="16"/>
                                  <w:lang w:val="fr-CH"/>
                                </w:rPr>
                              </w:pPr>
                              <w:r w:rsidRPr="00FD15EF">
                                <w:rPr>
                                  <w:color w:val="FFFFFF" w:themeColor="background1"/>
                                  <w:sz w:val="16"/>
                                  <w:szCs w:val="16"/>
                                  <w:lang w:val="fr-CH"/>
                                </w:rPr>
                                <w:t>6</w:t>
                              </w:r>
                            </w:p>
                            <w:p w:rsidR="00292A3C" w:rsidRPr="00FD15EF" w:rsidRDefault="00292A3C" w:rsidP="00636666">
                              <w:pPr>
                                <w:spacing w:line="240" w:lineRule="auto"/>
                                <w:jc w:val="center"/>
                                <w:rPr>
                                  <w:color w:val="FFFFFF" w:themeColor="background1"/>
                                  <w:sz w:val="16"/>
                                  <w:szCs w:val="16"/>
                                  <w:lang w:val="fr-CH"/>
                                </w:rPr>
                              </w:pPr>
                              <w:r>
                                <w:rPr>
                                  <w:color w:val="FFFFFF" w:themeColor="background1"/>
                                  <w:sz w:val="16"/>
                                  <w:szCs w:val="16"/>
                                  <w:lang w:val="fr-CH"/>
                                </w:rPr>
                                <w:t>14</w:t>
                              </w:r>
                            </w:p>
                            <w:p w:rsidR="00292A3C" w:rsidRPr="00FD15EF" w:rsidRDefault="00292A3C" w:rsidP="00636666">
                              <w:pPr>
                                <w:spacing w:line="240" w:lineRule="auto"/>
                                <w:jc w:val="center"/>
                                <w:rPr>
                                  <w:color w:val="FFFFFF" w:themeColor="background1"/>
                                  <w:sz w:val="16"/>
                                  <w:szCs w:val="16"/>
                                  <w:lang w:val="fr-CH"/>
                                </w:rPr>
                              </w:pPr>
                              <w:r w:rsidRPr="00FD15EF">
                                <w:rPr>
                                  <w:color w:val="FFFFFF" w:themeColor="background1"/>
                                  <w:sz w:val="16"/>
                                  <w:szCs w:val="16"/>
                                  <w:lang w:val="fr-CH"/>
                                </w:rPr>
                                <w:t>1</w:t>
                              </w:r>
                              <w:r>
                                <w:rPr>
                                  <w:color w:val="FFFFFF" w:themeColor="background1"/>
                                  <w:sz w:val="16"/>
                                  <w:szCs w:val="16"/>
                                  <w:lang w:val="fr-CH"/>
                                </w:rPr>
                                <w:t>5</w:t>
                              </w:r>
                            </w:p>
                            <w:p w:rsidR="00292A3C" w:rsidRPr="00FD15EF" w:rsidRDefault="00292A3C" w:rsidP="00A04B06">
                              <w:pPr>
                                <w:spacing w:line="240" w:lineRule="auto"/>
                                <w:jc w:val="center"/>
                                <w:rPr>
                                  <w:color w:val="FFFFFF" w:themeColor="background1"/>
                                  <w:sz w:val="16"/>
                                  <w:szCs w:val="16"/>
                                  <w:lang w:val="fr-CH"/>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39" name="Straight Arrow Connector 1073741839"/>
                        <wps:cNvCnPr/>
                        <wps:spPr>
                          <a:xfrm>
                            <a:off x="3895725" y="1915637"/>
                            <a:ext cx="438150" cy="0"/>
                          </a:xfrm>
                          <a:prstGeom prst="straightConnector1">
                            <a:avLst/>
                          </a:prstGeom>
                          <a:ln w="254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40" name="Straight Arrow Connector 1073741840"/>
                        <wps:cNvCnPr/>
                        <wps:spPr>
                          <a:xfrm>
                            <a:off x="3886200" y="2610962"/>
                            <a:ext cx="438150" cy="0"/>
                          </a:xfrm>
                          <a:prstGeom prst="straightConnector1">
                            <a:avLst/>
                          </a:prstGeom>
                          <a:ln w="254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41" name="Straight Arrow Connector 1073741841"/>
                        <wps:cNvCnPr/>
                        <wps:spPr>
                          <a:xfrm>
                            <a:off x="3886200" y="3706337"/>
                            <a:ext cx="438150" cy="0"/>
                          </a:xfrm>
                          <a:prstGeom prst="straightConnector1">
                            <a:avLst/>
                          </a:prstGeom>
                          <a:ln w="254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42" name="Straight Arrow Connector 1073741842"/>
                        <wps:cNvCnPr/>
                        <wps:spPr>
                          <a:xfrm>
                            <a:off x="3905250" y="4392137"/>
                            <a:ext cx="438150" cy="0"/>
                          </a:xfrm>
                          <a:prstGeom prst="straightConnector1">
                            <a:avLst/>
                          </a:prstGeom>
                          <a:ln w="254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43" name="Straight Arrow Connector 1073741843"/>
                        <wps:cNvCnPr/>
                        <wps:spPr>
                          <a:xfrm>
                            <a:off x="3886200" y="6963887"/>
                            <a:ext cx="438150" cy="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44" name="Straight Arrow Connector 1073741844"/>
                        <wps:cNvCnPr/>
                        <wps:spPr>
                          <a:xfrm>
                            <a:off x="3886200" y="6230462"/>
                            <a:ext cx="438150" cy="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45" name="Straight Arrow Connector 1073741845"/>
                        <wps:cNvCnPr/>
                        <wps:spPr>
                          <a:xfrm>
                            <a:off x="3886200" y="5125562"/>
                            <a:ext cx="438150" cy="0"/>
                          </a:xfrm>
                          <a:prstGeom prst="straightConnector1">
                            <a:avLst/>
                          </a:prstGeom>
                          <a:ln w="254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46" name="Text Box 1073741846"/>
                        <wps:cNvSpPr txBox="1"/>
                        <wps:spPr>
                          <a:xfrm>
                            <a:off x="1381125" y="6792437"/>
                            <a:ext cx="2457450" cy="561975"/>
                          </a:xfrm>
                          <a:prstGeom prst="rect">
                            <a:avLst/>
                          </a:prstGeom>
                          <a:noFill/>
                          <a:ln w="6350">
                            <a:noFill/>
                          </a:ln>
                          <a:effectLst/>
                        </wps:spPr>
                        <wps:txbx>
                          <w:txbxContent>
                            <w:p w:rsidR="00292A3C" w:rsidRPr="0064513C" w:rsidRDefault="00292A3C" w:rsidP="00A04B06">
                              <w:pPr>
                                <w:jc w:val="center"/>
                                <w:rPr>
                                  <w:color w:val="1F497D" w:themeColor="text2"/>
                                  <w:lang w:val="en-US"/>
                                </w:rPr>
                              </w:pPr>
                              <w:r>
                                <w:rPr>
                                  <w:color w:val="1F497D" w:themeColor="text2"/>
                                  <w:lang w:val="en-US"/>
                                </w:rPr>
                                <w:t>Improve access to services, healthy living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47" name="Rounded Rectangle 1073741847"/>
                        <wps:cNvSpPr/>
                        <wps:spPr>
                          <a:xfrm>
                            <a:off x="4391025" y="7354412"/>
                            <a:ext cx="438150" cy="704850"/>
                          </a:xfrm>
                          <a:prstGeom prst="roundRect">
                            <a:avLst/>
                          </a:prstGeom>
                          <a:solidFill>
                            <a:schemeClr val="accent4"/>
                          </a:solidFill>
                          <a:ln w="25400" cap="flat" cmpd="sng" algn="ctr">
                            <a:solidFill>
                              <a:schemeClr val="accent4"/>
                            </a:solidFill>
                            <a:prstDash val="solid"/>
                          </a:ln>
                          <a:effectLst/>
                        </wps:spPr>
                        <wps:txbx>
                          <w:txbxContent>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4</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10</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12</w:t>
                              </w:r>
                            </w:p>
                            <w:p w:rsidR="00292A3C" w:rsidRPr="00FD15EF"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8" name="Rounded Rectangle 1073741848"/>
                        <wps:cNvSpPr/>
                        <wps:spPr>
                          <a:xfrm>
                            <a:off x="4391025" y="6649562"/>
                            <a:ext cx="438150" cy="619125"/>
                          </a:xfrm>
                          <a:prstGeom prst="roundRect">
                            <a:avLst/>
                          </a:prstGeom>
                          <a:solidFill>
                            <a:schemeClr val="accent4"/>
                          </a:solidFill>
                          <a:ln w="25400" cap="flat" cmpd="sng" algn="ctr">
                            <a:solidFill>
                              <a:schemeClr val="accent4"/>
                            </a:solidFill>
                            <a:prstDash val="solid"/>
                          </a:ln>
                          <a:effectLst/>
                        </wps:spPr>
                        <wps:txbx>
                          <w:txbxContent>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3</w:t>
                              </w:r>
                            </w:p>
                            <w:p w:rsidR="00292A3C" w:rsidRPr="00FD15EF"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9" name="Rounded Rectangle 1073741849"/>
                        <wps:cNvSpPr/>
                        <wps:spPr>
                          <a:xfrm>
                            <a:off x="4400550" y="4830287"/>
                            <a:ext cx="438150" cy="704850"/>
                          </a:xfrm>
                          <a:prstGeom prst="roundRect">
                            <a:avLst/>
                          </a:prstGeom>
                          <a:solidFill>
                            <a:schemeClr val="accent1">
                              <a:lumMod val="75000"/>
                            </a:schemeClr>
                          </a:solidFill>
                          <a:ln w="25400" cap="flat" cmpd="sng" algn="ctr">
                            <a:solidFill>
                              <a:schemeClr val="accent1">
                                <a:lumMod val="75000"/>
                              </a:schemeClr>
                            </a:solidFill>
                            <a:prstDash val="solid"/>
                          </a:ln>
                          <a:effectLst/>
                        </wps:spPr>
                        <wps:txbx>
                          <w:txbxContent>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2</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10</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12</w:t>
                              </w:r>
                            </w:p>
                            <w:p w:rsidR="00292A3C" w:rsidRPr="00FD15EF"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50" name="Rounded Rectangle 1073741850"/>
                        <wps:cNvSpPr/>
                        <wps:spPr>
                          <a:xfrm>
                            <a:off x="4400550" y="4058762"/>
                            <a:ext cx="438150" cy="704850"/>
                          </a:xfrm>
                          <a:prstGeom prst="roundRect">
                            <a:avLst/>
                          </a:prstGeom>
                          <a:solidFill>
                            <a:schemeClr val="accent1">
                              <a:lumMod val="75000"/>
                            </a:schemeClr>
                          </a:solidFill>
                          <a:ln w="25400" cap="flat" cmpd="sng" algn="ctr">
                            <a:solidFill>
                              <a:schemeClr val="accent1">
                                <a:lumMod val="75000"/>
                              </a:schemeClr>
                            </a:solidFill>
                            <a:prstDash val="solid"/>
                          </a:ln>
                          <a:effectLst/>
                        </wps:spPr>
                        <wps:txbx>
                          <w:txbxContent>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7</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8</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12</w:t>
                              </w:r>
                            </w:p>
                            <w:p w:rsidR="00292A3C" w:rsidRPr="00FD15EF"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51" name="Rounded Rectangle 1073741851"/>
                        <wps:cNvSpPr/>
                        <wps:spPr>
                          <a:xfrm>
                            <a:off x="4400550" y="3287237"/>
                            <a:ext cx="438150" cy="704850"/>
                          </a:xfrm>
                          <a:prstGeom prst="roundRect">
                            <a:avLst/>
                          </a:prstGeom>
                          <a:solidFill>
                            <a:schemeClr val="accent1">
                              <a:lumMod val="75000"/>
                            </a:schemeClr>
                          </a:solidFill>
                          <a:ln w="25400" cap="flat" cmpd="sng" algn="ctr">
                            <a:solidFill>
                              <a:schemeClr val="accent1">
                                <a:lumMod val="75000"/>
                              </a:schemeClr>
                            </a:solidFill>
                            <a:prstDash val="solid"/>
                          </a:ln>
                          <a:effectLst/>
                        </wps:spPr>
                        <wps:txbx>
                          <w:txbxContent>
                            <w:p w:rsidR="00292A3C" w:rsidRPr="00227511" w:rsidRDefault="00292A3C" w:rsidP="00A04B06">
                              <w:pPr>
                                <w:spacing w:line="240" w:lineRule="auto"/>
                                <w:jc w:val="center"/>
                                <w:rPr>
                                  <w:color w:val="FFFFFF" w:themeColor="background1"/>
                                  <w:sz w:val="16"/>
                                  <w:szCs w:val="16"/>
                                  <w:lang w:val="fr-CH"/>
                                </w:rPr>
                              </w:pPr>
                              <w:r w:rsidRPr="00227511">
                                <w:rPr>
                                  <w:color w:val="FFFFFF" w:themeColor="background1"/>
                                  <w:sz w:val="16"/>
                                  <w:szCs w:val="16"/>
                                  <w:lang w:val="fr-CH"/>
                                </w:rPr>
                                <w:t>7</w:t>
                              </w:r>
                            </w:p>
                            <w:p w:rsidR="00292A3C" w:rsidRPr="00227511" w:rsidRDefault="00292A3C" w:rsidP="00A04B06">
                              <w:pPr>
                                <w:spacing w:line="240" w:lineRule="auto"/>
                                <w:jc w:val="center"/>
                                <w:rPr>
                                  <w:color w:val="FFFFFF" w:themeColor="background1"/>
                                  <w:sz w:val="16"/>
                                  <w:szCs w:val="16"/>
                                  <w:lang w:val="fr-CH"/>
                                </w:rPr>
                              </w:pPr>
                              <w:r w:rsidRPr="00227511">
                                <w:rPr>
                                  <w:color w:val="FFFFFF" w:themeColor="background1"/>
                                  <w:sz w:val="16"/>
                                  <w:szCs w:val="16"/>
                                  <w:lang w:val="fr-CH"/>
                                </w:rPr>
                                <w:t>8</w:t>
                              </w:r>
                            </w:p>
                            <w:p w:rsidR="00292A3C" w:rsidRPr="00227511" w:rsidRDefault="00292A3C" w:rsidP="00A04B06">
                              <w:pPr>
                                <w:spacing w:line="240" w:lineRule="auto"/>
                                <w:jc w:val="center"/>
                                <w:rPr>
                                  <w:color w:val="FFFFFF" w:themeColor="background1"/>
                                  <w:sz w:val="16"/>
                                  <w:szCs w:val="16"/>
                                  <w:lang w:val="fr-CH"/>
                                </w:rPr>
                              </w:pPr>
                              <w:r w:rsidRPr="00227511">
                                <w:rPr>
                                  <w:color w:val="FFFFFF" w:themeColor="background1"/>
                                  <w:sz w:val="16"/>
                                  <w:szCs w:val="16"/>
                                  <w:lang w:val="fr-CH"/>
                                </w:rPr>
                                <w:t>12</w:t>
                              </w:r>
                            </w:p>
                            <w:p w:rsidR="00292A3C" w:rsidRPr="00227511" w:rsidRDefault="00292A3C" w:rsidP="00A04B06">
                              <w:pPr>
                                <w:spacing w:line="240" w:lineRule="auto"/>
                                <w:jc w:val="center"/>
                                <w:rPr>
                                  <w:color w:val="FFFFFF" w:themeColor="background1"/>
                                  <w:sz w:val="16"/>
                                  <w:szCs w:val="16"/>
                                  <w:lang w:val="fr-CH"/>
                                </w:rPr>
                              </w:pPr>
                              <w:r w:rsidRPr="00227511">
                                <w:rPr>
                                  <w:color w:val="FFFFFF" w:themeColor="background1"/>
                                  <w:sz w:val="16"/>
                                  <w:szCs w:val="16"/>
                                  <w:lang w:val="fr-CH"/>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52" name="Rounded Rectangle 1073741852"/>
                        <wps:cNvSpPr/>
                        <wps:spPr>
                          <a:xfrm>
                            <a:off x="4400550" y="5839937"/>
                            <a:ext cx="438150" cy="704850"/>
                          </a:xfrm>
                          <a:prstGeom prst="roundRect">
                            <a:avLst/>
                          </a:prstGeom>
                          <a:solidFill>
                            <a:schemeClr val="accent4"/>
                          </a:solidFill>
                          <a:ln w="25400" cap="flat" cmpd="sng" algn="ctr">
                            <a:solidFill>
                              <a:schemeClr val="accent4"/>
                            </a:solidFill>
                            <a:prstDash val="solid"/>
                          </a:ln>
                          <a:effectLst/>
                        </wps:spPr>
                        <wps:txbx>
                          <w:txbxContent>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4</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5</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8</w:t>
                              </w:r>
                            </w:p>
                            <w:p w:rsidR="00292A3C" w:rsidRPr="00FD15EF"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53" name="Straight Arrow Connector 1073741853"/>
                        <wps:cNvCnPr/>
                        <wps:spPr>
                          <a:xfrm>
                            <a:off x="4943475" y="90598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54" name="Straight Arrow Connector 1073741854"/>
                        <wps:cNvCnPr/>
                        <wps:spPr>
                          <a:xfrm>
                            <a:off x="4943475" y="103933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55" name="Straight Arrow Connector 1073741855"/>
                        <wps:cNvCnPr/>
                        <wps:spPr>
                          <a:xfrm>
                            <a:off x="4943475" y="118221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56" name="Straight Arrow Connector 1073741856"/>
                        <wps:cNvCnPr/>
                        <wps:spPr>
                          <a:xfrm>
                            <a:off x="4943475" y="131556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57" name="Straight Arrow Connector 1073741857"/>
                        <wps:cNvCnPr/>
                        <wps:spPr>
                          <a:xfrm>
                            <a:off x="4943475" y="343011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58" name="Straight Arrow Connector 1073741858"/>
                        <wps:cNvCnPr/>
                        <wps:spPr>
                          <a:xfrm>
                            <a:off x="4943475" y="356346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59" name="Straight Arrow Connector 1073741859"/>
                        <wps:cNvCnPr/>
                        <wps:spPr>
                          <a:xfrm>
                            <a:off x="4943475" y="370633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60" name="Straight Arrow Connector 1073741860"/>
                        <wps:cNvCnPr/>
                        <wps:spPr>
                          <a:xfrm>
                            <a:off x="4943475" y="383968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61" name="Straight Arrow Connector 1073741861"/>
                        <wps:cNvCnPr/>
                        <wps:spPr>
                          <a:xfrm>
                            <a:off x="4943475" y="421116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62" name="Straight Arrow Connector 1073741862"/>
                        <wps:cNvCnPr/>
                        <wps:spPr>
                          <a:xfrm>
                            <a:off x="4943475" y="434451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63" name="Straight Arrow Connector 1073741863"/>
                        <wps:cNvCnPr/>
                        <wps:spPr>
                          <a:xfrm>
                            <a:off x="4943475" y="448738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65" name="Straight Arrow Connector 1073741865"/>
                        <wps:cNvCnPr/>
                        <wps:spPr>
                          <a:xfrm>
                            <a:off x="4943475" y="462073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66" name="Straight Arrow Connector 1073741866"/>
                        <wps:cNvCnPr/>
                        <wps:spPr>
                          <a:xfrm>
                            <a:off x="4943475" y="499221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67" name="Straight Arrow Connector 1073741867"/>
                        <wps:cNvCnPr/>
                        <wps:spPr>
                          <a:xfrm>
                            <a:off x="4943475" y="512556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68" name="Straight Arrow Connector 1073741868"/>
                        <wps:cNvCnPr/>
                        <wps:spPr>
                          <a:xfrm>
                            <a:off x="4943475" y="526843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69" name="Straight Arrow Connector 1073741869"/>
                        <wps:cNvCnPr/>
                        <wps:spPr>
                          <a:xfrm>
                            <a:off x="4943475" y="540178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70" name="Straight Arrow Connector 1073741870"/>
                        <wps:cNvCnPr/>
                        <wps:spPr>
                          <a:xfrm>
                            <a:off x="4943475" y="600186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71" name="Straight Arrow Connector 1073741871"/>
                        <wps:cNvCnPr/>
                        <wps:spPr>
                          <a:xfrm>
                            <a:off x="4943475" y="613521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72" name="Straight Arrow Connector 1073741872"/>
                        <wps:cNvCnPr/>
                        <wps:spPr>
                          <a:xfrm>
                            <a:off x="4943475" y="627808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73" name="Straight Arrow Connector 1073741873"/>
                        <wps:cNvCnPr/>
                        <wps:spPr>
                          <a:xfrm>
                            <a:off x="4943475" y="641143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74" name="Straight Arrow Connector 1073741874"/>
                        <wps:cNvCnPr/>
                        <wps:spPr>
                          <a:xfrm>
                            <a:off x="4943475" y="749728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75" name="Straight Arrow Connector 1073741875"/>
                        <wps:cNvCnPr/>
                        <wps:spPr>
                          <a:xfrm>
                            <a:off x="4943475" y="763063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76" name="Straight Arrow Connector 1073741876"/>
                        <wps:cNvCnPr/>
                        <wps:spPr>
                          <a:xfrm>
                            <a:off x="4943475" y="777351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77" name="Straight Arrow Connector 1073741877"/>
                        <wps:cNvCnPr/>
                        <wps:spPr>
                          <a:xfrm>
                            <a:off x="4943475" y="790686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78" name="Straight Arrow Connector 1073741878"/>
                        <wps:cNvCnPr/>
                        <wps:spPr>
                          <a:xfrm>
                            <a:off x="4943475" y="181086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79" name="Straight Arrow Connector 1073741879"/>
                        <wps:cNvCnPr/>
                        <wps:spPr>
                          <a:xfrm>
                            <a:off x="4943475" y="194421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80" name="Straight Arrow Connector 1073741880"/>
                        <wps:cNvCnPr/>
                        <wps:spPr>
                          <a:xfrm>
                            <a:off x="4943475" y="208708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81" name="Straight Arrow Connector 1073741881"/>
                        <wps:cNvCnPr/>
                        <wps:spPr>
                          <a:xfrm>
                            <a:off x="4943475" y="222043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82" name="Straight Arrow Connector 1073741882"/>
                        <wps:cNvCnPr/>
                        <wps:spPr>
                          <a:xfrm>
                            <a:off x="4943475" y="679243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83" name="Straight Arrow Connector 1073741883"/>
                        <wps:cNvCnPr/>
                        <wps:spPr>
                          <a:xfrm>
                            <a:off x="4943475" y="692578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84" name="Straight Arrow Connector 1073741884"/>
                        <wps:cNvCnPr/>
                        <wps:spPr>
                          <a:xfrm>
                            <a:off x="4943475" y="706866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85" name="Straight Arrow Connector 1073741885"/>
                        <wps:cNvCnPr/>
                        <wps:spPr>
                          <a:xfrm>
                            <a:off x="4933950" y="252523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86" name="Straight Arrow Connector 1073741886"/>
                        <wps:cNvCnPr/>
                        <wps:spPr>
                          <a:xfrm>
                            <a:off x="4933950" y="265858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87" name="Straight Arrow Connector 1073741887"/>
                        <wps:cNvCnPr/>
                        <wps:spPr>
                          <a:xfrm>
                            <a:off x="4933950" y="280146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88" name="Straight Arrow Connector 1073741888"/>
                        <wps:cNvCnPr/>
                        <wps:spPr>
                          <a:xfrm>
                            <a:off x="4933950" y="2934812"/>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89" name="Straight Arrow Connector 1073741889"/>
                        <wps:cNvCnPr/>
                        <wps:spPr>
                          <a:xfrm>
                            <a:off x="4933950" y="1667987"/>
                            <a:ext cx="438150" cy="0"/>
                          </a:xfrm>
                          <a:prstGeom prst="straightConnector1">
                            <a:avLst/>
                          </a:prstGeom>
                          <a:ln w="12700">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1890" name="Rectangle 1073741890"/>
                        <wps:cNvSpPr/>
                        <wps:spPr>
                          <a:xfrm>
                            <a:off x="5524500" y="84883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91" name="Rectangle 1073741891"/>
                        <wps:cNvSpPr/>
                        <wps:spPr>
                          <a:xfrm>
                            <a:off x="5524500" y="99171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92" name="Rectangle 1073741892"/>
                        <wps:cNvSpPr/>
                        <wps:spPr>
                          <a:xfrm>
                            <a:off x="5524500" y="112506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93" name="Rectangle 1073741893"/>
                        <wps:cNvSpPr/>
                        <wps:spPr>
                          <a:xfrm>
                            <a:off x="5524500" y="125841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94" name="Rectangle 1073741894"/>
                        <wps:cNvSpPr/>
                        <wps:spPr>
                          <a:xfrm>
                            <a:off x="5524500" y="163941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95" name="Rectangle 1073741895"/>
                        <wps:cNvSpPr/>
                        <wps:spPr>
                          <a:xfrm>
                            <a:off x="5524500" y="177276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96" name="Rectangle 1073741896"/>
                        <wps:cNvSpPr/>
                        <wps:spPr>
                          <a:xfrm>
                            <a:off x="5524500" y="190611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97" name="Rectangle 1073741897"/>
                        <wps:cNvSpPr/>
                        <wps:spPr>
                          <a:xfrm>
                            <a:off x="5524500" y="203946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98" name="Rectangle 1073741898"/>
                        <wps:cNvSpPr/>
                        <wps:spPr>
                          <a:xfrm>
                            <a:off x="5524500" y="244903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99" name="Rectangle 1073741899"/>
                        <wps:cNvSpPr/>
                        <wps:spPr>
                          <a:xfrm>
                            <a:off x="5524500" y="258238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00" name="Rectangle 1073741900"/>
                        <wps:cNvSpPr/>
                        <wps:spPr>
                          <a:xfrm>
                            <a:off x="5524500" y="271573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01" name="Rectangle 1073741901"/>
                        <wps:cNvSpPr/>
                        <wps:spPr>
                          <a:xfrm>
                            <a:off x="5524500" y="284908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02" name="Rectangle 1073741902"/>
                        <wps:cNvSpPr/>
                        <wps:spPr>
                          <a:xfrm>
                            <a:off x="5524500" y="336343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03" name="Rectangle 1073741903"/>
                        <wps:cNvSpPr/>
                        <wps:spPr>
                          <a:xfrm>
                            <a:off x="5524500" y="349678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04" name="Rectangle 1073741904"/>
                        <wps:cNvSpPr/>
                        <wps:spPr>
                          <a:xfrm>
                            <a:off x="5524500" y="363013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05" name="Rectangle 1073741905"/>
                        <wps:cNvSpPr/>
                        <wps:spPr>
                          <a:xfrm>
                            <a:off x="5524500" y="376348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06" name="Rectangle 1073741906"/>
                        <wps:cNvSpPr/>
                        <wps:spPr>
                          <a:xfrm>
                            <a:off x="5524500" y="415401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07" name="Rectangle 1073741907"/>
                        <wps:cNvSpPr/>
                        <wps:spPr>
                          <a:xfrm>
                            <a:off x="5524500" y="428736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08" name="Rectangle 1073741908"/>
                        <wps:cNvSpPr/>
                        <wps:spPr>
                          <a:xfrm>
                            <a:off x="5524500" y="442071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09" name="Rectangle 1073741909"/>
                        <wps:cNvSpPr/>
                        <wps:spPr>
                          <a:xfrm>
                            <a:off x="5524500" y="455406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10" name="Rectangle 1073741910"/>
                        <wps:cNvSpPr/>
                        <wps:spPr>
                          <a:xfrm>
                            <a:off x="5524500" y="495411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11" name="Rectangle 1073741911"/>
                        <wps:cNvSpPr/>
                        <wps:spPr>
                          <a:xfrm>
                            <a:off x="5524500" y="508746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12" name="Rectangle 1073741912"/>
                        <wps:cNvSpPr/>
                        <wps:spPr>
                          <a:xfrm>
                            <a:off x="5524500" y="522081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13" name="Rectangle 1073741913"/>
                        <wps:cNvSpPr/>
                        <wps:spPr>
                          <a:xfrm>
                            <a:off x="5524500" y="535416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14" name="Rectangle 1073741914"/>
                        <wps:cNvSpPr/>
                        <wps:spPr>
                          <a:xfrm>
                            <a:off x="5524500" y="597328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15" name="Rectangle 1073741915"/>
                        <wps:cNvSpPr/>
                        <wps:spPr>
                          <a:xfrm>
                            <a:off x="5524500" y="610663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16" name="Rectangle 1073741916"/>
                        <wps:cNvSpPr/>
                        <wps:spPr>
                          <a:xfrm>
                            <a:off x="5524500" y="623998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17" name="Rectangle 1073741917"/>
                        <wps:cNvSpPr/>
                        <wps:spPr>
                          <a:xfrm>
                            <a:off x="5524500" y="6373337"/>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18" name="Rectangle 1073741918"/>
                        <wps:cNvSpPr/>
                        <wps:spPr>
                          <a:xfrm>
                            <a:off x="5514975" y="739251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19" name="Rectangle 1073741919"/>
                        <wps:cNvSpPr/>
                        <wps:spPr>
                          <a:xfrm>
                            <a:off x="5514975" y="752586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20" name="Rectangle 1073741920"/>
                        <wps:cNvSpPr/>
                        <wps:spPr>
                          <a:xfrm>
                            <a:off x="5514975" y="765921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21" name="Rectangle 1073741921"/>
                        <wps:cNvSpPr/>
                        <wps:spPr>
                          <a:xfrm>
                            <a:off x="5514975" y="779256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22" name="Rectangle 1073741922"/>
                        <wps:cNvSpPr/>
                        <wps:spPr>
                          <a:xfrm>
                            <a:off x="5505450" y="676386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23" name="Rectangle 1073741923"/>
                        <wps:cNvSpPr/>
                        <wps:spPr>
                          <a:xfrm>
                            <a:off x="5505450" y="689721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24" name="Rectangle 1073741924"/>
                        <wps:cNvSpPr/>
                        <wps:spPr>
                          <a:xfrm>
                            <a:off x="5505450" y="703056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25" name="Rectangle 1073741925"/>
                        <wps:cNvSpPr/>
                        <wps:spPr>
                          <a:xfrm>
                            <a:off x="5524500" y="2172812"/>
                            <a:ext cx="847725" cy="133350"/>
                          </a:xfrm>
                          <a:prstGeom prst="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26" name="Text Box 1073741926"/>
                        <wps:cNvSpPr txBox="1"/>
                        <wps:spPr>
                          <a:xfrm rot="5400000">
                            <a:off x="5581780" y="-375444"/>
                            <a:ext cx="459423" cy="1218881"/>
                          </a:xfrm>
                          <a:prstGeom prst="rect">
                            <a:avLst/>
                          </a:prstGeom>
                          <a:solidFill>
                            <a:srgbClr val="00B0F0"/>
                          </a:solidFill>
                          <a:ln w="6350">
                            <a:noFill/>
                          </a:ln>
                          <a:effectLst/>
                        </wps:spPr>
                        <wps:txbx>
                          <w:txbxContent>
                            <w:p w:rsidR="00292A3C" w:rsidRPr="00D63830" w:rsidRDefault="00292A3C" w:rsidP="00A04B06">
                              <w:pPr>
                                <w:spacing w:line="240" w:lineRule="auto"/>
                                <w:jc w:val="center"/>
                                <w:rPr>
                                  <w:b/>
                                  <w:color w:val="1F497D" w:themeColor="text2"/>
                                  <w:sz w:val="40"/>
                                  <w:szCs w:val="40"/>
                                  <w:lang w:val="fr-CH"/>
                                </w:rPr>
                              </w:pPr>
                              <w:r>
                                <w:rPr>
                                  <w:b/>
                                  <w:color w:val="1F497D" w:themeColor="text2"/>
                                  <w:sz w:val="40"/>
                                  <w:szCs w:val="40"/>
                                  <w:lang w:val="fr-CH"/>
                                </w:rPr>
                                <w:t>TARGETS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3" o:spid="_x0000_s1069" style="position:absolute;left:0;text-align:left;margin-left:-34.95pt;margin-top:5.45pt;width:526.5pt;height:637.55pt;z-index:251665408;mso-width-relative:margin;mso-height-relative:margin" coordsize="64209,80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">
                <v:roundrect id="Rounded Rectangle 44" o:spid="_x0000_s1070" style="position:absolute;left:5429;top:7154;width:6191;height:24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yoMMA&#10;AADbAAAADwAAAGRycy9kb3ducmV2LnhtbESPQWvCQBSE7wX/w/IEb3Wj2BKiq4gQ8SCF2OL5mX0m&#10;wezbkF3j+u/dQqHHYWa+YVabYFoxUO8aywpm0wQEcWl1w5WCn+/8PQXhPLLG1jIpeJKDzXr0tsJM&#10;2wcXNJx8JSKEXYYKau+7TEpX1mTQTW1HHL2r7Q36KPtK6h4fEW5aOU+ST2mw4bhQY0e7msrb6W4U&#10;fOTHJuQpXnbn/ddQFNtUh/lRqck4bJcgPAX/H/5rH7SCxQJ+v8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XyoMMAAADbAAAADwAAAAAAAAAAAAAAAACYAgAAZHJzL2Rv&#10;d25yZXYueG1sUEsFBgAAAAAEAAQA9QAAAIgDAAAAAA==&#10;" fillcolor="#f79646 [3209]" strokecolor="#974706 [1609]" strokeweight="2pt">
                  <v:textbox>
                    <w:txbxContent>
                      <w:p w:rsidR="00292A3C" w:rsidRPr="006F49C0" w:rsidRDefault="00292A3C" w:rsidP="00A04B06">
                        <w:pPr>
                          <w:jc w:val="center"/>
                          <w:rPr>
                            <w:lang w:val="en-US"/>
                          </w:rPr>
                        </w:pPr>
                      </w:p>
                    </w:txbxContent>
                  </v:textbox>
                </v:roundrect>
                <v:roundrect id="Rounded Rectangle 45" o:spid="_x0000_s1071" style="position:absolute;left:5429;top:32872;width:6001;height:2438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PZV8UA&#10;AADbAAAADwAAAGRycy9kb3ducmV2LnhtbESPQWvCQBSE7wX/w/KE3nRjaKWNriJCML1UtPXg7Zl9&#10;TUKzb0N2E+O/dwtCj8PMfMMs14OpRU+tqywrmE0jEMS51RUXCr6/0skbCOeRNdaWScGNHKxXo6cl&#10;Jtpe+UD90RciQNglqKD0vkmkdHlJBt3UNsTB+7GtQR9kW0jd4jXATS3jKJpLgxWHhRIb2paU/x47&#10;o6A6704f+677fI/rNI6yS9bowSr1PB42CxCeBv8ffrQzreDlFf6+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9lXxQAAANsAAAAPAAAAAAAAAAAAAAAAAJgCAABkcnMv&#10;ZG93bnJldi54bWxQSwUGAAAAAAQABAD1AAAAigMAAAAA&#10;" fillcolor="#4bacc6 [3208]" strokecolor="#205867 [1608]" strokeweight="2pt"/>
                <v:roundrect id="Rounded Rectangle 46" o:spid="_x0000_s1072" style="position:absolute;left:5429;top:58304;width:5905;height:218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Qu2cMA&#10;AADbAAAADwAAAGRycy9kb3ducmV2LnhtbESP32rCMBTG7wd7h3AG3s3UocVVo8hA0Hkhdj7AsTm2&#10;xeakNlEzn94Ig11+fH9+fNN5MI24UudqywoG/QQEcWF1zaWC/c/yfQzCeWSNjWVS8EsO5rPXlylm&#10;2t54R9fclyKOsMtQQeV9m0npiooMur5tiaN3tJ1BH2VXSt3hLY6bRn4kSSoN1hwJFbb0VVFxyi8m&#10;Qg7fYV+3Z7pvN+HwuU3XIdmMlOq9hcUEhKfg/8N/7ZVWMEz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Qu2cMAAADbAAAADwAAAAAAAAAAAAAAAACYAgAAZHJzL2Rv&#10;d25yZXYueG1sUEsFBgAAAAAEAAQA9QAAAIgDAAAAAA==&#10;" fillcolor="#8064a2 [3207]" strokecolor="#3f3151 [1607]" strokeweight="2pt"/>
                <v:shape id="Text Box 48" o:spid="_x0000_s1073" type="#_x0000_t202" style="position:absolute;left:5905;top:8297;width:5334;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odVLwA&#10;AADbAAAADwAAAGRycy9kb3ducmV2LnhtbERPyQrCMBC9C/5DGMGbpoqIVKOIuIF4cEE8Ds3YFptJ&#10;aaKtf28OgsfH22eLxhTiTZXLLSsY9CMQxInVOacKrpdNbwLCeWSNhWVS8CEHi3m7NcNY25pP9D77&#10;VIQQdjEqyLwvYyldkpFB17clceAetjLoA6xSqSusQ7gp5DCKxtJgzqEhw5JWGSXP88soOA0O7qjv&#10;/squXjdbfV/fePdUqttpllMQnhr/F//ce61gFMaG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Kh1UvAAAANsAAAAPAAAAAAAAAAAAAAAAAJgCAABkcnMvZG93bnJldi54&#10;bWxQSwUGAAAAAAQABAD1AAAAgQMAAAAA&#10;" filled="f" stroked="f" strokeweight=".5pt">
                  <v:textbox style="layout-flow:vertical;mso-layout-flow-alt:bottom-to-top">
                    <w:txbxContent>
                      <w:p w:rsidR="00292A3C" w:rsidRPr="005E5FA4" w:rsidRDefault="00292A3C" w:rsidP="00A04B06">
                        <w:pPr>
                          <w:spacing w:line="240" w:lineRule="auto"/>
                          <w:jc w:val="center"/>
                          <w:rPr>
                            <w:color w:val="FFFFFF" w:themeColor="background1"/>
                            <w:lang w:val="en-US"/>
                          </w:rPr>
                        </w:pPr>
                        <w:r>
                          <w:rPr>
                            <w:color w:val="FFFFFF" w:themeColor="background1"/>
                            <w:lang w:val="en-US"/>
                          </w:rPr>
                          <w:t>Reduced</w:t>
                        </w:r>
                        <w:r w:rsidRPr="005E5FA4">
                          <w:rPr>
                            <w:color w:val="FFFFFF" w:themeColor="background1"/>
                            <w:lang w:val="en-US"/>
                          </w:rPr>
                          <w:t xml:space="preserve"> environmental risks and ecological </w:t>
                        </w:r>
                        <w:r w:rsidRPr="005E5FA4">
                          <w:rPr>
                            <w:color w:val="FFFFFF" w:themeColor="background1"/>
                          </w:rPr>
                          <w:t>scarcities</w:t>
                        </w:r>
                      </w:p>
                    </w:txbxContent>
                  </v:textbox>
                </v:shape>
                <v:shape id="Text Box 49" o:spid="_x0000_s1074" type="#_x0000_t202" style="position:absolute;left:5905;top:34396;width:5334;height:20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4z8IA&#10;AADbAAAADwAAAGRycy9kb3ducmV2LnhtbESPS6vCMBSE94L/IRzBnaaKXLzVKCI+LogLH4jLQ3Ns&#10;i81JaaKt/94Iwl0OM/MNM503phBPqlxuWcGgH4EgTqzOOVVwPq17YxDOI2ssLJOCFzmYz9qtKcba&#10;1nyg59GnIkDYxagg876MpXRJRgZd35bEwbvZyqAPskqlrrAOcFPIYRT9SIM5h4UMS1pmlNyPD6Pg&#10;MNi5vb76M7t61Wz0dXXh7V2pbqdZTEB4avx/+Nv+0wpGv/D5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rjPwgAAANsAAAAPAAAAAAAAAAAAAAAAAJgCAABkcnMvZG93&#10;bnJldi54bWxQSwUGAAAAAAQABAD1AAAAhwMAAAAA&#10;" filled="f" stroked="f" strokeweight=".5pt">
                  <v:textbox style="layout-flow:vertical;mso-layout-flow-alt:bottom-to-top">
                    <w:txbxContent>
                      <w:p w:rsidR="00292A3C" w:rsidRPr="00E37EC3" w:rsidRDefault="007B6017" w:rsidP="00A04B06">
                        <w:pPr>
                          <w:spacing w:line="240" w:lineRule="auto"/>
                          <w:jc w:val="center"/>
                          <w:rPr>
                            <w:color w:val="FFFFFF" w:themeColor="background1"/>
                          </w:rPr>
                        </w:pPr>
                        <w:r>
                          <w:rPr>
                            <w:color w:val="FFFFFF" w:themeColor="background1"/>
                          </w:rPr>
                          <w:t>Enhanced economic progress</w:t>
                        </w:r>
                      </w:p>
                    </w:txbxContent>
                  </v:textbox>
                </v:shape>
                <v:shape id="Text Box 53" o:spid="_x0000_s1075" type="#_x0000_t202" style="position:absolute;left:6286;top:58399;width:5334;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Z+MIA&#10;AADbAAAADwAAAGRycy9kb3ducmV2LnhtbESPS6vCMBSE94L/IRzBnaYqVy7VKCI+LogLH4jLQ3Ns&#10;i81JaaKt/94Iwl0OM/MNM503phBPqlxuWcGgH4EgTqzOOVVwPq17vyCcR9ZYWCYFL3Iwn7VbU4y1&#10;rflAz6NPRYCwi1FB5n0ZS+mSjAy6vi2Jg3ezlUEfZJVKXWEd4KaQwygaS4M5h4UMS1pmlNyPD6Pg&#10;MNi5vb76M7t61Wz0dXXh7V2pbqdZTEB4avx/+Nv+0wp+RvD5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xn4wgAAANsAAAAPAAAAAAAAAAAAAAAAAJgCAABkcnMvZG93&#10;bnJldi54bWxQSwUGAAAAAAQABAD1AAAAhwMAAAAA&#10;" filled="f" stroked="f" strokeweight=".5pt">
                  <v:textbox style="layout-flow:vertical;mso-layout-flow-alt:bottom-to-top">
                    <w:txbxContent>
                      <w:p w:rsidR="00292A3C" w:rsidRPr="005E5FA4" w:rsidRDefault="00292A3C" w:rsidP="00A04B06">
                        <w:pPr>
                          <w:spacing w:line="240" w:lineRule="auto"/>
                          <w:jc w:val="center"/>
                          <w:rPr>
                            <w:color w:val="FFFFFF" w:themeColor="background1"/>
                            <w:lang w:val="en-US"/>
                          </w:rPr>
                        </w:pPr>
                        <w:r>
                          <w:rPr>
                            <w:color w:val="FFFFFF" w:themeColor="background1"/>
                            <w:lang w:val="en-US"/>
                          </w:rPr>
                          <w:t>Improved</w:t>
                        </w:r>
                        <w:r w:rsidRPr="005E5FA4">
                          <w:rPr>
                            <w:color w:val="FFFFFF" w:themeColor="background1"/>
                            <w:lang w:val="en-US"/>
                          </w:rPr>
                          <w:t xml:space="preserve"> human well </w:t>
                        </w:r>
                        <w:r>
                          <w:rPr>
                            <w:color w:val="FFFFFF" w:themeColor="background1"/>
                            <w:lang w:val="en-US"/>
                          </w:rPr>
                          <w:t>-</w:t>
                        </w:r>
                        <w:r w:rsidRPr="005E5FA4">
                          <w:rPr>
                            <w:color w:val="FFFFFF" w:themeColor="background1"/>
                            <w:lang w:val="en-US"/>
                          </w:rPr>
                          <w:t xml:space="preserve">being and </w:t>
                        </w:r>
                        <w:r>
                          <w:rPr>
                            <w:color w:val="FFFFFF" w:themeColor="background1"/>
                            <w:lang w:val="en-US"/>
                          </w:rPr>
                          <w:br/>
                        </w:r>
                        <w:r w:rsidRPr="005E5FA4">
                          <w:rPr>
                            <w:color w:val="FFFFFF" w:themeColor="background1"/>
                            <w:lang w:val="en-US"/>
                          </w:rPr>
                          <w:t>social equity</w:t>
                        </w:r>
                      </w:p>
                    </w:txbxContent>
                  </v:textbox>
                </v:shape>
                <v:oval id="Oval 54" o:spid="_x0000_s1076" style="position:absolute;left:12096;top:8488;width:26099;height:61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3ssMA&#10;AADbAAAADwAAAGRycy9kb3ducmV2LnhtbESPQWvCQBSE70L/w/IK3nSjqJXoKqUqCD1prODtkX3N&#10;hmbfhuwa47/vCoLHYWa+YZbrzlaipcaXjhWMhgkI4tzpkgsFp2w3mIPwAVlj5ZgU3MnDevXWW2Kq&#10;3Y0P1B5DISKEfYoKTAh1KqXPDVn0Q1cTR+/XNRZDlE0hdYO3CLeVHCfJTFosOS4YrOnLUP53vFoF&#10;mbnr83cp7XZ8+pnsPtrMjC4bpfrv3ecCRKAuvMLP9l4rmE7g8S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l3ssMAAADbAAAADwAAAAAAAAAAAAAAAACYAgAAZHJzL2Rv&#10;d25yZXYueG1sUEsFBgAAAAAEAAQA9QAAAIgDAAAAAA==&#10;" fillcolor="#dafda7" strokecolor="#98b954">
                  <v:fill color2="#f5ffe6" rotate="t" angle="180" colors="0 #dafda7;22938f #e4fdc2;1 #f5ffe6" focus="100%" type="gradient"/>
                  <v:shadow on="t" color="black" opacity="24903f" origin=",.5" offset="0,.55556mm"/>
                </v:oval>
                <v:oval id="Oval 55" o:spid="_x0000_s1077" style="position:absolute;left:12192;top:15632;width:26098;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SKcQA&#10;AADbAAAADwAAAGRycy9kb3ducmV2LnhtbESPQWvCQBSE70L/w/IK3nSj1Faim1DaCoKnmlTw9si+&#10;ZkOzb0N2G+O/dwsFj8PMfMNs89G2YqDeN44VLOYJCOLK6YZrBWWxm61B+ICssXVMCq7kIc8eJltM&#10;tbvwJw3HUIsIYZ+iAhNCl0rpK0MW/dx1xNH7dr3FEGVfS93jJcJtK5dJ8iwtNhwXDHb0Zqj6Of5a&#10;BYW56tOhkfZjWX497V6GwizO70pNH8fXDYhAY7iH/9t7rWC1g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0inEAAAA2wAAAA8AAAAAAAAAAAAAAAAAmAIAAGRycy9k&#10;b3ducmV2LnhtbFBLBQYAAAAABAAEAPUAAACJAwAAAAA=&#10;" fillcolor="#dafda7" strokecolor="#98b954">
                  <v:fill color2="#f5ffe6" rotate="t" angle="180" colors="0 #dafda7;22938f #e4fdc2;1 #f5ffe6" focus="100%" type="gradient"/>
                  <v:shadow on="t" color="black" opacity="24903f" origin=",.5" offset="0,.55556mm"/>
                </v:oval>
                <v:oval id="Oval 56" o:spid="_x0000_s1078" style="position:absolute;left:11906;top:22871;width:26098;height:6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MXsQA&#10;AADbAAAADwAAAGRycy9kb3ducmV2LnhtbESPQWvCQBSE7wX/w/KE3upGabWkboLYCoWeNLHQ2yP7&#10;zAazb0N2G+O/7xYEj8PMfMOs89G2YqDeN44VzGcJCOLK6YZrBWWxe3oF4QOyxtYxKbiShzybPKwx&#10;1e7CexoOoRYRwj5FBSaELpXSV4Ys+pnriKN3cr3FEGVfS93jJcJtKxdJspQWG44LBjvaGqrOh1+r&#10;oDBX/f3VSPuxKI/Pu9VQmPnPu1KP03HzBiLQGO7hW/tTK3hZwv+X+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3TF7EAAAA2wAAAA8AAAAAAAAAAAAAAAAAmAIAAGRycy9k&#10;b3ducmV2LnhtbFBLBQYAAAAABAAEAPUAAACJAwAAAAA=&#10;" fillcolor="#dafda7" strokecolor="#98b954">
                  <v:fill color2="#f5ffe6" rotate="t" angle="180" colors="0 #dafda7;22938f #e4fdc2;1 #f5ffe6" focus="100%" type="gradient"/>
                  <v:shadow on="t" color="black" opacity="24903f" origin=",.5" offset="0,.55556mm"/>
                </v:oval>
                <v:oval id="Oval 57" o:spid="_x0000_s1079" style="position:absolute;left:13144;top:34301;width:25051;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sKAsMA&#10;AADbAAAADwAAAGRycy9kb3ducmV2LnhtbESPS2vDMBCE74H8B7GBXkIityUP3MgmtBRaAoG87ltr&#10;a5laKyOpifvvq0Agx2FmvmFWZW9bcSYfGscKHqcZCOLK6YZrBcfD+2QJIkRkja1jUvBHAcpiOFhh&#10;rt2Fd3Tex1okCIccFZgYu1zKUBmyGKauI07et/MWY5K+ltrjJcFtK5+ybC4tNpwWDHb0aqj62f9a&#10;BdvKrE+b7gs/37zODhsc0zORUg+jfv0CIlIf7+Fb+0MrmC3g+iX9AF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sKAs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oval>
                <v:oval id="Oval 58" o:spid="_x0000_s1080" style="position:absolute;left:12858;top:40968;width:25432;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ecL4A&#10;AADbAAAADwAAAGRycy9kb3ducmV2LnhtbERPy4rCMBTdC/5DuIIb0XQcFOkYRUYERRB87e80d5oy&#10;zU1Jota/nywEl4fzni9bW4s7+VA5VvAxykAQF05XXCq4nDfDGYgQkTXWjknBkwIsF93OHHPtHnyk&#10;+ymWIoVwyFGBibHJpQyFIYth5BrixP06bzEm6EupPT5SuK3lOMum0mLFqcFgQ9+Gir/TzSo4FGZ1&#10;3Tc/uFt7nZ33OKBPIqX6vXb1BSJSG9/il3urFUzS2PQl/QC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UnnC+AAAA2wAAAA8AAAAAAAAAAAAAAAAAmAIAAGRycy9kb3ducmV2&#10;LnhtbFBLBQYAAAAABAAEAPUAAACDAwAAAAA=&#10;" fillcolor="#a5d5e2 [1624]" strokecolor="#40a7c2 [3048]">
                  <v:fill color2="#e4f2f6 [504]" rotate="t" angle="180" colors="0 #9eeaff;22938f #bbefff;1 #e4f9ff" focus="100%" type="gradient"/>
                  <v:shadow on="t" color="black" opacity="24903f" origin=",.5" offset="0,.55556mm"/>
                </v:oval>
                <v:oval id="Oval 59" o:spid="_x0000_s1081" style="position:absolute;left:12858;top:48588;width:25146;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768MA&#10;AADbAAAADwAAAGRycy9kb3ducmV2LnhtbESP3WoCMRSE7wXfIRyhN6LZtii6NbtIS6FFEPy7P92c&#10;bpZuTpYk1e3bN4Lg5TAz3zCrsretOJMPjWMFj9MMBHHldMO1guPhfbIAESKyxtYxKfijAGUxHKww&#10;1+7COzrvYy0ShEOOCkyMXS5lqAxZDFPXESfv23mLMUlfS+3xkuC2lU9ZNpcWG04LBjt6NVT97H+t&#10;gm1l1qdN94Wfb15nhw2O6ZlIqYdRv34BEamP9/Ct/aEVzJZw/Z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g768MAAADbAAAADwAAAAAAAAAAAAAAAACYAgAAZHJzL2Rv&#10;d25yZXYueG1sUEsFBgAAAAAEAAQA9QAAAIgDAAAAAA==&#10;" fillcolor="#a5d5e2 [1624]" strokecolor="#40a7c2 [3048]">
                  <v:fill color2="#e4f2f6 [504]" rotate="t" angle="180" colors="0 #9eeaff;22938f #bbefff;1 #e4f9ff" focus="100%" type="gradient"/>
                  <v:shadow on="t" color="black" opacity="24903f" origin=",.5" offset="0,.55556mm"/>
                </v:oval>
                <v:oval id="Oval 60" o:spid="_x0000_s1082" style="position:absolute;left:13430;top:58304;width:24574;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hYGcAA&#10;AADbAAAADwAAAGRycy9kb3ducmV2LnhtbERPz2vCMBS+D/wfwhN2W1OHFKlGUaewwxjYzfujeTbF&#10;5qU00bb+9cth4PHj+73aDLYRd+p87VjBLElBEJdO11wp+P05vi1A+ICssXFMCkbysFlPXlaYa9fz&#10;ie5FqEQMYZ+jAhNCm0vpS0MWfeJa4shdXGcxRNhVUnfYx3DbyPc0zaTFmmODwZb2hsprcbMKdsgL&#10;PXpDh/N3dqm/5o/ZBz6Uep0O2yWIQEN4iv/dn1pBFtfHL/E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hYGcAAAADbAAAADwAAAAAAAAAAAAAAAACYAgAAZHJzL2Rvd25y&#10;ZXYueG1sUEsFBgAAAAAEAAQA9QAAAIUDAAAAAA==&#10;" fillcolor="#bfb1d0 [1623]" strokecolor="#795d9b [3047]">
                  <v:fill color2="#ece7f1 [503]" rotate="t" angle="180" colors="0 #c9b5e8;22938f #d9cbee;1 #f0eaf9" focus="100%" type="gradient"/>
                  <v:shadow on="t" color="black" opacity="24903f" origin=",.5" offset="0,.55556mm"/>
                </v:oval>
                <v:oval id="Oval 63" o:spid="_x0000_s1083" style="position:absolute;left:14192;top:66971;width:23908;height:5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rGbsMA&#10;AADbAAAADwAAAGRycy9kb3ducmV2LnhtbESPT2vCQBTE7wW/w/KE3uomtgSJrmJrBQ+loK33R/aZ&#10;DWbfhuw2f/z03ULB4zAzv2FWm8HWoqPWV44VpLMEBHHhdMWlgu+v/dMChA/IGmvHpGAkD5v15GGF&#10;uXY9H6k7hVJECPscFZgQmlxKXxiy6GeuIY7exbUWQ5RtKXWLfYTbWs6TJJMWK44LBht6M1RcTz9W&#10;wSvyQo/e0Pv5M7tUHy+3dIc3pR6nw3YJItAQ7uH/9kEryJ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rGbsMAAADbAAAADwAAAAAAAAAAAAAAAACYAgAAZHJzL2Rv&#10;d25yZXYueG1sUEsFBgAAAAAEAAQA9QAAAIgDAAAAAA==&#10;" fillcolor="#bfb1d0 [1623]" strokecolor="#795d9b [3047]">
                  <v:fill color2="#ece7f1 [503]" rotate="t" angle="180" colors="0 #c9b5e8;22938f #d9cbee;1 #f0eaf9" focus="100%" type="gradient"/>
                  <v:shadow on="t" color="black" opacity="24903f" origin=",.5" offset="0,.55556mm"/>
                </v:oval>
                <v:shape id="Text Box 1073741824" o:spid="_x0000_s1084" type="#_x0000_t202" style="position:absolute;left:14763;top:9345;width:22003;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xJskA&#10;AADjAAAADwAAAGRycy9kb3ducmV2LnhtbERPS2vCQBC+F/wPywje6sZoNaSuIgFpkfbg49LbNDsm&#10;odnZmF01+uvdQqHH+d4zX3amFhdqXWVZwWgYgSDOra64UHDYr58TEM4ja6wtk4IbOVguek9zTLW9&#10;8pYuO1+IEMIuRQWl900qpctLMuiGtiEO3NG2Bn0420LqFq8h3NQyjqKpNFhxaCixoayk/Gd3Ngo2&#10;2foTt9+xSe519vZxXDWnw9eLUoN+t3oF4anz/+I/97sO86PZeDYZJfEEfn8KAMjF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rgxJskAAADjAAAADwAAAAAAAAAAAAAAAACYAgAA&#10;ZHJzL2Rvd25yZXYueG1sUEsFBgAAAAAEAAQA9QAAAI4DAAAAAA==&#10;" filled="f" stroked="f" strokeweight=".5pt">
                  <v:textbox>
                    <w:txbxContent>
                      <w:p w:rsidR="00292A3C" w:rsidRPr="006947C1" w:rsidRDefault="00292A3C" w:rsidP="00A04B06">
                        <w:pPr>
                          <w:jc w:val="center"/>
                          <w:rPr>
                            <w:color w:val="1F497D" w:themeColor="text2"/>
                            <w:lang w:val="en-US"/>
                          </w:rPr>
                        </w:pPr>
                        <w:r w:rsidRPr="006947C1">
                          <w:rPr>
                            <w:color w:val="1F497D" w:themeColor="text2"/>
                            <w:lang w:val="en-US"/>
                          </w:rPr>
                          <w:t>Improve sustainable use of natural capital</w:t>
                        </w:r>
                      </w:p>
                    </w:txbxContent>
                  </v:textbox>
                </v:shape>
                <v:shape id="Text Box 1073741825" o:spid="_x0000_s1085" type="#_x0000_t202" style="position:absolute;left:13430;top:16679;width:24574;height:5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SUvckA&#10;AADjAAAADwAAAGRycy9kb3ducmV2LnhtbERPS2vCQBC+F/oflin0VjfGqiG6igSkRerBx6W3aXZM&#10;gtnZmN1q6q93hYLH+d4znXemFmdqXWVZQb8XgSDOra64ULDfLd8SEM4ja6wtk4I/cjCfPT9NMdX2&#10;whs6b30hQgi7FBWU3jeplC4vyaDr2YY4cAfbGvThbAupW7yEcFPLOIpG0mDFoaHEhrKS8uP21yhY&#10;Zcs1bn5ik1zr7OPrsGhO+++hUq8v3WICwlPnH+J/96cO86PxYPzeT+Ih3H8KAMjZ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fSUvckAAADjAAAADwAAAAAAAAAAAAAAAACYAgAA&#10;ZHJzL2Rvd25yZXYueG1sUEsFBgAAAAAEAAQA9QAAAI4DAAAAAA==&#10;" filled="f" stroked="f" strokeweight=".5pt">
                  <v:textbox>
                    <w:txbxContent>
                      <w:p w:rsidR="00292A3C" w:rsidRPr="006947C1" w:rsidRDefault="00292A3C" w:rsidP="00A04B06">
                        <w:pPr>
                          <w:jc w:val="center"/>
                          <w:rPr>
                            <w:color w:val="1F497D" w:themeColor="text2"/>
                            <w:lang w:val="en-US"/>
                          </w:rPr>
                        </w:pPr>
                        <w:r w:rsidRPr="006947C1">
                          <w:rPr>
                            <w:color w:val="1F497D" w:themeColor="text2"/>
                            <w:lang w:val="en-US"/>
                          </w:rPr>
                          <w:t>Enhance internalization of externalities causing loss or damage to natural capital</w:t>
                        </w:r>
                      </w:p>
                    </w:txbxContent>
                  </v:textbox>
                </v:shape>
                <v:shape id="Text Box 1073741826" o:spid="_x0000_s1086" type="#_x0000_t202" style="position:absolute;left:12858;top:24395;width:24575;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KyskA&#10;AADjAAAADwAAAGRycy9kb3ducmV2LnhtbERPzWrCQBC+F3yHZQRvdWNsNURXkYC0SHvQevE2Zsck&#10;mJ2N2VVTn75bKPQ43//Ml52pxY1aV1lWMBpGIIhzqysuFOy/1s8JCOeRNdaWScE3OVguek9zTLW9&#10;85ZuO1+IEMIuRQWl900qpctLMuiGtiEO3Mm2Bn0420LqFu8h3NQyjqKJNFhxaCixoayk/Ly7GgWb&#10;bP2J22NskkedvX2cVs1lf3hVatDvVjMQnjr/L/5zv+swP5qOpy+jJJ7A708BALn4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SYKyskAAADjAAAADwAAAAAAAAAAAAAAAACYAgAA&#10;ZHJzL2Rvd25yZXYueG1sUEsFBgAAAAAEAAQA9QAAAI4DAAAAAA==&#10;" filled="f" stroked="f" strokeweight=".5pt">
                  <v:textbox>
                    <w:txbxContent>
                      <w:p w:rsidR="00292A3C" w:rsidRPr="006947C1" w:rsidRDefault="00292A3C" w:rsidP="00A04B06">
                        <w:pPr>
                          <w:jc w:val="center"/>
                          <w:rPr>
                            <w:color w:val="1F497D" w:themeColor="text2"/>
                          </w:rPr>
                        </w:pPr>
                        <w:r w:rsidRPr="006947C1">
                          <w:rPr>
                            <w:color w:val="1F497D" w:themeColor="text2"/>
                          </w:rPr>
                          <w:t>Enhance ecological infrastructure</w:t>
                        </w:r>
                      </w:p>
                    </w:txbxContent>
                  </v:textbox>
                </v:shape>
                <v:shape id="Text Box 1073741827" o:spid="_x0000_s1087" type="#_x0000_t202" style="position:absolute;left:13716;top:34967;width:24574;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vUckA&#10;AADjAAAADwAAAGRycy9kb3ducmV2LnhtbERPS2vCQBC+F/oflhF6qxvTR0J0FQmIRerBx8XbmB2T&#10;YHY2za4a++u7hUKP871nMutNI67UudqygtEwAkFcWF1zqWC/WzynIJxH1thYJgV3cjCbPj5MMNP2&#10;xhu6bn0pQgi7DBVU3reZlK6oyKAb2pY4cCfbGfTh7EqpO7yFcNPIOIrepcGaQ0OFLeUVFeftxShY&#10;5Ys1bo6xSb+bfPl5mrdf+8ObUk+Dfj4G4an3/+I/94cO86PkJXkdpXECvz8FAOT0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mqvUckAAADjAAAADwAAAAAAAAAAAAAAAACYAgAA&#10;ZHJzL2Rvd25yZXYueG1sUEsFBgAAAAAEAAQA9QAAAI4DAAAAAA==&#10;" filled="f" stroked="f" strokeweight=".5pt">
                  <v:textbox>
                    <w:txbxContent>
                      <w:p w:rsidR="00292A3C" w:rsidRPr="0064513C" w:rsidRDefault="00292A3C" w:rsidP="00A04B06">
                        <w:pPr>
                          <w:jc w:val="center"/>
                          <w:rPr>
                            <w:color w:val="1F497D" w:themeColor="text2"/>
                            <w:lang w:val="en-US"/>
                          </w:rPr>
                        </w:pPr>
                        <w:r w:rsidRPr="0064513C">
                          <w:rPr>
                            <w:color w:val="1F497D" w:themeColor="text2"/>
                            <w:lang w:val="en-US"/>
                          </w:rPr>
                          <w:t xml:space="preserve">Shift consumer </w:t>
                        </w:r>
                        <w:r w:rsidRPr="0064513C">
                          <w:rPr>
                            <w:color w:val="1F497D" w:themeColor="text2"/>
                          </w:rPr>
                          <w:t>behaviours</w:t>
                        </w:r>
                        <w:r w:rsidRPr="0064513C">
                          <w:rPr>
                            <w:color w:val="1F497D" w:themeColor="text2"/>
                            <w:lang w:val="en-US"/>
                          </w:rPr>
                          <w:t xml:space="preserve"> </w:t>
                        </w:r>
                        <w:r>
                          <w:rPr>
                            <w:color w:val="1F497D" w:themeColor="text2"/>
                          </w:rPr>
                          <w:t>towards    sustainable</w:t>
                        </w:r>
                        <w:r w:rsidRPr="0064513C">
                          <w:rPr>
                            <w:color w:val="1F497D" w:themeColor="text2"/>
                            <w:lang w:val="en-US"/>
                          </w:rPr>
                          <w:t xml:space="preserve"> consumption patterns</w:t>
                        </w:r>
                      </w:p>
                      <w:p w:rsidR="00292A3C" w:rsidRDefault="00292A3C" w:rsidP="00A04B06"/>
                    </w:txbxContent>
                  </v:textbox>
                </v:shape>
                <v:shape id="Text Box 1073741828" o:spid="_x0000_s1088" type="#_x0000_t202" style="position:absolute;left:13811;top:42111;width:24574;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" filled="f" stroked="f" strokeweight=".5pt">
                  <v:textbox>
                    <w:txbxContent>
                      <w:p w:rsidR="00292A3C" w:rsidRPr="0064513C" w:rsidRDefault="00292A3C" w:rsidP="00A04B06">
                        <w:pPr>
                          <w:jc w:val="center"/>
                          <w:rPr>
                            <w:color w:val="1F497D" w:themeColor="text2"/>
                            <w:lang w:val="en-US"/>
                          </w:rPr>
                        </w:pPr>
                        <w:r>
                          <w:rPr>
                            <w:color w:val="1F497D" w:themeColor="text2"/>
                            <w:lang w:val="en-US"/>
                          </w:rPr>
                          <w:t>Develop</w:t>
                        </w:r>
                        <w:r w:rsidRPr="0064513C">
                          <w:rPr>
                            <w:color w:val="1F497D" w:themeColor="text2"/>
                            <w:lang w:val="en-US"/>
                          </w:rPr>
                          <w:t xml:space="preserve"> clean physical capital for sust</w:t>
                        </w:r>
                        <w:r>
                          <w:rPr>
                            <w:color w:val="1F497D" w:themeColor="text2"/>
                            <w:lang w:val="en-US"/>
                          </w:rPr>
                          <w:t>ainable</w:t>
                        </w:r>
                        <w:r w:rsidRPr="0064513C">
                          <w:rPr>
                            <w:color w:val="1F497D" w:themeColor="text2"/>
                            <w:lang w:val="en-US"/>
                          </w:rPr>
                          <w:t xml:space="preserve"> </w:t>
                        </w:r>
                        <w:r>
                          <w:rPr>
                            <w:color w:val="1F497D" w:themeColor="text2"/>
                          </w:rPr>
                          <w:t>production patterns</w:t>
                        </w:r>
                      </w:p>
                    </w:txbxContent>
                  </v:textbox>
                </v:shape>
                <v:shape id="Text Box 1073741829" o:spid="_x0000_s1089" type="#_x0000_t202" style="position:absolute;left:16287;top:49541;width:1847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euMoA&#10;AADjAAAADwAAAGRycy9kb3ducmV2LnhtbERPS2vCQBC+F/wPyxR6qxvTWmPqKhKQSmkPPi7exuyY&#10;BLOzaXar0V/vFoQe53vPZNaZWpyodZVlBYN+BII4t7riQsF2s3hOQDiPrLG2TAou5GA27T1MMNX2&#10;zCs6rX0hQgi7FBWU3jeplC4vyaDr24Y4cAfbGvThbAupWzyHcFPLOIrepMGKQ0OJDWUl5cf1r1Hw&#10;mS2+cbWPTXKts4+vw7z52e6GSj09dvN3EJ46/y++u5c6zI9GL6PXQRKP4e+nAICc3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C5nrjKAAAA4wAAAA8AAAAAAAAAAAAAAAAAmAIA&#10;AGRycy9kb3ducmV2LnhtbFBLBQYAAAAABAAEAPUAAACPAwAAAAA=&#10;" filled="f" stroked="f" strokeweight=".5pt">
                  <v:textbox>
                    <w:txbxContent>
                      <w:p w:rsidR="00292A3C" w:rsidRPr="00E37EC3" w:rsidRDefault="00292A3C" w:rsidP="00A04B06">
                        <w:pPr>
                          <w:jc w:val="center"/>
                          <w:rPr>
                            <w:color w:val="1F497D" w:themeColor="text2"/>
                          </w:rPr>
                        </w:pPr>
                        <w:r w:rsidRPr="00E37EC3">
                          <w:rPr>
                            <w:color w:val="1F497D" w:themeColor="text2"/>
                          </w:rPr>
                          <w:t>Promote green and fair trade</w:t>
                        </w:r>
                      </w:p>
                    </w:txbxContent>
                  </v:textbox>
                </v:shape>
                <v:shape id="Text Box 1073741830" o:spid="_x0000_s1090" type="#_x0000_t202" style="position:absolute;left:13811;top:59732;width:24574;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" filled="f" stroked="f" strokeweight=".5pt">
                  <v:textbox>
                    <w:txbxContent>
                      <w:p w:rsidR="00292A3C" w:rsidRPr="0064513C" w:rsidRDefault="00292A3C" w:rsidP="00A04B06">
                        <w:pPr>
                          <w:jc w:val="center"/>
                          <w:rPr>
                            <w:color w:val="1F497D" w:themeColor="text2"/>
                            <w:lang w:val="en-US"/>
                          </w:rPr>
                        </w:pPr>
                        <w:r w:rsidRPr="0064513C">
                          <w:rPr>
                            <w:color w:val="1F497D" w:themeColor="text2"/>
                            <w:lang w:val="en-US"/>
                          </w:rPr>
                          <w:t>Increase green and decent jobs, while developing the necessary human capital</w:t>
                        </w:r>
                      </w:p>
                    </w:txbxContent>
                  </v:textbox>
                </v:shape>
                <v:shape id="Text Box 1073741831" o:spid="_x0000_s1091" type="#_x0000_t202" style="position:absolute;left:14672;top:74972;width:24574;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EY8kA&#10;AADjAAAADwAAAGRycy9kb3ducmV2LnhtbERPS2vCQBC+F/oflil4q5to1ZC6igSkRerBx6W3aXZM&#10;QrOzMbvV6K93C4LH+d4znXemFidqXWVZQdyPQBDnVldcKNjvlq8JCOeRNdaWScGFHMxnz09TTLU9&#10;84ZOW1+IEMIuRQWl900qpctLMuj6tiEO3MG2Bn0420LqFs8h3NRyEEVjabDi0FBiQ1lJ+e/2zyhY&#10;Zcs1bn4GJrnW2cfXYdEc998jpXov3eIdhKfOP8R396cO86PJcPIWJ8MY/n8KAMjZ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xYEY8kAAADjAAAADwAAAAAAAAAAAAAAAACYAgAA&#10;ZHJzL2Rvd25yZXYueG1sUEsFBgAAAAAEAAQA9QAAAI4DAAAAAA==&#10;" filled="f" stroked="f" strokeweight=".5pt">
                  <v:textbox>
                    <w:txbxContent>
                      <w:p w:rsidR="00292A3C" w:rsidRPr="0064513C" w:rsidRDefault="00292A3C" w:rsidP="00A04B06">
                        <w:pPr>
                          <w:jc w:val="center"/>
                          <w:rPr>
                            <w:color w:val="1F497D" w:themeColor="text2"/>
                            <w:lang w:val="en-US"/>
                          </w:rPr>
                        </w:pPr>
                        <w:r>
                          <w:rPr>
                            <w:color w:val="1F497D" w:themeColor="text2"/>
                            <w:lang w:val="en-US"/>
                          </w:rPr>
                          <w:t>Promote public participation and ESD</w:t>
                        </w:r>
                      </w:p>
                    </w:txbxContent>
                  </v:textbox>
                </v:shape>
                <v:roundrect id="Rounded Rectangle 1073741832" o:spid="_x0000_s1092" style="position:absolute;left:44005;top:7916;width:4382;height: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NA8gA&#10;AADjAAAADwAAAGRycy9kb3ducmV2LnhtbERPX2vCMBB/H/gdwgl7GZpWZUpnFOsUx55W3Qc4kltb&#10;1lxKkmn37ZfBYI/3+3/r7WA7cSUfWscK8mkGglg703Kt4P1ynKxAhIhssHNMCr4pwHYzultjYdyN&#10;K7qeYy1SCIcCFTQx9oWUQTdkMUxdT5y4D+ctxnT6WhqPtxRuOznLskdpseXU0GBP+4b05/nLKnjN&#10;c32s3hby9PxQnowuq4M/lErdj4fdE4hIQ/wX/7lfTJqfLefLRb6az+D3pwS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R00DyAAAAOMAAAAPAAAAAAAAAAAAAAAAAJgCAABk&#10;cnMvZG93bnJldi54bWxQSwUGAAAAAAQABAD1AAAAjQMAAAAA&#10;" fillcolor="#f79646 [3209]" strokecolor="#f79646 [3209]" strokeweight="2pt">
                  <v:textbox>
                    <w:txbxContent>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6</w:t>
                        </w:r>
                      </w:p>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13</w:t>
                        </w:r>
                      </w:p>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14</w:t>
                        </w:r>
                      </w:p>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15</w:t>
                        </w:r>
                      </w:p>
                    </w:txbxContent>
                  </v:textbox>
                </v:roundrect>
                <v:shape id="Text Box 1073741833" o:spid="_x0000_s1093" type="#_x0000_t202" style="position:absolute;width:4667;height:80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1WEMkA&#10;AADjAAAADwAAAGRycy9kb3ducmV2LnhtbERPS2vCQBC+C/0PyxR6042NUYmuUlKKlvbi4+JtyI5J&#10;aHY2ZLdJ+u9doeBxvvest4OpRUetqywrmE4iEMS51RUXCs6nj/EShPPIGmvLpOCPHGw3T6M1ptr2&#10;fKDu6AsRQtilqKD0vkmldHlJBt3ENsSBu9rWoA9nW0jdYh/CTS1fo2guDVYcGkpsKCsp/zn+GgV5&#10;957N+ss3Jtk8SU6Hr93nfhcr9fI8vK1AeBr8Q/zv3uswP1rEi9l0Gcdw/ykAID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L1WEMkAAADjAAAADwAAAAAAAAAAAAAAAACYAgAA&#10;ZHJzL2Rvd25yZXYueG1sUEsFBgAAAAAEAAQA9QAAAI4DAAAAAA==&#10;" fillcolor="#00b0f0" stroked="f" strokeweight=".5pt">
                  <v:textbox style="layout-flow:vertical;mso-layout-flow-alt:bottom-to-top">
                    <w:txbxContent>
                      <w:p w:rsidR="00292A3C" w:rsidRPr="00D63830" w:rsidRDefault="00292A3C" w:rsidP="00A04B06">
                        <w:pPr>
                          <w:spacing w:line="240" w:lineRule="auto"/>
                          <w:jc w:val="center"/>
                          <w:rPr>
                            <w:b/>
                            <w:color w:val="1F497D" w:themeColor="text2"/>
                            <w:sz w:val="40"/>
                            <w:szCs w:val="40"/>
                            <w:lang w:val="fr-CH"/>
                          </w:rPr>
                        </w:pPr>
                        <w:proofErr w:type="gramStart"/>
                        <w:r>
                          <w:rPr>
                            <w:b/>
                            <w:color w:val="1F497D" w:themeColor="text2"/>
                            <w:sz w:val="40"/>
                            <w:szCs w:val="40"/>
                            <w:lang w:val="fr-CH"/>
                          </w:rPr>
                          <w:t>OBJECTIVES</w:t>
                        </w:r>
                        <w:proofErr w:type="gramEnd"/>
                      </w:p>
                    </w:txbxContent>
                  </v:textbox>
                </v:shape>
                <v:shape id="Text Box 1073741834" o:spid="_x0000_s1094" type="#_x0000_t202" style="position:absolute;left:22860;top:-8657;width:4667;height:2200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wtMgA&#10;AADjAAAADwAAAGRycy9kb3ducmV2LnhtbERPS0sDMRC+C/6HMIVexGb7oFvXpqUVlF5KdZV6HTbT&#10;7OJmsiSxXf+9EYQe53vPct3bVpzJh8axgvEoA0FcOd2wUfDx/ny/ABEissbWMSn4oQDr1e3NEgvt&#10;LvxG5zIakUI4FKigjrErpAxVTRbDyHXEiTs5bzGm0xupPV5SuG3lJMvm0mLDqaHGjp5qqr7Kb6tA&#10;b/1ubujwUOL+1ej8yMe7l0+lhoN+8wgiUh+v4n/3Tqf5WT7NZ+PFdAZ/PyUA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ifC0yAAAAOMAAAAPAAAAAAAAAAAAAAAAAJgCAABk&#10;cnMvZG93bnJldi54bWxQSwUGAAAAAAQABAD1AAAAjQMAAAAA&#10;" fillcolor="#00b0f0" stroked="f" strokeweight=".5pt">
                  <v:textbox style="layout-flow:vertical;mso-layout-flow-alt:bottom-to-top">
                    <w:txbxContent>
                      <w:p w:rsidR="00292A3C" w:rsidRPr="00D63830" w:rsidRDefault="00292A3C" w:rsidP="00A04B06">
                        <w:pPr>
                          <w:spacing w:line="240" w:lineRule="auto"/>
                          <w:jc w:val="center"/>
                          <w:rPr>
                            <w:b/>
                            <w:color w:val="1F497D" w:themeColor="text2"/>
                            <w:sz w:val="40"/>
                            <w:szCs w:val="40"/>
                            <w:lang w:val="fr-CH"/>
                          </w:rPr>
                        </w:pPr>
                        <w:r w:rsidRPr="00D63830">
                          <w:rPr>
                            <w:b/>
                            <w:color w:val="1F497D" w:themeColor="text2"/>
                            <w:sz w:val="40"/>
                            <w:szCs w:val="40"/>
                            <w:lang w:val="fr-CH"/>
                          </w:rPr>
                          <w:t>FOCUS AREAS</w:t>
                        </w:r>
                      </w:p>
                    </w:txbxContent>
                  </v:textbox>
                </v:shape>
                <v:shape id="Text Box 1073741835" o:spid="_x0000_s1095" type="#_x0000_t202" style="position:absolute;left:44386;top:-1799;width:4594;height:81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VL8gA&#10;AADjAAAADwAAAGRycy9kb3ducmV2LnhtbERPX0/CMBB/N/E7NGfii5EOQYaDQsBEw4tRp8HXy3p0&#10;C+t1aQvMb09JTHy83/+bL3vbiiP50DhWMBxkIIgrpxs2Cr6/Xu6nIEJE1tg6JgW/FGC5uL6aY6Hd&#10;iT/pWEYjUgiHAhXUMXaFlKGqyWIYuI44cTvnLcZ0eiO1x1MKt618yLKJtNhwaqixo+eaqn15sAr0&#10;2m8mht6fSnz7MDrf8vbu9Uep25t+NQMRqY//4j/3Rqf5WT7Kx8Pp6BEuPyUA5OI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xVUvyAAAAOMAAAAPAAAAAAAAAAAAAAAAAJgCAABk&#10;cnMvZG93bnJldi54bWxQSwUGAAAAAAQABAD1AAAAjQMAAAAA&#10;" fillcolor="#00b0f0" stroked="f" strokeweight=".5pt">
                  <v:textbox style="layout-flow:vertical;mso-layout-flow-alt:bottom-to-top">
                    <w:txbxContent>
                      <w:p w:rsidR="00292A3C" w:rsidRPr="00D63830" w:rsidRDefault="00292A3C" w:rsidP="00A04B06">
                        <w:pPr>
                          <w:spacing w:line="240" w:lineRule="auto"/>
                          <w:jc w:val="center"/>
                          <w:rPr>
                            <w:b/>
                            <w:color w:val="1F497D" w:themeColor="text2"/>
                            <w:sz w:val="40"/>
                            <w:szCs w:val="40"/>
                            <w:lang w:val="fr-CH"/>
                          </w:rPr>
                        </w:pPr>
                        <w:proofErr w:type="spellStart"/>
                        <w:r w:rsidRPr="00D63830">
                          <w:rPr>
                            <w:b/>
                            <w:color w:val="1F497D" w:themeColor="text2"/>
                            <w:sz w:val="40"/>
                            <w:szCs w:val="40"/>
                            <w:lang w:val="fr-CH"/>
                          </w:rPr>
                          <w:t>SDGs</w:t>
                        </w:r>
                        <w:proofErr w:type="spellEnd"/>
                      </w:p>
                    </w:txbxContent>
                  </v:textbox>
                </v:shape>
                <v:shape id="Straight Arrow Connector 1073741836" o:spid="_x0000_s1096" type="#_x0000_t32" style="position:absolute;left:39243;top:11822;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q7vccAAADjAAAADwAAAGRycy9kb3ducmV2LnhtbERPS0vEMBC+C/6HMII3N6l1t2ttdpGC&#10;IHjaKj5uQzPbFptJaWJb/71ZWPA433uK/WJ7MdHoO8cakpUCQVw703Gj4e316WYLwgdkg71j0vBL&#10;Hva7y4sCc+NmPtBUhUbEEPY5amhDGHIpfd2SRb9yA3Hkjm60GOI5NtKMOMdw28tbpTbSYsexocWB&#10;ypbq7+rHakjLo6pmVuXXx8v6/rPK7LS8W62vr5bHBxCBlvAvPrufTZyvsjS7S7bpBk4/RQDk7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2ru9xwAAAOMAAAAPAAAAAAAA&#10;AAAAAAAAAKECAABkcnMvZG93bnJldi54bWxQSwUGAAAAAAQABAD5AAAAlQMAAAAA&#10;" strokecolor="#f79646 [3209]" strokeweight="2pt">
                  <v:stroke endarrow="block"/>
                </v:shape>
                <v:roundrect id="Rounded Rectangle 1073741837" o:spid="_x0000_s1097" style="position:absolute;left:43910;top:15632;width:4381;height:7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um8gA&#10;AADjAAAADwAAAGRycy9kb3ducmV2LnhtbERPX0vDMBB/F/Ydwgm+iEvrhh112Vh1Y8MnO/0AR3K2&#10;xeZSkrjVb78MBB/v9/+W69H24kQ+dI4V5NMMBLF2puNGwefH7mEBIkRkg71jUvBLAdaryc0SS+PO&#10;XNPpGBuRQjiUqKCNcSilDLoli2HqBuLEfTlvMabTN9J4PKdw28vHLHuSFjtODS0O9NKS/j7+WAVv&#10;ea539ftc7l/vq73RVb3120qpu9tx8wwi0hj/xX/ug0nzs2JWzPPFrIDrTwkAubo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MO6byAAAAOMAAAAPAAAAAAAAAAAAAAAAAJgCAABk&#10;cnMvZG93bnJldi54bWxQSwUGAAAAAAQABAD1AAAAjQMAAAAA&#10;" fillcolor="#f79646 [3209]" strokecolor="#f79646 [3209]" strokeweight="2pt">
                  <v:textbox>
                    <w:txbxContent>
                      <w:p w:rsidR="00292A3C"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6</w:t>
                        </w:r>
                      </w:p>
                      <w:p w:rsidR="00292A3C" w:rsidRPr="00FD15EF"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12</w:t>
                        </w:r>
                      </w:p>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13</w:t>
                        </w:r>
                      </w:p>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14</w:t>
                        </w:r>
                      </w:p>
                      <w:p w:rsidR="00292A3C" w:rsidRPr="00FD15EF" w:rsidRDefault="00292A3C" w:rsidP="00A04B06">
                        <w:pPr>
                          <w:spacing w:line="240" w:lineRule="auto"/>
                          <w:jc w:val="center"/>
                          <w:rPr>
                            <w:color w:val="FFFFFF" w:themeColor="background1"/>
                            <w:sz w:val="16"/>
                            <w:szCs w:val="16"/>
                            <w:lang w:val="fr-CH"/>
                          </w:rPr>
                        </w:pPr>
                        <w:r w:rsidRPr="00FD15EF">
                          <w:rPr>
                            <w:color w:val="FFFFFF" w:themeColor="background1"/>
                            <w:sz w:val="16"/>
                            <w:szCs w:val="16"/>
                            <w:lang w:val="fr-CH"/>
                          </w:rPr>
                          <w:t>15</w:t>
                        </w:r>
                      </w:p>
                    </w:txbxContent>
                  </v:textbox>
                </v:roundrect>
                <v:roundrect id="Rounded Rectangle 1073741838" o:spid="_x0000_s1098" style="position:absolute;left:44005;top:24204;width:4382;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966csA&#10;AADjAAAADwAAAGRycy9kb3ducmV2LnhtbESPQU/DMAyF70j8h8hIXBBLyyY2lWUThU1DnOjgB1iJ&#10;aSsap0rCVv49PiBxtN/ze5/X28kP6kQx9YENlLMCFLENrufWwMf7/nYFKmVkh0NgMvBDCbaby4s1&#10;Vi6cuaHTMbdKQjhVaKDLeay0TrYjj2kWRmLRPkP0mGWMrXYRzxLuB31XFPfaY8/S0OFITx3Zr+O3&#10;N/BalnbfvC304fmmPjhbN7u4q425vpoeH0BlmvK/+e/6xQl+sZwvF+VqLtDykyxAb34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3r3rpywAAAOMAAAAPAAAAAAAAAAAAAAAAAJgC&#10;AABkcnMvZG93bnJldi54bWxQSwUGAAAAAAQABAD1AAAAkAMAAAAA&#10;" fillcolor="#f79646 [3209]" strokecolor="#f79646 [3209]" strokeweight="2pt">
                  <v:textbox>
                    <w:txbxContent>
                      <w:p w:rsidR="00292A3C" w:rsidRDefault="00292A3C" w:rsidP="00636666">
                        <w:pPr>
                          <w:spacing w:line="240" w:lineRule="auto"/>
                          <w:jc w:val="center"/>
                          <w:rPr>
                            <w:color w:val="FFFFFF" w:themeColor="background1"/>
                            <w:sz w:val="16"/>
                            <w:szCs w:val="16"/>
                            <w:lang w:val="fr-CH"/>
                          </w:rPr>
                        </w:pPr>
                        <w:r w:rsidRPr="00FD15EF">
                          <w:rPr>
                            <w:color w:val="FFFFFF" w:themeColor="background1"/>
                            <w:sz w:val="16"/>
                            <w:szCs w:val="16"/>
                            <w:lang w:val="fr-CH"/>
                          </w:rPr>
                          <w:t>6</w:t>
                        </w:r>
                      </w:p>
                      <w:p w:rsidR="00292A3C" w:rsidRPr="00FD15EF" w:rsidRDefault="00292A3C" w:rsidP="00636666">
                        <w:pPr>
                          <w:spacing w:line="240" w:lineRule="auto"/>
                          <w:jc w:val="center"/>
                          <w:rPr>
                            <w:color w:val="FFFFFF" w:themeColor="background1"/>
                            <w:sz w:val="16"/>
                            <w:szCs w:val="16"/>
                            <w:lang w:val="fr-CH"/>
                          </w:rPr>
                        </w:pPr>
                        <w:r>
                          <w:rPr>
                            <w:color w:val="FFFFFF" w:themeColor="background1"/>
                            <w:sz w:val="16"/>
                            <w:szCs w:val="16"/>
                            <w:lang w:val="fr-CH"/>
                          </w:rPr>
                          <w:t>14</w:t>
                        </w:r>
                      </w:p>
                      <w:p w:rsidR="00292A3C" w:rsidRPr="00FD15EF" w:rsidRDefault="00292A3C" w:rsidP="00636666">
                        <w:pPr>
                          <w:spacing w:line="240" w:lineRule="auto"/>
                          <w:jc w:val="center"/>
                          <w:rPr>
                            <w:color w:val="FFFFFF" w:themeColor="background1"/>
                            <w:sz w:val="16"/>
                            <w:szCs w:val="16"/>
                            <w:lang w:val="fr-CH"/>
                          </w:rPr>
                        </w:pPr>
                        <w:r w:rsidRPr="00FD15EF">
                          <w:rPr>
                            <w:color w:val="FFFFFF" w:themeColor="background1"/>
                            <w:sz w:val="16"/>
                            <w:szCs w:val="16"/>
                            <w:lang w:val="fr-CH"/>
                          </w:rPr>
                          <w:t>1</w:t>
                        </w:r>
                        <w:r>
                          <w:rPr>
                            <w:color w:val="FFFFFF" w:themeColor="background1"/>
                            <w:sz w:val="16"/>
                            <w:szCs w:val="16"/>
                            <w:lang w:val="fr-CH"/>
                          </w:rPr>
                          <w:t>5</w:t>
                        </w:r>
                      </w:p>
                      <w:p w:rsidR="00292A3C" w:rsidRPr="00FD15EF" w:rsidRDefault="00292A3C" w:rsidP="00A04B06">
                        <w:pPr>
                          <w:spacing w:line="240" w:lineRule="auto"/>
                          <w:jc w:val="center"/>
                          <w:rPr>
                            <w:color w:val="FFFFFF" w:themeColor="background1"/>
                            <w:sz w:val="16"/>
                            <w:szCs w:val="16"/>
                            <w:lang w:val="fr-CH"/>
                          </w:rPr>
                        </w:pPr>
                      </w:p>
                    </w:txbxContent>
                  </v:textbox>
                </v:roundrect>
                <v:shape id="Straight Arrow Connector 1073741839" o:spid="_x0000_s1099" type="#_x0000_t32" style="position:absolute;left:38957;top:19156;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Uvz8gAAADjAAAADwAAAGRycy9kb3ducmV2LnhtbERPS0vDQBC+C/6HZYTe7G6NmjZ2WyRQ&#10;KPRkKj5uQ3aaBLOzIbtN4r/vCkKP871nvZ1sKwbqfeNYw2KuQBCXzjRcaXg/7u6XIHxANtg6Jg2/&#10;5GG7ub1ZY2bcyG80FKESMYR9hhrqELpMSl/WZNHPXUccuZPrLYZ49pU0PY4x3LbyQalnabHh2FBj&#10;R3lN5U9xthqS/KSKkVX+/Xl4Wn0VqR2mD6v17G56fQERaApX8b97b+J8lSbp42KZrODvpwiA3Fw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kUvz8gAAADjAAAADwAAAAAA&#10;AAAAAAAAAAChAgAAZHJzL2Rvd25yZXYueG1sUEsFBgAAAAAEAAQA+QAAAJYDAAAAAA==&#10;" strokecolor="#f79646 [3209]" strokeweight="2pt">
                  <v:stroke endarrow="block"/>
                </v:shape>
                <v:shape id="Straight Arrow Connector 1073741840" o:spid="_x0000_s1100" type="#_x0000_t32" style="position:absolute;left:38862;top:26109;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" strokecolor="#f79646 [3209]" strokeweight="2pt">
                  <v:stroke endarrow="block"/>
                </v:shape>
                <v:shape id="Straight Arrow Connector 1073741841" o:spid="_x0000_s1101" type="#_x0000_t32" style="position:absolute;left:38862;top:37063;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EDIcUAAADjAAAADwAAAGRycy9kb3ducmV2LnhtbERPX0vDMBB/F/Ydwgm+ubQ6t1KXjW0g&#10;+uo234/m1hSbS0iytvrpjSD4eL//t95OthcDhdg5VlDOCxDEjdMdtwrOp5f7CkRMyBp7x6TgiyJs&#10;N7ObNdbajfxOwzG1IodwrFGBScnXUsbGkMU4d544cxcXLKZ8hlbqgGMOt718KIqltNhxbjDo6WCo&#10;+TxerYJXPzKNT15XeBiu5YfZh8v3Xqm722n3DCLRlP7Ff+43necXq8fVoqwWJfz+lA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EDIcUAAADjAAAADwAAAAAAAAAA&#10;AAAAAAChAgAAZHJzL2Rvd25yZXYueG1sUEsFBgAAAAAEAAQA+QAAAJMDAAAAAA==&#10;" strokecolor="#4f81bd [3204]" strokeweight="2pt">
                  <v:stroke endarrow="block"/>
                </v:shape>
                <v:shape id="Straight Arrow Connector 1073741842" o:spid="_x0000_s1102" type="#_x0000_t32" style="position:absolute;left:39052;top:43921;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OdVsUAAADjAAAADwAAAGRycy9kb3ducmV2LnhtbERPX0vDMBB/F/Ydwg18c2nn3EpdNtxA&#10;9NVN34/m1hSbS0iytvrpjSD4eL//t91PthcDhdg5VlAuChDEjdMdtwrez893FYiYkDX2jknBF0XY&#10;72Y3W6y1G/mNhlNqRQ7hWKMCk5KvpYyNIYtx4Txx5i4uWEz5DK3UAcccbnu5LIq1tNhxbjDo6Wio&#10;+TxdrYIXPzKND15XeByu5Yc5hMv3Qanb+fT0CCLRlP7Ff+5XnecXm/vNqqxWS/j9KQMgd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GOdVsUAAADjAAAADwAAAAAAAAAA&#10;AAAAAAChAgAAZHJzL2Rvd25yZXYueG1sUEsFBgAAAAAEAAQA+QAAAJMDAAAAAA==&#10;" strokecolor="#4f81bd [3204]" strokeweight="2pt">
                  <v:stroke endarrow="block"/>
                </v:shape>
                <v:shape id="Straight Arrow Connector 1073741843" o:spid="_x0000_s1103" type="#_x0000_t32" style="position:absolute;left:38862;top:69638;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w8MMgAAADjAAAADwAAAGRycy9kb3ducmV2LnhtbERPzUoDMRC+C75DGMGbTWqrXdamxQoB&#10;BSlYC+Jt2Iyb1c1kSWK7fXsjCB7n+5/levS9OFBMXWAN04kCQdwE23GrYf9qrioQKSNb7AOThhMl&#10;WK/Oz5ZY23DkFzrscitKCKcaNbich1rK1DjymCZhIC7cR4geczljK23EYwn3vbxW6lZ67Lg0OBzo&#10;wVHztfv2Gnrj3jeb/Vu8OZnt89OnMh4ro/XlxXh/ByLTmP/Ff+5HW+arxWwxn1bzGfz+VACQq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yw8MMgAAADjAAAADwAAAAAA&#10;AAAAAAAAAAChAgAAZHJzL2Rvd25yZXYueG1sUEsFBgAAAAAEAAQA+QAAAJYDAAAAAA==&#10;" strokecolor="#8064a2 [3207]" strokeweight="2pt">
                  <v:stroke endarrow="block"/>
                </v:shape>
                <v:shape id="Straight Arrow Connector 1073741844" o:spid="_x0000_s1104" type="#_x0000_t32" style="position:absolute;left:38862;top:62304;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WkRMcAAADjAAAADwAAAGRycy9kb3ducmV2LnhtbERPX0vDMBB/F/wO4QTfXDKtrtRlwwkB&#10;BRGcA/HtaM6m2lxKErfu2xtB8PF+/2+5nvwg9hRTH1jDfKZAELfB9txp2L2aixpEysgWh8Ck4UgJ&#10;1qvTkyU2Nhz4hfbb3IkSwqlBDS7nsZEytY48plkYiQv3EaLHXM7YSRvxUML9IC+VupEeey4NDke6&#10;d9R+bb+9hsG4981m9xavj+b56fFTGY+10fr8bLq7BZFpyv/iP/eDLfPV4mpRzeuqgt+fCgBy9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xaRExwAAAOMAAAAPAAAAAAAA&#10;AAAAAAAAAKECAABkcnMvZG93bnJldi54bWxQSwUGAAAAAAQABAD5AAAAlQMAAAAA&#10;" strokecolor="#8064a2 [3207]" strokeweight="2pt">
                  <v:stroke endarrow="block"/>
                </v:shape>
                <v:shape id="Straight Arrow Connector 1073741845" o:spid="_x0000_s1105" type="#_x0000_t32" style="position:absolute;left:38862;top:51255;width:43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oFIsUAAADjAAAADwAAAGRycy9kb3ducmV2LnhtbERPX0vDMBB/F/Ydwg18c2l1c6UuG24w&#10;9NWp70dza4rNJSRZ2/npjSD4eL//t9lNthcDhdg5VlAuChDEjdMdtwo+3o93FYiYkDX2jknBlSLs&#10;trObDdbajfxGwym1IodwrFGBScnXUsbGkMW4cJ44c2cXLKZ8hlbqgGMOt728L4pHabHj3GDQ08FQ&#10;83W6WAUvfmQaV15XeBgu5afZh/P3Xqnb+fT8BCLRlP7Ff+5XnecX64f1sqyWK/j9KQMgt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oFIsUAAADjAAAADwAAAAAAAAAA&#10;AAAAAAChAgAAZHJzL2Rvd25yZXYueG1sUEsFBgAAAAAEAAQA+QAAAJMDAAAAAA==&#10;" strokecolor="#4f81bd [3204]" strokeweight="2pt">
                  <v:stroke endarrow="block"/>
                </v:shape>
                <v:shape id="Text Box 1073741846" o:spid="_x0000_s1106" type="#_x0000_t202" style="position:absolute;left:13811;top:67924;width:24574;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vaskA&#10;AADjAAAADwAAAGRycy9kb3ducmV2LnhtbERPS2vCQBC+C/6HZYTedKP1EVJXkYBYih60XnqbZsck&#10;mJ2N2VXT/vpuQfA433vmy9ZU4kaNKy0rGA4iEMSZ1SXnCo6f634MwnlkjZVlUvBDDpaLbmeOibZ3&#10;3tPt4HMRQtglqKDwvk6kdFlBBt3A1sSBO9nGoA9nk0vd4D2Em0qOomgqDZYcGgqsKS0oOx+uRsFH&#10;ut7h/ntk4t8q3WxPq/py/Joo9dJrV28gPLX+KX6433WYH81eZ+NhPJ7C/08BALn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PnvaskAAADjAAAADwAAAAAAAAAAAAAAAACYAgAA&#10;ZHJzL2Rvd25yZXYueG1sUEsFBgAAAAAEAAQA9QAAAI4DAAAAAA==&#10;" filled="f" stroked="f" strokeweight=".5pt">
                  <v:textbox>
                    <w:txbxContent>
                      <w:p w:rsidR="00292A3C" w:rsidRPr="0064513C" w:rsidRDefault="00292A3C" w:rsidP="00A04B06">
                        <w:pPr>
                          <w:jc w:val="center"/>
                          <w:rPr>
                            <w:color w:val="1F497D" w:themeColor="text2"/>
                            <w:lang w:val="en-US"/>
                          </w:rPr>
                        </w:pPr>
                        <w:r>
                          <w:rPr>
                            <w:color w:val="1F497D" w:themeColor="text2"/>
                            <w:lang w:val="en-US"/>
                          </w:rPr>
                          <w:t>Improve access to services, healthy living and well-being</w:t>
                        </w:r>
                      </w:p>
                    </w:txbxContent>
                  </v:textbox>
                </v:shape>
                <v:roundrect id="Rounded Rectangle 1073741847" o:spid="_x0000_s1107" style="position:absolute;left:43910;top:73544;width:4381;height:7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p7MgA&#10;AADjAAAADwAAAGRycy9kb3ducmV2LnhtbERPX0vDMBB/H/gdwgl7GS7NWu2oy0bRCT6JzsFej+Zs&#10;q82lNHHrvr0RBnu83/9bbUbbiSMNvnWsQc0TEMSVMy3XGvafL3dLED4gG+wck4YzedisbyYrLIw7&#10;8Qcdd6EWMYR9gRqaEPpCSl81ZNHPXU8cuS83WAzxHGppBjzFcNvJRZI8SIstx4YGe3pqqPrZ/VoN&#10;3/cz3mflNk3f8fCs2rfyoFSp9fR2LB9BBBrDVXxxv5o4P8nTPFPLLIf/nyIAcv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wunsyAAAAOMAAAAPAAAAAAAAAAAAAAAAAJgCAABk&#10;cnMvZG93bnJldi54bWxQSwUGAAAAAAQABAD1AAAAjQMAAAAA&#10;" fillcolor="#8064a2 [3207]" strokecolor="#8064a2 [3207]" strokeweight="2pt">
                  <v:textbox>
                    <w:txbxContent>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4</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10</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12</w:t>
                        </w:r>
                      </w:p>
                      <w:p w:rsidR="00292A3C" w:rsidRPr="00FD15EF"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16</w:t>
                        </w:r>
                      </w:p>
                    </w:txbxContent>
                  </v:textbox>
                </v:roundrect>
                <v:roundrect id="Rounded Rectangle 1073741848" o:spid="_x0000_s1108" style="position:absolute;left:43910;top:66495;width:4381;height:61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19nswA&#10;AADjAAAADwAAAGRycy9kb3ducmV2LnhtbESPT0/DMAzF70h8h8hIXNCWhhY2lWVTxR+J0wTbpF2t&#10;xrSFxqmasJVvjw9IHO33/N7Pq83ke3WiMXaBLZh5Boq4Dq7jxsJh/zJbgooJ2WEfmCz8UITN+vJi&#10;haULZ36n0y41SkI4lmihTWkotY51Sx7jPAzEon2E0WOScWy0G/Es4b7Xt1l2rz12LA0tDvTYUv21&#10;+/YWPu9u+FBUz3n+hscn022rozGVtddXU/UAKtGU/s1/169O8LNFvijMshBo+UkWoNe/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AF19nswAAADjAAAADwAAAAAAAAAAAAAAAACY&#10;AgAAZHJzL2Rvd25yZXYueG1sUEsFBgAAAAAEAAQA9QAAAJEDAAAAAA==&#10;" fillcolor="#8064a2 [3207]" strokecolor="#8064a2 [3207]" strokeweight="2pt">
                  <v:textbox>
                    <w:txbxContent>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3</w:t>
                        </w:r>
                      </w:p>
                      <w:p w:rsidR="00292A3C" w:rsidRPr="00FD15EF"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12</w:t>
                        </w:r>
                      </w:p>
                    </w:txbxContent>
                  </v:textbox>
                </v:roundrect>
                <v:roundrect id="Rounded Rectangle 1073741849" o:spid="_x0000_s1109" style="position:absolute;left:44005;top:48302;width:4382;height: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7rcgA&#10;AADjAAAADwAAAGRycy9kb3ducmV2LnhtbERPX0vDMBB/F/wO4QRfZEuqw866bKg4cA8qq36Aozmb&#10;suZSk9jVb28Ewcf7/b/VZnK9GCnEzrOGYq5AEDfedNxqeH/bzpYgYkI22HsmDd8UYbM+PVlhZfyR&#10;9zTWqRU5hGOFGmxKQyVlbCw5jHM/EGfuwweHKZ+hlSbgMYe7Xl4qdS0ddpwbLA70YKk51F9Ow4Ur&#10;t58voTmM9zvz+Gqfu6lQtdbnZ9PdLYhEU/oX/7mfTJ6vyqtyUSwXN/D7UwZ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FHutyAAAAOMAAAAPAAAAAAAAAAAAAAAAAJgCAABk&#10;cnMvZG93bnJldi54bWxQSwUGAAAAAAQABAD1AAAAjQMAAAAA&#10;" fillcolor="#365f91 [2404]" strokecolor="#365f91 [2404]" strokeweight="2pt">
                  <v:textbox>
                    <w:txbxContent>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2</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10</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12</w:t>
                        </w:r>
                      </w:p>
                      <w:p w:rsidR="00292A3C" w:rsidRPr="00FD15EF"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17</w:t>
                        </w:r>
                      </w:p>
                    </w:txbxContent>
                  </v:textbox>
                </v:roundrect>
                <v:roundrect id="Rounded Rectangle 1073741850" o:spid="_x0000_s1110" style="position:absolute;left:44005;top:40587;width:4382;height: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dE7cwA&#10;AADjAAAADwAAAGRycy9kb3ducmV2LnhtbESPzU7DMBCE70h9B2srcUHUDn+pQt2qICrRAyACD2DF&#10;2zhqvA62ScPbswckjrs7OzPfajP5XowYUxdIQ7FQIJCaYDtqNXx+7C6XIFI2ZE0fCDX8YILNena2&#10;MpUNJ3rHsc6tYBNKldHgch4qKVPj0Ju0CAMS3w4hepN5jK200ZzY3PfySqk76U1HnODMgI8Om2P9&#10;7TVc+HL39Rqb4/iwt09v7qWbClVrfT6ftvcgMk75X/z3/Wy5viqvy5tiecsUzMQLkOtf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mfdE7cwAAADjAAAADwAAAAAAAAAAAAAAAACY&#10;AgAAZHJzL2Rvd25yZXYueG1sUEsFBgAAAAAEAAQA9QAAAJEDAAAAAA==&#10;" fillcolor="#365f91 [2404]" strokecolor="#365f91 [2404]" strokeweight="2pt">
                  <v:textbox>
                    <w:txbxContent>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7</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8</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12</w:t>
                        </w:r>
                      </w:p>
                      <w:p w:rsidR="00292A3C" w:rsidRPr="00FD15EF"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13</w:t>
                        </w:r>
                      </w:p>
                    </w:txbxContent>
                  </v:textbox>
                </v:roundrect>
                <v:roundrect id="Rounded Rectangle 1073741851" o:spid="_x0000_s1111" style="position:absolute;left:44005;top:32872;width:4382;height:7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hdsgA&#10;AADjAAAADwAAAGRycy9kb3ducmV2LnhtbERPX0vDMBB/F/wO4QRfxCVVZ0ddNqY40AcnVj/A0ZxN&#10;WXPpktjVb28Ewcf7/b/lenK9GCnEzrOGYqZAEDfedNxq+HjfXi5AxIRssPdMGr4pwnp1erLEyvgj&#10;v9FYp1bkEI4VarApDZWUsbHkMM78QJy5Tx8cpnyGVpqAxxzuenml1K102HFusDjQg6VmX385DReu&#10;3B52odmP98/m8dW+dFOhaq3Pz6bNHYhEU/oX/7mfTJ6vyuvypljMC/j9KQM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u+F2yAAAAOMAAAAPAAAAAAAAAAAAAAAAAJgCAABk&#10;cnMvZG93bnJldi54bWxQSwUGAAAAAAQABAD1AAAAjQMAAAAA&#10;" fillcolor="#365f91 [2404]" strokecolor="#365f91 [2404]" strokeweight="2pt">
                  <v:textbox>
                    <w:txbxContent>
                      <w:p w:rsidR="00292A3C" w:rsidRPr="00227511" w:rsidRDefault="00292A3C" w:rsidP="00A04B06">
                        <w:pPr>
                          <w:spacing w:line="240" w:lineRule="auto"/>
                          <w:jc w:val="center"/>
                          <w:rPr>
                            <w:color w:val="FFFFFF" w:themeColor="background1"/>
                            <w:sz w:val="16"/>
                            <w:szCs w:val="16"/>
                            <w:lang w:val="fr-CH"/>
                          </w:rPr>
                        </w:pPr>
                        <w:r w:rsidRPr="00227511">
                          <w:rPr>
                            <w:color w:val="FFFFFF" w:themeColor="background1"/>
                            <w:sz w:val="16"/>
                            <w:szCs w:val="16"/>
                            <w:lang w:val="fr-CH"/>
                          </w:rPr>
                          <w:t>7</w:t>
                        </w:r>
                      </w:p>
                      <w:p w:rsidR="00292A3C" w:rsidRPr="00227511" w:rsidRDefault="00292A3C" w:rsidP="00A04B06">
                        <w:pPr>
                          <w:spacing w:line="240" w:lineRule="auto"/>
                          <w:jc w:val="center"/>
                          <w:rPr>
                            <w:color w:val="FFFFFF" w:themeColor="background1"/>
                            <w:sz w:val="16"/>
                            <w:szCs w:val="16"/>
                            <w:lang w:val="fr-CH"/>
                          </w:rPr>
                        </w:pPr>
                        <w:r w:rsidRPr="00227511">
                          <w:rPr>
                            <w:color w:val="FFFFFF" w:themeColor="background1"/>
                            <w:sz w:val="16"/>
                            <w:szCs w:val="16"/>
                            <w:lang w:val="fr-CH"/>
                          </w:rPr>
                          <w:t>8</w:t>
                        </w:r>
                      </w:p>
                      <w:p w:rsidR="00292A3C" w:rsidRPr="00227511" w:rsidRDefault="00292A3C" w:rsidP="00A04B06">
                        <w:pPr>
                          <w:spacing w:line="240" w:lineRule="auto"/>
                          <w:jc w:val="center"/>
                          <w:rPr>
                            <w:color w:val="FFFFFF" w:themeColor="background1"/>
                            <w:sz w:val="16"/>
                            <w:szCs w:val="16"/>
                            <w:lang w:val="fr-CH"/>
                          </w:rPr>
                        </w:pPr>
                        <w:r w:rsidRPr="00227511">
                          <w:rPr>
                            <w:color w:val="FFFFFF" w:themeColor="background1"/>
                            <w:sz w:val="16"/>
                            <w:szCs w:val="16"/>
                            <w:lang w:val="fr-CH"/>
                          </w:rPr>
                          <w:t>12</w:t>
                        </w:r>
                      </w:p>
                      <w:p w:rsidR="00292A3C" w:rsidRPr="00227511" w:rsidRDefault="00292A3C" w:rsidP="00A04B06">
                        <w:pPr>
                          <w:spacing w:line="240" w:lineRule="auto"/>
                          <w:jc w:val="center"/>
                          <w:rPr>
                            <w:color w:val="FFFFFF" w:themeColor="background1"/>
                            <w:sz w:val="16"/>
                            <w:szCs w:val="16"/>
                            <w:lang w:val="fr-CH"/>
                          </w:rPr>
                        </w:pPr>
                        <w:r w:rsidRPr="00227511">
                          <w:rPr>
                            <w:color w:val="FFFFFF" w:themeColor="background1"/>
                            <w:sz w:val="16"/>
                            <w:szCs w:val="16"/>
                            <w:lang w:val="fr-CH"/>
                          </w:rPr>
                          <w:t>13</w:t>
                        </w:r>
                      </w:p>
                    </w:txbxContent>
                  </v:textbox>
                </v:roundrect>
                <v:roundrect id="Rounded Rectangle 1073741852" o:spid="_x0000_s1112" style="position:absolute;left:44005;top:58399;width:4382;height:7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cqcgA&#10;AADjAAAADwAAAGRycy9kb3ducmV2LnhtbERPS2vCQBC+F/oflil4KbpZ44voKqFa6Km0KngdsmMS&#10;m50N2VXTf98tFHqc7z2rTW8bcaPO1441qFECgrhwpuZSw/HwOlyA8AHZYOOYNHyTh8368WGFmXF3&#10;/qTbPpQihrDPUEMVQptJ6YuKLPqRa4kjd3adxRDPrpSmw3sMt40cJ8lMWqw5NlTY0ktFxdf+ajVc&#10;ps98nOS7NP3A01bV7/lJqVzrwVOfL0EE6sO/+M/9ZuL8ZJ7OJ2oxHcPvTxEAu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bNypyAAAAOMAAAAPAAAAAAAAAAAAAAAAAJgCAABk&#10;cnMvZG93bnJldi54bWxQSwUGAAAAAAQABAD1AAAAjQMAAAAA&#10;" fillcolor="#8064a2 [3207]" strokecolor="#8064a2 [3207]" strokeweight="2pt">
                  <v:textbox>
                    <w:txbxContent>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4</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5</w:t>
                        </w:r>
                      </w:p>
                      <w:p w:rsidR="00292A3C"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8</w:t>
                        </w:r>
                      </w:p>
                      <w:p w:rsidR="00292A3C" w:rsidRPr="00FD15EF" w:rsidRDefault="00292A3C" w:rsidP="00A04B06">
                        <w:pPr>
                          <w:spacing w:line="240" w:lineRule="auto"/>
                          <w:jc w:val="center"/>
                          <w:rPr>
                            <w:color w:val="FFFFFF" w:themeColor="background1"/>
                            <w:sz w:val="16"/>
                            <w:szCs w:val="16"/>
                            <w:lang w:val="fr-CH"/>
                          </w:rPr>
                        </w:pPr>
                        <w:r>
                          <w:rPr>
                            <w:color w:val="FFFFFF" w:themeColor="background1"/>
                            <w:sz w:val="16"/>
                            <w:szCs w:val="16"/>
                            <w:lang w:val="fr-CH"/>
                          </w:rPr>
                          <w:t>10</w:t>
                        </w:r>
                      </w:p>
                    </w:txbxContent>
                  </v:textbox>
                </v:roundrect>
                <v:shape id="Straight Arrow Connector 1073741853" o:spid="_x0000_s1113" type="#_x0000_t32" style="position:absolute;left:49434;top:9059;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MOo8gAAADjAAAADwAAAGRycy9kb3ducmV2LnhtbERPS2sCMRC+F/ofwhR6KZp91AerUaRQ&#10;6M3WCl6HzbhZ3EzWTVa3/vqmUPA433uW68E24kKdrx0rSMcJCOLS6ZorBfvv99EchA/IGhvHpOCH&#10;PKxXjw9LLLS78hdddqESMYR9gQpMCG0hpS8NWfRj1xJH7ug6iyGeXSV1h9cYbhuZJclUWqw5Nhhs&#10;6c1Qedr1VkGeHSb9cXvb3j5f9lmakjn1Z6PU89OwWYAINIS7+N/9oeP8ZJbPXtP5JIe/nyIAcvU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CMOo8gAAADjAAAADwAAAAAA&#10;AAAAAAAAAAChAgAAZHJzL2Rvd25yZXYueG1sUEsFBgAAAAAEAAQA+QAAAJYDAAAAAA==&#10;" strokecolor="#f79646 [3209]" strokeweight="1pt">
                  <v:stroke endarrow="block"/>
                </v:shape>
                <v:shape id="Straight Arrow Connector 1073741854" o:spid="_x0000_s1114" type="#_x0000_t32" style="position:absolute;left:49434;top:10393;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qW18gAAADjAAAADwAAAGRycy9kb3ducmV2LnhtbERPX2vCMBB/F/Ydwgl7EU1bdUo1igiD&#10;vbk5wdejOZtic+maVDs//TIY7PF+/2+97W0tbtT6yrGCdJKAIC6crrhUcPp8HS9B+ICssXZMCr7J&#10;w3bzNFhjrt2dP+h2DKWIIexzVGBCaHIpfWHIop+4hjhyF9daDPFsS6lbvMdwW8ssSV6kxYpjg8GG&#10;9oaK67GzCqbZed5dDo/D4310ytKUzLX7Mko9D/vdCkSgPvyL/9xvOs5PFtPFLF3OZ/D7UwRAbn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8qW18gAAADjAAAADwAAAAAA&#10;AAAAAAAAAAChAgAAZHJzL2Rvd25yZXYueG1sUEsFBgAAAAAEAAQA+QAAAJYDAAAAAA==&#10;" strokecolor="#f79646 [3209]" strokeweight="1pt">
                  <v:stroke endarrow="block"/>
                </v:shape>
                <v:shape id="Straight Arrow Connector 1073741855" o:spid="_x0000_s1115" type="#_x0000_t32" style="position:absolute;left:49434;top:11822;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YzTMgAAADjAAAADwAAAGRycy9kb3ducmV2LnhtbERPX2vCMBB/H+w7hBvsZWjauqpUo8hg&#10;sDc3J/h6NGdTbC61SbXz0y+DgY/3+3/L9WAbcaHO144VpOMEBHHpdM2Vgv33+2gOwgdkjY1jUvBD&#10;Htarx4clFtpd+Ysuu1CJGMK+QAUmhLaQ0peGLPqxa4kjd3SdxRDPrpK6w2sMt43MkmQqLdYcGwy2&#10;9GaoPO16q2CSHfL+uL1tb58v+yxNyZz6s1Hq+WnYLEAEGsJd/O/+0HF+MpvMXtN5nsPfTxEAuf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IYzTMgAAADjAAAADwAAAAAA&#10;AAAAAAAAAAChAgAAZHJzL2Rvd25yZXYueG1sUEsFBgAAAAAEAAQA+QAAAJYDAAAAAA==&#10;" strokecolor="#f79646 [3209]" strokeweight="1pt">
                  <v:stroke endarrow="block"/>
                </v:shape>
                <v:shape id="Straight Arrow Connector 1073741856" o:spid="_x0000_s1116" type="#_x0000_t32" style="position:absolute;left:49434;top:13155;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StO8kAAADjAAAADwAAAGRycy9kb3ducmV2LnhtbERPS2vCQBC+C/0PyxR6kbpJrA9SVymF&#10;gjdrKvQ6ZMdsMDubZjea+uvdQsHjfO9ZbQbbiDN1vnasIJ0kIIhLp2uuFBy+Pp6XIHxA1tg4JgW/&#10;5GGzfhitMNfuwns6F6ESMYR9jgpMCG0upS8NWfQT1xJH7ug6iyGeXSV1h5cYbhuZJclcWqw5Nhhs&#10;6d1QeSp6q2Cafc/64+66u36OD1makjn1P0app8fh7RVEoCHcxf/urY7zk8V08ZIuZ3P4+ykCINc3&#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xUrTvJAAAA4wAAAA8AAAAA&#10;AAAAAAAAAAAAoQIAAGRycy9kb3ducmV2LnhtbFBLBQYAAAAABAAEAPkAAACXAwAAAAA=&#10;" strokecolor="#f79646 [3209]" strokeweight="1pt">
                  <v:stroke endarrow="block"/>
                </v:shape>
                <v:shape id="Straight Arrow Connector 1073741857" o:spid="_x0000_s1117" type="#_x0000_t32" style="position:absolute;left:49434;top:34301;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IoMgAAADjAAAADwAAAGRycy9kb3ducmV2LnhtbERPX2vCMBB/H+w7hBvsZWjaOq1Uo8hg&#10;sDc3J/h6NGdTbC61SbXz0y+DgY/3+3/L9WAbcaHO144VpOMEBHHpdM2Vgv33+2gOwgdkjY1jUvBD&#10;Htarx4clFtpd+Ysuu1CJGMK+QAUmhLaQ0peGLPqxa4kjd3SdxRDPrpK6w2sMt43MkmQmLdYcGwy2&#10;9GaoPO16q2CSHab9cXvb3j5f9lmakjn1Z6PU89OwWYAINIS7+N/9oeP8JJ/kr+l8msPfTxEAuf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xgIoMgAAADjAAAADwAAAAAA&#10;AAAAAAAAAAChAgAAZHJzL2Rvd25yZXYueG1sUEsFBgAAAAAEAAQA+QAAAJYDAAAAAA==&#10;" strokecolor="#f79646 [3209]" strokeweight="1pt">
                  <v:stroke endarrow="block"/>
                </v:shape>
                <v:shape id="Straight Arrow Connector 1073741858" o:spid="_x0000_s1118" type="#_x0000_t32" style="position:absolute;left:49434;top:35634;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MKHnNLMAAAA4wAAAA8A&#10;AAAAAAAAAAAAAAAAoQIAAGRycy9kb3ducmV2LnhtbFBLBQYAAAAABAAEAPkAAACaAwAAAAA=&#10;" strokecolor="#f79646 [3209]" strokeweight="1pt">
                  <v:stroke endarrow="block"/>
                </v:shape>
                <v:shape id="Straight Arrow Connector 1073741859" o:spid="_x0000_s1119" type="#_x0000_t32" style="position:absolute;left:49434;top:37063;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s5SckAAADjAAAADwAAAGRycy9kb3ducmV2LnhtbERPS2vCQBC+C/0PywheRDeJ9dHoKlIo&#10;9GZrhV6H7JgNZmfT7EZTf323UOhxvvdsdr2txZVaXzlWkE4TEMSF0xWXCk4fL5MVCB+QNdaOScE3&#10;edhtHwYbzLW78Ttdj6EUMYR9jgpMCE0upS8MWfRT1xBH7uxaiyGebSl1i7cYbmuZJclCWqw4Nhhs&#10;6NlQcTl2VsEs+5x358P9cH8bn7I0JXPpvoxSo2G/X4MI1Id/8Z/7Vcf5yXK2fExX8yf4/SkCILc/&#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3LOUnJAAAA4wAAAA8AAAAA&#10;AAAAAAAAAAAAoQIAAGRycy9kb3ducmV2LnhtbFBLBQYAAAAABAAEAPkAAACXAwAAAAA=&#10;" strokecolor="#f79646 [3209]" strokeweight="1pt">
                  <v:stroke endarrow="block"/>
                </v:shape>
                <v:shape id="Straight Arrow Connector 1073741860" o:spid="_x0000_s1120" type="#_x0000_t32" style="position:absolute;left:49434;top:38396;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PKdWmnMAAAA4wAAAA8A&#10;AAAAAAAAAAAAAAAAoQIAAGRycy9kb3ducmV2LnhtbFBLBQYAAAAABAAEAPkAAACaAwAAAAA=&#10;" strokecolor="#f79646 [3209]" strokeweight="1pt">
                  <v:stroke endarrow="block"/>
                </v:shape>
                <v:shape id="Straight Arrow Connector 1073741861" o:spid="_x0000_s1121" type="#_x0000_t32" style="position:absolute;left:49434;top:42111;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H/8sgAAADjAAAADwAAAGRycy9kb3ducmV2LnhtbERPS0sDMRC+C/0PYQQvYrPZ2gdr0yKC&#10;4K32AV6HzXSzdDPZbrLt2l9vBMHjfO9ZrgfXiAt1ofasQY0zEMSlNzVXGg7796cFiBCRDTaeScM3&#10;BVivRndLLIy/8pYuu1iJFMKhQA02xraQMpSWHIaxb4kTd/Sdw5jOrpKmw2sKd43Ms2wmHdacGiy2&#10;9GapPO16p2GSf0374+a2uX0+HnKlyJ76s9X64X54fQERaYj/4j/3h0nzs/lk/qwWMwW/PyUA5Oo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dH/8sgAAADjAAAADwAAAAAA&#10;AAAAAAAAAAChAgAAZHJzL2Rvd25yZXYueG1sUEsFBgAAAAAEAAQA+QAAAJYDAAAAAA==&#10;" strokecolor="#f79646 [3209]" strokeweight="1pt">
                  <v:stroke endarrow="block"/>
                </v:shape>
                <v:shape id="Straight Arrow Connector 1073741862" o:spid="_x0000_s1122" type="#_x0000_t32" style="position:absolute;left:49434;top:43445;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NhhcgAAADjAAAADwAAAGRycy9kb3ducmV2LnhtbERPS2vCQBC+F/wPyxR6KXWTWB+krlIK&#10;BW/WB/Q6ZMdsMDsbsxuN/npXKPQ433vmy97W4kytrxwrSIcJCOLC6YpLBfvd99sMhA/IGmvHpOBK&#10;HpaLwdMcc+0uvKHzNpQihrDPUYEJocml9IUhi37oGuLIHVxrMcSzLaVu8RLDbS2zJJlIixXHBoMN&#10;fRkqjtvOKhhlv+PusL6tbz+v+yxNyRy7k1Hq5bn//AARqA//4j/3Ssf5yXQ0fU9nkwweP0UA5OIO&#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QNhhcgAAADjAAAADwAAAAAA&#10;AAAAAAAAAAChAgAAZHJzL2Rvd25yZXYueG1sUEsFBgAAAAAEAAQA+QAAAJYDAAAAAA==&#10;" strokecolor="#f79646 [3209]" strokeweight="1pt">
                  <v:stroke endarrow="block"/>
                </v:shape>
                <v:shape id="Straight Arrow Connector 1073741863" o:spid="_x0000_s1123" type="#_x0000_t32" style="position:absolute;left:49434;top:44873;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EHsgAAADjAAAADwAAAGRycy9kb3ducmV2LnhtbERPyWrDMBC9F/IPYgK9lEZemgUnSiiF&#10;Qm9pFuh1sCaWiTVyLDlx8/VVodDjvH1Wm8E24kqdrx0rSCcJCOLS6ZorBcfD+/MChA/IGhvHpOCb&#10;PGzWo4cVFtrdeEfXfahEDGFfoAITQltI6UtDFv3EtcSRO7nOYohnV0nd4S2G20ZmSTKTFmuODQZb&#10;ejNUnve9VZBnX9P+tL1v759PxyxNyZz7i1HqcTy8LkEEGsK/+M/9oeP8ZJ7PX9LFLIffnyIAcv0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k/EHsgAAADjAAAADwAAAAAA&#10;AAAAAAAAAAChAgAAZHJzL2Rvd25yZXYueG1sUEsFBgAAAAAEAAQA+QAAAJYDAAAAAA==&#10;" strokecolor="#f79646 [3209]" strokeweight="1pt">
                  <v:stroke endarrow="block"/>
                </v:shape>
                <v:shape id="Straight Arrow Connector 1073741865" o:spid="_x0000_s1124" type="#_x0000_t32" style="position:absolute;left:49434;top:46207;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r58ckAAADjAAAADwAAAGRycy9kb3ducmV2LnhtbERPS2vCQBC+C/0PyxR6kbpJrA9SVymF&#10;gjdrKvQ6ZMdsMDubZjea+uvdQsHjfO9ZbQbbiDN1vnasIJ0kIIhLp2uuFBy+Pp6XIHxA1tg4JgW/&#10;5GGzfhitMNfuwns6F6ESMYR9jgpMCG0upS8NWfQT1xJH7ug6iyGeXSV1h5cYbhuZJclcWqw5Nhhs&#10;6d1QeSp6q2Cafc/64+66u36OD1makjn1P0app8fh7RVEoCHcxf/urY7zk8V08ZIu5zP4+ykCINc3&#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Lq+fHJAAAA4wAAAA8AAAAA&#10;AAAAAAAAAAAAoQIAAGRycy9kb3ducmV2LnhtbFBLBQYAAAAABAAEAPkAAACXAwAAAAA=&#10;" strokecolor="#f79646 [3209]" strokeweight="1pt">
                  <v:stroke endarrow="block"/>
                </v:shape>
                <v:shape id="Straight Arrow Connector 1073741866" o:spid="_x0000_s1125" type="#_x0000_t32" style="position:absolute;left:49434;top:49922;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hnhsgAAADjAAAADwAAAGRycy9kb3ducmV2LnhtbERPS2vCQBC+F/oflhF6KXWTqFGiq5RC&#10;oTef0OuQHbPB7Gya3Wjqr+8WCj3O957VZrCNuFLna8cK0nECgrh0uuZKwen4/rIA4QOyxsYxKfgm&#10;D5v148MKC+1uvKfrIVQihrAvUIEJoS2k9KUhi37sWuLInV1nMcSzq6Tu8BbDbSOzJMmlxZpjg8GW&#10;3gyVl0NvFUyyz1l/3t63993zKUtTMpf+yyj1NBpelyACDeFf/Of+0HF+Mp/Mp+kiz+H3pwiAXP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jhnhsgAAADjAAAADwAAAAAA&#10;AAAAAAAAAAChAgAAZHJzL2Rvd25yZXYueG1sUEsFBgAAAAAEAAQA+QAAAJYDAAAAAA==&#10;" strokecolor="#f79646 [3209]" strokeweight="1pt">
                  <v:stroke endarrow="block"/>
                </v:shape>
                <v:shape id="Straight Arrow Connector 1073741867" o:spid="_x0000_s1126" type="#_x0000_t32" style="position:absolute;left:49434;top:51255;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TCHcgAAADjAAAADwAAAGRycy9kb3ducmV2LnhtbERPyWrDMBC9F/oPYgK9lEa2szg4UUIp&#10;FHrLCr0O1sQysUauJSduvr4qFHqct89qM9hGXKnztWMF6TgBQVw6XXOl4HR8f1mA8AFZY+OYFHyT&#10;h8368WGFhXY33tP1ECoRQ9gXqMCE0BZS+tKQRT92LXHkzq6zGOLZVVJ3eIvhtpFZksylxZpjg8GW&#10;3gyVl0NvFUyyz1l/3t63993zKUtTMpf+yyj1NBpelyACDeFf/Of+0HF+kk/yabqY5/D7UwRAr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XTCHcgAAADjAAAADwAAAAAA&#10;AAAAAAAAAAChAgAAZHJzL2Rvd25yZXYueG1sUEsFBgAAAAAEAAQA+QAAAJYDAAAAAA==&#10;" strokecolor="#f79646 [3209]" strokeweight="1pt">
                  <v:stroke endarrow="block"/>
                </v:shape>
                <v:shape id="Straight Arrow Connector 1073741868" o:spid="_x0000_s1127" type="#_x0000_t32" style="position:absolute;left:49434;top:52684;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AzrVm/MAAAA4wAAAA8A&#10;AAAAAAAAAAAAAAAAoQIAAGRycy9kb3ducmV2LnhtbFBLBQYAAAAABAAEAPkAAACaAwAAAAA=&#10;" strokecolor="#f79646 [3209]" strokeweight="1pt">
                  <v:stroke endarrow="block"/>
                </v:shape>
                <v:shape id="Straight Arrow Connector 1073741869" o:spid="_x0000_s1128" type="#_x0000_t32" style="position:absolute;left:49434;top:54017;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fz9MkAAADjAAAADwAAAGRycy9kb3ducmV2LnhtbERPS2vCQBC+F/oflil4kbpJbNWmrlIE&#10;oTcfFXodsmM2mJ1NsxuN/vpuQehxvvfMl72txZlaXzlWkI4SEMSF0xWXCg5f6+cZCB+QNdaOScGV&#10;PCwXjw9zzLW78I7O+1CKGMI+RwUmhCaX0heGLPqRa4gjd3StxRDPtpS6xUsMt7XMkmQiLVYcGww2&#10;tDJUnPadVTDOvl+74+a2uW2HhyxNyZy6H6PU4Kn/eAcRqA//4rv7U8f5yXQ8fUlnkzf4+ykCIBe/&#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GOn8/TJAAAA4wAAAA8AAAAA&#10;AAAAAAAAAAAAoQIAAGRycy9kb3ducmV2LnhtbFBLBQYAAAAABAAEAPkAAACXAwAAAAA=&#10;" strokecolor="#f79646 [3209]" strokeweight="1pt">
                  <v:stroke endarrow="block"/>
                </v:shape>
                <v:shape id="Straight Arrow Connector 1073741870" o:spid="_x0000_s1129" type="#_x0000_t32" style="position:absolute;left:49434;top:60018;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HdEzLTMAAAA4wAAAA8A&#10;AAAAAAAAAAAAAAAAoQIAAGRycy9kb3ducmV2LnhtbFBLBQYAAAAABAAEAPkAAACaAwAAAAA=&#10;" strokecolor="#f79646 [3209]" strokeweight="1pt">
                  <v:stroke endarrow="block"/>
                </v:shape>
                <v:shape id="Straight Arrow Connector 1073741871" o:spid="_x0000_s1130" type="#_x0000_t32" style="position:absolute;left:49434;top:61352;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pL8gAAADjAAAADwAAAGRycy9kb3ducmV2LnhtbERPX0vDMBB/F/wO4YS9iEvTTTvqsiHC&#10;wLfNOfD1aG5NWXOpTbrVfXojCD7e7/8t16NrxZn60HjWoKYZCOLKm4ZrDYePzcMCRIjIBlvPpOGb&#10;AqxXtzdLLI2/8Dud97EWKYRDiRpsjF0pZagsOQxT3xEn7uh7hzGdfS1Nj5cU7lqZZ9mTdNhwarDY&#10;0aul6rQfnIZZ/vk4HLfX7XV3f8iVInsavqzWk7vx5RlEpDH+i//cbybNz4pZMVeLQsHvTwkAuf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AhpL8gAAADjAAAADwAAAAAA&#10;AAAAAAAAAAChAgAAZHJzL2Rvd25yZXYueG1sUEsFBgAAAAAEAAQA+QAAAJYDAAAAAA==&#10;" strokecolor="#f79646 [3209]" strokeweight="1pt">
                  <v:stroke endarrow="block"/>
                </v:shape>
                <v:shape id="Straight Arrow Connector 1073741872" o:spid="_x0000_s1131" type="#_x0000_t32" style="position:absolute;left:49434;top:62780;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r3WMgAAADjAAAADwAAAGRycy9kb3ducmV2LnhtbERPX2vCMBB/F/wO4QZ7GTNt3ax0RhFh&#10;sDc3FfZ6NGdTbC61SbXz0y+DgY/3+3+L1WAbcaHO144VpJMEBHHpdM2VgsP+/XkOwgdkjY1jUvBD&#10;HlbL8WiBhXZX/qLLLlQihrAvUIEJoS2k9KUhi37iWuLIHV1nMcSzq6Tu8BrDbSOzJJlJizXHBoMt&#10;bQyVp11vFUyz79f+uL1tb59PhyxNyZz6s1Hq8WFYv4EINIS7+N/9oeP8JJ/mL+k8z+Dvpwi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Nr3WMgAAADjAAAADwAAAAAA&#10;AAAAAAAAAAChAgAAZHJzL2Rvd25yZXYueG1sUEsFBgAAAAAEAAQA+QAAAJYDAAAAAA==&#10;" strokecolor="#f79646 [3209]" strokeweight="1pt">
                  <v:stroke endarrow="block"/>
                </v:shape>
                <v:shape id="Straight Arrow Connector 1073741873" o:spid="_x0000_s1132" type="#_x0000_t32" style="position:absolute;left:49434;top:64114;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ZSw8gAAADjAAAADwAAAGRycy9kb3ducmV2LnhtbERPS2vCQBC+F/oflil4KXXzaBtJXaUU&#10;BG+2Vuh1yI7ZYHY2zW40+utdodDjfO+ZL0fbiiP1vnGsIJ0mIIgrpxuuFey+V08zED4ga2wdk4Iz&#10;eVgu7u/mWGp34i86bkMtYgj7EhWYELpSSl8ZsuinriOO3N71FkM8+1rqHk8x3LYyS5JXabHh2GCw&#10;ow9D1WE7WAV59vMy7DeXzeXzcZelKZnD8GuUmjyM728gAo3hX/znXus4Pyny4jmdFTncfooAyMU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5ZSw8gAAADjAAAADwAAAAAA&#10;AAAAAAAAAAChAgAAZHJzL2Rvd25yZXYueG1sUEsFBgAAAAAEAAQA+QAAAJYDAAAAAA==&#10;" strokecolor="#f79646 [3209]" strokeweight="1pt">
                  <v:stroke endarrow="block"/>
                </v:shape>
                <v:shape id="Straight Arrow Connector 1073741874" o:spid="_x0000_s1133" type="#_x0000_t32" style="position:absolute;left:49434;top:74972;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t8gAAADjAAAADwAAAGRycy9kb3ducmV2LnhtbERPX2vCMBB/H+w7hBvsZWja6qxUo8hg&#10;sDenE3w9mrMpNpfapNr56ZfBYI/3+3/L9WAbcaXO144VpOMEBHHpdM2VgsPX+2gOwgdkjY1jUvBN&#10;Htarx4clFtrdeEfXfahEDGFfoAITQltI6UtDFv3YtcSRO7nOYohnV0nd4S2G20ZmSTKTFmuODQZb&#10;ejNUnve9VTDJjq/9aXvf3j9fDlmakjn3F6PU89OwWYAINIR/8Z/7Q8f5ST7Jp+k8n8LvTxEAuf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H/Kt8gAAADjAAAADwAAAAAA&#10;AAAAAAAAAAChAgAAZHJzL2Rvd25yZXYueG1sUEsFBgAAAAAEAAQA+QAAAJYDAAAAAA==&#10;" strokecolor="#f79646 [3209]" strokeweight="1pt">
                  <v:stroke endarrow="block"/>
                </v:shape>
                <v:shape id="Straight Arrow Connector 1073741875" o:spid="_x0000_s1134" type="#_x0000_t32" style="position:absolute;left:49434;top:76306;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vLMgAAADjAAAADwAAAGRycy9kb3ducmV2LnhtbERPX2vCMBB/H+w7hBvsZWjaOq1Uo8hg&#10;sDc3J/h6NGdTbC61SbXz0y+DgY/3+3/L9WAbcaHO144VpOMEBHHpdM2Vgv33+2gOwgdkjY1jUvBD&#10;Htarx4clFtpd+Ysuu1CJGMK+QAUmhLaQ0peGLPqxa4kjd3SdxRDPrpK6w2sMt43MkmQmLdYcGwy2&#10;9GaoPO16q2CSHab9cXvb3j5f9lmakjn1Z6PU89OwWYAINIS7+N/9oeP8JJ/kr+k8n8LfTxEAuf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zNvLMgAAADjAAAADwAAAAAA&#10;AAAAAAAAAAChAgAAZHJzL2Rvd25yZXYueG1sUEsFBgAAAAAEAAQA+QAAAJYDAAAAAA==&#10;" strokecolor="#f79646 [3209]" strokeweight="1pt">
                  <v:stroke endarrow="block"/>
                </v:shape>
                <v:shape id="Straight Arrow Connector 1073741876" o:spid="_x0000_s1135" type="#_x0000_t32" style="position:absolute;left:49434;top:77735;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xW8gAAADjAAAADwAAAGRycy9kb3ducmV2LnhtbERPyWrDMBC9F/oPYgK9lEa2szg4UUIp&#10;FHrLCr0O1sQysUauJSduvr4qFHqct89qM9hGXKnztWMF6TgBQVw6XXOl4HR8f1mA8AFZY+OYFHyT&#10;h8368WGFhXY33tP1ECoRQ9gXqMCE0BZS+tKQRT92LXHkzq6zGOLZVVJ3eIvhtpFZksylxZpjg8GW&#10;3gyVl0NvFUyyz1l/3t63993zKUtTMpf+yyj1NBpelyACDeFf/Of+0HF+kk/yabrI5/D7UwRArn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HxW8gAAADjAAAADwAAAAAA&#10;AAAAAAAAAAChAgAAZHJzL2Rvd25yZXYueG1sUEsFBgAAAAAEAAQA+QAAAJYDAAAAAA==&#10;" strokecolor="#f79646 [3209]" strokeweight="1pt">
                  <v:stroke endarrow="block"/>
                </v:shape>
                <v:shape id="Straight Arrow Connector 1073741877" o:spid="_x0000_s1136" type="#_x0000_t32" style="position:absolute;left:49434;top:79068;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UwMgAAADjAAAADwAAAGRycy9kb3ducmV2LnhtbERPX2vCMBB/H+w7hBP2MjRtnatUo4zB&#10;wDenE3w9mrMpNpeuSbX66ZfBYI/3+3/L9WAbcaHO144VpJMEBHHpdM2VgsPXx3gOwgdkjY1jUnAj&#10;D+vV48MSC+2uvKPLPlQihrAvUIEJoS2k9KUhi37iWuLInVxnMcSzq6Tu8BrDbSOzJHmVFmuODQZb&#10;ejdUnve9VTDNjrP+tL1v75/PhyxNyZz7b6PU02h4W4AINIR/8Z97o+P8JJ/mL+k8z+H3pwiAX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1UwMgAAADjAAAADwAAAAAA&#10;AAAAAAAAAAChAgAAZHJzL2Rvd25yZXYueG1sUEsFBgAAAAAEAAQA+QAAAJYDAAAAAA==&#10;" strokecolor="#f79646 [3209]" strokeweight="1pt">
                  <v:stroke endarrow="block"/>
                </v:shape>
                <v:shape id="Straight Arrow Connector 1073741878" o:spid="_x0000_s1137" type="#_x0000_t32" style="position:absolute;left:49434;top:18108;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IkywLLMAAAA4wAAAA8A&#10;AAAAAAAAAAAAAAAAoQIAAGRycy9kb3ducmV2LnhtbFBLBQYAAAAABAAEAPkAAACaAwAAAAA=&#10;" strokecolor="#f79646 [3209]" strokeweight="1pt">
                  <v:stroke endarrow="block"/>
                </v:shape>
                <v:shape id="Straight Arrow Connector 1073741879" o:spid="_x0000_s1138" type="#_x0000_t32" style="position:absolute;left:49434;top:19442;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5lKckAAADjAAAADwAAAGRycy9kb3ducmV2LnhtbERPX2vCMBB/H+w7hBvsZWjaulnXGUUG&#10;g73pVPD1aM6m2Fxqk2rnp18Ggz3e7//Nl4NtxIU6XztWkI4TEMSl0zVXCva7j9EMhA/IGhvHpOCb&#10;PCwX93dzLLS78hddtqESMYR9gQpMCG0hpS8NWfRj1xJH7ug6iyGeXSV1h9cYbhuZJclUWqw5Nhhs&#10;6d1Qedr2VsEkO7z0x/Vtfds87bM0JXPqz0apx4dh9QYi0BD+xX/uTx3nJ/kkf05n+Sv8/hQBkI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OZ+ZSnJAAAA4wAAAA8AAAAA&#10;AAAAAAAAAAAAoQIAAGRycy9kb3ducmV2LnhtbFBLBQYAAAAABAAEAPkAAACXAwAAAAA=&#10;" strokecolor="#f79646 [3209]" strokeweight="1pt">
                  <v:stroke endarrow="block"/>
                </v:shape>
                <v:shape id="Straight Arrow Connector 1073741880" o:spid="_x0000_s1139" type="#_x0000_t32" style="position:absolute;left:49434;top:20870;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EKRvJPMAAAA4wAAAA8A&#10;AAAAAAAAAAAAAAAAoQIAAGRycy9kb3ducmV2LnhtbFBLBQYAAAAABAAEAPkAAACaAwAAAAA=&#10;" strokecolor="#f79646 [3209]" strokeweight="1pt">
                  <v:stroke endarrow="block"/>
                </v:shape>
                <v:shape id="Straight Arrow Connector 1073741881" o:spid="_x0000_s1140" type="#_x0000_t32" style="position:absolute;left:49434;top:22204;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0ZCMgAAADjAAAADwAAAGRycy9kb3ducmV2LnhtbERPX0vDMBB/F/wO4YS9iEvTTVfqsiHC&#10;wLfNOfD1aG5NWXOpTbrVfXojCD7e7/8t16NrxZn60HjWoKYZCOLKm4ZrDYePzUMBIkRkg61n0vBN&#10;Adar25sllsZf+J3O+1iLFMKhRA02xq6UMlSWHIap74gTd/S9w5jOvpamx0sKd63Ms+xJOmw4NVjs&#10;6NVSddoPTsMs/3wcjtvr9rq7P+RKkT0NX1bryd348gwi0hj/xX/uN5PmZ4vZYq6KQsHvTwkAuf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d0ZCMgAAADjAAAADwAAAAAA&#10;AAAAAAAAAAChAgAAZHJzL2Rvd25yZXYueG1sUEsFBgAAAAAEAAQA+QAAAJYDAAAAAA==&#10;" strokecolor="#f79646 [3209]" strokeweight="1pt">
                  <v:stroke endarrow="block"/>
                </v:shape>
                <v:shape id="Straight Arrow Connector 1073741882" o:spid="_x0000_s1141" type="#_x0000_t32" style="position:absolute;left:49434;top:67924;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f8gAAADjAAAADwAAAGRycy9kb3ducmV2LnhtbERPX2vCMBB/H+w7hBvsRWbaOmfpjDIG&#10;A9+cTtjr0ZxNsbl0TarVT28EYY/3+3/z5WAbcaTO144VpOMEBHHpdM2Vgt3P10sOwgdkjY1jUnAm&#10;D8vF48McC+1OvKHjNlQihrAvUIEJoS2k9KUhi37sWuLI7V1nMcSzq6Tu8BTDbSOzJHmTFmuODQZb&#10;+jRUHra9VTDJfqf9fn1ZX75HuyxNyRz6P6PU89Pw8Q4i0BD+xXf3Ssf5yWwye03zPIPbTxEAubg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Q+Hf8gAAADjAAAADwAAAAAA&#10;AAAAAAAAAAChAgAAZHJzL2Rvd25yZXYueG1sUEsFBgAAAAAEAAQA+QAAAJYDAAAAAA==&#10;" strokecolor="#f79646 [3209]" strokeweight="1pt">
                  <v:stroke endarrow="block"/>
                </v:shape>
                <v:shape id="Straight Arrow Connector 1073741883" o:spid="_x0000_s1142" type="#_x0000_t32" style="position:absolute;left:49434;top:69257;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i5MgAAADjAAAADwAAAGRycy9kb3ducmV2LnhtbERPS2vCQBC+F/oflil4KXXzaGtIXaUU&#10;BG+2Vuh1yI7ZYHY2zW40+utdodDjfO+ZL0fbiiP1vnGsIJ0mIIgrpxuuFey+V08FCB+QNbaOScGZ&#10;PCwX93dzLLU78Rcdt6EWMYR9iQpMCF0ppa8MWfRT1xFHbu96iyGefS11j6cYbluZJcmrtNhwbDDY&#10;0Yeh6rAdrII8+3kZ9pvL5vL5uMvSlMxh+DVKTR7G9zcQgcbwL/5zr3Wcn8zy2XNaFDncfooAyMUV&#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kMi5MgAAADjAAAADwAAAAAA&#10;AAAAAAAAAAChAgAAZHJzL2Rvd25yZXYueG1sUEsFBgAAAAAEAAQA+QAAAJYDAAAAAA==&#10;" strokecolor="#f79646 [3209]" strokeweight="1pt">
                  <v:stroke endarrow="block"/>
                </v:shape>
                <v:shape id="Straight Arrow Connector 1073741884" o:spid="_x0000_s1143" type="#_x0000_t32" style="position:absolute;left:49434;top:70686;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q6kMgAAADjAAAADwAAAGRycy9kb3ducmV2LnhtbERPX2vCMBB/H+w7hBvsZWja6rRUo8hg&#10;sDenE3w9mrMpNpfapNr56ZfBYI/3+3/L9WAbcaXO144VpOMEBHHpdM2VgsPX+ygH4QOyxsYxKfgm&#10;D+vV48MSC+1uvKPrPlQihrAvUIEJoS2k9KUhi37sWuLInVxnMcSzq6Tu8BbDbSOzJJlJizXHBoMt&#10;vRkqz/veKphkx9f+tL1v758vhyxNyZz7i1Hq+WnYLEAEGsK/+M/9oeP8ZD6ZT9M8n8LvTxEAufo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aq6kMgAAADjAAAADwAAAAAA&#10;AAAAAAAAAAChAgAAZHJzL2Rvd25yZXYueG1sUEsFBgAAAAAEAAQA+QAAAJYDAAAAAA==&#10;" strokecolor="#f79646 [3209]" strokeweight="1pt">
                  <v:stroke endarrow="block"/>
                </v:shape>
                <v:shape id="Straight Arrow Connector 1073741885" o:spid="_x0000_s1144" type="#_x0000_t32" style="position:absolute;left:49339;top:25252;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YfC8gAAADjAAAADwAAAGRycy9kb3ducmV2LnhtbERPX2vCMBB/H+w7hBvsZWjaOrVUo8hg&#10;sDc3J/h6NGdTbC61SbXz0y+DgY/3+3/L9WAbcaHO144VpOMEBHHpdM2Vgv33+ygH4QOyxsYxKfgh&#10;D+vV48MSC+2u/EWXXahEDGFfoAITQltI6UtDFv3YtcSRO7rOYohnV0nd4TWG20ZmSTKTFmuODQZb&#10;ejNUnna9VTDJDtP+uL1tb58v+yxNyZz6s1Hq+WnYLEAEGsJd/O/+0HF+Mp/MX9M8n8LfTxEAufoF&#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uYfC8gAAADjAAAADwAAAAAA&#10;AAAAAAAAAAChAgAAZHJzL2Rvd25yZXYueG1sUEsFBgAAAAAEAAQA+QAAAJYDAAAAAA==&#10;" strokecolor="#f79646 [3209]" strokeweight="1pt">
                  <v:stroke endarrow="block"/>
                </v:shape>
                <v:shape id="Straight Arrow Connector 1073741886" o:spid="_x0000_s1145" type="#_x0000_t32" style="position:absolute;left:49339;top:26585;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SBfMgAAADjAAAADwAAAGRycy9kb3ducmV2LnhtbERPyWrDMBC9F/oPYgK9lEa2sxknSiiF&#10;Qm9ZodfBmlgm1si15MTN11eFQo/z9lltBtuIK3W+dqwgHScgiEuna64UnI7vLzkIH5A1No5JwTd5&#10;2KwfH1ZYaHfjPV0PoRIxhH2BCkwIbSGlLw1Z9GPXEkfu7DqLIZ5dJXWHtxhuG5klyVxarDk2GGzp&#10;zVB5OfRWwST7nPXn7X173z2fsjQlc+m/jFJPo+F1CSLQEP7Ff+4PHecni8limub5HH5/igDI9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jSBfMgAAADjAAAADwAAAAAA&#10;AAAAAAAAAAChAgAAZHJzL2Rvd25yZXYueG1sUEsFBgAAAAAEAAQA+QAAAJYDAAAAAA==&#10;" strokecolor="#f79646 [3209]" strokeweight="1pt">
                  <v:stroke endarrow="block"/>
                </v:shape>
                <v:shape id="Straight Arrow Connector 1073741887" o:spid="_x0000_s1146" type="#_x0000_t32" style="position:absolute;left:49339;top:28014;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gk58gAAADjAAAADwAAAGRycy9kb3ducmV2LnhtbERPX2vCMBB/H/gdwg32MjRtdWvpjDIG&#10;g73pnODr0ZxNsbnUJtXOT78MBnu83/9brkfbigv1vnGsIJ0lIIgrpxuuFey/3qcFCB+QNbaOScE3&#10;eVivJndLLLW78idddqEWMYR9iQpMCF0ppa8MWfQz1xFH7uh6iyGefS11j9cYbluZJcmztNhwbDDY&#10;0Zuh6rQbrIJ5dngajpvb5rZ93GdpSuY0nI1SD/fj6wuIQGP4F/+5P3Scn+TzfJEWRQ6/P0UA5OoH&#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Xgk58gAAADjAAAADwAAAAAA&#10;AAAAAAAAAAChAgAAZHJzL2Rvd25yZXYueG1sUEsFBgAAAAAEAAQA+QAAAJYDAAAAAA==&#10;" strokecolor="#f79646 [3209]" strokeweight="1pt">
                  <v:stroke endarrow="block"/>
                </v:shape>
                <v:shape id="Straight Arrow Connector 1073741888" o:spid="_x0000_s1147" type="#_x0000_t32" style="position:absolute;left:49339;top:29348;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LznsJXMAAAA4wAAAA8A&#10;AAAAAAAAAAAAAAAAoQIAAGRycy9kb3ducmV2LnhtbFBLBQYAAAAABAAEAPkAAACaAwAAAAA=&#10;" strokecolor="#f79646 [3209]" strokeweight="1pt">
                  <v:stroke endarrow="block"/>
                </v:shape>
                <v:shape id="Straight Arrow Connector 1073741889" o:spid="_x0000_s1148" type="#_x0000_t32" style="position:absolute;left:49339;top:16679;width:4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sVDskAAADjAAAADwAAAGRycy9kb3ducmV2LnhtbERPX2vCMBB/H+w7hBvsZWjaumnXGUUG&#10;g73pVPD1aM6m2Fxqk2rnp18Ggz3e7//Nl4NtxIU6XztWkI4TEMSl0zVXCva7j1EOwgdkjY1jUvBN&#10;HpaL+7s5Ftpd+Ysu21CJGMK+QAUmhLaQ0peGLPqxa4kjd3SdxRDPrpK6w2sMt43MkmQqLdYcGwy2&#10;9G6oPG17q2CSHV764/q2vm2e9lmakjn1Z6PU48OwegMRaAj/4j/3p47zk9lk9pzm+Sv8/hQBkI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OrFQ7JAAAA4wAAAA8AAAAA&#10;AAAAAAAAAAAAoQIAAGRycy9kb3ducmV2LnhtbFBLBQYAAAAABAAEAPkAAACXAwAAAAA=&#10;" strokecolor="#f79646 [3209]" strokeweight="1pt">
                  <v:stroke endarrow="block"/>
                </v:shape>
                <v:rect id="Rectangle 1073741890" o:spid="_x0000_s1149" style="position:absolute;left:55245;top:8488;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SO8oA&#10;AADjAAAADwAAAGRycy9kb3ducmV2LnhtbESPQW/CMAyF75P4D5EncRspsAHrCGiqtGnrDZg4W41p&#10;KhqnajLa/fv5MGlH28/vvW+7H32rbtTHJrCB+SwDRVwF23Bt4Ov09rABFROyxTYwGfihCPvd5G6L&#10;uQ0DH+h2TLUSE445GnApdbnWsXLkMc5CRyy3S+g9Jhn7WtseBzH3rV5k2Up7bFgSHHZUOKqux29v&#10;IB18++mG8un9bMviXBaXU3XVxkzvx9cXUInG9C/++/6wUj9bL9eP882zUAi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jpUjvKAAAA4wAAAA8AAAAAAAAAAAAAAAAAmAIA&#10;AGRycy9kb3ducmV2LnhtbFBLBQYAAAAABAAEAPUAAACPAwAAAAA=&#10;" filled="f" strokecolor="#f79646 [3209]" strokeweight="2pt"/>
                <v:rect id="Rectangle 1073741891" o:spid="_x0000_s1150" style="position:absolute;left:55245;top:9917;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X3oMYA&#10;AADjAAAADwAAAGRycy9kb3ducmV2LnhtbERPX2vCMBB/H+w7hBP2NtNubrpqlFFQXN/U4fPRnE2x&#10;uZQms/XbG0HY4/3+32I12EZcqPO1YwXpOAFBXDpdc6Xg97B+nYHwAVlj45gUXMnDavn8tMBMu553&#10;dNmHSsQQ9hkqMCG0mZS+NGTRj11LHLmT6yyGeHaV1B32Mdw28i1JPqXFmmODwZZyQ+V5/2cVhJ1t&#10;fkxffGyOusiPRX46lGep1Mto+J6DCDSEf/HDvdVxfjJ9n07S2VcK958iA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X3oMYAAADjAAAADwAAAAAAAAAAAAAAAACYAgAAZHJz&#10;L2Rvd25yZXYueG1sUEsFBgAAAAAEAAQA9QAAAIsDAAAAAA==&#10;" filled="f" strokecolor="#f79646 [3209]" strokeweight="2pt"/>
                <v:rect id="Rectangle 1073741892" o:spid="_x0000_s1151" style="position:absolute;left:55245;top:11250;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dp18YA&#10;AADjAAAADwAAAGRycy9kb3ducmV2LnhtbERPX2vCMBB/F/Ydwg32pqlOp1ajjMJk9k0dPh/N2RSb&#10;S2ky2337RRB8vN//W297W4sbtb5yrGA8SkAQF05XXCr4OX0NFyB8QNZYOyYFf+Rhu3kZrDHVruMD&#10;3Y6hFDGEfYoKTAhNKqUvDFn0I9cQR+7iWoshnm0pdYtdDLe1nCTJh7RYcWww2FBmqLgef62CcLD1&#10;3nT5bHfWeXbOs8upuEql3l77zxWIQH14ih/ubx3nJ/P3+XS8WE7g/lME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dp18YAAADjAAAADwAAAAAAAAAAAAAAAACYAgAAZHJz&#10;L2Rvd25yZXYueG1sUEsFBgAAAAAEAAQA9QAAAIsDAAAAAA==&#10;" filled="f" strokecolor="#f79646 [3209]" strokeweight="2pt"/>
                <v:rect id="Rectangle 1073741893" o:spid="_x0000_s1152" style="position:absolute;left:55245;top:12584;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MTMYA&#10;AADjAAAADwAAAGRycy9kb3ducmV2LnhtbERPS2vCQBC+C/0PyxR60421vqKrlICl5uYDz0N2zAaz&#10;syG7NfHfdwsFj/O9Z73tbS3u1PrKsYLxKAFBXDhdcangfNoNFyB8QNZYOyYFD/Kw3bwM1phq1/GB&#10;7sdQihjCPkUFJoQmldIXhiz6kWuII3d1rcUQz7aUusUuhttavifJTFqsODYYbCgzVNyOP1ZBONh6&#10;b7p8+nXReXbJs+upuEml3l77zxWIQH14iv/d3zrOT+aT+cd4sZzA308RAL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vMTMYAAADjAAAADwAAAAAAAAAAAAAAAACYAgAAZHJz&#10;L2Rvd25yZXYueG1sUEsFBgAAAAAEAAQA9QAAAIsDAAAAAA==&#10;" filled="f" strokecolor="#f79646 [3209]" strokeweight="2pt"/>
                <v:rect id="Rectangle 1073741894" o:spid="_x0000_s1153" style="position:absolute;left:55245;top:16394;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JUOMYA&#10;AADjAAAADwAAAGRycy9kb3ducmV2LnhtbERPX2vCMBB/H/gdwgm+zVTnplajSMHh+qYOn4/mbIrN&#10;pTSZ7b69GQx8vN//W297W4s7tb5yrGAyTkAQF05XXCr4Pu9fFyB8QNZYOyYFv+Rhuxm8rDHVruMj&#10;3U+hFDGEfYoKTAhNKqUvDFn0Y9cQR+7qWoshnm0pdYtdDLe1nCbJh7RYcWww2FBmqLidfqyCcLT1&#10;l+ny98+LzrNLnl3PxU0qNRr2uxWIQH14iv/dBx3nJ/O3+WyyWM7g76cI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JUOMYAAADjAAAADwAAAAAAAAAAAAAAAACYAgAAZHJz&#10;L2Rvd25yZXYueG1sUEsFBgAAAAAEAAQA9QAAAIsDAAAAAA==&#10;" filled="f" strokecolor="#f79646 [3209]" strokeweight="2pt"/>
                <v:rect id="Rectangle 1073741895" o:spid="_x0000_s1154" style="position:absolute;left:55245;top:17727;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xo8cA&#10;AADjAAAADwAAAGRycy9kb3ducmV2LnhtbERPX2vCMBB/F/Ydwg32pqnbXGs1yihszL6pw+ejOZti&#10;cylNZrtvvwwEH+/3/9bb0bbiSr1vHCuYzxIQxJXTDdcKvo8f0wyED8gaW8ek4Jc8bDcPkzXm2g28&#10;p+sh1CKGsM9RgQmhy6X0lSGLfuY64sidXW8xxLOvpe5xiOG2lc9J8iYtNhwbDHZUGKouhx+rIOxt&#10;uzNDufg86bI4lcX5WF2kUk+P4/sKRKAx3MU395eO85P0JX2dZ8sF/P8UAZ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e8aPHAAAA4wAAAA8AAAAAAAAAAAAAAAAAmAIAAGRy&#10;cy9kb3ducmV2LnhtbFBLBQYAAAAABAAEAPUAAACMAwAAAAA=&#10;" filled="f" strokecolor="#f79646 [3209]" strokeweight="2pt"/>
                <v:rect id="Rectangle 1073741896" o:spid="_x0000_s1155" style="position:absolute;left:55245;top:19061;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v1MYA&#10;AADjAAAADwAAAGRycy9kb3ducmV2LnhtbERPS4vCMBC+C/sfwgh709R9qFuNIoVd3N7UxfPQjE2x&#10;mZQm2u6/N4Lgcb73LNe9rcWVWl85VjAZJyCIC6crLhX8Hb5HcxA+IGusHZOCf/KwXr0Mlphq1/GO&#10;rvtQihjCPkUFJoQmldIXhiz6sWuII3dyrcUQz7aUusUuhttaviXJVFqsODYYbCgzVJz3F6sg7Gz9&#10;a7r88+eo8+yYZ6dDcZZKvQ77zQJEoD48xQ/3Vsf5yex99jGZf03h/lME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xv1MYAAADjAAAADwAAAAAAAAAAAAAAAACYAgAAZHJz&#10;L2Rvd25yZXYueG1sUEsFBgAAAAAEAAQA9QAAAIsDAAAAAA==&#10;" filled="f" strokecolor="#f79646 [3209]" strokeweight="2pt"/>
                <v:rect id="Rectangle 1073741897" o:spid="_x0000_s1156" style="position:absolute;left:55245;top:20394;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DKT8YA&#10;AADjAAAADwAAAGRycy9kb3ducmV2LnhtbERPX2vCMBB/H+w7hBP2NlM3t7pqlFFQXN/U4fPRnE2x&#10;uZQms/XbG0HY4/3+32I12EZcqPO1YwWTcQKCuHS65krB72H9OgPhA7LGxjEpuJKH1fL5aYGZdj3v&#10;6LIPlYgh7DNUYEJoMyl9aciiH7uWOHIn11kM8ewqqTvsY7ht5FuSfEqLNccGgy3lhsrz/s8qCDvb&#10;/Ji++NgcdZEfi/x0KM9SqZfR8D0HEWgI/+KHe6vj/CR9T6eT2VcK958iA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DKT8YAAADjAAAADwAAAAAAAAAAAAAAAACYAgAAZHJz&#10;L2Rvd25yZXYueG1sUEsFBgAAAAAEAAQA9QAAAIsDAAAAAA==&#10;" filled="f" strokecolor="#f79646 [3209]" strokeweight="2pt"/>
                <v:rect id="Rectangle 1073741898" o:spid="_x0000_s1157" style="position:absolute;left:55245;top:24490;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ePcoA&#10;AADjAAAADwAAAGRycy9kb3ducmV2LnhtbESPQW/CMAyF75P4D5EncRspsAHrCGiqtGnrDZg4W41p&#10;KhqnajLa/fv5MGlH+z2/93m7H32rbtTHJrCB+SwDRVwF23Bt4Ov09rABFROyxTYwGfihCPvd5G6L&#10;uQ0DH+h2TLWSEI45GnApdbnWsXLkMc5CRyzaJfQek4x9rW2Pg4T7Vi+ybKU9NiwNDjsqHFXX47c3&#10;kA6+/XRD+fR+tmVxLovLqbpqY6b34+sLqERj+jf/XX9Ywc/Wy/XjfPMs0PKTLEDvfg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afXj3KAAAA4wAAAA8AAAAAAAAAAAAAAAAAmAIA&#10;AGRycy9kb3ducmV2LnhtbFBLBQYAAAAABAAEAPUAAACPAwAAAAA=&#10;" filled="f" strokecolor="#f79646 [3209]" strokeweight="2pt"/>
                <v:rect id="Rectangle 1073741899" o:spid="_x0000_s1158" style="position:absolute;left:55245;top:25823;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7psUA&#10;AADjAAAADwAAAGRycy9kb3ducmV2LnhtbERPS4vCMBC+C/sfwgh709R9qdUoUtjF7U1dPA/N2BSb&#10;SWmi7f57Iwge53vPct3bWlyp9ZVjBZNxAoK4cLriUsHf4Xs0A+EDssbaMSn4Jw/r1ctgial2He/o&#10;ug+liCHsU1RgQmhSKX1hyKIfu4Y4cifXWgzxbEupW+xiuK3lW5J8SYsVxwaDDWWGivP+YhWEna1/&#10;TZd//hx1nh3z7HQozlKp12G/WYAI1Ien+OHe6jg/mb5PPyaz+RzuP0UA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0/umxQAAAOMAAAAPAAAAAAAAAAAAAAAAAJgCAABkcnMv&#10;ZG93bnJldi54bWxQSwUGAAAAAAQABAD1AAAAigMAAAAA&#10;" filled="f" strokecolor="#f79646 [3209]" strokeweight="2pt"/>
                <v:rect id="Rectangle 1073741900" o:spid="_x0000_s1159" style="position:absolute;left:55245;top:27157;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IIcoA&#10;AADjAAAADwAAAGRycy9kb3ducmV2LnhtbESPT0/DMAzF70h8h8iTuLFk/Bt0yyZUCQS9bUM7W43X&#10;VGucqglr+fb4gMTR9vN777feTqFTFxpSG9nCYm5AEdfRtdxY+Dq83T6DShnZYReZLPxQgu3m+mqN&#10;hYsj7+iyz40SE04FWvA594XWqfYUMM1jTyy3UxwCZhmHRrsBRzEPnb4z5kkHbFkSPPZUeqrP++9g&#10;Ie9C9+nH6vH96KryWJWnQ33W1t7MptcVqExT/hf/fX84qW+W98uHxYsRCmGSBejN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YCyCHKAAAA4wAAAA8AAAAAAAAAAAAAAAAAmAIA&#10;AGRycy9kb3ducmV2LnhtbFBLBQYAAAAABAAEAPUAAACPAwAAAAA=&#10;" filled="f" strokecolor="#f79646 [3209]" strokeweight="2pt"/>
                <v:rect id="Rectangle 1073741901" o:spid="_x0000_s1160" style="position:absolute;left:55245;top:28490;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5tusYA&#10;AADjAAAADwAAAGRycy9kb3ducmV2LnhtbERPS0vDQBC+C/6HZYTe7G6s9hG7LRJQNLc+6HnITrOh&#10;2dmQXZv4711B6HG+96y3o2vFlfrQeNaQTRUI4sqbhmsNx8P74xJEiMgGW8+k4YcCbDf3d2vMjR94&#10;R9d9rEUK4ZCjBhtjl0sZKksOw9R3xIk7+95hTGdfS9PjkMJdK5+UmkuHDacGix0VlqrL/ttpiDvX&#10;ftmhfPk4mbI4lcX5UF2k1pOH8e0VRKQx3sT/7k+T5qvFbPGcrVQGfz8lA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5tusYAAADjAAAADwAAAAAAAAAAAAAAAACYAgAAZHJz&#10;L2Rvd25yZXYueG1sUEsFBgAAAAAEAAQA9QAAAIsDAAAAAA==&#10;" filled="f" strokecolor="#f79646 [3209]" strokeweight="2pt"/>
                <v:rect id="Rectangle 1073741902" o:spid="_x0000_s1161" style="position:absolute;left:55245;top:33634;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zzzcYA&#10;AADjAAAADwAAAGRycy9kb3ducmV2LnhtbERPX2vCMBB/H+w7hBvsbSY6N7fOKKOguL6pw+ejOZti&#10;cylNZuu3N4Kwx/v9v/lycI04UxdqzxrGIwWCuPSm5krD73718gEiRGSDjWfScKEAy8Xjwxwz43ve&#10;0nkXK5FCOGSowcbYZlKG0pLDMPItceKOvnMY09lV0nTYp3DXyIlS79JhzanBYku5pfK0+3Ma4tY1&#10;P7Yv3tYHU+SHIj/uy5PU+vlp+P4CEWmI/+K7e2PSfDV7nU3Hn2oCt58SAH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zzzcYAAADjAAAADwAAAAAAAAAAAAAAAACYAgAAZHJz&#10;L2Rvd25yZXYueG1sUEsFBgAAAAAEAAQA9QAAAIsDAAAAAA==&#10;" filled="f" strokecolor="#f79646 [3209]" strokeweight="2pt"/>
                <v:rect id="Rectangle 1073741903" o:spid="_x0000_s1162" style="position:absolute;left:55245;top:34967;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BWVsYA&#10;AADjAAAADwAAAGRycy9kb3ducmV2LnhtbERPX2vCMBB/H+w7hBv4NhOnm1tnlFGYuL6pw+ejOZti&#10;cylNtN23N4Kwx/v9v8VqcI24UBdqzxomYwWCuPSm5krD7/77+R1EiMgGG8+k4Y8CrJaPDwvMjO95&#10;S5ddrEQK4ZChBhtjm0kZSksOw9i3xIk7+s5hTGdXSdNhn8JdI1+UepMOa04NFlvKLZWn3dlpiFvX&#10;/Ni+eF0fTJEfivy4L09S69HT8PUJItIQ/8V398ak+Wo+nc8mH2oKt58SAH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tBWVsYAAADjAAAADwAAAAAAAAAAAAAAAACYAgAAZHJz&#10;L2Rvd25yZXYueG1sUEsFBgAAAAAEAAQA9QAAAIsDAAAAAA==&#10;" filled="f" strokecolor="#f79646 [3209]" strokeweight="2pt"/>
                <v:rect id="Rectangle 1073741904" o:spid="_x0000_s1163" style="position:absolute;left:55245;top:36301;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OIsYA&#10;AADjAAAADwAAAGRycy9kb3ducmV2LnhtbERPX2vCMBB/H+w7hBv4NhM3nVtnlFFQtG/q8PlozqbY&#10;XEqT2frtzWCwx/v9v8VqcI24UhdqzxomYwWCuPSm5krD93H9/A4iRGSDjWfScKMAq+XjwwIz43ve&#10;0/UQK5FCOGSowcbYZlKG0pLDMPYtceLOvnMY09lV0nTYp3DXyBel3qTDmlODxZZyS+Xl8OM0xL1r&#10;drYvZpuTKfJTkZ+P5UVqPXoavj5BRBriv/jPvTVpvpq/zqeTDzWF358SAH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nOIsYAAADjAAAADwAAAAAAAAAAAAAAAACYAgAAZHJz&#10;L2Rvd25yZXYueG1sUEsFBgAAAAAEAAQA9QAAAIsDAAAAAA==&#10;" filled="f" strokecolor="#f79646 [3209]" strokeweight="2pt"/>
                <v:rect id="Rectangle 1073741905" o:spid="_x0000_s1164" style="position:absolute;left:55245;top:37634;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rucYA&#10;AADjAAAADwAAAGRycy9kb3ducmV2LnhtbERPX2vCMBB/F/Ydwg1808RN59YZZRQcrm/q8PlozqbY&#10;XEqT2e7bG2Gwx/v9v9VmcI24UhdqzxpmUwWCuPSm5krD93E7eQURIrLBxjNp+KUAm/XDaIWZ8T3v&#10;6XqIlUghHDLUYGNsMylDaclhmPqWOHFn3zmM6ewqaTrsU7hr5JNSL9JhzanBYku5pfJy+HEa4t41&#10;X7YvFp8nU+SnIj8fy4vUevw4fLyDiDTEf/Gfe2fSfLV8Xs5nb2oB958SAH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VrucYAAADjAAAADwAAAAAAAAAAAAAAAACYAgAAZHJz&#10;L2Rvd25yZXYueG1sUEsFBgAAAAAEAAQA9QAAAIsDAAAAAA==&#10;" filled="f" strokecolor="#f79646 [3209]" strokeweight="2pt"/>
                <v:rect id="Rectangle 1073741906" o:spid="_x0000_s1165" style="position:absolute;left:55245;top:41540;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1zscA&#10;AADjAAAADwAAAGRycy9kb3ducmV2LnhtbERPyWrDMBC9F/oPYgq9NVLaLK0bJRRDQuNbFnIerIll&#10;Yo2MpcbO31eFQo7z9lmsBteIK3Wh9qxhPFIgiEtvaq40HA/rl3cQISIbbDyThhsFWC0fHxaYGd/z&#10;jq77WIkUwiFDDTbGNpMylJYchpFviRN39p3DmM6ukqbDPoW7Rr4qNZMOa04NFlvKLZWX/Y/TEHeu&#10;2dq+mG5OpshPRX4+lBep9fPT8PUJItIQ7+J/97dJ89X8bT4Zf6gZ/P2UAJ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n9c7HAAAA4wAAAA8AAAAAAAAAAAAAAAAAmAIAAGRy&#10;cy9kb3ducmV2LnhtbFBLBQYAAAAABAAEAPUAAACMAwAAAAA=&#10;" filled="f" strokecolor="#f79646 [3209]" strokeweight="2pt"/>
                <v:rect id="Rectangle 1073741907" o:spid="_x0000_s1166" style="position:absolute;left:55245;top:42873;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tQVcYA&#10;AADjAAAADwAAAGRycy9kb3ducmV2LnhtbERPX2vCMBB/H/gdwg18m4m6rdoZZRQ2tr6pw+ejOZti&#10;cylNZrtvvwwGPt7v/212o2vFlfrQeNYwnykQxJU3Ddcavo5vDysQISIbbD2Thh8KsNtO7jaYGz/w&#10;nq6HWIsUwiFHDTbGLpcyVJYchpnviBN39r3DmM6+lqbHIYW7Vi6UepYOG04NFjsqLFWXw7fTEPeu&#10;/bRD+fR+MmVxKovzsbpIraf34+sLiEhjvIn/3R8mzVfZMnucr1UGfz8lA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tQVcYAAADjAAAADwAAAAAAAAAAAAAAAACYAgAAZHJz&#10;L2Rvd25yZXYueG1sUEsFBgAAAAAEAAQA9QAAAIsDAAAAAA==&#10;" filled="f" strokecolor="#f79646 [3209]" strokeweight="2pt"/>
                <v:rect id="Rectangle 1073741908" o:spid="_x0000_s1167" style="position:absolute;left:55245;top:44207;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TEJ8oA&#10;AADjAAAADwAAAGRycy9kb3ducmV2LnhtbESPT0/DMAzF70h8h8iTuLFk/Bt0yyZUCQS9bUM7W43X&#10;VGucqglr+fb4gMTRfs/v/bzeTqFTFxpSG9nCYm5AEdfRtdxY+Dq83T6DShnZYReZLPxQgu3m+mqN&#10;hYsj7+iyz42SEE4FWvA594XWqfYUMM1jTyzaKQ4Bs4xDo92Ao4SHTt8Z86QDtiwNHnsqPdXn/Xew&#10;kHeh+/Rj9fh+dFV5rMrToT5ra29m0+sKVKYp/5v/rj+c4Jvl/fJh8WIEWn6SBejN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h0xCfKAAAA4wAAAA8AAAAAAAAAAAAAAAAAmAIA&#10;AGRycy9kb3ducmV2LnhtbFBLBQYAAAAABAAEAPUAAACPAwAAAAA=&#10;" filled="f" strokecolor="#f79646 [3209]" strokeweight="2pt"/>
                <v:rect id="Rectangle 1073741909" o:spid="_x0000_s1168" style="position:absolute;left:55245;top:45540;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hhvMcA&#10;AADjAAAADwAAAGRycy9kb3ducmV2LnhtbERP3WvCMBB/H+x/CDfY20zc/JidUUZBmX1Th89HczbF&#10;5lKazNb/fhkMfLzf9y3Xg2vElbpQe9YwHikQxKU3NVcavo+bl3cQISIbbDyThhsFWK8eH5aYGd/z&#10;nq6HWIkUwiFDDTbGNpMylJYchpFviRN39p3DmM6ukqbDPoW7Rr4qNZMOa04NFlvKLZWXw4/TEPeu&#10;2dm+mG5PpshPRX4+lhep9fPT8PkBItIQ7+J/95dJ89X8bT4ZL9QC/n5KA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4YbzHAAAA4wAAAA8AAAAAAAAAAAAAAAAAmAIAAGRy&#10;cy9kb3ducmV2LnhtbFBLBQYAAAAABAAEAPUAAACMAwAAAAA=&#10;" filled="f" strokecolor="#f79646 [3209]" strokeweight="2pt"/>
                <v:rect id="Rectangle 1073741910" o:spid="_x0000_s1169" style="position:absolute;left:55245;top:49541;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e/MoA&#10;AADjAAAADwAAAGRycy9kb3ducmV2LnhtbESPQU/DMAyF70j7D5GRdmNpN2BQlk2oEgh624Z2thqv&#10;qdY4VRPW8u/xAYmj7ef33rfZTb5TVxpiG9hAvshAEdfBttwY+Dq+3T2BignZYheYDPxQhN12drPB&#10;woaR93Q9pEaJCccCDbiU+kLrWDvyGBehJ5bbOQwek4xDo+2Ao5j7Ti+z7FF7bFkSHPZUOqovh29v&#10;IO199+nG6uH9ZKvyVJXnY33Rxsxvp9cXUImm9C/++/6wUj9br9b3+XMuFMIkC9Db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PbXvzKAAAA4wAAAA8AAAAAAAAAAAAAAAAAmAIA&#10;AGRycy9kb3ducmV2LnhtbFBLBQYAAAAABAAEAPUAAACPAwAAAAA=&#10;" filled="f" strokecolor="#f79646 [3209]" strokeweight="2pt"/>
                <v:rect id="Rectangle 1073741911" o:spid="_x0000_s1170" style="position:absolute;left:55245;top:50874;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7Z8YA&#10;AADjAAAADwAAAGRycy9kb3ducmV2LnhtbERPX2vCMBB/H+w7hBvsbU27uamdUaQw2fqmDp+P5myK&#10;zaU00XbffhEEH+/3/xar0bbiQr1vHCvIkhQEceV0w7WC3/3XywyED8gaW8ek4I88rJaPDwvMtRt4&#10;S5ddqEUMYZ+jAhNCl0vpK0MWfeI64sgdXW8xxLOvpe5xiOG2la9p+iEtNhwbDHZUGKpOu7NVELa2&#10;/TFD+b456LI4lMVxX52kUs9P4/oTRKAx3MU397eO89Pp23SSzbMMrj9FAO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7Z8YAAADjAAAADwAAAAAAAAAAAAAAAACYAgAAZHJz&#10;L2Rvd25yZXYueG1sUEsFBgAAAAAEAAQA9QAAAIsDAAAAAA==&#10;" filled="f" strokecolor="#f79646 [3209]" strokeweight="2pt"/>
                <v:rect id="Rectangle 1073741912" o:spid="_x0000_s1171" style="position:absolute;left:55245;top:52208;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VlEMcA&#10;AADjAAAADwAAAGRycy9kb3ducmV2LnhtbERPS2vCQBC+C/0PyxR6M5vYhzW6Sgm02NzU4nnIjtlg&#10;djZktyb9964g9Djfe1ab0bbiQr1vHCvIkhQEceV0w7WCn8Pn9B2ED8gaW8ek4I88bNYPkxXm2g28&#10;o8s+1CKGsM9RgQmhy6X0lSGLPnEdceROrrcY4tnXUvc4xHDbylmavkmLDccGgx0Vhqrz/tcqCDvb&#10;fpuhfP066rI4lsXpUJ2lUk+P48cSRKAx/Ivv7q2O89P58/wlW2QzuP0UA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FZRDHAAAA4wAAAA8AAAAAAAAAAAAAAAAAmAIAAGRy&#10;cy9kb3ducmV2LnhtbFBLBQYAAAAABAAEAPUAAACMAwAAAAA=&#10;" filled="f" strokecolor="#f79646 [3209]" strokeweight="2pt"/>
                <v:rect id="Rectangle 1073741913" o:spid="_x0000_s1172" style="position:absolute;left:55245;top:53541;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nAi8cA&#10;AADjAAAADwAAAGRycy9kb3ducmV2LnhtbERPX2vCMBB/F/Ydwg32ZtPObc5qlFHYcH1Th89HczbF&#10;5lKazHbf3gjCHu/3/1ab0bbiQr1vHCvIkhQEceV0w7WCn8Pn9B2ED8gaW8ek4I88bNYPkxXm2g28&#10;o8s+1CKGsM9RgQmhy6X0lSGLPnEdceROrrcY4tnXUvc4xHDbyuc0fZMWG44NBjsqDFXn/a9VEHa2&#10;/TZD+fp11GVxLIvToTpLpZ4ex48liEBj+Bff3Vsd56fz2fwlW2QzuP0UA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JwIvHAAAA4wAAAA8AAAAAAAAAAAAAAAAAmAIAAGRy&#10;cy9kb3ducmV2LnhtbFBLBQYAAAAABAAEAPUAAACMAwAAAAA=&#10;" filled="f" strokecolor="#f79646 [3209]" strokeweight="2pt"/>
                <v:rect id="Rectangle 1073741914" o:spid="_x0000_s1173" style="position:absolute;left:55245;top:59732;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Y/8YA&#10;AADjAAAADwAAAGRycy9kb3ducmV2LnhtbERPX2vCMBB/F/Ydwg1807SbzlmNMgoO7Zs6fD6asyk2&#10;l9Jktvv2ZjDY4/3+33o72EbcqfO1YwXpNAFBXDpdc6Xg67ybvIPwAVlj45gU/JCH7eZptMZMu56P&#10;dD+FSsQQ9hkqMCG0mZS+NGTRT11LHLmr6yyGeHaV1B32Mdw28iVJ3qTFmmODwZZyQ+Xt9G0VhKNt&#10;DqYv5p8XXeSXIr+ey5tUavw8fKxABBrCv/jPvddxfrJ4XczSZTqD358iAH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OBY/8YAAADjAAAADwAAAAAAAAAAAAAAAACYAgAAZHJz&#10;L2Rvd25yZXYueG1sUEsFBgAAAAAEAAQA9QAAAIsDAAAAAA==&#10;" filled="f" strokecolor="#f79646 [3209]" strokeweight="2pt"/>
                <v:rect id="Rectangle 1073741915" o:spid="_x0000_s1174" style="position:absolute;left:55245;top:61066;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9ZMcA&#10;AADjAAAADwAAAGRycy9kb3ducmV2LnhtbERPS2vCQBC+F/oflin01mzS+qjRVUqgxeamFs9DdswG&#10;s7MhuzXpv3eFgsf53rPajLYVF+p941hBlqQgiCunG64V/Bw+X95B+ICssXVMCv7Iw2b9+LDCXLuB&#10;d3TZh1rEEPY5KjAhdLmUvjJk0SeuI47cyfUWQzz7WuoehxhuW/mapjNpseHYYLCjwlB13v9aBWFn&#10;228zlNOvoy6LY1mcDtVZKvX8NH4sQQQaw138797qOD+dv80n2SKbwu2nCIB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s/WTHAAAA4wAAAA8AAAAAAAAAAAAAAAAAmAIAAGRy&#10;cy9kb3ducmV2LnhtbFBLBQYAAAAABAAEAPUAAACMAwAAAAA=&#10;" filled="f" strokecolor="#f79646 [3209]" strokeweight="2pt"/>
                <v:rect id="Rectangle 1073741916" o:spid="_x0000_s1175" style="position:absolute;left:55245;top:62399;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5jE8YA&#10;AADjAAAADwAAAGRycy9kb3ducmV2LnhtbERPX2vCMBB/H+w7hBP2NtNuTrdqlFFQXN/U4fPRnE2x&#10;uZQms/XbG0HY4/3+32I12EZcqPO1YwXpOAFBXDpdc6Xg97B+/QThA7LGxjEpuJKH1fL5aYGZdj3v&#10;6LIPlYgh7DNUYEJoMyl9aciiH7uWOHIn11kM8ewqqTvsY7ht5FuSTKXFmmODwZZyQ+V5/2cVhJ1t&#10;fkxffGyOusiPRX46lGep1Mto+J6DCDSEf/HDvdVxfjJ7n03Sr3QK958iA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5jE8YAAADjAAAADwAAAAAAAAAAAAAAAACYAgAAZHJz&#10;L2Rvd25yZXYueG1sUEsFBgAAAAAEAAQA9QAAAIsDAAAAAA==&#10;" filled="f" strokecolor="#f79646 [3209]" strokeweight="2pt"/>
                <v:rect id="Rectangle 1073741917" o:spid="_x0000_s1176" style="position:absolute;left:55245;top:63733;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GiMYA&#10;AADjAAAADwAAAGRycy9kb3ducmV2LnhtbERPS2vCQBC+F/oflhF6q5v0FY2uUgItNje1eB6yYzaY&#10;nQ3ZrUn/vSsIHud7z3I92lacqfeNYwXpNAFBXDndcK3gd//1PAPhA7LG1jEp+CcP69XjwxJz7Qbe&#10;0nkXahFD2OeowITQ5VL6ypBFP3UdceSOrrcY4tnXUvc4xHDbypck+ZAWG44NBjsqDFWn3Z9VELa2&#10;/TFD+f590GVxKIvjvjpJpZ4m4+cCRKAx3MU390bH+Un2mr2l8zSD608RAL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LGiMYAAADjAAAADwAAAAAAAAAAAAAAAACYAgAAZHJz&#10;L2Rvd25yZXYueG1sUEsFBgAAAAAEAAQA9QAAAIsDAAAAAA==&#10;" filled="f" strokecolor="#f79646 [3209]" strokeweight="2pt"/>
                <v:rect id="Rectangle 1073741918" o:spid="_x0000_s1177" style="position:absolute;left:55149;top:73925;width:8478;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S+soA&#10;AADjAAAADwAAAGRycy9kb3ducmV2LnhtbESPQU/DMAyF70j7D5GRdmNpN2BQlk2oEgh624Z2thqv&#10;qdY4VRPW8u/xAYmj/Z7f+7zZTb5TVxpiG9hAvshAEdfBttwY+Dq+3T2BignZYheYDPxQhN12drPB&#10;woaR93Q9pEZJCMcCDbiU+kLrWDvyGBehJxbtHAaPScah0XbAUcJ9p5dZ9qg9tiwNDnsqHdWXw7c3&#10;kPa++3Rj9fB+slV5qsrzsb5oY+a30+sLqERT+jf/XX9Ywc/Wq/V9/pwLtPwkC9Db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2tUvrKAAAA4wAAAA8AAAAAAAAAAAAAAAAAmAIA&#10;AGRycy9kb3ducmV2LnhtbFBLBQYAAAAABAAEAPUAAACPAwAAAAA=&#10;" filled="f" strokecolor="#f79646 [3209]" strokeweight="2pt"/>
                <v:rect id="Rectangle 1073741919" o:spid="_x0000_s1178" style="position:absolute;left:55149;top:75258;width:8478;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3YcYA&#10;AADjAAAADwAAAGRycy9kb3ducmV2LnhtbERPX2vCMBB/H+w7hBP2NtNubs5qlFFQXN/U4fPRnE2x&#10;uZQms/XbG0HY4/3+32I12EZcqPO1YwXpOAFBXDpdc6Xg97B+/QLhA7LGxjEpuJKH1fL5aYGZdj3v&#10;6LIPlYgh7DNUYEJoMyl9aciiH7uWOHIn11kM8ewqqTvsY7ht5FuSfEqLNccGgy3lhsrz/s8qCDvb&#10;/Ji++NgcdZEfi/x0KM9SqZfR8D0HEWgI/+KHe6vj/GT6Pp2ks3QG958iAH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H3YcYAAADjAAAADwAAAAAAAAAAAAAAAACYAgAAZHJz&#10;L2Rvd25yZXYueG1sUEsFBgAAAAAEAAQA9QAAAIsDAAAAAA==&#10;" filled="f" strokecolor="#f79646 [3209]" strokeweight="2pt"/>
                <v:rect id="Rectangle 1073741920" o:spid="_x0000_s1179" style="position:absolute;left:55149;top:76592;width:8478;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UQcoA&#10;AADjAAAADwAAAGRycy9kb3ducmV2LnhtbESPT0/DMAzF70h8h8hI3Fi6Adsoy6apEgh62x/tbDVe&#10;U61xqiZby7fHBySOtp/fe7/VZvStulEfm8AGppMMFHEVbMO1gePh42kJKiZki21gMvBDETbr+7sV&#10;5jYMvKPbPtVKTDjmaMCl1OVax8qRxzgJHbHczqH3mGTsa217HMTct3qWZXPtsWFJcNhR4ai67K/e&#10;QNr59tsN5evnyZbFqSzOh+qijXl8GLfvoBKN6V/89/1lpX62eF68TN9mQiFMsgC9/g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F23lEHKAAAA4wAAAA8AAAAAAAAAAAAAAAAAmAIA&#10;AGRycy9kb3ducmV2LnhtbFBLBQYAAAAABAAEAPUAAACPAwAAAAA=&#10;" filled="f" strokecolor="#f79646 [3209]" strokeweight="2pt"/>
                <v:rect id="Rectangle 1073741921" o:spid="_x0000_s1180" style="position:absolute;left:55149;top:77925;width:8478;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2scA&#10;AADjAAAADwAAAGRycy9kb3ducmV2LnhtbERPS2vCQBC+C/0PyxR6M5vYhzW6Sgm02NzU4nnIjtlg&#10;djZktyb9964g9Djfe1ab0bbiQr1vHCvIkhQEceV0w7WCn8Pn9B2ED8gaW8ek4I88bNYPkxXm2g28&#10;o8s+1CKGsM9RgQmhy6X0lSGLPnEdceROrrcY4tnXUvc4xHDbylmavkmLDccGgx0Vhqrz/tcqCDvb&#10;fpuhfP066rI4lsXpUJ2lUk+P48cSRKAx/Ivv7q2O89P58/wlW8wyuP0UA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7MdrHAAAA4wAAAA8AAAAAAAAAAAAAAAAAmAIAAGRy&#10;cy9kb3ducmV2LnhtbFBLBQYAAAAABAAEAPUAAACMAwAAAAA=&#10;" filled="f" strokecolor="#f79646 [3209]" strokeweight="2pt"/>
                <v:rect id="Rectangle 1073741922" o:spid="_x0000_s1181" style="position:absolute;left:55054;top:67638;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vrccA&#10;AADjAAAADwAAAGRycy9kb3ducmV2LnhtbERPS2vCQBC+C/0PyxR6MxvThzW6Sgm02NzU4nnIjtlg&#10;djZktyb9964g9Djfe1ab0bbiQr1vHCuYJSkI4srphmsFP4fP6TsIH5A1to5JwR952KwfJivMtRt4&#10;R5d9qEUMYZ+jAhNCl0vpK0MWfeI64sidXG8xxLOvpe5xiOG2lVmavkmLDccGgx0Vhqrz/tcqCDvb&#10;fpuhfP066rI4lsXpUJ2lUk+P48cSRKAx/Ivv7q2O89P58/xltsgyuP0UAZD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pr63HAAAA4wAAAA8AAAAAAAAAAAAAAAAAmAIAAGRy&#10;cy9kb3ducmV2LnhtbFBLBQYAAAAABAAEAPUAAACMAwAAAAA=&#10;" filled="f" strokecolor="#f79646 [3209]" strokeweight="2pt"/>
                <v:rect id="Rectangle 1073741923" o:spid="_x0000_s1182" style="position:absolute;left:55054;top:68972;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KNscA&#10;AADjAAAADwAAAGRycy9kb3ducmV2LnhtbERPX2vCMBB/H/gdwg32NlN1W7UzihQcW9/U0eejOZti&#10;cylNZuu3XwYDH+/3/9bb0bbiSr1vHCuYTRMQxJXTDdcKvk/75yUIH5A1to5JwY08bDeThzVm2g18&#10;oOsx1CKGsM9QgQmhy6T0lSGLfuo64sidXW8xxLOvpe5xiOG2lfMkeZMWG44NBjvKDVWX449VEA62&#10;/TJD8fpR6iIvi/x8qi5SqafHcfcOItAY7uJ/96eO85N0kb7MVvMF/P0UA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lCjbHAAAA4wAAAA8AAAAAAAAAAAAAAAAAmAIAAGRy&#10;cy9kb3ducmV2LnhtbFBLBQYAAAAABAAEAPUAAACMAwAAAAA=&#10;" filled="f" strokecolor="#f79646 [3209]" strokeweight="2pt"/>
                <v:rect id="Rectangle 1073741924" o:spid="_x0000_s1183" style="position:absolute;left:55054;top:70305;width:8477;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ySQsYA&#10;AADjAAAADwAAAGRycy9kb3ducmV2LnhtbERPX2vCMBB/F/Ydwg1801SnUzujjIIy+6YOn4/mbIrN&#10;pTSZrd9+GQx8vN//W297W4s7tb5yrGAyTkAQF05XXCr4Pu9GSxA+IGusHZOCB3nYbl4Ga0y16/hI&#10;91MoRQxhn6ICE0KTSukLQxb92DXEkbu61mKIZ1tK3WIXw20tp0nyLi1WHBsMNpQZKm6nH6sgHG19&#10;MF0+3190nl3y7HoublKp4Wv/+QEiUB+e4n/3l47zk8XbYjZZTWfw91ME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ySQsYAAADjAAAADwAAAAAAAAAAAAAAAACYAgAAZHJz&#10;L2Rvd25yZXYueG1sUEsFBgAAAAAEAAQA9QAAAIsDAAAAAA==&#10;" filled="f" strokecolor="#f79646 [3209]" strokeweight="2pt"/>
                <v:rect id="Rectangle 1073741925" o:spid="_x0000_s1184" style="position:absolute;left:55245;top:21728;width:8477;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32cYA&#10;AADjAAAADwAAAGRycy9kb3ducmV2LnhtbERPX2vCMBB/F/Ydwg1801SnUzujjIJj9k0dPh/N2RSb&#10;S2ky2317MxB8vN//W297W4sbtb5yrGAyTkAQF05XXCr4Oe1GSxA+IGusHZOCP/Kw3bwM1phq1/GB&#10;bsdQihjCPkUFJoQmldIXhiz6sWuII3dxrcUQz7aUusUuhttaTpPkXVqsODYYbCgzVFyPv1ZBONh6&#10;b7p8/nXWeXbOs8upuEqlhq/95weIQH14ih/ubx3nJ4u3xWyyms7h/6cI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A32cYAAADjAAAADwAAAAAAAAAAAAAAAACYAgAAZHJz&#10;L2Rvd25yZXYueG1sUEsFBgAAAAAEAAQA9QAAAIsDAAAAAA==&#10;" filled="f" strokecolor="#f79646 [3209]" strokeweight="2pt"/>
                <v:shape id="Text Box 1073741926" o:spid="_x0000_s1185" type="#_x0000_t202" style="position:absolute;left:55817;top:-3755;width:4595;height:1218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SGMgA&#10;AADjAAAADwAAAGRycy9kb3ducmV2LnhtbERPX0vDMBB/F/wO4YS9iEs3pXXdsuEEx15ErWN7PZpb&#10;WmwuJYlb9+2NIPh4v/+3WA22EyfyoXWsYDLOQBDXTrdsFOw+X+4eQYSIrLFzTAouFGC1vL5aYKnd&#10;mT/oVEUjUgiHEhU0MfallKFuyGIYu544cUfnLcZ0eiO1x3MKt52cZlkuLbacGhrs6bmh+qv6tgr0&#10;2m9zQ2+zCl/fjS72vL/dHJQa3QxPcxCRhvgv/nNvdZqfFffFw2Q2zeH3pwS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L1IYyAAAAOMAAAAPAAAAAAAAAAAAAAAAAJgCAABk&#10;cnMvZG93bnJldi54bWxQSwUGAAAAAAQABAD1AAAAjQMAAAAA&#10;" fillcolor="#00b0f0" stroked="f" strokeweight=".5pt">
                  <v:textbox style="layout-flow:vertical;mso-layout-flow-alt:bottom-to-top">
                    <w:txbxContent>
                      <w:p w:rsidR="00292A3C" w:rsidRPr="00D63830" w:rsidRDefault="00292A3C" w:rsidP="00A04B06">
                        <w:pPr>
                          <w:spacing w:line="240" w:lineRule="auto"/>
                          <w:jc w:val="center"/>
                          <w:rPr>
                            <w:b/>
                            <w:color w:val="1F497D" w:themeColor="text2"/>
                            <w:sz w:val="40"/>
                            <w:szCs w:val="40"/>
                            <w:lang w:val="fr-CH"/>
                          </w:rPr>
                        </w:pPr>
                        <w:r>
                          <w:rPr>
                            <w:b/>
                            <w:color w:val="1F497D" w:themeColor="text2"/>
                            <w:sz w:val="40"/>
                            <w:szCs w:val="40"/>
                            <w:lang w:val="fr-CH"/>
                          </w:rPr>
                          <w:t>TARGETS</w:t>
                        </w:r>
                      </w:p>
                    </w:txbxContent>
                  </v:textbox>
                </v:shape>
              </v:group>
            </w:pict>
          </mc:Fallback>
        </mc:AlternateContent>
      </w: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rPr>
          <w:noProof/>
          <w:lang w:eastAsia="en-GB"/>
        </w:rPr>
      </w:pPr>
    </w:p>
    <w:p w:rsidR="00A04B06" w:rsidRPr="00906962" w:rsidRDefault="00A04B06" w:rsidP="00E23BC4">
      <w:pPr>
        <w:keepNext/>
        <w:ind w:left="1134"/>
      </w:pPr>
    </w:p>
    <w:p w:rsidR="00A04B06" w:rsidRPr="00906962" w:rsidRDefault="006F2B61" w:rsidP="00C41511">
      <w:pPr>
        <w:pStyle w:val="H1G"/>
      </w:pPr>
      <w:r w:rsidRPr="00906962">
        <w:rPr>
          <w:noProof/>
          <w:lang w:eastAsia="zh-CN"/>
        </w:rPr>
        <mc:AlternateContent>
          <mc:Choice Requires="wps">
            <w:drawing>
              <wp:anchor distT="0" distB="0" distL="114300" distR="114300" simplePos="0" relativeHeight="251658239" behindDoc="0" locked="0" layoutInCell="1" allowOverlap="1" wp14:anchorId="4B349FFE" wp14:editId="3CEABFD8">
                <wp:simplePos x="0" y="0"/>
                <wp:positionH relativeFrom="column">
                  <wp:posOffset>1032774</wp:posOffset>
                </wp:positionH>
                <wp:positionV relativeFrom="paragraph">
                  <wp:posOffset>402590</wp:posOffset>
                </wp:positionV>
                <wp:extent cx="2489200" cy="542290"/>
                <wp:effectExtent l="57150" t="38100" r="82550" b="86360"/>
                <wp:wrapNone/>
                <wp:docPr id="1073741960" name="Oval 1073741960"/>
                <wp:cNvGraphicFramePr/>
                <a:graphic xmlns:a="http://schemas.openxmlformats.org/drawingml/2006/main">
                  <a:graphicData uri="http://schemas.microsoft.com/office/word/2010/wordprocessingShape">
                    <wps:wsp>
                      <wps:cNvSpPr/>
                      <wps:spPr>
                        <a:xfrm>
                          <a:off x="0" y="0"/>
                          <a:ext cx="2489200" cy="542290"/>
                        </a:xfrm>
                        <a:prstGeom prst="ellipse">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73741960" o:spid="_x0000_s1026" style="position:absolute;margin-left:81.3pt;margin-top:31.7pt;width:196pt;height:42.7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" fillcolor="#bfb1d0 [1623]" strokecolor="#795d9b [3047]">
                <v:fill color2="#ece7f1 [503]" rotate="t" angle="180" colors="0 #c9b5e8;22938f #d9cbee;1 #f0eaf9" focus="100%" type="gradient"/>
                <v:shadow on="t" color="black" opacity="24903f" origin=",.5" offset="0,.55556mm"/>
              </v:oval>
            </w:pict>
          </mc:Fallback>
        </mc:AlternateContent>
      </w:r>
      <w:r w:rsidR="00593868" w:rsidRPr="00906962">
        <w:rPr>
          <w:noProof/>
          <w:lang w:eastAsia="zh-CN"/>
        </w:rPr>
        <mc:AlternateContent>
          <mc:Choice Requires="wps">
            <w:drawing>
              <wp:anchor distT="0" distB="0" distL="114300" distR="114300" simplePos="0" relativeHeight="251674624" behindDoc="0" locked="0" layoutInCell="1" allowOverlap="1" wp14:anchorId="64937D3B" wp14:editId="09382D75">
                <wp:simplePos x="0" y="0"/>
                <wp:positionH relativeFrom="column">
                  <wp:posOffset>3642138</wp:posOffset>
                </wp:positionH>
                <wp:positionV relativeFrom="paragraph">
                  <wp:posOffset>672481</wp:posOffset>
                </wp:positionV>
                <wp:extent cx="438150" cy="0"/>
                <wp:effectExtent l="0" t="76200" r="19050" b="95250"/>
                <wp:wrapNone/>
                <wp:docPr id="1073741864" name="Straight Arrow Connector 1073741864"/>
                <wp:cNvGraphicFramePr/>
                <a:graphic xmlns:a="http://schemas.openxmlformats.org/drawingml/2006/main">
                  <a:graphicData uri="http://schemas.microsoft.com/office/word/2010/wordprocessingShape">
                    <wps:wsp>
                      <wps:cNvCnPr/>
                      <wps:spPr>
                        <a:xfrm>
                          <a:off x="0" y="0"/>
                          <a:ext cx="438150" cy="0"/>
                        </a:xfrm>
                        <a:prstGeom prst="straightConnector1">
                          <a:avLst/>
                        </a:prstGeom>
                        <a:ln w="25400">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73741864" o:spid="_x0000_s1026" type="#_x0000_t32" style="position:absolute;margin-left:286.8pt;margin-top:52.95pt;width:34.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" strokecolor="#8064a2 [3207]" strokeweight="2pt">
                <v:stroke endarrow="block"/>
              </v:shape>
            </w:pict>
          </mc:Fallback>
        </mc:AlternateContent>
      </w:r>
    </w:p>
    <w:p w:rsidR="008D538E" w:rsidRPr="00906962" w:rsidRDefault="00C41511" w:rsidP="00C41511">
      <w:pPr>
        <w:pStyle w:val="H1G"/>
      </w:pPr>
      <w:r w:rsidRPr="00906962">
        <w:tab/>
        <w:t>F.</w:t>
      </w:r>
      <w:r w:rsidRPr="00906962">
        <w:tab/>
      </w:r>
      <w:r w:rsidR="008D538E" w:rsidRPr="00906962">
        <w:t xml:space="preserve">Implementation and </w:t>
      </w:r>
      <w:r w:rsidR="007A1C76" w:rsidRPr="00906962">
        <w:t>r</w:t>
      </w:r>
      <w:r w:rsidR="008D538E" w:rsidRPr="00906962">
        <w:t>eview</w:t>
      </w:r>
    </w:p>
    <w:p w:rsidR="008D538E" w:rsidRPr="00906962" w:rsidRDefault="00CB663D" w:rsidP="00C41511">
      <w:pPr>
        <w:pStyle w:val="SingleTxtG"/>
      </w:pPr>
      <w:r w:rsidRPr="00906962">
        <w:t>21.</w:t>
      </w:r>
      <w:r w:rsidRPr="00906962">
        <w:tab/>
      </w:r>
      <w:r w:rsidR="008D538E" w:rsidRPr="00906962">
        <w:t>The Strategic Framework proposes a vision, objectives and focus areas for greening the economies in the pan-European region, and possible actions to achieve these by 2030, in line with the goals and targets of the 2030 Agenda for Sustainable Development</w:t>
      </w:r>
      <w:r w:rsidR="00C41511" w:rsidRPr="00906962">
        <w:t>.</w:t>
      </w:r>
    </w:p>
    <w:p w:rsidR="008D538E" w:rsidRPr="00906962" w:rsidRDefault="00CB663D" w:rsidP="00C41511">
      <w:pPr>
        <w:pStyle w:val="SingleTxtG"/>
      </w:pPr>
      <w:r w:rsidRPr="00906962">
        <w:t>22.</w:t>
      </w:r>
      <w:r w:rsidRPr="00906962">
        <w:tab/>
      </w:r>
      <w:r w:rsidR="008D538E" w:rsidRPr="00906962">
        <w:t>It is meant to inspire action and provide state</w:t>
      </w:r>
      <w:r w:rsidR="00082EA5">
        <w:t>-</w:t>
      </w:r>
      <w:r w:rsidR="008D538E" w:rsidRPr="00906962">
        <w:t>of</w:t>
      </w:r>
      <w:r w:rsidR="00082EA5">
        <w:t>-</w:t>
      </w:r>
      <w:r w:rsidR="008D538E" w:rsidRPr="00906962">
        <w:t>the</w:t>
      </w:r>
      <w:r w:rsidR="00082EA5">
        <w:t>-</w:t>
      </w:r>
      <w:r w:rsidR="008D538E" w:rsidRPr="00906962">
        <w:t xml:space="preserve">art advice for strategies and plans that aim at greening the economy, by building upon existing knowledge, policies and practices at </w:t>
      </w:r>
      <w:r w:rsidR="00082EA5">
        <w:t xml:space="preserve">the </w:t>
      </w:r>
      <w:r w:rsidR="008D538E" w:rsidRPr="00906962">
        <w:t>international, regional and national level</w:t>
      </w:r>
      <w:r w:rsidR="00082EA5">
        <w:t>s</w:t>
      </w:r>
      <w:r w:rsidR="008D538E" w:rsidRPr="00906962">
        <w:t xml:space="preserve"> </w:t>
      </w:r>
      <w:r w:rsidR="00082EA5">
        <w:t>—</w:t>
      </w:r>
      <w:r w:rsidR="008D538E" w:rsidRPr="00906962">
        <w:t xml:space="preserve"> e.g.</w:t>
      </w:r>
      <w:r w:rsidR="00082EA5">
        <w:t>,</w:t>
      </w:r>
      <w:r w:rsidR="008D538E" w:rsidRPr="00906962">
        <w:t xml:space="preserve"> the Green Growth Knowledge Platform</w:t>
      </w:r>
      <w:r w:rsidRPr="00906962">
        <w:t>.</w:t>
      </w:r>
      <w:r w:rsidRPr="00906962">
        <w:rPr>
          <w:rStyle w:val="FootnoteReference"/>
        </w:rPr>
        <w:footnoteReference w:id="6"/>
      </w:r>
      <w:r w:rsidR="008D538E" w:rsidRPr="00906962">
        <w:t xml:space="preserve"> The actions would be implemented on a voluntary basis by governments, as well as the private sector, civil society and other stakeholders, with support fr</w:t>
      </w:r>
      <w:r w:rsidRPr="00906962">
        <w:t>om international organizations.</w:t>
      </w:r>
    </w:p>
    <w:p w:rsidR="008D538E" w:rsidRPr="00906962" w:rsidRDefault="00CB663D" w:rsidP="00C41511">
      <w:pPr>
        <w:pStyle w:val="SingleTxtG"/>
      </w:pPr>
      <w:r w:rsidRPr="00906962">
        <w:t>23.</w:t>
      </w:r>
      <w:r w:rsidRPr="00906962">
        <w:tab/>
      </w:r>
      <w:r w:rsidR="008D538E" w:rsidRPr="00906962">
        <w:t>Putting the Strategic Framework into practice entails mainstreaming the green economy approach into regional and national policies. In both cases, the transition to an inclusive green economy should adapt and incorporate nationally</w:t>
      </w:r>
      <w:r w:rsidR="003D3FDD">
        <w:t xml:space="preserve"> </w:t>
      </w:r>
      <w:r w:rsidR="008D538E" w:rsidRPr="00906962">
        <w:t>developed policies and strategies where possible, so as to avoid contradictions or duplication with other existing efforts.</w:t>
      </w:r>
    </w:p>
    <w:p w:rsidR="008D538E" w:rsidRPr="00906962" w:rsidRDefault="00CB663D" w:rsidP="00C41511">
      <w:pPr>
        <w:pStyle w:val="SingleTxtG"/>
      </w:pPr>
      <w:r w:rsidRPr="00906962">
        <w:t>24.</w:t>
      </w:r>
      <w:r w:rsidRPr="00906962">
        <w:tab/>
      </w:r>
      <w:r w:rsidR="008D538E" w:rsidRPr="00906962">
        <w:t xml:space="preserve">At </w:t>
      </w:r>
      <w:r w:rsidR="003D3FDD">
        <w:t xml:space="preserve">the </w:t>
      </w:r>
      <w:r w:rsidR="008D538E" w:rsidRPr="00906962">
        <w:t xml:space="preserve">national level, key dynamics in implementation include clear leadership and communication, coordination across ministries and multi-stakeholder engagement, </w:t>
      </w:r>
      <w:r w:rsidR="003D3FDD">
        <w:t xml:space="preserve">as </w:t>
      </w:r>
      <w:r w:rsidR="008D538E" w:rsidRPr="00906962">
        <w:t xml:space="preserve">the transition to a green economy entails </w:t>
      </w:r>
      <w:r w:rsidR="003D3FDD">
        <w:t xml:space="preserve">numerous </w:t>
      </w:r>
      <w:r w:rsidR="008D538E" w:rsidRPr="00906962">
        <w:t>actions across multiple sectors. Engaging the private sector, civil society and other stakeholders is imperative to ensure ownership, private investment flows, establishment of partnerships and behavioural changes.</w:t>
      </w:r>
    </w:p>
    <w:p w:rsidR="008D538E" w:rsidRPr="00906962" w:rsidRDefault="00CB663D" w:rsidP="00C41511">
      <w:pPr>
        <w:pStyle w:val="SingleTxtG"/>
      </w:pPr>
      <w:r w:rsidRPr="00906962">
        <w:t>25.</w:t>
      </w:r>
      <w:r w:rsidRPr="00906962">
        <w:tab/>
      </w:r>
      <w:r w:rsidR="008D538E" w:rsidRPr="00906962">
        <w:t>At the regional level, the strategic framework could anchor national efforts in a set of shared objectives and focus areas, as well as promot</w:t>
      </w:r>
      <w:r w:rsidR="003D3FDD">
        <w:t>e</w:t>
      </w:r>
      <w:r w:rsidR="008D538E" w:rsidRPr="00906962">
        <w:t xml:space="preserve"> coordination </w:t>
      </w:r>
      <w:r w:rsidR="003D3FDD">
        <w:t xml:space="preserve">in the </w:t>
      </w:r>
      <w:r w:rsidR="008D538E" w:rsidRPr="00906962">
        <w:t>implementation and monitoring of progress</w:t>
      </w:r>
      <w:r w:rsidR="003D3FDD">
        <w:t xml:space="preserve"> and the </w:t>
      </w:r>
      <w:r w:rsidR="008D538E" w:rsidRPr="00906962">
        <w:t>provision of technical assistance and ca</w:t>
      </w:r>
      <w:r w:rsidRPr="00906962">
        <w:t>pacity</w:t>
      </w:r>
      <w:r w:rsidR="003D3FDD">
        <w:t>-</w:t>
      </w:r>
      <w:r w:rsidRPr="00906962">
        <w:t>building for countries.</w:t>
      </w:r>
    </w:p>
    <w:p w:rsidR="008D538E" w:rsidRPr="00906962" w:rsidRDefault="00CB663D" w:rsidP="00C41511">
      <w:pPr>
        <w:pStyle w:val="SingleTxtG"/>
      </w:pPr>
      <w:r w:rsidRPr="00906962">
        <w:t>26.</w:t>
      </w:r>
      <w:r w:rsidRPr="00906962">
        <w:tab/>
      </w:r>
      <w:r w:rsidR="008D538E" w:rsidRPr="00906962">
        <w:t>The transition to an inclusive green economy also entails monitoring and reviewing progress. Given that countries have already invested in the 2030 Agenda for Sustainable Development process, monitoring progress in greening the economy would draw on the SDGs, targets and indicators. The available knowledge base with data and information common to the region — e.g. available through the shared environmental information system (SEIS)</w:t>
      </w:r>
      <w:r w:rsidRPr="00906962">
        <w:rPr>
          <w:rStyle w:val="FootnoteReference"/>
        </w:rPr>
        <w:footnoteReference w:id="7"/>
      </w:r>
      <w:r w:rsidR="008D538E" w:rsidRPr="00906962">
        <w:t xml:space="preserve"> — could be </w:t>
      </w:r>
      <w:r w:rsidRPr="00906962">
        <w:t>used to produce the indicators.</w:t>
      </w:r>
    </w:p>
    <w:p w:rsidR="008D538E" w:rsidRPr="00906962" w:rsidRDefault="008D538E" w:rsidP="008D538E">
      <w:pPr>
        <w:rPr>
          <w:sz w:val="24"/>
          <w:szCs w:val="24"/>
        </w:rPr>
      </w:pPr>
      <w:r w:rsidRPr="00906962">
        <w:rPr>
          <w:sz w:val="24"/>
          <w:szCs w:val="24"/>
        </w:rPr>
        <w:br w:type="page"/>
      </w:r>
    </w:p>
    <w:p w:rsidR="008D538E" w:rsidRPr="00906962" w:rsidRDefault="008D538E" w:rsidP="00C41511">
      <w:pPr>
        <w:pStyle w:val="HChG"/>
      </w:pPr>
      <w:r w:rsidRPr="00906962">
        <w:t>Annex</w:t>
      </w:r>
    </w:p>
    <w:p w:rsidR="008D538E" w:rsidRPr="00906962" w:rsidRDefault="00C41511" w:rsidP="007B6017">
      <w:pPr>
        <w:pStyle w:val="HChG"/>
        <w:spacing w:before="120"/>
      </w:pPr>
      <w:r w:rsidRPr="00906962">
        <w:tab/>
      </w:r>
      <w:r w:rsidRPr="00906962">
        <w:tab/>
      </w:r>
      <w:r w:rsidR="00A23A3F" w:rsidRPr="00906962">
        <w:t>D</w:t>
      </w:r>
      <w:r w:rsidR="00126141" w:rsidRPr="00906962">
        <w:t xml:space="preserve">raft </w:t>
      </w:r>
      <w:r w:rsidRPr="00906962">
        <w:t xml:space="preserve">Batumi </w:t>
      </w:r>
      <w:r w:rsidR="003D3FDD">
        <w:t>A</w:t>
      </w:r>
      <w:r w:rsidRPr="00906962">
        <w:t xml:space="preserve">ction for the </w:t>
      </w:r>
      <w:r w:rsidR="003D3FDD">
        <w:t>G</w:t>
      </w:r>
      <w:r w:rsidRPr="00906962">
        <w:t xml:space="preserve">reen </w:t>
      </w:r>
      <w:r w:rsidR="003D3FDD">
        <w:t>E</w:t>
      </w:r>
      <w:r w:rsidRPr="00906962">
        <w:t xml:space="preserve">conomy </w:t>
      </w:r>
    </w:p>
    <w:p w:rsidR="008D538E" w:rsidRPr="00906962" w:rsidRDefault="00C41511" w:rsidP="00C41511">
      <w:pPr>
        <w:pStyle w:val="SingleTxtG"/>
      </w:pPr>
      <w:r w:rsidRPr="00906962">
        <w:t>1.</w:t>
      </w:r>
      <w:r w:rsidRPr="00906962">
        <w:tab/>
      </w:r>
      <w:r w:rsidR="008D538E" w:rsidRPr="00906962">
        <w:t xml:space="preserve">The Strategic Framework for Greening the Economy in the Pan-European </w:t>
      </w:r>
      <w:r w:rsidR="00756E91">
        <w:t>R</w:t>
      </w:r>
      <w:r w:rsidR="008D538E" w:rsidRPr="00906962">
        <w:t>egion proposes a vision, objectives and focus areas to achieve the green transition by 2030, in line with the goals and targets of the 2030 Agenda for Sustainable Development</w:t>
      </w:r>
      <w:r w:rsidRPr="00906962">
        <w:t>.</w:t>
      </w:r>
    </w:p>
    <w:p w:rsidR="008D538E" w:rsidRPr="00906962" w:rsidRDefault="00C41511" w:rsidP="00C41511">
      <w:pPr>
        <w:pStyle w:val="SingleTxtG"/>
      </w:pPr>
      <w:r w:rsidRPr="00906962">
        <w:t>2.</w:t>
      </w:r>
      <w:r w:rsidRPr="00906962">
        <w:tab/>
      </w:r>
      <w:r w:rsidR="008D538E" w:rsidRPr="00906962">
        <w:t>It is complemented by the Batumi Action for the Green Economy, which is intended as a menu of actions for countries to be inspired by and choose from. It also serves as a tool for Environment Ministers to work across their national governments with key ministries and stakeholders, and highlights ways in which key economic sectors can adopt a green economy approach</w:t>
      </w:r>
      <w:r w:rsidRPr="00906962">
        <w:t>.</w:t>
      </w:r>
    </w:p>
    <w:p w:rsidR="008D538E" w:rsidRPr="00906962" w:rsidRDefault="00C41511" w:rsidP="00C41511">
      <w:pPr>
        <w:pStyle w:val="SingleTxtG"/>
      </w:pPr>
      <w:r w:rsidRPr="00906962">
        <w:t>3</w:t>
      </w:r>
      <w:r w:rsidRPr="00906962">
        <w:tab/>
      </w:r>
      <w:r w:rsidR="008D538E" w:rsidRPr="00906962">
        <w:t>With an action menu to draw from, built upon existing efforts of countries in the region, countries can be both ambitious and realistic, with the knowledge that many of the actions in the menu have already been tried and tested within the region.</w:t>
      </w:r>
    </w:p>
    <w:p w:rsidR="008D538E" w:rsidRPr="00906962" w:rsidRDefault="00D57DAB" w:rsidP="00C41511">
      <w:pPr>
        <w:pStyle w:val="SingleTxtG"/>
      </w:pPr>
      <w:r w:rsidRPr="00906962">
        <w:t>4.</w:t>
      </w:r>
      <w:r w:rsidRPr="00906962">
        <w:tab/>
      </w:r>
      <w:r w:rsidR="008D538E" w:rsidRPr="00906962">
        <w:t>Implementing a green economy strategy involves a mix of actions, which draw from framework conditions that reinforce economic progress and maintenance of natural capital, from policies targeted at incentivising the efficient use of natural resources, and approaches centering on the broader social pil</w:t>
      </w:r>
      <w:r w:rsidRPr="00906962">
        <w:t>lar of sustainable development.</w:t>
      </w:r>
    </w:p>
    <w:p w:rsidR="008D538E" w:rsidRPr="00906962" w:rsidRDefault="00D57DAB" w:rsidP="00C41511">
      <w:pPr>
        <w:pStyle w:val="SingleTxtG"/>
      </w:pPr>
      <w:r w:rsidRPr="00906962">
        <w:t>5.</w:t>
      </w:r>
      <w:r w:rsidRPr="00906962">
        <w:tab/>
      </w:r>
      <w:r w:rsidR="008D538E" w:rsidRPr="00906962">
        <w:t>The green economy actions are clustered according to their scope, i.e. economy-wide and sectorial. In addition, since cities also play a key role in the green transitions, the framework includes actions that can help making them smarter, more resource efficient and inclusive. Priority sectors for greening the economy in the region include: Agriculture/Forestry/Fishing, Energy/Mining, Manufacturing, Transport, Water, Waste, Tourism, and Housing/Buildings/Construction.</w:t>
      </w:r>
    </w:p>
    <w:p w:rsidR="008D538E" w:rsidRPr="00906962" w:rsidRDefault="00D57DAB" w:rsidP="00C41511">
      <w:pPr>
        <w:pStyle w:val="SingleTxtG"/>
      </w:pPr>
      <w:r w:rsidRPr="00906962">
        <w:t>6.</w:t>
      </w:r>
      <w:r w:rsidRPr="00906962">
        <w:tab/>
      </w:r>
      <w:r w:rsidR="008D538E" w:rsidRPr="00906962">
        <w:t>At the same time, a green economy approach requires combining actions aimed at implementing the traditional command-and-control regulatory instruments, with actions aimed at introducing new innovative tools including collective public action to change the patterns of production and consumption, and market-based instruments to shift funding towards green investment and clean technology development and improved resource efficiency. The menu lists such actions according to the following types:</w:t>
      </w:r>
    </w:p>
    <w:p w:rsidR="008D538E" w:rsidRPr="00906962" w:rsidRDefault="00D57DAB" w:rsidP="00C41511">
      <w:pPr>
        <w:pStyle w:val="SingleTxtG"/>
      </w:pPr>
      <w:r w:rsidRPr="00906962">
        <w:tab/>
        <w:t>(a)</w:t>
      </w:r>
      <w:r w:rsidRPr="00906962">
        <w:tab/>
      </w:r>
      <w:r w:rsidR="008D538E" w:rsidRPr="00906962">
        <w:rPr>
          <w:b/>
        </w:rPr>
        <w:t>Legal</w:t>
      </w:r>
      <w:r w:rsidR="0011589E" w:rsidRPr="00906962">
        <w:rPr>
          <w:b/>
        </w:rPr>
        <w:t xml:space="preserve"> or r</w:t>
      </w:r>
      <w:r w:rsidR="008D538E" w:rsidRPr="00906962">
        <w:rPr>
          <w:b/>
        </w:rPr>
        <w:t>egulatory instruments</w:t>
      </w:r>
      <w:r w:rsidR="008D538E" w:rsidRPr="00906962">
        <w:t>: Include actions to implement command-and-control regulatory instruments, to change the patterns of production and consumption, improve efficiency and promote trade of green products. Examples are green procurement legislation and mandatory standards, technology and efficiency requirements.</w:t>
      </w:r>
    </w:p>
    <w:p w:rsidR="008D538E" w:rsidRPr="00906962" w:rsidRDefault="00D57DAB" w:rsidP="00C41511">
      <w:pPr>
        <w:pStyle w:val="SingleTxtG"/>
      </w:pPr>
      <w:r w:rsidRPr="00906962">
        <w:rPr>
          <w:b/>
        </w:rPr>
        <w:tab/>
      </w:r>
      <w:r w:rsidRPr="00906962">
        <w:t>(b)</w:t>
      </w:r>
      <w:r w:rsidRPr="00906962">
        <w:tab/>
      </w:r>
      <w:r w:rsidR="008D538E" w:rsidRPr="00906962">
        <w:rPr>
          <w:b/>
        </w:rPr>
        <w:t>Economic and fiscal instruments</w:t>
      </w:r>
      <w:r w:rsidR="008D538E" w:rsidRPr="00906962">
        <w:t>: Include actions that are used to send or adjust price signals in support of a green economy transition. Common examples include environmental taxation, trading permits, subsidy reforms, extended producer responsibility systems, deposit-refund systems and payment for ecosystem services. This type of instruments also includes public expenditure efforts, such as financial support to green investments through soft loans, credit lines, publicly backed guarantees and revolving funds.</w:t>
      </w:r>
    </w:p>
    <w:p w:rsidR="008D538E" w:rsidRPr="00906962" w:rsidRDefault="00D57DAB" w:rsidP="00C41511">
      <w:pPr>
        <w:pStyle w:val="SingleTxtG"/>
      </w:pPr>
      <w:r w:rsidRPr="00906962">
        <w:rPr>
          <w:b/>
        </w:rPr>
        <w:tab/>
      </w:r>
      <w:r w:rsidRPr="00906962">
        <w:t>(c)</w:t>
      </w:r>
      <w:r w:rsidRPr="00906962">
        <w:rPr>
          <w:b/>
        </w:rPr>
        <w:tab/>
      </w:r>
      <w:r w:rsidR="008D538E" w:rsidRPr="00906962">
        <w:rPr>
          <w:b/>
        </w:rPr>
        <w:t>Information, education-based, capacity building and voluntary instruments -</w:t>
      </w:r>
      <w:r w:rsidR="008D538E" w:rsidRPr="00906962">
        <w:t xml:space="preserve"> o</w:t>
      </w:r>
      <w:r w:rsidR="008A7548" w:rsidRPr="00906962">
        <w:t>ften referred to as “</w:t>
      </w:r>
      <w:r w:rsidR="008D538E" w:rsidRPr="00906962">
        <w:t>softer</w:t>
      </w:r>
      <w:r w:rsidR="008A7548" w:rsidRPr="00906962">
        <w:t>”</w:t>
      </w:r>
      <w:r w:rsidR="008D538E" w:rsidRPr="00906962">
        <w:t xml:space="preserve"> instruments: Include actions aimed at driving behavioural changes, with the goal of making consumers and business pursue green options based on knowledge of benefits and opportunities that can be achieved. They include voluntary certification and labelling schemes as well as awareness raising campaigns, educational and capacity-building programmes knowledge and skills sharing needed to build the h</w:t>
      </w:r>
      <w:r w:rsidR="00CB663D" w:rsidRPr="00906962">
        <w:t>uman capital for green economy.</w:t>
      </w:r>
    </w:p>
    <w:p w:rsidR="008B3616" w:rsidRPr="00906962" w:rsidRDefault="00D57DAB" w:rsidP="00C41511">
      <w:pPr>
        <w:pStyle w:val="SingleTxtG"/>
      </w:pPr>
      <w:r w:rsidRPr="00906962">
        <w:t>7.</w:t>
      </w:r>
      <w:r w:rsidRPr="00906962">
        <w:tab/>
      </w:r>
      <w:r w:rsidR="008D538E" w:rsidRPr="00906962">
        <w:t xml:space="preserve">The following </w:t>
      </w:r>
      <w:r w:rsidR="00EA4BEE" w:rsidRPr="00906962">
        <w:t>table</w:t>
      </w:r>
      <w:r w:rsidR="008D538E" w:rsidRPr="00906962">
        <w:t xml:space="preserve"> presents a draft list of actions, from which countries can choose based on their green economy priorities and policies. Once finalised, the Batumi Action for the Green Economy will be produced in an electronic format for a user-friendly navigation through the proposed actions. </w:t>
      </w:r>
      <w:r w:rsidR="008B3616" w:rsidRPr="00906962">
        <w:t>In addition, the table in electronic format could be expanded to include good practices and examples for each action, as available.</w:t>
      </w:r>
    </w:p>
    <w:p w:rsidR="006A090F" w:rsidRPr="00906962" w:rsidRDefault="008B3616" w:rsidP="00C41511">
      <w:pPr>
        <w:pStyle w:val="SingleTxtG"/>
      </w:pPr>
      <w:r w:rsidRPr="00906962">
        <w:t>8.</w:t>
      </w:r>
      <w:r w:rsidRPr="00906962">
        <w:tab/>
      </w:r>
      <w:r w:rsidR="008D538E" w:rsidRPr="00906962">
        <w:t>The entire action menu could be made available for access through the Green Growth Knowledge Platform, subject to a decision by CEP.</w:t>
      </w:r>
      <w:r w:rsidR="00D3693F" w:rsidRPr="00906962">
        <w:t xml:space="preserve"> It is </w:t>
      </w:r>
      <w:r w:rsidR="00690307" w:rsidRPr="00906962">
        <w:t xml:space="preserve">further </w:t>
      </w:r>
      <w:r w:rsidR="00D3693F" w:rsidRPr="00906962">
        <w:t xml:space="preserve">expected to be </w:t>
      </w:r>
      <w:r w:rsidR="00A039AA" w:rsidRPr="00906962">
        <w:t>expanded</w:t>
      </w:r>
      <w:r w:rsidR="00D3693F" w:rsidRPr="00906962">
        <w:t xml:space="preserve"> with new actions over time as </w:t>
      </w:r>
      <w:r w:rsidR="00A039AA" w:rsidRPr="00906962">
        <w:t>they are</w:t>
      </w:r>
      <w:r w:rsidR="00D3693F" w:rsidRPr="00906962">
        <w:t xml:space="preserve"> formulated and successfully tested </w:t>
      </w:r>
      <w:r w:rsidR="00690307" w:rsidRPr="00906962">
        <w:t xml:space="preserve">by countries </w:t>
      </w:r>
      <w:r w:rsidR="00D3693F" w:rsidRPr="00906962">
        <w:t xml:space="preserve">for helping the transition to </w:t>
      </w:r>
      <w:r w:rsidR="00A039AA" w:rsidRPr="00906962">
        <w:t xml:space="preserve">a </w:t>
      </w:r>
      <w:r w:rsidR="00D3693F" w:rsidRPr="00906962">
        <w:t>green economy.</w:t>
      </w:r>
    </w:p>
    <w:p w:rsidR="006A090F" w:rsidRPr="00906962" w:rsidRDefault="006A090F" w:rsidP="00C41511">
      <w:pPr>
        <w:pStyle w:val="SingleTxtG"/>
        <w:sectPr w:rsidR="006A090F" w:rsidRPr="00906962" w:rsidSect="00232943">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pPr>
    </w:p>
    <w:p w:rsidR="006A090F" w:rsidRPr="00906962" w:rsidRDefault="006A090F" w:rsidP="007B6017">
      <w:pPr>
        <w:pStyle w:val="HChG"/>
        <w:spacing w:before="120"/>
      </w:pPr>
      <w:r w:rsidRPr="00906962">
        <w:tab/>
      </w:r>
      <w:r w:rsidRPr="00906962">
        <w:tab/>
        <w:t>Green Economy Action Menu</w:t>
      </w:r>
    </w:p>
    <w:p w:rsidR="006A090F" w:rsidRPr="00906962" w:rsidRDefault="009D7A4B" w:rsidP="006A090F">
      <w:pPr>
        <w:pStyle w:val="H1G"/>
      </w:pPr>
      <w:r w:rsidRPr="00906962">
        <w:tab/>
      </w:r>
      <w:r w:rsidRPr="00906962">
        <w:tab/>
        <w:t>Table 1</w:t>
      </w:r>
      <w:r w:rsidRPr="00906962">
        <w:br/>
      </w:r>
      <w:r w:rsidR="006A090F" w:rsidRPr="00906962">
        <w:t>Objective 1: Reduced environmental risks and ecological scarcities</w:t>
      </w:r>
    </w:p>
    <w:p w:rsidR="006A090F" w:rsidRPr="00906962" w:rsidRDefault="006A090F" w:rsidP="006A090F">
      <w:pPr>
        <w:pStyle w:val="H23G"/>
      </w:pPr>
      <w:r w:rsidRPr="00906962">
        <w:rPr>
          <w:szCs w:val="18"/>
        </w:rPr>
        <w:tab/>
      </w:r>
      <w:r w:rsidRPr="00906962">
        <w:rPr>
          <w:szCs w:val="18"/>
        </w:rPr>
        <w:tab/>
        <w:t xml:space="preserve">Focus </w:t>
      </w:r>
      <w:r w:rsidR="00511B73" w:rsidRPr="00906962">
        <w:rPr>
          <w:szCs w:val="18"/>
        </w:rPr>
        <w:t>a</w:t>
      </w:r>
      <w:r w:rsidRPr="00906962">
        <w:rPr>
          <w:szCs w:val="18"/>
        </w:rPr>
        <w:t xml:space="preserve">rea 1.1: </w:t>
      </w:r>
      <w:r w:rsidRPr="00906962">
        <w:t>Improve sustainable use of natural capital</w:t>
      </w:r>
    </w:p>
    <w:tbl>
      <w:tblPr>
        <w:tblStyle w:val="TableGrid1"/>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3732"/>
        <w:gridCol w:w="3733"/>
        <w:gridCol w:w="3733"/>
      </w:tblGrid>
      <w:tr w:rsidR="006A090F" w:rsidRPr="00906962" w:rsidTr="009D7A4B">
        <w:trPr>
          <w:tblHeader/>
        </w:trPr>
        <w:tc>
          <w:tcPr>
            <w:tcW w:w="1418" w:type="dxa"/>
            <w:tcBorders>
              <w:top w:val="single" w:sz="4" w:space="0" w:color="auto"/>
              <w:bottom w:val="single" w:sz="12" w:space="0" w:color="auto"/>
            </w:tcBorders>
          </w:tcPr>
          <w:p w:rsidR="006A090F" w:rsidRPr="00906962" w:rsidRDefault="006A090F" w:rsidP="006A090F">
            <w:pPr>
              <w:spacing w:before="80" w:after="80" w:line="200" w:lineRule="exact"/>
              <w:ind w:right="113"/>
              <w:rPr>
                <w:i/>
                <w:sz w:val="16"/>
              </w:rPr>
            </w:pPr>
          </w:p>
        </w:tc>
        <w:tc>
          <w:tcPr>
            <w:tcW w:w="3732" w:type="dxa"/>
            <w:tcBorders>
              <w:top w:val="single" w:sz="4" w:space="0" w:color="auto"/>
              <w:bottom w:val="single" w:sz="12" w:space="0" w:color="auto"/>
            </w:tcBorders>
            <w:shd w:val="clear" w:color="auto" w:fill="auto"/>
            <w:vAlign w:val="bottom"/>
          </w:tcPr>
          <w:p w:rsidR="006A090F" w:rsidRPr="00906962" w:rsidRDefault="006A090F" w:rsidP="006A090F">
            <w:pPr>
              <w:spacing w:before="80" w:after="80" w:line="200" w:lineRule="exact"/>
              <w:ind w:right="113"/>
              <w:rPr>
                <w:i/>
                <w:sz w:val="16"/>
              </w:rPr>
            </w:pPr>
            <w:r w:rsidRPr="00906962">
              <w:rPr>
                <w:i/>
                <w:sz w:val="16"/>
              </w:rPr>
              <w:t>Legal or regulatory instruments</w:t>
            </w:r>
          </w:p>
        </w:tc>
        <w:tc>
          <w:tcPr>
            <w:tcW w:w="3733" w:type="dxa"/>
            <w:tcBorders>
              <w:top w:val="single" w:sz="4" w:space="0" w:color="auto"/>
              <w:bottom w:val="single" w:sz="12" w:space="0" w:color="auto"/>
            </w:tcBorders>
            <w:shd w:val="clear" w:color="auto" w:fill="auto"/>
            <w:vAlign w:val="bottom"/>
          </w:tcPr>
          <w:p w:rsidR="006A090F" w:rsidRPr="00906962" w:rsidRDefault="006A090F" w:rsidP="006A090F">
            <w:pPr>
              <w:spacing w:before="80" w:after="80" w:line="200" w:lineRule="exact"/>
              <w:ind w:right="113"/>
              <w:rPr>
                <w:i/>
                <w:sz w:val="16"/>
              </w:rPr>
            </w:pPr>
            <w:r w:rsidRPr="00906962">
              <w:rPr>
                <w:i/>
                <w:sz w:val="16"/>
              </w:rPr>
              <w:t>Economic and fiscal instruments</w:t>
            </w:r>
          </w:p>
        </w:tc>
        <w:tc>
          <w:tcPr>
            <w:tcW w:w="3733" w:type="dxa"/>
            <w:tcBorders>
              <w:top w:val="single" w:sz="4" w:space="0" w:color="auto"/>
              <w:bottom w:val="single" w:sz="12" w:space="0" w:color="auto"/>
            </w:tcBorders>
            <w:shd w:val="clear" w:color="auto" w:fill="auto"/>
            <w:vAlign w:val="bottom"/>
          </w:tcPr>
          <w:p w:rsidR="006A090F" w:rsidRPr="00906962" w:rsidRDefault="006A090F" w:rsidP="006A090F">
            <w:pPr>
              <w:spacing w:before="80" w:after="80" w:line="200" w:lineRule="exact"/>
              <w:ind w:right="113"/>
              <w:rPr>
                <w:i/>
                <w:sz w:val="16"/>
              </w:rPr>
            </w:pPr>
            <w:r w:rsidRPr="00906962">
              <w:rPr>
                <w:i/>
                <w:sz w:val="16"/>
              </w:rPr>
              <w:t>Information, education-based, capacity building and voluntary instruments</w:t>
            </w:r>
          </w:p>
        </w:tc>
      </w:tr>
      <w:tr w:rsidR="006A090F" w:rsidRPr="00906962" w:rsidTr="009D7A4B">
        <w:trPr>
          <w:tblHeader/>
        </w:trPr>
        <w:tc>
          <w:tcPr>
            <w:tcW w:w="1418" w:type="dxa"/>
            <w:tcBorders>
              <w:top w:val="single" w:sz="12" w:space="0" w:color="auto"/>
            </w:tcBorders>
          </w:tcPr>
          <w:p w:rsidR="006A090F" w:rsidRPr="00906962" w:rsidRDefault="006A090F" w:rsidP="006A090F">
            <w:pPr>
              <w:spacing w:line="100" w:lineRule="exact"/>
              <w:ind w:right="113"/>
            </w:pPr>
          </w:p>
        </w:tc>
        <w:tc>
          <w:tcPr>
            <w:tcW w:w="3732" w:type="dxa"/>
            <w:tcBorders>
              <w:top w:val="single" w:sz="12" w:space="0" w:color="auto"/>
            </w:tcBorders>
            <w:shd w:val="clear" w:color="auto" w:fill="auto"/>
          </w:tcPr>
          <w:p w:rsidR="006A090F" w:rsidRPr="00906962" w:rsidRDefault="006A090F" w:rsidP="006A090F">
            <w:pPr>
              <w:spacing w:line="100" w:lineRule="exact"/>
              <w:ind w:right="113"/>
            </w:pPr>
          </w:p>
        </w:tc>
        <w:tc>
          <w:tcPr>
            <w:tcW w:w="3733" w:type="dxa"/>
            <w:tcBorders>
              <w:top w:val="single" w:sz="12" w:space="0" w:color="auto"/>
            </w:tcBorders>
            <w:shd w:val="clear" w:color="auto" w:fill="auto"/>
          </w:tcPr>
          <w:p w:rsidR="006A090F" w:rsidRPr="00906962" w:rsidRDefault="006A090F" w:rsidP="006A090F">
            <w:pPr>
              <w:spacing w:line="100" w:lineRule="exact"/>
              <w:ind w:right="113"/>
            </w:pPr>
          </w:p>
        </w:tc>
        <w:tc>
          <w:tcPr>
            <w:tcW w:w="3733" w:type="dxa"/>
            <w:tcBorders>
              <w:top w:val="single" w:sz="12" w:space="0" w:color="auto"/>
            </w:tcBorders>
            <w:shd w:val="clear" w:color="auto" w:fill="auto"/>
          </w:tcPr>
          <w:p w:rsidR="006A090F" w:rsidRPr="00906962" w:rsidRDefault="006A090F" w:rsidP="006A090F">
            <w:pPr>
              <w:spacing w:line="100" w:lineRule="exact"/>
              <w:ind w:right="113"/>
            </w:pP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r w:rsidRPr="00906962">
              <w:rPr>
                <w:b/>
                <w:sz w:val="18"/>
                <w:szCs w:val="18"/>
              </w:rPr>
              <w:t>Economy-wide</w:t>
            </w:r>
          </w:p>
        </w:tc>
        <w:tc>
          <w:tcPr>
            <w:tcW w:w="3732" w:type="dxa"/>
            <w:shd w:val="clear" w:color="auto" w:fill="auto"/>
          </w:tcPr>
          <w:p w:rsidR="006A090F" w:rsidRPr="00906962" w:rsidRDefault="006A090F" w:rsidP="00764314">
            <w:pPr>
              <w:suppressAutoHyphens w:val="0"/>
              <w:spacing w:before="40" w:after="120" w:line="240" w:lineRule="auto"/>
              <w:ind w:right="113"/>
              <w:rPr>
                <w:szCs w:val="18"/>
                <w:lang w:eastAsia="en-CA"/>
              </w:rPr>
            </w:pPr>
            <w:r w:rsidRPr="00906962">
              <w:rPr>
                <w:szCs w:val="18"/>
                <w:lang w:eastAsia="en-CA"/>
              </w:rPr>
              <w:t xml:space="preserve">Enact regulation to facilitate access to genetic resources for environmentally sound uses (e.g. the user of genetic resources to set up laboratories or a drug manufacturing facility in the provider country, joint ownership of intellectual property rights, shared royalties) (SDGs </w:t>
            </w:r>
            <w:r w:rsidR="008E479B" w:rsidRPr="00906962">
              <w:rPr>
                <w:szCs w:val="18"/>
                <w:lang w:eastAsia="en-CA"/>
              </w:rPr>
              <w:t>14,15</w:t>
            </w:r>
            <w:r w:rsidRPr="00906962">
              <w:rPr>
                <w:szCs w:val="18"/>
                <w:lang w:eastAsia="en-CA"/>
              </w:rPr>
              <w:t xml:space="preserve">) </w:t>
            </w:r>
          </w:p>
        </w:tc>
        <w:tc>
          <w:tcPr>
            <w:tcW w:w="3733" w:type="dxa"/>
            <w:shd w:val="clear" w:color="auto" w:fill="auto"/>
          </w:tcPr>
          <w:p w:rsidR="006A090F" w:rsidRPr="00906962" w:rsidRDefault="006A090F" w:rsidP="00764314">
            <w:pPr>
              <w:spacing w:before="40" w:after="120" w:line="240" w:lineRule="auto"/>
              <w:ind w:right="113"/>
              <w:rPr>
                <w:sz w:val="18"/>
                <w:szCs w:val="18"/>
              </w:rPr>
            </w:pPr>
            <w:r w:rsidRPr="00906962">
              <w:rPr>
                <w:szCs w:val="18"/>
              </w:rPr>
              <w:t xml:space="preserve">Initiate a national ecosystem restoration program, modelled on payments for ecosystem services </w:t>
            </w:r>
            <w:r w:rsidRPr="00906962">
              <w:rPr>
                <w:szCs w:val="18"/>
                <w:lang w:eastAsia="en-CA"/>
              </w:rPr>
              <w:t xml:space="preserve">(SDGs </w:t>
            </w:r>
            <w:r w:rsidR="00CA05DB" w:rsidRPr="00906962">
              <w:rPr>
                <w:szCs w:val="18"/>
                <w:lang w:eastAsia="en-CA"/>
              </w:rPr>
              <w:t>6,14,15</w:t>
            </w:r>
            <w:r w:rsidRPr="00906962">
              <w:rPr>
                <w:szCs w:val="18"/>
                <w:lang w:eastAsia="en-CA"/>
              </w:rPr>
              <w:t>)</w:t>
            </w:r>
          </w:p>
        </w:tc>
        <w:tc>
          <w:tcPr>
            <w:tcW w:w="3733" w:type="dxa"/>
            <w:shd w:val="clear" w:color="auto" w:fill="auto"/>
          </w:tcPr>
          <w:p w:rsidR="006A090F" w:rsidRPr="00906962" w:rsidRDefault="006A090F" w:rsidP="00764314">
            <w:pPr>
              <w:suppressAutoHyphens w:val="0"/>
              <w:spacing w:before="40" w:after="120" w:line="240" w:lineRule="auto"/>
              <w:ind w:right="113"/>
              <w:rPr>
                <w:szCs w:val="18"/>
                <w:lang w:eastAsia="en-CA"/>
              </w:rPr>
            </w:pPr>
            <w:r w:rsidRPr="00906962">
              <w:rPr>
                <w:szCs w:val="18"/>
                <w:lang w:eastAsia="en-CA"/>
              </w:rPr>
              <w:t xml:space="preserve">Establish linkages between investment in the green economy and the benefits it can have for sustainable management of natural capital in teaching, research and innovation in the accreditation standards and curricula of MBA courses (SDGs </w:t>
            </w:r>
            <w:r w:rsidR="00D93802" w:rsidRPr="00906962">
              <w:rPr>
                <w:szCs w:val="18"/>
                <w:lang w:eastAsia="en-CA"/>
              </w:rPr>
              <w:t>14,15</w:t>
            </w:r>
            <w:r w:rsidRPr="00906962">
              <w:rPr>
                <w:szCs w:val="18"/>
                <w:lang w:eastAsia="en-CA"/>
              </w:rPr>
              <w:t>)</w:t>
            </w: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p>
        </w:tc>
        <w:tc>
          <w:tcPr>
            <w:tcW w:w="3732" w:type="dxa"/>
            <w:shd w:val="clear" w:color="auto" w:fill="auto"/>
          </w:tcPr>
          <w:p w:rsidR="006A090F" w:rsidRPr="00906962" w:rsidRDefault="006A090F" w:rsidP="008E479B">
            <w:pPr>
              <w:suppressAutoHyphens w:val="0"/>
              <w:spacing w:before="40" w:after="120"/>
              <w:ind w:right="113"/>
              <w:rPr>
                <w:szCs w:val="18"/>
                <w:lang w:eastAsia="en-CA"/>
              </w:rPr>
            </w:pPr>
            <w:r w:rsidRPr="00906962">
              <w:rPr>
                <w:szCs w:val="18"/>
                <w:lang w:eastAsia="en-CA"/>
              </w:rPr>
              <w:t xml:space="preserve">Renounce, as part of any government procurement or related activity, the use of products from species threatened with extinction (which in turn, benefits goods produced sustainably) (SDGs </w:t>
            </w:r>
            <w:r w:rsidR="008E479B" w:rsidRPr="00906962">
              <w:rPr>
                <w:szCs w:val="18"/>
                <w:lang w:eastAsia="en-CA"/>
              </w:rPr>
              <w:t>14,15</w:t>
            </w:r>
            <w:r w:rsidRPr="00906962">
              <w:rPr>
                <w:szCs w:val="18"/>
                <w:lang w:eastAsia="en-CA"/>
              </w:rPr>
              <w:t>)</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6A090F">
            <w:pPr>
              <w:suppressAutoHyphens w:val="0"/>
              <w:spacing w:before="40" w:after="120"/>
              <w:ind w:right="113"/>
              <w:rPr>
                <w:szCs w:val="18"/>
                <w:lang w:eastAsia="en-CA"/>
              </w:rPr>
            </w:pPr>
            <w:r w:rsidRPr="00906962">
              <w:rPr>
                <w:szCs w:val="18"/>
                <w:lang w:eastAsia="en-CA"/>
              </w:rPr>
              <w:t xml:space="preserve">Encourage companies’ own engagement for environmental sustainability (e.g. by encouraging responsible investment , or sustainable supply chains and production patterns through the use of labels and standards) </w:t>
            </w:r>
            <w:r w:rsidR="00D93802" w:rsidRPr="00906962">
              <w:rPr>
                <w:szCs w:val="18"/>
                <w:lang w:eastAsia="en-CA"/>
              </w:rPr>
              <w:t>(SDGs 13,14,15)</w:t>
            </w: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p>
        </w:tc>
        <w:tc>
          <w:tcPr>
            <w:tcW w:w="3732" w:type="dxa"/>
            <w:shd w:val="clear" w:color="auto" w:fill="auto"/>
          </w:tcPr>
          <w:p w:rsidR="006A090F" w:rsidRPr="00906962" w:rsidRDefault="006A090F" w:rsidP="008E479B">
            <w:pPr>
              <w:suppressAutoHyphens w:val="0"/>
              <w:spacing w:before="40" w:after="120"/>
              <w:ind w:right="113"/>
              <w:rPr>
                <w:szCs w:val="18"/>
                <w:lang w:eastAsia="en-CA"/>
              </w:rPr>
            </w:pPr>
            <w:r w:rsidRPr="00906962">
              <w:rPr>
                <w:szCs w:val="18"/>
                <w:lang w:eastAsia="en-CA"/>
              </w:rPr>
              <w:t xml:space="preserve">Introduce trade regulation on hazardous substances and implement the 'Right-to-Know' (i.e., establishment a Chemical Safety Inspectorate,  regulation of information on chemical safety, use of chemicals and their hazards) (SDGs </w:t>
            </w:r>
            <w:r w:rsidR="008E479B" w:rsidRPr="00906962">
              <w:rPr>
                <w:szCs w:val="18"/>
                <w:lang w:eastAsia="en-CA"/>
              </w:rPr>
              <w:t>15</w:t>
            </w:r>
            <w:r w:rsidRPr="00906962">
              <w:rPr>
                <w:szCs w:val="18"/>
                <w:lang w:eastAsia="en-CA"/>
              </w:rPr>
              <w:t>)</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D93802">
            <w:pPr>
              <w:suppressAutoHyphens w:val="0"/>
              <w:spacing w:before="40" w:after="120"/>
              <w:ind w:right="113"/>
              <w:rPr>
                <w:szCs w:val="18"/>
                <w:lang w:eastAsia="en-CA"/>
              </w:rPr>
            </w:pPr>
            <w:r w:rsidRPr="00906962">
              <w:rPr>
                <w:szCs w:val="18"/>
                <w:lang w:eastAsia="en-CA"/>
              </w:rPr>
              <w:t>Promote innovative partnerships for conserving wildlife through shared management responsibilities (e.g. investments in community conservancies, public</w:t>
            </w:r>
            <w:r w:rsidRPr="00906962">
              <w:rPr>
                <w:rFonts w:ascii="Cambria Math" w:hAnsi="Cambria Math" w:cs="Cambria Math"/>
                <w:szCs w:val="18"/>
                <w:lang w:eastAsia="en-CA"/>
              </w:rPr>
              <w:t>‐</w:t>
            </w:r>
            <w:r w:rsidRPr="00906962">
              <w:rPr>
                <w:szCs w:val="18"/>
                <w:lang w:eastAsia="en-CA"/>
              </w:rPr>
              <w:t>private partnerships, sustainable tourism, revenue</w:t>
            </w:r>
            <w:r w:rsidRPr="00906962">
              <w:rPr>
                <w:rFonts w:ascii="Cambria Math" w:hAnsi="Cambria Math" w:cs="Cambria Math"/>
                <w:szCs w:val="18"/>
                <w:lang w:eastAsia="en-CA"/>
              </w:rPr>
              <w:t>‐</w:t>
            </w:r>
            <w:r w:rsidRPr="00906962">
              <w:rPr>
                <w:szCs w:val="18"/>
                <w:lang w:eastAsia="en-CA"/>
              </w:rPr>
              <w:t>sharing agreements and other areas such as sustainable agriculture)</w:t>
            </w:r>
            <w:r w:rsidR="00D93802" w:rsidRPr="00906962">
              <w:rPr>
                <w:szCs w:val="18"/>
                <w:lang w:eastAsia="en-CA"/>
              </w:rPr>
              <w:t xml:space="preserve"> (SDGs 15)</w:t>
            </w: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p>
        </w:tc>
        <w:tc>
          <w:tcPr>
            <w:tcW w:w="3732" w:type="dxa"/>
            <w:shd w:val="clear" w:color="auto" w:fill="auto"/>
          </w:tcPr>
          <w:p w:rsidR="006A090F" w:rsidRPr="00906962" w:rsidRDefault="006A090F" w:rsidP="008E479B">
            <w:pPr>
              <w:suppressAutoHyphens w:val="0"/>
              <w:spacing w:before="40" w:after="120"/>
              <w:ind w:right="113"/>
              <w:rPr>
                <w:szCs w:val="18"/>
                <w:lang w:eastAsia="en-CA"/>
              </w:rPr>
            </w:pPr>
            <w:r w:rsidRPr="00906962">
              <w:rPr>
                <w:szCs w:val="18"/>
                <w:lang w:eastAsia="en-CA"/>
              </w:rPr>
              <w:t xml:space="preserve">Regulate a moratorium on drilling approvals that will ensure the protection of Arctic ecosystems and wildlife (SDGs </w:t>
            </w:r>
            <w:r w:rsidR="008E479B" w:rsidRPr="00906962">
              <w:rPr>
                <w:szCs w:val="18"/>
                <w:lang w:eastAsia="en-CA"/>
              </w:rPr>
              <w:t>13,15</w:t>
            </w:r>
            <w:r w:rsidRPr="00906962">
              <w:rPr>
                <w:szCs w:val="18"/>
                <w:lang w:eastAsia="en-CA"/>
              </w:rPr>
              <w:t>)</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D93802">
            <w:pPr>
              <w:suppressAutoHyphens w:val="0"/>
              <w:spacing w:before="40" w:after="120"/>
              <w:ind w:right="113"/>
              <w:rPr>
                <w:szCs w:val="18"/>
                <w:lang w:eastAsia="en-CA"/>
              </w:rPr>
            </w:pPr>
            <w:r w:rsidRPr="00906962">
              <w:rPr>
                <w:szCs w:val="18"/>
                <w:lang w:eastAsia="en-CA"/>
              </w:rPr>
              <w:t>Promote niche and quality products and services of fragile eco-systems through mechanisms such as branding, labelling and standards (e.g. wildlife habitat).  This, in turn, promotes markets and economic opportunity for these products and services</w:t>
            </w:r>
            <w:r w:rsidR="00D93802" w:rsidRPr="00906962">
              <w:rPr>
                <w:szCs w:val="18"/>
                <w:lang w:eastAsia="en-CA"/>
              </w:rPr>
              <w:t xml:space="preserve"> (SDGs 15)</w:t>
            </w:r>
            <w:r w:rsidRPr="00906962">
              <w:rPr>
                <w:szCs w:val="18"/>
                <w:lang w:eastAsia="en-CA"/>
              </w:rPr>
              <w:t xml:space="preserve"> </w:t>
            </w: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p>
        </w:tc>
        <w:tc>
          <w:tcPr>
            <w:tcW w:w="3732" w:type="dxa"/>
            <w:shd w:val="clear" w:color="auto" w:fill="auto"/>
          </w:tcPr>
          <w:p w:rsidR="006A090F" w:rsidRPr="00906962" w:rsidRDefault="006A090F" w:rsidP="008E479B">
            <w:pPr>
              <w:suppressAutoHyphens w:val="0"/>
              <w:spacing w:before="40" w:after="120"/>
              <w:ind w:right="113"/>
              <w:rPr>
                <w:szCs w:val="18"/>
                <w:lang w:eastAsia="en-CA"/>
              </w:rPr>
            </w:pPr>
            <w:r w:rsidRPr="00906962">
              <w:rPr>
                <w:szCs w:val="18"/>
                <w:lang w:eastAsia="en-CA"/>
              </w:rPr>
              <w:t xml:space="preserve">Identify major impacts of trade on biodiversity and adopt legal or regulatory measures to significantly reduce that impact (SDGs </w:t>
            </w:r>
            <w:r w:rsidR="008E479B" w:rsidRPr="00906962">
              <w:rPr>
                <w:szCs w:val="18"/>
                <w:lang w:eastAsia="en-CA"/>
              </w:rPr>
              <w:t>14,15</w:t>
            </w:r>
            <w:r w:rsidRPr="00906962">
              <w:rPr>
                <w:szCs w:val="18"/>
                <w:lang w:eastAsia="en-CA"/>
              </w:rPr>
              <w:t>)</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D93802">
            <w:pPr>
              <w:suppressAutoHyphens w:val="0"/>
              <w:spacing w:before="40" w:after="120"/>
              <w:ind w:right="113"/>
              <w:rPr>
                <w:szCs w:val="18"/>
                <w:lang w:eastAsia="en-CA"/>
              </w:rPr>
            </w:pPr>
            <w:r w:rsidRPr="00906962">
              <w:rPr>
                <w:szCs w:val="18"/>
                <w:lang w:eastAsia="en-CA"/>
              </w:rPr>
              <w:t xml:space="preserve">Promote the economic and other values of biodiversity conservation as a way to draw attention to the benefits of conservation </w:t>
            </w:r>
            <w:r w:rsidR="00D93802" w:rsidRPr="00906962">
              <w:rPr>
                <w:szCs w:val="18"/>
                <w:lang w:eastAsia="en-CA"/>
              </w:rPr>
              <w:t>(SDGs 15)</w:t>
            </w: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p>
        </w:tc>
        <w:tc>
          <w:tcPr>
            <w:tcW w:w="3732" w:type="dxa"/>
            <w:shd w:val="clear" w:color="auto" w:fill="auto"/>
          </w:tcPr>
          <w:p w:rsidR="006A090F" w:rsidRPr="00906962" w:rsidRDefault="006A090F" w:rsidP="008E479B">
            <w:pPr>
              <w:suppressAutoHyphens w:val="0"/>
              <w:spacing w:before="40" w:after="120"/>
              <w:ind w:right="113"/>
              <w:rPr>
                <w:szCs w:val="18"/>
                <w:lang w:eastAsia="en-CA"/>
              </w:rPr>
            </w:pPr>
            <w:r w:rsidRPr="00906962">
              <w:rPr>
                <w:szCs w:val="18"/>
                <w:lang w:eastAsia="en-CA"/>
              </w:rPr>
              <w:t xml:space="preserve">Introduce regulations on Strategic Environmental Assessment, including enforcement mechanisms (SDGs </w:t>
            </w:r>
            <w:r w:rsidR="008E479B" w:rsidRPr="00906962">
              <w:rPr>
                <w:szCs w:val="18"/>
                <w:lang w:eastAsia="en-CA"/>
              </w:rPr>
              <w:t>6,14,15</w:t>
            </w:r>
            <w:r w:rsidRPr="00906962">
              <w:rPr>
                <w:szCs w:val="18"/>
                <w:lang w:eastAsia="en-CA"/>
              </w:rPr>
              <w:t>)</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764314" w:rsidP="00D93802">
            <w:pPr>
              <w:suppressAutoHyphens w:val="0"/>
              <w:spacing w:before="40" w:after="120"/>
              <w:ind w:right="113"/>
              <w:rPr>
                <w:szCs w:val="18"/>
                <w:lang w:eastAsia="en-CA"/>
              </w:rPr>
            </w:pPr>
            <w:r w:rsidRPr="00906962">
              <w:rPr>
                <w:szCs w:val="18"/>
                <w:lang w:eastAsia="en-CA"/>
              </w:rPr>
              <w:t>Identify key vulnerabilities to climate change and conduct assessments on how these may impact economic/investment opportunities over the long term. (A natural follow up is to take action to mitigate economic risks posed by climate change) (SDGs 13)</w:t>
            </w: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p>
        </w:tc>
        <w:tc>
          <w:tcPr>
            <w:tcW w:w="3732" w:type="dxa"/>
            <w:shd w:val="clear" w:color="auto" w:fill="auto"/>
          </w:tcPr>
          <w:p w:rsidR="006A090F" w:rsidRPr="00906962" w:rsidRDefault="006A090F" w:rsidP="008E479B">
            <w:pPr>
              <w:suppressAutoHyphens w:val="0"/>
              <w:spacing w:before="40" w:after="120"/>
              <w:ind w:right="113"/>
              <w:rPr>
                <w:szCs w:val="18"/>
                <w:lang w:eastAsia="en-CA"/>
              </w:rPr>
            </w:pPr>
            <w:r w:rsidRPr="00906962">
              <w:rPr>
                <w:szCs w:val="18"/>
                <w:lang w:eastAsia="en-CA"/>
              </w:rPr>
              <w:t xml:space="preserve">Regulate biological resources important for the conservation of biological diversity whether within or outside protected areas (SDGs </w:t>
            </w:r>
            <w:r w:rsidR="008E479B" w:rsidRPr="00906962">
              <w:rPr>
                <w:szCs w:val="18"/>
                <w:lang w:eastAsia="en-CA"/>
              </w:rPr>
              <w:t>14,15</w:t>
            </w:r>
            <w:r w:rsidRPr="00906962">
              <w:rPr>
                <w:szCs w:val="18"/>
                <w:lang w:eastAsia="en-CA"/>
              </w:rPr>
              <w:t>)</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764314" w:rsidP="00D93802">
            <w:pPr>
              <w:suppressAutoHyphens w:val="0"/>
              <w:spacing w:before="40" w:after="120"/>
              <w:ind w:right="113"/>
              <w:rPr>
                <w:szCs w:val="18"/>
                <w:lang w:eastAsia="en-CA"/>
              </w:rPr>
            </w:pPr>
            <w:r w:rsidRPr="00906962">
              <w:rPr>
                <w:szCs w:val="18"/>
                <w:lang w:eastAsia="en-CA"/>
              </w:rPr>
              <w:t>Promote trans boundary aspects of ecosystem services through joint bodies for transboundary cooperation and regional economic integration organizations (e.g. river and lake transboundary commissions) (SDGs 14,15)</w:t>
            </w: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p>
        </w:tc>
        <w:tc>
          <w:tcPr>
            <w:tcW w:w="3732" w:type="dxa"/>
            <w:shd w:val="clear" w:color="auto" w:fill="auto"/>
          </w:tcPr>
          <w:p w:rsidR="006A090F" w:rsidRPr="00906962" w:rsidRDefault="006A090F" w:rsidP="008E479B">
            <w:pPr>
              <w:suppressAutoHyphens w:val="0"/>
              <w:spacing w:before="40" w:after="120"/>
              <w:ind w:right="113"/>
              <w:rPr>
                <w:szCs w:val="18"/>
                <w:lang w:eastAsia="en-CA"/>
              </w:rPr>
            </w:pPr>
            <w:r w:rsidRPr="00906962">
              <w:rPr>
                <w:szCs w:val="18"/>
                <w:lang w:eastAsia="en-CA"/>
              </w:rPr>
              <w:t xml:space="preserve">Ensure environmental permitting is based on detailed pollution limits for numerous individual substances (SDGs </w:t>
            </w:r>
            <w:r w:rsidR="008E479B" w:rsidRPr="00906962">
              <w:rPr>
                <w:szCs w:val="18"/>
                <w:lang w:eastAsia="en-CA"/>
              </w:rPr>
              <w:t>6,13,14,15</w:t>
            </w:r>
            <w:r w:rsidRPr="00906962">
              <w:rPr>
                <w:szCs w:val="18"/>
                <w:lang w:eastAsia="en-CA"/>
              </w:rPr>
              <w:t>)</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D93802">
            <w:pPr>
              <w:suppressAutoHyphens w:val="0"/>
              <w:spacing w:before="40" w:after="120"/>
              <w:ind w:right="113"/>
              <w:rPr>
                <w:szCs w:val="18"/>
                <w:lang w:eastAsia="en-CA"/>
              </w:rPr>
            </w:pPr>
          </w:p>
        </w:tc>
      </w:tr>
      <w:tr w:rsidR="006A090F" w:rsidRPr="00906962" w:rsidTr="009D7A4B">
        <w:tc>
          <w:tcPr>
            <w:tcW w:w="1418" w:type="dxa"/>
          </w:tcPr>
          <w:p w:rsidR="006A090F" w:rsidRPr="00906962" w:rsidRDefault="006A090F" w:rsidP="006A090F">
            <w:pPr>
              <w:spacing w:before="40" w:after="120"/>
              <w:ind w:right="113"/>
              <w:rPr>
                <w:b/>
                <w:sz w:val="18"/>
                <w:szCs w:val="18"/>
              </w:rPr>
            </w:pPr>
            <w:r w:rsidRPr="00906962">
              <w:rPr>
                <w:b/>
                <w:sz w:val="18"/>
                <w:szCs w:val="18"/>
              </w:rPr>
              <w:t>Cities</w:t>
            </w:r>
          </w:p>
        </w:tc>
        <w:tc>
          <w:tcPr>
            <w:tcW w:w="3732" w:type="dxa"/>
            <w:shd w:val="clear" w:color="auto" w:fill="auto"/>
          </w:tcPr>
          <w:p w:rsidR="006A090F" w:rsidRPr="00906962" w:rsidRDefault="006A090F" w:rsidP="006A090F">
            <w:pPr>
              <w:spacing w:before="40" w:after="120"/>
              <w:ind w:right="113"/>
              <w:rPr>
                <w:b/>
                <w:sz w:val="18"/>
                <w:szCs w:val="18"/>
              </w:rPr>
            </w:pPr>
            <w:r w:rsidRPr="00906962">
              <w:rPr>
                <w:szCs w:val="18"/>
              </w:rPr>
              <w:t>Incorporate green infrastructure options into city planning</w:t>
            </w:r>
          </w:p>
        </w:tc>
        <w:tc>
          <w:tcPr>
            <w:tcW w:w="3733" w:type="dxa"/>
            <w:shd w:val="clear" w:color="auto" w:fill="auto"/>
          </w:tcPr>
          <w:p w:rsidR="006A090F" w:rsidRPr="00906962" w:rsidRDefault="006A090F" w:rsidP="00D93802">
            <w:pPr>
              <w:spacing w:before="40" w:after="120"/>
              <w:ind w:right="113"/>
              <w:rPr>
                <w:sz w:val="18"/>
                <w:szCs w:val="18"/>
              </w:rPr>
            </w:pPr>
            <w:r w:rsidRPr="00906962">
              <w:rPr>
                <w:szCs w:val="18"/>
              </w:rPr>
              <w:t>Harvest, store and re-use rainwater in low-carbon systems and incorporate such systems into all strategies for GI to ensure that ecosystem services can be maximised and maintained – thus increasing resilience to climate change. (such as urban cooling)</w:t>
            </w:r>
            <w:r w:rsidR="00D93802" w:rsidRPr="00906962">
              <w:rPr>
                <w:szCs w:val="18"/>
              </w:rPr>
              <w:t xml:space="preserve"> </w:t>
            </w:r>
            <w:r w:rsidR="00D93802" w:rsidRPr="00906962">
              <w:rPr>
                <w:szCs w:val="18"/>
                <w:lang w:eastAsia="en-CA"/>
              </w:rPr>
              <w:t>(SDGs 6)</w:t>
            </w:r>
          </w:p>
        </w:tc>
        <w:tc>
          <w:tcPr>
            <w:tcW w:w="3733" w:type="dxa"/>
            <w:shd w:val="clear" w:color="auto" w:fill="auto"/>
          </w:tcPr>
          <w:p w:rsidR="006A090F" w:rsidRPr="00906962" w:rsidRDefault="006A090F" w:rsidP="006A090F">
            <w:pPr>
              <w:spacing w:before="40" w:after="120"/>
              <w:ind w:right="113"/>
              <w:rPr>
                <w:sz w:val="18"/>
                <w:szCs w:val="18"/>
              </w:rPr>
            </w:pP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r w:rsidRPr="00906962">
              <w:rPr>
                <w:b/>
                <w:szCs w:val="18"/>
                <w:lang w:eastAsia="en-CA"/>
              </w:rPr>
              <w:t>Sectoral: Agriculture</w:t>
            </w:r>
          </w:p>
        </w:tc>
        <w:tc>
          <w:tcPr>
            <w:tcW w:w="3732" w:type="dxa"/>
            <w:shd w:val="clear" w:color="auto" w:fill="auto"/>
          </w:tcPr>
          <w:p w:rsidR="006A090F" w:rsidRPr="00906962" w:rsidRDefault="006A090F" w:rsidP="00D93802">
            <w:pPr>
              <w:suppressAutoHyphens w:val="0"/>
              <w:spacing w:before="40" w:after="120"/>
              <w:ind w:right="113"/>
              <w:rPr>
                <w:szCs w:val="18"/>
                <w:lang w:eastAsia="en-CA"/>
              </w:rPr>
            </w:pPr>
            <w:r w:rsidRPr="00906962">
              <w:rPr>
                <w:szCs w:val="18"/>
                <w:lang w:eastAsia="en-CA"/>
              </w:rPr>
              <w:t xml:space="preserve">Introduce regulations to limit trade of farm products produced against the codes and standards of  Good Agricultural Practices (GAP) </w:t>
            </w:r>
            <w:r w:rsidR="00D93802" w:rsidRPr="00906962">
              <w:rPr>
                <w:szCs w:val="18"/>
                <w:lang w:eastAsia="en-CA"/>
              </w:rPr>
              <w:t xml:space="preserve"> (SDGs 6,15)</w:t>
            </w:r>
          </w:p>
        </w:tc>
        <w:tc>
          <w:tcPr>
            <w:tcW w:w="3733" w:type="dxa"/>
            <w:shd w:val="clear" w:color="auto" w:fill="auto"/>
          </w:tcPr>
          <w:p w:rsidR="006A090F" w:rsidRPr="00906962" w:rsidRDefault="006A090F" w:rsidP="00D93802">
            <w:pPr>
              <w:spacing w:before="40" w:after="120"/>
              <w:ind w:right="113"/>
              <w:rPr>
                <w:sz w:val="18"/>
                <w:szCs w:val="18"/>
              </w:rPr>
            </w:pPr>
            <w:r w:rsidRPr="00906962">
              <w:rPr>
                <w:szCs w:val="18"/>
              </w:rPr>
              <w:t>Introduce tax breaks for farm machinery, technology and equipment versatile enough to adjust production decisions to account for variable climatic conditions and promote sustainable agriculture practices</w:t>
            </w:r>
            <w:r w:rsidR="00D93802" w:rsidRPr="00906962">
              <w:rPr>
                <w:szCs w:val="18"/>
              </w:rPr>
              <w:t xml:space="preserve"> </w:t>
            </w:r>
            <w:r w:rsidR="00D93802" w:rsidRPr="00906962">
              <w:rPr>
                <w:szCs w:val="18"/>
                <w:lang w:eastAsia="en-CA"/>
              </w:rPr>
              <w:t>(SDGs 15)</w:t>
            </w:r>
          </w:p>
        </w:tc>
        <w:tc>
          <w:tcPr>
            <w:tcW w:w="3733" w:type="dxa"/>
            <w:shd w:val="clear" w:color="auto" w:fill="auto"/>
          </w:tcPr>
          <w:p w:rsidR="006A090F" w:rsidRPr="00906962" w:rsidRDefault="006A090F" w:rsidP="00D93802">
            <w:pPr>
              <w:suppressAutoHyphens w:val="0"/>
              <w:spacing w:before="40" w:after="120"/>
              <w:ind w:right="113"/>
              <w:rPr>
                <w:szCs w:val="18"/>
                <w:lang w:eastAsia="en-CA"/>
              </w:rPr>
            </w:pPr>
            <w:r w:rsidRPr="00906962">
              <w:rPr>
                <w:szCs w:val="18"/>
                <w:lang w:eastAsia="en-CA"/>
              </w:rPr>
              <w:t>Inform about the economic and environmental benefits of prevention and control measures for land owners and land managers to manage invasive species using integrated pest management (IPM) (which can include pulling, cutting, targeted pesticide use, biological controls and native species reintroduction).</w:t>
            </w:r>
            <w:r w:rsidR="00D93802" w:rsidRPr="00906962">
              <w:rPr>
                <w:szCs w:val="18"/>
                <w:lang w:eastAsia="en-CA"/>
              </w:rPr>
              <w:t xml:space="preserve"> (SDGs 15)</w:t>
            </w: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p>
        </w:tc>
        <w:tc>
          <w:tcPr>
            <w:tcW w:w="3732" w:type="dxa"/>
            <w:shd w:val="clear" w:color="auto" w:fill="auto"/>
          </w:tcPr>
          <w:p w:rsidR="006A090F" w:rsidRPr="00906962" w:rsidRDefault="006A090F" w:rsidP="00D93802">
            <w:pPr>
              <w:suppressAutoHyphens w:val="0"/>
              <w:spacing w:before="40" w:after="120"/>
              <w:ind w:right="113"/>
              <w:rPr>
                <w:szCs w:val="18"/>
                <w:lang w:eastAsia="en-CA"/>
              </w:rPr>
            </w:pPr>
            <w:r w:rsidRPr="00906962">
              <w:rPr>
                <w:szCs w:val="18"/>
                <w:lang w:eastAsia="en-CA"/>
              </w:rPr>
              <w:t>Introduce regulations and enforcement mechanism to hinder farming on marginal land, while promoting, enabling opportunities for alternative economic opportunities for these lands, including conservation activities</w:t>
            </w:r>
            <w:r w:rsidR="00D93802" w:rsidRPr="00906962">
              <w:rPr>
                <w:szCs w:val="18"/>
                <w:lang w:eastAsia="en-CA"/>
              </w:rPr>
              <w:t xml:space="preserve"> (SDGs 15)</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492F6F">
            <w:pPr>
              <w:suppressAutoHyphens w:val="0"/>
              <w:spacing w:before="40" w:after="120"/>
              <w:ind w:right="113"/>
              <w:rPr>
                <w:szCs w:val="18"/>
                <w:lang w:eastAsia="en-CA"/>
              </w:rPr>
            </w:pPr>
            <w:r w:rsidRPr="00906962">
              <w:rPr>
                <w:szCs w:val="18"/>
                <w:lang w:eastAsia="en-CA"/>
              </w:rPr>
              <w:t>Promote use of sand fences, shelter belts, woodlots and windbreaks to minimize desertification (resulting in higher agricultural production)</w:t>
            </w:r>
            <w:r w:rsidR="00492F6F" w:rsidRPr="00906962">
              <w:rPr>
                <w:szCs w:val="18"/>
                <w:lang w:eastAsia="en-CA"/>
              </w:rPr>
              <w:t xml:space="preserve"> (SDGs 15)</w:t>
            </w: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p>
        </w:tc>
        <w:tc>
          <w:tcPr>
            <w:tcW w:w="3732" w:type="dxa"/>
            <w:shd w:val="clear" w:color="auto" w:fill="auto"/>
          </w:tcPr>
          <w:p w:rsidR="006A090F" w:rsidRPr="00906962" w:rsidRDefault="006A090F" w:rsidP="006A090F">
            <w:pPr>
              <w:suppressAutoHyphens w:val="0"/>
              <w:spacing w:before="40" w:after="120"/>
              <w:ind w:right="113"/>
              <w:rPr>
                <w:szCs w:val="18"/>
              </w:rPr>
            </w:pPr>
            <w:r w:rsidRPr="00906962">
              <w:rPr>
                <w:szCs w:val="18"/>
              </w:rPr>
              <w:t>Introduce regulation to protect fertile agricultural soils and to restore valuable rivers and wetlands so that they can help alleviate potential floods, and promote sustainable economic opportunities for the long-term. (i.e. food production)</w:t>
            </w:r>
            <w:r w:rsidR="00D93802" w:rsidRPr="00906962">
              <w:rPr>
                <w:szCs w:val="18"/>
              </w:rPr>
              <w:t xml:space="preserve"> </w:t>
            </w:r>
            <w:r w:rsidR="00D93802" w:rsidRPr="00906962">
              <w:rPr>
                <w:szCs w:val="18"/>
                <w:lang w:eastAsia="en-CA"/>
              </w:rPr>
              <w:t>(SDGs 15)</w:t>
            </w:r>
            <w:r w:rsidRPr="00906962">
              <w:rPr>
                <w:szCs w:val="18"/>
              </w:rPr>
              <w:t xml:space="preserve"> </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492F6F">
            <w:pPr>
              <w:suppressAutoHyphens w:val="0"/>
              <w:spacing w:before="40" w:after="120"/>
              <w:ind w:right="113"/>
              <w:rPr>
                <w:szCs w:val="18"/>
              </w:rPr>
            </w:pPr>
            <w:r w:rsidRPr="00906962">
              <w:rPr>
                <w:szCs w:val="18"/>
              </w:rPr>
              <w:t>Promote sustainable soil management practices (such as enrichment and hyper-fertilizing of soil through planting)</w:t>
            </w:r>
            <w:r w:rsidR="00492F6F" w:rsidRPr="00906962">
              <w:rPr>
                <w:szCs w:val="18"/>
              </w:rPr>
              <w:t xml:space="preserve"> </w:t>
            </w:r>
            <w:r w:rsidR="00492F6F" w:rsidRPr="00906962">
              <w:rPr>
                <w:szCs w:val="18"/>
                <w:lang w:eastAsia="en-CA"/>
              </w:rPr>
              <w:t>(SDGs 15)</w:t>
            </w:r>
          </w:p>
        </w:tc>
      </w:tr>
      <w:tr w:rsidR="006A090F" w:rsidRPr="00906962" w:rsidTr="009D7A4B">
        <w:tc>
          <w:tcPr>
            <w:tcW w:w="1418" w:type="dxa"/>
          </w:tcPr>
          <w:p w:rsidR="006A090F" w:rsidRPr="00906962" w:rsidRDefault="006A090F" w:rsidP="006A090F">
            <w:pPr>
              <w:suppressAutoHyphens w:val="0"/>
              <w:spacing w:before="40" w:after="120"/>
              <w:ind w:right="113"/>
              <w:rPr>
                <w:b/>
                <w:szCs w:val="18"/>
                <w:lang w:eastAsia="en-CA"/>
              </w:rPr>
            </w:pPr>
            <w:r w:rsidRPr="00906962">
              <w:rPr>
                <w:b/>
                <w:szCs w:val="18"/>
                <w:lang w:eastAsia="en-CA"/>
              </w:rPr>
              <w:t>Sectoral: Fisheries</w:t>
            </w:r>
          </w:p>
        </w:tc>
        <w:tc>
          <w:tcPr>
            <w:tcW w:w="3732" w:type="dxa"/>
            <w:shd w:val="clear" w:color="auto" w:fill="auto"/>
          </w:tcPr>
          <w:p w:rsidR="006A090F" w:rsidRPr="00906962" w:rsidRDefault="000D62C3" w:rsidP="000D62C3">
            <w:pPr>
              <w:suppressAutoHyphens w:val="0"/>
              <w:spacing w:before="40" w:after="120"/>
              <w:ind w:right="113"/>
              <w:rPr>
                <w:szCs w:val="18"/>
                <w:lang w:eastAsia="en-CA"/>
              </w:rPr>
            </w:pPr>
            <w:r w:rsidRPr="00906962">
              <w:rPr>
                <w:szCs w:val="18"/>
                <w:lang w:eastAsia="en-CA"/>
              </w:rPr>
              <w:t>Adopt the FAO Code of Conduct for Responsible Fisheries for effective conservation, management and development of living aquatic resources, with due respect for ecosystems and biodiversity (SDGs 14)</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6A090F">
            <w:pPr>
              <w:spacing w:before="40" w:after="120"/>
              <w:ind w:right="113"/>
              <w:rPr>
                <w:sz w:val="18"/>
                <w:szCs w:val="18"/>
              </w:rPr>
            </w:pP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p>
        </w:tc>
        <w:tc>
          <w:tcPr>
            <w:tcW w:w="3732" w:type="dxa"/>
            <w:shd w:val="clear" w:color="auto" w:fill="auto"/>
          </w:tcPr>
          <w:p w:rsidR="006A090F" w:rsidRPr="00906962" w:rsidRDefault="000D62C3" w:rsidP="006A090F">
            <w:pPr>
              <w:suppressAutoHyphens w:val="0"/>
              <w:spacing w:before="40" w:after="120"/>
              <w:ind w:right="113"/>
              <w:rPr>
                <w:szCs w:val="18"/>
                <w:lang w:eastAsia="en-CA"/>
              </w:rPr>
            </w:pPr>
            <w:r w:rsidRPr="00906962">
              <w:rPr>
                <w:szCs w:val="18"/>
                <w:lang w:eastAsia="en-CA"/>
              </w:rPr>
              <w:t>Regulate coastal development to prevent destruction of ecologically sensitive areas and critical habitat for valuable fish species, while promoting economic development opportunities that focus on sustainable management of resources (SDGs 14)</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6A090F">
            <w:pPr>
              <w:spacing w:before="40" w:after="120"/>
              <w:ind w:right="113"/>
              <w:rPr>
                <w:sz w:val="18"/>
                <w:szCs w:val="18"/>
              </w:rPr>
            </w:pPr>
          </w:p>
        </w:tc>
      </w:tr>
      <w:tr w:rsidR="006A090F" w:rsidRPr="00906962" w:rsidTr="009D7A4B">
        <w:tc>
          <w:tcPr>
            <w:tcW w:w="1418" w:type="dxa"/>
          </w:tcPr>
          <w:p w:rsidR="006A090F" w:rsidRPr="00906962" w:rsidRDefault="006A090F" w:rsidP="006A090F">
            <w:pPr>
              <w:suppressAutoHyphens w:val="0"/>
              <w:spacing w:before="40" w:after="120"/>
              <w:ind w:right="113"/>
              <w:rPr>
                <w:szCs w:val="18"/>
                <w:lang w:eastAsia="en-CA"/>
              </w:rPr>
            </w:pPr>
          </w:p>
        </w:tc>
        <w:tc>
          <w:tcPr>
            <w:tcW w:w="3732" w:type="dxa"/>
            <w:shd w:val="clear" w:color="auto" w:fill="auto"/>
          </w:tcPr>
          <w:p w:rsidR="006A090F" w:rsidRPr="00906962" w:rsidRDefault="000D62C3" w:rsidP="006A090F">
            <w:pPr>
              <w:suppressAutoHyphens w:val="0"/>
              <w:spacing w:before="40" w:after="120"/>
              <w:ind w:right="113"/>
              <w:rPr>
                <w:szCs w:val="18"/>
                <w:lang w:eastAsia="en-CA"/>
              </w:rPr>
            </w:pPr>
            <w:r w:rsidRPr="00906962">
              <w:rPr>
                <w:szCs w:val="18"/>
                <w:lang w:eastAsia="en-CA"/>
              </w:rPr>
              <w:t>Develop long-term management and recovery plans to help rebuild collapsed fish stocks and maintain others at safe biological levels (SDGs 14)</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6A090F">
            <w:pPr>
              <w:spacing w:before="40" w:after="120"/>
              <w:ind w:right="113"/>
              <w:rPr>
                <w:sz w:val="18"/>
                <w:szCs w:val="18"/>
              </w:rPr>
            </w:pPr>
          </w:p>
        </w:tc>
      </w:tr>
      <w:tr w:rsidR="006A090F" w:rsidRPr="00906962" w:rsidTr="009D7A4B">
        <w:tc>
          <w:tcPr>
            <w:tcW w:w="1418" w:type="dxa"/>
          </w:tcPr>
          <w:p w:rsidR="006A090F" w:rsidRPr="00906962" w:rsidRDefault="000D62C3" w:rsidP="000D62C3">
            <w:pPr>
              <w:suppressAutoHyphens w:val="0"/>
              <w:spacing w:before="40" w:after="120"/>
              <w:ind w:right="113"/>
              <w:rPr>
                <w:szCs w:val="18"/>
                <w:lang w:eastAsia="en-CA"/>
              </w:rPr>
            </w:pPr>
            <w:r w:rsidRPr="00906962">
              <w:rPr>
                <w:b/>
                <w:szCs w:val="18"/>
                <w:lang w:eastAsia="en-CA"/>
              </w:rPr>
              <w:t>Sectoral: Forestry</w:t>
            </w:r>
          </w:p>
        </w:tc>
        <w:tc>
          <w:tcPr>
            <w:tcW w:w="3732" w:type="dxa"/>
            <w:shd w:val="clear" w:color="auto" w:fill="auto"/>
          </w:tcPr>
          <w:p w:rsidR="006A090F" w:rsidRPr="00906962" w:rsidRDefault="000D62C3" w:rsidP="000D62C3">
            <w:pPr>
              <w:suppressAutoHyphens w:val="0"/>
              <w:spacing w:before="40" w:after="120"/>
              <w:ind w:right="113"/>
              <w:rPr>
                <w:szCs w:val="18"/>
                <w:lang w:eastAsia="en-CA"/>
              </w:rPr>
            </w:pPr>
            <w:r w:rsidRPr="00906962">
              <w:rPr>
                <w:szCs w:val="18"/>
                <w:lang w:eastAsia="en-CA"/>
              </w:rPr>
              <w:t>Ensure timber imports are derived from sustainable sources, combating illegal logging and adopting measures to prevent, minimise and/or mitigate against deforestation  (SDGs 15)</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0D62C3" w:rsidP="006A090F">
            <w:pPr>
              <w:spacing w:before="40" w:after="120"/>
              <w:ind w:right="113"/>
              <w:rPr>
                <w:sz w:val="18"/>
                <w:szCs w:val="18"/>
              </w:rPr>
            </w:pPr>
            <w:r w:rsidRPr="00906962">
              <w:rPr>
                <w:szCs w:val="18"/>
              </w:rPr>
              <w:t xml:space="preserve">Encourage reforestation and tree regeneration  in relation to forestry sector development and promote improvement to information on forest stocks, flows and cost-benefit distribution </w:t>
            </w:r>
            <w:r w:rsidRPr="00906962">
              <w:rPr>
                <w:szCs w:val="18"/>
                <w:lang w:eastAsia="en-CA"/>
              </w:rPr>
              <w:t>(SDGs 13,15)</w:t>
            </w:r>
            <w:r w:rsidRPr="00906962">
              <w:rPr>
                <w:szCs w:val="18"/>
              </w:rPr>
              <w:t xml:space="preserve"> </w:t>
            </w:r>
          </w:p>
        </w:tc>
      </w:tr>
      <w:tr w:rsidR="006A090F" w:rsidRPr="00906962" w:rsidTr="009D7A4B">
        <w:tc>
          <w:tcPr>
            <w:tcW w:w="1418" w:type="dxa"/>
          </w:tcPr>
          <w:p w:rsidR="006A090F" w:rsidRPr="00906962" w:rsidRDefault="006A090F" w:rsidP="006A090F">
            <w:pPr>
              <w:spacing w:before="40" w:after="120"/>
              <w:ind w:right="113"/>
              <w:rPr>
                <w:sz w:val="18"/>
                <w:szCs w:val="18"/>
              </w:rPr>
            </w:pPr>
          </w:p>
        </w:tc>
        <w:tc>
          <w:tcPr>
            <w:tcW w:w="3732" w:type="dxa"/>
            <w:shd w:val="clear" w:color="auto" w:fill="auto"/>
          </w:tcPr>
          <w:p w:rsidR="006A090F" w:rsidRPr="00906962" w:rsidRDefault="000D62C3" w:rsidP="006A090F">
            <w:pPr>
              <w:spacing w:before="40" w:after="120"/>
              <w:ind w:right="113"/>
              <w:rPr>
                <w:sz w:val="18"/>
                <w:szCs w:val="18"/>
              </w:rPr>
            </w:pPr>
            <w:r w:rsidRPr="00906962">
              <w:rPr>
                <w:szCs w:val="18"/>
                <w:lang w:eastAsia="en-CA"/>
              </w:rPr>
              <w:t>Introduce forest certification to ensure forestry products meet sustainability standards  (SDGs 15)</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6A090F">
            <w:pPr>
              <w:spacing w:before="40" w:after="120"/>
              <w:ind w:right="113"/>
              <w:rPr>
                <w:sz w:val="18"/>
                <w:szCs w:val="18"/>
              </w:rPr>
            </w:pPr>
          </w:p>
        </w:tc>
      </w:tr>
      <w:tr w:rsidR="006A090F" w:rsidRPr="00906962" w:rsidTr="009D7A4B">
        <w:tc>
          <w:tcPr>
            <w:tcW w:w="1418" w:type="dxa"/>
          </w:tcPr>
          <w:p w:rsidR="006A090F" w:rsidRPr="00906962" w:rsidRDefault="000D62C3" w:rsidP="000D62C3">
            <w:pPr>
              <w:spacing w:before="40" w:after="120"/>
              <w:ind w:right="113"/>
              <w:rPr>
                <w:sz w:val="18"/>
                <w:szCs w:val="18"/>
              </w:rPr>
            </w:pPr>
            <w:r w:rsidRPr="00906962">
              <w:rPr>
                <w:b/>
                <w:szCs w:val="18"/>
                <w:lang w:eastAsia="en-CA"/>
              </w:rPr>
              <w:t>Sectoral: Housing</w:t>
            </w:r>
          </w:p>
        </w:tc>
        <w:tc>
          <w:tcPr>
            <w:tcW w:w="3732" w:type="dxa"/>
            <w:shd w:val="clear" w:color="auto" w:fill="auto"/>
          </w:tcPr>
          <w:p w:rsidR="006A090F" w:rsidRPr="00906962" w:rsidRDefault="000D62C3" w:rsidP="000D62C3">
            <w:pPr>
              <w:spacing w:before="40" w:after="120"/>
              <w:ind w:right="113"/>
              <w:rPr>
                <w:sz w:val="18"/>
                <w:szCs w:val="18"/>
              </w:rPr>
            </w:pPr>
            <w:r w:rsidRPr="00906962">
              <w:rPr>
                <w:szCs w:val="18"/>
              </w:rPr>
              <w:t xml:space="preserve">Adopt green housing policies and integrate them into sustainable urban and territorial development policies </w:t>
            </w:r>
            <w:r w:rsidRPr="00906962">
              <w:rPr>
                <w:szCs w:val="18"/>
                <w:lang w:eastAsia="en-CA"/>
              </w:rPr>
              <w:t>(SDGs 13)</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6A090F">
            <w:pPr>
              <w:spacing w:before="40" w:after="120"/>
              <w:ind w:right="113"/>
              <w:rPr>
                <w:sz w:val="18"/>
                <w:szCs w:val="18"/>
              </w:rPr>
            </w:pPr>
          </w:p>
        </w:tc>
      </w:tr>
      <w:tr w:rsidR="006A090F" w:rsidRPr="00906962" w:rsidTr="000D62C3">
        <w:tc>
          <w:tcPr>
            <w:tcW w:w="1418" w:type="dxa"/>
          </w:tcPr>
          <w:p w:rsidR="006A090F" w:rsidRPr="00906962" w:rsidRDefault="000D62C3" w:rsidP="000D62C3">
            <w:pPr>
              <w:spacing w:before="40" w:after="120"/>
              <w:ind w:right="113"/>
              <w:rPr>
                <w:sz w:val="18"/>
                <w:szCs w:val="18"/>
              </w:rPr>
            </w:pPr>
            <w:r w:rsidRPr="00906962">
              <w:rPr>
                <w:b/>
                <w:szCs w:val="18"/>
                <w:lang w:eastAsia="en-CA"/>
              </w:rPr>
              <w:t>Sectoral: Manufacturing</w:t>
            </w:r>
          </w:p>
        </w:tc>
        <w:tc>
          <w:tcPr>
            <w:tcW w:w="3732" w:type="dxa"/>
            <w:shd w:val="clear" w:color="auto" w:fill="auto"/>
          </w:tcPr>
          <w:p w:rsidR="006A090F" w:rsidRPr="00906962" w:rsidRDefault="000D62C3" w:rsidP="006A090F">
            <w:pPr>
              <w:spacing w:before="40" w:after="120"/>
              <w:ind w:right="113"/>
              <w:rPr>
                <w:sz w:val="18"/>
                <w:szCs w:val="18"/>
              </w:rPr>
            </w:pPr>
            <w:r w:rsidRPr="00906962">
              <w:rPr>
                <w:szCs w:val="18"/>
              </w:rPr>
              <w:t>Introduce regulation for reducing airborne pollution and exposure to toxic chemicals in line with the Thematic Strategy on Air Quality and REACH</w:t>
            </w:r>
            <w:r w:rsidR="00D410C0" w:rsidRPr="00906962">
              <w:rPr>
                <w:szCs w:val="18"/>
              </w:rPr>
              <w:t xml:space="preserve"> </w:t>
            </w:r>
            <w:r w:rsidRPr="00906962">
              <w:rPr>
                <w:szCs w:val="18"/>
                <w:lang w:eastAsia="en-CA"/>
              </w:rPr>
              <w:t>(SDGs 15)</w:t>
            </w:r>
            <w:r w:rsidRPr="00906962">
              <w:rPr>
                <w:szCs w:val="18"/>
              </w:rPr>
              <w:t xml:space="preserve"> </w:t>
            </w:r>
          </w:p>
        </w:tc>
        <w:tc>
          <w:tcPr>
            <w:tcW w:w="3733" w:type="dxa"/>
            <w:shd w:val="clear" w:color="auto" w:fill="auto"/>
          </w:tcPr>
          <w:p w:rsidR="006A090F" w:rsidRPr="00906962" w:rsidRDefault="006A090F" w:rsidP="006A090F">
            <w:pPr>
              <w:spacing w:before="40" w:after="120"/>
              <w:ind w:right="113"/>
              <w:rPr>
                <w:sz w:val="18"/>
                <w:szCs w:val="18"/>
              </w:rPr>
            </w:pPr>
          </w:p>
        </w:tc>
        <w:tc>
          <w:tcPr>
            <w:tcW w:w="3733" w:type="dxa"/>
            <w:shd w:val="clear" w:color="auto" w:fill="auto"/>
          </w:tcPr>
          <w:p w:rsidR="006A090F" w:rsidRPr="00906962" w:rsidRDefault="006A090F" w:rsidP="006A090F">
            <w:pPr>
              <w:spacing w:before="40" w:after="120"/>
              <w:ind w:right="113"/>
              <w:rPr>
                <w:sz w:val="18"/>
                <w:szCs w:val="18"/>
              </w:rPr>
            </w:pPr>
          </w:p>
        </w:tc>
      </w:tr>
      <w:tr w:rsidR="000D62C3" w:rsidRPr="00906962" w:rsidTr="007A53DA">
        <w:tc>
          <w:tcPr>
            <w:tcW w:w="1418" w:type="dxa"/>
          </w:tcPr>
          <w:p w:rsidR="000D62C3" w:rsidRPr="00906962" w:rsidRDefault="007A53DA" w:rsidP="007A53DA">
            <w:pPr>
              <w:spacing w:before="40" w:after="120"/>
              <w:ind w:right="113"/>
              <w:rPr>
                <w:sz w:val="18"/>
                <w:szCs w:val="18"/>
              </w:rPr>
            </w:pPr>
            <w:r w:rsidRPr="00906962">
              <w:rPr>
                <w:b/>
                <w:szCs w:val="18"/>
                <w:lang w:eastAsia="en-CA"/>
              </w:rPr>
              <w:t>Sectoral: Tourism</w:t>
            </w:r>
          </w:p>
        </w:tc>
        <w:tc>
          <w:tcPr>
            <w:tcW w:w="3732" w:type="dxa"/>
            <w:shd w:val="clear" w:color="auto" w:fill="auto"/>
          </w:tcPr>
          <w:p w:rsidR="000D62C3" w:rsidRPr="00906962" w:rsidRDefault="00D410C0" w:rsidP="00EF4729">
            <w:pPr>
              <w:spacing w:before="40" w:after="120"/>
              <w:ind w:right="113"/>
              <w:rPr>
                <w:sz w:val="18"/>
                <w:szCs w:val="18"/>
              </w:rPr>
            </w:pPr>
            <w:r w:rsidRPr="00906962">
              <w:rPr>
                <w:szCs w:val="18"/>
                <w:lang w:eastAsia="en-CA"/>
              </w:rPr>
              <w:t xml:space="preserve">Endorse the WTO’s </w:t>
            </w:r>
            <w:r w:rsidR="00EF4729" w:rsidRPr="00906962">
              <w:rPr>
                <w:szCs w:val="18"/>
                <w:lang w:eastAsia="en-CA"/>
              </w:rPr>
              <w:t>“</w:t>
            </w:r>
            <w:r w:rsidRPr="00906962">
              <w:rPr>
                <w:szCs w:val="18"/>
                <w:lang w:eastAsia="en-CA"/>
              </w:rPr>
              <w:t>Global Code of Ethics in Tourism</w:t>
            </w:r>
            <w:r w:rsidR="00EF4729" w:rsidRPr="00906962">
              <w:rPr>
                <w:szCs w:val="18"/>
                <w:lang w:eastAsia="en-CA"/>
              </w:rPr>
              <w:t>”</w:t>
            </w:r>
            <w:r w:rsidRPr="00906962">
              <w:rPr>
                <w:szCs w:val="18"/>
                <w:lang w:eastAsia="en-CA"/>
              </w:rPr>
              <w:t xml:space="preserve">  (SDGs 15)</w:t>
            </w:r>
          </w:p>
        </w:tc>
        <w:tc>
          <w:tcPr>
            <w:tcW w:w="3733" w:type="dxa"/>
            <w:shd w:val="clear" w:color="auto" w:fill="auto"/>
          </w:tcPr>
          <w:p w:rsidR="000D62C3" w:rsidRPr="00906962" w:rsidRDefault="000D62C3" w:rsidP="006A090F">
            <w:pPr>
              <w:spacing w:before="40" w:after="120"/>
              <w:ind w:right="113"/>
              <w:rPr>
                <w:sz w:val="18"/>
                <w:szCs w:val="18"/>
              </w:rPr>
            </w:pPr>
          </w:p>
        </w:tc>
        <w:tc>
          <w:tcPr>
            <w:tcW w:w="3733" w:type="dxa"/>
            <w:shd w:val="clear" w:color="auto" w:fill="auto"/>
          </w:tcPr>
          <w:p w:rsidR="000D62C3" w:rsidRPr="00906962" w:rsidRDefault="000D62C3" w:rsidP="006A090F">
            <w:pPr>
              <w:spacing w:before="40" w:after="120"/>
              <w:ind w:right="113"/>
              <w:rPr>
                <w:sz w:val="18"/>
                <w:szCs w:val="18"/>
              </w:rPr>
            </w:pPr>
          </w:p>
        </w:tc>
      </w:tr>
      <w:tr w:rsidR="007A53DA" w:rsidRPr="00906962" w:rsidTr="007A53DA">
        <w:tc>
          <w:tcPr>
            <w:tcW w:w="1418" w:type="dxa"/>
          </w:tcPr>
          <w:p w:rsidR="007A53DA" w:rsidRPr="00906962" w:rsidRDefault="007A53DA" w:rsidP="007A53DA">
            <w:pPr>
              <w:spacing w:before="40" w:after="120"/>
              <w:ind w:right="113"/>
              <w:rPr>
                <w:b/>
                <w:szCs w:val="18"/>
                <w:lang w:eastAsia="en-CA"/>
              </w:rPr>
            </w:pPr>
          </w:p>
        </w:tc>
        <w:tc>
          <w:tcPr>
            <w:tcW w:w="3732" w:type="dxa"/>
            <w:shd w:val="clear" w:color="auto" w:fill="auto"/>
          </w:tcPr>
          <w:p w:rsidR="007A53DA" w:rsidRPr="00906962" w:rsidRDefault="00D410C0" w:rsidP="006A090F">
            <w:pPr>
              <w:spacing w:before="40" w:after="120"/>
              <w:ind w:right="113"/>
              <w:rPr>
                <w:sz w:val="18"/>
                <w:szCs w:val="18"/>
              </w:rPr>
            </w:pPr>
            <w:r w:rsidRPr="00906962">
              <w:rPr>
                <w:szCs w:val="18"/>
                <w:lang w:eastAsia="en-CA"/>
              </w:rPr>
              <w:t>Introduce and enforce Environmental Impact Assessment for activities in mountainous regions, particularly in fragile high elevation alpine ecosystems (e.g. at ski areas and other large resorts, and especially with respect to alpine lifts, trams and roadways) (SDGs 15)</w:t>
            </w:r>
          </w:p>
        </w:tc>
        <w:tc>
          <w:tcPr>
            <w:tcW w:w="3733" w:type="dxa"/>
            <w:shd w:val="clear" w:color="auto" w:fill="auto"/>
          </w:tcPr>
          <w:p w:rsidR="007A53DA" w:rsidRPr="00906962" w:rsidRDefault="007A53DA" w:rsidP="006A090F">
            <w:pPr>
              <w:spacing w:before="40" w:after="120"/>
              <w:ind w:right="113"/>
              <w:rPr>
                <w:sz w:val="18"/>
                <w:szCs w:val="18"/>
              </w:rPr>
            </w:pPr>
          </w:p>
        </w:tc>
        <w:tc>
          <w:tcPr>
            <w:tcW w:w="3733" w:type="dxa"/>
            <w:shd w:val="clear" w:color="auto" w:fill="auto"/>
          </w:tcPr>
          <w:p w:rsidR="007A53DA" w:rsidRPr="00906962" w:rsidRDefault="007A53DA" w:rsidP="006A090F">
            <w:pPr>
              <w:spacing w:before="40" w:after="120"/>
              <w:ind w:right="113"/>
              <w:rPr>
                <w:sz w:val="18"/>
                <w:szCs w:val="18"/>
              </w:rPr>
            </w:pPr>
          </w:p>
        </w:tc>
      </w:tr>
      <w:tr w:rsidR="007A53DA" w:rsidRPr="00906962" w:rsidTr="007A53DA">
        <w:tc>
          <w:tcPr>
            <w:tcW w:w="1418" w:type="dxa"/>
          </w:tcPr>
          <w:p w:rsidR="007A53DA" w:rsidRPr="00906962" w:rsidRDefault="007A53DA" w:rsidP="007A53DA">
            <w:pPr>
              <w:spacing w:before="40" w:after="120"/>
              <w:ind w:right="113"/>
              <w:rPr>
                <w:b/>
                <w:szCs w:val="18"/>
                <w:lang w:eastAsia="en-CA"/>
              </w:rPr>
            </w:pPr>
          </w:p>
        </w:tc>
        <w:tc>
          <w:tcPr>
            <w:tcW w:w="3732" w:type="dxa"/>
            <w:shd w:val="clear" w:color="auto" w:fill="auto"/>
          </w:tcPr>
          <w:p w:rsidR="007A53DA" w:rsidRPr="00906962" w:rsidRDefault="00D410C0" w:rsidP="006A090F">
            <w:pPr>
              <w:spacing w:before="40" w:after="120"/>
              <w:ind w:right="113"/>
              <w:rPr>
                <w:sz w:val="18"/>
                <w:szCs w:val="18"/>
              </w:rPr>
            </w:pPr>
            <w:r w:rsidRPr="00906962">
              <w:rPr>
                <w:szCs w:val="18"/>
                <w:lang w:eastAsia="en-CA"/>
              </w:rPr>
              <w:t>Endorse careful planning of controlled development in mountainous regions, particularly in fragile high elevation alpine ecosystems (e.g. at ski areas and other large resorts, and especially with respect to alpine lifts, trams and roadways) (SDGs 15)</w:t>
            </w:r>
          </w:p>
        </w:tc>
        <w:tc>
          <w:tcPr>
            <w:tcW w:w="3733" w:type="dxa"/>
            <w:shd w:val="clear" w:color="auto" w:fill="auto"/>
          </w:tcPr>
          <w:p w:rsidR="007A53DA" w:rsidRPr="00906962" w:rsidRDefault="007A53DA" w:rsidP="006A090F">
            <w:pPr>
              <w:spacing w:before="40" w:after="120"/>
              <w:ind w:right="113"/>
              <w:rPr>
                <w:sz w:val="18"/>
                <w:szCs w:val="18"/>
              </w:rPr>
            </w:pPr>
          </w:p>
        </w:tc>
        <w:tc>
          <w:tcPr>
            <w:tcW w:w="3733" w:type="dxa"/>
            <w:shd w:val="clear" w:color="auto" w:fill="auto"/>
          </w:tcPr>
          <w:p w:rsidR="007A53DA" w:rsidRPr="00906962" w:rsidRDefault="007A53DA" w:rsidP="006A090F">
            <w:pPr>
              <w:spacing w:before="40" w:after="120"/>
              <w:ind w:right="113"/>
              <w:rPr>
                <w:sz w:val="18"/>
                <w:szCs w:val="18"/>
              </w:rPr>
            </w:pPr>
          </w:p>
        </w:tc>
      </w:tr>
      <w:tr w:rsidR="007A53DA" w:rsidRPr="00906962" w:rsidTr="00D410C0">
        <w:tc>
          <w:tcPr>
            <w:tcW w:w="1418" w:type="dxa"/>
          </w:tcPr>
          <w:p w:rsidR="007A53DA" w:rsidRPr="00906962" w:rsidRDefault="00D410C0" w:rsidP="00D410C0">
            <w:pPr>
              <w:spacing w:before="40" w:after="120"/>
              <w:ind w:right="113"/>
              <w:rPr>
                <w:b/>
                <w:szCs w:val="18"/>
                <w:lang w:eastAsia="en-CA"/>
              </w:rPr>
            </w:pPr>
            <w:r w:rsidRPr="00906962">
              <w:rPr>
                <w:b/>
                <w:szCs w:val="18"/>
                <w:lang w:eastAsia="en-CA"/>
              </w:rPr>
              <w:t>Sectoral: Water</w:t>
            </w:r>
          </w:p>
        </w:tc>
        <w:tc>
          <w:tcPr>
            <w:tcW w:w="3732" w:type="dxa"/>
            <w:shd w:val="clear" w:color="auto" w:fill="auto"/>
          </w:tcPr>
          <w:p w:rsidR="007A53DA" w:rsidRPr="00906962" w:rsidRDefault="00D410C0" w:rsidP="006A090F">
            <w:pPr>
              <w:spacing w:before="40" w:after="120"/>
              <w:ind w:right="113"/>
              <w:rPr>
                <w:sz w:val="18"/>
                <w:szCs w:val="18"/>
              </w:rPr>
            </w:pPr>
            <w:r w:rsidRPr="00906962">
              <w:rPr>
                <w:szCs w:val="18"/>
                <w:lang w:eastAsia="en-CA"/>
              </w:rPr>
              <w:t>Enhance monitoring and enforcement efforts and introduce regulations governing water eco-systems to prevent accidental pollution (SDGs 6,15)</w:t>
            </w:r>
          </w:p>
        </w:tc>
        <w:tc>
          <w:tcPr>
            <w:tcW w:w="3733" w:type="dxa"/>
            <w:shd w:val="clear" w:color="auto" w:fill="auto"/>
          </w:tcPr>
          <w:p w:rsidR="007A53DA" w:rsidRPr="00906962" w:rsidRDefault="00CB4DD3" w:rsidP="006A090F">
            <w:pPr>
              <w:spacing w:before="40" w:after="120"/>
              <w:ind w:right="113"/>
              <w:rPr>
                <w:sz w:val="18"/>
                <w:szCs w:val="18"/>
              </w:rPr>
            </w:pPr>
            <w:r w:rsidRPr="00906962">
              <w:rPr>
                <w:szCs w:val="18"/>
                <w:lang w:eastAsia="en-CA"/>
              </w:rPr>
              <w:t>Introduce tax breaks for development of non-traditional sources of water (e.g. desalination, purification) (SDGs 6)</w:t>
            </w:r>
          </w:p>
        </w:tc>
        <w:tc>
          <w:tcPr>
            <w:tcW w:w="3733" w:type="dxa"/>
            <w:shd w:val="clear" w:color="auto" w:fill="auto"/>
          </w:tcPr>
          <w:p w:rsidR="007A53DA" w:rsidRPr="00906962" w:rsidRDefault="00CB4DD3" w:rsidP="006A090F">
            <w:pPr>
              <w:spacing w:before="40" w:after="120"/>
              <w:ind w:right="113"/>
              <w:rPr>
                <w:sz w:val="18"/>
                <w:szCs w:val="18"/>
              </w:rPr>
            </w:pPr>
            <w:r w:rsidRPr="00906962">
              <w:rPr>
                <w:szCs w:val="18"/>
              </w:rPr>
              <w:t xml:space="preserve">Develop and promote safe water reuse activities for commercial/industrial users </w:t>
            </w:r>
            <w:r w:rsidRPr="00906962">
              <w:rPr>
                <w:szCs w:val="18"/>
                <w:lang w:eastAsia="en-CA"/>
              </w:rPr>
              <w:t>(SDGs 6)</w:t>
            </w:r>
          </w:p>
        </w:tc>
      </w:tr>
      <w:tr w:rsidR="00D410C0" w:rsidRPr="00906962" w:rsidTr="00D410C0">
        <w:tc>
          <w:tcPr>
            <w:tcW w:w="1418" w:type="dxa"/>
          </w:tcPr>
          <w:p w:rsidR="00D410C0" w:rsidRPr="00906962" w:rsidRDefault="00D410C0" w:rsidP="00D410C0">
            <w:pPr>
              <w:spacing w:before="40" w:after="120"/>
              <w:ind w:right="113"/>
              <w:rPr>
                <w:b/>
                <w:szCs w:val="18"/>
                <w:lang w:eastAsia="en-CA"/>
              </w:rPr>
            </w:pPr>
          </w:p>
        </w:tc>
        <w:tc>
          <w:tcPr>
            <w:tcW w:w="3732" w:type="dxa"/>
            <w:shd w:val="clear" w:color="auto" w:fill="auto"/>
          </w:tcPr>
          <w:p w:rsidR="00D410C0" w:rsidRPr="00906962" w:rsidRDefault="00D410C0" w:rsidP="00D410C0">
            <w:pPr>
              <w:spacing w:before="40" w:after="120"/>
              <w:ind w:right="113"/>
              <w:rPr>
                <w:szCs w:val="18"/>
                <w:lang w:eastAsia="en-CA"/>
              </w:rPr>
            </w:pPr>
            <w:r w:rsidRPr="00906962">
              <w:rPr>
                <w:szCs w:val="18"/>
                <w:lang w:eastAsia="en-CA"/>
              </w:rPr>
              <w:t>Plan wastewater management activities against future scenarios, not current situations (taking into account increasing population, economic activities, climate change effects) (SDGs 6,13)</w:t>
            </w:r>
          </w:p>
        </w:tc>
        <w:tc>
          <w:tcPr>
            <w:tcW w:w="3733" w:type="dxa"/>
            <w:shd w:val="clear" w:color="auto" w:fill="auto"/>
          </w:tcPr>
          <w:p w:rsidR="00D410C0" w:rsidRPr="00906962" w:rsidRDefault="00CB4DD3" w:rsidP="006A090F">
            <w:pPr>
              <w:spacing w:before="40" w:after="120"/>
              <w:ind w:right="113"/>
              <w:rPr>
                <w:sz w:val="18"/>
                <w:szCs w:val="18"/>
              </w:rPr>
            </w:pPr>
            <w:r w:rsidRPr="00906962">
              <w:rPr>
                <w:szCs w:val="18"/>
                <w:lang w:eastAsia="en-CA"/>
              </w:rPr>
              <w:t>Introduce tax breaks for development of water-efficient infrastructure and technology (e.g. small-local water supply systems) (SDGs 6)</w:t>
            </w:r>
          </w:p>
        </w:tc>
        <w:tc>
          <w:tcPr>
            <w:tcW w:w="3733" w:type="dxa"/>
            <w:shd w:val="clear" w:color="auto" w:fill="auto"/>
          </w:tcPr>
          <w:p w:rsidR="00D410C0" w:rsidRPr="00906962" w:rsidRDefault="00D410C0" w:rsidP="006A090F">
            <w:pPr>
              <w:spacing w:before="40" w:after="120"/>
              <w:ind w:right="113"/>
              <w:rPr>
                <w:sz w:val="18"/>
                <w:szCs w:val="18"/>
              </w:rPr>
            </w:pPr>
          </w:p>
        </w:tc>
      </w:tr>
      <w:tr w:rsidR="00D410C0" w:rsidRPr="00906962" w:rsidTr="00D410C0">
        <w:tc>
          <w:tcPr>
            <w:tcW w:w="1418" w:type="dxa"/>
          </w:tcPr>
          <w:p w:rsidR="00D410C0" w:rsidRPr="00906962" w:rsidRDefault="00D410C0" w:rsidP="00D410C0">
            <w:pPr>
              <w:spacing w:before="40" w:after="120"/>
              <w:ind w:right="113"/>
              <w:rPr>
                <w:b/>
                <w:szCs w:val="18"/>
                <w:lang w:eastAsia="en-CA"/>
              </w:rPr>
            </w:pPr>
          </w:p>
        </w:tc>
        <w:tc>
          <w:tcPr>
            <w:tcW w:w="3732" w:type="dxa"/>
            <w:shd w:val="clear" w:color="auto" w:fill="auto"/>
          </w:tcPr>
          <w:p w:rsidR="00D410C0" w:rsidRPr="00906962" w:rsidRDefault="00D410C0" w:rsidP="006A090F">
            <w:pPr>
              <w:spacing w:before="40" w:after="120"/>
              <w:ind w:right="113"/>
              <w:rPr>
                <w:szCs w:val="18"/>
                <w:lang w:eastAsia="en-CA"/>
              </w:rPr>
            </w:pPr>
            <w:r w:rsidRPr="00906962">
              <w:rPr>
                <w:szCs w:val="18"/>
                <w:lang w:eastAsia="en-CA"/>
              </w:rPr>
              <w:t>Introduce and enforce regulations for reducing point source pollution (e.g. in line with existing EU Directives on Urban Waste Water Treatments, Integrated Pollution Prevention and Control, Large Combustion Plants and Waste Incineration) (SDGs 6,13)</w:t>
            </w:r>
          </w:p>
        </w:tc>
        <w:tc>
          <w:tcPr>
            <w:tcW w:w="3733" w:type="dxa"/>
            <w:shd w:val="clear" w:color="auto" w:fill="auto"/>
          </w:tcPr>
          <w:p w:rsidR="00D410C0" w:rsidRPr="00906962" w:rsidRDefault="00D410C0" w:rsidP="006A090F">
            <w:pPr>
              <w:spacing w:before="40" w:after="120"/>
              <w:ind w:right="113"/>
              <w:rPr>
                <w:sz w:val="18"/>
                <w:szCs w:val="18"/>
              </w:rPr>
            </w:pPr>
          </w:p>
        </w:tc>
        <w:tc>
          <w:tcPr>
            <w:tcW w:w="3733" w:type="dxa"/>
            <w:shd w:val="clear" w:color="auto" w:fill="auto"/>
          </w:tcPr>
          <w:p w:rsidR="00D410C0" w:rsidRPr="00906962" w:rsidRDefault="00D410C0" w:rsidP="006A090F">
            <w:pPr>
              <w:spacing w:before="40" w:after="120"/>
              <w:ind w:right="113"/>
              <w:rPr>
                <w:sz w:val="18"/>
                <w:szCs w:val="18"/>
              </w:rPr>
            </w:pPr>
          </w:p>
        </w:tc>
      </w:tr>
      <w:tr w:rsidR="00D410C0" w:rsidRPr="00906962" w:rsidTr="00CB4DD3">
        <w:tc>
          <w:tcPr>
            <w:tcW w:w="1418" w:type="dxa"/>
          </w:tcPr>
          <w:p w:rsidR="00D410C0" w:rsidRPr="00906962" w:rsidRDefault="00D410C0" w:rsidP="00D410C0">
            <w:pPr>
              <w:spacing w:before="40" w:after="120"/>
              <w:ind w:right="113"/>
              <w:rPr>
                <w:b/>
                <w:szCs w:val="18"/>
                <w:lang w:eastAsia="en-CA"/>
              </w:rPr>
            </w:pPr>
          </w:p>
        </w:tc>
        <w:tc>
          <w:tcPr>
            <w:tcW w:w="3732" w:type="dxa"/>
            <w:shd w:val="clear" w:color="auto" w:fill="auto"/>
          </w:tcPr>
          <w:p w:rsidR="00D410C0" w:rsidRPr="00906962" w:rsidRDefault="00D410C0" w:rsidP="00CB4DD3">
            <w:pPr>
              <w:spacing w:before="40" w:after="120"/>
              <w:ind w:right="113"/>
              <w:rPr>
                <w:szCs w:val="18"/>
                <w:lang w:eastAsia="en-CA"/>
              </w:rPr>
            </w:pPr>
            <w:r w:rsidRPr="00906962">
              <w:rPr>
                <w:szCs w:val="18"/>
                <w:lang w:eastAsia="en-CA"/>
              </w:rPr>
              <w:t>Integrate water and wastewater planning and management at national and municipal levels</w:t>
            </w:r>
            <w:r w:rsidR="00CB4DD3" w:rsidRPr="00906962">
              <w:rPr>
                <w:szCs w:val="18"/>
                <w:lang w:eastAsia="en-CA"/>
              </w:rPr>
              <w:t xml:space="preserve"> (SDGs 6)</w:t>
            </w:r>
          </w:p>
        </w:tc>
        <w:tc>
          <w:tcPr>
            <w:tcW w:w="3733" w:type="dxa"/>
            <w:shd w:val="clear" w:color="auto" w:fill="auto"/>
          </w:tcPr>
          <w:p w:rsidR="00D410C0" w:rsidRPr="00906962" w:rsidRDefault="00D410C0" w:rsidP="006A090F">
            <w:pPr>
              <w:spacing w:before="40" w:after="120"/>
              <w:ind w:right="113"/>
              <w:rPr>
                <w:sz w:val="18"/>
                <w:szCs w:val="18"/>
              </w:rPr>
            </w:pPr>
          </w:p>
        </w:tc>
        <w:tc>
          <w:tcPr>
            <w:tcW w:w="3733" w:type="dxa"/>
            <w:shd w:val="clear" w:color="auto" w:fill="auto"/>
          </w:tcPr>
          <w:p w:rsidR="00D410C0" w:rsidRPr="00906962" w:rsidRDefault="00D410C0" w:rsidP="006A090F">
            <w:pPr>
              <w:spacing w:before="40" w:after="120"/>
              <w:ind w:right="113"/>
              <w:rPr>
                <w:sz w:val="18"/>
                <w:szCs w:val="18"/>
              </w:rPr>
            </w:pPr>
          </w:p>
        </w:tc>
      </w:tr>
      <w:tr w:rsidR="00CB4DD3" w:rsidRPr="00906962" w:rsidTr="009D7A4B">
        <w:tc>
          <w:tcPr>
            <w:tcW w:w="1418" w:type="dxa"/>
            <w:tcBorders>
              <w:bottom w:val="single" w:sz="12" w:space="0" w:color="auto"/>
            </w:tcBorders>
          </w:tcPr>
          <w:p w:rsidR="00CB4DD3" w:rsidRPr="00906962" w:rsidRDefault="00CB4DD3" w:rsidP="00D410C0">
            <w:pPr>
              <w:spacing w:before="40" w:after="120"/>
              <w:ind w:right="113"/>
              <w:rPr>
                <w:b/>
                <w:szCs w:val="18"/>
                <w:lang w:eastAsia="en-CA"/>
              </w:rPr>
            </w:pPr>
          </w:p>
        </w:tc>
        <w:tc>
          <w:tcPr>
            <w:tcW w:w="3732" w:type="dxa"/>
            <w:tcBorders>
              <w:bottom w:val="single" w:sz="12" w:space="0" w:color="auto"/>
            </w:tcBorders>
            <w:shd w:val="clear" w:color="auto" w:fill="auto"/>
          </w:tcPr>
          <w:p w:rsidR="00CB4DD3" w:rsidRPr="00906962" w:rsidRDefault="00CB4DD3" w:rsidP="00CB4DD3">
            <w:pPr>
              <w:spacing w:before="40" w:after="120"/>
              <w:ind w:right="113"/>
              <w:rPr>
                <w:szCs w:val="18"/>
                <w:lang w:eastAsia="en-CA"/>
              </w:rPr>
            </w:pPr>
            <w:r w:rsidRPr="00906962">
              <w:rPr>
                <w:szCs w:val="18"/>
                <w:lang w:eastAsia="en-CA"/>
              </w:rPr>
              <w:t>Significantly reduce point source pollution – through better implementation of existing regional legislation on Urban Waste Water Treatments, Integrated Pollution Prevention and Control, Large Combustion Plants and Waste Incineration (e.g. relevant EU Directives) (SDGs 6)</w:t>
            </w:r>
          </w:p>
        </w:tc>
        <w:tc>
          <w:tcPr>
            <w:tcW w:w="3733" w:type="dxa"/>
            <w:tcBorders>
              <w:bottom w:val="single" w:sz="12" w:space="0" w:color="auto"/>
            </w:tcBorders>
            <w:shd w:val="clear" w:color="auto" w:fill="auto"/>
          </w:tcPr>
          <w:p w:rsidR="00CB4DD3" w:rsidRPr="00906962" w:rsidRDefault="00CB4DD3" w:rsidP="006A090F">
            <w:pPr>
              <w:spacing w:before="40" w:after="120"/>
              <w:ind w:right="113"/>
              <w:rPr>
                <w:sz w:val="18"/>
                <w:szCs w:val="18"/>
              </w:rPr>
            </w:pPr>
          </w:p>
        </w:tc>
        <w:tc>
          <w:tcPr>
            <w:tcW w:w="3733" w:type="dxa"/>
            <w:tcBorders>
              <w:bottom w:val="single" w:sz="12" w:space="0" w:color="auto"/>
            </w:tcBorders>
            <w:shd w:val="clear" w:color="auto" w:fill="auto"/>
          </w:tcPr>
          <w:p w:rsidR="00CB4DD3" w:rsidRPr="00906962" w:rsidRDefault="00CB4DD3" w:rsidP="006A090F">
            <w:pPr>
              <w:spacing w:before="40" w:after="120"/>
              <w:ind w:right="113"/>
              <w:rPr>
                <w:sz w:val="18"/>
                <w:szCs w:val="18"/>
              </w:rPr>
            </w:pPr>
          </w:p>
        </w:tc>
      </w:tr>
    </w:tbl>
    <w:p w:rsidR="006A090F" w:rsidRPr="00906962" w:rsidRDefault="006A090F" w:rsidP="006A090F"/>
    <w:p w:rsidR="009D7A4B" w:rsidRPr="00906962" w:rsidRDefault="009D7A4B" w:rsidP="006A090F">
      <w:r w:rsidRPr="00906962">
        <w:br w:type="page"/>
      </w:r>
    </w:p>
    <w:p w:rsidR="0011683A" w:rsidRPr="00906962" w:rsidRDefault="009D7A4B" w:rsidP="009D7A4B">
      <w:pPr>
        <w:pStyle w:val="H1G"/>
      </w:pPr>
      <w:r w:rsidRPr="00906962">
        <w:tab/>
      </w:r>
      <w:r w:rsidRPr="00906962">
        <w:tab/>
      </w:r>
      <w:r w:rsidR="0011683A" w:rsidRPr="00906962">
        <w:t xml:space="preserve">Table </w:t>
      </w:r>
      <w:r w:rsidR="00F249ED" w:rsidRPr="00906962">
        <w:t>2</w:t>
      </w:r>
      <w:r w:rsidRPr="00906962">
        <w:br/>
      </w:r>
      <w:r w:rsidR="0011683A" w:rsidRPr="00906962">
        <w:t>Objective 1: Reduced environmental risks and ecological scarcities</w:t>
      </w:r>
    </w:p>
    <w:p w:rsidR="0011683A" w:rsidRPr="00906962" w:rsidRDefault="009D7A4B" w:rsidP="009D7A4B">
      <w:pPr>
        <w:pStyle w:val="H23G"/>
      </w:pPr>
      <w:r w:rsidRPr="00906962">
        <w:tab/>
      </w:r>
      <w:r w:rsidRPr="00906962">
        <w:tab/>
      </w:r>
      <w:r w:rsidR="0011683A" w:rsidRPr="00906962">
        <w:t xml:space="preserve">Focus </w:t>
      </w:r>
      <w:r w:rsidR="00511B73" w:rsidRPr="00906962">
        <w:t>a</w:t>
      </w:r>
      <w:r w:rsidR="0011683A" w:rsidRPr="00906962">
        <w:t>rea 1.2: Enhanced internalization of externalities causing loss or damage to natural capital</w:t>
      </w:r>
    </w:p>
    <w:tbl>
      <w:tblPr>
        <w:tblStyle w:val="TableGrid1"/>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3732"/>
        <w:gridCol w:w="3733"/>
        <w:gridCol w:w="3733"/>
      </w:tblGrid>
      <w:tr w:rsidR="009D7A4B" w:rsidRPr="00906962" w:rsidTr="009D7A4B">
        <w:trPr>
          <w:tblHeader/>
        </w:trPr>
        <w:tc>
          <w:tcPr>
            <w:tcW w:w="1418" w:type="dxa"/>
            <w:tcBorders>
              <w:top w:val="single" w:sz="4" w:space="0" w:color="auto"/>
              <w:bottom w:val="single" w:sz="12" w:space="0" w:color="auto"/>
            </w:tcBorders>
          </w:tcPr>
          <w:p w:rsidR="009D7A4B" w:rsidRPr="00906962" w:rsidRDefault="009D7A4B" w:rsidP="009D7A4B">
            <w:pPr>
              <w:spacing w:before="80" w:after="80" w:line="200" w:lineRule="exact"/>
              <w:ind w:right="113"/>
              <w:rPr>
                <w:i/>
                <w:sz w:val="16"/>
              </w:rPr>
            </w:pPr>
          </w:p>
        </w:tc>
        <w:tc>
          <w:tcPr>
            <w:tcW w:w="3732" w:type="dxa"/>
            <w:tcBorders>
              <w:top w:val="single" w:sz="4" w:space="0" w:color="auto"/>
              <w:bottom w:val="single" w:sz="12" w:space="0" w:color="auto"/>
            </w:tcBorders>
            <w:shd w:val="clear" w:color="auto" w:fill="auto"/>
            <w:vAlign w:val="bottom"/>
          </w:tcPr>
          <w:p w:rsidR="009D7A4B" w:rsidRPr="00906962" w:rsidRDefault="009D7A4B" w:rsidP="009D7A4B">
            <w:pPr>
              <w:spacing w:before="80" w:after="80" w:line="200" w:lineRule="exact"/>
              <w:ind w:right="113"/>
              <w:rPr>
                <w:i/>
                <w:sz w:val="16"/>
              </w:rPr>
            </w:pPr>
            <w:r w:rsidRPr="00906962">
              <w:rPr>
                <w:i/>
                <w:sz w:val="16"/>
              </w:rPr>
              <w:t>Legal or regulatory instruments</w:t>
            </w:r>
          </w:p>
        </w:tc>
        <w:tc>
          <w:tcPr>
            <w:tcW w:w="3733" w:type="dxa"/>
            <w:tcBorders>
              <w:top w:val="single" w:sz="4" w:space="0" w:color="auto"/>
              <w:bottom w:val="single" w:sz="12" w:space="0" w:color="auto"/>
            </w:tcBorders>
            <w:shd w:val="clear" w:color="auto" w:fill="auto"/>
            <w:vAlign w:val="bottom"/>
          </w:tcPr>
          <w:p w:rsidR="009D7A4B" w:rsidRPr="00906962" w:rsidRDefault="009D7A4B" w:rsidP="009D7A4B">
            <w:pPr>
              <w:spacing w:before="80" w:after="80" w:line="200" w:lineRule="exact"/>
              <w:ind w:right="113"/>
              <w:rPr>
                <w:i/>
                <w:sz w:val="16"/>
              </w:rPr>
            </w:pPr>
            <w:r w:rsidRPr="00906962">
              <w:rPr>
                <w:i/>
                <w:sz w:val="16"/>
              </w:rPr>
              <w:t>Economic and fiscal instruments</w:t>
            </w:r>
          </w:p>
        </w:tc>
        <w:tc>
          <w:tcPr>
            <w:tcW w:w="3733" w:type="dxa"/>
            <w:tcBorders>
              <w:top w:val="single" w:sz="4" w:space="0" w:color="auto"/>
              <w:bottom w:val="single" w:sz="12" w:space="0" w:color="auto"/>
            </w:tcBorders>
            <w:shd w:val="clear" w:color="auto" w:fill="auto"/>
            <w:vAlign w:val="bottom"/>
          </w:tcPr>
          <w:p w:rsidR="009D7A4B" w:rsidRPr="00906962" w:rsidRDefault="009D7A4B" w:rsidP="009D7A4B">
            <w:pPr>
              <w:spacing w:before="80" w:after="80" w:line="200" w:lineRule="exact"/>
              <w:ind w:right="113"/>
              <w:rPr>
                <w:i/>
                <w:sz w:val="16"/>
              </w:rPr>
            </w:pPr>
            <w:r w:rsidRPr="00906962">
              <w:rPr>
                <w:i/>
                <w:sz w:val="16"/>
              </w:rPr>
              <w:t>Information, education-based, capacity building and voluntary instruments</w:t>
            </w:r>
          </w:p>
        </w:tc>
      </w:tr>
      <w:tr w:rsidR="009D7A4B" w:rsidRPr="00906962" w:rsidTr="009D7A4B">
        <w:trPr>
          <w:tblHeader/>
        </w:trPr>
        <w:tc>
          <w:tcPr>
            <w:tcW w:w="1418" w:type="dxa"/>
            <w:tcBorders>
              <w:top w:val="single" w:sz="12" w:space="0" w:color="auto"/>
            </w:tcBorders>
          </w:tcPr>
          <w:p w:rsidR="009D7A4B" w:rsidRPr="00906962" w:rsidRDefault="009D7A4B" w:rsidP="009D7A4B">
            <w:pPr>
              <w:spacing w:line="100" w:lineRule="exact"/>
              <w:ind w:right="113"/>
            </w:pPr>
          </w:p>
        </w:tc>
        <w:tc>
          <w:tcPr>
            <w:tcW w:w="3732" w:type="dxa"/>
            <w:tcBorders>
              <w:top w:val="single" w:sz="12" w:space="0" w:color="auto"/>
            </w:tcBorders>
            <w:shd w:val="clear" w:color="auto" w:fill="auto"/>
          </w:tcPr>
          <w:p w:rsidR="009D7A4B" w:rsidRPr="00906962" w:rsidRDefault="009D7A4B" w:rsidP="009D7A4B">
            <w:pPr>
              <w:spacing w:line="100" w:lineRule="exact"/>
              <w:ind w:right="113"/>
            </w:pPr>
          </w:p>
        </w:tc>
        <w:tc>
          <w:tcPr>
            <w:tcW w:w="3733" w:type="dxa"/>
            <w:tcBorders>
              <w:top w:val="single" w:sz="12" w:space="0" w:color="auto"/>
            </w:tcBorders>
            <w:shd w:val="clear" w:color="auto" w:fill="auto"/>
          </w:tcPr>
          <w:p w:rsidR="009D7A4B" w:rsidRPr="00906962" w:rsidRDefault="009D7A4B" w:rsidP="009D7A4B">
            <w:pPr>
              <w:spacing w:line="100" w:lineRule="exact"/>
              <w:ind w:right="113"/>
            </w:pPr>
          </w:p>
        </w:tc>
        <w:tc>
          <w:tcPr>
            <w:tcW w:w="3733" w:type="dxa"/>
            <w:tcBorders>
              <w:top w:val="single" w:sz="12" w:space="0" w:color="auto"/>
            </w:tcBorders>
            <w:shd w:val="clear" w:color="auto" w:fill="auto"/>
          </w:tcPr>
          <w:p w:rsidR="009D7A4B" w:rsidRPr="00906962" w:rsidRDefault="009D7A4B" w:rsidP="009D7A4B">
            <w:pPr>
              <w:spacing w:line="100" w:lineRule="exact"/>
              <w:ind w:right="113"/>
            </w:pPr>
          </w:p>
        </w:tc>
      </w:tr>
      <w:tr w:rsidR="009D7A4B" w:rsidRPr="00906962" w:rsidTr="009D7A4B">
        <w:tc>
          <w:tcPr>
            <w:tcW w:w="1418" w:type="dxa"/>
          </w:tcPr>
          <w:p w:rsidR="009D7A4B" w:rsidRPr="00906962" w:rsidRDefault="009D7A4B" w:rsidP="009D7A4B">
            <w:pPr>
              <w:suppressAutoHyphens w:val="0"/>
              <w:spacing w:before="40" w:after="120"/>
              <w:ind w:right="113"/>
              <w:rPr>
                <w:lang w:eastAsia="en-CA"/>
              </w:rPr>
            </w:pPr>
            <w:r w:rsidRPr="00906962">
              <w:rPr>
                <w:b/>
              </w:rPr>
              <w:t>Economy-wide</w:t>
            </w:r>
          </w:p>
        </w:tc>
        <w:tc>
          <w:tcPr>
            <w:tcW w:w="3732" w:type="dxa"/>
            <w:shd w:val="clear" w:color="auto" w:fill="auto"/>
          </w:tcPr>
          <w:p w:rsidR="009D7A4B" w:rsidRPr="00906962" w:rsidRDefault="009D7A4B" w:rsidP="009D7A4B">
            <w:pPr>
              <w:suppressAutoHyphens w:val="0"/>
              <w:spacing w:before="40" w:after="120"/>
              <w:ind w:right="113"/>
              <w:rPr>
                <w:szCs w:val="18"/>
                <w:lang w:eastAsia="en-CA"/>
              </w:rPr>
            </w:pPr>
            <w:r w:rsidRPr="00906962">
              <w:rPr>
                <w:szCs w:val="18"/>
                <w:lang w:eastAsia="en-CA"/>
              </w:rPr>
              <w:t xml:space="preserve">Mandate for government the internalization of costs and benefits of conserving fragile ecosystems in national wealth accounting, resource allocation, and development plans (SDGs 14,15) </w:t>
            </w:r>
          </w:p>
        </w:tc>
        <w:tc>
          <w:tcPr>
            <w:tcW w:w="3733" w:type="dxa"/>
            <w:shd w:val="clear" w:color="auto" w:fill="auto"/>
          </w:tcPr>
          <w:p w:rsidR="009D7A4B" w:rsidRPr="00906962" w:rsidRDefault="009D7A4B" w:rsidP="009D7A4B">
            <w:pPr>
              <w:spacing w:before="40" w:after="120"/>
              <w:ind w:right="113"/>
              <w:rPr>
                <w:sz w:val="18"/>
                <w:szCs w:val="18"/>
              </w:rPr>
            </w:pPr>
            <w:r w:rsidRPr="00906962">
              <w:rPr>
                <w:szCs w:val="18"/>
                <w:lang w:eastAsia="en-CA"/>
              </w:rPr>
              <w:t>Remove harmful fossil fuel subsidies</w:t>
            </w:r>
            <w:r w:rsidRPr="00906962">
              <w:rPr>
                <w:szCs w:val="18"/>
              </w:rPr>
              <w:t xml:space="preserve"> </w:t>
            </w:r>
            <w:r w:rsidRPr="00906962">
              <w:rPr>
                <w:szCs w:val="18"/>
                <w:lang w:eastAsia="en-CA"/>
              </w:rPr>
              <w:t>(SDGs 12,13,15)</w:t>
            </w:r>
          </w:p>
        </w:tc>
        <w:tc>
          <w:tcPr>
            <w:tcW w:w="3733" w:type="dxa"/>
            <w:shd w:val="clear" w:color="auto" w:fill="auto"/>
          </w:tcPr>
          <w:p w:rsidR="009D7A4B" w:rsidRPr="00906962" w:rsidRDefault="009D7A4B" w:rsidP="00B0432A">
            <w:pPr>
              <w:suppressAutoHyphens w:val="0"/>
              <w:spacing w:before="40" w:after="120"/>
              <w:ind w:right="113"/>
              <w:rPr>
                <w:szCs w:val="18"/>
                <w:lang w:eastAsia="en-CA"/>
              </w:rPr>
            </w:pPr>
          </w:p>
        </w:tc>
      </w:tr>
      <w:tr w:rsidR="009D7A4B" w:rsidRPr="00906962" w:rsidTr="009D7A4B">
        <w:tc>
          <w:tcPr>
            <w:tcW w:w="1418" w:type="dxa"/>
          </w:tcPr>
          <w:p w:rsidR="009D7A4B" w:rsidRPr="00906962" w:rsidRDefault="009D7A4B" w:rsidP="009D7A4B">
            <w:pPr>
              <w:suppressAutoHyphens w:val="0"/>
              <w:spacing w:before="40" w:after="120"/>
              <w:ind w:right="113"/>
              <w:rPr>
                <w:b/>
                <w:sz w:val="18"/>
                <w:szCs w:val="18"/>
              </w:rPr>
            </w:pPr>
          </w:p>
        </w:tc>
        <w:tc>
          <w:tcPr>
            <w:tcW w:w="3732" w:type="dxa"/>
            <w:shd w:val="clear" w:color="auto" w:fill="auto"/>
          </w:tcPr>
          <w:p w:rsidR="009D7A4B" w:rsidRPr="00906962" w:rsidRDefault="009D7A4B" w:rsidP="009D7A4B">
            <w:pPr>
              <w:suppressAutoHyphens w:val="0"/>
              <w:spacing w:before="40" w:after="120"/>
              <w:ind w:right="113"/>
              <w:rPr>
                <w:szCs w:val="18"/>
                <w:lang w:eastAsia="en-CA"/>
              </w:rPr>
            </w:pPr>
          </w:p>
        </w:tc>
        <w:tc>
          <w:tcPr>
            <w:tcW w:w="3733" w:type="dxa"/>
            <w:shd w:val="clear" w:color="auto" w:fill="auto"/>
          </w:tcPr>
          <w:p w:rsidR="009D7A4B" w:rsidRPr="00906962" w:rsidRDefault="009D7A4B" w:rsidP="009D7A4B">
            <w:pPr>
              <w:spacing w:before="40" w:after="120"/>
              <w:ind w:right="113"/>
              <w:rPr>
                <w:szCs w:val="18"/>
                <w:lang w:eastAsia="en-CA"/>
              </w:rPr>
            </w:pPr>
            <w:r w:rsidRPr="00906962">
              <w:rPr>
                <w:szCs w:val="18"/>
                <w:lang w:eastAsia="en-CA"/>
              </w:rPr>
              <w:t>Internalize cost of resource depletion, environmental degradation, pollution and ill-health through pollution levies, charges, taxes (e.g. CO</w:t>
            </w:r>
            <w:r w:rsidRPr="00906962">
              <w:rPr>
                <w:szCs w:val="18"/>
                <w:vertAlign w:val="subscript"/>
                <w:lang w:eastAsia="en-CA"/>
              </w:rPr>
              <w:t>2</w:t>
            </w:r>
            <w:r w:rsidRPr="00906962">
              <w:rPr>
                <w:szCs w:val="18"/>
                <w:lang w:eastAsia="en-CA"/>
              </w:rPr>
              <w:t xml:space="preserve"> tax) (SDGs 6,12,13,14,15)</w:t>
            </w:r>
          </w:p>
        </w:tc>
        <w:tc>
          <w:tcPr>
            <w:tcW w:w="3733" w:type="dxa"/>
            <w:shd w:val="clear" w:color="auto" w:fill="auto"/>
          </w:tcPr>
          <w:p w:rsidR="009D7A4B" w:rsidRPr="00906962" w:rsidRDefault="009D7A4B" w:rsidP="009D7A4B">
            <w:pPr>
              <w:suppressAutoHyphens w:val="0"/>
              <w:spacing w:before="40" w:after="120"/>
              <w:ind w:right="113"/>
              <w:rPr>
                <w:szCs w:val="18"/>
                <w:lang w:eastAsia="en-CA"/>
              </w:rPr>
            </w:pPr>
          </w:p>
        </w:tc>
      </w:tr>
      <w:tr w:rsidR="009D7A4B" w:rsidRPr="00906962" w:rsidTr="009D7A4B">
        <w:tc>
          <w:tcPr>
            <w:tcW w:w="1418" w:type="dxa"/>
          </w:tcPr>
          <w:p w:rsidR="009D7A4B" w:rsidRPr="00906962" w:rsidRDefault="009D7A4B" w:rsidP="009D7A4B">
            <w:pPr>
              <w:suppressAutoHyphens w:val="0"/>
              <w:spacing w:before="40" w:after="120"/>
              <w:ind w:right="113"/>
              <w:rPr>
                <w:b/>
                <w:sz w:val="18"/>
                <w:szCs w:val="18"/>
              </w:rPr>
            </w:pPr>
          </w:p>
        </w:tc>
        <w:tc>
          <w:tcPr>
            <w:tcW w:w="3732" w:type="dxa"/>
            <w:shd w:val="clear" w:color="auto" w:fill="auto"/>
          </w:tcPr>
          <w:p w:rsidR="009D7A4B" w:rsidRPr="00906962" w:rsidRDefault="009D7A4B" w:rsidP="009D7A4B">
            <w:pPr>
              <w:suppressAutoHyphens w:val="0"/>
              <w:spacing w:before="40" w:after="120"/>
              <w:ind w:right="113"/>
              <w:rPr>
                <w:szCs w:val="18"/>
                <w:lang w:eastAsia="en-CA"/>
              </w:rPr>
            </w:pPr>
          </w:p>
        </w:tc>
        <w:tc>
          <w:tcPr>
            <w:tcW w:w="3733" w:type="dxa"/>
            <w:shd w:val="clear" w:color="auto" w:fill="auto"/>
          </w:tcPr>
          <w:p w:rsidR="009D7A4B" w:rsidRPr="00906962" w:rsidRDefault="009D7A4B" w:rsidP="009D7A4B">
            <w:pPr>
              <w:spacing w:before="40" w:after="120"/>
              <w:ind w:right="113"/>
              <w:rPr>
                <w:szCs w:val="18"/>
                <w:lang w:eastAsia="en-CA"/>
              </w:rPr>
            </w:pPr>
            <w:r w:rsidRPr="00906962">
              <w:rPr>
                <w:szCs w:val="18"/>
                <w:lang w:eastAsia="en-CA"/>
              </w:rPr>
              <w:t>Implement penalties for the deliberate release of Genetically Modified Organisms (GMOs) into the environment to ensure the protection of biodiversity (SDGs 12,15)</w:t>
            </w:r>
          </w:p>
        </w:tc>
        <w:tc>
          <w:tcPr>
            <w:tcW w:w="3733" w:type="dxa"/>
            <w:shd w:val="clear" w:color="auto" w:fill="auto"/>
          </w:tcPr>
          <w:p w:rsidR="009D7A4B" w:rsidRPr="00906962" w:rsidRDefault="009D7A4B" w:rsidP="009D7A4B">
            <w:pPr>
              <w:suppressAutoHyphens w:val="0"/>
              <w:spacing w:before="40" w:after="120"/>
              <w:ind w:right="113"/>
              <w:rPr>
                <w:szCs w:val="18"/>
                <w:lang w:eastAsia="en-CA"/>
              </w:rPr>
            </w:pPr>
          </w:p>
        </w:tc>
      </w:tr>
      <w:tr w:rsidR="009D7A4B" w:rsidRPr="00906962" w:rsidTr="009D7A4B">
        <w:tc>
          <w:tcPr>
            <w:tcW w:w="1418" w:type="dxa"/>
          </w:tcPr>
          <w:p w:rsidR="009D7A4B" w:rsidRPr="00906962" w:rsidRDefault="009D7A4B" w:rsidP="009D7A4B">
            <w:pPr>
              <w:suppressAutoHyphens w:val="0"/>
              <w:spacing w:before="40" w:after="120"/>
              <w:ind w:right="113"/>
              <w:rPr>
                <w:b/>
                <w:sz w:val="18"/>
                <w:szCs w:val="18"/>
              </w:rPr>
            </w:pPr>
          </w:p>
        </w:tc>
        <w:tc>
          <w:tcPr>
            <w:tcW w:w="3732" w:type="dxa"/>
            <w:shd w:val="clear" w:color="auto" w:fill="auto"/>
          </w:tcPr>
          <w:p w:rsidR="009D7A4B" w:rsidRPr="00906962" w:rsidRDefault="009D7A4B" w:rsidP="009D7A4B">
            <w:pPr>
              <w:suppressAutoHyphens w:val="0"/>
              <w:spacing w:before="40" w:after="120"/>
              <w:ind w:right="113"/>
              <w:rPr>
                <w:szCs w:val="18"/>
                <w:lang w:eastAsia="en-CA"/>
              </w:rPr>
            </w:pPr>
          </w:p>
        </w:tc>
        <w:tc>
          <w:tcPr>
            <w:tcW w:w="3733" w:type="dxa"/>
            <w:shd w:val="clear" w:color="auto" w:fill="auto"/>
          </w:tcPr>
          <w:p w:rsidR="009D7A4B" w:rsidRPr="00906962" w:rsidRDefault="009D7A4B" w:rsidP="009D7A4B">
            <w:pPr>
              <w:spacing w:before="40" w:after="120"/>
              <w:ind w:right="113"/>
              <w:rPr>
                <w:szCs w:val="18"/>
                <w:lang w:eastAsia="en-CA"/>
              </w:rPr>
            </w:pPr>
            <w:r w:rsidRPr="00906962">
              <w:rPr>
                <w:szCs w:val="18"/>
                <w:lang w:eastAsia="en-CA"/>
              </w:rPr>
              <w:t>Implement systems for payments of ecosystem services  in order to increase the financial resources to protect and restore water-related ecosystems (e.g. taxes or charges on users of environmental services or subsidies and compensation for protection of water-related ecosystems) (SDGs 6,15)</w:t>
            </w:r>
          </w:p>
        </w:tc>
        <w:tc>
          <w:tcPr>
            <w:tcW w:w="3733" w:type="dxa"/>
            <w:shd w:val="clear" w:color="auto" w:fill="auto"/>
          </w:tcPr>
          <w:p w:rsidR="009D7A4B" w:rsidRPr="00906962" w:rsidRDefault="009D7A4B" w:rsidP="009D7A4B">
            <w:pPr>
              <w:suppressAutoHyphens w:val="0"/>
              <w:spacing w:before="40" w:after="120"/>
              <w:ind w:right="113"/>
              <w:rPr>
                <w:szCs w:val="18"/>
                <w:lang w:eastAsia="en-CA"/>
              </w:rPr>
            </w:pPr>
          </w:p>
        </w:tc>
      </w:tr>
      <w:tr w:rsidR="009D7A4B" w:rsidRPr="00906962" w:rsidTr="009D7A4B">
        <w:tc>
          <w:tcPr>
            <w:tcW w:w="1418" w:type="dxa"/>
          </w:tcPr>
          <w:p w:rsidR="009D7A4B" w:rsidRPr="00906962" w:rsidRDefault="009D7A4B" w:rsidP="009D7A4B">
            <w:pPr>
              <w:suppressAutoHyphens w:val="0"/>
              <w:spacing w:before="40" w:after="120"/>
              <w:ind w:right="113"/>
              <w:rPr>
                <w:b/>
                <w:sz w:val="18"/>
                <w:szCs w:val="18"/>
              </w:rPr>
            </w:pPr>
          </w:p>
        </w:tc>
        <w:tc>
          <w:tcPr>
            <w:tcW w:w="3732" w:type="dxa"/>
            <w:shd w:val="clear" w:color="auto" w:fill="auto"/>
          </w:tcPr>
          <w:p w:rsidR="009D7A4B" w:rsidRPr="00906962" w:rsidRDefault="009D7A4B" w:rsidP="009D7A4B">
            <w:pPr>
              <w:suppressAutoHyphens w:val="0"/>
              <w:spacing w:before="40" w:after="120"/>
              <w:ind w:right="113"/>
              <w:rPr>
                <w:szCs w:val="18"/>
                <w:lang w:eastAsia="en-CA"/>
              </w:rPr>
            </w:pPr>
          </w:p>
        </w:tc>
        <w:tc>
          <w:tcPr>
            <w:tcW w:w="3733" w:type="dxa"/>
            <w:shd w:val="clear" w:color="auto" w:fill="auto"/>
          </w:tcPr>
          <w:p w:rsidR="009D7A4B" w:rsidRPr="00906962" w:rsidRDefault="009D7A4B" w:rsidP="009D7A4B">
            <w:pPr>
              <w:spacing w:before="40" w:after="120"/>
              <w:ind w:right="113"/>
              <w:rPr>
                <w:szCs w:val="18"/>
                <w:lang w:eastAsia="en-CA"/>
              </w:rPr>
            </w:pPr>
            <w:r w:rsidRPr="00906962">
              <w:rPr>
                <w:szCs w:val="18"/>
                <w:lang w:eastAsia="en-CA"/>
              </w:rPr>
              <w:t>Introduce concrete mechanisms to reward and compensate communities for the conservation and provision of ecosystem services (e.g. access and benefit sharing and property rights) (SDGs 14,15)</w:t>
            </w:r>
          </w:p>
        </w:tc>
        <w:tc>
          <w:tcPr>
            <w:tcW w:w="3733" w:type="dxa"/>
            <w:shd w:val="clear" w:color="auto" w:fill="auto"/>
          </w:tcPr>
          <w:p w:rsidR="009D7A4B" w:rsidRPr="00906962" w:rsidRDefault="009D7A4B" w:rsidP="009D7A4B">
            <w:pPr>
              <w:suppressAutoHyphens w:val="0"/>
              <w:spacing w:before="40" w:after="120"/>
              <w:ind w:right="113"/>
              <w:rPr>
                <w:szCs w:val="18"/>
                <w:lang w:eastAsia="en-CA"/>
              </w:rPr>
            </w:pPr>
          </w:p>
        </w:tc>
      </w:tr>
      <w:tr w:rsidR="009D7A4B" w:rsidRPr="00906962" w:rsidTr="009D7A4B">
        <w:tc>
          <w:tcPr>
            <w:tcW w:w="1418" w:type="dxa"/>
          </w:tcPr>
          <w:p w:rsidR="009D7A4B" w:rsidRPr="00906962" w:rsidRDefault="009D7A4B" w:rsidP="009D7A4B">
            <w:pPr>
              <w:suppressAutoHyphens w:val="0"/>
              <w:spacing w:before="40" w:after="120"/>
              <w:ind w:right="113"/>
              <w:rPr>
                <w:b/>
                <w:sz w:val="18"/>
                <w:szCs w:val="18"/>
              </w:rPr>
            </w:pPr>
            <w:r w:rsidRPr="00906962">
              <w:rPr>
                <w:b/>
                <w:szCs w:val="18"/>
                <w:lang w:eastAsia="en-CA"/>
              </w:rPr>
              <w:t>Sectoral:</w:t>
            </w:r>
            <w:r w:rsidRPr="00906962">
              <w:rPr>
                <w:b/>
                <w:szCs w:val="18"/>
                <w:lang w:eastAsia="en-CA"/>
              </w:rPr>
              <w:br/>
            </w:r>
            <w:r w:rsidRPr="00906962">
              <w:rPr>
                <w:b/>
                <w:sz w:val="18"/>
                <w:szCs w:val="18"/>
              </w:rPr>
              <w:t>Waste</w:t>
            </w:r>
          </w:p>
        </w:tc>
        <w:tc>
          <w:tcPr>
            <w:tcW w:w="3732" w:type="dxa"/>
            <w:shd w:val="clear" w:color="auto" w:fill="auto"/>
          </w:tcPr>
          <w:p w:rsidR="009D7A4B" w:rsidRPr="00906962" w:rsidRDefault="009D7A4B" w:rsidP="00B0432A">
            <w:pPr>
              <w:suppressAutoHyphens w:val="0"/>
              <w:spacing w:before="40" w:after="120"/>
              <w:ind w:right="113"/>
              <w:rPr>
                <w:szCs w:val="18"/>
                <w:lang w:eastAsia="en-CA"/>
              </w:rPr>
            </w:pPr>
            <w:r w:rsidRPr="00906962">
              <w:rPr>
                <w:szCs w:val="18"/>
              </w:rPr>
              <w:t xml:space="preserve">Advance legislation to transfer the financial burden of managing the waste found as marine debris from local government and taxpayers to the producers, thus advancing source-reduction and recycling (Extended Producer Responsibility) </w:t>
            </w:r>
            <w:r w:rsidR="00B0432A" w:rsidRPr="00906962">
              <w:rPr>
                <w:szCs w:val="18"/>
                <w:lang w:eastAsia="en-CA"/>
              </w:rPr>
              <w:t>(SDGs 12,15)</w:t>
            </w:r>
          </w:p>
        </w:tc>
        <w:tc>
          <w:tcPr>
            <w:tcW w:w="3733" w:type="dxa"/>
            <w:shd w:val="clear" w:color="auto" w:fill="auto"/>
          </w:tcPr>
          <w:p w:rsidR="009D7A4B" w:rsidRPr="00906962" w:rsidRDefault="009D7A4B" w:rsidP="009D7A4B">
            <w:pPr>
              <w:spacing w:before="40" w:after="120"/>
              <w:ind w:right="113"/>
              <w:rPr>
                <w:szCs w:val="18"/>
                <w:lang w:eastAsia="en-CA"/>
              </w:rPr>
            </w:pPr>
          </w:p>
        </w:tc>
        <w:tc>
          <w:tcPr>
            <w:tcW w:w="3733" w:type="dxa"/>
            <w:shd w:val="clear" w:color="auto" w:fill="auto"/>
          </w:tcPr>
          <w:p w:rsidR="009D7A4B" w:rsidRPr="00906962" w:rsidRDefault="009D7A4B" w:rsidP="009D7A4B">
            <w:pPr>
              <w:suppressAutoHyphens w:val="0"/>
              <w:spacing w:before="40" w:after="120"/>
              <w:ind w:right="113"/>
              <w:rPr>
                <w:szCs w:val="18"/>
                <w:lang w:eastAsia="en-CA"/>
              </w:rPr>
            </w:pPr>
          </w:p>
        </w:tc>
      </w:tr>
      <w:tr w:rsidR="009D7A4B" w:rsidRPr="00906962" w:rsidTr="009D7A4B">
        <w:tc>
          <w:tcPr>
            <w:tcW w:w="1418" w:type="dxa"/>
          </w:tcPr>
          <w:p w:rsidR="009D7A4B" w:rsidRPr="00906962" w:rsidRDefault="00B0432A" w:rsidP="009D7A4B">
            <w:pPr>
              <w:suppressAutoHyphens w:val="0"/>
              <w:spacing w:before="40" w:after="120"/>
              <w:ind w:right="113"/>
              <w:rPr>
                <w:b/>
                <w:sz w:val="18"/>
                <w:szCs w:val="18"/>
              </w:rPr>
            </w:pPr>
            <w:r w:rsidRPr="00906962">
              <w:rPr>
                <w:b/>
                <w:szCs w:val="18"/>
                <w:lang w:eastAsia="en-CA"/>
              </w:rPr>
              <w:t>Sectoral:</w:t>
            </w:r>
            <w:r w:rsidRPr="00906962">
              <w:rPr>
                <w:b/>
                <w:szCs w:val="18"/>
                <w:lang w:eastAsia="en-CA"/>
              </w:rPr>
              <w:br/>
            </w:r>
            <w:r w:rsidRPr="00906962">
              <w:rPr>
                <w:b/>
                <w:sz w:val="18"/>
                <w:szCs w:val="18"/>
              </w:rPr>
              <w:t>Water</w:t>
            </w:r>
          </w:p>
        </w:tc>
        <w:tc>
          <w:tcPr>
            <w:tcW w:w="3732" w:type="dxa"/>
            <w:shd w:val="clear" w:color="auto" w:fill="auto"/>
          </w:tcPr>
          <w:p w:rsidR="009D7A4B" w:rsidRPr="00906962" w:rsidRDefault="009D7A4B" w:rsidP="009D7A4B">
            <w:pPr>
              <w:suppressAutoHyphens w:val="0"/>
              <w:spacing w:before="40" w:after="120"/>
              <w:ind w:right="113"/>
              <w:rPr>
                <w:szCs w:val="18"/>
                <w:lang w:eastAsia="en-CA"/>
              </w:rPr>
            </w:pPr>
          </w:p>
        </w:tc>
        <w:tc>
          <w:tcPr>
            <w:tcW w:w="3733" w:type="dxa"/>
            <w:shd w:val="clear" w:color="auto" w:fill="auto"/>
          </w:tcPr>
          <w:p w:rsidR="009D7A4B" w:rsidRPr="00906962" w:rsidRDefault="00B0432A" w:rsidP="00B0432A">
            <w:pPr>
              <w:spacing w:before="40" w:after="120"/>
              <w:ind w:right="113"/>
              <w:rPr>
                <w:szCs w:val="18"/>
                <w:lang w:eastAsia="en-CA"/>
              </w:rPr>
            </w:pPr>
            <w:r w:rsidRPr="00906962">
              <w:rPr>
                <w:szCs w:val="18"/>
                <w:lang w:eastAsia="en-CA"/>
              </w:rPr>
              <w:t>Introduce water use levies,  for revenues to be used by water authorities to fund the water governance functions and infrastructure required to manage water resources and ecosystems  (SDGs 6,12,15)</w:t>
            </w:r>
          </w:p>
        </w:tc>
        <w:tc>
          <w:tcPr>
            <w:tcW w:w="3733" w:type="dxa"/>
            <w:shd w:val="clear" w:color="auto" w:fill="auto"/>
          </w:tcPr>
          <w:p w:rsidR="009D7A4B" w:rsidRPr="00906962" w:rsidRDefault="009D7A4B" w:rsidP="009D7A4B">
            <w:pPr>
              <w:suppressAutoHyphens w:val="0"/>
              <w:spacing w:before="40" w:after="120"/>
              <w:ind w:right="113"/>
              <w:rPr>
                <w:szCs w:val="18"/>
                <w:lang w:eastAsia="en-CA"/>
              </w:rPr>
            </w:pPr>
          </w:p>
        </w:tc>
      </w:tr>
      <w:tr w:rsidR="00B0432A" w:rsidRPr="00906962" w:rsidTr="009D7A4B">
        <w:tc>
          <w:tcPr>
            <w:tcW w:w="1418" w:type="dxa"/>
          </w:tcPr>
          <w:p w:rsidR="00B0432A" w:rsidRPr="00906962" w:rsidRDefault="00B0432A" w:rsidP="009D7A4B">
            <w:pPr>
              <w:suppressAutoHyphens w:val="0"/>
              <w:spacing w:before="40" w:after="120"/>
              <w:ind w:right="113"/>
              <w:rPr>
                <w:b/>
                <w:szCs w:val="18"/>
                <w:lang w:eastAsia="en-CA"/>
              </w:rPr>
            </w:pPr>
          </w:p>
        </w:tc>
        <w:tc>
          <w:tcPr>
            <w:tcW w:w="3732" w:type="dxa"/>
            <w:shd w:val="clear" w:color="auto" w:fill="auto"/>
          </w:tcPr>
          <w:p w:rsidR="00B0432A" w:rsidRPr="00906962" w:rsidRDefault="00B0432A" w:rsidP="009D7A4B">
            <w:pPr>
              <w:suppressAutoHyphens w:val="0"/>
              <w:spacing w:before="40" w:after="120"/>
              <w:ind w:right="113"/>
              <w:rPr>
                <w:szCs w:val="18"/>
                <w:lang w:eastAsia="en-CA"/>
              </w:rPr>
            </w:pPr>
          </w:p>
        </w:tc>
        <w:tc>
          <w:tcPr>
            <w:tcW w:w="3733" w:type="dxa"/>
            <w:shd w:val="clear" w:color="auto" w:fill="auto"/>
          </w:tcPr>
          <w:p w:rsidR="00B0432A" w:rsidRPr="00906962" w:rsidRDefault="00B0432A" w:rsidP="00B0432A">
            <w:pPr>
              <w:spacing w:before="40" w:after="120"/>
              <w:ind w:right="113"/>
              <w:rPr>
                <w:szCs w:val="18"/>
                <w:lang w:eastAsia="en-CA"/>
              </w:rPr>
            </w:pPr>
            <w:r w:rsidRPr="00906962">
              <w:rPr>
                <w:szCs w:val="18"/>
                <w:lang w:eastAsia="en-CA"/>
              </w:rPr>
              <w:t>Introduce well-structured pollution fees for depletion based on water use as a means of improving water efficiency (SDGs 6)</w:t>
            </w:r>
          </w:p>
        </w:tc>
        <w:tc>
          <w:tcPr>
            <w:tcW w:w="3733" w:type="dxa"/>
            <w:shd w:val="clear" w:color="auto" w:fill="auto"/>
          </w:tcPr>
          <w:p w:rsidR="00B0432A" w:rsidRPr="00906962" w:rsidRDefault="00B0432A" w:rsidP="009D7A4B">
            <w:pPr>
              <w:suppressAutoHyphens w:val="0"/>
              <w:spacing w:before="40" w:after="120"/>
              <w:ind w:right="113"/>
              <w:rPr>
                <w:szCs w:val="18"/>
                <w:lang w:eastAsia="en-CA"/>
              </w:rPr>
            </w:pPr>
          </w:p>
        </w:tc>
      </w:tr>
      <w:tr w:rsidR="00B0432A" w:rsidRPr="00906962" w:rsidTr="009D7A4B">
        <w:tc>
          <w:tcPr>
            <w:tcW w:w="1418" w:type="dxa"/>
          </w:tcPr>
          <w:p w:rsidR="00B0432A" w:rsidRPr="00906962" w:rsidRDefault="00B0432A" w:rsidP="009D7A4B">
            <w:pPr>
              <w:suppressAutoHyphens w:val="0"/>
              <w:spacing w:before="40" w:after="120"/>
              <w:ind w:right="113"/>
              <w:rPr>
                <w:b/>
                <w:szCs w:val="18"/>
                <w:lang w:eastAsia="en-CA"/>
              </w:rPr>
            </w:pPr>
          </w:p>
        </w:tc>
        <w:tc>
          <w:tcPr>
            <w:tcW w:w="3732" w:type="dxa"/>
            <w:shd w:val="clear" w:color="auto" w:fill="auto"/>
          </w:tcPr>
          <w:p w:rsidR="00B0432A" w:rsidRPr="00906962" w:rsidRDefault="00B0432A" w:rsidP="009D7A4B">
            <w:pPr>
              <w:suppressAutoHyphens w:val="0"/>
              <w:spacing w:before="40" w:after="120"/>
              <w:ind w:right="113"/>
              <w:rPr>
                <w:szCs w:val="18"/>
                <w:lang w:eastAsia="en-CA"/>
              </w:rPr>
            </w:pPr>
          </w:p>
        </w:tc>
        <w:tc>
          <w:tcPr>
            <w:tcW w:w="3733" w:type="dxa"/>
            <w:shd w:val="clear" w:color="auto" w:fill="auto"/>
          </w:tcPr>
          <w:p w:rsidR="00B0432A" w:rsidRPr="00906962" w:rsidRDefault="00B0432A" w:rsidP="00B0432A">
            <w:pPr>
              <w:spacing w:before="40" w:after="120"/>
              <w:ind w:right="113"/>
              <w:rPr>
                <w:szCs w:val="18"/>
                <w:lang w:eastAsia="en-CA"/>
              </w:rPr>
            </w:pPr>
            <w:r w:rsidRPr="00906962">
              <w:rPr>
                <w:szCs w:val="18"/>
                <w:lang w:eastAsia="en-CA"/>
              </w:rPr>
              <w:t>Set up a water quota management system by preparing industrial water quotas for effective control of surface and groundwater resources, including a system of fines or penalties to address over-use of allocated water resources or illegal abstraction of water. (Revenues generated may partly be used to fund e.g. investments in water-saving, wastewater treatment equipment, or wetland restoration) (SDGs 6)</w:t>
            </w:r>
          </w:p>
        </w:tc>
        <w:tc>
          <w:tcPr>
            <w:tcW w:w="3733" w:type="dxa"/>
            <w:shd w:val="clear" w:color="auto" w:fill="auto"/>
          </w:tcPr>
          <w:p w:rsidR="00B0432A" w:rsidRPr="00906962" w:rsidRDefault="00B0432A" w:rsidP="009D7A4B">
            <w:pPr>
              <w:suppressAutoHyphens w:val="0"/>
              <w:spacing w:before="40" w:after="120"/>
              <w:ind w:right="113"/>
              <w:rPr>
                <w:szCs w:val="18"/>
                <w:lang w:eastAsia="en-CA"/>
              </w:rPr>
            </w:pPr>
          </w:p>
        </w:tc>
      </w:tr>
      <w:tr w:rsidR="00B0432A" w:rsidRPr="00906962" w:rsidTr="004E75CB">
        <w:tc>
          <w:tcPr>
            <w:tcW w:w="1418" w:type="dxa"/>
          </w:tcPr>
          <w:p w:rsidR="00B0432A" w:rsidRPr="00906962" w:rsidRDefault="00B0432A" w:rsidP="009D7A4B">
            <w:pPr>
              <w:suppressAutoHyphens w:val="0"/>
              <w:spacing w:before="40" w:after="120"/>
              <w:ind w:right="113"/>
              <w:rPr>
                <w:b/>
                <w:szCs w:val="18"/>
                <w:lang w:eastAsia="en-CA"/>
              </w:rPr>
            </w:pPr>
          </w:p>
        </w:tc>
        <w:tc>
          <w:tcPr>
            <w:tcW w:w="3732" w:type="dxa"/>
            <w:shd w:val="clear" w:color="auto" w:fill="auto"/>
          </w:tcPr>
          <w:p w:rsidR="00B0432A" w:rsidRPr="00906962" w:rsidRDefault="00B0432A" w:rsidP="009D7A4B">
            <w:pPr>
              <w:suppressAutoHyphens w:val="0"/>
              <w:spacing w:before="40" w:after="120"/>
              <w:ind w:right="113"/>
              <w:rPr>
                <w:szCs w:val="18"/>
                <w:lang w:eastAsia="en-CA"/>
              </w:rPr>
            </w:pPr>
          </w:p>
        </w:tc>
        <w:tc>
          <w:tcPr>
            <w:tcW w:w="3733" w:type="dxa"/>
            <w:shd w:val="clear" w:color="auto" w:fill="auto"/>
          </w:tcPr>
          <w:p w:rsidR="00B0432A" w:rsidRPr="00906962" w:rsidRDefault="00B0432A" w:rsidP="00B0432A">
            <w:pPr>
              <w:spacing w:before="40" w:after="120"/>
              <w:ind w:right="113"/>
              <w:rPr>
                <w:szCs w:val="18"/>
                <w:lang w:eastAsia="en-CA"/>
              </w:rPr>
            </w:pPr>
            <w:r w:rsidRPr="00906962">
              <w:rPr>
                <w:szCs w:val="18"/>
                <w:lang w:eastAsia="en-CA"/>
              </w:rPr>
              <w:t>Introduce payment for watershed services to farmers and land managers to adopt practices that improve valuable watershed services (SDGs 6)</w:t>
            </w:r>
          </w:p>
        </w:tc>
        <w:tc>
          <w:tcPr>
            <w:tcW w:w="3733" w:type="dxa"/>
            <w:shd w:val="clear" w:color="auto" w:fill="auto"/>
          </w:tcPr>
          <w:p w:rsidR="00B0432A" w:rsidRPr="00906962" w:rsidRDefault="00B0432A" w:rsidP="009D7A4B">
            <w:pPr>
              <w:suppressAutoHyphens w:val="0"/>
              <w:spacing w:before="40" w:after="120"/>
              <w:ind w:right="113"/>
              <w:rPr>
                <w:szCs w:val="18"/>
                <w:lang w:eastAsia="en-CA"/>
              </w:rPr>
            </w:pPr>
          </w:p>
        </w:tc>
      </w:tr>
      <w:tr w:rsidR="00B0432A" w:rsidRPr="00906962" w:rsidTr="004E75CB">
        <w:tc>
          <w:tcPr>
            <w:tcW w:w="1418" w:type="dxa"/>
            <w:tcBorders>
              <w:bottom w:val="single" w:sz="12" w:space="0" w:color="auto"/>
            </w:tcBorders>
          </w:tcPr>
          <w:p w:rsidR="00B0432A" w:rsidRPr="00906962" w:rsidRDefault="00B0432A" w:rsidP="009D7A4B">
            <w:pPr>
              <w:suppressAutoHyphens w:val="0"/>
              <w:spacing w:before="40" w:after="120"/>
              <w:ind w:right="113"/>
              <w:rPr>
                <w:b/>
                <w:szCs w:val="18"/>
                <w:lang w:eastAsia="en-CA"/>
              </w:rPr>
            </w:pPr>
          </w:p>
        </w:tc>
        <w:tc>
          <w:tcPr>
            <w:tcW w:w="3732" w:type="dxa"/>
            <w:tcBorders>
              <w:bottom w:val="single" w:sz="12" w:space="0" w:color="auto"/>
            </w:tcBorders>
            <w:shd w:val="clear" w:color="auto" w:fill="auto"/>
          </w:tcPr>
          <w:p w:rsidR="00B0432A" w:rsidRPr="00906962" w:rsidRDefault="00B0432A" w:rsidP="009D7A4B">
            <w:pPr>
              <w:suppressAutoHyphens w:val="0"/>
              <w:spacing w:before="40" w:after="120"/>
              <w:ind w:right="113"/>
              <w:rPr>
                <w:szCs w:val="18"/>
                <w:lang w:eastAsia="en-CA"/>
              </w:rPr>
            </w:pPr>
          </w:p>
        </w:tc>
        <w:tc>
          <w:tcPr>
            <w:tcW w:w="3733" w:type="dxa"/>
            <w:tcBorders>
              <w:bottom w:val="single" w:sz="12" w:space="0" w:color="auto"/>
            </w:tcBorders>
            <w:shd w:val="clear" w:color="auto" w:fill="auto"/>
          </w:tcPr>
          <w:p w:rsidR="00B0432A" w:rsidRPr="00906962" w:rsidRDefault="00B0432A" w:rsidP="00B0432A">
            <w:pPr>
              <w:spacing w:before="40" w:after="120"/>
              <w:ind w:right="113"/>
              <w:rPr>
                <w:szCs w:val="18"/>
                <w:lang w:eastAsia="en-CA"/>
              </w:rPr>
            </w:pPr>
            <w:r w:rsidRPr="00906962">
              <w:rPr>
                <w:szCs w:val="18"/>
                <w:lang w:eastAsia="en-CA"/>
              </w:rPr>
              <w:t>Implement polluter-pays systems for accidental water pollution and for discharges of waste water (SDGs 6,12,15)</w:t>
            </w:r>
          </w:p>
        </w:tc>
        <w:tc>
          <w:tcPr>
            <w:tcW w:w="3733" w:type="dxa"/>
            <w:tcBorders>
              <w:bottom w:val="single" w:sz="12" w:space="0" w:color="auto"/>
            </w:tcBorders>
            <w:shd w:val="clear" w:color="auto" w:fill="auto"/>
          </w:tcPr>
          <w:p w:rsidR="00B0432A" w:rsidRPr="00906962" w:rsidRDefault="00B0432A" w:rsidP="009D7A4B">
            <w:pPr>
              <w:suppressAutoHyphens w:val="0"/>
              <w:spacing w:before="40" w:after="120"/>
              <w:ind w:right="113"/>
              <w:rPr>
                <w:szCs w:val="18"/>
                <w:lang w:eastAsia="en-CA"/>
              </w:rPr>
            </w:pPr>
          </w:p>
        </w:tc>
      </w:tr>
    </w:tbl>
    <w:p w:rsidR="00B0432A" w:rsidRPr="00906962" w:rsidRDefault="00B0432A" w:rsidP="00B0432A">
      <w:pPr>
        <w:pStyle w:val="H1G"/>
      </w:pPr>
      <w:r w:rsidRPr="00906962">
        <w:tab/>
      </w:r>
      <w:r w:rsidRPr="00906962">
        <w:tab/>
        <w:t xml:space="preserve">Table </w:t>
      </w:r>
      <w:r w:rsidR="00F249ED" w:rsidRPr="00906962">
        <w:t>3</w:t>
      </w:r>
      <w:r w:rsidRPr="00906962">
        <w:br/>
        <w:t>Objective 1: Reduced environmental risks and ecological scarcities</w:t>
      </w:r>
    </w:p>
    <w:p w:rsidR="00B0432A" w:rsidRPr="00906962" w:rsidRDefault="00B0432A" w:rsidP="00B0432A">
      <w:pPr>
        <w:pStyle w:val="H23G"/>
      </w:pPr>
      <w:r w:rsidRPr="00906962">
        <w:tab/>
      </w:r>
      <w:r w:rsidRPr="00906962">
        <w:tab/>
        <w:t xml:space="preserve">Focus </w:t>
      </w:r>
      <w:r w:rsidR="00511B73" w:rsidRPr="00906962">
        <w:t>a</w:t>
      </w:r>
      <w:r w:rsidRPr="00906962">
        <w:t>rea 1.3: Enhance ecological infrastructure</w:t>
      </w:r>
    </w:p>
    <w:tbl>
      <w:tblPr>
        <w:tblStyle w:val="TableGrid1"/>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3732"/>
        <w:gridCol w:w="3733"/>
        <w:gridCol w:w="3733"/>
      </w:tblGrid>
      <w:tr w:rsidR="00B0432A" w:rsidRPr="00906962" w:rsidTr="00A33146">
        <w:trPr>
          <w:tblHeader/>
        </w:trPr>
        <w:tc>
          <w:tcPr>
            <w:tcW w:w="1418" w:type="dxa"/>
            <w:tcBorders>
              <w:top w:val="single" w:sz="4" w:space="0" w:color="auto"/>
              <w:bottom w:val="single" w:sz="12" w:space="0" w:color="auto"/>
            </w:tcBorders>
          </w:tcPr>
          <w:p w:rsidR="00B0432A" w:rsidRPr="00906962" w:rsidRDefault="00B0432A" w:rsidP="00A33146">
            <w:pPr>
              <w:spacing w:before="80" w:after="80" w:line="200" w:lineRule="exact"/>
              <w:ind w:right="113"/>
              <w:rPr>
                <w:i/>
                <w:sz w:val="16"/>
              </w:rPr>
            </w:pPr>
          </w:p>
        </w:tc>
        <w:tc>
          <w:tcPr>
            <w:tcW w:w="3732" w:type="dxa"/>
            <w:tcBorders>
              <w:top w:val="single" w:sz="4" w:space="0" w:color="auto"/>
              <w:bottom w:val="single" w:sz="12" w:space="0" w:color="auto"/>
            </w:tcBorders>
            <w:shd w:val="clear" w:color="auto" w:fill="auto"/>
            <w:vAlign w:val="bottom"/>
          </w:tcPr>
          <w:p w:rsidR="00B0432A" w:rsidRPr="00906962" w:rsidRDefault="00B0432A" w:rsidP="00A33146">
            <w:pPr>
              <w:spacing w:before="80" w:after="80" w:line="200" w:lineRule="exact"/>
              <w:ind w:right="113"/>
              <w:rPr>
                <w:i/>
                <w:sz w:val="16"/>
              </w:rPr>
            </w:pPr>
            <w:r w:rsidRPr="00906962">
              <w:rPr>
                <w:i/>
                <w:sz w:val="16"/>
              </w:rPr>
              <w:t>Legal or regulatory instruments</w:t>
            </w:r>
          </w:p>
        </w:tc>
        <w:tc>
          <w:tcPr>
            <w:tcW w:w="3733" w:type="dxa"/>
            <w:tcBorders>
              <w:top w:val="single" w:sz="4" w:space="0" w:color="auto"/>
              <w:bottom w:val="single" w:sz="12" w:space="0" w:color="auto"/>
            </w:tcBorders>
            <w:shd w:val="clear" w:color="auto" w:fill="auto"/>
            <w:vAlign w:val="bottom"/>
          </w:tcPr>
          <w:p w:rsidR="00B0432A" w:rsidRPr="00906962" w:rsidRDefault="00B0432A" w:rsidP="00A33146">
            <w:pPr>
              <w:spacing w:before="80" w:after="80" w:line="200" w:lineRule="exact"/>
              <w:ind w:right="113"/>
              <w:rPr>
                <w:i/>
                <w:sz w:val="16"/>
              </w:rPr>
            </w:pPr>
            <w:r w:rsidRPr="00906962">
              <w:rPr>
                <w:i/>
                <w:sz w:val="16"/>
              </w:rPr>
              <w:t>Economic and fiscal instruments</w:t>
            </w:r>
          </w:p>
        </w:tc>
        <w:tc>
          <w:tcPr>
            <w:tcW w:w="3733" w:type="dxa"/>
            <w:tcBorders>
              <w:top w:val="single" w:sz="4" w:space="0" w:color="auto"/>
              <w:bottom w:val="single" w:sz="12" w:space="0" w:color="auto"/>
            </w:tcBorders>
            <w:shd w:val="clear" w:color="auto" w:fill="auto"/>
            <w:vAlign w:val="bottom"/>
          </w:tcPr>
          <w:p w:rsidR="00B0432A" w:rsidRPr="00906962" w:rsidRDefault="00B0432A" w:rsidP="00A33146">
            <w:pPr>
              <w:spacing w:before="80" w:after="80" w:line="200" w:lineRule="exact"/>
              <w:ind w:right="113"/>
              <w:rPr>
                <w:i/>
                <w:sz w:val="16"/>
              </w:rPr>
            </w:pPr>
            <w:r w:rsidRPr="00906962">
              <w:rPr>
                <w:i/>
                <w:sz w:val="16"/>
              </w:rPr>
              <w:t>Information, education-based, capacity building and voluntary instruments</w:t>
            </w:r>
          </w:p>
        </w:tc>
      </w:tr>
      <w:tr w:rsidR="00B0432A" w:rsidRPr="00906962" w:rsidTr="00A33146">
        <w:trPr>
          <w:tblHeader/>
        </w:trPr>
        <w:tc>
          <w:tcPr>
            <w:tcW w:w="1418" w:type="dxa"/>
            <w:tcBorders>
              <w:top w:val="single" w:sz="12" w:space="0" w:color="auto"/>
            </w:tcBorders>
          </w:tcPr>
          <w:p w:rsidR="00B0432A" w:rsidRPr="00906962" w:rsidRDefault="00B0432A" w:rsidP="00A33146">
            <w:pPr>
              <w:spacing w:line="100" w:lineRule="exact"/>
              <w:ind w:right="113"/>
            </w:pPr>
          </w:p>
        </w:tc>
        <w:tc>
          <w:tcPr>
            <w:tcW w:w="3732" w:type="dxa"/>
            <w:tcBorders>
              <w:top w:val="single" w:sz="12" w:space="0" w:color="auto"/>
            </w:tcBorders>
            <w:shd w:val="clear" w:color="auto" w:fill="auto"/>
          </w:tcPr>
          <w:p w:rsidR="00B0432A" w:rsidRPr="00906962" w:rsidRDefault="00B0432A" w:rsidP="00A33146">
            <w:pPr>
              <w:spacing w:line="100" w:lineRule="exact"/>
              <w:ind w:right="113"/>
            </w:pPr>
          </w:p>
        </w:tc>
        <w:tc>
          <w:tcPr>
            <w:tcW w:w="3733" w:type="dxa"/>
            <w:tcBorders>
              <w:top w:val="single" w:sz="12" w:space="0" w:color="auto"/>
            </w:tcBorders>
            <w:shd w:val="clear" w:color="auto" w:fill="auto"/>
          </w:tcPr>
          <w:p w:rsidR="00B0432A" w:rsidRPr="00906962" w:rsidRDefault="00B0432A" w:rsidP="00A33146">
            <w:pPr>
              <w:spacing w:line="100" w:lineRule="exact"/>
              <w:ind w:right="113"/>
            </w:pPr>
          </w:p>
        </w:tc>
        <w:tc>
          <w:tcPr>
            <w:tcW w:w="3733" w:type="dxa"/>
            <w:tcBorders>
              <w:top w:val="single" w:sz="12" w:space="0" w:color="auto"/>
            </w:tcBorders>
            <w:shd w:val="clear" w:color="auto" w:fill="auto"/>
          </w:tcPr>
          <w:p w:rsidR="00B0432A" w:rsidRPr="00906962" w:rsidRDefault="00B0432A" w:rsidP="00A33146">
            <w:pPr>
              <w:spacing w:line="100" w:lineRule="exact"/>
              <w:ind w:right="113"/>
            </w:pPr>
          </w:p>
        </w:tc>
      </w:tr>
      <w:tr w:rsidR="00B0432A" w:rsidRPr="00906962" w:rsidTr="00A33146">
        <w:tc>
          <w:tcPr>
            <w:tcW w:w="1418" w:type="dxa"/>
          </w:tcPr>
          <w:p w:rsidR="00B0432A" w:rsidRPr="00906962" w:rsidRDefault="00B0432A" w:rsidP="00A33146">
            <w:pPr>
              <w:suppressAutoHyphens w:val="0"/>
              <w:spacing w:before="40" w:after="120"/>
              <w:ind w:right="113"/>
              <w:rPr>
                <w:lang w:eastAsia="en-CA"/>
              </w:rPr>
            </w:pPr>
            <w:r w:rsidRPr="00906962">
              <w:rPr>
                <w:b/>
              </w:rPr>
              <w:t>Economy-wide</w:t>
            </w:r>
          </w:p>
        </w:tc>
        <w:tc>
          <w:tcPr>
            <w:tcW w:w="3732" w:type="dxa"/>
            <w:shd w:val="clear" w:color="auto" w:fill="auto"/>
          </w:tcPr>
          <w:p w:rsidR="00B0432A" w:rsidRPr="00906962" w:rsidRDefault="00B0432A" w:rsidP="00A33146">
            <w:pPr>
              <w:suppressAutoHyphens w:val="0"/>
              <w:spacing w:before="40" w:after="120"/>
              <w:ind w:right="113"/>
              <w:rPr>
                <w:szCs w:val="18"/>
                <w:lang w:eastAsia="en-CA"/>
              </w:rPr>
            </w:pPr>
            <w:r w:rsidRPr="00906962">
              <w:rPr>
                <w:szCs w:val="18"/>
                <w:lang w:eastAsia="en-CA"/>
              </w:rPr>
              <w:t xml:space="preserve">Strengthen knowledge of ecological infrastructure functions, conditions, and resiliency through increased investments in science, research and technology efforts (SDGs 14,15) </w:t>
            </w:r>
          </w:p>
        </w:tc>
        <w:tc>
          <w:tcPr>
            <w:tcW w:w="3733" w:type="dxa"/>
            <w:shd w:val="clear" w:color="auto" w:fill="auto"/>
          </w:tcPr>
          <w:p w:rsidR="00B0432A" w:rsidRPr="00906962" w:rsidRDefault="00B0432A" w:rsidP="00A33146">
            <w:pPr>
              <w:spacing w:before="40" w:after="120"/>
              <w:ind w:right="113"/>
              <w:rPr>
                <w:sz w:val="18"/>
                <w:szCs w:val="18"/>
              </w:rPr>
            </w:pPr>
          </w:p>
        </w:tc>
        <w:tc>
          <w:tcPr>
            <w:tcW w:w="3733" w:type="dxa"/>
            <w:shd w:val="clear" w:color="auto" w:fill="auto"/>
          </w:tcPr>
          <w:p w:rsidR="00B0432A" w:rsidRPr="00906962" w:rsidRDefault="00B0432A" w:rsidP="00B0432A">
            <w:pPr>
              <w:suppressAutoHyphens w:val="0"/>
              <w:spacing w:before="40" w:after="120"/>
              <w:ind w:right="113"/>
              <w:rPr>
                <w:szCs w:val="18"/>
                <w:lang w:eastAsia="en-CA"/>
              </w:rPr>
            </w:pPr>
          </w:p>
        </w:tc>
      </w:tr>
      <w:tr w:rsidR="00B0432A" w:rsidRPr="00906962" w:rsidTr="00A33146">
        <w:tc>
          <w:tcPr>
            <w:tcW w:w="1418" w:type="dxa"/>
          </w:tcPr>
          <w:p w:rsidR="00B0432A" w:rsidRPr="00906962" w:rsidRDefault="00B0432A" w:rsidP="00B0432A">
            <w:pPr>
              <w:suppressAutoHyphens w:val="0"/>
              <w:spacing w:before="40" w:after="120"/>
              <w:ind w:right="113"/>
              <w:rPr>
                <w:b/>
              </w:rPr>
            </w:pPr>
            <w:r w:rsidRPr="00906962">
              <w:rPr>
                <w:b/>
                <w:szCs w:val="18"/>
                <w:lang w:eastAsia="en-CA"/>
              </w:rPr>
              <w:t>Sectoral:</w:t>
            </w:r>
            <w:r w:rsidRPr="00906962">
              <w:rPr>
                <w:b/>
                <w:szCs w:val="18"/>
                <w:lang w:eastAsia="en-CA"/>
              </w:rPr>
              <w:br/>
            </w:r>
            <w:r w:rsidRPr="00906962">
              <w:rPr>
                <w:b/>
                <w:sz w:val="18"/>
                <w:szCs w:val="18"/>
              </w:rPr>
              <w:t>Agriculture</w:t>
            </w:r>
          </w:p>
        </w:tc>
        <w:tc>
          <w:tcPr>
            <w:tcW w:w="3732" w:type="dxa"/>
            <w:shd w:val="clear" w:color="auto" w:fill="auto"/>
          </w:tcPr>
          <w:p w:rsidR="00B0432A" w:rsidRPr="00906962" w:rsidRDefault="00B0432A" w:rsidP="00B0432A">
            <w:pPr>
              <w:suppressAutoHyphens w:val="0"/>
              <w:spacing w:before="40" w:after="120"/>
              <w:ind w:right="113"/>
              <w:rPr>
                <w:szCs w:val="18"/>
                <w:lang w:eastAsia="en-CA"/>
              </w:rPr>
            </w:pPr>
            <w:r w:rsidRPr="00906962">
              <w:rPr>
                <w:szCs w:val="18"/>
              </w:rPr>
              <w:t xml:space="preserve">Introduce regulation to protect and to restore valuable wetlands so that they can help alleviate potential floods </w:t>
            </w:r>
            <w:r w:rsidRPr="00906962">
              <w:rPr>
                <w:szCs w:val="18"/>
                <w:lang w:eastAsia="en-CA"/>
              </w:rPr>
              <w:t xml:space="preserve"> (SDGs 15)</w:t>
            </w:r>
          </w:p>
        </w:tc>
        <w:tc>
          <w:tcPr>
            <w:tcW w:w="3733" w:type="dxa"/>
            <w:shd w:val="clear" w:color="auto" w:fill="auto"/>
          </w:tcPr>
          <w:p w:rsidR="00B0432A" w:rsidRPr="00906962" w:rsidRDefault="00B0432A" w:rsidP="00A33146">
            <w:pPr>
              <w:spacing w:before="40" w:after="120"/>
              <w:ind w:right="113"/>
              <w:rPr>
                <w:sz w:val="18"/>
                <w:szCs w:val="18"/>
              </w:rPr>
            </w:pPr>
          </w:p>
        </w:tc>
        <w:tc>
          <w:tcPr>
            <w:tcW w:w="3733" w:type="dxa"/>
            <w:shd w:val="clear" w:color="auto" w:fill="auto"/>
          </w:tcPr>
          <w:p w:rsidR="00B0432A" w:rsidRPr="00906962" w:rsidRDefault="00B0432A" w:rsidP="00A33146">
            <w:pPr>
              <w:suppressAutoHyphens w:val="0"/>
              <w:spacing w:before="40" w:after="120"/>
              <w:ind w:right="113"/>
              <w:rPr>
                <w:szCs w:val="18"/>
                <w:lang w:eastAsia="en-CA"/>
              </w:rPr>
            </w:pPr>
          </w:p>
        </w:tc>
      </w:tr>
      <w:tr w:rsidR="00B0432A" w:rsidRPr="00906962" w:rsidTr="004E75CB">
        <w:tc>
          <w:tcPr>
            <w:tcW w:w="1418" w:type="dxa"/>
          </w:tcPr>
          <w:p w:rsidR="00B0432A" w:rsidRPr="00906962" w:rsidRDefault="00B0432A" w:rsidP="002530B9">
            <w:pPr>
              <w:suppressAutoHyphens w:val="0"/>
              <w:spacing w:before="40" w:after="120"/>
              <w:ind w:right="113"/>
              <w:rPr>
                <w:b/>
              </w:rPr>
            </w:pPr>
            <w:r w:rsidRPr="00906962">
              <w:rPr>
                <w:b/>
                <w:szCs w:val="18"/>
                <w:lang w:eastAsia="en-CA"/>
              </w:rPr>
              <w:t>Sectoral:</w:t>
            </w:r>
            <w:r w:rsidRPr="00906962">
              <w:rPr>
                <w:b/>
                <w:szCs w:val="18"/>
                <w:lang w:eastAsia="en-CA"/>
              </w:rPr>
              <w:br/>
            </w:r>
            <w:r w:rsidR="002530B9" w:rsidRPr="00906962">
              <w:rPr>
                <w:b/>
                <w:sz w:val="18"/>
                <w:szCs w:val="18"/>
              </w:rPr>
              <w:t>Water</w:t>
            </w:r>
          </w:p>
        </w:tc>
        <w:tc>
          <w:tcPr>
            <w:tcW w:w="3732" w:type="dxa"/>
            <w:shd w:val="clear" w:color="auto" w:fill="auto"/>
          </w:tcPr>
          <w:p w:rsidR="00B0432A" w:rsidRPr="00906962" w:rsidRDefault="00B0432A" w:rsidP="002530B9">
            <w:pPr>
              <w:suppressAutoHyphens w:val="0"/>
              <w:spacing w:before="40" w:after="120"/>
              <w:ind w:right="113"/>
              <w:rPr>
                <w:szCs w:val="18"/>
                <w:lang w:eastAsia="en-CA"/>
              </w:rPr>
            </w:pPr>
            <w:r w:rsidRPr="00906962">
              <w:rPr>
                <w:szCs w:val="18"/>
                <w:lang w:eastAsia="en-CA"/>
              </w:rPr>
              <w:t xml:space="preserve">Incorporate principles of ecosystem-based management from the watersheds into the sea (e.g. protecting wetlands to store nutrients and GHG emissions) (SDGs </w:t>
            </w:r>
            <w:r w:rsidR="002530B9" w:rsidRPr="00906962">
              <w:rPr>
                <w:szCs w:val="18"/>
                <w:lang w:eastAsia="en-CA"/>
              </w:rPr>
              <w:t>6</w:t>
            </w:r>
            <w:r w:rsidRPr="00906962">
              <w:rPr>
                <w:szCs w:val="18"/>
                <w:lang w:eastAsia="en-CA"/>
              </w:rPr>
              <w:t>)</w:t>
            </w:r>
          </w:p>
        </w:tc>
        <w:tc>
          <w:tcPr>
            <w:tcW w:w="3733" w:type="dxa"/>
            <w:shd w:val="clear" w:color="auto" w:fill="auto"/>
          </w:tcPr>
          <w:p w:rsidR="00B0432A" w:rsidRPr="00906962" w:rsidRDefault="00B0432A" w:rsidP="00A33146">
            <w:pPr>
              <w:spacing w:before="40" w:after="120"/>
              <w:ind w:right="113"/>
              <w:rPr>
                <w:sz w:val="18"/>
                <w:szCs w:val="18"/>
              </w:rPr>
            </w:pPr>
          </w:p>
        </w:tc>
        <w:tc>
          <w:tcPr>
            <w:tcW w:w="3733" w:type="dxa"/>
            <w:shd w:val="clear" w:color="auto" w:fill="auto"/>
          </w:tcPr>
          <w:p w:rsidR="00B0432A" w:rsidRPr="00906962" w:rsidRDefault="002530B9" w:rsidP="00A33146">
            <w:pPr>
              <w:suppressAutoHyphens w:val="0"/>
              <w:spacing w:before="40" w:after="120"/>
              <w:ind w:right="113"/>
              <w:rPr>
                <w:szCs w:val="18"/>
                <w:lang w:eastAsia="en-CA"/>
              </w:rPr>
            </w:pPr>
            <w:r w:rsidRPr="00906962">
              <w:rPr>
                <w:szCs w:val="18"/>
              </w:rPr>
              <w:t xml:space="preserve">Introduce training programmes on the conservation and restoration of water-related ecosystems with functions of ecological infrastructure as part of local and national action programmes </w:t>
            </w:r>
            <w:r w:rsidRPr="00906962">
              <w:rPr>
                <w:szCs w:val="18"/>
                <w:lang w:eastAsia="en-CA"/>
              </w:rPr>
              <w:t>(SDGs 6)</w:t>
            </w:r>
          </w:p>
        </w:tc>
      </w:tr>
      <w:tr w:rsidR="00B0432A" w:rsidRPr="00906962" w:rsidTr="004E75CB">
        <w:tc>
          <w:tcPr>
            <w:tcW w:w="1418" w:type="dxa"/>
            <w:tcBorders>
              <w:bottom w:val="single" w:sz="12" w:space="0" w:color="auto"/>
            </w:tcBorders>
          </w:tcPr>
          <w:p w:rsidR="00B0432A" w:rsidRPr="00906962" w:rsidRDefault="00B0432A" w:rsidP="00A33146">
            <w:pPr>
              <w:suppressAutoHyphens w:val="0"/>
              <w:spacing w:before="40" w:after="120"/>
              <w:ind w:right="113"/>
              <w:rPr>
                <w:b/>
              </w:rPr>
            </w:pPr>
          </w:p>
        </w:tc>
        <w:tc>
          <w:tcPr>
            <w:tcW w:w="3732" w:type="dxa"/>
            <w:tcBorders>
              <w:bottom w:val="single" w:sz="12" w:space="0" w:color="auto"/>
            </w:tcBorders>
            <w:shd w:val="clear" w:color="auto" w:fill="auto"/>
          </w:tcPr>
          <w:p w:rsidR="00B0432A" w:rsidRPr="00906962" w:rsidRDefault="002530B9" w:rsidP="00A33146">
            <w:pPr>
              <w:suppressAutoHyphens w:val="0"/>
              <w:spacing w:before="40" w:after="120"/>
              <w:ind w:right="113"/>
              <w:rPr>
                <w:szCs w:val="18"/>
                <w:lang w:eastAsia="en-CA"/>
              </w:rPr>
            </w:pPr>
            <w:r w:rsidRPr="00906962">
              <w:rPr>
                <w:szCs w:val="18"/>
                <w:lang w:eastAsia="en-CA"/>
              </w:rPr>
              <w:t>Protect, enhance and buffer waterways both in-channel and along the banks (SDGs 6)</w:t>
            </w:r>
          </w:p>
        </w:tc>
        <w:tc>
          <w:tcPr>
            <w:tcW w:w="3733" w:type="dxa"/>
            <w:tcBorders>
              <w:bottom w:val="single" w:sz="12" w:space="0" w:color="auto"/>
            </w:tcBorders>
            <w:shd w:val="clear" w:color="auto" w:fill="auto"/>
          </w:tcPr>
          <w:p w:rsidR="00B0432A" w:rsidRPr="00906962" w:rsidRDefault="00B0432A" w:rsidP="00A33146">
            <w:pPr>
              <w:spacing w:before="40" w:after="120"/>
              <w:ind w:right="113"/>
              <w:rPr>
                <w:sz w:val="18"/>
                <w:szCs w:val="18"/>
              </w:rPr>
            </w:pPr>
          </w:p>
        </w:tc>
        <w:tc>
          <w:tcPr>
            <w:tcW w:w="3733" w:type="dxa"/>
            <w:tcBorders>
              <w:bottom w:val="single" w:sz="12" w:space="0" w:color="auto"/>
            </w:tcBorders>
            <w:shd w:val="clear" w:color="auto" w:fill="auto"/>
          </w:tcPr>
          <w:p w:rsidR="00B0432A" w:rsidRPr="00906962" w:rsidRDefault="00B0432A" w:rsidP="00A33146">
            <w:pPr>
              <w:suppressAutoHyphens w:val="0"/>
              <w:spacing w:before="40" w:after="120"/>
              <w:ind w:right="113"/>
              <w:rPr>
                <w:szCs w:val="18"/>
                <w:lang w:eastAsia="en-CA"/>
              </w:rPr>
            </w:pPr>
          </w:p>
        </w:tc>
      </w:tr>
    </w:tbl>
    <w:p w:rsidR="009D7A4B" w:rsidRPr="00906962" w:rsidRDefault="009D7A4B" w:rsidP="009D7A4B">
      <w:pPr>
        <w:pStyle w:val="SingleTxtG"/>
      </w:pPr>
    </w:p>
    <w:p w:rsidR="009D7A4B" w:rsidRPr="00906962" w:rsidRDefault="009D7A4B" w:rsidP="009D7A4B">
      <w:pPr>
        <w:pStyle w:val="SingleTxtG"/>
      </w:pPr>
      <w:r w:rsidRPr="00906962">
        <w:br w:type="page"/>
      </w:r>
    </w:p>
    <w:p w:rsidR="00C17AFC" w:rsidRPr="00906962" w:rsidRDefault="002530B9" w:rsidP="002530B9">
      <w:pPr>
        <w:pStyle w:val="H1G"/>
      </w:pPr>
      <w:r w:rsidRPr="00906962">
        <w:tab/>
      </w:r>
      <w:r w:rsidRPr="00906962">
        <w:tab/>
      </w:r>
      <w:r w:rsidR="00C17AFC" w:rsidRPr="00906962">
        <w:t xml:space="preserve">Table </w:t>
      </w:r>
      <w:r w:rsidR="00F249ED" w:rsidRPr="00906962">
        <w:t>4</w:t>
      </w:r>
      <w:r w:rsidRPr="00906962">
        <w:br/>
      </w:r>
      <w:r w:rsidR="00C17AFC" w:rsidRPr="00906962">
        <w:t xml:space="preserve">Objective 2: </w:t>
      </w:r>
      <w:r w:rsidR="005D3F5E" w:rsidRPr="00906962">
        <w:t xml:space="preserve">Enhanced </w:t>
      </w:r>
      <w:r w:rsidR="00C17AFC" w:rsidRPr="00906962">
        <w:t xml:space="preserve">economic </w:t>
      </w:r>
      <w:r w:rsidR="00803265">
        <w:t>progress</w:t>
      </w:r>
    </w:p>
    <w:p w:rsidR="00C17AFC" w:rsidRPr="00906962" w:rsidRDefault="002530B9" w:rsidP="002530B9">
      <w:pPr>
        <w:pStyle w:val="H23G"/>
      </w:pPr>
      <w:r w:rsidRPr="00906962">
        <w:tab/>
      </w:r>
      <w:r w:rsidRPr="00906962">
        <w:tab/>
      </w:r>
      <w:r w:rsidR="00C17AFC" w:rsidRPr="00906962">
        <w:t xml:space="preserve">Focus </w:t>
      </w:r>
      <w:r w:rsidR="00511B73" w:rsidRPr="00906962">
        <w:t>a</w:t>
      </w:r>
      <w:r w:rsidR="00C17AFC" w:rsidRPr="00906962">
        <w:t>rea 2.1: Shift consumer behaviours towards more sustainable consumption patterns</w:t>
      </w:r>
    </w:p>
    <w:tbl>
      <w:tblPr>
        <w:tblStyle w:val="TableGrid1"/>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3732"/>
        <w:gridCol w:w="3733"/>
        <w:gridCol w:w="3733"/>
      </w:tblGrid>
      <w:tr w:rsidR="002530B9" w:rsidRPr="00906962" w:rsidTr="00A33146">
        <w:trPr>
          <w:tblHeader/>
        </w:trPr>
        <w:tc>
          <w:tcPr>
            <w:tcW w:w="1418" w:type="dxa"/>
            <w:tcBorders>
              <w:top w:val="single" w:sz="4" w:space="0" w:color="auto"/>
              <w:bottom w:val="single" w:sz="12" w:space="0" w:color="auto"/>
            </w:tcBorders>
          </w:tcPr>
          <w:p w:rsidR="002530B9" w:rsidRPr="00906962" w:rsidRDefault="002530B9" w:rsidP="00A33146">
            <w:pPr>
              <w:spacing w:before="80" w:after="80" w:line="200" w:lineRule="exact"/>
              <w:ind w:right="113"/>
              <w:rPr>
                <w:i/>
                <w:sz w:val="16"/>
              </w:rPr>
            </w:pPr>
          </w:p>
        </w:tc>
        <w:tc>
          <w:tcPr>
            <w:tcW w:w="3732" w:type="dxa"/>
            <w:tcBorders>
              <w:top w:val="single" w:sz="4" w:space="0" w:color="auto"/>
              <w:bottom w:val="single" w:sz="12" w:space="0" w:color="auto"/>
            </w:tcBorders>
            <w:shd w:val="clear" w:color="auto" w:fill="auto"/>
            <w:vAlign w:val="bottom"/>
          </w:tcPr>
          <w:p w:rsidR="002530B9" w:rsidRPr="00906962" w:rsidRDefault="002530B9" w:rsidP="00A33146">
            <w:pPr>
              <w:spacing w:before="80" w:after="80" w:line="200" w:lineRule="exact"/>
              <w:ind w:right="113"/>
              <w:rPr>
                <w:i/>
                <w:sz w:val="16"/>
              </w:rPr>
            </w:pPr>
            <w:r w:rsidRPr="00906962">
              <w:rPr>
                <w:i/>
                <w:sz w:val="16"/>
              </w:rPr>
              <w:t>Legal or regulatory instruments</w:t>
            </w:r>
          </w:p>
        </w:tc>
        <w:tc>
          <w:tcPr>
            <w:tcW w:w="3733" w:type="dxa"/>
            <w:tcBorders>
              <w:top w:val="single" w:sz="4" w:space="0" w:color="auto"/>
              <w:bottom w:val="single" w:sz="12" w:space="0" w:color="auto"/>
            </w:tcBorders>
            <w:shd w:val="clear" w:color="auto" w:fill="auto"/>
            <w:vAlign w:val="bottom"/>
          </w:tcPr>
          <w:p w:rsidR="002530B9" w:rsidRPr="00906962" w:rsidRDefault="002530B9" w:rsidP="00A33146">
            <w:pPr>
              <w:spacing w:before="80" w:after="80" w:line="200" w:lineRule="exact"/>
              <w:ind w:right="113"/>
              <w:rPr>
                <w:i/>
                <w:sz w:val="16"/>
              </w:rPr>
            </w:pPr>
            <w:r w:rsidRPr="00906962">
              <w:rPr>
                <w:i/>
                <w:sz w:val="16"/>
              </w:rPr>
              <w:t>Economic and fiscal instruments</w:t>
            </w:r>
          </w:p>
        </w:tc>
        <w:tc>
          <w:tcPr>
            <w:tcW w:w="3733" w:type="dxa"/>
            <w:tcBorders>
              <w:top w:val="single" w:sz="4" w:space="0" w:color="auto"/>
              <w:bottom w:val="single" w:sz="12" w:space="0" w:color="auto"/>
            </w:tcBorders>
            <w:shd w:val="clear" w:color="auto" w:fill="auto"/>
            <w:vAlign w:val="bottom"/>
          </w:tcPr>
          <w:p w:rsidR="002530B9" w:rsidRPr="00906962" w:rsidRDefault="002530B9" w:rsidP="00A33146">
            <w:pPr>
              <w:spacing w:before="80" w:after="80" w:line="200" w:lineRule="exact"/>
              <w:ind w:right="113"/>
              <w:rPr>
                <w:i/>
                <w:sz w:val="16"/>
              </w:rPr>
            </w:pPr>
            <w:r w:rsidRPr="00906962">
              <w:rPr>
                <w:i/>
                <w:sz w:val="16"/>
              </w:rPr>
              <w:t>Information, education-based, capacity building and voluntary instruments</w:t>
            </w:r>
          </w:p>
        </w:tc>
      </w:tr>
      <w:tr w:rsidR="002530B9" w:rsidRPr="00906962" w:rsidTr="00A33146">
        <w:trPr>
          <w:tblHeader/>
        </w:trPr>
        <w:tc>
          <w:tcPr>
            <w:tcW w:w="1418" w:type="dxa"/>
            <w:tcBorders>
              <w:top w:val="single" w:sz="12" w:space="0" w:color="auto"/>
            </w:tcBorders>
          </w:tcPr>
          <w:p w:rsidR="002530B9" w:rsidRPr="00906962" w:rsidRDefault="002530B9" w:rsidP="00A33146">
            <w:pPr>
              <w:spacing w:line="100" w:lineRule="exact"/>
              <w:ind w:right="113"/>
            </w:pPr>
          </w:p>
        </w:tc>
        <w:tc>
          <w:tcPr>
            <w:tcW w:w="3732" w:type="dxa"/>
            <w:tcBorders>
              <w:top w:val="single" w:sz="12" w:space="0" w:color="auto"/>
            </w:tcBorders>
            <w:shd w:val="clear" w:color="auto" w:fill="auto"/>
          </w:tcPr>
          <w:p w:rsidR="002530B9" w:rsidRPr="00906962" w:rsidRDefault="002530B9" w:rsidP="00A33146">
            <w:pPr>
              <w:spacing w:line="100" w:lineRule="exact"/>
              <w:ind w:right="113"/>
            </w:pPr>
          </w:p>
        </w:tc>
        <w:tc>
          <w:tcPr>
            <w:tcW w:w="3733" w:type="dxa"/>
            <w:tcBorders>
              <w:top w:val="single" w:sz="12" w:space="0" w:color="auto"/>
            </w:tcBorders>
            <w:shd w:val="clear" w:color="auto" w:fill="auto"/>
          </w:tcPr>
          <w:p w:rsidR="002530B9" w:rsidRPr="00906962" w:rsidRDefault="002530B9" w:rsidP="00A33146">
            <w:pPr>
              <w:spacing w:line="100" w:lineRule="exact"/>
              <w:ind w:right="113"/>
            </w:pPr>
          </w:p>
        </w:tc>
        <w:tc>
          <w:tcPr>
            <w:tcW w:w="3733" w:type="dxa"/>
            <w:tcBorders>
              <w:top w:val="single" w:sz="12" w:space="0" w:color="auto"/>
            </w:tcBorders>
            <w:shd w:val="clear" w:color="auto" w:fill="auto"/>
          </w:tcPr>
          <w:p w:rsidR="002530B9" w:rsidRPr="00906962" w:rsidRDefault="002530B9" w:rsidP="00A33146">
            <w:pPr>
              <w:spacing w:line="100" w:lineRule="exact"/>
              <w:ind w:right="113"/>
            </w:pPr>
          </w:p>
        </w:tc>
      </w:tr>
      <w:tr w:rsidR="002530B9" w:rsidRPr="00906962" w:rsidTr="00A33146">
        <w:tc>
          <w:tcPr>
            <w:tcW w:w="1418" w:type="dxa"/>
          </w:tcPr>
          <w:p w:rsidR="002530B9" w:rsidRPr="00906962" w:rsidRDefault="002530B9" w:rsidP="00A33146">
            <w:pPr>
              <w:suppressAutoHyphens w:val="0"/>
              <w:spacing w:before="40" w:after="120"/>
              <w:ind w:right="113"/>
              <w:rPr>
                <w:lang w:eastAsia="en-CA"/>
              </w:rPr>
            </w:pPr>
            <w:r w:rsidRPr="00906962">
              <w:rPr>
                <w:b/>
              </w:rPr>
              <w:t>Economy-wide</w:t>
            </w:r>
          </w:p>
        </w:tc>
        <w:tc>
          <w:tcPr>
            <w:tcW w:w="3732" w:type="dxa"/>
            <w:shd w:val="clear" w:color="auto" w:fill="auto"/>
          </w:tcPr>
          <w:p w:rsidR="002530B9" w:rsidRPr="00906962" w:rsidRDefault="002530B9" w:rsidP="002530B9">
            <w:pPr>
              <w:suppressAutoHyphens w:val="0"/>
              <w:spacing w:before="40" w:after="120"/>
              <w:ind w:right="113"/>
              <w:rPr>
                <w:szCs w:val="18"/>
                <w:lang w:eastAsia="en-CA"/>
              </w:rPr>
            </w:pPr>
            <w:r w:rsidRPr="00906962">
              <w:rPr>
                <w:szCs w:val="18"/>
              </w:rPr>
              <w:t>Pass regulation to favour procurement of sustainable goods and services, including clear criteria for goods and services</w:t>
            </w:r>
            <w:r w:rsidRPr="00906962">
              <w:rPr>
                <w:szCs w:val="18"/>
                <w:lang w:eastAsia="en-CA"/>
              </w:rPr>
              <w:t xml:space="preserve"> (SDGs 12) </w:t>
            </w:r>
          </w:p>
        </w:tc>
        <w:tc>
          <w:tcPr>
            <w:tcW w:w="3733" w:type="dxa"/>
            <w:shd w:val="clear" w:color="auto" w:fill="auto"/>
          </w:tcPr>
          <w:p w:rsidR="002530B9" w:rsidRPr="00906962" w:rsidRDefault="002530B9" w:rsidP="002530B9">
            <w:pPr>
              <w:spacing w:before="40" w:after="120"/>
              <w:ind w:right="113"/>
              <w:rPr>
                <w:sz w:val="18"/>
                <w:szCs w:val="18"/>
              </w:rPr>
            </w:pPr>
            <w:r w:rsidRPr="00906962">
              <w:rPr>
                <w:szCs w:val="18"/>
                <w:lang w:eastAsia="en-CA"/>
              </w:rPr>
              <w:t>Introduce full-cost recovery pricing for food, energy, and water (SDGs 7)</w:t>
            </w:r>
          </w:p>
        </w:tc>
        <w:tc>
          <w:tcPr>
            <w:tcW w:w="3733" w:type="dxa"/>
            <w:shd w:val="clear" w:color="auto" w:fill="auto"/>
          </w:tcPr>
          <w:p w:rsidR="002530B9" w:rsidRPr="00906962" w:rsidRDefault="002530B9" w:rsidP="002530B9">
            <w:pPr>
              <w:suppressAutoHyphens w:val="0"/>
              <w:spacing w:before="40" w:after="120"/>
              <w:ind w:right="113"/>
              <w:rPr>
                <w:szCs w:val="18"/>
                <w:lang w:eastAsia="en-CA"/>
              </w:rPr>
            </w:pPr>
            <w:r w:rsidRPr="00906962">
              <w:rPr>
                <w:szCs w:val="18"/>
                <w:lang w:eastAsia="en-CA"/>
              </w:rPr>
              <w:t>Train staff in public purchasing departments on sustainable public procurement (SDGs 12)</w:t>
            </w:r>
          </w:p>
        </w:tc>
      </w:tr>
      <w:tr w:rsidR="002530B9" w:rsidRPr="00906962" w:rsidTr="00A33146">
        <w:tc>
          <w:tcPr>
            <w:tcW w:w="1418" w:type="dxa"/>
          </w:tcPr>
          <w:p w:rsidR="002530B9" w:rsidRPr="00906962" w:rsidRDefault="002530B9" w:rsidP="00A33146">
            <w:pPr>
              <w:suppressAutoHyphens w:val="0"/>
              <w:spacing w:before="40" w:after="120"/>
              <w:ind w:right="113"/>
              <w:rPr>
                <w:b/>
              </w:rPr>
            </w:pPr>
          </w:p>
        </w:tc>
        <w:tc>
          <w:tcPr>
            <w:tcW w:w="3732" w:type="dxa"/>
            <w:shd w:val="clear" w:color="auto" w:fill="auto"/>
          </w:tcPr>
          <w:p w:rsidR="002530B9" w:rsidRPr="00906962" w:rsidRDefault="002530B9" w:rsidP="002530B9">
            <w:pPr>
              <w:suppressAutoHyphens w:val="0"/>
              <w:spacing w:before="40" w:after="120"/>
              <w:ind w:right="113"/>
              <w:rPr>
                <w:szCs w:val="18"/>
              </w:rPr>
            </w:pPr>
          </w:p>
        </w:tc>
        <w:tc>
          <w:tcPr>
            <w:tcW w:w="3733" w:type="dxa"/>
            <w:shd w:val="clear" w:color="auto" w:fill="auto"/>
          </w:tcPr>
          <w:p w:rsidR="002530B9" w:rsidRPr="00906962" w:rsidRDefault="002530B9" w:rsidP="002530B9">
            <w:pPr>
              <w:spacing w:before="40" w:after="120"/>
              <w:ind w:right="113"/>
              <w:rPr>
                <w:sz w:val="18"/>
                <w:szCs w:val="18"/>
              </w:rPr>
            </w:pPr>
            <w:r w:rsidRPr="00906962">
              <w:rPr>
                <w:szCs w:val="18"/>
                <w:lang w:eastAsia="en-CA"/>
              </w:rPr>
              <w:t>Offer tax exemptions for purchase of green goods and services (SDGs 8,12)</w:t>
            </w:r>
          </w:p>
        </w:tc>
        <w:tc>
          <w:tcPr>
            <w:tcW w:w="3733" w:type="dxa"/>
            <w:shd w:val="clear" w:color="auto" w:fill="auto"/>
          </w:tcPr>
          <w:p w:rsidR="002530B9" w:rsidRPr="00906962" w:rsidRDefault="002530B9" w:rsidP="00A33146">
            <w:pPr>
              <w:suppressAutoHyphens w:val="0"/>
              <w:spacing w:before="40" w:after="120"/>
              <w:ind w:right="113"/>
              <w:rPr>
                <w:szCs w:val="18"/>
                <w:lang w:eastAsia="en-CA"/>
              </w:rPr>
            </w:pPr>
            <w:r w:rsidRPr="00906962">
              <w:rPr>
                <w:szCs w:val="18"/>
                <w:lang w:eastAsia="en-CA"/>
              </w:rPr>
              <w:t xml:space="preserve">Launch national campaigns on the benefits of sustainable consumption and production (SDGs 12) </w:t>
            </w:r>
          </w:p>
        </w:tc>
      </w:tr>
      <w:tr w:rsidR="002530B9" w:rsidRPr="00906962" w:rsidTr="00A33146">
        <w:tc>
          <w:tcPr>
            <w:tcW w:w="1418" w:type="dxa"/>
          </w:tcPr>
          <w:p w:rsidR="002530B9" w:rsidRPr="00906962" w:rsidRDefault="002530B9" w:rsidP="00A33146">
            <w:pPr>
              <w:suppressAutoHyphens w:val="0"/>
              <w:spacing w:before="40" w:after="120"/>
              <w:ind w:right="113"/>
              <w:rPr>
                <w:b/>
              </w:rPr>
            </w:pPr>
          </w:p>
        </w:tc>
        <w:tc>
          <w:tcPr>
            <w:tcW w:w="3732" w:type="dxa"/>
            <w:shd w:val="clear" w:color="auto" w:fill="auto"/>
          </w:tcPr>
          <w:p w:rsidR="002530B9" w:rsidRPr="00906962" w:rsidRDefault="002530B9" w:rsidP="002530B9">
            <w:pPr>
              <w:suppressAutoHyphens w:val="0"/>
              <w:spacing w:before="40" w:after="120"/>
              <w:ind w:right="113"/>
              <w:rPr>
                <w:szCs w:val="18"/>
              </w:rPr>
            </w:pPr>
          </w:p>
        </w:tc>
        <w:tc>
          <w:tcPr>
            <w:tcW w:w="3733" w:type="dxa"/>
            <w:shd w:val="clear" w:color="auto" w:fill="auto"/>
          </w:tcPr>
          <w:p w:rsidR="002530B9" w:rsidRPr="00906962" w:rsidRDefault="002530B9" w:rsidP="00A33146">
            <w:pPr>
              <w:spacing w:before="40" w:after="120"/>
              <w:ind w:right="113"/>
              <w:rPr>
                <w:sz w:val="18"/>
                <w:szCs w:val="18"/>
              </w:rPr>
            </w:pPr>
          </w:p>
        </w:tc>
        <w:tc>
          <w:tcPr>
            <w:tcW w:w="3733" w:type="dxa"/>
            <w:shd w:val="clear" w:color="auto" w:fill="auto"/>
          </w:tcPr>
          <w:p w:rsidR="002530B9" w:rsidRPr="00906962" w:rsidRDefault="00957602" w:rsidP="00A33146">
            <w:pPr>
              <w:suppressAutoHyphens w:val="0"/>
              <w:spacing w:before="40" w:after="120"/>
              <w:ind w:right="113"/>
              <w:rPr>
                <w:szCs w:val="18"/>
                <w:lang w:eastAsia="en-CA"/>
              </w:rPr>
            </w:pPr>
            <w:r w:rsidRPr="00906962">
              <w:rPr>
                <w:szCs w:val="18"/>
                <w:lang w:eastAsia="en-CA"/>
              </w:rPr>
              <w:t>Provide information for sustainable products (labels) and promotion of sustainable consumption (e.g. labelling for household appliances) (SDGs 12)</w:t>
            </w:r>
          </w:p>
        </w:tc>
      </w:tr>
      <w:tr w:rsidR="00957602" w:rsidRPr="00906962" w:rsidTr="00A33146">
        <w:tc>
          <w:tcPr>
            <w:tcW w:w="1418" w:type="dxa"/>
          </w:tcPr>
          <w:p w:rsidR="00957602" w:rsidRPr="00906962" w:rsidRDefault="00957602" w:rsidP="00957602">
            <w:pPr>
              <w:suppressAutoHyphens w:val="0"/>
              <w:spacing w:before="40" w:after="120"/>
              <w:ind w:right="113"/>
              <w:rPr>
                <w:b/>
              </w:rPr>
            </w:pPr>
            <w:r w:rsidRPr="00906962">
              <w:rPr>
                <w:b/>
                <w:szCs w:val="18"/>
                <w:lang w:eastAsia="en-CA"/>
              </w:rPr>
              <w:t>Sectoral:</w:t>
            </w:r>
            <w:r w:rsidRPr="00906962">
              <w:rPr>
                <w:b/>
                <w:szCs w:val="18"/>
                <w:lang w:eastAsia="en-CA"/>
              </w:rPr>
              <w:br/>
            </w:r>
            <w:r w:rsidRPr="00906962">
              <w:rPr>
                <w:b/>
                <w:sz w:val="18"/>
                <w:szCs w:val="18"/>
              </w:rPr>
              <w:t>Cities</w:t>
            </w:r>
          </w:p>
        </w:tc>
        <w:tc>
          <w:tcPr>
            <w:tcW w:w="3732" w:type="dxa"/>
            <w:shd w:val="clear" w:color="auto" w:fill="auto"/>
          </w:tcPr>
          <w:p w:rsidR="00957602" w:rsidRPr="00906962" w:rsidRDefault="00957602" w:rsidP="002530B9">
            <w:pPr>
              <w:suppressAutoHyphens w:val="0"/>
              <w:spacing w:before="40" w:after="120"/>
              <w:ind w:right="113"/>
              <w:rPr>
                <w:szCs w:val="18"/>
              </w:rPr>
            </w:pPr>
          </w:p>
        </w:tc>
        <w:tc>
          <w:tcPr>
            <w:tcW w:w="3733" w:type="dxa"/>
            <w:shd w:val="clear" w:color="auto" w:fill="auto"/>
          </w:tcPr>
          <w:p w:rsidR="00957602" w:rsidRPr="00906962" w:rsidRDefault="00957602" w:rsidP="00957602">
            <w:pPr>
              <w:spacing w:before="40" w:after="120"/>
              <w:ind w:right="113"/>
              <w:rPr>
                <w:sz w:val="18"/>
                <w:szCs w:val="18"/>
              </w:rPr>
            </w:pPr>
            <w:r w:rsidRPr="00906962">
              <w:rPr>
                <w:szCs w:val="18"/>
                <w:lang w:eastAsia="en-CA"/>
              </w:rPr>
              <w:t>Introduce congestion taxes, entering rights based on car emission levels (SDGs 7,13)</w:t>
            </w:r>
          </w:p>
        </w:tc>
        <w:tc>
          <w:tcPr>
            <w:tcW w:w="3733" w:type="dxa"/>
            <w:shd w:val="clear" w:color="auto" w:fill="auto"/>
          </w:tcPr>
          <w:p w:rsidR="00957602" w:rsidRPr="00906962" w:rsidRDefault="00957602" w:rsidP="00A33146">
            <w:pPr>
              <w:suppressAutoHyphens w:val="0"/>
              <w:spacing w:before="40" w:after="120"/>
              <w:ind w:right="113"/>
              <w:rPr>
                <w:szCs w:val="18"/>
                <w:lang w:eastAsia="en-CA"/>
              </w:rPr>
            </w:pPr>
          </w:p>
        </w:tc>
      </w:tr>
      <w:tr w:rsidR="00957602" w:rsidRPr="00906962" w:rsidTr="00A33146">
        <w:tc>
          <w:tcPr>
            <w:tcW w:w="1418" w:type="dxa"/>
          </w:tcPr>
          <w:p w:rsidR="00957602" w:rsidRPr="00906962" w:rsidRDefault="00957602" w:rsidP="00957602">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r>
            <w:r w:rsidRPr="00906962">
              <w:rPr>
                <w:b/>
                <w:sz w:val="18"/>
                <w:szCs w:val="18"/>
              </w:rPr>
              <w:t>Cities/Transportation</w:t>
            </w:r>
          </w:p>
        </w:tc>
        <w:tc>
          <w:tcPr>
            <w:tcW w:w="3732" w:type="dxa"/>
            <w:shd w:val="clear" w:color="auto" w:fill="auto"/>
          </w:tcPr>
          <w:p w:rsidR="00957602" w:rsidRPr="00906962" w:rsidRDefault="00957602" w:rsidP="002530B9">
            <w:pPr>
              <w:suppressAutoHyphens w:val="0"/>
              <w:spacing w:before="40" w:after="120"/>
              <w:ind w:right="113"/>
              <w:rPr>
                <w:szCs w:val="18"/>
              </w:rPr>
            </w:pPr>
          </w:p>
        </w:tc>
        <w:tc>
          <w:tcPr>
            <w:tcW w:w="3733" w:type="dxa"/>
            <w:shd w:val="clear" w:color="auto" w:fill="auto"/>
          </w:tcPr>
          <w:p w:rsidR="00957602" w:rsidRPr="00906962" w:rsidRDefault="00957602" w:rsidP="00957602">
            <w:pPr>
              <w:spacing w:before="40" w:after="120"/>
              <w:ind w:right="113"/>
              <w:rPr>
                <w:szCs w:val="18"/>
                <w:lang w:eastAsia="en-CA"/>
              </w:rPr>
            </w:pPr>
            <w:r w:rsidRPr="00906962">
              <w:rPr>
                <w:szCs w:val="18"/>
                <w:lang w:eastAsia="en-CA"/>
              </w:rPr>
              <w:t>Provide transportation incentives for bicycles and mopeds (e.g. subsidies, reduced insurance premiums) (SDGs 12)</w:t>
            </w:r>
          </w:p>
        </w:tc>
        <w:tc>
          <w:tcPr>
            <w:tcW w:w="3733" w:type="dxa"/>
            <w:shd w:val="clear" w:color="auto" w:fill="auto"/>
          </w:tcPr>
          <w:p w:rsidR="00957602" w:rsidRPr="00906962" w:rsidRDefault="00957602" w:rsidP="00A33146">
            <w:pPr>
              <w:suppressAutoHyphens w:val="0"/>
              <w:spacing w:before="40" w:after="120"/>
              <w:ind w:right="113"/>
              <w:rPr>
                <w:szCs w:val="18"/>
                <w:lang w:eastAsia="en-CA"/>
              </w:rPr>
            </w:pPr>
          </w:p>
        </w:tc>
      </w:tr>
      <w:tr w:rsidR="00957602" w:rsidRPr="00906962" w:rsidTr="00A33146">
        <w:tc>
          <w:tcPr>
            <w:tcW w:w="1418" w:type="dxa"/>
          </w:tcPr>
          <w:p w:rsidR="00957602" w:rsidRPr="00906962" w:rsidRDefault="00957602" w:rsidP="00957602">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r>
            <w:r w:rsidRPr="00906962">
              <w:rPr>
                <w:b/>
                <w:sz w:val="18"/>
                <w:szCs w:val="18"/>
              </w:rPr>
              <w:t>Cities/Water</w:t>
            </w:r>
          </w:p>
        </w:tc>
        <w:tc>
          <w:tcPr>
            <w:tcW w:w="3732" w:type="dxa"/>
            <w:shd w:val="clear" w:color="auto" w:fill="auto"/>
          </w:tcPr>
          <w:p w:rsidR="00957602" w:rsidRPr="00906962" w:rsidRDefault="00957602" w:rsidP="002530B9">
            <w:pPr>
              <w:suppressAutoHyphens w:val="0"/>
              <w:spacing w:before="40" w:after="120"/>
              <w:ind w:right="113"/>
              <w:rPr>
                <w:szCs w:val="18"/>
              </w:rPr>
            </w:pPr>
          </w:p>
        </w:tc>
        <w:tc>
          <w:tcPr>
            <w:tcW w:w="3733" w:type="dxa"/>
            <w:shd w:val="clear" w:color="auto" w:fill="auto"/>
          </w:tcPr>
          <w:p w:rsidR="00957602" w:rsidRPr="00906962" w:rsidRDefault="00957602" w:rsidP="00957602">
            <w:pPr>
              <w:spacing w:before="40" w:after="120"/>
              <w:ind w:right="113"/>
              <w:rPr>
                <w:szCs w:val="18"/>
                <w:lang w:eastAsia="en-CA"/>
              </w:rPr>
            </w:pPr>
          </w:p>
        </w:tc>
        <w:tc>
          <w:tcPr>
            <w:tcW w:w="3733" w:type="dxa"/>
            <w:shd w:val="clear" w:color="auto" w:fill="auto"/>
          </w:tcPr>
          <w:p w:rsidR="00957602" w:rsidRPr="00906962" w:rsidRDefault="00957602" w:rsidP="00A33146">
            <w:pPr>
              <w:suppressAutoHyphens w:val="0"/>
              <w:spacing w:before="40" w:after="120"/>
              <w:ind w:right="113"/>
              <w:rPr>
                <w:szCs w:val="18"/>
                <w:lang w:eastAsia="en-CA"/>
              </w:rPr>
            </w:pPr>
            <w:r w:rsidRPr="00906962">
              <w:rPr>
                <w:szCs w:val="18"/>
                <w:lang w:eastAsia="en-CA"/>
              </w:rPr>
              <w:t>Introduce water-meters to promote efficiency (SDGs 12)</w:t>
            </w:r>
          </w:p>
        </w:tc>
      </w:tr>
      <w:tr w:rsidR="00957602" w:rsidRPr="00906962" w:rsidTr="00A33146">
        <w:tc>
          <w:tcPr>
            <w:tcW w:w="1418" w:type="dxa"/>
          </w:tcPr>
          <w:p w:rsidR="00957602" w:rsidRPr="00906962" w:rsidRDefault="00E42ECA" w:rsidP="00E42ECA">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r>
            <w:r w:rsidRPr="00906962">
              <w:rPr>
                <w:b/>
                <w:sz w:val="18"/>
                <w:szCs w:val="18"/>
              </w:rPr>
              <w:t>Agriculture</w:t>
            </w:r>
          </w:p>
        </w:tc>
        <w:tc>
          <w:tcPr>
            <w:tcW w:w="3732" w:type="dxa"/>
            <w:shd w:val="clear" w:color="auto" w:fill="auto"/>
          </w:tcPr>
          <w:p w:rsidR="00957602" w:rsidRPr="00906962" w:rsidRDefault="00E42ECA" w:rsidP="002530B9">
            <w:pPr>
              <w:suppressAutoHyphens w:val="0"/>
              <w:spacing w:before="40" w:after="120"/>
              <w:ind w:right="113"/>
              <w:rPr>
                <w:szCs w:val="18"/>
              </w:rPr>
            </w:pPr>
            <w:r w:rsidRPr="00906962">
              <w:rPr>
                <w:szCs w:val="18"/>
                <w:lang w:eastAsia="en-CA"/>
              </w:rPr>
              <w:t>Introduce regulations to limit trade of farm products produced against the codes and standards of Good Agricultural Practices (GAP) (SDGs 12)</w:t>
            </w:r>
          </w:p>
        </w:tc>
        <w:tc>
          <w:tcPr>
            <w:tcW w:w="3733" w:type="dxa"/>
            <w:shd w:val="clear" w:color="auto" w:fill="auto"/>
          </w:tcPr>
          <w:p w:rsidR="00957602" w:rsidRPr="00906962" w:rsidRDefault="00957602" w:rsidP="00957602">
            <w:pPr>
              <w:spacing w:before="40" w:after="120"/>
              <w:ind w:right="113"/>
              <w:rPr>
                <w:szCs w:val="18"/>
                <w:lang w:eastAsia="en-CA"/>
              </w:rPr>
            </w:pPr>
          </w:p>
        </w:tc>
        <w:tc>
          <w:tcPr>
            <w:tcW w:w="3733" w:type="dxa"/>
            <w:shd w:val="clear" w:color="auto" w:fill="auto"/>
          </w:tcPr>
          <w:p w:rsidR="00957602" w:rsidRPr="00906962" w:rsidRDefault="00E42ECA" w:rsidP="00A33146">
            <w:pPr>
              <w:suppressAutoHyphens w:val="0"/>
              <w:spacing w:before="40" w:after="120"/>
              <w:ind w:right="113"/>
              <w:rPr>
                <w:szCs w:val="18"/>
                <w:lang w:eastAsia="en-CA"/>
              </w:rPr>
            </w:pPr>
            <w:r w:rsidRPr="00906962">
              <w:rPr>
                <w:szCs w:val="18"/>
                <w:lang w:eastAsia="en-CA"/>
              </w:rPr>
              <w:t>Run national campaigns aimed at sustainable food and diets (SDGs 12)</w:t>
            </w:r>
          </w:p>
        </w:tc>
      </w:tr>
      <w:tr w:rsidR="00957602" w:rsidRPr="00906962" w:rsidTr="00A33146">
        <w:tc>
          <w:tcPr>
            <w:tcW w:w="1418" w:type="dxa"/>
          </w:tcPr>
          <w:p w:rsidR="00957602" w:rsidRPr="00906962" w:rsidRDefault="00E42ECA" w:rsidP="00E42ECA">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r>
            <w:r w:rsidRPr="00906962">
              <w:rPr>
                <w:b/>
                <w:sz w:val="18"/>
                <w:szCs w:val="18"/>
              </w:rPr>
              <w:t>Energy</w:t>
            </w:r>
          </w:p>
        </w:tc>
        <w:tc>
          <w:tcPr>
            <w:tcW w:w="3732" w:type="dxa"/>
            <w:shd w:val="clear" w:color="auto" w:fill="auto"/>
          </w:tcPr>
          <w:p w:rsidR="00957602" w:rsidRPr="00906962" w:rsidRDefault="00957602" w:rsidP="002530B9">
            <w:pPr>
              <w:suppressAutoHyphens w:val="0"/>
              <w:spacing w:before="40" w:after="120"/>
              <w:ind w:right="113"/>
              <w:rPr>
                <w:szCs w:val="18"/>
              </w:rPr>
            </w:pPr>
          </w:p>
        </w:tc>
        <w:tc>
          <w:tcPr>
            <w:tcW w:w="3733" w:type="dxa"/>
            <w:shd w:val="clear" w:color="auto" w:fill="auto"/>
          </w:tcPr>
          <w:p w:rsidR="00957602" w:rsidRPr="00906962" w:rsidRDefault="00E42ECA" w:rsidP="00E42ECA">
            <w:pPr>
              <w:spacing w:before="40" w:after="120"/>
              <w:ind w:right="113"/>
              <w:rPr>
                <w:szCs w:val="18"/>
                <w:lang w:eastAsia="en-CA"/>
              </w:rPr>
            </w:pPr>
            <w:r w:rsidRPr="00906962">
              <w:rPr>
                <w:szCs w:val="18"/>
              </w:rPr>
              <w:t xml:space="preserve">Introduce progressive energy fares to discourage overconsumption </w:t>
            </w:r>
            <w:r w:rsidRPr="00906962">
              <w:rPr>
                <w:szCs w:val="18"/>
                <w:lang w:eastAsia="en-CA"/>
              </w:rPr>
              <w:t>(SDGs 7,12)</w:t>
            </w:r>
          </w:p>
        </w:tc>
        <w:tc>
          <w:tcPr>
            <w:tcW w:w="3733" w:type="dxa"/>
            <w:shd w:val="clear" w:color="auto" w:fill="auto"/>
          </w:tcPr>
          <w:p w:rsidR="00957602" w:rsidRPr="00906962" w:rsidRDefault="00957602" w:rsidP="00A33146">
            <w:pPr>
              <w:suppressAutoHyphens w:val="0"/>
              <w:spacing w:before="40" w:after="120"/>
              <w:ind w:right="113"/>
              <w:rPr>
                <w:szCs w:val="18"/>
                <w:lang w:eastAsia="en-CA"/>
              </w:rPr>
            </w:pPr>
          </w:p>
        </w:tc>
      </w:tr>
      <w:tr w:rsidR="00E42ECA" w:rsidRPr="00906962" w:rsidTr="00A33146">
        <w:tc>
          <w:tcPr>
            <w:tcW w:w="1418" w:type="dxa"/>
          </w:tcPr>
          <w:p w:rsidR="00E42ECA" w:rsidRPr="00906962" w:rsidRDefault="00E42ECA" w:rsidP="00E42ECA">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r>
            <w:r w:rsidRPr="00906962">
              <w:rPr>
                <w:b/>
                <w:sz w:val="18"/>
                <w:szCs w:val="18"/>
              </w:rPr>
              <w:t>Housing/Cities</w:t>
            </w:r>
          </w:p>
        </w:tc>
        <w:tc>
          <w:tcPr>
            <w:tcW w:w="3732" w:type="dxa"/>
            <w:shd w:val="clear" w:color="auto" w:fill="auto"/>
          </w:tcPr>
          <w:p w:rsidR="00E42ECA" w:rsidRPr="00906962" w:rsidRDefault="00E42ECA" w:rsidP="002530B9">
            <w:pPr>
              <w:suppressAutoHyphens w:val="0"/>
              <w:spacing w:before="40" w:after="120"/>
              <w:ind w:right="113"/>
              <w:rPr>
                <w:szCs w:val="18"/>
              </w:rPr>
            </w:pPr>
          </w:p>
        </w:tc>
        <w:tc>
          <w:tcPr>
            <w:tcW w:w="3733" w:type="dxa"/>
            <w:shd w:val="clear" w:color="auto" w:fill="auto"/>
          </w:tcPr>
          <w:p w:rsidR="00E42ECA" w:rsidRPr="00906962" w:rsidRDefault="00E42ECA" w:rsidP="00E42ECA">
            <w:pPr>
              <w:spacing w:before="40" w:after="120"/>
              <w:ind w:right="113"/>
              <w:rPr>
                <w:szCs w:val="18"/>
              </w:rPr>
            </w:pPr>
            <w:r w:rsidRPr="00906962">
              <w:rPr>
                <w:szCs w:val="18"/>
              </w:rPr>
              <w:t xml:space="preserve">Encourage construction of multifamily housing, promote integrated public transportation in order to, mainly, counteract urban sprawl and save energy </w:t>
            </w:r>
            <w:r w:rsidRPr="00906962">
              <w:rPr>
                <w:szCs w:val="18"/>
                <w:lang w:eastAsia="en-CA"/>
              </w:rPr>
              <w:t>(SDGs 7)</w:t>
            </w:r>
          </w:p>
        </w:tc>
        <w:tc>
          <w:tcPr>
            <w:tcW w:w="3733" w:type="dxa"/>
            <w:shd w:val="clear" w:color="auto" w:fill="auto"/>
          </w:tcPr>
          <w:p w:rsidR="00E42ECA" w:rsidRPr="00906962" w:rsidRDefault="00E42ECA" w:rsidP="00A33146">
            <w:pPr>
              <w:suppressAutoHyphens w:val="0"/>
              <w:spacing w:before="40" w:after="120"/>
              <w:ind w:right="113"/>
              <w:rPr>
                <w:szCs w:val="18"/>
                <w:lang w:eastAsia="en-CA"/>
              </w:rPr>
            </w:pPr>
          </w:p>
        </w:tc>
      </w:tr>
      <w:tr w:rsidR="00E42ECA" w:rsidRPr="00906962" w:rsidTr="00A33146">
        <w:tc>
          <w:tcPr>
            <w:tcW w:w="1418" w:type="dxa"/>
          </w:tcPr>
          <w:p w:rsidR="00E42ECA" w:rsidRPr="00906962" w:rsidRDefault="00E42ECA" w:rsidP="00E42ECA">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r>
            <w:r w:rsidRPr="00906962">
              <w:rPr>
                <w:b/>
                <w:sz w:val="18"/>
                <w:szCs w:val="18"/>
              </w:rPr>
              <w:t>Transportation</w:t>
            </w:r>
          </w:p>
        </w:tc>
        <w:tc>
          <w:tcPr>
            <w:tcW w:w="3732" w:type="dxa"/>
            <w:shd w:val="clear" w:color="auto" w:fill="auto"/>
          </w:tcPr>
          <w:p w:rsidR="00E42ECA" w:rsidRPr="00906962" w:rsidRDefault="00E42ECA" w:rsidP="002530B9">
            <w:pPr>
              <w:suppressAutoHyphens w:val="0"/>
              <w:spacing w:before="40" w:after="120"/>
              <w:ind w:right="113"/>
              <w:rPr>
                <w:szCs w:val="18"/>
              </w:rPr>
            </w:pPr>
          </w:p>
        </w:tc>
        <w:tc>
          <w:tcPr>
            <w:tcW w:w="3733" w:type="dxa"/>
            <w:shd w:val="clear" w:color="auto" w:fill="auto"/>
          </w:tcPr>
          <w:p w:rsidR="00E42ECA" w:rsidRPr="00906962" w:rsidRDefault="00E42ECA" w:rsidP="00E42ECA">
            <w:pPr>
              <w:spacing w:before="40" w:after="120"/>
              <w:ind w:right="113"/>
              <w:rPr>
                <w:szCs w:val="18"/>
              </w:rPr>
            </w:pPr>
            <w:r w:rsidRPr="00906962">
              <w:rPr>
                <w:szCs w:val="18"/>
                <w:lang w:eastAsia="en-CA"/>
              </w:rPr>
              <w:t>Promote and provide incentives for purchase/production of green and low-carbon vehicles (SDGs 7,13)</w:t>
            </w:r>
          </w:p>
        </w:tc>
        <w:tc>
          <w:tcPr>
            <w:tcW w:w="3733" w:type="dxa"/>
            <w:shd w:val="clear" w:color="auto" w:fill="auto"/>
          </w:tcPr>
          <w:p w:rsidR="00E42ECA" w:rsidRPr="00906962" w:rsidRDefault="00E42ECA" w:rsidP="00A33146">
            <w:pPr>
              <w:suppressAutoHyphens w:val="0"/>
              <w:spacing w:before="40" w:after="120"/>
              <w:ind w:right="113"/>
              <w:rPr>
                <w:szCs w:val="18"/>
                <w:lang w:eastAsia="en-CA"/>
              </w:rPr>
            </w:pPr>
          </w:p>
        </w:tc>
      </w:tr>
      <w:tr w:rsidR="00E42ECA" w:rsidRPr="00906962" w:rsidTr="004E75CB">
        <w:tc>
          <w:tcPr>
            <w:tcW w:w="1418" w:type="dxa"/>
          </w:tcPr>
          <w:p w:rsidR="00E42ECA" w:rsidRPr="00906962" w:rsidRDefault="00E42ECA" w:rsidP="00E42ECA">
            <w:pPr>
              <w:suppressAutoHyphens w:val="0"/>
              <w:spacing w:before="40" w:after="120"/>
              <w:ind w:right="113"/>
              <w:rPr>
                <w:b/>
                <w:szCs w:val="18"/>
                <w:lang w:eastAsia="en-CA"/>
              </w:rPr>
            </w:pPr>
          </w:p>
        </w:tc>
        <w:tc>
          <w:tcPr>
            <w:tcW w:w="3732" w:type="dxa"/>
            <w:shd w:val="clear" w:color="auto" w:fill="auto"/>
          </w:tcPr>
          <w:p w:rsidR="00E42ECA" w:rsidRPr="00906962" w:rsidRDefault="00E42ECA" w:rsidP="002530B9">
            <w:pPr>
              <w:suppressAutoHyphens w:val="0"/>
              <w:spacing w:before="40" w:after="120"/>
              <w:ind w:right="113"/>
              <w:rPr>
                <w:szCs w:val="18"/>
              </w:rPr>
            </w:pPr>
          </w:p>
        </w:tc>
        <w:tc>
          <w:tcPr>
            <w:tcW w:w="3733" w:type="dxa"/>
            <w:shd w:val="clear" w:color="auto" w:fill="auto"/>
          </w:tcPr>
          <w:p w:rsidR="00E42ECA" w:rsidRPr="00906962" w:rsidRDefault="00E42ECA" w:rsidP="00E42ECA">
            <w:pPr>
              <w:spacing w:before="40" w:after="120"/>
              <w:ind w:right="113"/>
              <w:rPr>
                <w:szCs w:val="18"/>
              </w:rPr>
            </w:pPr>
            <w:r w:rsidRPr="00906962">
              <w:rPr>
                <w:szCs w:val="18"/>
                <w:lang w:eastAsia="en-CA"/>
              </w:rPr>
              <w:t>Introduce car scrappage schemes designed to turn over the car fleet and encourage use of cleaner vehicles (SDGs 7)</w:t>
            </w:r>
          </w:p>
        </w:tc>
        <w:tc>
          <w:tcPr>
            <w:tcW w:w="3733" w:type="dxa"/>
            <w:shd w:val="clear" w:color="auto" w:fill="auto"/>
          </w:tcPr>
          <w:p w:rsidR="00E42ECA" w:rsidRPr="00906962" w:rsidRDefault="00E42ECA" w:rsidP="00A33146">
            <w:pPr>
              <w:suppressAutoHyphens w:val="0"/>
              <w:spacing w:before="40" w:after="120"/>
              <w:ind w:right="113"/>
              <w:rPr>
                <w:szCs w:val="18"/>
                <w:lang w:eastAsia="en-CA"/>
              </w:rPr>
            </w:pPr>
          </w:p>
        </w:tc>
      </w:tr>
      <w:tr w:rsidR="00E42ECA" w:rsidRPr="00906962" w:rsidTr="004E75CB">
        <w:tc>
          <w:tcPr>
            <w:tcW w:w="1418" w:type="dxa"/>
            <w:tcBorders>
              <w:bottom w:val="single" w:sz="12" w:space="0" w:color="auto"/>
            </w:tcBorders>
          </w:tcPr>
          <w:p w:rsidR="00E42ECA" w:rsidRPr="00906962" w:rsidRDefault="00986891" w:rsidP="00986891">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r>
            <w:r w:rsidRPr="00906962">
              <w:rPr>
                <w:b/>
                <w:sz w:val="18"/>
                <w:szCs w:val="18"/>
              </w:rPr>
              <w:t>Waste</w:t>
            </w:r>
          </w:p>
        </w:tc>
        <w:tc>
          <w:tcPr>
            <w:tcW w:w="3732" w:type="dxa"/>
            <w:tcBorders>
              <w:bottom w:val="single" w:sz="12" w:space="0" w:color="auto"/>
            </w:tcBorders>
            <w:shd w:val="clear" w:color="auto" w:fill="auto"/>
          </w:tcPr>
          <w:p w:rsidR="00E42ECA" w:rsidRPr="00906962" w:rsidRDefault="00E42ECA" w:rsidP="002530B9">
            <w:pPr>
              <w:suppressAutoHyphens w:val="0"/>
              <w:spacing w:before="40" w:after="120"/>
              <w:ind w:right="113"/>
              <w:rPr>
                <w:szCs w:val="18"/>
              </w:rPr>
            </w:pPr>
          </w:p>
        </w:tc>
        <w:tc>
          <w:tcPr>
            <w:tcW w:w="3733" w:type="dxa"/>
            <w:tcBorders>
              <w:bottom w:val="single" w:sz="12" w:space="0" w:color="auto"/>
            </w:tcBorders>
            <w:shd w:val="clear" w:color="auto" w:fill="auto"/>
          </w:tcPr>
          <w:p w:rsidR="00E42ECA" w:rsidRPr="00906962" w:rsidRDefault="00986891" w:rsidP="00E42ECA">
            <w:pPr>
              <w:spacing w:before="40" w:after="120"/>
              <w:ind w:right="113"/>
              <w:rPr>
                <w:szCs w:val="18"/>
                <w:lang w:eastAsia="en-CA"/>
              </w:rPr>
            </w:pPr>
            <w:r w:rsidRPr="00906962">
              <w:rPr>
                <w:szCs w:val="18"/>
                <w:lang w:eastAsia="en-CA"/>
              </w:rPr>
              <w:t>Introduce progressive waste collection fares (e.g. volumetric landfill taxes, pay-as-you throw policies) (SDGs 12)</w:t>
            </w:r>
          </w:p>
        </w:tc>
        <w:tc>
          <w:tcPr>
            <w:tcW w:w="3733" w:type="dxa"/>
            <w:tcBorders>
              <w:bottom w:val="single" w:sz="12" w:space="0" w:color="auto"/>
            </w:tcBorders>
            <w:shd w:val="clear" w:color="auto" w:fill="auto"/>
          </w:tcPr>
          <w:p w:rsidR="00E42ECA" w:rsidRPr="00906962" w:rsidRDefault="00986891" w:rsidP="00A33146">
            <w:pPr>
              <w:suppressAutoHyphens w:val="0"/>
              <w:spacing w:before="40" w:after="120"/>
              <w:ind w:right="113"/>
              <w:rPr>
                <w:szCs w:val="18"/>
                <w:lang w:eastAsia="en-CA"/>
              </w:rPr>
            </w:pPr>
            <w:r w:rsidRPr="00906962">
              <w:rPr>
                <w:szCs w:val="18"/>
              </w:rPr>
              <w:t xml:space="preserve">Promote creative reuse of wastes to stimulate societal awareness of the value of creative reuse of waste-material, and thereby contribute to a greater ecological awareness in society </w:t>
            </w:r>
            <w:r w:rsidRPr="00906962">
              <w:rPr>
                <w:szCs w:val="18"/>
                <w:lang w:eastAsia="en-CA"/>
              </w:rPr>
              <w:t>(SDGs 12)</w:t>
            </w:r>
          </w:p>
        </w:tc>
      </w:tr>
    </w:tbl>
    <w:p w:rsidR="00986891" w:rsidRPr="00906962" w:rsidRDefault="00986891" w:rsidP="00986891">
      <w:pPr>
        <w:pStyle w:val="H1G"/>
      </w:pPr>
      <w:r w:rsidRPr="00906962">
        <w:tab/>
      </w:r>
      <w:r w:rsidRPr="00906962">
        <w:tab/>
        <w:t xml:space="preserve">Table </w:t>
      </w:r>
      <w:r w:rsidR="00F249ED" w:rsidRPr="00906962">
        <w:t>5</w:t>
      </w:r>
      <w:r w:rsidRPr="00906962">
        <w:br/>
        <w:t xml:space="preserve">Objective 2: </w:t>
      </w:r>
      <w:r w:rsidR="00803265" w:rsidRPr="00803265">
        <w:t xml:space="preserve"> </w:t>
      </w:r>
      <w:r w:rsidR="00803265" w:rsidRPr="00906962">
        <w:t xml:space="preserve">Enhanced economic </w:t>
      </w:r>
      <w:r w:rsidR="00803265">
        <w:t>progress</w:t>
      </w:r>
    </w:p>
    <w:p w:rsidR="00986891" w:rsidRPr="00906962" w:rsidRDefault="00986891" w:rsidP="00986891">
      <w:pPr>
        <w:pStyle w:val="H23G"/>
      </w:pPr>
      <w:r w:rsidRPr="00906962">
        <w:tab/>
      </w:r>
      <w:r w:rsidRPr="00906962">
        <w:tab/>
        <w:t xml:space="preserve">Focus </w:t>
      </w:r>
      <w:r w:rsidR="00511B73" w:rsidRPr="00906962">
        <w:t>a</w:t>
      </w:r>
      <w:r w:rsidRPr="00906962">
        <w:t>rea 2.2: Develop and promote clean physical capital for more sustainable production patterns</w:t>
      </w:r>
    </w:p>
    <w:tbl>
      <w:tblPr>
        <w:tblStyle w:val="TableGrid1"/>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3732"/>
        <w:gridCol w:w="3733"/>
        <w:gridCol w:w="3733"/>
      </w:tblGrid>
      <w:tr w:rsidR="00986891" w:rsidRPr="00906962" w:rsidTr="00A33146">
        <w:trPr>
          <w:tblHeader/>
        </w:trPr>
        <w:tc>
          <w:tcPr>
            <w:tcW w:w="1418" w:type="dxa"/>
            <w:tcBorders>
              <w:top w:val="single" w:sz="4" w:space="0" w:color="auto"/>
              <w:bottom w:val="single" w:sz="12" w:space="0" w:color="auto"/>
            </w:tcBorders>
          </w:tcPr>
          <w:p w:rsidR="00986891" w:rsidRPr="00906962" w:rsidRDefault="00986891" w:rsidP="00A33146">
            <w:pPr>
              <w:spacing w:before="80" w:after="80" w:line="200" w:lineRule="exact"/>
              <w:ind w:right="113"/>
              <w:rPr>
                <w:i/>
                <w:sz w:val="16"/>
              </w:rPr>
            </w:pPr>
          </w:p>
        </w:tc>
        <w:tc>
          <w:tcPr>
            <w:tcW w:w="3732" w:type="dxa"/>
            <w:tcBorders>
              <w:top w:val="single" w:sz="4" w:space="0" w:color="auto"/>
              <w:bottom w:val="single" w:sz="12" w:space="0" w:color="auto"/>
            </w:tcBorders>
            <w:shd w:val="clear" w:color="auto" w:fill="auto"/>
            <w:vAlign w:val="bottom"/>
          </w:tcPr>
          <w:p w:rsidR="00986891" w:rsidRPr="00906962" w:rsidRDefault="00986891" w:rsidP="00A33146">
            <w:pPr>
              <w:spacing w:before="80" w:after="80" w:line="200" w:lineRule="exact"/>
              <w:ind w:right="113"/>
              <w:rPr>
                <w:i/>
                <w:sz w:val="16"/>
              </w:rPr>
            </w:pPr>
            <w:r w:rsidRPr="00906962">
              <w:rPr>
                <w:i/>
                <w:sz w:val="16"/>
              </w:rPr>
              <w:t>Legal or regulatory instruments</w:t>
            </w:r>
          </w:p>
        </w:tc>
        <w:tc>
          <w:tcPr>
            <w:tcW w:w="3733" w:type="dxa"/>
            <w:tcBorders>
              <w:top w:val="single" w:sz="4" w:space="0" w:color="auto"/>
              <w:bottom w:val="single" w:sz="12" w:space="0" w:color="auto"/>
            </w:tcBorders>
            <w:shd w:val="clear" w:color="auto" w:fill="auto"/>
            <w:vAlign w:val="bottom"/>
          </w:tcPr>
          <w:p w:rsidR="00986891" w:rsidRPr="00906962" w:rsidRDefault="00986891" w:rsidP="00A33146">
            <w:pPr>
              <w:spacing w:before="80" w:after="80" w:line="200" w:lineRule="exact"/>
              <w:ind w:right="113"/>
              <w:rPr>
                <w:i/>
                <w:sz w:val="16"/>
              </w:rPr>
            </w:pPr>
            <w:r w:rsidRPr="00906962">
              <w:rPr>
                <w:i/>
                <w:sz w:val="16"/>
              </w:rPr>
              <w:t>Economic and fiscal instruments</w:t>
            </w:r>
          </w:p>
        </w:tc>
        <w:tc>
          <w:tcPr>
            <w:tcW w:w="3733" w:type="dxa"/>
            <w:tcBorders>
              <w:top w:val="single" w:sz="4" w:space="0" w:color="auto"/>
              <w:bottom w:val="single" w:sz="12" w:space="0" w:color="auto"/>
            </w:tcBorders>
            <w:shd w:val="clear" w:color="auto" w:fill="auto"/>
            <w:vAlign w:val="bottom"/>
          </w:tcPr>
          <w:p w:rsidR="00986891" w:rsidRPr="00906962" w:rsidRDefault="00986891" w:rsidP="00A33146">
            <w:pPr>
              <w:spacing w:before="80" w:after="80" w:line="200" w:lineRule="exact"/>
              <w:ind w:right="113"/>
              <w:rPr>
                <w:i/>
                <w:sz w:val="16"/>
              </w:rPr>
            </w:pPr>
            <w:r w:rsidRPr="00906962">
              <w:rPr>
                <w:i/>
                <w:sz w:val="16"/>
              </w:rPr>
              <w:t>Information, education-based, capacity building and voluntary instruments</w:t>
            </w:r>
          </w:p>
        </w:tc>
      </w:tr>
      <w:tr w:rsidR="00986891" w:rsidRPr="00906962" w:rsidTr="00A33146">
        <w:trPr>
          <w:tblHeader/>
        </w:trPr>
        <w:tc>
          <w:tcPr>
            <w:tcW w:w="1418" w:type="dxa"/>
            <w:tcBorders>
              <w:top w:val="single" w:sz="12" w:space="0" w:color="auto"/>
            </w:tcBorders>
          </w:tcPr>
          <w:p w:rsidR="00986891" w:rsidRPr="00906962" w:rsidRDefault="00986891" w:rsidP="00A33146">
            <w:pPr>
              <w:spacing w:line="100" w:lineRule="exact"/>
              <w:ind w:right="113"/>
            </w:pPr>
          </w:p>
        </w:tc>
        <w:tc>
          <w:tcPr>
            <w:tcW w:w="3732" w:type="dxa"/>
            <w:tcBorders>
              <w:top w:val="single" w:sz="12" w:space="0" w:color="auto"/>
            </w:tcBorders>
            <w:shd w:val="clear" w:color="auto" w:fill="auto"/>
          </w:tcPr>
          <w:p w:rsidR="00986891" w:rsidRPr="00906962" w:rsidRDefault="00986891" w:rsidP="00A33146">
            <w:pPr>
              <w:spacing w:line="100" w:lineRule="exact"/>
              <w:ind w:right="113"/>
            </w:pPr>
          </w:p>
        </w:tc>
        <w:tc>
          <w:tcPr>
            <w:tcW w:w="3733" w:type="dxa"/>
            <w:tcBorders>
              <w:top w:val="single" w:sz="12" w:space="0" w:color="auto"/>
            </w:tcBorders>
            <w:shd w:val="clear" w:color="auto" w:fill="auto"/>
          </w:tcPr>
          <w:p w:rsidR="00986891" w:rsidRPr="00906962" w:rsidRDefault="00986891" w:rsidP="00A33146">
            <w:pPr>
              <w:spacing w:line="100" w:lineRule="exact"/>
              <w:ind w:right="113"/>
            </w:pPr>
          </w:p>
        </w:tc>
        <w:tc>
          <w:tcPr>
            <w:tcW w:w="3733" w:type="dxa"/>
            <w:tcBorders>
              <w:top w:val="single" w:sz="12" w:space="0" w:color="auto"/>
            </w:tcBorders>
            <w:shd w:val="clear" w:color="auto" w:fill="auto"/>
          </w:tcPr>
          <w:p w:rsidR="00986891" w:rsidRPr="00906962" w:rsidRDefault="00986891" w:rsidP="00A33146">
            <w:pPr>
              <w:spacing w:line="100" w:lineRule="exact"/>
              <w:ind w:right="113"/>
            </w:pPr>
          </w:p>
        </w:tc>
      </w:tr>
      <w:tr w:rsidR="00986891" w:rsidRPr="00906962" w:rsidTr="00A33146">
        <w:tc>
          <w:tcPr>
            <w:tcW w:w="1418" w:type="dxa"/>
          </w:tcPr>
          <w:p w:rsidR="00986891" w:rsidRPr="00906962" w:rsidRDefault="00986891" w:rsidP="00A33146">
            <w:pPr>
              <w:suppressAutoHyphens w:val="0"/>
              <w:spacing w:before="40" w:after="120"/>
              <w:ind w:right="113"/>
              <w:rPr>
                <w:lang w:eastAsia="en-CA"/>
              </w:rPr>
            </w:pPr>
            <w:r w:rsidRPr="00906962">
              <w:rPr>
                <w:b/>
              </w:rPr>
              <w:t>Economy-wide</w:t>
            </w:r>
          </w:p>
        </w:tc>
        <w:tc>
          <w:tcPr>
            <w:tcW w:w="3732" w:type="dxa"/>
            <w:shd w:val="clear" w:color="auto" w:fill="auto"/>
          </w:tcPr>
          <w:p w:rsidR="00986891" w:rsidRPr="00906962" w:rsidRDefault="00986891" w:rsidP="00A33146">
            <w:pPr>
              <w:suppressAutoHyphens w:val="0"/>
              <w:spacing w:before="40" w:after="120"/>
              <w:ind w:right="113"/>
              <w:rPr>
                <w:szCs w:val="18"/>
                <w:lang w:eastAsia="en-CA"/>
              </w:rPr>
            </w:pPr>
            <w:r w:rsidRPr="00906962">
              <w:rPr>
                <w:szCs w:val="18"/>
                <w:lang w:eastAsia="en-CA"/>
              </w:rPr>
              <w:t xml:space="preserve">Implement Resource Efficiency Programs, addressing the sustainable use of raw materials in production of goods (SDGs 12) </w:t>
            </w:r>
          </w:p>
        </w:tc>
        <w:tc>
          <w:tcPr>
            <w:tcW w:w="3733" w:type="dxa"/>
            <w:shd w:val="clear" w:color="auto" w:fill="auto"/>
          </w:tcPr>
          <w:p w:rsidR="00986891" w:rsidRPr="00906962" w:rsidRDefault="00E9167C" w:rsidP="00A33146">
            <w:pPr>
              <w:spacing w:before="40" w:after="120"/>
              <w:ind w:right="113"/>
              <w:rPr>
                <w:sz w:val="18"/>
                <w:szCs w:val="18"/>
              </w:rPr>
            </w:pPr>
            <w:r w:rsidRPr="00906962">
              <w:rPr>
                <w:szCs w:val="18"/>
                <w:lang w:eastAsia="en-CA"/>
              </w:rPr>
              <w:t>Use revenues from carbon pricing measures to increase support for research, development, demonstration and pre-commercial deployment of low-carbon technologies</w:t>
            </w:r>
            <w:r w:rsidR="00986891" w:rsidRPr="00906962">
              <w:rPr>
                <w:szCs w:val="18"/>
                <w:lang w:eastAsia="en-CA"/>
              </w:rPr>
              <w:t xml:space="preserve"> (SDGs 7</w:t>
            </w:r>
            <w:r w:rsidRPr="00906962">
              <w:rPr>
                <w:szCs w:val="18"/>
                <w:lang w:eastAsia="en-CA"/>
              </w:rPr>
              <w:t>,9</w:t>
            </w:r>
            <w:r w:rsidR="00986891" w:rsidRPr="00906962">
              <w:rPr>
                <w:szCs w:val="18"/>
                <w:lang w:eastAsia="en-CA"/>
              </w:rPr>
              <w:t>)</w:t>
            </w:r>
          </w:p>
        </w:tc>
        <w:tc>
          <w:tcPr>
            <w:tcW w:w="3733" w:type="dxa"/>
            <w:shd w:val="clear" w:color="auto" w:fill="auto"/>
          </w:tcPr>
          <w:p w:rsidR="00986891" w:rsidRPr="00906962" w:rsidRDefault="00455D24" w:rsidP="00A33146">
            <w:pPr>
              <w:suppressAutoHyphens w:val="0"/>
              <w:spacing w:before="40" w:after="120"/>
              <w:ind w:right="113"/>
              <w:rPr>
                <w:szCs w:val="18"/>
                <w:lang w:eastAsia="en-CA"/>
              </w:rPr>
            </w:pPr>
            <w:r w:rsidRPr="00906962">
              <w:rPr>
                <w:szCs w:val="18"/>
                <w:lang w:eastAsia="en-CA"/>
              </w:rPr>
              <w:t>Adopt voluntarily International Organization for Standardization (ISO) environmental management and product standards, as well as agreements for energy efficiency at the industry level.</w:t>
            </w:r>
            <w:r w:rsidR="00986891" w:rsidRPr="00906962">
              <w:rPr>
                <w:szCs w:val="18"/>
                <w:lang w:eastAsia="en-CA"/>
              </w:rPr>
              <w:t xml:space="preserve"> (SDGs </w:t>
            </w:r>
            <w:r w:rsidRPr="00906962">
              <w:rPr>
                <w:szCs w:val="18"/>
                <w:lang w:eastAsia="en-CA"/>
              </w:rPr>
              <w:t>7,</w:t>
            </w:r>
            <w:r w:rsidR="00986891" w:rsidRPr="00906962">
              <w:rPr>
                <w:szCs w:val="18"/>
                <w:lang w:eastAsia="en-CA"/>
              </w:rPr>
              <w:t>12)</w:t>
            </w:r>
          </w:p>
        </w:tc>
      </w:tr>
      <w:tr w:rsidR="00986891" w:rsidRPr="00906962" w:rsidTr="00A33146">
        <w:tc>
          <w:tcPr>
            <w:tcW w:w="1418" w:type="dxa"/>
          </w:tcPr>
          <w:p w:rsidR="00986891" w:rsidRPr="00906962" w:rsidRDefault="00986891" w:rsidP="00A33146">
            <w:pPr>
              <w:suppressAutoHyphens w:val="0"/>
              <w:spacing w:before="40" w:after="120"/>
              <w:ind w:right="113"/>
              <w:rPr>
                <w:b/>
              </w:rPr>
            </w:pPr>
          </w:p>
        </w:tc>
        <w:tc>
          <w:tcPr>
            <w:tcW w:w="3732" w:type="dxa"/>
            <w:shd w:val="clear" w:color="auto" w:fill="auto"/>
          </w:tcPr>
          <w:p w:rsidR="00986891" w:rsidRPr="00906962" w:rsidRDefault="00986891" w:rsidP="00A33146">
            <w:pPr>
              <w:suppressAutoHyphens w:val="0"/>
              <w:spacing w:before="40" w:after="120"/>
              <w:ind w:right="113"/>
              <w:rPr>
                <w:szCs w:val="18"/>
                <w:lang w:eastAsia="en-CA"/>
              </w:rPr>
            </w:pPr>
            <w:r w:rsidRPr="00906962">
              <w:rPr>
                <w:szCs w:val="18"/>
                <w:lang w:eastAsia="en-CA"/>
              </w:rPr>
              <w:t>Carry out integrated assessment of environmental and socio-economic impacts of infrastructural expansion (SDGs 9,12)</w:t>
            </w:r>
          </w:p>
        </w:tc>
        <w:tc>
          <w:tcPr>
            <w:tcW w:w="3733" w:type="dxa"/>
            <w:shd w:val="clear" w:color="auto" w:fill="auto"/>
          </w:tcPr>
          <w:p w:rsidR="00986891" w:rsidRPr="00906962" w:rsidRDefault="00E9167C" w:rsidP="00A33146">
            <w:pPr>
              <w:spacing w:before="40" w:after="120"/>
              <w:ind w:right="113"/>
              <w:rPr>
                <w:szCs w:val="18"/>
                <w:lang w:eastAsia="en-CA"/>
              </w:rPr>
            </w:pPr>
            <w:r w:rsidRPr="00906962">
              <w:rPr>
                <w:szCs w:val="18"/>
                <w:lang w:eastAsia="en-CA"/>
              </w:rPr>
              <w:t>Provide public financial tools, instruments and funds to facilitate access to financing and attract co-financing for green projects, particularly early-stage funding (e.g. clean technology fund) (SDGs 8,9)</w:t>
            </w:r>
          </w:p>
        </w:tc>
        <w:tc>
          <w:tcPr>
            <w:tcW w:w="3733" w:type="dxa"/>
            <w:shd w:val="clear" w:color="auto" w:fill="auto"/>
          </w:tcPr>
          <w:p w:rsidR="00986891" w:rsidRPr="00906962" w:rsidRDefault="00455D24" w:rsidP="00A33146">
            <w:pPr>
              <w:suppressAutoHyphens w:val="0"/>
              <w:spacing w:before="40" w:after="120"/>
              <w:ind w:right="113"/>
              <w:rPr>
                <w:szCs w:val="18"/>
                <w:lang w:eastAsia="en-CA"/>
              </w:rPr>
            </w:pPr>
            <w:r w:rsidRPr="00906962">
              <w:rPr>
                <w:szCs w:val="18"/>
                <w:lang w:eastAsia="en-CA"/>
              </w:rPr>
              <w:t>Provide energy efficiency advice for small and medium-size enterprise (SDGs 7,12)</w:t>
            </w:r>
          </w:p>
        </w:tc>
      </w:tr>
      <w:tr w:rsidR="00986891" w:rsidRPr="00906962" w:rsidTr="00A33146">
        <w:tc>
          <w:tcPr>
            <w:tcW w:w="1418" w:type="dxa"/>
          </w:tcPr>
          <w:p w:rsidR="00986891" w:rsidRPr="00906962" w:rsidRDefault="00986891" w:rsidP="00A33146">
            <w:pPr>
              <w:suppressAutoHyphens w:val="0"/>
              <w:spacing w:before="40" w:after="120"/>
              <w:ind w:right="113"/>
              <w:rPr>
                <w:b/>
              </w:rPr>
            </w:pPr>
          </w:p>
        </w:tc>
        <w:tc>
          <w:tcPr>
            <w:tcW w:w="3732" w:type="dxa"/>
            <w:shd w:val="clear" w:color="auto" w:fill="auto"/>
          </w:tcPr>
          <w:p w:rsidR="00986891" w:rsidRPr="00906962" w:rsidRDefault="009E7A71" w:rsidP="00343D36">
            <w:pPr>
              <w:suppressAutoHyphens w:val="0"/>
              <w:spacing w:before="40" w:after="120" w:line="240" w:lineRule="auto"/>
              <w:ind w:right="113"/>
              <w:rPr>
                <w:szCs w:val="18"/>
                <w:lang w:eastAsia="en-CA"/>
              </w:rPr>
            </w:pPr>
            <w:r w:rsidRPr="00906962">
              <w:rPr>
                <w:szCs w:val="18"/>
                <w:lang w:eastAsia="en-CA"/>
              </w:rPr>
              <w:t>Ensure environmental impact assessments, environmental audits of firms' use of resources (SDGs 12)</w:t>
            </w:r>
          </w:p>
        </w:tc>
        <w:tc>
          <w:tcPr>
            <w:tcW w:w="3733" w:type="dxa"/>
            <w:shd w:val="clear" w:color="auto" w:fill="auto"/>
          </w:tcPr>
          <w:p w:rsidR="00986891" w:rsidRPr="00906962" w:rsidRDefault="00E9167C" w:rsidP="00343D36">
            <w:pPr>
              <w:spacing w:before="40" w:after="120" w:line="240" w:lineRule="auto"/>
              <w:ind w:right="113"/>
              <w:rPr>
                <w:szCs w:val="18"/>
                <w:lang w:eastAsia="en-CA"/>
              </w:rPr>
            </w:pPr>
            <w:r w:rsidRPr="00906962">
              <w:rPr>
                <w:szCs w:val="18"/>
                <w:lang w:eastAsia="en-CA"/>
              </w:rPr>
              <w:t>Support private investment for green growth by establishing a predictable and sound policy and regulatory environment that includes systematic internalization of the cost of negative externalities, for example by putting a price on carbon, removal of inefficient fossil fuel subsidies, setting congestion charges in cities, or developing financial regulations that recognise and reward environmental and social performance)</w:t>
            </w:r>
            <w:r w:rsidR="00F259F1" w:rsidRPr="00906962">
              <w:rPr>
                <w:szCs w:val="18"/>
                <w:lang w:eastAsia="en-CA"/>
              </w:rPr>
              <w:t xml:space="preserve"> (SDGs 8,9)</w:t>
            </w:r>
          </w:p>
        </w:tc>
        <w:tc>
          <w:tcPr>
            <w:tcW w:w="3733" w:type="dxa"/>
            <w:shd w:val="clear" w:color="auto" w:fill="auto"/>
          </w:tcPr>
          <w:p w:rsidR="00986891" w:rsidRPr="00906962" w:rsidRDefault="00455D24" w:rsidP="00343D36">
            <w:pPr>
              <w:suppressAutoHyphens w:val="0"/>
              <w:spacing w:before="40" w:after="120" w:line="240" w:lineRule="auto"/>
              <w:ind w:right="113"/>
              <w:rPr>
                <w:szCs w:val="18"/>
                <w:lang w:eastAsia="en-CA"/>
              </w:rPr>
            </w:pPr>
            <w:r w:rsidRPr="00906962">
              <w:rPr>
                <w:szCs w:val="18"/>
                <w:lang w:eastAsia="en-CA"/>
              </w:rPr>
              <w:t>Promote voluntary patent pools and collaborative mechanisms for green technologies (SDGs 9)</w:t>
            </w:r>
          </w:p>
        </w:tc>
      </w:tr>
      <w:tr w:rsidR="009E7A71" w:rsidRPr="00906962" w:rsidTr="00A33146">
        <w:tc>
          <w:tcPr>
            <w:tcW w:w="1418" w:type="dxa"/>
          </w:tcPr>
          <w:p w:rsidR="009E7A71" w:rsidRPr="00906962" w:rsidRDefault="009E7A71" w:rsidP="00A33146">
            <w:pPr>
              <w:suppressAutoHyphens w:val="0"/>
              <w:spacing w:before="40" w:after="120"/>
              <w:ind w:right="113"/>
              <w:rPr>
                <w:b/>
              </w:rPr>
            </w:pPr>
          </w:p>
        </w:tc>
        <w:tc>
          <w:tcPr>
            <w:tcW w:w="3732" w:type="dxa"/>
            <w:shd w:val="clear" w:color="auto" w:fill="auto"/>
          </w:tcPr>
          <w:p w:rsidR="009E7A71" w:rsidRPr="00906962" w:rsidRDefault="009E7A71" w:rsidP="00343D36">
            <w:pPr>
              <w:suppressAutoHyphens w:val="0"/>
              <w:spacing w:before="40" w:after="120" w:line="240" w:lineRule="auto"/>
              <w:ind w:right="113"/>
              <w:rPr>
                <w:szCs w:val="18"/>
                <w:lang w:eastAsia="en-CA"/>
              </w:rPr>
            </w:pPr>
            <w:r w:rsidRPr="00906962">
              <w:rPr>
                <w:szCs w:val="18"/>
                <w:lang w:eastAsia="en-CA"/>
              </w:rPr>
              <w:t>Integrate environmental permitting for large industry specifying major pollutant emission limits and on-site monitoring procedures (SDGs 12)</w:t>
            </w:r>
          </w:p>
        </w:tc>
        <w:tc>
          <w:tcPr>
            <w:tcW w:w="3733" w:type="dxa"/>
            <w:shd w:val="clear" w:color="auto" w:fill="auto"/>
          </w:tcPr>
          <w:p w:rsidR="009E7A71" w:rsidRPr="00906962" w:rsidRDefault="00F259F1" w:rsidP="00343D36">
            <w:pPr>
              <w:spacing w:before="40" w:after="120" w:line="240" w:lineRule="auto"/>
              <w:ind w:right="113"/>
              <w:rPr>
                <w:szCs w:val="18"/>
                <w:lang w:eastAsia="en-CA"/>
              </w:rPr>
            </w:pPr>
            <w:r w:rsidRPr="00906962">
              <w:rPr>
                <w:szCs w:val="18"/>
                <w:lang w:eastAsia="en-CA"/>
              </w:rPr>
              <w:t>Improve coherence of the broad system of investment incentives and disincentives (e.g. by setting long-term goals, removing inefficient fossil-fuel subsidies, pricing carbon emissions, setting well-targeted and time-limited incentives (e.g. feed-in tariffs), and facilitating the licensing of renewable-energy projects (SDGs 7,8)</w:t>
            </w:r>
          </w:p>
        </w:tc>
        <w:tc>
          <w:tcPr>
            <w:tcW w:w="3733" w:type="dxa"/>
            <w:shd w:val="clear" w:color="auto" w:fill="auto"/>
          </w:tcPr>
          <w:p w:rsidR="009E7A71" w:rsidRPr="00906962" w:rsidRDefault="00455D24" w:rsidP="00343D36">
            <w:pPr>
              <w:suppressAutoHyphens w:val="0"/>
              <w:spacing w:before="40" w:after="120" w:line="240" w:lineRule="auto"/>
              <w:ind w:right="113"/>
              <w:rPr>
                <w:szCs w:val="18"/>
                <w:lang w:eastAsia="en-CA"/>
              </w:rPr>
            </w:pPr>
            <w:r w:rsidRPr="00906962">
              <w:rPr>
                <w:szCs w:val="18"/>
                <w:lang w:eastAsia="en-CA"/>
              </w:rPr>
              <w:t>Encourage green industrial and professional associations to strengthen green industry policies (SDGs 9)</w:t>
            </w:r>
          </w:p>
        </w:tc>
      </w:tr>
      <w:tr w:rsidR="009E7A71" w:rsidRPr="00906962" w:rsidTr="00A33146">
        <w:tc>
          <w:tcPr>
            <w:tcW w:w="1418" w:type="dxa"/>
          </w:tcPr>
          <w:p w:rsidR="009E7A71" w:rsidRPr="00906962" w:rsidRDefault="009E7A71" w:rsidP="00A33146">
            <w:pPr>
              <w:suppressAutoHyphens w:val="0"/>
              <w:spacing w:before="40" w:after="120"/>
              <w:ind w:right="113"/>
              <w:rPr>
                <w:b/>
              </w:rPr>
            </w:pPr>
          </w:p>
        </w:tc>
        <w:tc>
          <w:tcPr>
            <w:tcW w:w="3732" w:type="dxa"/>
            <w:shd w:val="clear" w:color="auto" w:fill="auto"/>
          </w:tcPr>
          <w:p w:rsidR="009E7A71" w:rsidRPr="00906962" w:rsidRDefault="009E7A71" w:rsidP="00343D36">
            <w:pPr>
              <w:suppressAutoHyphens w:val="0"/>
              <w:spacing w:before="40" w:after="120" w:line="240" w:lineRule="auto"/>
              <w:ind w:right="113"/>
              <w:rPr>
                <w:szCs w:val="18"/>
                <w:lang w:eastAsia="en-CA"/>
              </w:rPr>
            </w:pPr>
            <w:r w:rsidRPr="00906962">
              <w:rPr>
                <w:szCs w:val="18"/>
                <w:lang w:eastAsia="en-CA"/>
              </w:rPr>
              <w:t>Initiate trade liberalization on sustainable energy products and services to eliminate tariffs, local-content requirements and other non-tariff barriers (SDGs 8,12)</w:t>
            </w:r>
          </w:p>
        </w:tc>
        <w:tc>
          <w:tcPr>
            <w:tcW w:w="3733" w:type="dxa"/>
            <w:shd w:val="clear" w:color="auto" w:fill="auto"/>
          </w:tcPr>
          <w:p w:rsidR="009E7A71" w:rsidRPr="00906962" w:rsidRDefault="00F259F1" w:rsidP="00343D36">
            <w:pPr>
              <w:spacing w:before="40" w:after="120" w:line="240" w:lineRule="auto"/>
              <w:ind w:right="113"/>
              <w:rPr>
                <w:szCs w:val="18"/>
                <w:lang w:eastAsia="en-CA"/>
              </w:rPr>
            </w:pPr>
            <w:r w:rsidRPr="00906962">
              <w:rPr>
                <w:szCs w:val="18"/>
                <w:lang w:eastAsia="en-CA"/>
              </w:rPr>
              <w:t>De-risk green investments to levels that are palatable to investors, this can be partially achieved by smoothing the investment landscape using guarantees and innovative insurance products (e.g. public sector and public financial institutions to provide more guarantees, longer terms, lower interest rates for higher-risk investments) (SDGs 8,12)</w:t>
            </w:r>
          </w:p>
        </w:tc>
        <w:tc>
          <w:tcPr>
            <w:tcW w:w="3733" w:type="dxa"/>
            <w:shd w:val="clear" w:color="auto" w:fill="auto"/>
          </w:tcPr>
          <w:p w:rsidR="009E7A71" w:rsidRPr="00906962" w:rsidRDefault="00455D24" w:rsidP="00343D36">
            <w:pPr>
              <w:suppressAutoHyphens w:val="0"/>
              <w:spacing w:before="40" w:after="120" w:line="240" w:lineRule="auto"/>
              <w:ind w:right="113"/>
              <w:rPr>
                <w:szCs w:val="18"/>
                <w:lang w:eastAsia="en-CA"/>
              </w:rPr>
            </w:pPr>
            <w:r w:rsidRPr="00906962">
              <w:rPr>
                <w:szCs w:val="18"/>
                <w:lang w:eastAsia="en-CA"/>
              </w:rPr>
              <w:t>Create Eco-innovation initiative to bridge the gap between research and development and commercial application (SDGs 9)</w:t>
            </w:r>
          </w:p>
        </w:tc>
      </w:tr>
      <w:tr w:rsidR="009E7A71" w:rsidRPr="00906962" w:rsidTr="00A33146">
        <w:tc>
          <w:tcPr>
            <w:tcW w:w="1418" w:type="dxa"/>
          </w:tcPr>
          <w:p w:rsidR="009E7A71" w:rsidRPr="00906962" w:rsidRDefault="009E7A71" w:rsidP="00A33146">
            <w:pPr>
              <w:suppressAutoHyphens w:val="0"/>
              <w:spacing w:before="40" w:after="120"/>
              <w:ind w:right="113"/>
              <w:rPr>
                <w:b/>
              </w:rPr>
            </w:pPr>
          </w:p>
        </w:tc>
        <w:tc>
          <w:tcPr>
            <w:tcW w:w="3732" w:type="dxa"/>
            <w:shd w:val="clear" w:color="auto" w:fill="auto"/>
          </w:tcPr>
          <w:p w:rsidR="009E7A71" w:rsidRPr="00906962" w:rsidRDefault="009E7A71" w:rsidP="00343D36">
            <w:pPr>
              <w:suppressAutoHyphens w:val="0"/>
              <w:spacing w:before="40" w:after="120" w:line="240" w:lineRule="auto"/>
              <w:ind w:right="113"/>
              <w:rPr>
                <w:szCs w:val="18"/>
                <w:lang w:eastAsia="en-CA"/>
              </w:rPr>
            </w:pPr>
            <w:r w:rsidRPr="00906962">
              <w:rPr>
                <w:szCs w:val="18"/>
                <w:lang w:eastAsia="en-CA"/>
              </w:rPr>
              <w:t>Reform policies to enable green investment, including by applying essential investment policy principles such as non-discrimination, transparency and property protection in areas susceptible to attract green investment (e.g. in renewable energy, water resources management or multi-modal, climate-resilient transport infrastructure systems) (SDGs 8,9,12)</w:t>
            </w:r>
          </w:p>
        </w:tc>
        <w:tc>
          <w:tcPr>
            <w:tcW w:w="3733" w:type="dxa"/>
            <w:shd w:val="clear" w:color="auto" w:fill="auto"/>
          </w:tcPr>
          <w:p w:rsidR="009E7A71" w:rsidRPr="00906962" w:rsidRDefault="00F259F1" w:rsidP="00343D36">
            <w:pPr>
              <w:spacing w:before="40" w:after="120" w:line="240" w:lineRule="auto"/>
              <w:ind w:right="113"/>
              <w:rPr>
                <w:szCs w:val="18"/>
                <w:lang w:eastAsia="en-CA"/>
              </w:rPr>
            </w:pPr>
            <w:r w:rsidRPr="00906962">
              <w:rPr>
                <w:szCs w:val="18"/>
                <w:lang w:eastAsia="en-CA"/>
              </w:rPr>
              <w:t>Use green bonds to raise capital to finance, or refinance, investments in low-carbon or otherwise environmentally beneficial projects (SDGs 8,12)</w:t>
            </w:r>
          </w:p>
        </w:tc>
        <w:tc>
          <w:tcPr>
            <w:tcW w:w="3733" w:type="dxa"/>
            <w:shd w:val="clear" w:color="auto" w:fill="auto"/>
          </w:tcPr>
          <w:p w:rsidR="009E7A71" w:rsidRPr="00906962" w:rsidRDefault="00455D24" w:rsidP="00343D36">
            <w:pPr>
              <w:suppressAutoHyphens w:val="0"/>
              <w:spacing w:before="40" w:after="120" w:line="240" w:lineRule="auto"/>
              <w:ind w:right="113"/>
              <w:rPr>
                <w:szCs w:val="18"/>
                <w:lang w:eastAsia="en-CA"/>
              </w:rPr>
            </w:pPr>
            <w:r w:rsidRPr="00906962">
              <w:rPr>
                <w:szCs w:val="18"/>
                <w:lang w:eastAsia="en-CA"/>
              </w:rPr>
              <w:t>Provide targeted support and assistance for innovative start-ups through government agencies with regards to advice on legal, corporate, fiscal activities, real estate and credit matters (SDGs 9)</w:t>
            </w:r>
          </w:p>
        </w:tc>
      </w:tr>
      <w:tr w:rsidR="009E7A71" w:rsidRPr="00906962" w:rsidTr="00A33146">
        <w:tc>
          <w:tcPr>
            <w:tcW w:w="1418" w:type="dxa"/>
          </w:tcPr>
          <w:p w:rsidR="009E7A71" w:rsidRPr="00906962" w:rsidRDefault="009E7A71" w:rsidP="00A33146">
            <w:pPr>
              <w:suppressAutoHyphens w:val="0"/>
              <w:spacing w:before="40" w:after="120"/>
              <w:ind w:right="113"/>
              <w:rPr>
                <w:b/>
              </w:rPr>
            </w:pPr>
          </w:p>
        </w:tc>
        <w:tc>
          <w:tcPr>
            <w:tcW w:w="3732" w:type="dxa"/>
            <w:shd w:val="clear" w:color="auto" w:fill="auto"/>
          </w:tcPr>
          <w:p w:rsidR="009E7A71" w:rsidRPr="00906962" w:rsidRDefault="009E7A71" w:rsidP="009E7A71">
            <w:pPr>
              <w:suppressAutoHyphens w:val="0"/>
              <w:spacing w:before="40" w:after="120"/>
              <w:ind w:right="113"/>
              <w:rPr>
                <w:szCs w:val="18"/>
                <w:lang w:eastAsia="en-CA"/>
              </w:rPr>
            </w:pPr>
            <w:r w:rsidRPr="00906962">
              <w:rPr>
                <w:szCs w:val="18"/>
                <w:lang w:eastAsia="en-CA"/>
              </w:rPr>
              <w:t>Strengthen competition policy and address market and regulatory rigidities that favour incumbent fossil-fuel and resource intensive technologies and practices, for instance in the transport, electricity or water sectors (SDGs 7,8)</w:t>
            </w:r>
          </w:p>
        </w:tc>
        <w:tc>
          <w:tcPr>
            <w:tcW w:w="3733" w:type="dxa"/>
            <w:shd w:val="clear" w:color="auto" w:fill="auto"/>
          </w:tcPr>
          <w:p w:rsidR="009E7A71" w:rsidRPr="00906962" w:rsidRDefault="00F259F1" w:rsidP="00595D8F">
            <w:pPr>
              <w:spacing w:before="40" w:after="120"/>
              <w:ind w:right="113"/>
              <w:rPr>
                <w:szCs w:val="18"/>
                <w:lang w:eastAsia="en-CA"/>
              </w:rPr>
            </w:pPr>
            <w:r w:rsidRPr="00906962">
              <w:rPr>
                <w:szCs w:val="18"/>
                <w:lang w:eastAsia="en-CA"/>
              </w:rPr>
              <w:t>Stimulate R</w:t>
            </w:r>
            <w:r w:rsidR="00595D8F">
              <w:rPr>
                <w:szCs w:val="18"/>
                <w:lang w:eastAsia="en-CA"/>
              </w:rPr>
              <w:t xml:space="preserve">esearch and Development </w:t>
            </w:r>
            <w:r w:rsidRPr="00906962">
              <w:rPr>
                <w:szCs w:val="18"/>
                <w:lang w:eastAsia="en-CA"/>
              </w:rPr>
              <w:t>activities in the field of environmental technologies for production (SDGs 9,12)</w:t>
            </w:r>
          </w:p>
        </w:tc>
        <w:tc>
          <w:tcPr>
            <w:tcW w:w="3733" w:type="dxa"/>
            <w:shd w:val="clear" w:color="auto" w:fill="auto"/>
          </w:tcPr>
          <w:p w:rsidR="009E7A71" w:rsidRPr="00906962" w:rsidRDefault="00B20D12" w:rsidP="00455D24">
            <w:pPr>
              <w:suppressAutoHyphens w:val="0"/>
              <w:spacing w:before="40" w:after="120"/>
              <w:ind w:right="113"/>
              <w:rPr>
                <w:szCs w:val="18"/>
                <w:lang w:eastAsia="en-CA"/>
              </w:rPr>
            </w:pPr>
            <w:r w:rsidRPr="00906962">
              <w:rPr>
                <w:szCs w:val="18"/>
                <w:lang w:eastAsia="en-CA"/>
              </w:rPr>
              <w:t>Work with industry association to support innovative incubation and acceleration programs so that companies can get access to resources: mentors, customers, partners and investors (SDGs 9)</w:t>
            </w:r>
          </w:p>
        </w:tc>
      </w:tr>
      <w:tr w:rsidR="009E7A71" w:rsidRPr="00906962" w:rsidTr="00A33146">
        <w:tc>
          <w:tcPr>
            <w:tcW w:w="1418" w:type="dxa"/>
          </w:tcPr>
          <w:p w:rsidR="009E7A71" w:rsidRPr="00906962" w:rsidRDefault="009E7A71" w:rsidP="00A33146">
            <w:pPr>
              <w:suppressAutoHyphens w:val="0"/>
              <w:spacing w:before="40" w:after="120"/>
              <w:ind w:right="113"/>
              <w:rPr>
                <w:b/>
              </w:rPr>
            </w:pPr>
          </w:p>
        </w:tc>
        <w:tc>
          <w:tcPr>
            <w:tcW w:w="3732" w:type="dxa"/>
            <w:shd w:val="clear" w:color="auto" w:fill="auto"/>
          </w:tcPr>
          <w:p w:rsidR="009E7A71" w:rsidRPr="00906962" w:rsidRDefault="009E7A71" w:rsidP="009E7A71">
            <w:pPr>
              <w:suppressAutoHyphens w:val="0"/>
              <w:spacing w:before="40" w:after="120"/>
              <w:ind w:right="113"/>
              <w:rPr>
                <w:szCs w:val="18"/>
                <w:lang w:eastAsia="en-CA"/>
              </w:rPr>
            </w:pPr>
            <w:r w:rsidRPr="00906962">
              <w:rPr>
                <w:szCs w:val="18"/>
                <w:lang w:eastAsia="en-CA"/>
              </w:rPr>
              <w:t>Introduce technology- or performance-oriented regulations, bans on certain products or practices and licensing requirements; and compliance with global and regional conventions and internationally legally binding directives and rules to introduce energy efficient and resource saving technologies (SDGs 8,12)</w:t>
            </w:r>
          </w:p>
        </w:tc>
        <w:tc>
          <w:tcPr>
            <w:tcW w:w="3733" w:type="dxa"/>
            <w:shd w:val="clear" w:color="auto" w:fill="auto"/>
          </w:tcPr>
          <w:p w:rsidR="009E7A71" w:rsidRPr="00906962" w:rsidRDefault="00F259F1" w:rsidP="00F259F1">
            <w:pPr>
              <w:spacing w:before="40" w:after="120"/>
              <w:ind w:right="113"/>
              <w:rPr>
                <w:szCs w:val="18"/>
                <w:lang w:eastAsia="en-CA"/>
              </w:rPr>
            </w:pPr>
            <w:r w:rsidRPr="00906962">
              <w:rPr>
                <w:szCs w:val="18"/>
                <w:lang w:eastAsia="en-CA"/>
              </w:rPr>
              <w:t>Implement carbon/pollution pricing to promote more efficient production processes (SDGs 7,12)</w:t>
            </w:r>
          </w:p>
        </w:tc>
        <w:tc>
          <w:tcPr>
            <w:tcW w:w="3733" w:type="dxa"/>
            <w:shd w:val="clear" w:color="auto" w:fill="auto"/>
          </w:tcPr>
          <w:p w:rsidR="009E7A71" w:rsidRPr="00906962" w:rsidRDefault="009E7A71" w:rsidP="00A33146">
            <w:pPr>
              <w:suppressAutoHyphens w:val="0"/>
              <w:spacing w:before="40" w:after="120"/>
              <w:ind w:right="113"/>
              <w:rPr>
                <w:szCs w:val="18"/>
                <w:lang w:eastAsia="en-CA"/>
              </w:rPr>
            </w:pPr>
          </w:p>
        </w:tc>
      </w:tr>
      <w:tr w:rsidR="009E7A71" w:rsidRPr="00906962" w:rsidTr="00A33146">
        <w:tc>
          <w:tcPr>
            <w:tcW w:w="1418" w:type="dxa"/>
          </w:tcPr>
          <w:p w:rsidR="009E7A71" w:rsidRPr="00906962" w:rsidRDefault="009E7A71" w:rsidP="00A33146">
            <w:pPr>
              <w:suppressAutoHyphens w:val="0"/>
              <w:spacing w:before="40" w:after="120"/>
              <w:ind w:right="113"/>
              <w:rPr>
                <w:b/>
              </w:rPr>
            </w:pPr>
          </w:p>
        </w:tc>
        <w:tc>
          <w:tcPr>
            <w:tcW w:w="3732" w:type="dxa"/>
            <w:shd w:val="clear" w:color="auto" w:fill="auto"/>
          </w:tcPr>
          <w:p w:rsidR="009E7A71" w:rsidRPr="00906962" w:rsidRDefault="00932075" w:rsidP="009E7A71">
            <w:pPr>
              <w:suppressAutoHyphens w:val="0"/>
              <w:spacing w:before="40" w:after="120"/>
              <w:ind w:right="113"/>
              <w:rPr>
                <w:szCs w:val="18"/>
                <w:lang w:eastAsia="en-CA"/>
              </w:rPr>
            </w:pPr>
            <w:r w:rsidRPr="00906962">
              <w:rPr>
                <w:szCs w:val="18"/>
                <w:lang w:eastAsia="en-CA"/>
              </w:rPr>
              <w:t>Simplify incorporation for innovative start-ups (e.g. cuts on red tape and fees, flexible corporate management) (SDGs 9,12)</w:t>
            </w:r>
          </w:p>
        </w:tc>
        <w:tc>
          <w:tcPr>
            <w:tcW w:w="3733" w:type="dxa"/>
            <w:shd w:val="clear" w:color="auto" w:fill="auto"/>
          </w:tcPr>
          <w:p w:rsidR="009E7A71" w:rsidRPr="00906962" w:rsidRDefault="00F259F1" w:rsidP="00F259F1">
            <w:pPr>
              <w:spacing w:before="40" w:after="120"/>
              <w:ind w:right="113"/>
              <w:rPr>
                <w:szCs w:val="18"/>
                <w:lang w:eastAsia="en-CA"/>
              </w:rPr>
            </w:pPr>
            <w:r w:rsidRPr="00906962">
              <w:rPr>
                <w:szCs w:val="18"/>
                <w:lang w:eastAsia="en-CA"/>
              </w:rPr>
              <w:t>Introduce tax exemptions for green production processes (SDGs 12)</w:t>
            </w:r>
          </w:p>
        </w:tc>
        <w:tc>
          <w:tcPr>
            <w:tcW w:w="3733" w:type="dxa"/>
            <w:shd w:val="clear" w:color="auto" w:fill="auto"/>
          </w:tcPr>
          <w:p w:rsidR="009E7A71" w:rsidRPr="00906962" w:rsidRDefault="009E7A71" w:rsidP="00A33146">
            <w:pPr>
              <w:suppressAutoHyphens w:val="0"/>
              <w:spacing w:before="40" w:after="120"/>
              <w:ind w:right="113"/>
              <w:rPr>
                <w:szCs w:val="18"/>
                <w:lang w:eastAsia="en-CA"/>
              </w:rPr>
            </w:pPr>
          </w:p>
        </w:tc>
      </w:tr>
      <w:tr w:rsidR="009E7A71" w:rsidRPr="00906962" w:rsidTr="00A33146">
        <w:tc>
          <w:tcPr>
            <w:tcW w:w="1418" w:type="dxa"/>
          </w:tcPr>
          <w:p w:rsidR="009E7A71" w:rsidRPr="00906962" w:rsidRDefault="009E7A71" w:rsidP="00A33146">
            <w:pPr>
              <w:suppressAutoHyphens w:val="0"/>
              <w:spacing w:before="40" w:after="120"/>
              <w:ind w:right="113"/>
              <w:rPr>
                <w:b/>
              </w:rPr>
            </w:pPr>
          </w:p>
        </w:tc>
        <w:tc>
          <w:tcPr>
            <w:tcW w:w="3732" w:type="dxa"/>
            <w:shd w:val="clear" w:color="auto" w:fill="auto"/>
          </w:tcPr>
          <w:p w:rsidR="009E7A71" w:rsidRPr="00906962" w:rsidRDefault="00932075" w:rsidP="00E9167C">
            <w:pPr>
              <w:suppressAutoHyphens w:val="0"/>
              <w:spacing w:before="40" w:after="120"/>
              <w:ind w:right="113"/>
              <w:rPr>
                <w:szCs w:val="18"/>
                <w:lang w:eastAsia="en-CA"/>
              </w:rPr>
            </w:pPr>
            <w:r w:rsidRPr="00906962">
              <w:rPr>
                <w:szCs w:val="18"/>
                <w:lang w:eastAsia="en-CA"/>
              </w:rPr>
              <w:t>Allow exemptions from ordinary regulations for innovative start-ups (e.g. reporting systematic losses) (SDGs 9)</w:t>
            </w:r>
          </w:p>
        </w:tc>
        <w:tc>
          <w:tcPr>
            <w:tcW w:w="3733" w:type="dxa"/>
            <w:shd w:val="clear" w:color="auto" w:fill="auto"/>
          </w:tcPr>
          <w:p w:rsidR="009E7A71" w:rsidRPr="00906962" w:rsidRDefault="0082337F" w:rsidP="0082337F">
            <w:pPr>
              <w:spacing w:before="40" w:after="120"/>
              <w:ind w:right="113"/>
              <w:rPr>
                <w:szCs w:val="18"/>
                <w:lang w:eastAsia="en-CA"/>
              </w:rPr>
            </w:pPr>
            <w:r w:rsidRPr="00906962">
              <w:rPr>
                <w:szCs w:val="18"/>
                <w:lang w:eastAsia="en-CA"/>
              </w:rPr>
              <w:t>Use opportunities to use current strong financial flows from fossil fuel development to fund transition to a more sustainable and environmentally friendly long-term economic framework (SDGs 9,12)</w:t>
            </w:r>
          </w:p>
        </w:tc>
        <w:tc>
          <w:tcPr>
            <w:tcW w:w="3733" w:type="dxa"/>
            <w:shd w:val="clear" w:color="auto" w:fill="auto"/>
          </w:tcPr>
          <w:p w:rsidR="009E7A71" w:rsidRPr="00906962" w:rsidRDefault="009E7A71" w:rsidP="00A33146">
            <w:pPr>
              <w:suppressAutoHyphens w:val="0"/>
              <w:spacing w:before="40" w:after="120"/>
              <w:ind w:right="113"/>
              <w:rPr>
                <w:szCs w:val="18"/>
                <w:lang w:eastAsia="en-CA"/>
              </w:rPr>
            </w:pPr>
          </w:p>
        </w:tc>
      </w:tr>
      <w:tr w:rsidR="00E9167C" w:rsidRPr="00906962" w:rsidTr="00A33146">
        <w:tc>
          <w:tcPr>
            <w:tcW w:w="1418" w:type="dxa"/>
          </w:tcPr>
          <w:p w:rsidR="00E9167C" w:rsidRPr="00906962" w:rsidRDefault="00E9167C" w:rsidP="00A33146">
            <w:pPr>
              <w:suppressAutoHyphens w:val="0"/>
              <w:spacing w:before="40" w:after="120"/>
              <w:ind w:right="113"/>
              <w:rPr>
                <w:b/>
              </w:rPr>
            </w:pPr>
          </w:p>
        </w:tc>
        <w:tc>
          <w:tcPr>
            <w:tcW w:w="3732" w:type="dxa"/>
            <w:shd w:val="clear" w:color="auto" w:fill="auto"/>
          </w:tcPr>
          <w:p w:rsidR="00E9167C" w:rsidRPr="00906962" w:rsidRDefault="00932075" w:rsidP="00E9167C">
            <w:pPr>
              <w:suppressAutoHyphens w:val="0"/>
              <w:spacing w:before="40" w:after="120"/>
              <w:ind w:right="113"/>
              <w:rPr>
                <w:szCs w:val="18"/>
                <w:lang w:eastAsia="en-CA"/>
              </w:rPr>
            </w:pPr>
            <w:r w:rsidRPr="00906962">
              <w:rPr>
                <w:szCs w:val="18"/>
                <w:lang w:eastAsia="en-CA"/>
              </w:rPr>
              <w:t>Establish a predictable and sound policy and regulatory environment for green investment (SDGs 9)</w:t>
            </w:r>
          </w:p>
        </w:tc>
        <w:tc>
          <w:tcPr>
            <w:tcW w:w="3733" w:type="dxa"/>
            <w:shd w:val="clear" w:color="auto" w:fill="auto"/>
          </w:tcPr>
          <w:p w:rsidR="00E9167C" w:rsidRPr="00906962" w:rsidRDefault="0082337F" w:rsidP="0082337F">
            <w:pPr>
              <w:spacing w:before="40" w:after="120"/>
              <w:ind w:right="113"/>
              <w:rPr>
                <w:szCs w:val="18"/>
                <w:lang w:eastAsia="en-CA"/>
              </w:rPr>
            </w:pPr>
            <w:r w:rsidRPr="00906962">
              <w:rPr>
                <w:szCs w:val="18"/>
                <w:lang w:eastAsia="en-CA"/>
              </w:rPr>
              <w:t>Provide soft loans, credit lines, publicly backed guarantees and revolving funds for financing green investments (SDGs 9)</w:t>
            </w:r>
          </w:p>
        </w:tc>
        <w:tc>
          <w:tcPr>
            <w:tcW w:w="3733" w:type="dxa"/>
            <w:shd w:val="clear" w:color="auto" w:fill="auto"/>
          </w:tcPr>
          <w:p w:rsidR="00E9167C" w:rsidRPr="00906962" w:rsidRDefault="00E9167C" w:rsidP="00A33146">
            <w:pPr>
              <w:suppressAutoHyphens w:val="0"/>
              <w:spacing w:before="40" w:after="120"/>
              <w:ind w:right="113"/>
              <w:rPr>
                <w:szCs w:val="18"/>
                <w:lang w:eastAsia="en-CA"/>
              </w:rPr>
            </w:pPr>
          </w:p>
        </w:tc>
      </w:tr>
      <w:tr w:rsidR="00E9167C" w:rsidRPr="00906962" w:rsidTr="00A33146">
        <w:tc>
          <w:tcPr>
            <w:tcW w:w="1418" w:type="dxa"/>
          </w:tcPr>
          <w:p w:rsidR="00E9167C" w:rsidRPr="00906962" w:rsidRDefault="00E9167C" w:rsidP="00A33146">
            <w:pPr>
              <w:suppressAutoHyphens w:val="0"/>
              <w:spacing w:before="40" w:after="120"/>
              <w:ind w:right="113"/>
              <w:rPr>
                <w:b/>
              </w:rPr>
            </w:pPr>
          </w:p>
        </w:tc>
        <w:tc>
          <w:tcPr>
            <w:tcW w:w="3732" w:type="dxa"/>
            <w:shd w:val="clear" w:color="auto" w:fill="auto"/>
          </w:tcPr>
          <w:p w:rsidR="00E9167C" w:rsidRPr="00906962" w:rsidRDefault="00E9167C" w:rsidP="00E9167C">
            <w:pPr>
              <w:suppressAutoHyphens w:val="0"/>
              <w:spacing w:before="40" w:after="120"/>
              <w:ind w:right="113"/>
              <w:rPr>
                <w:szCs w:val="18"/>
                <w:lang w:eastAsia="en-CA"/>
              </w:rPr>
            </w:pPr>
          </w:p>
        </w:tc>
        <w:tc>
          <w:tcPr>
            <w:tcW w:w="3733" w:type="dxa"/>
            <w:shd w:val="clear" w:color="auto" w:fill="auto"/>
          </w:tcPr>
          <w:p w:rsidR="00E9167C" w:rsidRPr="00906962" w:rsidRDefault="0082337F" w:rsidP="00A33146">
            <w:pPr>
              <w:spacing w:before="40" w:after="120"/>
              <w:ind w:right="113"/>
              <w:rPr>
                <w:szCs w:val="18"/>
                <w:lang w:eastAsia="en-CA"/>
              </w:rPr>
            </w:pPr>
            <w:r w:rsidRPr="00906962">
              <w:rPr>
                <w:szCs w:val="18"/>
                <w:lang w:eastAsia="en-CA"/>
              </w:rPr>
              <w:t>Create innovative investment mechanism for deployment of new technologies (e.g. Deployment Fund to facilitate private sector finance) (SDGs 9)</w:t>
            </w:r>
          </w:p>
        </w:tc>
        <w:tc>
          <w:tcPr>
            <w:tcW w:w="3733" w:type="dxa"/>
            <w:shd w:val="clear" w:color="auto" w:fill="auto"/>
          </w:tcPr>
          <w:p w:rsidR="00E9167C" w:rsidRPr="00906962" w:rsidRDefault="00E9167C" w:rsidP="00A33146">
            <w:pPr>
              <w:suppressAutoHyphens w:val="0"/>
              <w:spacing w:before="40" w:after="120"/>
              <w:ind w:right="113"/>
              <w:rPr>
                <w:szCs w:val="18"/>
                <w:lang w:eastAsia="en-CA"/>
              </w:rPr>
            </w:pPr>
          </w:p>
        </w:tc>
      </w:tr>
      <w:tr w:rsidR="00E9167C" w:rsidRPr="00906962" w:rsidTr="00A33146">
        <w:tc>
          <w:tcPr>
            <w:tcW w:w="1418" w:type="dxa"/>
          </w:tcPr>
          <w:p w:rsidR="00E9167C" w:rsidRPr="00906962" w:rsidRDefault="00E9167C" w:rsidP="00343D36">
            <w:pPr>
              <w:pageBreakBefore/>
              <w:suppressAutoHyphens w:val="0"/>
              <w:spacing w:before="40" w:after="120"/>
              <w:ind w:right="113"/>
              <w:rPr>
                <w:b/>
              </w:rPr>
            </w:pPr>
          </w:p>
        </w:tc>
        <w:tc>
          <w:tcPr>
            <w:tcW w:w="3732" w:type="dxa"/>
            <w:shd w:val="clear" w:color="auto" w:fill="auto"/>
          </w:tcPr>
          <w:p w:rsidR="00E9167C" w:rsidRPr="00906962" w:rsidRDefault="00E9167C" w:rsidP="00E9167C">
            <w:pPr>
              <w:suppressAutoHyphens w:val="0"/>
              <w:spacing w:before="40" w:after="120"/>
              <w:ind w:right="113"/>
              <w:rPr>
                <w:szCs w:val="18"/>
                <w:lang w:eastAsia="en-CA"/>
              </w:rPr>
            </w:pPr>
          </w:p>
        </w:tc>
        <w:tc>
          <w:tcPr>
            <w:tcW w:w="3733" w:type="dxa"/>
            <w:shd w:val="clear" w:color="auto" w:fill="auto"/>
          </w:tcPr>
          <w:p w:rsidR="00E9167C" w:rsidRPr="00906962" w:rsidRDefault="0082337F" w:rsidP="00A33146">
            <w:pPr>
              <w:spacing w:before="40" w:after="120"/>
              <w:ind w:right="113"/>
              <w:rPr>
                <w:szCs w:val="18"/>
                <w:lang w:eastAsia="en-CA"/>
              </w:rPr>
            </w:pPr>
            <w:r w:rsidRPr="00906962">
              <w:rPr>
                <w:szCs w:val="18"/>
                <w:lang w:eastAsia="en-CA"/>
              </w:rPr>
              <w:t>Provide tax incentives for corporate and private investments in innovative start-ups/companies (SDGs 9)</w:t>
            </w:r>
          </w:p>
        </w:tc>
        <w:tc>
          <w:tcPr>
            <w:tcW w:w="3733" w:type="dxa"/>
            <w:shd w:val="clear" w:color="auto" w:fill="auto"/>
          </w:tcPr>
          <w:p w:rsidR="00E9167C" w:rsidRPr="00906962" w:rsidRDefault="00E9167C" w:rsidP="00A33146">
            <w:pPr>
              <w:suppressAutoHyphens w:val="0"/>
              <w:spacing w:before="40" w:after="120"/>
              <w:ind w:right="113"/>
              <w:rPr>
                <w:szCs w:val="18"/>
                <w:lang w:eastAsia="en-CA"/>
              </w:rPr>
            </w:pPr>
          </w:p>
        </w:tc>
      </w:tr>
      <w:tr w:rsidR="0082337F" w:rsidRPr="00906962" w:rsidTr="00A33146">
        <w:tc>
          <w:tcPr>
            <w:tcW w:w="1418" w:type="dxa"/>
          </w:tcPr>
          <w:p w:rsidR="0082337F" w:rsidRPr="00906962" w:rsidRDefault="0082337F" w:rsidP="00A33146">
            <w:pPr>
              <w:suppressAutoHyphens w:val="0"/>
              <w:spacing w:before="40" w:after="120"/>
              <w:ind w:right="113"/>
              <w:rPr>
                <w:b/>
              </w:rPr>
            </w:pPr>
          </w:p>
        </w:tc>
        <w:tc>
          <w:tcPr>
            <w:tcW w:w="3732" w:type="dxa"/>
            <w:shd w:val="clear" w:color="auto" w:fill="auto"/>
          </w:tcPr>
          <w:p w:rsidR="0082337F" w:rsidRPr="00906962" w:rsidRDefault="0082337F" w:rsidP="00E9167C">
            <w:pPr>
              <w:suppressAutoHyphens w:val="0"/>
              <w:spacing w:before="40" w:after="120"/>
              <w:ind w:right="113"/>
              <w:rPr>
                <w:szCs w:val="18"/>
                <w:lang w:eastAsia="en-CA"/>
              </w:rPr>
            </w:pPr>
          </w:p>
        </w:tc>
        <w:tc>
          <w:tcPr>
            <w:tcW w:w="3733" w:type="dxa"/>
            <w:shd w:val="clear" w:color="auto" w:fill="auto"/>
          </w:tcPr>
          <w:p w:rsidR="0082337F" w:rsidRPr="00906962" w:rsidRDefault="0082337F" w:rsidP="00A33146">
            <w:pPr>
              <w:spacing w:before="40" w:after="120"/>
              <w:ind w:right="113"/>
              <w:rPr>
                <w:szCs w:val="18"/>
                <w:lang w:eastAsia="en-CA"/>
              </w:rPr>
            </w:pPr>
            <w:r w:rsidRPr="00906962">
              <w:rPr>
                <w:szCs w:val="18"/>
                <w:lang w:eastAsia="en-CA"/>
              </w:rPr>
              <w:t>Allow innovative start-ups to raise capital, also from abroad, through certified web portals (e.g. crowdfunding) (SDGs 9)</w:t>
            </w:r>
          </w:p>
        </w:tc>
        <w:tc>
          <w:tcPr>
            <w:tcW w:w="3733" w:type="dxa"/>
            <w:shd w:val="clear" w:color="auto" w:fill="auto"/>
          </w:tcPr>
          <w:p w:rsidR="0082337F" w:rsidRPr="00906962" w:rsidRDefault="0082337F" w:rsidP="00A33146">
            <w:pPr>
              <w:suppressAutoHyphens w:val="0"/>
              <w:spacing w:before="40" w:after="120"/>
              <w:ind w:right="113"/>
              <w:rPr>
                <w:szCs w:val="18"/>
                <w:lang w:eastAsia="en-CA"/>
              </w:rPr>
            </w:pPr>
          </w:p>
        </w:tc>
      </w:tr>
      <w:tr w:rsidR="0082337F" w:rsidRPr="00906962" w:rsidTr="00A33146">
        <w:tc>
          <w:tcPr>
            <w:tcW w:w="1418" w:type="dxa"/>
          </w:tcPr>
          <w:p w:rsidR="0082337F" w:rsidRPr="00906962" w:rsidRDefault="0082337F" w:rsidP="00A33146">
            <w:pPr>
              <w:suppressAutoHyphens w:val="0"/>
              <w:spacing w:before="40" w:after="120"/>
              <w:ind w:right="113"/>
              <w:rPr>
                <w:b/>
              </w:rPr>
            </w:pPr>
          </w:p>
        </w:tc>
        <w:tc>
          <w:tcPr>
            <w:tcW w:w="3732" w:type="dxa"/>
            <w:shd w:val="clear" w:color="auto" w:fill="auto"/>
          </w:tcPr>
          <w:p w:rsidR="0082337F" w:rsidRPr="00906962" w:rsidRDefault="0082337F" w:rsidP="00E9167C">
            <w:pPr>
              <w:suppressAutoHyphens w:val="0"/>
              <w:spacing w:before="40" w:after="120"/>
              <w:ind w:right="113"/>
              <w:rPr>
                <w:szCs w:val="18"/>
                <w:lang w:eastAsia="en-CA"/>
              </w:rPr>
            </w:pPr>
          </w:p>
        </w:tc>
        <w:tc>
          <w:tcPr>
            <w:tcW w:w="3733" w:type="dxa"/>
            <w:shd w:val="clear" w:color="auto" w:fill="auto"/>
          </w:tcPr>
          <w:p w:rsidR="0082337F" w:rsidRPr="00906962" w:rsidRDefault="0082337F" w:rsidP="00A33146">
            <w:pPr>
              <w:spacing w:before="40" w:after="120"/>
              <w:ind w:right="113"/>
              <w:rPr>
                <w:szCs w:val="18"/>
                <w:lang w:eastAsia="en-CA"/>
              </w:rPr>
            </w:pPr>
            <w:r w:rsidRPr="00906962">
              <w:rPr>
                <w:szCs w:val="18"/>
                <w:lang w:eastAsia="en-CA"/>
              </w:rPr>
              <w:t>Provide fast-tracked, simplified and free-of-charge access to government funding that supports access to credit through guarantees on bank loans for innovative start-ups (SDGs 9)</w:t>
            </w:r>
          </w:p>
        </w:tc>
        <w:tc>
          <w:tcPr>
            <w:tcW w:w="3733" w:type="dxa"/>
            <w:shd w:val="clear" w:color="auto" w:fill="auto"/>
          </w:tcPr>
          <w:p w:rsidR="0082337F" w:rsidRPr="00906962" w:rsidRDefault="0082337F" w:rsidP="00A33146">
            <w:pPr>
              <w:suppressAutoHyphens w:val="0"/>
              <w:spacing w:before="40" w:after="120"/>
              <w:ind w:right="113"/>
              <w:rPr>
                <w:szCs w:val="18"/>
                <w:lang w:eastAsia="en-CA"/>
              </w:rPr>
            </w:pPr>
          </w:p>
        </w:tc>
      </w:tr>
      <w:tr w:rsidR="0082337F" w:rsidRPr="00906962" w:rsidTr="00A33146">
        <w:tc>
          <w:tcPr>
            <w:tcW w:w="1418" w:type="dxa"/>
          </w:tcPr>
          <w:p w:rsidR="0082337F" w:rsidRPr="00906962" w:rsidRDefault="0082337F" w:rsidP="00A33146">
            <w:pPr>
              <w:suppressAutoHyphens w:val="0"/>
              <w:spacing w:before="40" w:after="120"/>
              <w:ind w:right="113"/>
              <w:rPr>
                <w:b/>
              </w:rPr>
            </w:pPr>
          </w:p>
        </w:tc>
        <w:tc>
          <w:tcPr>
            <w:tcW w:w="3732" w:type="dxa"/>
            <w:shd w:val="clear" w:color="auto" w:fill="auto"/>
          </w:tcPr>
          <w:p w:rsidR="0082337F" w:rsidRPr="00906962" w:rsidRDefault="0082337F" w:rsidP="00E9167C">
            <w:pPr>
              <w:suppressAutoHyphens w:val="0"/>
              <w:spacing w:before="40" w:after="120"/>
              <w:ind w:right="113"/>
              <w:rPr>
                <w:szCs w:val="18"/>
                <w:lang w:eastAsia="en-CA"/>
              </w:rPr>
            </w:pPr>
          </w:p>
        </w:tc>
        <w:tc>
          <w:tcPr>
            <w:tcW w:w="3733" w:type="dxa"/>
            <w:shd w:val="clear" w:color="auto" w:fill="auto"/>
          </w:tcPr>
          <w:p w:rsidR="0082337F" w:rsidRPr="00906962" w:rsidRDefault="0082337F" w:rsidP="00A33146">
            <w:pPr>
              <w:spacing w:before="40" w:after="120"/>
              <w:ind w:right="113"/>
              <w:rPr>
                <w:szCs w:val="18"/>
                <w:lang w:eastAsia="en-CA"/>
              </w:rPr>
            </w:pPr>
            <w:r w:rsidRPr="00906962">
              <w:rPr>
                <w:szCs w:val="18"/>
                <w:lang w:eastAsia="en-CA"/>
              </w:rPr>
              <w:t>Introduce fiscal benefits on income deriving from the use of intellectual property (SDGs 9)</w:t>
            </w:r>
          </w:p>
        </w:tc>
        <w:tc>
          <w:tcPr>
            <w:tcW w:w="3733" w:type="dxa"/>
            <w:shd w:val="clear" w:color="auto" w:fill="auto"/>
          </w:tcPr>
          <w:p w:rsidR="0082337F" w:rsidRPr="00906962" w:rsidRDefault="0082337F" w:rsidP="00A33146">
            <w:pPr>
              <w:suppressAutoHyphens w:val="0"/>
              <w:spacing w:before="40" w:after="120"/>
              <w:ind w:right="113"/>
              <w:rPr>
                <w:szCs w:val="18"/>
                <w:lang w:eastAsia="en-CA"/>
              </w:rPr>
            </w:pPr>
          </w:p>
        </w:tc>
      </w:tr>
      <w:tr w:rsidR="0082337F" w:rsidRPr="00906962" w:rsidTr="00A33146">
        <w:tc>
          <w:tcPr>
            <w:tcW w:w="1418" w:type="dxa"/>
          </w:tcPr>
          <w:p w:rsidR="0082337F" w:rsidRPr="00906962" w:rsidRDefault="0082337F" w:rsidP="00A33146">
            <w:pPr>
              <w:suppressAutoHyphens w:val="0"/>
              <w:spacing w:before="40" w:after="120"/>
              <w:ind w:right="113"/>
              <w:rPr>
                <w:b/>
              </w:rPr>
            </w:pPr>
          </w:p>
        </w:tc>
        <w:tc>
          <w:tcPr>
            <w:tcW w:w="3732" w:type="dxa"/>
            <w:shd w:val="clear" w:color="auto" w:fill="auto"/>
          </w:tcPr>
          <w:p w:rsidR="0082337F" w:rsidRPr="00906962" w:rsidRDefault="0082337F" w:rsidP="00E9167C">
            <w:pPr>
              <w:suppressAutoHyphens w:val="0"/>
              <w:spacing w:before="40" w:after="120"/>
              <w:ind w:right="113"/>
              <w:rPr>
                <w:szCs w:val="18"/>
                <w:lang w:eastAsia="en-CA"/>
              </w:rPr>
            </w:pPr>
          </w:p>
        </w:tc>
        <w:tc>
          <w:tcPr>
            <w:tcW w:w="3733" w:type="dxa"/>
            <w:shd w:val="clear" w:color="auto" w:fill="auto"/>
          </w:tcPr>
          <w:p w:rsidR="0082337F" w:rsidRPr="00906962" w:rsidRDefault="0082337F" w:rsidP="0082337F">
            <w:pPr>
              <w:spacing w:before="40" w:after="120"/>
              <w:ind w:right="113"/>
              <w:rPr>
                <w:szCs w:val="18"/>
                <w:lang w:eastAsia="en-CA"/>
              </w:rPr>
            </w:pPr>
            <w:r w:rsidRPr="00906962">
              <w:rPr>
                <w:szCs w:val="18"/>
                <w:lang w:eastAsia="en-CA"/>
              </w:rPr>
              <w:t>Establish an innovation fund to develop solutions to high priority science, technology, and innovation problems (SDGs 12)</w:t>
            </w:r>
          </w:p>
        </w:tc>
        <w:tc>
          <w:tcPr>
            <w:tcW w:w="3733" w:type="dxa"/>
            <w:shd w:val="clear" w:color="auto" w:fill="auto"/>
          </w:tcPr>
          <w:p w:rsidR="0082337F" w:rsidRPr="00906962" w:rsidRDefault="0082337F" w:rsidP="00A33146">
            <w:pPr>
              <w:suppressAutoHyphens w:val="0"/>
              <w:spacing w:before="40" w:after="120"/>
              <w:ind w:right="113"/>
              <w:rPr>
                <w:szCs w:val="18"/>
                <w:lang w:eastAsia="en-CA"/>
              </w:rPr>
            </w:pPr>
          </w:p>
        </w:tc>
      </w:tr>
      <w:tr w:rsidR="009D42B6" w:rsidRPr="00906962" w:rsidTr="00A33146">
        <w:tc>
          <w:tcPr>
            <w:tcW w:w="1418" w:type="dxa"/>
          </w:tcPr>
          <w:p w:rsidR="009D42B6" w:rsidRPr="00906962" w:rsidRDefault="009D42B6" w:rsidP="009D42B6">
            <w:pPr>
              <w:suppressAutoHyphens w:val="0"/>
              <w:spacing w:before="40" w:after="120"/>
              <w:ind w:right="113"/>
              <w:rPr>
                <w:b/>
              </w:rPr>
            </w:pPr>
            <w:r w:rsidRPr="00906962">
              <w:rPr>
                <w:b/>
                <w:szCs w:val="18"/>
                <w:lang w:eastAsia="en-CA"/>
              </w:rPr>
              <w:t>Sectoral:</w:t>
            </w:r>
            <w:r w:rsidRPr="00906962">
              <w:rPr>
                <w:b/>
                <w:szCs w:val="18"/>
                <w:lang w:eastAsia="en-CA"/>
              </w:rPr>
              <w:br/>
            </w:r>
            <w:r w:rsidRPr="00906962">
              <w:rPr>
                <w:b/>
                <w:sz w:val="18"/>
                <w:szCs w:val="18"/>
              </w:rPr>
              <w:t>Cities</w:t>
            </w:r>
          </w:p>
        </w:tc>
        <w:tc>
          <w:tcPr>
            <w:tcW w:w="3732" w:type="dxa"/>
            <w:shd w:val="clear" w:color="auto" w:fill="auto"/>
          </w:tcPr>
          <w:p w:rsidR="009D42B6" w:rsidRPr="00906962" w:rsidRDefault="009D42B6" w:rsidP="00E9167C">
            <w:pPr>
              <w:suppressAutoHyphens w:val="0"/>
              <w:spacing w:before="40" w:after="120"/>
              <w:ind w:right="113"/>
              <w:rPr>
                <w:szCs w:val="18"/>
                <w:lang w:eastAsia="en-CA"/>
              </w:rPr>
            </w:pPr>
            <w:r w:rsidRPr="00906962">
              <w:rPr>
                <w:szCs w:val="18"/>
                <w:lang w:eastAsia="en-CA"/>
              </w:rPr>
              <w:t>Integrate climate change into city planning processes to promote efficiencies and resilience in infrastructure development (SDGs 7,9)</w:t>
            </w:r>
          </w:p>
        </w:tc>
        <w:tc>
          <w:tcPr>
            <w:tcW w:w="3733" w:type="dxa"/>
            <w:shd w:val="clear" w:color="auto" w:fill="auto"/>
          </w:tcPr>
          <w:p w:rsidR="009D42B6" w:rsidRPr="00906962" w:rsidRDefault="009D42B6" w:rsidP="0082337F">
            <w:pPr>
              <w:spacing w:before="40" w:after="120"/>
              <w:ind w:right="113"/>
              <w:rPr>
                <w:szCs w:val="18"/>
                <w:lang w:eastAsia="en-CA"/>
              </w:rPr>
            </w:pPr>
          </w:p>
        </w:tc>
        <w:tc>
          <w:tcPr>
            <w:tcW w:w="3733" w:type="dxa"/>
            <w:shd w:val="clear" w:color="auto" w:fill="auto"/>
          </w:tcPr>
          <w:p w:rsidR="009D42B6" w:rsidRPr="00906962" w:rsidRDefault="009D42B6" w:rsidP="00A33146">
            <w:pPr>
              <w:suppressAutoHyphens w:val="0"/>
              <w:spacing w:before="40" w:after="120"/>
              <w:ind w:right="113"/>
              <w:rPr>
                <w:szCs w:val="18"/>
                <w:lang w:eastAsia="en-CA"/>
              </w:rPr>
            </w:pPr>
          </w:p>
        </w:tc>
      </w:tr>
      <w:tr w:rsidR="009D42B6" w:rsidRPr="00906962" w:rsidTr="00A33146">
        <w:tc>
          <w:tcPr>
            <w:tcW w:w="1418" w:type="dxa"/>
          </w:tcPr>
          <w:p w:rsidR="009D42B6" w:rsidRPr="00906962" w:rsidRDefault="009D42B6" w:rsidP="00A33146">
            <w:pPr>
              <w:suppressAutoHyphens w:val="0"/>
              <w:spacing w:before="40" w:after="120"/>
              <w:ind w:right="113"/>
              <w:rPr>
                <w:b/>
              </w:rPr>
            </w:pPr>
          </w:p>
        </w:tc>
        <w:tc>
          <w:tcPr>
            <w:tcW w:w="3732" w:type="dxa"/>
            <w:shd w:val="clear" w:color="auto" w:fill="auto"/>
          </w:tcPr>
          <w:p w:rsidR="009D42B6" w:rsidRPr="00906962" w:rsidRDefault="009D42B6" w:rsidP="00E9167C">
            <w:pPr>
              <w:suppressAutoHyphens w:val="0"/>
              <w:spacing w:before="40" w:after="120"/>
              <w:ind w:right="113"/>
              <w:rPr>
                <w:szCs w:val="18"/>
                <w:lang w:eastAsia="en-CA"/>
              </w:rPr>
            </w:pPr>
            <w:r w:rsidRPr="00906962">
              <w:rPr>
                <w:szCs w:val="18"/>
                <w:lang w:eastAsia="en-CA"/>
              </w:rPr>
              <w:t>Adopt updated building codes (buildings, infrastructure) that take into account the expected impacts of climate change (SDGs 9)</w:t>
            </w:r>
          </w:p>
        </w:tc>
        <w:tc>
          <w:tcPr>
            <w:tcW w:w="3733" w:type="dxa"/>
            <w:shd w:val="clear" w:color="auto" w:fill="auto"/>
          </w:tcPr>
          <w:p w:rsidR="009D42B6" w:rsidRPr="00906962" w:rsidRDefault="009D42B6" w:rsidP="0082337F">
            <w:pPr>
              <w:spacing w:before="40" w:after="120"/>
              <w:ind w:right="113"/>
              <w:rPr>
                <w:szCs w:val="18"/>
                <w:lang w:eastAsia="en-CA"/>
              </w:rPr>
            </w:pPr>
          </w:p>
        </w:tc>
        <w:tc>
          <w:tcPr>
            <w:tcW w:w="3733" w:type="dxa"/>
            <w:shd w:val="clear" w:color="auto" w:fill="auto"/>
          </w:tcPr>
          <w:p w:rsidR="009D42B6" w:rsidRPr="00906962" w:rsidRDefault="009D42B6" w:rsidP="00A33146">
            <w:pPr>
              <w:suppressAutoHyphens w:val="0"/>
              <w:spacing w:before="40" w:after="120"/>
              <w:ind w:right="113"/>
              <w:rPr>
                <w:szCs w:val="18"/>
                <w:lang w:eastAsia="en-CA"/>
              </w:rPr>
            </w:pPr>
          </w:p>
        </w:tc>
      </w:tr>
      <w:tr w:rsidR="009D42B6" w:rsidRPr="00906962" w:rsidTr="00A33146">
        <w:tc>
          <w:tcPr>
            <w:tcW w:w="1418" w:type="dxa"/>
          </w:tcPr>
          <w:p w:rsidR="009D42B6" w:rsidRPr="00906962" w:rsidRDefault="009D42B6" w:rsidP="00A33146">
            <w:pPr>
              <w:suppressAutoHyphens w:val="0"/>
              <w:spacing w:before="40" w:after="120"/>
              <w:ind w:right="113"/>
              <w:rPr>
                <w:b/>
              </w:rPr>
            </w:pPr>
            <w:r w:rsidRPr="00906962">
              <w:rPr>
                <w:b/>
                <w:szCs w:val="18"/>
                <w:lang w:eastAsia="en-CA"/>
              </w:rPr>
              <w:t>Sectoral:</w:t>
            </w:r>
            <w:r w:rsidRPr="00906962">
              <w:rPr>
                <w:b/>
                <w:szCs w:val="18"/>
                <w:lang w:eastAsia="en-CA"/>
              </w:rPr>
              <w:br/>
            </w:r>
            <w:r w:rsidRPr="00906962">
              <w:rPr>
                <w:b/>
                <w:sz w:val="18"/>
                <w:szCs w:val="18"/>
              </w:rPr>
              <w:t>Cities/Energy</w:t>
            </w:r>
          </w:p>
        </w:tc>
        <w:tc>
          <w:tcPr>
            <w:tcW w:w="3732" w:type="dxa"/>
            <w:shd w:val="clear" w:color="auto" w:fill="auto"/>
          </w:tcPr>
          <w:p w:rsidR="009D42B6" w:rsidRPr="00906962" w:rsidRDefault="009D42B6" w:rsidP="009D42B6">
            <w:pPr>
              <w:suppressAutoHyphens w:val="0"/>
              <w:spacing w:before="40" w:after="120"/>
              <w:ind w:right="113"/>
              <w:rPr>
                <w:szCs w:val="18"/>
                <w:lang w:eastAsia="en-CA"/>
              </w:rPr>
            </w:pPr>
            <w:r w:rsidRPr="00906962">
              <w:rPr>
                <w:szCs w:val="18"/>
                <w:lang w:eastAsia="en-CA"/>
              </w:rPr>
              <w:t>Introduce regulations prioritizing a smart grid solutions for greater flexibility and responsiveness for energy use (SDGs 7)</w:t>
            </w:r>
          </w:p>
        </w:tc>
        <w:tc>
          <w:tcPr>
            <w:tcW w:w="3733" w:type="dxa"/>
            <w:shd w:val="clear" w:color="auto" w:fill="auto"/>
          </w:tcPr>
          <w:p w:rsidR="009D42B6" w:rsidRPr="00906962" w:rsidRDefault="009D42B6" w:rsidP="0082337F">
            <w:pPr>
              <w:spacing w:before="40" w:after="120"/>
              <w:ind w:right="113"/>
              <w:rPr>
                <w:szCs w:val="18"/>
                <w:lang w:eastAsia="en-CA"/>
              </w:rPr>
            </w:pPr>
          </w:p>
        </w:tc>
        <w:tc>
          <w:tcPr>
            <w:tcW w:w="3733" w:type="dxa"/>
            <w:shd w:val="clear" w:color="auto" w:fill="auto"/>
          </w:tcPr>
          <w:p w:rsidR="009D42B6" w:rsidRPr="00906962" w:rsidRDefault="009D42B6" w:rsidP="00A33146">
            <w:pPr>
              <w:suppressAutoHyphens w:val="0"/>
              <w:spacing w:before="40" w:after="120"/>
              <w:ind w:right="113"/>
              <w:rPr>
                <w:szCs w:val="18"/>
                <w:lang w:eastAsia="en-CA"/>
              </w:rPr>
            </w:pPr>
          </w:p>
        </w:tc>
      </w:tr>
      <w:tr w:rsidR="009D42B6" w:rsidRPr="00906962" w:rsidTr="00A33146">
        <w:tc>
          <w:tcPr>
            <w:tcW w:w="1418" w:type="dxa"/>
          </w:tcPr>
          <w:p w:rsidR="009D42B6" w:rsidRPr="00906962" w:rsidRDefault="009D42B6" w:rsidP="00343D36">
            <w:pPr>
              <w:pageBreakBefore/>
              <w:suppressAutoHyphens w:val="0"/>
              <w:spacing w:before="40" w:after="120"/>
              <w:ind w:right="113"/>
              <w:rPr>
                <w:b/>
              </w:rPr>
            </w:pPr>
            <w:r w:rsidRPr="00906962">
              <w:rPr>
                <w:b/>
                <w:szCs w:val="18"/>
                <w:lang w:eastAsia="en-CA"/>
              </w:rPr>
              <w:t>Sectoral:</w:t>
            </w:r>
            <w:r w:rsidRPr="00906962">
              <w:rPr>
                <w:b/>
                <w:szCs w:val="18"/>
                <w:lang w:eastAsia="en-CA"/>
              </w:rPr>
              <w:br/>
            </w:r>
            <w:r w:rsidRPr="00906962">
              <w:rPr>
                <w:b/>
                <w:sz w:val="18"/>
                <w:szCs w:val="18"/>
              </w:rPr>
              <w:t>Cities/Transportation</w:t>
            </w:r>
          </w:p>
        </w:tc>
        <w:tc>
          <w:tcPr>
            <w:tcW w:w="3732" w:type="dxa"/>
            <w:shd w:val="clear" w:color="auto" w:fill="auto"/>
          </w:tcPr>
          <w:p w:rsidR="009D42B6" w:rsidRPr="00906962" w:rsidRDefault="009D42B6" w:rsidP="00E9167C">
            <w:pPr>
              <w:suppressAutoHyphens w:val="0"/>
              <w:spacing w:before="40" w:after="120"/>
              <w:ind w:right="113"/>
              <w:rPr>
                <w:szCs w:val="18"/>
                <w:lang w:eastAsia="en-CA"/>
              </w:rPr>
            </w:pPr>
          </w:p>
        </w:tc>
        <w:tc>
          <w:tcPr>
            <w:tcW w:w="3733" w:type="dxa"/>
            <w:shd w:val="clear" w:color="auto" w:fill="auto"/>
          </w:tcPr>
          <w:p w:rsidR="009D42B6" w:rsidRPr="00906962" w:rsidRDefault="009D42B6" w:rsidP="0082337F">
            <w:pPr>
              <w:spacing w:before="40" w:after="120"/>
              <w:ind w:right="113"/>
              <w:rPr>
                <w:szCs w:val="18"/>
                <w:lang w:eastAsia="en-CA"/>
              </w:rPr>
            </w:pPr>
            <w:r w:rsidRPr="00906962">
              <w:rPr>
                <w:szCs w:val="18"/>
                <w:lang w:eastAsia="en-CA"/>
              </w:rPr>
              <w:t>Implement incentives for low-carbon vehicle research, development and production (SDGs 7,12)</w:t>
            </w:r>
          </w:p>
        </w:tc>
        <w:tc>
          <w:tcPr>
            <w:tcW w:w="3733" w:type="dxa"/>
            <w:shd w:val="clear" w:color="auto" w:fill="auto"/>
          </w:tcPr>
          <w:p w:rsidR="009D42B6" w:rsidRPr="00906962" w:rsidRDefault="009D42B6" w:rsidP="00A33146">
            <w:pPr>
              <w:suppressAutoHyphens w:val="0"/>
              <w:spacing w:before="40" w:after="120"/>
              <w:ind w:right="113"/>
              <w:rPr>
                <w:szCs w:val="18"/>
                <w:lang w:eastAsia="en-CA"/>
              </w:rPr>
            </w:pPr>
          </w:p>
        </w:tc>
      </w:tr>
      <w:tr w:rsidR="009D42B6" w:rsidRPr="00906962" w:rsidTr="00A33146">
        <w:tc>
          <w:tcPr>
            <w:tcW w:w="1418" w:type="dxa"/>
          </w:tcPr>
          <w:p w:rsidR="009D42B6" w:rsidRPr="00906962" w:rsidRDefault="009D42B6" w:rsidP="009D42B6">
            <w:pPr>
              <w:suppressAutoHyphens w:val="0"/>
              <w:spacing w:before="40" w:after="120"/>
              <w:ind w:right="113"/>
              <w:rPr>
                <w:b/>
              </w:rPr>
            </w:pPr>
            <w:r w:rsidRPr="00906962">
              <w:rPr>
                <w:b/>
                <w:szCs w:val="18"/>
                <w:lang w:eastAsia="en-CA"/>
              </w:rPr>
              <w:t>Sectoral:</w:t>
            </w:r>
            <w:r w:rsidRPr="00906962">
              <w:rPr>
                <w:b/>
                <w:szCs w:val="18"/>
                <w:lang w:eastAsia="en-CA"/>
              </w:rPr>
              <w:br/>
            </w:r>
            <w:r w:rsidRPr="00906962">
              <w:rPr>
                <w:b/>
                <w:sz w:val="18"/>
                <w:szCs w:val="18"/>
              </w:rPr>
              <w:t>Agriculture</w:t>
            </w:r>
          </w:p>
        </w:tc>
        <w:tc>
          <w:tcPr>
            <w:tcW w:w="3732" w:type="dxa"/>
            <w:shd w:val="clear" w:color="auto" w:fill="auto"/>
          </w:tcPr>
          <w:p w:rsidR="009D42B6" w:rsidRPr="00906962" w:rsidRDefault="009D42B6" w:rsidP="009D42B6">
            <w:pPr>
              <w:suppressAutoHyphens w:val="0"/>
              <w:spacing w:before="40" w:after="120"/>
              <w:ind w:right="113"/>
              <w:rPr>
                <w:szCs w:val="18"/>
                <w:lang w:eastAsia="en-CA"/>
              </w:rPr>
            </w:pPr>
            <w:r w:rsidRPr="00906962">
              <w:rPr>
                <w:szCs w:val="18"/>
                <w:lang w:eastAsia="en-CA"/>
              </w:rPr>
              <w:t>Establish principles for responsible agriculture production (SDGs 12)</w:t>
            </w:r>
          </w:p>
        </w:tc>
        <w:tc>
          <w:tcPr>
            <w:tcW w:w="3733" w:type="dxa"/>
            <w:shd w:val="clear" w:color="auto" w:fill="auto"/>
          </w:tcPr>
          <w:p w:rsidR="009D42B6" w:rsidRPr="00906962" w:rsidRDefault="00C47E44" w:rsidP="0082337F">
            <w:pPr>
              <w:spacing w:before="40" w:after="120"/>
              <w:ind w:right="113"/>
              <w:rPr>
                <w:szCs w:val="18"/>
                <w:lang w:eastAsia="en-CA"/>
              </w:rPr>
            </w:pPr>
            <w:r w:rsidRPr="00906962">
              <w:rPr>
                <w:szCs w:val="18"/>
                <w:lang w:eastAsia="en-CA"/>
              </w:rPr>
              <w:t>Develop and implement organic agriculture fiscal incentives, levelling the playing field for organic food markets (SDGs 12)</w:t>
            </w:r>
          </w:p>
        </w:tc>
        <w:tc>
          <w:tcPr>
            <w:tcW w:w="3733" w:type="dxa"/>
            <w:shd w:val="clear" w:color="auto" w:fill="auto"/>
          </w:tcPr>
          <w:p w:rsidR="009D42B6" w:rsidRPr="00906962" w:rsidRDefault="00D65D55" w:rsidP="00A33146">
            <w:pPr>
              <w:suppressAutoHyphens w:val="0"/>
              <w:spacing w:before="40" w:after="120"/>
              <w:ind w:right="113"/>
              <w:rPr>
                <w:szCs w:val="18"/>
                <w:lang w:eastAsia="en-CA"/>
              </w:rPr>
            </w:pPr>
            <w:r w:rsidRPr="00906962">
              <w:rPr>
                <w:szCs w:val="18"/>
                <w:lang w:eastAsia="en-CA"/>
              </w:rPr>
              <w:t>Offer training programs on green farming practices for farmers (SDGs 8,12)</w:t>
            </w:r>
          </w:p>
        </w:tc>
      </w:tr>
      <w:tr w:rsidR="009D42B6" w:rsidRPr="00906962" w:rsidTr="00A33146">
        <w:tc>
          <w:tcPr>
            <w:tcW w:w="1418" w:type="dxa"/>
          </w:tcPr>
          <w:p w:rsidR="009D42B6" w:rsidRPr="00906962" w:rsidRDefault="009D42B6" w:rsidP="009D42B6">
            <w:pPr>
              <w:suppressAutoHyphens w:val="0"/>
              <w:spacing w:before="40" w:after="120"/>
              <w:ind w:right="113"/>
              <w:rPr>
                <w:b/>
                <w:szCs w:val="18"/>
                <w:lang w:eastAsia="en-CA"/>
              </w:rPr>
            </w:pPr>
          </w:p>
        </w:tc>
        <w:tc>
          <w:tcPr>
            <w:tcW w:w="3732" w:type="dxa"/>
            <w:shd w:val="clear" w:color="auto" w:fill="auto"/>
          </w:tcPr>
          <w:p w:rsidR="009D42B6" w:rsidRPr="00906962" w:rsidRDefault="009D42B6" w:rsidP="009D42B6">
            <w:pPr>
              <w:suppressAutoHyphens w:val="0"/>
              <w:spacing w:before="40" w:after="120"/>
              <w:ind w:right="113"/>
              <w:rPr>
                <w:szCs w:val="18"/>
                <w:lang w:eastAsia="en-CA"/>
              </w:rPr>
            </w:pPr>
            <w:r w:rsidRPr="00906962">
              <w:rPr>
                <w:szCs w:val="18"/>
                <w:lang w:eastAsia="en-CA"/>
              </w:rPr>
              <w:t>Link food-based safety nets to local agricultural markets to ease the transition towards sustainable agricultural practices (SDGs 12)</w:t>
            </w:r>
          </w:p>
        </w:tc>
        <w:tc>
          <w:tcPr>
            <w:tcW w:w="3733" w:type="dxa"/>
            <w:shd w:val="clear" w:color="auto" w:fill="auto"/>
          </w:tcPr>
          <w:p w:rsidR="009D42B6" w:rsidRPr="00906962" w:rsidRDefault="00C47E44" w:rsidP="0082337F">
            <w:pPr>
              <w:spacing w:before="40" w:after="120"/>
              <w:ind w:right="113"/>
              <w:rPr>
                <w:szCs w:val="18"/>
                <w:lang w:eastAsia="en-CA"/>
              </w:rPr>
            </w:pPr>
            <w:r w:rsidRPr="00906962">
              <w:rPr>
                <w:szCs w:val="18"/>
                <w:lang w:eastAsia="en-CA"/>
              </w:rPr>
              <w:t>Introduce payment for ecosystem services and remuneration of good agricultural practices (SDGs 12)</w:t>
            </w:r>
          </w:p>
        </w:tc>
        <w:tc>
          <w:tcPr>
            <w:tcW w:w="3733" w:type="dxa"/>
            <w:shd w:val="clear" w:color="auto" w:fill="auto"/>
          </w:tcPr>
          <w:p w:rsidR="009D42B6" w:rsidRPr="00906962" w:rsidRDefault="00343D36" w:rsidP="00D65D55">
            <w:pPr>
              <w:suppressAutoHyphens w:val="0"/>
              <w:spacing w:before="40" w:after="120"/>
              <w:ind w:right="113"/>
              <w:rPr>
                <w:szCs w:val="18"/>
                <w:lang w:eastAsia="en-CA"/>
              </w:rPr>
            </w:pPr>
            <w:r w:rsidRPr="00906962">
              <w:rPr>
                <w:szCs w:val="18"/>
                <w:lang w:eastAsia="en-CA"/>
              </w:rPr>
              <w:t>Promote integrated management of pests, diseases, weeds using appropriate practices, biodiversity and selective, low-risk pesticides when needed (SDGs 12)</w:t>
            </w:r>
          </w:p>
        </w:tc>
      </w:tr>
      <w:tr w:rsidR="009D42B6" w:rsidRPr="00906962" w:rsidTr="00A33146">
        <w:tc>
          <w:tcPr>
            <w:tcW w:w="1418" w:type="dxa"/>
          </w:tcPr>
          <w:p w:rsidR="009D42B6" w:rsidRPr="00906962" w:rsidRDefault="009D42B6" w:rsidP="009D42B6">
            <w:pPr>
              <w:suppressAutoHyphens w:val="0"/>
              <w:spacing w:before="40" w:after="120"/>
              <w:ind w:right="113"/>
              <w:rPr>
                <w:b/>
                <w:szCs w:val="18"/>
                <w:lang w:eastAsia="en-CA"/>
              </w:rPr>
            </w:pPr>
          </w:p>
        </w:tc>
        <w:tc>
          <w:tcPr>
            <w:tcW w:w="3732" w:type="dxa"/>
            <w:shd w:val="clear" w:color="auto" w:fill="auto"/>
          </w:tcPr>
          <w:p w:rsidR="009D42B6" w:rsidRPr="00906962" w:rsidRDefault="009D42B6" w:rsidP="009D42B6">
            <w:pPr>
              <w:suppressAutoHyphens w:val="0"/>
              <w:spacing w:before="40" w:after="120"/>
              <w:ind w:right="113"/>
              <w:rPr>
                <w:szCs w:val="18"/>
                <w:lang w:eastAsia="en-CA"/>
              </w:rPr>
            </w:pPr>
            <w:r w:rsidRPr="00906962">
              <w:rPr>
                <w:szCs w:val="18"/>
                <w:lang w:eastAsia="en-CA"/>
              </w:rPr>
              <w:t>Develop biosecurity and biosafety framework for risk assessment, management and communication for food and feed (SDGs 12)</w:t>
            </w:r>
          </w:p>
        </w:tc>
        <w:tc>
          <w:tcPr>
            <w:tcW w:w="3733" w:type="dxa"/>
            <w:shd w:val="clear" w:color="auto" w:fill="auto"/>
          </w:tcPr>
          <w:p w:rsidR="009D42B6" w:rsidRPr="00906962" w:rsidRDefault="00C47E44" w:rsidP="00A67614">
            <w:pPr>
              <w:spacing w:before="40" w:after="120"/>
              <w:ind w:right="113"/>
              <w:rPr>
                <w:szCs w:val="18"/>
                <w:lang w:eastAsia="en-CA"/>
              </w:rPr>
            </w:pPr>
            <w:r w:rsidRPr="00906962">
              <w:rPr>
                <w:szCs w:val="18"/>
                <w:lang w:eastAsia="en-CA"/>
              </w:rPr>
              <w:t>Implement organic agriculture incentives to provide financial assistance to implement a broad set of conservation practices to assist organic producers in addressing re</w:t>
            </w:r>
            <w:r w:rsidR="00A67614">
              <w:rPr>
                <w:szCs w:val="18"/>
                <w:lang w:eastAsia="en-CA"/>
              </w:rPr>
              <w:t>source concerns</w:t>
            </w:r>
            <w:r w:rsidRPr="00906962">
              <w:rPr>
                <w:szCs w:val="18"/>
                <w:lang w:eastAsia="en-CA"/>
              </w:rPr>
              <w:t xml:space="preserve"> (SDGs 8,12)</w:t>
            </w:r>
          </w:p>
        </w:tc>
        <w:tc>
          <w:tcPr>
            <w:tcW w:w="3733" w:type="dxa"/>
            <w:shd w:val="clear" w:color="auto" w:fill="auto"/>
          </w:tcPr>
          <w:p w:rsidR="009D42B6" w:rsidRPr="00906962" w:rsidRDefault="009D42B6" w:rsidP="00D65D55">
            <w:pPr>
              <w:suppressAutoHyphens w:val="0"/>
              <w:spacing w:before="40" w:after="120"/>
              <w:ind w:right="113"/>
              <w:rPr>
                <w:szCs w:val="18"/>
                <w:lang w:eastAsia="en-CA"/>
              </w:rPr>
            </w:pPr>
          </w:p>
        </w:tc>
      </w:tr>
      <w:tr w:rsidR="009D42B6" w:rsidRPr="00906962" w:rsidTr="00A33146">
        <w:tc>
          <w:tcPr>
            <w:tcW w:w="1418" w:type="dxa"/>
          </w:tcPr>
          <w:p w:rsidR="009D42B6" w:rsidRPr="00906962" w:rsidRDefault="009D42B6" w:rsidP="009D42B6">
            <w:pPr>
              <w:suppressAutoHyphens w:val="0"/>
              <w:spacing w:before="40" w:after="120"/>
              <w:ind w:right="113"/>
              <w:rPr>
                <w:b/>
                <w:szCs w:val="18"/>
                <w:lang w:eastAsia="en-CA"/>
              </w:rPr>
            </w:pPr>
          </w:p>
        </w:tc>
        <w:tc>
          <w:tcPr>
            <w:tcW w:w="3732" w:type="dxa"/>
            <w:shd w:val="clear" w:color="auto" w:fill="auto"/>
          </w:tcPr>
          <w:p w:rsidR="009D42B6" w:rsidRPr="00906962" w:rsidRDefault="009D42B6" w:rsidP="009D42B6">
            <w:pPr>
              <w:suppressAutoHyphens w:val="0"/>
              <w:spacing w:before="40" w:after="120"/>
              <w:ind w:right="113"/>
              <w:rPr>
                <w:szCs w:val="18"/>
                <w:lang w:eastAsia="en-CA"/>
              </w:rPr>
            </w:pPr>
            <w:r w:rsidRPr="00906962">
              <w:rPr>
                <w:szCs w:val="18"/>
                <w:lang w:eastAsia="en-CA"/>
              </w:rPr>
              <w:t>Implement systems for the certification of organic farms and products</w:t>
            </w:r>
            <w:r w:rsidR="00C47E44" w:rsidRPr="00906962">
              <w:rPr>
                <w:szCs w:val="18"/>
                <w:lang w:eastAsia="en-CA"/>
              </w:rPr>
              <w:t xml:space="preserve"> (SDGs 8,12)</w:t>
            </w:r>
          </w:p>
        </w:tc>
        <w:tc>
          <w:tcPr>
            <w:tcW w:w="3733" w:type="dxa"/>
            <w:shd w:val="clear" w:color="auto" w:fill="auto"/>
          </w:tcPr>
          <w:p w:rsidR="009D42B6" w:rsidRPr="00906962" w:rsidRDefault="009D42B6" w:rsidP="0082337F">
            <w:pPr>
              <w:spacing w:before="40" w:after="120"/>
              <w:ind w:right="113"/>
              <w:rPr>
                <w:szCs w:val="18"/>
                <w:lang w:eastAsia="en-CA"/>
              </w:rPr>
            </w:pPr>
          </w:p>
        </w:tc>
        <w:tc>
          <w:tcPr>
            <w:tcW w:w="3733" w:type="dxa"/>
            <w:shd w:val="clear" w:color="auto" w:fill="auto"/>
          </w:tcPr>
          <w:p w:rsidR="009D42B6" w:rsidRPr="00906962" w:rsidRDefault="009D42B6" w:rsidP="00A33146">
            <w:pPr>
              <w:suppressAutoHyphens w:val="0"/>
              <w:spacing w:before="40" w:after="120"/>
              <w:ind w:right="113"/>
              <w:rPr>
                <w:szCs w:val="18"/>
                <w:lang w:eastAsia="en-CA"/>
              </w:rPr>
            </w:pPr>
          </w:p>
        </w:tc>
      </w:tr>
      <w:tr w:rsidR="009D42B6" w:rsidRPr="00906962" w:rsidTr="00A33146">
        <w:tc>
          <w:tcPr>
            <w:tcW w:w="1418" w:type="dxa"/>
          </w:tcPr>
          <w:p w:rsidR="009D42B6" w:rsidRPr="00906962" w:rsidRDefault="009D42B6" w:rsidP="009D42B6">
            <w:pPr>
              <w:suppressAutoHyphens w:val="0"/>
              <w:spacing w:before="40" w:after="120"/>
              <w:ind w:right="113"/>
              <w:rPr>
                <w:b/>
                <w:szCs w:val="18"/>
                <w:lang w:eastAsia="en-CA"/>
              </w:rPr>
            </w:pPr>
          </w:p>
        </w:tc>
        <w:tc>
          <w:tcPr>
            <w:tcW w:w="3732" w:type="dxa"/>
            <w:shd w:val="clear" w:color="auto" w:fill="auto"/>
          </w:tcPr>
          <w:p w:rsidR="009D42B6" w:rsidRPr="00906962" w:rsidRDefault="00C47E44" w:rsidP="009D42B6">
            <w:pPr>
              <w:suppressAutoHyphens w:val="0"/>
              <w:spacing w:before="40" w:after="120"/>
              <w:ind w:right="113"/>
              <w:rPr>
                <w:szCs w:val="18"/>
                <w:lang w:eastAsia="en-CA"/>
              </w:rPr>
            </w:pPr>
            <w:r w:rsidRPr="00906962">
              <w:rPr>
                <w:szCs w:val="18"/>
                <w:lang w:eastAsia="en-CA"/>
              </w:rPr>
              <w:t>Introduce regulations and enforcement mechanism to hinder farming on marginal land, while promoting, enabling opportunities for alternative economic opportunities for these lands, including conservation activities (SDGs 8,12)</w:t>
            </w:r>
          </w:p>
        </w:tc>
        <w:tc>
          <w:tcPr>
            <w:tcW w:w="3733" w:type="dxa"/>
            <w:shd w:val="clear" w:color="auto" w:fill="auto"/>
          </w:tcPr>
          <w:p w:rsidR="009D42B6" w:rsidRPr="00906962" w:rsidRDefault="009D42B6" w:rsidP="0082337F">
            <w:pPr>
              <w:spacing w:before="40" w:after="120"/>
              <w:ind w:right="113"/>
              <w:rPr>
                <w:szCs w:val="18"/>
                <w:lang w:eastAsia="en-CA"/>
              </w:rPr>
            </w:pPr>
          </w:p>
        </w:tc>
        <w:tc>
          <w:tcPr>
            <w:tcW w:w="3733" w:type="dxa"/>
            <w:shd w:val="clear" w:color="auto" w:fill="auto"/>
          </w:tcPr>
          <w:p w:rsidR="009D42B6" w:rsidRPr="00906962" w:rsidRDefault="009D42B6" w:rsidP="00A33146">
            <w:pPr>
              <w:suppressAutoHyphens w:val="0"/>
              <w:spacing w:before="40" w:after="120"/>
              <w:ind w:right="113"/>
              <w:rPr>
                <w:szCs w:val="18"/>
                <w:lang w:eastAsia="en-CA"/>
              </w:rPr>
            </w:pPr>
          </w:p>
        </w:tc>
      </w:tr>
      <w:tr w:rsidR="009D42B6" w:rsidRPr="00906962" w:rsidTr="00A33146">
        <w:tc>
          <w:tcPr>
            <w:tcW w:w="1418" w:type="dxa"/>
          </w:tcPr>
          <w:p w:rsidR="009D42B6" w:rsidRPr="00906962" w:rsidRDefault="009D42B6" w:rsidP="009D42B6">
            <w:pPr>
              <w:suppressAutoHyphens w:val="0"/>
              <w:spacing w:before="40" w:after="120"/>
              <w:ind w:right="113"/>
              <w:rPr>
                <w:b/>
                <w:szCs w:val="18"/>
                <w:lang w:eastAsia="en-CA"/>
              </w:rPr>
            </w:pPr>
          </w:p>
        </w:tc>
        <w:tc>
          <w:tcPr>
            <w:tcW w:w="3732" w:type="dxa"/>
            <w:shd w:val="clear" w:color="auto" w:fill="auto"/>
          </w:tcPr>
          <w:p w:rsidR="009D42B6" w:rsidRPr="00906962" w:rsidRDefault="00C47E44" w:rsidP="009D42B6">
            <w:pPr>
              <w:suppressAutoHyphens w:val="0"/>
              <w:spacing w:before="40" w:after="120"/>
              <w:ind w:right="113"/>
              <w:rPr>
                <w:szCs w:val="18"/>
                <w:lang w:eastAsia="en-CA"/>
              </w:rPr>
            </w:pPr>
            <w:r w:rsidRPr="00906962">
              <w:rPr>
                <w:szCs w:val="18"/>
                <w:lang w:eastAsia="en-CA"/>
              </w:rPr>
              <w:t>Phase out use and production of highly toxic pesticides (SDGs 8,12)</w:t>
            </w:r>
          </w:p>
        </w:tc>
        <w:tc>
          <w:tcPr>
            <w:tcW w:w="3733" w:type="dxa"/>
            <w:shd w:val="clear" w:color="auto" w:fill="auto"/>
          </w:tcPr>
          <w:p w:rsidR="009D42B6" w:rsidRPr="00906962" w:rsidRDefault="009D42B6" w:rsidP="0082337F">
            <w:pPr>
              <w:spacing w:before="40" w:after="120"/>
              <w:ind w:right="113"/>
              <w:rPr>
                <w:szCs w:val="18"/>
                <w:lang w:eastAsia="en-CA"/>
              </w:rPr>
            </w:pPr>
          </w:p>
        </w:tc>
        <w:tc>
          <w:tcPr>
            <w:tcW w:w="3733" w:type="dxa"/>
            <w:shd w:val="clear" w:color="auto" w:fill="auto"/>
          </w:tcPr>
          <w:p w:rsidR="009D42B6" w:rsidRPr="00906962" w:rsidRDefault="009D42B6" w:rsidP="00A33146">
            <w:pPr>
              <w:suppressAutoHyphens w:val="0"/>
              <w:spacing w:before="40" w:after="120"/>
              <w:ind w:right="113"/>
              <w:rPr>
                <w:szCs w:val="18"/>
                <w:lang w:eastAsia="en-CA"/>
              </w:rPr>
            </w:pPr>
          </w:p>
        </w:tc>
      </w:tr>
      <w:tr w:rsidR="00D65D55" w:rsidRPr="00906962" w:rsidTr="00A33146">
        <w:tc>
          <w:tcPr>
            <w:tcW w:w="1418" w:type="dxa"/>
          </w:tcPr>
          <w:p w:rsidR="00D65D55" w:rsidRPr="00906962" w:rsidRDefault="00D65D55" w:rsidP="00343D36">
            <w:pPr>
              <w:pageBreakBefore/>
              <w:suppressAutoHyphens w:val="0"/>
              <w:spacing w:before="40" w:after="120"/>
              <w:ind w:right="113"/>
              <w:rPr>
                <w:b/>
                <w:szCs w:val="18"/>
                <w:lang w:eastAsia="en-CA"/>
              </w:rPr>
            </w:pPr>
            <w:r w:rsidRPr="00906962">
              <w:rPr>
                <w:b/>
                <w:szCs w:val="18"/>
                <w:lang w:eastAsia="en-CA"/>
              </w:rPr>
              <w:t>Sectoral:</w:t>
            </w:r>
            <w:r w:rsidRPr="00906962">
              <w:rPr>
                <w:b/>
                <w:szCs w:val="18"/>
                <w:lang w:eastAsia="en-CA"/>
              </w:rPr>
              <w:br/>
            </w:r>
            <w:r w:rsidRPr="00906962">
              <w:rPr>
                <w:b/>
                <w:sz w:val="18"/>
                <w:szCs w:val="18"/>
              </w:rPr>
              <w:t>Energy</w:t>
            </w:r>
          </w:p>
        </w:tc>
        <w:tc>
          <w:tcPr>
            <w:tcW w:w="3732" w:type="dxa"/>
            <w:shd w:val="clear" w:color="auto" w:fill="auto"/>
          </w:tcPr>
          <w:p w:rsidR="00D65D55" w:rsidRPr="00906962" w:rsidRDefault="00D65D55" w:rsidP="00D65D55">
            <w:pPr>
              <w:suppressAutoHyphens w:val="0"/>
              <w:spacing w:before="40" w:after="120"/>
              <w:ind w:right="113"/>
              <w:rPr>
                <w:szCs w:val="18"/>
                <w:lang w:eastAsia="en-CA"/>
              </w:rPr>
            </w:pPr>
            <w:r w:rsidRPr="00906962">
              <w:rPr>
                <w:szCs w:val="18"/>
                <w:lang w:eastAsia="en-CA"/>
              </w:rPr>
              <w:t>Create a level playing field between independent power producers and state-owned enterprises and between national and foreign actors to tackle market rigidities that favour fossil fuel incumbency in the electricity sector (SDGs 7)</w:t>
            </w:r>
          </w:p>
        </w:tc>
        <w:tc>
          <w:tcPr>
            <w:tcW w:w="3733" w:type="dxa"/>
            <w:shd w:val="clear" w:color="auto" w:fill="auto"/>
          </w:tcPr>
          <w:p w:rsidR="00D65D55" w:rsidRPr="00906962" w:rsidRDefault="00D65D55" w:rsidP="0082337F">
            <w:pPr>
              <w:spacing w:before="40" w:after="120"/>
              <w:ind w:right="113"/>
              <w:rPr>
                <w:szCs w:val="18"/>
                <w:lang w:eastAsia="en-CA"/>
              </w:rPr>
            </w:pPr>
            <w:r w:rsidRPr="00906962">
              <w:rPr>
                <w:szCs w:val="18"/>
                <w:lang w:eastAsia="en-CA"/>
              </w:rPr>
              <w:t>Guarantee small producers of renewable energy fixed, minimum prices (SDGs 7)</w:t>
            </w:r>
          </w:p>
        </w:tc>
        <w:tc>
          <w:tcPr>
            <w:tcW w:w="3733" w:type="dxa"/>
            <w:shd w:val="clear" w:color="auto" w:fill="auto"/>
          </w:tcPr>
          <w:p w:rsidR="00D65D55" w:rsidRPr="00906962" w:rsidRDefault="00D65D55" w:rsidP="00A33146">
            <w:pPr>
              <w:suppressAutoHyphens w:val="0"/>
              <w:spacing w:before="40" w:after="120"/>
              <w:ind w:right="113"/>
              <w:rPr>
                <w:szCs w:val="18"/>
                <w:lang w:eastAsia="en-CA"/>
              </w:rPr>
            </w:pPr>
          </w:p>
        </w:tc>
      </w:tr>
      <w:tr w:rsidR="00D65D55" w:rsidRPr="00906962" w:rsidTr="00A33146">
        <w:tc>
          <w:tcPr>
            <w:tcW w:w="1418" w:type="dxa"/>
          </w:tcPr>
          <w:p w:rsidR="00D65D55" w:rsidRPr="00906962" w:rsidRDefault="00D65D55" w:rsidP="009D42B6">
            <w:pPr>
              <w:suppressAutoHyphens w:val="0"/>
              <w:spacing w:before="40" w:after="120"/>
              <w:ind w:right="113"/>
              <w:rPr>
                <w:b/>
                <w:szCs w:val="18"/>
                <w:lang w:eastAsia="en-CA"/>
              </w:rPr>
            </w:pPr>
          </w:p>
        </w:tc>
        <w:tc>
          <w:tcPr>
            <w:tcW w:w="3732" w:type="dxa"/>
            <w:shd w:val="clear" w:color="auto" w:fill="auto"/>
          </w:tcPr>
          <w:p w:rsidR="00D65D55" w:rsidRPr="00906962" w:rsidRDefault="00D65D55" w:rsidP="00D65D55">
            <w:pPr>
              <w:suppressAutoHyphens w:val="0"/>
              <w:spacing w:before="40" w:after="120"/>
              <w:ind w:right="113"/>
              <w:rPr>
                <w:szCs w:val="18"/>
                <w:lang w:eastAsia="en-CA"/>
              </w:rPr>
            </w:pPr>
            <w:r w:rsidRPr="00906962">
              <w:rPr>
                <w:szCs w:val="18"/>
                <w:lang w:eastAsia="en-CA"/>
              </w:rPr>
              <w:t>Implement energy efficiency standards for energy intensive sectors (SDGs 9,12)</w:t>
            </w:r>
          </w:p>
        </w:tc>
        <w:tc>
          <w:tcPr>
            <w:tcW w:w="3733" w:type="dxa"/>
            <w:shd w:val="clear" w:color="auto" w:fill="auto"/>
          </w:tcPr>
          <w:p w:rsidR="00D65D55" w:rsidRPr="00906962" w:rsidRDefault="00D65D55" w:rsidP="0082337F">
            <w:pPr>
              <w:spacing w:before="40" w:after="120"/>
              <w:ind w:right="113"/>
              <w:rPr>
                <w:szCs w:val="18"/>
                <w:lang w:eastAsia="en-CA"/>
              </w:rPr>
            </w:pPr>
            <w:r w:rsidRPr="00906962">
              <w:rPr>
                <w:szCs w:val="18"/>
                <w:lang w:eastAsia="en-CA"/>
              </w:rPr>
              <w:t>Ensure cost-reflective energy prices stimulate producers to introduce energy-saving innovations (SDGs 7)</w:t>
            </w:r>
          </w:p>
        </w:tc>
        <w:tc>
          <w:tcPr>
            <w:tcW w:w="3733" w:type="dxa"/>
            <w:shd w:val="clear" w:color="auto" w:fill="auto"/>
          </w:tcPr>
          <w:p w:rsidR="00D65D55" w:rsidRPr="00906962" w:rsidRDefault="00D65D55" w:rsidP="00A33146">
            <w:pPr>
              <w:suppressAutoHyphens w:val="0"/>
              <w:spacing w:before="40" w:after="120"/>
              <w:ind w:right="113"/>
              <w:rPr>
                <w:szCs w:val="18"/>
                <w:lang w:eastAsia="en-CA"/>
              </w:rPr>
            </w:pPr>
          </w:p>
        </w:tc>
      </w:tr>
      <w:tr w:rsidR="00D65D55" w:rsidRPr="00906962" w:rsidTr="00A33146">
        <w:tc>
          <w:tcPr>
            <w:tcW w:w="1418" w:type="dxa"/>
          </w:tcPr>
          <w:p w:rsidR="00D65D55" w:rsidRPr="00906962" w:rsidRDefault="00D65D55" w:rsidP="009D42B6">
            <w:pPr>
              <w:suppressAutoHyphens w:val="0"/>
              <w:spacing w:before="40" w:after="120"/>
              <w:ind w:right="113"/>
              <w:rPr>
                <w:b/>
                <w:szCs w:val="18"/>
                <w:lang w:eastAsia="en-CA"/>
              </w:rPr>
            </w:pPr>
          </w:p>
        </w:tc>
        <w:tc>
          <w:tcPr>
            <w:tcW w:w="3732" w:type="dxa"/>
            <w:shd w:val="clear" w:color="auto" w:fill="auto"/>
          </w:tcPr>
          <w:p w:rsidR="00D65D55" w:rsidRPr="00906962" w:rsidRDefault="00D65D55" w:rsidP="009D42B6">
            <w:pPr>
              <w:suppressAutoHyphens w:val="0"/>
              <w:spacing w:before="40" w:after="120"/>
              <w:ind w:right="113"/>
              <w:rPr>
                <w:szCs w:val="18"/>
                <w:lang w:eastAsia="en-CA"/>
              </w:rPr>
            </w:pPr>
            <w:r w:rsidRPr="00906962">
              <w:rPr>
                <w:szCs w:val="18"/>
                <w:lang w:eastAsia="en-CA"/>
              </w:rPr>
              <w:t>Obligate electric utilities to provide grid access  to advance renewable energies (SDGs 7)</w:t>
            </w:r>
          </w:p>
        </w:tc>
        <w:tc>
          <w:tcPr>
            <w:tcW w:w="3733" w:type="dxa"/>
            <w:shd w:val="clear" w:color="auto" w:fill="auto"/>
          </w:tcPr>
          <w:p w:rsidR="00D65D55" w:rsidRPr="00906962" w:rsidRDefault="00D65D55" w:rsidP="0082337F">
            <w:pPr>
              <w:spacing w:before="40" w:after="120"/>
              <w:ind w:right="113"/>
              <w:rPr>
                <w:szCs w:val="18"/>
                <w:lang w:eastAsia="en-CA"/>
              </w:rPr>
            </w:pPr>
          </w:p>
        </w:tc>
        <w:tc>
          <w:tcPr>
            <w:tcW w:w="3733" w:type="dxa"/>
            <w:shd w:val="clear" w:color="auto" w:fill="auto"/>
          </w:tcPr>
          <w:p w:rsidR="00D65D55" w:rsidRPr="00906962" w:rsidRDefault="00D65D55" w:rsidP="00A33146">
            <w:pPr>
              <w:suppressAutoHyphens w:val="0"/>
              <w:spacing w:before="40" w:after="120"/>
              <w:ind w:right="113"/>
              <w:rPr>
                <w:szCs w:val="18"/>
                <w:lang w:eastAsia="en-CA"/>
              </w:rPr>
            </w:pPr>
          </w:p>
        </w:tc>
      </w:tr>
      <w:tr w:rsidR="00D65D55" w:rsidRPr="00906962" w:rsidTr="00A33146">
        <w:tc>
          <w:tcPr>
            <w:tcW w:w="1418" w:type="dxa"/>
          </w:tcPr>
          <w:p w:rsidR="00D65D55" w:rsidRPr="00906962" w:rsidRDefault="00D65D55" w:rsidP="00D65D55">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r>
            <w:r w:rsidRPr="00906962">
              <w:rPr>
                <w:b/>
                <w:sz w:val="18"/>
                <w:szCs w:val="18"/>
              </w:rPr>
              <w:t>Housing</w:t>
            </w:r>
          </w:p>
        </w:tc>
        <w:tc>
          <w:tcPr>
            <w:tcW w:w="3732" w:type="dxa"/>
            <w:shd w:val="clear" w:color="auto" w:fill="auto"/>
          </w:tcPr>
          <w:p w:rsidR="00D65D55" w:rsidRPr="00906962" w:rsidRDefault="00D65D55" w:rsidP="009D42B6">
            <w:pPr>
              <w:suppressAutoHyphens w:val="0"/>
              <w:spacing w:before="40" w:after="120"/>
              <w:ind w:right="113"/>
              <w:rPr>
                <w:szCs w:val="18"/>
                <w:lang w:eastAsia="en-CA"/>
              </w:rPr>
            </w:pPr>
          </w:p>
        </w:tc>
        <w:tc>
          <w:tcPr>
            <w:tcW w:w="3733" w:type="dxa"/>
            <w:shd w:val="clear" w:color="auto" w:fill="auto"/>
          </w:tcPr>
          <w:p w:rsidR="00D65D55" w:rsidRPr="00906962" w:rsidRDefault="00D65D55" w:rsidP="0082337F">
            <w:pPr>
              <w:spacing w:before="40" w:after="120"/>
              <w:ind w:right="113"/>
              <w:rPr>
                <w:szCs w:val="18"/>
                <w:lang w:eastAsia="en-CA"/>
              </w:rPr>
            </w:pPr>
            <w:r w:rsidRPr="00906962">
              <w:rPr>
                <w:szCs w:val="18"/>
                <w:lang w:eastAsia="en-CA"/>
              </w:rPr>
              <w:t>Incentivize research and innovation in all aspects of sustainable building of housing (SDGs 9)</w:t>
            </w:r>
          </w:p>
        </w:tc>
        <w:tc>
          <w:tcPr>
            <w:tcW w:w="3733" w:type="dxa"/>
            <w:shd w:val="clear" w:color="auto" w:fill="auto"/>
          </w:tcPr>
          <w:p w:rsidR="00D65D55" w:rsidRPr="00906962" w:rsidRDefault="00D65D55" w:rsidP="00A33146">
            <w:pPr>
              <w:suppressAutoHyphens w:val="0"/>
              <w:spacing w:before="40" w:after="120"/>
              <w:ind w:right="113"/>
              <w:rPr>
                <w:szCs w:val="18"/>
                <w:lang w:eastAsia="en-CA"/>
              </w:rPr>
            </w:pPr>
          </w:p>
        </w:tc>
      </w:tr>
      <w:tr w:rsidR="00D65D55" w:rsidRPr="00906962" w:rsidTr="00A33146">
        <w:tc>
          <w:tcPr>
            <w:tcW w:w="1418" w:type="dxa"/>
          </w:tcPr>
          <w:p w:rsidR="00D65D55" w:rsidRPr="00906962" w:rsidRDefault="00D65D55" w:rsidP="00D65D55">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r>
            <w:r w:rsidRPr="00906962">
              <w:rPr>
                <w:b/>
                <w:sz w:val="18"/>
                <w:szCs w:val="18"/>
              </w:rPr>
              <w:t>Manufacturing</w:t>
            </w:r>
          </w:p>
        </w:tc>
        <w:tc>
          <w:tcPr>
            <w:tcW w:w="3732" w:type="dxa"/>
            <w:shd w:val="clear" w:color="auto" w:fill="auto"/>
          </w:tcPr>
          <w:p w:rsidR="00D65D55" w:rsidRPr="00906962" w:rsidRDefault="00515D3F" w:rsidP="009D42B6">
            <w:pPr>
              <w:suppressAutoHyphens w:val="0"/>
              <w:spacing w:before="40" w:after="120"/>
              <w:ind w:right="113"/>
              <w:rPr>
                <w:szCs w:val="18"/>
                <w:lang w:eastAsia="en-CA"/>
              </w:rPr>
            </w:pPr>
            <w:r w:rsidRPr="00906962">
              <w:rPr>
                <w:szCs w:val="18"/>
                <w:lang w:eastAsia="en-CA"/>
              </w:rPr>
              <w:t>Introduce regulations for prioritizing closed-cycle manufacturing (SDGs 7)</w:t>
            </w:r>
          </w:p>
        </w:tc>
        <w:tc>
          <w:tcPr>
            <w:tcW w:w="3733" w:type="dxa"/>
            <w:shd w:val="clear" w:color="auto" w:fill="auto"/>
          </w:tcPr>
          <w:p w:rsidR="00D65D55" w:rsidRPr="00906962" w:rsidRDefault="00D65D55" w:rsidP="0082337F">
            <w:pPr>
              <w:spacing w:before="40" w:after="120"/>
              <w:ind w:right="113"/>
              <w:rPr>
                <w:szCs w:val="18"/>
                <w:lang w:eastAsia="en-CA"/>
              </w:rPr>
            </w:pPr>
          </w:p>
        </w:tc>
        <w:tc>
          <w:tcPr>
            <w:tcW w:w="3733" w:type="dxa"/>
            <w:shd w:val="clear" w:color="auto" w:fill="auto"/>
          </w:tcPr>
          <w:p w:rsidR="00D65D55" w:rsidRPr="00906962" w:rsidRDefault="00D65D55" w:rsidP="00A33146">
            <w:pPr>
              <w:suppressAutoHyphens w:val="0"/>
              <w:spacing w:before="40" w:after="120"/>
              <w:ind w:right="113"/>
              <w:rPr>
                <w:szCs w:val="18"/>
                <w:lang w:eastAsia="en-CA"/>
              </w:rPr>
            </w:pPr>
          </w:p>
        </w:tc>
      </w:tr>
      <w:tr w:rsidR="00D65D55" w:rsidRPr="00906962" w:rsidTr="00A33146">
        <w:tc>
          <w:tcPr>
            <w:tcW w:w="1418" w:type="dxa"/>
          </w:tcPr>
          <w:p w:rsidR="00D65D55" w:rsidRPr="00906962" w:rsidRDefault="00515D3F" w:rsidP="00D65D55">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t>Transportation</w:t>
            </w:r>
          </w:p>
        </w:tc>
        <w:tc>
          <w:tcPr>
            <w:tcW w:w="3732" w:type="dxa"/>
            <w:shd w:val="clear" w:color="auto" w:fill="auto"/>
          </w:tcPr>
          <w:p w:rsidR="00D65D55" w:rsidRPr="00906962" w:rsidRDefault="00515D3F" w:rsidP="009D42B6">
            <w:pPr>
              <w:suppressAutoHyphens w:val="0"/>
              <w:spacing w:before="40" w:after="120"/>
              <w:ind w:right="113"/>
              <w:rPr>
                <w:szCs w:val="18"/>
                <w:lang w:eastAsia="en-CA"/>
              </w:rPr>
            </w:pPr>
            <w:r w:rsidRPr="00906962">
              <w:rPr>
                <w:szCs w:val="18"/>
                <w:lang w:eastAsia="en-CA"/>
              </w:rPr>
              <w:t>Ensure strategic infrastructure planning with consideration of expected climate change impacts (SDGs 9)</w:t>
            </w:r>
          </w:p>
        </w:tc>
        <w:tc>
          <w:tcPr>
            <w:tcW w:w="3733" w:type="dxa"/>
            <w:shd w:val="clear" w:color="auto" w:fill="auto"/>
          </w:tcPr>
          <w:p w:rsidR="00D65D55" w:rsidRPr="00906962" w:rsidRDefault="00D65D55" w:rsidP="0082337F">
            <w:pPr>
              <w:spacing w:before="40" w:after="120"/>
              <w:ind w:right="113"/>
              <w:rPr>
                <w:szCs w:val="18"/>
                <w:lang w:eastAsia="en-CA"/>
              </w:rPr>
            </w:pPr>
          </w:p>
        </w:tc>
        <w:tc>
          <w:tcPr>
            <w:tcW w:w="3733" w:type="dxa"/>
            <w:shd w:val="clear" w:color="auto" w:fill="auto"/>
          </w:tcPr>
          <w:p w:rsidR="00D65D55" w:rsidRPr="00906962" w:rsidRDefault="00D65D55" w:rsidP="00A33146">
            <w:pPr>
              <w:suppressAutoHyphens w:val="0"/>
              <w:spacing w:before="40" w:after="120"/>
              <w:ind w:right="113"/>
              <w:rPr>
                <w:szCs w:val="18"/>
                <w:lang w:eastAsia="en-CA"/>
              </w:rPr>
            </w:pPr>
          </w:p>
        </w:tc>
      </w:tr>
      <w:tr w:rsidR="00D65D55" w:rsidRPr="00906962" w:rsidTr="00A33146">
        <w:tc>
          <w:tcPr>
            <w:tcW w:w="1418" w:type="dxa"/>
          </w:tcPr>
          <w:p w:rsidR="00D65D55" w:rsidRPr="00906962" w:rsidRDefault="00A33146" w:rsidP="00D65D55">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t>Waste</w:t>
            </w:r>
          </w:p>
        </w:tc>
        <w:tc>
          <w:tcPr>
            <w:tcW w:w="3732" w:type="dxa"/>
            <w:shd w:val="clear" w:color="auto" w:fill="auto"/>
          </w:tcPr>
          <w:p w:rsidR="00D65D55" w:rsidRPr="00906962" w:rsidRDefault="00A33146" w:rsidP="00A33146">
            <w:pPr>
              <w:suppressAutoHyphens w:val="0"/>
              <w:spacing w:before="40" w:after="120"/>
              <w:ind w:right="113"/>
              <w:rPr>
                <w:szCs w:val="18"/>
                <w:lang w:eastAsia="en-CA"/>
              </w:rPr>
            </w:pPr>
            <w:r w:rsidRPr="00906962">
              <w:rPr>
                <w:szCs w:val="18"/>
                <w:lang w:eastAsia="en-CA"/>
              </w:rPr>
              <w:t>Implement producer responsibility for packaging, waste, paper, cars, tyres, electric and electronic products (SDGs 12)</w:t>
            </w:r>
          </w:p>
        </w:tc>
        <w:tc>
          <w:tcPr>
            <w:tcW w:w="3733" w:type="dxa"/>
            <w:shd w:val="clear" w:color="auto" w:fill="auto"/>
          </w:tcPr>
          <w:p w:rsidR="00D65D55" w:rsidRPr="00906962" w:rsidRDefault="00D65D55" w:rsidP="0082337F">
            <w:pPr>
              <w:spacing w:before="40" w:after="120"/>
              <w:ind w:right="113"/>
              <w:rPr>
                <w:szCs w:val="18"/>
                <w:lang w:eastAsia="en-CA"/>
              </w:rPr>
            </w:pPr>
          </w:p>
        </w:tc>
        <w:tc>
          <w:tcPr>
            <w:tcW w:w="3733" w:type="dxa"/>
            <w:shd w:val="clear" w:color="auto" w:fill="auto"/>
          </w:tcPr>
          <w:p w:rsidR="00D65D55" w:rsidRPr="00906962" w:rsidRDefault="00A33146" w:rsidP="00A33146">
            <w:pPr>
              <w:suppressAutoHyphens w:val="0"/>
              <w:spacing w:before="40" w:after="120"/>
              <w:ind w:right="113"/>
              <w:rPr>
                <w:szCs w:val="18"/>
                <w:lang w:eastAsia="en-CA"/>
              </w:rPr>
            </w:pPr>
            <w:r w:rsidRPr="00906962">
              <w:rPr>
                <w:szCs w:val="18"/>
                <w:lang w:eastAsia="en-CA"/>
              </w:rPr>
              <w:t>Establish public-private partnerships for a sustainable packaging waste recovery system with industry to promote sustainable production (SDGs 9)</w:t>
            </w:r>
          </w:p>
        </w:tc>
      </w:tr>
      <w:tr w:rsidR="00A33146" w:rsidRPr="00906962" w:rsidTr="004E75CB">
        <w:tc>
          <w:tcPr>
            <w:tcW w:w="1418" w:type="dxa"/>
          </w:tcPr>
          <w:p w:rsidR="00A33146" w:rsidRPr="00906962" w:rsidRDefault="00A33146" w:rsidP="00D65D55">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t>Water</w:t>
            </w:r>
          </w:p>
        </w:tc>
        <w:tc>
          <w:tcPr>
            <w:tcW w:w="3732" w:type="dxa"/>
            <w:shd w:val="clear" w:color="auto" w:fill="auto"/>
          </w:tcPr>
          <w:p w:rsidR="00A33146" w:rsidRPr="00906962" w:rsidRDefault="00A33146" w:rsidP="00A33146">
            <w:pPr>
              <w:suppressAutoHyphens w:val="0"/>
              <w:spacing w:before="40" w:after="120"/>
              <w:ind w:right="113"/>
              <w:rPr>
                <w:szCs w:val="18"/>
                <w:lang w:eastAsia="en-CA"/>
              </w:rPr>
            </w:pPr>
            <w:r w:rsidRPr="00906962">
              <w:rPr>
                <w:szCs w:val="18"/>
                <w:lang w:eastAsia="en-CA"/>
              </w:rPr>
              <w:t>Introduce water resource management plans to help water allocation between competing uses (SDGs 12)</w:t>
            </w:r>
          </w:p>
        </w:tc>
        <w:tc>
          <w:tcPr>
            <w:tcW w:w="3733" w:type="dxa"/>
            <w:shd w:val="clear" w:color="auto" w:fill="auto"/>
          </w:tcPr>
          <w:p w:rsidR="00A33146" w:rsidRPr="00906962" w:rsidRDefault="00A33146" w:rsidP="0082337F">
            <w:pPr>
              <w:spacing w:before="40" w:after="120"/>
              <w:ind w:right="113"/>
              <w:rPr>
                <w:szCs w:val="18"/>
                <w:lang w:eastAsia="en-CA"/>
              </w:rPr>
            </w:pPr>
            <w:r w:rsidRPr="00906962">
              <w:rPr>
                <w:szCs w:val="18"/>
                <w:lang w:eastAsia="en-CA"/>
              </w:rPr>
              <w:t>Develop voluntary water benefit market (similar to carbon market) (SDGs 12)</w:t>
            </w:r>
          </w:p>
        </w:tc>
        <w:tc>
          <w:tcPr>
            <w:tcW w:w="3733" w:type="dxa"/>
            <w:shd w:val="clear" w:color="auto" w:fill="auto"/>
          </w:tcPr>
          <w:p w:rsidR="00A33146" w:rsidRPr="00906962" w:rsidRDefault="00A33146" w:rsidP="00A33146">
            <w:pPr>
              <w:suppressAutoHyphens w:val="0"/>
              <w:spacing w:before="40" w:after="120"/>
              <w:ind w:right="113"/>
              <w:rPr>
                <w:szCs w:val="18"/>
                <w:lang w:eastAsia="en-CA"/>
              </w:rPr>
            </w:pPr>
          </w:p>
        </w:tc>
      </w:tr>
      <w:tr w:rsidR="00A33146" w:rsidRPr="00906962" w:rsidTr="004E75CB">
        <w:tc>
          <w:tcPr>
            <w:tcW w:w="1418" w:type="dxa"/>
            <w:tcBorders>
              <w:bottom w:val="single" w:sz="12" w:space="0" w:color="auto"/>
            </w:tcBorders>
          </w:tcPr>
          <w:p w:rsidR="00A33146" w:rsidRPr="00906962" w:rsidRDefault="00A33146" w:rsidP="00D65D55">
            <w:pPr>
              <w:suppressAutoHyphens w:val="0"/>
              <w:spacing w:before="40" w:after="120"/>
              <w:ind w:right="113"/>
              <w:rPr>
                <w:b/>
                <w:szCs w:val="18"/>
                <w:lang w:eastAsia="en-CA"/>
              </w:rPr>
            </w:pPr>
          </w:p>
        </w:tc>
        <w:tc>
          <w:tcPr>
            <w:tcW w:w="3732" w:type="dxa"/>
            <w:tcBorders>
              <w:bottom w:val="single" w:sz="12" w:space="0" w:color="auto"/>
            </w:tcBorders>
            <w:shd w:val="clear" w:color="auto" w:fill="auto"/>
          </w:tcPr>
          <w:p w:rsidR="00A33146" w:rsidRPr="00906962" w:rsidRDefault="00A33146" w:rsidP="00A33146">
            <w:pPr>
              <w:suppressAutoHyphens w:val="0"/>
              <w:spacing w:before="40" w:after="120"/>
              <w:ind w:right="113"/>
              <w:rPr>
                <w:szCs w:val="18"/>
                <w:lang w:eastAsia="en-CA"/>
              </w:rPr>
            </w:pPr>
          </w:p>
        </w:tc>
        <w:tc>
          <w:tcPr>
            <w:tcW w:w="3733" w:type="dxa"/>
            <w:tcBorders>
              <w:bottom w:val="single" w:sz="12" w:space="0" w:color="auto"/>
            </w:tcBorders>
            <w:shd w:val="clear" w:color="auto" w:fill="auto"/>
          </w:tcPr>
          <w:p w:rsidR="00A33146" w:rsidRPr="00906962" w:rsidRDefault="00A33146" w:rsidP="0082337F">
            <w:pPr>
              <w:spacing w:before="40" w:after="120"/>
              <w:ind w:right="113"/>
              <w:rPr>
                <w:szCs w:val="18"/>
                <w:lang w:eastAsia="en-CA"/>
              </w:rPr>
            </w:pPr>
            <w:r w:rsidRPr="00906962">
              <w:rPr>
                <w:szCs w:val="18"/>
                <w:lang w:eastAsia="en-CA"/>
              </w:rPr>
              <w:t>Make use of fiscal measures (e.g. tax revenues, tariffs, etc.) to finance water efficient infrastructure and technology (SDGs 9,12)</w:t>
            </w:r>
          </w:p>
        </w:tc>
        <w:tc>
          <w:tcPr>
            <w:tcW w:w="3733" w:type="dxa"/>
            <w:tcBorders>
              <w:bottom w:val="single" w:sz="12" w:space="0" w:color="auto"/>
            </w:tcBorders>
            <w:shd w:val="clear" w:color="auto" w:fill="auto"/>
          </w:tcPr>
          <w:p w:rsidR="00A33146" w:rsidRPr="00906962" w:rsidRDefault="00A33146" w:rsidP="00A33146">
            <w:pPr>
              <w:suppressAutoHyphens w:val="0"/>
              <w:spacing w:before="40" w:after="120"/>
              <w:ind w:right="113"/>
              <w:rPr>
                <w:szCs w:val="18"/>
                <w:lang w:eastAsia="en-CA"/>
              </w:rPr>
            </w:pPr>
          </w:p>
        </w:tc>
      </w:tr>
    </w:tbl>
    <w:p w:rsidR="008164CC" w:rsidRPr="00906962" w:rsidRDefault="00A33146" w:rsidP="00155940">
      <w:pPr>
        <w:pStyle w:val="H1G"/>
      </w:pPr>
      <w:r w:rsidRPr="00906962">
        <w:tab/>
      </w:r>
      <w:r w:rsidRPr="00906962">
        <w:tab/>
      </w:r>
      <w:r w:rsidR="00986891" w:rsidRPr="00906962">
        <w:t xml:space="preserve">Table </w:t>
      </w:r>
      <w:r w:rsidR="00F249ED" w:rsidRPr="00906962">
        <w:t>6</w:t>
      </w:r>
      <w:r w:rsidRPr="00906962">
        <w:br/>
      </w:r>
      <w:r w:rsidR="008164CC" w:rsidRPr="00906962">
        <w:t xml:space="preserve">Objective 2: </w:t>
      </w:r>
      <w:r w:rsidR="00803265" w:rsidRPr="00803265">
        <w:t xml:space="preserve"> </w:t>
      </w:r>
      <w:r w:rsidR="00803265" w:rsidRPr="00906962">
        <w:t xml:space="preserve">Enhanced economic </w:t>
      </w:r>
      <w:r w:rsidR="00803265">
        <w:t>progress</w:t>
      </w:r>
    </w:p>
    <w:p w:rsidR="008164CC" w:rsidRPr="00906962" w:rsidRDefault="00A33146" w:rsidP="00A33146">
      <w:pPr>
        <w:pStyle w:val="H23G"/>
      </w:pPr>
      <w:r w:rsidRPr="00906962">
        <w:tab/>
      </w:r>
      <w:r w:rsidRPr="00906962">
        <w:tab/>
      </w:r>
      <w:r w:rsidR="008164CC" w:rsidRPr="00906962">
        <w:t xml:space="preserve">Focus </w:t>
      </w:r>
      <w:r w:rsidR="00511B73" w:rsidRPr="00906962">
        <w:t>a</w:t>
      </w:r>
      <w:r w:rsidR="008164CC" w:rsidRPr="00906962">
        <w:t>rea 2.3: Encourage green and fair trade</w:t>
      </w:r>
    </w:p>
    <w:tbl>
      <w:tblPr>
        <w:tblStyle w:val="TableGrid1"/>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3732"/>
        <w:gridCol w:w="3733"/>
        <w:gridCol w:w="3733"/>
      </w:tblGrid>
      <w:tr w:rsidR="00A33146" w:rsidRPr="00906962" w:rsidTr="00A33146">
        <w:trPr>
          <w:tblHeader/>
        </w:trPr>
        <w:tc>
          <w:tcPr>
            <w:tcW w:w="1418" w:type="dxa"/>
            <w:tcBorders>
              <w:top w:val="single" w:sz="4" w:space="0" w:color="auto"/>
              <w:bottom w:val="single" w:sz="12" w:space="0" w:color="auto"/>
            </w:tcBorders>
          </w:tcPr>
          <w:p w:rsidR="00A33146" w:rsidRPr="00906962" w:rsidRDefault="00A33146" w:rsidP="00A33146">
            <w:pPr>
              <w:spacing w:before="80" w:after="80" w:line="200" w:lineRule="exact"/>
              <w:ind w:right="113"/>
              <w:rPr>
                <w:i/>
                <w:sz w:val="16"/>
              </w:rPr>
            </w:pPr>
          </w:p>
        </w:tc>
        <w:tc>
          <w:tcPr>
            <w:tcW w:w="3732" w:type="dxa"/>
            <w:tcBorders>
              <w:top w:val="single" w:sz="4" w:space="0" w:color="auto"/>
              <w:bottom w:val="single" w:sz="12" w:space="0" w:color="auto"/>
            </w:tcBorders>
            <w:shd w:val="clear" w:color="auto" w:fill="auto"/>
            <w:vAlign w:val="bottom"/>
          </w:tcPr>
          <w:p w:rsidR="00A33146" w:rsidRPr="00906962" w:rsidRDefault="00A33146" w:rsidP="00A33146">
            <w:pPr>
              <w:spacing w:before="80" w:after="80" w:line="200" w:lineRule="exact"/>
              <w:ind w:right="113"/>
              <w:rPr>
                <w:i/>
                <w:sz w:val="16"/>
              </w:rPr>
            </w:pPr>
            <w:r w:rsidRPr="00906962">
              <w:rPr>
                <w:i/>
                <w:sz w:val="16"/>
              </w:rPr>
              <w:t>Legal or regulatory instruments</w:t>
            </w:r>
          </w:p>
        </w:tc>
        <w:tc>
          <w:tcPr>
            <w:tcW w:w="3733" w:type="dxa"/>
            <w:tcBorders>
              <w:top w:val="single" w:sz="4" w:space="0" w:color="auto"/>
              <w:bottom w:val="single" w:sz="12" w:space="0" w:color="auto"/>
            </w:tcBorders>
            <w:shd w:val="clear" w:color="auto" w:fill="auto"/>
            <w:vAlign w:val="bottom"/>
          </w:tcPr>
          <w:p w:rsidR="00A33146" w:rsidRPr="00906962" w:rsidRDefault="00A33146" w:rsidP="00A33146">
            <w:pPr>
              <w:spacing w:before="80" w:after="80" w:line="200" w:lineRule="exact"/>
              <w:ind w:right="113"/>
              <w:rPr>
                <w:i/>
                <w:sz w:val="16"/>
              </w:rPr>
            </w:pPr>
            <w:r w:rsidRPr="00906962">
              <w:rPr>
                <w:i/>
                <w:sz w:val="16"/>
              </w:rPr>
              <w:t>Economic and fiscal instruments</w:t>
            </w:r>
          </w:p>
        </w:tc>
        <w:tc>
          <w:tcPr>
            <w:tcW w:w="3733" w:type="dxa"/>
            <w:tcBorders>
              <w:top w:val="single" w:sz="4" w:space="0" w:color="auto"/>
              <w:bottom w:val="single" w:sz="12" w:space="0" w:color="auto"/>
            </w:tcBorders>
            <w:shd w:val="clear" w:color="auto" w:fill="auto"/>
            <w:vAlign w:val="bottom"/>
          </w:tcPr>
          <w:p w:rsidR="00A33146" w:rsidRPr="00906962" w:rsidRDefault="00A33146" w:rsidP="00A33146">
            <w:pPr>
              <w:spacing w:before="80" w:after="80" w:line="200" w:lineRule="exact"/>
              <w:ind w:right="113"/>
              <w:rPr>
                <w:i/>
                <w:sz w:val="16"/>
              </w:rPr>
            </w:pPr>
            <w:r w:rsidRPr="00906962">
              <w:rPr>
                <w:i/>
                <w:sz w:val="16"/>
              </w:rPr>
              <w:t>Information, education-based, capacity building and voluntary instruments</w:t>
            </w:r>
          </w:p>
        </w:tc>
      </w:tr>
      <w:tr w:rsidR="00A33146" w:rsidRPr="00906962" w:rsidTr="00A33146">
        <w:trPr>
          <w:tblHeader/>
        </w:trPr>
        <w:tc>
          <w:tcPr>
            <w:tcW w:w="1418" w:type="dxa"/>
            <w:tcBorders>
              <w:top w:val="single" w:sz="12" w:space="0" w:color="auto"/>
            </w:tcBorders>
          </w:tcPr>
          <w:p w:rsidR="00A33146" w:rsidRPr="00906962" w:rsidRDefault="00A33146" w:rsidP="00A33146">
            <w:pPr>
              <w:spacing w:line="100" w:lineRule="exact"/>
              <w:ind w:right="113"/>
            </w:pPr>
          </w:p>
        </w:tc>
        <w:tc>
          <w:tcPr>
            <w:tcW w:w="3732" w:type="dxa"/>
            <w:tcBorders>
              <w:top w:val="single" w:sz="12" w:space="0" w:color="auto"/>
            </w:tcBorders>
            <w:shd w:val="clear" w:color="auto" w:fill="auto"/>
          </w:tcPr>
          <w:p w:rsidR="00A33146" w:rsidRPr="00906962" w:rsidRDefault="00A33146" w:rsidP="00A33146">
            <w:pPr>
              <w:spacing w:line="100" w:lineRule="exact"/>
              <w:ind w:right="113"/>
            </w:pPr>
          </w:p>
        </w:tc>
        <w:tc>
          <w:tcPr>
            <w:tcW w:w="3733" w:type="dxa"/>
            <w:tcBorders>
              <w:top w:val="single" w:sz="12" w:space="0" w:color="auto"/>
            </w:tcBorders>
            <w:shd w:val="clear" w:color="auto" w:fill="auto"/>
          </w:tcPr>
          <w:p w:rsidR="00A33146" w:rsidRPr="00906962" w:rsidRDefault="00A33146" w:rsidP="00A33146">
            <w:pPr>
              <w:spacing w:line="100" w:lineRule="exact"/>
              <w:ind w:right="113"/>
            </w:pPr>
          </w:p>
        </w:tc>
        <w:tc>
          <w:tcPr>
            <w:tcW w:w="3733" w:type="dxa"/>
            <w:tcBorders>
              <w:top w:val="single" w:sz="12" w:space="0" w:color="auto"/>
            </w:tcBorders>
            <w:shd w:val="clear" w:color="auto" w:fill="auto"/>
          </w:tcPr>
          <w:p w:rsidR="00A33146" w:rsidRPr="00906962" w:rsidRDefault="00A33146" w:rsidP="00A33146">
            <w:pPr>
              <w:spacing w:line="100" w:lineRule="exact"/>
              <w:ind w:right="113"/>
            </w:pPr>
          </w:p>
        </w:tc>
      </w:tr>
      <w:tr w:rsidR="00A33146" w:rsidRPr="00906962" w:rsidTr="00A33146">
        <w:tc>
          <w:tcPr>
            <w:tcW w:w="1418" w:type="dxa"/>
          </w:tcPr>
          <w:p w:rsidR="00A33146" w:rsidRPr="00906962" w:rsidRDefault="00A33146" w:rsidP="00A33146">
            <w:pPr>
              <w:suppressAutoHyphens w:val="0"/>
              <w:spacing w:before="40" w:after="120"/>
              <w:ind w:right="113"/>
              <w:rPr>
                <w:lang w:eastAsia="en-CA"/>
              </w:rPr>
            </w:pPr>
            <w:r w:rsidRPr="00906962">
              <w:rPr>
                <w:b/>
              </w:rPr>
              <w:t>Economy-wide</w:t>
            </w:r>
          </w:p>
        </w:tc>
        <w:tc>
          <w:tcPr>
            <w:tcW w:w="3732" w:type="dxa"/>
            <w:shd w:val="clear" w:color="auto" w:fill="auto"/>
          </w:tcPr>
          <w:p w:rsidR="00A33146" w:rsidRPr="00906962" w:rsidRDefault="00027E8F" w:rsidP="00027E8F">
            <w:pPr>
              <w:suppressAutoHyphens w:val="0"/>
              <w:spacing w:before="40" w:after="120"/>
              <w:ind w:right="113"/>
              <w:rPr>
                <w:szCs w:val="18"/>
                <w:lang w:eastAsia="en-CA"/>
              </w:rPr>
            </w:pPr>
            <w:r w:rsidRPr="00906962">
              <w:rPr>
                <w:szCs w:val="18"/>
                <w:lang w:eastAsia="en-CA"/>
              </w:rPr>
              <w:t>Ensure imports are derived from fair labour markets, sustainable sources, combating illegal child labour and unsafe working environments and adopting measures to prevent, minimise trade of these products</w:t>
            </w:r>
            <w:r w:rsidR="00A33146" w:rsidRPr="00906962">
              <w:rPr>
                <w:szCs w:val="18"/>
                <w:lang w:eastAsia="en-CA"/>
              </w:rPr>
              <w:t xml:space="preserve"> (SDGs 1</w:t>
            </w:r>
            <w:r w:rsidRPr="00906962">
              <w:rPr>
                <w:szCs w:val="18"/>
                <w:lang w:eastAsia="en-CA"/>
              </w:rPr>
              <w:t>7</w:t>
            </w:r>
            <w:r w:rsidR="00A33146" w:rsidRPr="00906962">
              <w:rPr>
                <w:szCs w:val="18"/>
                <w:lang w:eastAsia="en-CA"/>
              </w:rPr>
              <w:t xml:space="preserve">) </w:t>
            </w:r>
          </w:p>
        </w:tc>
        <w:tc>
          <w:tcPr>
            <w:tcW w:w="3733" w:type="dxa"/>
            <w:shd w:val="clear" w:color="auto" w:fill="auto"/>
          </w:tcPr>
          <w:p w:rsidR="00A33146" w:rsidRPr="00906962" w:rsidRDefault="00A33146" w:rsidP="00A33146">
            <w:pPr>
              <w:spacing w:before="40" w:after="120"/>
              <w:ind w:right="113"/>
              <w:rPr>
                <w:sz w:val="18"/>
                <w:szCs w:val="18"/>
              </w:rPr>
            </w:pPr>
          </w:p>
        </w:tc>
        <w:tc>
          <w:tcPr>
            <w:tcW w:w="3733" w:type="dxa"/>
            <w:shd w:val="clear" w:color="auto" w:fill="auto"/>
          </w:tcPr>
          <w:p w:rsidR="00A33146" w:rsidRPr="00906962" w:rsidRDefault="00027E8F" w:rsidP="00027E8F">
            <w:pPr>
              <w:suppressAutoHyphens w:val="0"/>
              <w:spacing w:before="40" w:after="120"/>
              <w:ind w:right="113"/>
              <w:rPr>
                <w:szCs w:val="18"/>
                <w:lang w:eastAsia="en-CA"/>
              </w:rPr>
            </w:pPr>
            <w:r w:rsidRPr="00906962">
              <w:rPr>
                <w:szCs w:val="18"/>
              </w:rPr>
              <w:t>Promote consumer awareness concerning sustainable goods and services, and the promotion of fair and ethical trade to reinforce responsible business practices by companies</w:t>
            </w:r>
            <w:r w:rsidR="00A33146" w:rsidRPr="00906962">
              <w:rPr>
                <w:szCs w:val="18"/>
                <w:lang w:eastAsia="en-CA"/>
              </w:rPr>
              <w:t xml:space="preserve"> (SDGs </w:t>
            </w:r>
            <w:r w:rsidRPr="00906962">
              <w:rPr>
                <w:szCs w:val="18"/>
                <w:lang w:eastAsia="en-CA"/>
              </w:rPr>
              <w:t>1</w:t>
            </w:r>
            <w:r w:rsidR="00A33146" w:rsidRPr="00906962">
              <w:rPr>
                <w:szCs w:val="18"/>
                <w:lang w:eastAsia="en-CA"/>
              </w:rPr>
              <w:t>7)</w:t>
            </w:r>
          </w:p>
        </w:tc>
      </w:tr>
      <w:tr w:rsidR="00027E8F" w:rsidRPr="00906962" w:rsidTr="00A33146">
        <w:tc>
          <w:tcPr>
            <w:tcW w:w="1418" w:type="dxa"/>
          </w:tcPr>
          <w:p w:rsidR="00027E8F" w:rsidRPr="00906962" w:rsidRDefault="00027E8F" w:rsidP="00A33146">
            <w:pPr>
              <w:suppressAutoHyphens w:val="0"/>
              <w:spacing w:before="40" w:after="120"/>
              <w:ind w:right="113"/>
              <w:rPr>
                <w:b/>
              </w:rPr>
            </w:pPr>
          </w:p>
        </w:tc>
        <w:tc>
          <w:tcPr>
            <w:tcW w:w="3732" w:type="dxa"/>
            <w:shd w:val="clear" w:color="auto" w:fill="auto"/>
          </w:tcPr>
          <w:p w:rsidR="00027E8F" w:rsidRPr="00906962" w:rsidRDefault="00027E8F" w:rsidP="00A33146">
            <w:pPr>
              <w:suppressAutoHyphens w:val="0"/>
              <w:spacing w:before="40" w:after="120"/>
              <w:ind w:right="113"/>
              <w:rPr>
                <w:szCs w:val="18"/>
                <w:lang w:eastAsia="en-CA"/>
              </w:rPr>
            </w:pPr>
            <w:r w:rsidRPr="00906962">
              <w:rPr>
                <w:szCs w:val="18"/>
                <w:lang w:eastAsia="en-CA"/>
              </w:rPr>
              <w:t>Reduce or, as appropriate, eliminate tariff and non-tariff barriers to environmental goods and services to help businesses and citizens to access important environmental technologies (SDGs 10,17)</w:t>
            </w:r>
          </w:p>
        </w:tc>
        <w:tc>
          <w:tcPr>
            <w:tcW w:w="3733" w:type="dxa"/>
            <w:shd w:val="clear" w:color="auto" w:fill="auto"/>
          </w:tcPr>
          <w:p w:rsidR="00027E8F" w:rsidRPr="00906962" w:rsidRDefault="00027E8F" w:rsidP="00A33146">
            <w:pPr>
              <w:spacing w:before="40" w:after="120"/>
              <w:ind w:right="113"/>
              <w:rPr>
                <w:szCs w:val="18"/>
                <w:lang w:eastAsia="en-CA"/>
              </w:rPr>
            </w:pPr>
          </w:p>
        </w:tc>
        <w:tc>
          <w:tcPr>
            <w:tcW w:w="3733" w:type="dxa"/>
            <w:shd w:val="clear" w:color="auto" w:fill="auto"/>
          </w:tcPr>
          <w:p w:rsidR="00027E8F" w:rsidRPr="00906962" w:rsidRDefault="00027E8F" w:rsidP="00A33146">
            <w:pPr>
              <w:suppressAutoHyphens w:val="0"/>
              <w:spacing w:before="40" w:after="120"/>
              <w:ind w:right="113"/>
              <w:rPr>
                <w:szCs w:val="18"/>
                <w:lang w:eastAsia="en-CA"/>
              </w:rPr>
            </w:pPr>
            <w:r w:rsidRPr="00906962">
              <w:rPr>
                <w:szCs w:val="18"/>
                <w:lang w:eastAsia="en-CA"/>
              </w:rPr>
              <w:t>Promote a universal, rules-based, open, non-discriminatory and equitable multilateral trading system (SDGs 17)</w:t>
            </w:r>
          </w:p>
        </w:tc>
      </w:tr>
      <w:tr w:rsidR="00027E8F" w:rsidRPr="00906962" w:rsidTr="00A33146">
        <w:tc>
          <w:tcPr>
            <w:tcW w:w="1418" w:type="dxa"/>
          </w:tcPr>
          <w:p w:rsidR="00027E8F" w:rsidRPr="00906962" w:rsidRDefault="00027E8F" w:rsidP="00A33146">
            <w:pPr>
              <w:suppressAutoHyphens w:val="0"/>
              <w:spacing w:before="40" w:after="120"/>
              <w:ind w:right="113"/>
              <w:rPr>
                <w:b/>
              </w:rPr>
            </w:pPr>
          </w:p>
        </w:tc>
        <w:tc>
          <w:tcPr>
            <w:tcW w:w="3732" w:type="dxa"/>
            <w:shd w:val="clear" w:color="auto" w:fill="auto"/>
          </w:tcPr>
          <w:p w:rsidR="00027E8F" w:rsidRPr="00906962" w:rsidRDefault="00027E8F" w:rsidP="00A33146">
            <w:pPr>
              <w:suppressAutoHyphens w:val="0"/>
              <w:spacing w:before="40" w:after="120"/>
              <w:ind w:right="113"/>
              <w:rPr>
                <w:szCs w:val="18"/>
                <w:lang w:eastAsia="en-CA"/>
              </w:rPr>
            </w:pPr>
            <w:r w:rsidRPr="00906962">
              <w:rPr>
                <w:szCs w:val="18"/>
                <w:lang w:eastAsia="en-CA"/>
              </w:rPr>
              <w:t>Improve trade access to affordable and appropriate environmental goods and services to enable a faster and less costly adjustment to a green economy (SDGs 10,17)</w:t>
            </w:r>
          </w:p>
        </w:tc>
        <w:tc>
          <w:tcPr>
            <w:tcW w:w="3733" w:type="dxa"/>
            <w:shd w:val="clear" w:color="auto" w:fill="auto"/>
          </w:tcPr>
          <w:p w:rsidR="00027E8F" w:rsidRPr="00906962" w:rsidRDefault="00027E8F" w:rsidP="00A33146">
            <w:pPr>
              <w:spacing w:before="40" w:after="120"/>
              <w:ind w:right="113"/>
              <w:rPr>
                <w:szCs w:val="18"/>
                <w:lang w:eastAsia="en-CA"/>
              </w:rPr>
            </w:pPr>
          </w:p>
        </w:tc>
        <w:tc>
          <w:tcPr>
            <w:tcW w:w="3733" w:type="dxa"/>
            <w:shd w:val="clear" w:color="auto" w:fill="auto"/>
          </w:tcPr>
          <w:p w:rsidR="00027E8F" w:rsidRPr="00906962" w:rsidRDefault="00027E8F" w:rsidP="00A33146">
            <w:pPr>
              <w:suppressAutoHyphens w:val="0"/>
              <w:spacing w:before="40" w:after="120"/>
              <w:ind w:right="113"/>
              <w:rPr>
                <w:szCs w:val="18"/>
                <w:lang w:eastAsia="en-CA"/>
              </w:rPr>
            </w:pPr>
          </w:p>
        </w:tc>
      </w:tr>
      <w:tr w:rsidR="00027E8F" w:rsidRPr="00906962" w:rsidTr="00A33146">
        <w:tc>
          <w:tcPr>
            <w:tcW w:w="1418" w:type="dxa"/>
          </w:tcPr>
          <w:p w:rsidR="00027E8F" w:rsidRPr="00906962" w:rsidRDefault="00027E8F" w:rsidP="00A33146">
            <w:pPr>
              <w:suppressAutoHyphens w:val="0"/>
              <w:spacing w:before="40" w:after="120"/>
              <w:ind w:right="113"/>
              <w:rPr>
                <w:b/>
              </w:rPr>
            </w:pPr>
          </w:p>
        </w:tc>
        <w:tc>
          <w:tcPr>
            <w:tcW w:w="3732" w:type="dxa"/>
            <w:shd w:val="clear" w:color="auto" w:fill="auto"/>
          </w:tcPr>
          <w:p w:rsidR="00027E8F" w:rsidRPr="00906962" w:rsidRDefault="00027E8F" w:rsidP="00A33146">
            <w:pPr>
              <w:suppressAutoHyphens w:val="0"/>
              <w:spacing w:before="40" w:after="120"/>
              <w:ind w:right="113"/>
              <w:rPr>
                <w:szCs w:val="18"/>
                <w:lang w:eastAsia="en-CA"/>
              </w:rPr>
            </w:pPr>
            <w:r w:rsidRPr="00906962">
              <w:rPr>
                <w:szCs w:val="18"/>
                <w:lang w:eastAsia="en-CA"/>
              </w:rPr>
              <w:t>Ensure meaningful trade liberalization for green and sustainable products (SDGs 10,17)</w:t>
            </w:r>
          </w:p>
        </w:tc>
        <w:tc>
          <w:tcPr>
            <w:tcW w:w="3733" w:type="dxa"/>
            <w:shd w:val="clear" w:color="auto" w:fill="auto"/>
          </w:tcPr>
          <w:p w:rsidR="00027E8F" w:rsidRPr="00906962" w:rsidRDefault="00027E8F" w:rsidP="00A33146">
            <w:pPr>
              <w:spacing w:before="40" w:after="120"/>
              <w:ind w:right="113"/>
              <w:rPr>
                <w:szCs w:val="18"/>
                <w:lang w:eastAsia="en-CA"/>
              </w:rPr>
            </w:pPr>
          </w:p>
        </w:tc>
        <w:tc>
          <w:tcPr>
            <w:tcW w:w="3733" w:type="dxa"/>
            <w:shd w:val="clear" w:color="auto" w:fill="auto"/>
          </w:tcPr>
          <w:p w:rsidR="00027E8F" w:rsidRPr="00906962" w:rsidRDefault="00027E8F" w:rsidP="00A33146">
            <w:pPr>
              <w:suppressAutoHyphens w:val="0"/>
              <w:spacing w:before="40" w:after="120"/>
              <w:ind w:right="113"/>
              <w:rPr>
                <w:szCs w:val="18"/>
                <w:lang w:eastAsia="en-CA"/>
              </w:rPr>
            </w:pPr>
          </w:p>
        </w:tc>
      </w:tr>
      <w:tr w:rsidR="00027E8F" w:rsidRPr="00906962" w:rsidTr="004E75CB">
        <w:tc>
          <w:tcPr>
            <w:tcW w:w="1418" w:type="dxa"/>
          </w:tcPr>
          <w:p w:rsidR="00027E8F" w:rsidRPr="00906962" w:rsidRDefault="00027E8F" w:rsidP="00A33146">
            <w:pPr>
              <w:suppressAutoHyphens w:val="0"/>
              <w:spacing w:before="40" w:after="120"/>
              <w:ind w:right="113"/>
              <w:rPr>
                <w:b/>
              </w:rPr>
            </w:pPr>
          </w:p>
        </w:tc>
        <w:tc>
          <w:tcPr>
            <w:tcW w:w="3732" w:type="dxa"/>
            <w:shd w:val="clear" w:color="auto" w:fill="auto"/>
          </w:tcPr>
          <w:p w:rsidR="00027E8F" w:rsidRPr="00906962" w:rsidRDefault="00027E8F" w:rsidP="00A33146">
            <w:pPr>
              <w:suppressAutoHyphens w:val="0"/>
              <w:spacing w:before="40" w:after="120"/>
              <w:ind w:right="113"/>
              <w:rPr>
                <w:szCs w:val="18"/>
                <w:lang w:eastAsia="en-CA"/>
              </w:rPr>
            </w:pPr>
            <w:r w:rsidRPr="00906962">
              <w:rPr>
                <w:szCs w:val="18"/>
                <w:lang w:eastAsia="en-CA"/>
              </w:rPr>
              <w:t>Provide transparency and traceability throughout the supply chain to guarantee appropriate consumer information (SDGs 17)</w:t>
            </w:r>
          </w:p>
        </w:tc>
        <w:tc>
          <w:tcPr>
            <w:tcW w:w="3733" w:type="dxa"/>
            <w:shd w:val="clear" w:color="auto" w:fill="auto"/>
          </w:tcPr>
          <w:p w:rsidR="00027E8F" w:rsidRPr="00906962" w:rsidRDefault="00027E8F" w:rsidP="00A33146">
            <w:pPr>
              <w:spacing w:before="40" w:after="120"/>
              <w:ind w:right="113"/>
              <w:rPr>
                <w:szCs w:val="18"/>
                <w:lang w:eastAsia="en-CA"/>
              </w:rPr>
            </w:pPr>
          </w:p>
        </w:tc>
        <w:tc>
          <w:tcPr>
            <w:tcW w:w="3733" w:type="dxa"/>
            <w:shd w:val="clear" w:color="auto" w:fill="auto"/>
          </w:tcPr>
          <w:p w:rsidR="00027E8F" w:rsidRPr="00906962" w:rsidRDefault="00027E8F" w:rsidP="00A33146">
            <w:pPr>
              <w:suppressAutoHyphens w:val="0"/>
              <w:spacing w:before="40" w:after="120"/>
              <w:ind w:right="113"/>
              <w:rPr>
                <w:szCs w:val="18"/>
                <w:lang w:eastAsia="en-CA"/>
              </w:rPr>
            </w:pPr>
          </w:p>
        </w:tc>
      </w:tr>
      <w:tr w:rsidR="00027E8F" w:rsidRPr="00906962" w:rsidTr="004E75CB">
        <w:tc>
          <w:tcPr>
            <w:tcW w:w="1418" w:type="dxa"/>
            <w:tcBorders>
              <w:bottom w:val="single" w:sz="12" w:space="0" w:color="auto"/>
            </w:tcBorders>
          </w:tcPr>
          <w:p w:rsidR="00027E8F" w:rsidRPr="00906962" w:rsidRDefault="00027E8F" w:rsidP="00A33146">
            <w:pPr>
              <w:suppressAutoHyphens w:val="0"/>
              <w:spacing w:before="40" w:after="120"/>
              <w:ind w:right="113"/>
              <w:rPr>
                <w:b/>
              </w:rPr>
            </w:pPr>
            <w:r w:rsidRPr="00906962">
              <w:rPr>
                <w:b/>
                <w:szCs w:val="18"/>
                <w:lang w:eastAsia="en-CA"/>
              </w:rPr>
              <w:t>Sectoral:</w:t>
            </w:r>
            <w:r w:rsidRPr="00906962">
              <w:rPr>
                <w:b/>
                <w:szCs w:val="18"/>
                <w:lang w:eastAsia="en-CA"/>
              </w:rPr>
              <w:br/>
            </w:r>
            <w:r w:rsidRPr="00906962">
              <w:rPr>
                <w:b/>
              </w:rPr>
              <w:t>Agriculture</w:t>
            </w:r>
          </w:p>
        </w:tc>
        <w:tc>
          <w:tcPr>
            <w:tcW w:w="3732" w:type="dxa"/>
            <w:tcBorders>
              <w:bottom w:val="single" w:sz="12" w:space="0" w:color="auto"/>
            </w:tcBorders>
            <w:shd w:val="clear" w:color="auto" w:fill="auto"/>
          </w:tcPr>
          <w:p w:rsidR="00027E8F" w:rsidRPr="00906962" w:rsidRDefault="00027E8F" w:rsidP="00A33146">
            <w:pPr>
              <w:suppressAutoHyphens w:val="0"/>
              <w:spacing w:before="40" w:after="120"/>
              <w:ind w:right="113"/>
              <w:rPr>
                <w:szCs w:val="18"/>
                <w:lang w:eastAsia="en-CA"/>
              </w:rPr>
            </w:pPr>
          </w:p>
        </w:tc>
        <w:tc>
          <w:tcPr>
            <w:tcW w:w="3733" w:type="dxa"/>
            <w:tcBorders>
              <w:bottom w:val="single" w:sz="12" w:space="0" w:color="auto"/>
            </w:tcBorders>
            <w:shd w:val="clear" w:color="auto" w:fill="auto"/>
          </w:tcPr>
          <w:p w:rsidR="00027E8F" w:rsidRPr="00906962" w:rsidRDefault="00027E8F" w:rsidP="00A33146">
            <w:pPr>
              <w:spacing w:before="40" w:after="120"/>
              <w:ind w:right="113"/>
              <w:rPr>
                <w:szCs w:val="18"/>
                <w:lang w:eastAsia="en-CA"/>
              </w:rPr>
            </w:pPr>
          </w:p>
        </w:tc>
        <w:tc>
          <w:tcPr>
            <w:tcW w:w="3733" w:type="dxa"/>
            <w:tcBorders>
              <w:bottom w:val="single" w:sz="12" w:space="0" w:color="auto"/>
            </w:tcBorders>
            <w:shd w:val="clear" w:color="auto" w:fill="auto"/>
          </w:tcPr>
          <w:p w:rsidR="00027E8F" w:rsidRPr="00906962" w:rsidRDefault="00027E8F" w:rsidP="00A33146">
            <w:pPr>
              <w:suppressAutoHyphens w:val="0"/>
              <w:spacing w:before="40" w:after="120"/>
              <w:ind w:right="113"/>
              <w:rPr>
                <w:szCs w:val="18"/>
                <w:lang w:eastAsia="en-CA"/>
              </w:rPr>
            </w:pPr>
            <w:r w:rsidRPr="00906962">
              <w:rPr>
                <w:szCs w:val="18"/>
                <w:lang w:eastAsia="en-CA"/>
              </w:rPr>
              <w:t>Provide information to local producers to assist them in accessing markets where they can trade their sustainably produced goods. (SDGs 2)</w:t>
            </w:r>
          </w:p>
        </w:tc>
      </w:tr>
    </w:tbl>
    <w:p w:rsidR="008164CC" w:rsidRPr="00906962" w:rsidRDefault="005C146D" w:rsidP="005C146D">
      <w:pPr>
        <w:pStyle w:val="H1G"/>
      </w:pPr>
      <w:r w:rsidRPr="00906962">
        <w:tab/>
      </w:r>
      <w:r w:rsidRPr="00906962">
        <w:tab/>
      </w:r>
      <w:r w:rsidR="008164CC" w:rsidRPr="00906962">
        <w:t xml:space="preserve">Table </w:t>
      </w:r>
      <w:r w:rsidR="00F249ED" w:rsidRPr="00906962">
        <w:t>7</w:t>
      </w:r>
      <w:r w:rsidRPr="00906962">
        <w:br/>
      </w:r>
      <w:r w:rsidR="008164CC" w:rsidRPr="00906962">
        <w:t xml:space="preserve">Objective </w:t>
      </w:r>
      <w:r w:rsidR="008A40E8" w:rsidRPr="00906962">
        <w:t>3</w:t>
      </w:r>
      <w:r w:rsidR="008164CC" w:rsidRPr="00906962">
        <w:t xml:space="preserve">: </w:t>
      </w:r>
      <w:r w:rsidR="0051303F" w:rsidRPr="00906962">
        <w:t>Improved human well-being and social equity</w:t>
      </w:r>
    </w:p>
    <w:p w:rsidR="008164CC" w:rsidRPr="00906962" w:rsidRDefault="005C146D" w:rsidP="005C146D">
      <w:pPr>
        <w:pStyle w:val="H23G"/>
      </w:pPr>
      <w:r w:rsidRPr="00906962">
        <w:tab/>
      </w:r>
      <w:r w:rsidRPr="00906962">
        <w:tab/>
      </w:r>
      <w:r w:rsidR="008164CC" w:rsidRPr="00906962">
        <w:t xml:space="preserve">Focus </w:t>
      </w:r>
      <w:r w:rsidR="00511B73" w:rsidRPr="00906962">
        <w:t>a</w:t>
      </w:r>
      <w:r w:rsidR="008164CC" w:rsidRPr="00906962">
        <w:t xml:space="preserve">rea </w:t>
      </w:r>
      <w:r w:rsidR="0051303F" w:rsidRPr="00906962">
        <w:t>3</w:t>
      </w:r>
      <w:r w:rsidR="008164CC" w:rsidRPr="00906962">
        <w:t>.</w:t>
      </w:r>
      <w:r w:rsidR="0051303F" w:rsidRPr="00906962">
        <w:t>1</w:t>
      </w:r>
      <w:r w:rsidR="008164CC" w:rsidRPr="00906962">
        <w:t xml:space="preserve">: </w:t>
      </w:r>
      <w:r w:rsidR="0051303F" w:rsidRPr="00906962">
        <w:t>Increase green and decent jobs, while developing the necessary human capital</w:t>
      </w:r>
      <w:r w:rsidR="00966CCA" w:rsidRPr="00906962">
        <w:t xml:space="preserve"> </w:t>
      </w:r>
    </w:p>
    <w:tbl>
      <w:tblPr>
        <w:tblStyle w:val="TableGrid1"/>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3732"/>
        <w:gridCol w:w="3733"/>
        <w:gridCol w:w="3733"/>
      </w:tblGrid>
      <w:tr w:rsidR="005C146D" w:rsidRPr="00906962" w:rsidTr="00906962">
        <w:trPr>
          <w:tblHeader/>
        </w:trPr>
        <w:tc>
          <w:tcPr>
            <w:tcW w:w="1418" w:type="dxa"/>
            <w:tcBorders>
              <w:top w:val="single" w:sz="4" w:space="0" w:color="auto"/>
              <w:bottom w:val="single" w:sz="12" w:space="0" w:color="auto"/>
            </w:tcBorders>
          </w:tcPr>
          <w:p w:rsidR="005C146D" w:rsidRPr="00906962" w:rsidRDefault="005C146D" w:rsidP="00906962">
            <w:pPr>
              <w:spacing w:before="80" w:after="80" w:line="200" w:lineRule="exact"/>
              <w:ind w:right="113"/>
              <w:rPr>
                <w:i/>
                <w:sz w:val="16"/>
              </w:rPr>
            </w:pPr>
          </w:p>
        </w:tc>
        <w:tc>
          <w:tcPr>
            <w:tcW w:w="3732" w:type="dxa"/>
            <w:tcBorders>
              <w:top w:val="single" w:sz="4" w:space="0" w:color="auto"/>
              <w:bottom w:val="single" w:sz="12" w:space="0" w:color="auto"/>
            </w:tcBorders>
            <w:shd w:val="clear" w:color="auto" w:fill="auto"/>
            <w:vAlign w:val="bottom"/>
          </w:tcPr>
          <w:p w:rsidR="005C146D" w:rsidRPr="00906962" w:rsidRDefault="005C146D" w:rsidP="00906962">
            <w:pPr>
              <w:spacing w:before="80" w:after="80" w:line="200" w:lineRule="exact"/>
              <w:ind w:right="113"/>
              <w:rPr>
                <w:i/>
                <w:sz w:val="16"/>
              </w:rPr>
            </w:pPr>
            <w:r w:rsidRPr="00906962">
              <w:rPr>
                <w:i/>
                <w:sz w:val="16"/>
              </w:rPr>
              <w:t>Legal or regulatory instruments</w:t>
            </w:r>
          </w:p>
        </w:tc>
        <w:tc>
          <w:tcPr>
            <w:tcW w:w="3733" w:type="dxa"/>
            <w:tcBorders>
              <w:top w:val="single" w:sz="4" w:space="0" w:color="auto"/>
              <w:bottom w:val="single" w:sz="12" w:space="0" w:color="auto"/>
            </w:tcBorders>
            <w:shd w:val="clear" w:color="auto" w:fill="auto"/>
            <w:vAlign w:val="bottom"/>
          </w:tcPr>
          <w:p w:rsidR="005C146D" w:rsidRPr="00906962" w:rsidRDefault="005C146D" w:rsidP="00906962">
            <w:pPr>
              <w:spacing w:before="80" w:after="80" w:line="200" w:lineRule="exact"/>
              <w:ind w:right="113"/>
              <w:rPr>
                <w:i/>
                <w:sz w:val="16"/>
              </w:rPr>
            </w:pPr>
            <w:r w:rsidRPr="00906962">
              <w:rPr>
                <w:i/>
                <w:sz w:val="16"/>
              </w:rPr>
              <w:t>Economic and fiscal instruments</w:t>
            </w:r>
          </w:p>
        </w:tc>
        <w:tc>
          <w:tcPr>
            <w:tcW w:w="3733" w:type="dxa"/>
            <w:tcBorders>
              <w:top w:val="single" w:sz="4" w:space="0" w:color="auto"/>
              <w:bottom w:val="single" w:sz="12" w:space="0" w:color="auto"/>
            </w:tcBorders>
            <w:shd w:val="clear" w:color="auto" w:fill="auto"/>
            <w:vAlign w:val="bottom"/>
          </w:tcPr>
          <w:p w:rsidR="005C146D" w:rsidRPr="00906962" w:rsidRDefault="005C146D" w:rsidP="00906962">
            <w:pPr>
              <w:spacing w:before="80" w:after="80" w:line="200" w:lineRule="exact"/>
              <w:ind w:right="113"/>
              <w:rPr>
                <w:i/>
                <w:sz w:val="16"/>
              </w:rPr>
            </w:pPr>
            <w:r w:rsidRPr="00906962">
              <w:rPr>
                <w:i/>
                <w:sz w:val="16"/>
              </w:rPr>
              <w:t>Information, education-based, capacity building and voluntary instruments</w:t>
            </w:r>
          </w:p>
        </w:tc>
      </w:tr>
      <w:tr w:rsidR="005C146D" w:rsidRPr="00906962" w:rsidTr="00906962">
        <w:trPr>
          <w:tblHeader/>
        </w:trPr>
        <w:tc>
          <w:tcPr>
            <w:tcW w:w="1418" w:type="dxa"/>
            <w:tcBorders>
              <w:top w:val="single" w:sz="12" w:space="0" w:color="auto"/>
            </w:tcBorders>
          </w:tcPr>
          <w:p w:rsidR="005C146D" w:rsidRPr="00906962" w:rsidRDefault="005C146D" w:rsidP="00906962">
            <w:pPr>
              <w:spacing w:line="100" w:lineRule="exact"/>
              <w:ind w:right="113"/>
            </w:pPr>
          </w:p>
        </w:tc>
        <w:tc>
          <w:tcPr>
            <w:tcW w:w="3732" w:type="dxa"/>
            <w:tcBorders>
              <w:top w:val="single" w:sz="12" w:space="0" w:color="auto"/>
            </w:tcBorders>
            <w:shd w:val="clear" w:color="auto" w:fill="auto"/>
          </w:tcPr>
          <w:p w:rsidR="005C146D" w:rsidRPr="00906962" w:rsidRDefault="005C146D" w:rsidP="00906962">
            <w:pPr>
              <w:spacing w:line="100" w:lineRule="exact"/>
              <w:ind w:right="113"/>
            </w:pPr>
          </w:p>
        </w:tc>
        <w:tc>
          <w:tcPr>
            <w:tcW w:w="3733" w:type="dxa"/>
            <w:tcBorders>
              <w:top w:val="single" w:sz="12" w:space="0" w:color="auto"/>
            </w:tcBorders>
            <w:shd w:val="clear" w:color="auto" w:fill="auto"/>
          </w:tcPr>
          <w:p w:rsidR="005C146D" w:rsidRPr="00906962" w:rsidRDefault="005C146D" w:rsidP="00906962">
            <w:pPr>
              <w:spacing w:line="100" w:lineRule="exact"/>
              <w:ind w:right="113"/>
            </w:pPr>
          </w:p>
        </w:tc>
        <w:tc>
          <w:tcPr>
            <w:tcW w:w="3733" w:type="dxa"/>
            <w:tcBorders>
              <w:top w:val="single" w:sz="12" w:space="0" w:color="auto"/>
            </w:tcBorders>
            <w:shd w:val="clear" w:color="auto" w:fill="auto"/>
          </w:tcPr>
          <w:p w:rsidR="005C146D" w:rsidRPr="00906962" w:rsidRDefault="005C146D" w:rsidP="00906962">
            <w:pPr>
              <w:spacing w:line="100" w:lineRule="exact"/>
              <w:ind w:right="113"/>
            </w:pPr>
          </w:p>
        </w:tc>
      </w:tr>
      <w:tr w:rsidR="005C146D" w:rsidRPr="00906962" w:rsidTr="00906962">
        <w:tc>
          <w:tcPr>
            <w:tcW w:w="1418" w:type="dxa"/>
          </w:tcPr>
          <w:p w:rsidR="005C146D" w:rsidRPr="00906962" w:rsidRDefault="005C146D" w:rsidP="00906962">
            <w:pPr>
              <w:suppressAutoHyphens w:val="0"/>
              <w:spacing w:before="40" w:after="120"/>
              <w:ind w:right="113"/>
              <w:rPr>
                <w:lang w:eastAsia="en-CA"/>
              </w:rPr>
            </w:pPr>
            <w:r w:rsidRPr="00906962">
              <w:rPr>
                <w:b/>
              </w:rPr>
              <w:t>Economy-wide</w:t>
            </w:r>
          </w:p>
        </w:tc>
        <w:tc>
          <w:tcPr>
            <w:tcW w:w="3732" w:type="dxa"/>
            <w:shd w:val="clear" w:color="auto" w:fill="auto"/>
          </w:tcPr>
          <w:p w:rsidR="005C146D" w:rsidRPr="00906962" w:rsidRDefault="00605E93" w:rsidP="00605E93">
            <w:pPr>
              <w:suppressAutoHyphens w:val="0"/>
              <w:spacing w:before="40" w:after="120"/>
              <w:ind w:right="113"/>
              <w:rPr>
                <w:szCs w:val="18"/>
                <w:lang w:eastAsia="en-CA"/>
              </w:rPr>
            </w:pPr>
            <w:r w:rsidRPr="00906962">
              <w:rPr>
                <w:szCs w:val="18"/>
                <w:lang w:eastAsia="en-CA"/>
              </w:rPr>
              <w:t xml:space="preserve">Make labour policies coherent with green economy objectives </w:t>
            </w:r>
            <w:r w:rsidR="005C146D" w:rsidRPr="00906962">
              <w:rPr>
                <w:szCs w:val="18"/>
                <w:lang w:eastAsia="en-CA"/>
              </w:rPr>
              <w:t xml:space="preserve">(SDGs </w:t>
            </w:r>
            <w:r w:rsidRPr="00906962">
              <w:rPr>
                <w:szCs w:val="18"/>
                <w:lang w:eastAsia="en-CA"/>
              </w:rPr>
              <w:t>8</w:t>
            </w:r>
            <w:r w:rsidR="005C146D" w:rsidRPr="00906962">
              <w:rPr>
                <w:szCs w:val="18"/>
                <w:lang w:eastAsia="en-CA"/>
              </w:rPr>
              <w:t xml:space="preserve">) </w:t>
            </w:r>
          </w:p>
        </w:tc>
        <w:tc>
          <w:tcPr>
            <w:tcW w:w="3733" w:type="dxa"/>
            <w:shd w:val="clear" w:color="auto" w:fill="auto"/>
          </w:tcPr>
          <w:p w:rsidR="005C146D" w:rsidRPr="00906962" w:rsidRDefault="00605E93" w:rsidP="00906962">
            <w:pPr>
              <w:spacing w:before="40" w:after="120"/>
              <w:ind w:right="113"/>
              <w:rPr>
                <w:sz w:val="18"/>
                <w:szCs w:val="18"/>
              </w:rPr>
            </w:pPr>
            <w:r w:rsidRPr="00906962">
              <w:rPr>
                <w:szCs w:val="18"/>
                <w:lang w:eastAsia="en-CA"/>
              </w:rPr>
              <w:t>Provide fiscal incentives for companies offering green jobs to unemployed people/youth (SDGs 8,10)</w:t>
            </w:r>
          </w:p>
        </w:tc>
        <w:tc>
          <w:tcPr>
            <w:tcW w:w="3733" w:type="dxa"/>
            <w:shd w:val="clear" w:color="auto" w:fill="auto"/>
          </w:tcPr>
          <w:p w:rsidR="005C146D" w:rsidRPr="00906962" w:rsidRDefault="00605E93" w:rsidP="00605E93">
            <w:pPr>
              <w:suppressAutoHyphens w:val="0"/>
              <w:spacing w:before="40" w:after="120"/>
              <w:ind w:right="113"/>
              <w:rPr>
                <w:szCs w:val="18"/>
                <w:lang w:eastAsia="en-CA"/>
              </w:rPr>
            </w:pPr>
            <w:r w:rsidRPr="00906962">
              <w:rPr>
                <w:szCs w:val="18"/>
                <w:lang w:eastAsia="en-CA"/>
              </w:rPr>
              <w:t>Encourage research and innovation programs through national universities to support the creation and incubation of early stage companies by providing entrepreneurship education, intellectual property protection, go-to-market strategies, early-seed capital and mentorship</w:t>
            </w:r>
            <w:r w:rsidR="005C146D" w:rsidRPr="00906962">
              <w:rPr>
                <w:szCs w:val="18"/>
                <w:lang w:eastAsia="en-CA"/>
              </w:rPr>
              <w:t xml:space="preserve"> (SDGs </w:t>
            </w:r>
            <w:r w:rsidRPr="00906962">
              <w:rPr>
                <w:szCs w:val="18"/>
                <w:lang w:eastAsia="en-CA"/>
              </w:rPr>
              <w:t>4</w:t>
            </w:r>
            <w:r w:rsidR="005C146D" w:rsidRPr="00906962">
              <w:rPr>
                <w:szCs w:val="18"/>
                <w:lang w:eastAsia="en-CA"/>
              </w:rPr>
              <w:t>)</w:t>
            </w:r>
          </w:p>
        </w:tc>
      </w:tr>
      <w:tr w:rsidR="00605E93" w:rsidRPr="00906962" w:rsidTr="00906962">
        <w:tc>
          <w:tcPr>
            <w:tcW w:w="1418" w:type="dxa"/>
          </w:tcPr>
          <w:p w:rsidR="00605E93" w:rsidRPr="00906962" w:rsidRDefault="00605E93" w:rsidP="00906962">
            <w:pPr>
              <w:suppressAutoHyphens w:val="0"/>
              <w:spacing w:before="40" w:after="120"/>
              <w:ind w:right="113"/>
              <w:rPr>
                <w:b/>
              </w:rPr>
            </w:pPr>
          </w:p>
        </w:tc>
        <w:tc>
          <w:tcPr>
            <w:tcW w:w="3732" w:type="dxa"/>
            <w:shd w:val="clear" w:color="auto" w:fill="auto"/>
          </w:tcPr>
          <w:p w:rsidR="00605E93" w:rsidRPr="00906962" w:rsidRDefault="00605E93" w:rsidP="00605E93">
            <w:pPr>
              <w:suppressAutoHyphens w:val="0"/>
              <w:spacing w:before="40" w:after="120"/>
              <w:ind w:right="113"/>
              <w:rPr>
                <w:szCs w:val="18"/>
                <w:lang w:eastAsia="en-CA"/>
              </w:rPr>
            </w:pPr>
            <w:r w:rsidRPr="00906962">
              <w:rPr>
                <w:szCs w:val="18"/>
                <w:lang w:eastAsia="en-CA"/>
              </w:rPr>
              <w:t>Establish codes of conduct and standard processes that treat women equally and compensate them fairly across green value chain (SDGs 5,10)</w:t>
            </w:r>
          </w:p>
        </w:tc>
        <w:tc>
          <w:tcPr>
            <w:tcW w:w="3733" w:type="dxa"/>
            <w:shd w:val="clear" w:color="auto" w:fill="auto"/>
          </w:tcPr>
          <w:p w:rsidR="00605E93" w:rsidRPr="00906962" w:rsidRDefault="00605E93" w:rsidP="00906962">
            <w:pPr>
              <w:spacing w:before="40" w:after="120"/>
              <w:ind w:right="113"/>
              <w:rPr>
                <w:sz w:val="18"/>
                <w:szCs w:val="18"/>
              </w:rPr>
            </w:pPr>
          </w:p>
        </w:tc>
        <w:tc>
          <w:tcPr>
            <w:tcW w:w="3733" w:type="dxa"/>
            <w:shd w:val="clear" w:color="auto" w:fill="auto"/>
          </w:tcPr>
          <w:p w:rsidR="00605E93" w:rsidRPr="00906962" w:rsidRDefault="00605E93" w:rsidP="00906962">
            <w:pPr>
              <w:suppressAutoHyphens w:val="0"/>
              <w:spacing w:before="40" w:after="120"/>
              <w:ind w:right="113"/>
              <w:rPr>
                <w:szCs w:val="18"/>
                <w:lang w:eastAsia="en-CA"/>
              </w:rPr>
            </w:pPr>
            <w:r w:rsidRPr="00906962">
              <w:rPr>
                <w:szCs w:val="18"/>
                <w:lang w:eastAsia="en-CA"/>
              </w:rPr>
              <w:t>Promote collaboration across ministries on green skills development for the creation of green jobs through coordinating economic, labour and educational policies (SDGs 4,8)</w:t>
            </w:r>
          </w:p>
        </w:tc>
      </w:tr>
      <w:tr w:rsidR="00605E93" w:rsidRPr="00906962" w:rsidTr="00906962">
        <w:tc>
          <w:tcPr>
            <w:tcW w:w="1418" w:type="dxa"/>
          </w:tcPr>
          <w:p w:rsidR="00605E93" w:rsidRPr="00906962" w:rsidRDefault="00605E93" w:rsidP="00906962">
            <w:pPr>
              <w:suppressAutoHyphens w:val="0"/>
              <w:spacing w:before="40" w:after="120"/>
              <w:ind w:right="113"/>
              <w:rPr>
                <w:b/>
              </w:rPr>
            </w:pPr>
          </w:p>
        </w:tc>
        <w:tc>
          <w:tcPr>
            <w:tcW w:w="3732" w:type="dxa"/>
            <w:shd w:val="clear" w:color="auto" w:fill="auto"/>
          </w:tcPr>
          <w:p w:rsidR="00605E93" w:rsidRPr="00906962" w:rsidRDefault="00605E93" w:rsidP="00605E93">
            <w:pPr>
              <w:suppressAutoHyphens w:val="0"/>
              <w:spacing w:before="40" w:after="120"/>
              <w:ind w:right="113"/>
              <w:rPr>
                <w:szCs w:val="18"/>
                <w:lang w:eastAsia="en-CA"/>
              </w:rPr>
            </w:pPr>
            <w:r w:rsidRPr="00906962">
              <w:rPr>
                <w:szCs w:val="18"/>
                <w:lang w:eastAsia="en-CA"/>
              </w:rPr>
              <w:t>Coordinate with labour associations to create women-friendly labour-market conditions that treat women equally, provide training and education for green sector skills development (SDGs 5,10)</w:t>
            </w:r>
          </w:p>
        </w:tc>
        <w:tc>
          <w:tcPr>
            <w:tcW w:w="3733" w:type="dxa"/>
            <w:shd w:val="clear" w:color="auto" w:fill="auto"/>
          </w:tcPr>
          <w:p w:rsidR="00605E93" w:rsidRPr="00906962" w:rsidRDefault="00605E93" w:rsidP="00906962">
            <w:pPr>
              <w:spacing w:before="40" w:after="120"/>
              <w:ind w:right="113"/>
              <w:rPr>
                <w:sz w:val="18"/>
                <w:szCs w:val="18"/>
              </w:rPr>
            </w:pPr>
          </w:p>
        </w:tc>
        <w:tc>
          <w:tcPr>
            <w:tcW w:w="3733" w:type="dxa"/>
            <w:shd w:val="clear" w:color="auto" w:fill="auto"/>
          </w:tcPr>
          <w:p w:rsidR="00605E93" w:rsidRPr="00906962" w:rsidRDefault="00605E93" w:rsidP="00906962">
            <w:pPr>
              <w:suppressAutoHyphens w:val="0"/>
              <w:spacing w:before="40" w:after="120"/>
              <w:ind w:right="113"/>
              <w:rPr>
                <w:szCs w:val="18"/>
                <w:lang w:eastAsia="en-CA"/>
              </w:rPr>
            </w:pPr>
            <w:r w:rsidRPr="00906962">
              <w:rPr>
                <w:szCs w:val="18"/>
                <w:lang w:eastAsia="en-CA"/>
              </w:rPr>
              <w:t>Provide re-training programs for workers moving from declining industries (e.g. targeted at providing new green sectors facing skills shortages with an influx of workers) (SDGs 4,8)</w:t>
            </w:r>
          </w:p>
        </w:tc>
      </w:tr>
      <w:tr w:rsidR="00605E93" w:rsidRPr="00906962" w:rsidTr="00906962">
        <w:tc>
          <w:tcPr>
            <w:tcW w:w="1418" w:type="dxa"/>
          </w:tcPr>
          <w:p w:rsidR="00605E93" w:rsidRPr="00906962" w:rsidRDefault="00605E93" w:rsidP="00906962">
            <w:pPr>
              <w:suppressAutoHyphens w:val="0"/>
              <w:spacing w:before="40" w:after="120"/>
              <w:ind w:right="113"/>
              <w:rPr>
                <w:b/>
              </w:rPr>
            </w:pPr>
          </w:p>
        </w:tc>
        <w:tc>
          <w:tcPr>
            <w:tcW w:w="3732" w:type="dxa"/>
            <w:shd w:val="clear" w:color="auto" w:fill="auto"/>
          </w:tcPr>
          <w:p w:rsidR="00605E93" w:rsidRPr="00906962" w:rsidRDefault="00605E93" w:rsidP="00605E93">
            <w:pPr>
              <w:suppressAutoHyphens w:val="0"/>
              <w:spacing w:before="40" w:after="120"/>
              <w:ind w:right="113"/>
              <w:rPr>
                <w:szCs w:val="18"/>
                <w:lang w:eastAsia="en-CA"/>
              </w:rPr>
            </w:pPr>
            <w:r w:rsidRPr="00906962">
              <w:rPr>
                <w:szCs w:val="18"/>
                <w:lang w:eastAsia="en-CA"/>
              </w:rPr>
              <w:t>Promote the recognition and validation of training through national bodies (commissions, committees), that certify qualifications and competences establishing professional skills in a green economy (SDGs 4,8)</w:t>
            </w:r>
          </w:p>
        </w:tc>
        <w:tc>
          <w:tcPr>
            <w:tcW w:w="3733" w:type="dxa"/>
            <w:shd w:val="clear" w:color="auto" w:fill="auto"/>
          </w:tcPr>
          <w:p w:rsidR="00605E93" w:rsidRPr="00906962" w:rsidRDefault="00605E93" w:rsidP="00906962">
            <w:pPr>
              <w:spacing w:before="40" w:after="120"/>
              <w:ind w:right="113"/>
              <w:rPr>
                <w:sz w:val="18"/>
                <w:szCs w:val="18"/>
              </w:rPr>
            </w:pPr>
          </w:p>
        </w:tc>
        <w:tc>
          <w:tcPr>
            <w:tcW w:w="3733" w:type="dxa"/>
            <w:shd w:val="clear" w:color="auto" w:fill="auto"/>
          </w:tcPr>
          <w:p w:rsidR="00605E93" w:rsidRPr="00906962" w:rsidRDefault="00605E93" w:rsidP="00906962">
            <w:pPr>
              <w:suppressAutoHyphens w:val="0"/>
              <w:spacing w:before="40" w:after="120"/>
              <w:ind w:right="113"/>
              <w:rPr>
                <w:szCs w:val="18"/>
                <w:lang w:eastAsia="en-CA"/>
              </w:rPr>
            </w:pPr>
            <w:r w:rsidRPr="00906962">
              <w:rPr>
                <w:szCs w:val="18"/>
                <w:lang w:eastAsia="en-CA"/>
              </w:rPr>
              <w:t>Ensure appropriate education level to incorporate youth to green apprenticeship programmes (SDGs 4)</w:t>
            </w:r>
          </w:p>
        </w:tc>
      </w:tr>
      <w:tr w:rsidR="00605E93" w:rsidRPr="00906962" w:rsidTr="00906962">
        <w:tc>
          <w:tcPr>
            <w:tcW w:w="1418" w:type="dxa"/>
          </w:tcPr>
          <w:p w:rsidR="00605E93" w:rsidRPr="00906962" w:rsidRDefault="00605E93" w:rsidP="00906962">
            <w:pPr>
              <w:suppressAutoHyphens w:val="0"/>
              <w:spacing w:before="40" w:after="120"/>
              <w:ind w:right="113"/>
              <w:rPr>
                <w:b/>
              </w:rPr>
            </w:pPr>
          </w:p>
        </w:tc>
        <w:tc>
          <w:tcPr>
            <w:tcW w:w="3732" w:type="dxa"/>
            <w:shd w:val="clear" w:color="auto" w:fill="auto"/>
          </w:tcPr>
          <w:p w:rsidR="00605E93" w:rsidRPr="00906962" w:rsidRDefault="00605E93" w:rsidP="00605E93">
            <w:pPr>
              <w:suppressAutoHyphens w:val="0"/>
              <w:spacing w:before="40" w:after="120"/>
              <w:ind w:right="113"/>
              <w:rPr>
                <w:szCs w:val="18"/>
                <w:lang w:eastAsia="en-CA"/>
              </w:rPr>
            </w:pPr>
            <w:r w:rsidRPr="00906962">
              <w:rPr>
                <w:szCs w:val="18"/>
              </w:rPr>
              <w:t xml:space="preserve">Grant working visas to applicants intending to set up innovative start-ups </w:t>
            </w:r>
            <w:r w:rsidRPr="00906962">
              <w:rPr>
                <w:szCs w:val="18"/>
                <w:lang w:eastAsia="en-CA"/>
              </w:rPr>
              <w:t>(SDGs 8)</w:t>
            </w:r>
          </w:p>
        </w:tc>
        <w:tc>
          <w:tcPr>
            <w:tcW w:w="3733" w:type="dxa"/>
            <w:shd w:val="clear" w:color="auto" w:fill="auto"/>
          </w:tcPr>
          <w:p w:rsidR="00605E93" w:rsidRPr="00906962" w:rsidRDefault="00605E93" w:rsidP="00906962">
            <w:pPr>
              <w:spacing w:before="40" w:after="120"/>
              <w:ind w:right="113"/>
              <w:rPr>
                <w:sz w:val="18"/>
                <w:szCs w:val="18"/>
              </w:rPr>
            </w:pPr>
          </w:p>
        </w:tc>
        <w:tc>
          <w:tcPr>
            <w:tcW w:w="3733" w:type="dxa"/>
            <w:shd w:val="clear" w:color="auto" w:fill="auto"/>
          </w:tcPr>
          <w:p w:rsidR="00605E93" w:rsidRPr="00906962" w:rsidRDefault="00605E93" w:rsidP="00906962">
            <w:pPr>
              <w:suppressAutoHyphens w:val="0"/>
              <w:spacing w:before="40" w:after="120"/>
              <w:ind w:right="113"/>
              <w:rPr>
                <w:szCs w:val="18"/>
                <w:lang w:eastAsia="en-CA"/>
              </w:rPr>
            </w:pPr>
            <w:r w:rsidRPr="00906962">
              <w:rPr>
                <w:szCs w:val="18"/>
                <w:lang w:eastAsia="en-CA"/>
              </w:rPr>
              <w:t xml:space="preserve">Create public-private partnerships to create/provide scholarships for green jobs/skills education(SDGs 4) </w:t>
            </w:r>
          </w:p>
        </w:tc>
      </w:tr>
      <w:tr w:rsidR="00605E93" w:rsidRPr="00906962" w:rsidTr="00906962">
        <w:tc>
          <w:tcPr>
            <w:tcW w:w="1418" w:type="dxa"/>
          </w:tcPr>
          <w:p w:rsidR="00605E93" w:rsidRPr="00906962" w:rsidRDefault="00605E93" w:rsidP="00343D36">
            <w:pPr>
              <w:pageBreakBefore/>
              <w:suppressAutoHyphens w:val="0"/>
              <w:spacing w:before="40" w:after="120"/>
              <w:ind w:right="113"/>
              <w:rPr>
                <w:b/>
              </w:rPr>
            </w:pPr>
          </w:p>
        </w:tc>
        <w:tc>
          <w:tcPr>
            <w:tcW w:w="3732" w:type="dxa"/>
            <w:shd w:val="clear" w:color="auto" w:fill="auto"/>
          </w:tcPr>
          <w:p w:rsidR="00605E93" w:rsidRPr="00906962" w:rsidRDefault="00605E93" w:rsidP="00605E93">
            <w:pPr>
              <w:suppressAutoHyphens w:val="0"/>
              <w:spacing w:before="40" w:after="120"/>
              <w:ind w:right="113"/>
              <w:rPr>
                <w:szCs w:val="18"/>
              </w:rPr>
            </w:pPr>
            <w:r w:rsidRPr="00906962">
              <w:rPr>
                <w:szCs w:val="18"/>
              </w:rPr>
              <w:t xml:space="preserve">Eliminate legal restrictions to women’s economic empowerment, ensuring they have equal access to markets to promote trade of goods produced by women </w:t>
            </w:r>
          </w:p>
          <w:p w:rsidR="00605E93" w:rsidRPr="00906962" w:rsidRDefault="00605E93" w:rsidP="00605E93">
            <w:pPr>
              <w:suppressAutoHyphens w:val="0"/>
              <w:spacing w:before="40" w:after="120"/>
              <w:ind w:right="113"/>
              <w:rPr>
                <w:szCs w:val="18"/>
              </w:rPr>
            </w:pPr>
            <w:r w:rsidRPr="00906962">
              <w:rPr>
                <w:szCs w:val="18"/>
              </w:rPr>
              <w:t xml:space="preserve">(e.g. land and inheritance rights, rights to access credit, ensuring safer migration)  </w:t>
            </w:r>
            <w:r w:rsidRPr="00906962">
              <w:rPr>
                <w:szCs w:val="18"/>
                <w:lang w:eastAsia="en-CA"/>
              </w:rPr>
              <w:t>(SDGs 4)</w:t>
            </w:r>
          </w:p>
        </w:tc>
        <w:tc>
          <w:tcPr>
            <w:tcW w:w="3733" w:type="dxa"/>
            <w:shd w:val="clear" w:color="auto" w:fill="auto"/>
          </w:tcPr>
          <w:p w:rsidR="00605E93" w:rsidRPr="00906962" w:rsidRDefault="00605E93" w:rsidP="00906962">
            <w:pPr>
              <w:spacing w:before="40" w:after="120"/>
              <w:ind w:right="113"/>
              <w:rPr>
                <w:sz w:val="18"/>
                <w:szCs w:val="18"/>
              </w:rPr>
            </w:pPr>
          </w:p>
        </w:tc>
        <w:tc>
          <w:tcPr>
            <w:tcW w:w="3733" w:type="dxa"/>
            <w:shd w:val="clear" w:color="auto" w:fill="auto"/>
          </w:tcPr>
          <w:p w:rsidR="00605E93" w:rsidRPr="00906962" w:rsidRDefault="00605E93" w:rsidP="00605E93">
            <w:pPr>
              <w:suppressAutoHyphens w:val="0"/>
              <w:spacing w:before="40" w:after="120"/>
              <w:ind w:right="113"/>
              <w:rPr>
                <w:szCs w:val="18"/>
                <w:lang w:eastAsia="en-CA"/>
              </w:rPr>
            </w:pPr>
            <w:r w:rsidRPr="00906962">
              <w:rPr>
                <w:szCs w:val="18"/>
                <w:lang w:eastAsia="en-CA"/>
              </w:rPr>
              <w:t>Engage with the lead and private sector organization/companies to identify priority training requirements and occupational standards required by employees in green sectors (SDGs 8)</w:t>
            </w:r>
          </w:p>
        </w:tc>
      </w:tr>
      <w:tr w:rsidR="00605E93" w:rsidRPr="00906962" w:rsidTr="00906962">
        <w:tc>
          <w:tcPr>
            <w:tcW w:w="1418" w:type="dxa"/>
          </w:tcPr>
          <w:p w:rsidR="00605E93" w:rsidRPr="00906962" w:rsidRDefault="00605E93" w:rsidP="00906962">
            <w:pPr>
              <w:suppressAutoHyphens w:val="0"/>
              <w:spacing w:before="40" w:after="120"/>
              <w:ind w:right="113"/>
              <w:rPr>
                <w:b/>
              </w:rPr>
            </w:pPr>
          </w:p>
        </w:tc>
        <w:tc>
          <w:tcPr>
            <w:tcW w:w="3732" w:type="dxa"/>
            <w:shd w:val="clear" w:color="auto" w:fill="auto"/>
          </w:tcPr>
          <w:p w:rsidR="00605E93" w:rsidRPr="00906962" w:rsidRDefault="00605E93" w:rsidP="00605E93">
            <w:pPr>
              <w:suppressAutoHyphens w:val="0"/>
              <w:spacing w:before="40" w:after="120"/>
              <w:ind w:right="113"/>
              <w:rPr>
                <w:szCs w:val="18"/>
              </w:rPr>
            </w:pPr>
            <w:r w:rsidRPr="00906962">
              <w:rPr>
                <w:szCs w:val="18"/>
              </w:rPr>
              <w:t xml:space="preserve">Implement a living wage for workers in green sectors so that workers are encouraged to develop skills and pursue jobs in green sectors </w:t>
            </w:r>
            <w:r w:rsidRPr="00906962">
              <w:rPr>
                <w:szCs w:val="18"/>
                <w:lang w:eastAsia="en-CA"/>
              </w:rPr>
              <w:t>(SDGs 8)</w:t>
            </w:r>
          </w:p>
        </w:tc>
        <w:tc>
          <w:tcPr>
            <w:tcW w:w="3733" w:type="dxa"/>
            <w:shd w:val="clear" w:color="auto" w:fill="auto"/>
          </w:tcPr>
          <w:p w:rsidR="00605E93" w:rsidRPr="00906962" w:rsidRDefault="00605E93" w:rsidP="00906962">
            <w:pPr>
              <w:spacing w:before="40" w:after="120"/>
              <w:ind w:right="113"/>
              <w:rPr>
                <w:sz w:val="18"/>
                <w:szCs w:val="18"/>
              </w:rPr>
            </w:pPr>
          </w:p>
        </w:tc>
        <w:tc>
          <w:tcPr>
            <w:tcW w:w="3733" w:type="dxa"/>
            <w:shd w:val="clear" w:color="auto" w:fill="auto"/>
          </w:tcPr>
          <w:p w:rsidR="00605E93" w:rsidRPr="00906962" w:rsidRDefault="00605E93" w:rsidP="00906962">
            <w:pPr>
              <w:suppressAutoHyphens w:val="0"/>
              <w:spacing w:before="40" w:after="120"/>
              <w:ind w:right="113"/>
              <w:rPr>
                <w:szCs w:val="18"/>
                <w:lang w:eastAsia="en-CA"/>
              </w:rPr>
            </w:pPr>
            <w:r w:rsidRPr="00906962">
              <w:rPr>
                <w:szCs w:val="18"/>
                <w:lang w:eastAsia="en-CA"/>
              </w:rPr>
              <w:t xml:space="preserve">Promote newly required green economy skills throughout the education system and training programs to link young people to labour market (SDGs 4)  </w:t>
            </w:r>
          </w:p>
        </w:tc>
      </w:tr>
      <w:tr w:rsidR="00605E93" w:rsidRPr="00906962" w:rsidTr="00906962">
        <w:tc>
          <w:tcPr>
            <w:tcW w:w="1418" w:type="dxa"/>
          </w:tcPr>
          <w:p w:rsidR="00605E93" w:rsidRPr="00906962" w:rsidRDefault="00605E93" w:rsidP="00906962">
            <w:pPr>
              <w:suppressAutoHyphens w:val="0"/>
              <w:spacing w:before="40" w:after="120"/>
              <w:ind w:right="113"/>
              <w:rPr>
                <w:b/>
              </w:rPr>
            </w:pPr>
          </w:p>
        </w:tc>
        <w:tc>
          <w:tcPr>
            <w:tcW w:w="3732" w:type="dxa"/>
            <w:shd w:val="clear" w:color="auto" w:fill="auto"/>
          </w:tcPr>
          <w:p w:rsidR="00605E93" w:rsidRPr="00906962" w:rsidRDefault="00605E93" w:rsidP="00605E93">
            <w:pPr>
              <w:suppressAutoHyphens w:val="0"/>
              <w:spacing w:before="40" w:after="120"/>
              <w:ind w:right="113"/>
              <w:rPr>
                <w:szCs w:val="18"/>
              </w:rPr>
            </w:pPr>
          </w:p>
        </w:tc>
        <w:tc>
          <w:tcPr>
            <w:tcW w:w="3733" w:type="dxa"/>
            <w:shd w:val="clear" w:color="auto" w:fill="auto"/>
          </w:tcPr>
          <w:p w:rsidR="00605E93" w:rsidRPr="00906962" w:rsidRDefault="00605E93" w:rsidP="00906962">
            <w:pPr>
              <w:spacing w:before="40" w:after="120"/>
              <w:ind w:right="113"/>
              <w:rPr>
                <w:sz w:val="18"/>
                <w:szCs w:val="18"/>
              </w:rPr>
            </w:pPr>
          </w:p>
        </w:tc>
        <w:tc>
          <w:tcPr>
            <w:tcW w:w="3733" w:type="dxa"/>
            <w:shd w:val="clear" w:color="auto" w:fill="auto"/>
          </w:tcPr>
          <w:p w:rsidR="00605E93" w:rsidRPr="00906962" w:rsidRDefault="00605E93" w:rsidP="00906962">
            <w:pPr>
              <w:suppressAutoHyphens w:val="0"/>
              <w:spacing w:before="40" w:after="120"/>
              <w:ind w:right="113"/>
              <w:rPr>
                <w:szCs w:val="18"/>
                <w:lang w:eastAsia="en-CA"/>
              </w:rPr>
            </w:pPr>
            <w:r w:rsidRPr="00906962">
              <w:rPr>
                <w:szCs w:val="18"/>
                <w:lang w:eastAsia="en-CA"/>
              </w:rPr>
              <w:t>Build ‘adaptive capacity’ or ‘resilience’ community based institutions (e.g. water user committees, pasture management committee) (SDGs 8)</w:t>
            </w:r>
          </w:p>
        </w:tc>
      </w:tr>
      <w:tr w:rsidR="00605E93" w:rsidRPr="00906962" w:rsidTr="004E75CB">
        <w:tc>
          <w:tcPr>
            <w:tcW w:w="1418" w:type="dxa"/>
          </w:tcPr>
          <w:p w:rsidR="00605E93" w:rsidRPr="00906962" w:rsidRDefault="00605E93" w:rsidP="00906962">
            <w:pPr>
              <w:suppressAutoHyphens w:val="0"/>
              <w:spacing w:before="40" w:after="120"/>
              <w:ind w:right="113"/>
              <w:rPr>
                <w:b/>
              </w:rPr>
            </w:pPr>
          </w:p>
        </w:tc>
        <w:tc>
          <w:tcPr>
            <w:tcW w:w="3732" w:type="dxa"/>
            <w:shd w:val="clear" w:color="auto" w:fill="auto"/>
          </w:tcPr>
          <w:p w:rsidR="00605E93" w:rsidRPr="00906962" w:rsidRDefault="00605E93" w:rsidP="00605E93">
            <w:pPr>
              <w:suppressAutoHyphens w:val="0"/>
              <w:spacing w:before="40" w:after="120"/>
              <w:ind w:right="113"/>
              <w:rPr>
                <w:szCs w:val="18"/>
              </w:rPr>
            </w:pPr>
          </w:p>
        </w:tc>
        <w:tc>
          <w:tcPr>
            <w:tcW w:w="3733" w:type="dxa"/>
            <w:shd w:val="clear" w:color="auto" w:fill="auto"/>
          </w:tcPr>
          <w:p w:rsidR="00605E93" w:rsidRPr="00906962" w:rsidRDefault="00605E93" w:rsidP="00906962">
            <w:pPr>
              <w:spacing w:before="40" w:after="120"/>
              <w:ind w:right="113"/>
              <w:rPr>
                <w:sz w:val="18"/>
                <w:szCs w:val="18"/>
              </w:rPr>
            </w:pPr>
          </w:p>
        </w:tc>
        <w:tc>
          <w:tcPr>
            <w:tcW w:w="3733" w:type="dxa"/>
            <w:shd w:val="clear" w:color="auto" w:fill="auto"/>
          </w:tcPr>
          <w:p w:rsidR="00605E93" w:rsidRPr="00906962" w:rsidRDefault="00605E93" w:rsidP="00906962">
            <w:pPr>
              <w:suppressAutoHyphens w:val="0"/>
              <w:spacing w:before="40" w:after="120"/>
              <w:ind w:right="113"/>
              <w:rPr>
                <w:szCs w:val="18"/>
                <w:lang w:eastAsia="en-CA"/>
              </w:rPr>
            </w:pPr>
            <w:r w:rsidRPr="00906962">
              <w:rPr>
                <w:szCs w:val="18"/>
                <w:lang w:eastAsia="en-CA"/>
              </w:rPr>
              <w:t xml:space="preserve">Collaborate with representative trade unions and employers' organizations to reconcile the protection of jobs with the protection of the environment and to ensure a just transition from ‘brown’ to ‘green’ jobs (SDGs 4,8)  </w:t>
            </w:r>
          </w:p>
        </w:tc>
      </w:tr>
      <w:tr w:rsidR="00605E93" w:rsidRPr="00906962" w:rsidTr="004E75CB">
        <w:tc>
          <w:tcPr>
            <w:tcW w:w="1418" w:type="dxa"/>
            <w:tcBorders>
              <w:bottom w:val="single" w:sz="12" w:space="0" w:color="auto"/>
            </w:tcBorders>
          </w:tcPr>
          <w:p w:rsidR="00605E93" w:rsidRPr="00906962" w:rsidRDefault="00605E93" w:rsidP="00906962">
            <w:pPr>
              <w:suppressAutoHyphens w:val="0"/>
              <w:spacing w:before="40" w:after="120"/>
              <w:ind w:right="113"/>
              <w:rPr>
                <w:b/>
              </w:rPr>
            </w:pPr>
            <w:r w:rsidRPr="00906962">
              <w:rPr>
                <w:b/>
                <w:szCs w:val="18"/>
                <w:lang w:eastAsia="en-CA"/>
              </w:rPr>
              <w:t>Sectoral:</w:t>
            </w:r>
            <w:r w:rsidRPr="00906962">
              <w:rPr>
                <w:b/>
                <w:szCs w:val="18"/>
                <w:lang w:eastAsia="en-CA"/>
              </w:rPr>
              <w:br/>
            </w:r>
            <w:r w:rsidRPr="00906962">
              <w:rPr>
                <w:b/>
              </w:rPr>
              <w:t>Tourism</w:t>
            </w:r>
          </w:p>
        </w:tc>
        <w:tc>
          <w:tcPr>
            <w:tcW w:w="3732" w:type="dxa"/>
            <w:tcBorders>
              <w:bottom w:val="single" w:sz="12" w:space="0" w:color="auto"/>
            </w:tcBorders>
            <w:shd w:val="clear" w:color="auto" w:fill="auto"/>
          </w:tcPr>
          <w:p w:rsidR="00605E93" w:rsidRPr="00906962" w:rsidRDefault="00605E93" w:rsidP="00605E93">
            <w:pPr>
              <w:suppressAutoHyphens w:val="0"/>
              <w:spacing w:before="40" w:after="120"/>
              <w:ind w:right="113"/>
              <w:rPr>
                <w:szCs w:val="18"/>
              </w:rPr>
            </w:pPr>
            <w:r w:rsidRPr="00906962">
              <w:rPr>
                <w:szCs w:val="18"/>
                <w:lang w:eastAsia="en-CA"/>
              </w:rPr>
              <w:t>Develop and implement one umbrella ‘green’ ecotourism certification program for accommodations, tour operators, and other tourism sectors with the goal of creating more green jobs, particularly targeted at workers at the local level (SDGs 8)</w:t>
            </w:r>
          </w:p>
        </w:tc>
        <w:tc>
          <w:tcPr>
            <w:tcW w:w="3733" w:type="dxa"/>
            <w:tcBorders>
              <w:bottom w:val="single" w:sz="12" w:space="0" w:color="auto"/>
            </w:tcBorders>
            <w:shd w:val="clear" w:color="auto" w:fill="auto"/>
          </w:tcPr>
          <w:p w:rsidR="00605E93" w:rsidRPr="00906962" w:rsidRDefault="00605E93" w:rsidP="00906962">
            <w:pPr>
              <w:spacing w:before="40" w:after="120"/>
              <w:ind w:right="113"/>
              <w:rPr>
                <w:sz w:val="18"/>
                <w:szCs w:val="18"/>
              </w:rPr>
            </w:pPr>
          </w:p>
        </w:tc>
        <w:tc>
          <w:tcPr>
            <w:tcW w:w="3733" w:type="dxa"/>
            <w:tcBorders>
              <w:bottom w:val="single" w:sz="12" w:space="0" w:color="auto"/>
            </w:tcBorders>
            <w:shd w:val="clear" w:color="auto" w:fill="auto"/>
          </w:tcPr>
          <w:p w:rsidR="00605E93" w:rsidRPr="00906962" w:rsidRDefault="00605E93" w:rsidP="00906962">
            <w:pPr>
              <w:suppressAutoHyphens w:val="0"/>
              <w:spacing w:before="40" w:after="120"/>
              <w:ind w:right="113"/>
              <w:rPr>
                <w:szCs w:val="18"/>
                <w:lang w:eastAsia="en-CA"/>
              </w:rPr>
            </w:pPr>
            <w:r w:rsidRPr="00906962">
              <w:rPr>
                <w:szCs w:val="18"/>
                <w:lang w:eastAsia="en-CA"/>
              </w:rPr>
              <w:t>Promote innovative partnerships for conserving wildlife through shared management responsibilities such as community conservancies, public‐private partnerships, sustainable tourism, revenue‐sharing agreements with the goal of generating green jobs at the local level (SDGs 8)</w:t>
            </w:r>
          </w:p>
        </w:tc>
      </w:tr>
    </w:tbl>
    <w:p w:rsidR="005C146D" w:rsidRPr="00906962" w:rsidRDefault="005C146D" w:rsidP="008164CC">
      <w:pPr>
        <w:pStyle w:val="Heading1"/>
      </w:pPr>
      <w:r w:rsidRPr="00906962">
        <w:br w:type="page"/>
      </w:r>
    </w:p>
    <w:p w:rsidR="008164CC" w:rsidRPr="00906962" w:rsidRDefault="00D41FE1" w:rsidP="00D41FE1">
      <w:pPr>
        <w:pStyle w:val="H1G"/>
      </w:pPr>
      <w:r w:rsidRPr="00906962">
        <w:tab/>
      </w:r>
      <w:r w:rsidRPr="00906962">
        <w:tab/>
      </w:r>
      <w:r w:rsidR="00986891" w:rsidRPr="00906962">
        <w:t xml:space="preserve">Table </w:t>
      </w:r>
      <w:r w:rsidR="00F249ED" w:rsidRPr="00906962">
        <w:t>8</w:t>
      </w:r>
      <w:r w:rsidRPr="00906962">
        <w:br/>
      </w:r>
      <w:r w:rsidR="008164CC" w:rsidRPr="00906962">
        <w:t xml:space="preserve">Objective </w:t>
      </w:r>
      <w:r w:rsidR="008A40E8" w:rsidRPr="00906962">
        <w:t>3</w:t>
      </w:r>
      <w:r w:rsidRPr="00906962">
        <w:t>:</w:t>
      </w:r>
      <w:r w:rsidR="00C26AB5" w:rsidRPr="00906962">
        <w:t xml:space="preserve"> </w:t>
      </w:r>
      <w:r w:rsidR="005D3F5E" w:rsidRPr="00906962">
        <w:t>Improved human well-being and social equity</w:t>
      </w:r>
    </w:p>
    <w:p w:rsidR="008164CC" w:rsidRPr="00906962" w:rsidRDefault="00D41FE1" w:rsidP="00D41FE1">
      <w:pPr>
        <w:pStyle w:val="H23G"/>
      </w:pPr>
      <w:r w:rsidRPr="00906962">
        <w:tab/>
      </w:r>
      <w:r w:rsidRPr="00906962">
        <w:tab/>
      </w:r>
      <w:r w:rsidR="008164CC" w:rsidRPr="00906962">
        <w:t xml:space="preserve">Focus </w:t>
      </w:r>
      <w:r w:rsidR="00511B73" w:rsidRPr="00906962">
        <w:t>a</w:t>
      </w:r>
      <w:r w:rsidR="008164CC" w:rsidRPr="00906962">
        <w:t xml:space="preserve">rea </w:t>
      </w:r>
      <w:r w:rsidR="0051303F" w:rsidRPr="00906962">
        <w:t>3</w:t>
      </w:r>
      <w:r w:rsidR="008164CC" w:rsidRPr="00906962">
        <w:t>.</w:t>
      </w:r>
      <w:r w:rsidR="0051303F" w:rsidRPr="00906962">
        <w:t>2</w:t>
      </w:r>
      <w:r w:rsidR="008164CC" w:rsidRPr="00906962">
        <w:t xml:space="preserve">: </w:t>
      </w:r>
      <w:r w:rsidR="0051303F" w:rsidRPr="00906962">
        <w:t xml:space="preserve">Improve access to </w:t>
      </w:r>
      <w:r w:rsidR="00803265">
        <w:t xml:space="preserve">services, </w:t>
      </w:r>
      <w:r w:rsidR="0051303F" w:rsidRPr="00906962">
        <w:t>healthy living and well-being</w:t>
      </w:r>
    </w:p>
    <w:tbl>
      <w:tblPr>
        <w:tblStyle w:val="TableGrid1"/>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3732"/>
        <w:gridCol w:w="3733"/>
        <w:gridCol w:w="3733"/>
      </w:tblGrid>
      <w:tr w:rsidR="00D41FE1" w:rsidRPr="00906962" w:rsidTr="00906962">
        <w:trPr>
          <w:tblHeader/>
        </w:trPr>
        <w:tc>
          <w:tcPr>
            <w:tcW w:w="1418" w:type="dxa"/>
            <w:tcBorders>
              <w:top w:val="single" w:sz="4" w:space="0" w:color="auto"/>
              <w:bottom w:val="single" w:sz="12" w:space="0" w:color="auto"/>
            </w:tcBorders>
          </w:tcPr>
          <w:p w:rsidR="00D41FE1" w:rsidRPr="00906962" w:rsidRDefault="00D41FE1" w:rsidP="00906962">
            <w:pPr>
              <w:spacing w:before="80" w:after="80" w:line="200" w:lineRule="exact"/>
              <w:ind w:right="113"/>
              <w:rPr>
                <w:i/>
                <w:sz w:val="16"/>
              </w:rPr>
            </w:pPr>
          </w:p>
        </w:tc>
        <w:tc>
          <w:tcPr>
            <w:tcW w:w="3732" w:type="dxa"/>
            <w:tcBorders>
              <w:top w:val="single" w:sz="4" w:space="0" w:color="auto"/>
              <w:bottom w:val="single" w:sz="12" w:space="0" w:color="auto"/>
            </w:tcBorders>
            <w:shd w:val="clear" w:color="auto" w:fill="auto"/>
            <w:vAlign w:val="bottom"/>
          </w:tcPr>
          <w:p w:rsidR="00D41FE1" w:rsidRPr="00906962" w:rsidRDefault="00D41FE1" w:rsidP="00906962">
            <w:pPr>
              <w:spacing w:before="80" w:after="80" w:line="200" w:lineRule="exact"/>
              <w:ind w:right="113"/>
              <w:rPr>
                <w:i/>
                <w:sz w:val="16"/>
              </w:rPr>
            </w:pPr>
            <w:r w:rsidRPr="00906962">
              <w:rPr>
                <w:i/>
                <w:sz w:val="16"/>
              </w:rPr>
              <w:t>Legal or regulatory instruments</w:t>
            </w:r>
          </w:p>
        </w:tc>
        <w:tc>
          <w:tcPr>
            <w:tcW w:w="3733" w:type="dxa"/>
            <w:tcBorders>
              <w:top w:val="single" w:sz="4" w:space="0" w:color="auto"/>
              <w:bottom w:val="single" w:sz="12" w:space="0" w:color="auto"/>
            </w:tcBorders>
            <w:shd w:val="clear" w:color="auto" w:fill="auto"/>
            <w:vAlign w:val="bottom"/>
          </w:tcPr>
          <w:p w:rsidR="00D41FE1" w:rsidRPr="00906962" w:rsidRDefault="00D41FE1" w:rsidP="00906962">
            <w:pPr>
              <w:spacing w:before="80" w:after="80" w:line="200" w:lineRule="exact"/>
              <w:ind w:right="113"/>
              <w:rPr>
                <w:i/>
                <w:sz w:val="16"/>
              </w:rPr>
            </w:pPr>
            <w:r w:rsidRPr="00906962">
              <w:rPr>
                <w:i/>
                <w:sz w:val="16"/>
              </w:rPr>
              <w:t>Economic and fiscal instruments</w:t>
            </w:r>
          </w:p>
        </w:tc>
        <w:tc>
          <w:tcPr>
            <w:tcW w:w="3733" w:type="dxa"/>
            <w:tcBorders>
              <w:top w:val="single" w:sz="4" w:space="0" w:color="auto"/>
              <w:bottom w:val="single" w:sz="12" w:space="0" w:color="auto"/>
            </w:tcBorders>
            <w:shd w:val="clear" w:color="auto" w:fill="auto"/>
            <w:vAlign w:val="bottom"/>
          </w:tcPr>
          <w:p w:rsidR="00D41FE1" w:rsidRPr="00906962" w:rsidRDefault="00D41FE1" w:rsidP="00906962">
            <w:pPr>
              <w:spacing w:before="80" w:after="80" w:line="200" w:lineRule="exact"/>
              <w:ind w:right="113"/>
              <w:rPr>
                <w:i/>
                <w:sz w:val="16"/>
              </w:rPr>
            </w:pPr>
            <w:r w:rsidRPr="00906962">
              <w:rPr>
                <w:i/>
                <w:sz w:val="16"/>
              </w:rPr>
              <w:t>Information, education-based, capacity building and voluntary instruments</w:t>
            </w:r>
          </w:p>
        </w:tc>
      </w:tr>
      <w:tr w:rsidR="00D41FE1" w:rsidRPr="00906962" w:rsidTr="00906962">
        <w:trPr>
          <w:tblHeader/>
        </w:trPr>
        <w:tc>
          <w:tcPr>
            <w:tcW w:w="1418" w:type="dxa"/>
            <w:tcBorders>
              <w:top w:val="single" w:sz="12" w:space="0" w:color="auto"/>
            </w:tcBorders>
          </w:tcPr>
          <w:p w:rsidR="00D41FE1" w:rsidRPr="00906962" w:rsidRDefault="00D41FE1" w:rsidP="00906962">
            <w:pPr>
              <w:spacing w:line="100" w:lineRule="exact"/>
              <w:ind w:right="113"/>
            </w:pPr>
          </w:p>
        </w:tc>
        <w:tc>
          <w:tcPr>
            <w:tcW w:w="3732" w:type="dxa"/>
            <w:tcBorders>
              <w:top w:val="single" w:sz="12" w:space="0" w:color="auto"/>
            </w:tcBorders>
            <w:shd w:val="clear" w:color="auto" w:fill="auto"/>
          </w:tcPr>
          <w:p w:rsidR="00D41FE1" w:rsidRPr="00906962" w:rsidRDefault="00D41FE1" w:rsidP="00906962">
            <w:pPr>
              <w:spacing w:line="100" w:lineRule="exact"/>
              <w:ind w:right="113"/>
            </w:pPr>
          </w:p>
        </w:tc>
        <w:tc>
          <w:tcPr>
            <w:tcW w:w="3733" w:type="dxa"/>
            <w:tcBorders>
              <w:top w:val="single" w:sz="12" w:space="0" w:color="auto"/>
            </w:tcBorders>
            <w:shd w:val="clear" w:color="auto" w:fill="auto"/>
          </w:tcPr>
          <w:p w:rsidR="00D41FE1" w:rsidRPr="00906962" w:rsidRDefault="00D41FE1" w:rsidP="00906962">
            <w:pPr>
              <w:spacing w:line="100" w:lineRule="exact"/>
              <w:ind w:right="113"/>
            </w:pPr>
          </w:p>
        </w:tc>
        <w:tc>
          <w:tcPr>
            <w:tcW w:w="3733" w:type="dxa"/>
            <w:tcBorders>
              <w:top w:val="single" w:sz="12" w:space="0" w:color="auto"/>
            </w:tcBorders>
            <w:shd w:val="clear" w:color="auto" w:fill="auto"/>
          </w:tcPr>
          <w:p w:rsidR="00D41FE1" w:rsidRPr="00906962" w:rsidRDefault="00D41FE1" w:rsidP="00906962">
            <w:pPr>
              <w:spacing w:line="100" w:lineRule="exact"/>
              <w:ind w:right="113"/>
            </w:pPr>
          </w:p>
        </w:tc>
      </w:tr>
      <w:tr w:rsidR="00D41FE1" w:rsidRPr="00906962" w:rsidTr="00906962">
        <w:tc>
          <w:tcPr>
            <w:tcW w:w="1418" w:type="dxa"/>
          </w:tcPr>
          <w:p w:rsidR="00D41FE1" w:rsidRPr="00906962" w:rsidRDefault="00D41FE1" w:rsidP="00906962">
            <w:pPr>
              <w:suppressAutoHyphens w:val="0"/>
              <w:spacing w:before="40" w:after="120"/>
              <w:ind w:right="113"/>
              <w:rPr>
                <w:lang w:eastAsia="en-CA"/>
              </w:rPr>
            </w:pPr>
            <w:r w:rsidRPr="00906962">
              <w:rPr>
                <w:b/>
              </w:rPr>
              <w:t>Economy-wide</w:t>
            </w:r>
          </w:p>
        </w:tc>
        <w:tc>
          <w:tcPr>
            <w:tcW w:w="3732" w:type="dxa"/>
            <w:shd w:val="clear" w:color="auto" w:fill="auto"/>
          </w:tcPr>
          <w:p w:rsidR="00D41FE1" w:rsidRPr="00906962" w:rsidRDefault="00D41FE1" w:rsidP="00D41FE1">
            <w:pPr>
              <w:suppressAutoHyphens w:val="0"/>
              <w:spacing w:before="40" w:after="120"/>
              <w:ind w:right="113"/>
              <w:rPr>
                <w:szCs w:val="18"/>
                <w:lang w:eastAsia="en-CA"/>
              </w:rPr>
            </w:pPr>
            <w:r w:rsidRPr="00906962">
              <w:rPr>
                <w:szCs w:val="18"/>
                <w:lang w:eastAsia="en-CA"/>
              </w:rPr>
              <w:t xml:space="preserve">Mainstream the objectives of social inclusion into existing green economy policies and programmes (SDGs 3,12) </w:t>
            </w:r>
          </w:p>
        </w:tc>
        <w:tc>
          <w:tcPr>
            <w:tcW w:w="3733" w:type="dxa"/>
            <w:shd w:val="clear" w:color="auto" w:fill="auto"/>
          </w:tcPr>
          <w:p w:rsidR="00D41FE1" w:rsidRPr="00906962" w:rsidRDefault="00D41FE1" w:rsidP="00D41FE1">
            <w:pPr>
              <w:spacing w:before="40" w:after="120"/>
              <w:ind w:right="113"/>
              <w:rPr>
                <w:sz w:val="18"/>
                <w:szCs w:val="18"/>
              </w:rPr>
            </w:pPr>
            <w:r w:rsidRPr="00906962">
              <w:rPr>
                <w:szCs w:val="18"/>
                <w:lang w:eastAsia="en-CA"/>
              </w:rPr>
              <w:t>Put in place pro-poor environmental fiscal and financial tools, including financing mechanisms that benefit local communities (e.g. phasing out of certain subsidies can be accompanied by financial compensation for affected workers and households) (SDGs 1,3)</w:t>
            </w:r>
          </w:p>
        </w:tc>
        <w:tc>
          <w:tcPr>
            <w:tcW w:w="3733" w:type="dxa"/>
            <w:shd w:val="clear" w:color="auto" w:fill="auto"/>
          </w:tcPr>
          <w:p w:rsidR="00D41FE1" w:rsidRPr="00906962" w:rsidRDefault="00321E63" w:rsidP="00321E63">
            <w:pPr>
              <w:suppressAutoHyphens w:val="0"/>
              <w:spacing w:before="40" w:after="120"/>
              <w:ind w:right="113"/>
              <w:rPr>
                <w:szCs w:val="18"/>
                <w:lang w:eastAsia="en-CA"/>
              </w:rPr>
            </w:pPr>
            <w:r w:rsidRPr="00906962">
              <w:rPr>
                <w:szCs w:val="18"/>
              </w:rPr>
              <w:t>Promote and support community-based programs that encourage active transportation choices</w:t>
            </w:r>
            <w:r w:rsidR="00D41FE1" w:rsidRPr="00906962">
              <w:rPr>
                <w:szCs w:val="18"/>
                <w:lang w:eastAsia="en-CA"/>
              </w:rPr>
              <w:t xml:space="preserve"> (SDGs </w:t>
            </w:r>
            <w:r w:rsidRPr="00906962">
              <w:rPr>
                <w:szCs w:val="18"/>
                <w:lang w:eastAsia="en-CA"/>
              </w:rPr>
              <w:t>3,12</w:t>
            </w:r>
            <w:r w:rsidR="00D41FE1" w:rsidRPr="00906962">
              <w:rPr>
                <w:szCs w:val="18"/>
                <w:lang w:eastAsia="en-CA"/>
              </w:rPr>
              <w:t>)</w:t>
            </w:r>
          </w:p>
        </w:tc>
      </w:tr>
      <w:tr w:rsidR="00D41FE1" w:rsidRPr="00906962" w:rsidTr="00906962">
        <w:tc>
          <w:tcPr>
            <w:tcW w:w="1418" w:type="dxa"/>
          </w:tcPr>
          <w:p w:rsidR="00D41FE1" w:rsidRPr="00906962" w:rsidRDefault="00D41FE1" w:rsidP="00906962">
            <w:pPr>
              <w:suppressAutoHyphens w:val="0"/>
              <w:spacing w:before="40" w:after="120"/>
              <w:ind w:right="113"/>
              <w:rPr>
                <w:b/>
              </w:rPr>
            </w:pPr>
          </w:p>
        </w:tc>
        <w:tc>
          <w:tcPr>
            <w:tcW w:w="3732" w:type="dxa"/>
            <w:shd w:val="clear" w:color="auto" w:fill="auto"/>
          </w:tcPr>
          <w:p w:rsidR="00D41FE1" w:rsidRPr="00906962" w:rsidRDefault="00D41FE1" w:rsidP="00D41FE1">
            <w:pPr>
              <w:suppressAutoHyphens w:val="0"/>
              <w:spacing w:before="40" w:after="120"/>
              <w:ind w:right="113"/>
              <w:rPr>
                <w:szCs w:val="18"/>
                <w:lang w:eastAsia="en-CA"/>
              </w:rPr>
            </w:pPr>
          </w:p>
        </w:tc>
        <w:tc>
          <w:tcPr>
            <w:tcW w:w="3733" w:type="dxa"/>
            <w:shd w:val="clear" w:color="auto" w:fill="auto"/>
          </w:tcPr>
          <w:p w:rsidR="00D41FE1" w:rsidRPr="00906962" w:rsidRDefault="00D41FE1" w:rsidP="00D41FE1">
            <w:pPr>
              <w:spacing w:before="40" w:after="120"/>
              <w:ind w:right="113"/>
              <w:rPr>
                <w:szCs w:val="18"/>
                <w:lang w:eastAsia="en-CA"/>
              </w:rPr>
            </w:pPr>
            <w:r w:rsidRPr="00906962">
              <w:rPr>
                <w:szCs w:val="18"/>
                <w:lang w:eastAsia="en-CA"/>
              </w:rPr>
              <w:t>Establish a social protection floor as a preventative measure to protect vulnerable groups during transition to a green economy (e.g. removal of carbon subsidies can finance the social protection floor) (SDGs 1)</w:t>
            </w:r>
          </w:p>
        </w:tc>
        <w:tc>
          <w:tcPr>
            <w:tcW w:w="3733" w:type="dxa"/>
            <w:shd w:val="clear" w:color="auto" w:fill="auto"/>
          </w:tcPr>
          <w:p w:rsidR="00D41FE1" w:rsidRPr="00906962" w:rsidRDefault="00321E63" w:rsidP="00906962">
            <w:pPr>
              <w:suppressAutoHyphens w:val="0"/>
              <w:spacing w:before="40" w:after="120"/>
              <w:ind w:right="113"/>
              <w:rPr>
                <w:szCs w:val="18"/>
                <w:lang w:eastAsia="en-CA"/>
              </w:rPr>
            </w:pPr>
            <w:r w:rsidRPr="00906962">
              <w:rPr>
                <w:szCs w:val="18"/>
              </w:rPr>
              <w:t xml:space="preserve">Promote mobility by encouraging walking, cycling and mass transit use in cities which reduces energy use and greenhouse gas emissions from urban transport </w:t>
            </w:r>
            <w:r w:rsidRPr="00906962">
              <w:rPr>
                <w:szCs w:val="18"/>
                <w:lang w:eastAsia="en-CA"/>
              </w:rPr>
              <w:t>(SDGs 3,12)</w:t>
            </w:r>
          </w:p>
        </w:tc>
      </w:tr>
      <w:tr w:rsidR="00D41FE1" w:rsidRPr="00906962" w:rsidTr="00906962">
        <w:tc>
          <w:tcPr>
            <w:tcW w:w="1418" w:type="dxa"/>
          </w:tcPr>
          <w:p w:rsidR="00D41FE1" w:rsidRPr="00906962" w:rsidRDefault="00D41FE1" w:rsidP="00C26AB5">
            <w:pPr>
              <w:suppressAutoHyphens w:val="0"/>
              <w:spacing w:before="40" w:after="120"/>
              <w:ind w:right="113"/>
              <w:rPr>
                <w:b/>
              </w:rPr>
            </w:pPr>
            <w:r w:rsidRPr="00906962">
              <w:rPr>
                <w:b/>
                <w:szCs w:val="18"/>
                <w:lang w:eastAsia="en-CA"/>
              </w:rPr>
              <w:t>Sectoral:</w:t>
            </w:r>
            <w:r w:rsidRPr="00906962">
              <w:rPr>
                <w:b/>
                <w:szCs w:val="18"/>
                <w:lang w:eastAsia="en-CA"/>
              </w:rPr>
              <w:br/>
            </w:r>
            <w:r w:rsidRPr="00906962">
              <w:rPr>
                <w:b/>
              </w:rPr>
              <w:t>Cities/Transportation</w:t>
            </w:r>
          </w:p>
        </w:tc>
        <w:tc>
          <w:tcPr>
            <w:tcW w:w="3732" w:type="dxa"/>
            <w:shd w:val="clear" w:color="auto" w:fill="auto"/>
          </w:tcPr>
          <w:p w:rsidR="00D41FE1" w:rsidRPr="00906962" w:rsidRDefault="00D41FE1" w:rsidP="00D41FE1">
            <w:pPr>
              <w:suppressAutoHyphens w:val="0"/>
              <w:spacing w:before="40" w:after="120"/>
              <w:ind w:right="113"/>
              <w:rPr>
                <w:szCs w:val="18"/>
                <w:lang w:eastAsia="en-CA"/>
              </w:rPr>
            </w:pPr>
            <w:r w:rsidRPr="00906962">
              <w:rPr>
                <w:szCs w:val="18"/>
              </w:rPr>
              <w:t xml:space="preserve">Improve non-motorized facilities (bike paths, sidewalks) to help provide basic mobility for people who are physically, economically or socially disadvantaged, allowing greater transportation choice for citizens and workers </w:t>
            </w:r>
            <w:r w:rsidRPr="00906962">
              <w:rPr>
                <w:szCs w:val="18"/>
                <w:lang w:eastAsia="en-CA"/>
              </w:rPr>
              <w:t>(SDGs 3)</w:t>
            </w:r>
          </w:p>
        </w:tc>
        <w:tc>
          <w:tcPr>
            <w:tcW w:w="3733" w:type="dxa"/>
            <w:shd w:val="clear" w:color="auto" w:fill="auto"/>
          </w:tcPr>
          <w:p w:rsidR="00D41FE1" w:rsidRPr="00906962" w:rsidRDefault="00321E63" w:rsidP="00321E63">
            <w:pPr>
              <w:spacing w:before="40" w:after="120"/>
              <w:ind w:right="113"/>
              <w:rPr>
                <w:szCs w:val="18"/>
                <w:lang w:eastAsia="en-CA"/>
              </w:rPr>
            </w:pPr>
            <w:r w:rsidRPr="00906962">
              <w:rPr>
                <w:szCs w:val="18"/>
              </w:rPr>
              <w:t xml:space="preserve">Offer complementary and new means of transportation for both local citizens and tourists and to promote soft transportation </w:t>
            </w:r>
            <w:r w:rsidRPr="00906962">
              <w:rPr>
                <w:szCs w:val="18"/>
                <w:lang w:eastAsia="en-CA"/>
              </w:rPr>
              <w:t>(SDGs 3,12)</w:t>
            </w:r>
          </w:p>
        </w:tc>
        <w:tc>
          <w:tcPr>
            <w:tcW w:w="3733" w:type="dxa"/>
            <w:shd w:val="clear" w:color="auto" w:fill="auto"/>
          </w:tcPr>
          <w:p w:rsidR="00D41FE1" w:rsidRPr="00906962" w:rsidRDefault="00D41FE1" w:rsidP="00906962">
            <w:pPr>
              <w:suppressAutoHyphens w:val="0"/>
              <w:spacing w:before="40" w:after="120"/>
              <w:ind w:right="113"/>
              <w:rPr>
                <w:szCs w:val="18"/>
                <w:lang w:eastAsia="en-CA"/>
              </w:rPr>
            </w:pPr>
          </w:p>
        </w:tc>
      </w:tr>
      <w:tr w:rsidR="00321E63" w:rsidRPr="00906962" w:rsidTr="00906962">
        <w:tc>
          <w:tcPr>
            <w:tcW w:w="1418" w:type="dxa"/>
          </w:tcPr>
          <w:p w:rsidR="00321E63" w:rsidRPr="00906962" w:rsidRDefault="00321E63" w:rsidP="00906962">
            <w:pPr>
              <w:suppressAutoHyphens w:val="0"/>
              <w:spacing w:before="40" w:after="120"/>
              <w:ind w:right="113"/>
              <w:rPr>
                <w:b/>
                <w:szCs w:val="18"/>
                <w:lang w:eastAsia="en-CA"/>
              </w:rPr>
            </w:pPr>
          </w:p>
        </w:tc>
        <w:tc>
          <w:tcPr>
            <w:tcW w:w="3732" w:type="dxa"/>
            <w:shd w:val="clear" w:color="auto" w:fill="auto"/>
          </w:tcPr>
          <w:p w:rsidR="00321E63" w:rsidRPr="00906962" w:rsidRDefault="00321E63" w:rsidP="00D41FE1">
            <w:pPr>
              <w:suppressAutoHyphens w:val="0"/>
              <w:spacing w:before="40" w:after="120"/>
              <w:ind w:right="113"/>
              <w:rPr>
                <w:szCs w:val="18"/>
              </w:rPr>
            </w:pPr>
            <w:r w:rsidRPr="00906962">
              <w:rPr>
                <w:szCs w:val="18"/>
              </w:rPr>
              <w:t xml:space="preserve">Build health and wellbeing objectives into urban development plan (e.g. targets for reducing commuting time and other barriers to access to essential services and healthy choices for urban residents) </w:t>
            </w:r>
            <w:r w:rsidRPr="00906962">
              <w:rPr>
                <w:szCs w:val="18"/>
                <w:lang w:eastAsia="en-CA"/>
              </w:rPr>
              <w:t>(SDGs 3)</w:t>
            </w:r>
          </w:p>
        </w:tc>
        <w:tc>
          <w:tcPr>
            <w:tcW w:w="3733" w:type="dxa"/>
            <w:shd w:val="clear" w:color="auto" w:fill="auto"/>
          </w:tcPr>
          <w:p w:rsidR="00321E63" w:rsidRPr="00906962" w:rsidRDefault="00321E63" w:rsidP="00D41FE1">
            <w:pPr>
              <w:spacing w:before="40" w:after="120"/>
              <w:ind w:right="113"/>
              <w:rPr>
                <w:szCs w:val="18"/>
                <w:lang w:eastAsia="en-CA"/>
              </w:rPr>
            </w:pPr>
            <w:r w:rsidRPr="00906962">
              <w:rPr>
                <w:szCs w:val="18"/>
              </w:rPr>
              <w:t xml:space="preserve">Develop public transportation infrastructure that is affordable and accessible for all </w:t>
            </w:r>
            <w:r w:rsidRPr="00906962">
              <w:rPr>
                <w:szCs w:val="18"/>
                <w:lang w:eastAsia="en-CA"/>
              </w:rPr>
              <w:t>(SDGs 3,12)</w:t>
            </w:r>
          </w:p>
        </w:tc>
        <w:tc>
          <w:tcPr>
            <w:tcW w:w="3733" w:type="dxa"/>
            <w:shd w:val="clear" w:color="auto" w:fill="auto"/>
          </w:tcPr>
          <w:p w:rsidR="00321E63" w:rsidRPr="00906962" w:rsidRDefault="00321E63" w:rsidP="00906962">
            <w:pPr>
              <w:suppressAutoHyphens w:val="0"/>
              <w:spacing w:before="40" w:after="120"/>
              <w:ind w:right="113"/>
              <w:rPr>
                <w:szCs w:val="18"/>
                <w:lang w:eastAsia="en-CA"/>
              </w:rPr>
            </w:pPr>
          </w:p>
        </w:tc>
      </w:tr>
      <w:tr w:rsidR="00321E63" w:rsidRPr="00906962" w:rsidTr="00906962">
        <w:tc>
          <w:tcPr>
            <w:tcW w:w="1418" w:type="dxa"/>
          </w:tcPr>
          <w:p w:rsidR="00321E63" w:rsidRPr="00906962" w:rsidRDefault="00321E63" w:rsidP="00906962">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r>
            <w:r w:rsidRPr="00906962">
              <w:rPr>
                <w:b/>
              </w:rPr>
              <w:t>Cities/Housing</w:t>
            </w:r>
          </w:p>
        </w:tc>
        <w:tc>
          <w:tcPr>
            <w:tcW w:w="3732" w:type="dxa"/>
            <w:shd w:val="clear" w:color="auto" w:fill="auto"/>
          </w:tcPr>
          <w:p w:rsidR="00321E63" w:rsidRPr="00906962" w:rsidRDefault="00321E63" w:rsidP="00321E63">
            <w:pPr>
              <w:suppressAutoHyphens w:val="0"/>
              <w:spacing w:before="40" w:after="120"/>
              <w:ind w:right="113"/>
              <w:rPr>
                <w:szCs w:val="18"/>
              </w:rPr>
            </w:pPr>
            <w:r w:rsidRPr="00906962">
              <w:rPr>
                <w:szCs w:val="18"/>
              </w:rPr>
              <w:t xml:space="preserve">Encourage retrofitting and renovation schemes in existing housing stock, which stimulates green housing development </w:t>
            </w:r>
            <w:r w:rsidRPr="00906962">
              <w:rPr>
                <w:szCs w:val="18"/>
                <w:lang w:eastAsia="en-CA"/>
              </w:rPr>
              <w:t>(SDGs 12)</w:t>
            </w:r>
          </w:p>
        </w:tc>
        <w:tc>
          <w:tcPr>
            <w:tcW w:w="3733" w:type="dxa"/>
            <w:shd w:val="clear" w:color="auto" w:fill="auto"/>
          </w:tcPr>
          <w:p w:rsidR="00321E63" w:rsidRPr="00906962" w:rsidRDefault="00321E63" w:rsidP="00D41FE1">
            <w:pPr>
              <w:spacing w:before="40" w:after="120"/>
              <w:ind w:right="113"/>
              <w:rPr>
                <w:szCs w:val="18"/>
                <w:lang w:eastAsia="en-CA"/>
              </w:rPr>
            </w:pPr>
          </w:p>
        </w:tc>
        <w:tc>
          <w:tcPr>
            <w:tcW w:w="3733" w:type="dxa"/>
            <w:shd w:val="clear" w:color="auto" w:fill="auto"/>
          </w:tcPr>
          <w:p w:rsidR="00321E63" w:rsidRPr="00906962" w:rsidRDefault="00321E63" w:rsidP="00906962">
            <w:pPr>
              <w:suppressAutoHyphens w:val="0"/>
              <w:spacing w:before="40" w:after="120"/>
              <w:ind w:right="113"/>
              <w:rPr>
                <w:szCs w:val="18"/>
                <w:lang w:eastAsia="en-CA"/>
              </w:rPr>
            </w:pPr>
          </w:p>
        </w:tc>
      </w:tr>
      <w:tr w:rsidR="00321E63" w:rsidRPr="00906962" w:rsidTr="00906962">
        <w:tc>
          <w:tcPr>
            <w:tcW w:w="1418" w:type="dxa"/>
          </w:tcPr>
          <w:p w:rsidR="00321E63" w:rsidRPr="00906962" w:rsidRDefault="00E4442C" w:rsidP="00343D36">
            <w:pPr>
              <w:pageBreakBefore/>
              <w:suppressAutoHyphens w:val="0"/>
              <w:spacing w:before="40" w:after="120"/>
              <w:ind w:right="113"/>
              <w:rPr>
                <w:b/>
                <w:szCs w:val="18"/>
                <w:lang w:eastAsia="en-CA"/>
              </w:rPr>
            </w:pPr>
            <w:r w:rsidRPr="00906962">
              <w:rPr>
                <w:b/>
                <w:szCs w:val="18"/>
                <w:lang w:eastAsia="en-CA"/>
              </w:rPr>
              <w:t>Sectoral:</w:t>
            </w:r>
            <w:r w:rsidRPr="00906962">
              <w:rPr>
                <w:b/>
                <w:szCs w:val="18"/>
                <w:lang w:eastAsia="en-CA"/>
              </w:rPr>
              <w:br/>
            </w:r>
            <w:r w:rsidRPr="00906962">
              <w:rPr>
                <w:b/>
              </w:rPr>
              <w:t>Housing</w:t>
            </w:r>
          </w:p>
        </w:tc>
        <w:tc>
          <w:tcPr>
            <w:tcW w:w="3732" w:type="dxa"/>
            <w:shd w:val="clear" w:color="auto" w:fill="auto"/>
          </w:tcPr>
          <w:p w:rsidR="00321E63" w:rsidRPr="00906962" w:rsidRDefault="00E4442C" w:rsidP="00D41FE1">
            <w:pPr>
              <w:suppressAutoHyphens w:val="0"/>
              <w:spacing w:before="40" w:after="120"/>
              <w:ind w:right="113"/>
              <w:rPr>
                <w:szCs w:val="18"/>
              </w:rPr>
            </w:pPr>
            <w:r w:rsidRPr="00906962">
              <w:rPr>
                <w:szCs w:val="18"/>
                <w:lang w:eastAsia="en-CA"/>
              </w:rPr>
              <w:t>Introduce support programmes to help the poor improve environmental and energy performance of dwellings, which contribute to combating energy poverty, improving residents’ quality of life and reducing health problems (SDGs 3,12)</w:t>
            </w:r>
          </w:p>
        </w:tc>
        <w:tc>
          <w:tcPr>
            <w:tcW w:w="3733" w:type="dxa"/>
            <w:shd w:val="clear" w:color="auto" w:fill="auto"/>
          </w:tcPr>
          <w:p w:rsidR="00321E63" w:rsidRPr="00906962" w:rsidRDefault="00321E63" w:rsidP="00D41FE1">
            <w:pPr>
              <w:spacing w:before="40" w:after="120"/>
              <w:ind w:right="113"/>
              <w:rPr>
                <w:szCs w:val="18"/>
                <w:lang w:eastAsia="en-CA"/>
              </w:rPr>
            </w:pPr>
          </w:p>
        </w:tc>
        <w:tc>
          <w:tcPr>
            <w:tcW w:w="3733" w:type="dxa"/>
            <w:shd w:val="clear" w:color="auto" w:fill="auto"/>
          </w:tcPr>
          <w:p w:rsidR="00321E63" w:rsidRPr="00906962" w:rsidRDefault="00321E63" w:rsidP="00906962">
            <w:pPr>
              <w:suppressAutoHyphens w:val="0"/>
              <w:spacing w:before="40" w:after="120"/>
              <w:ind w:right="113"/>
              <w:rPr>
                <w:szCs w:val="18"/>
                <w:lang w:eastAsia="en-CA"/>
              </w:rPr>
            </w:pPr>
          </w:p>
        </w:tc>
      </w:tr>
      <w:tr w:rsidR="00E4442C" w:rsidRPr="00906962" w:rsidTr="00906962">
        <w:tc>
          <w:tcPr>
            <w:tcW w:w="1418" w:type="dxa"/>
          </w:tcPr>
          <w:p w:rsidR="00E4442C" w:rsidRPr="00906962" w:rsidRDefault="00E4442C" w:rsidP="00906962">
            <w:pPr>
              <w:suppressAutoHyphens w:val="0"/>
              <w:spacing w:before="40" w:after="120"/>
              <w:ind w:right="113"/>
              <w:rPr>
                <w:b/>
                <w:szCs w:val="18"/>
                <w:lang w:eastAsia="en-CA"/>
              </w:rPr>
            </w:pPr>
          </w:p>
        </w:tc>
        <w:tc>
          <w:tcPr>
            <w:tcW w:w="3732" w:type="dxa"/>
            <w:shd w:val="clear" w:color="auto" w:fill="auto"/>
          </w:tcPr>
          <w:p w:rsidR="00E4442C" w:rsidRPr="00906962" w:rsidRDefault="00E4442C" w:rsidP="00D41FE1">
            <w:pPr>
              <w:suppressAutoHyphens w:val="0"/>
              <w:spacing w:before="40" w:after="120"/>
              <w:ind w:right="113"/>
              <w:rPr>
                <w:szCs w:val="18"/>
                <w:lang w:eastAsia="en-CA"/>
              </w:rPr>
            </w:pPr>
            <w:r w:rsidRPr="00906962">
              <w:rPr>
                <w:szCs w:val="18"/>
                <w:lang w:eastAsia="en-CA"/>
              </w:rPr>
              <w:t>Prioritize development of green spaces around and within housing areas, including areas that provide habitat for wildlife, space for leisure, sport and urban agriculture (SDGs 3)</w:t>
            </w:r>
          </w:p>
        </w:tc>
        <w:tc>
          <w:tcPr>
            <w:tcW w:w="3733" w:type="dxa"/>
            <w:shd w:val="clear" w:color="auto" w:fill="auto"/>
          </w:tcPr>
          <w:p w:rsidR="00E4442C" w:rsidRPr="00906962" w:rsidRDefault="00E4442C" w:rsidP="00D41FE1">
            <w:pPr>
              <w:spacing w:before="40" w:after="120"/>
              <w:ind w:right="113"/>
              <w:rPr>
                <w:szCs w:val="18"/>
                <w:lang w:eastAsia="en-CA"/>
              </w:rPr>
            </w:pPr>
          </w:p>
        </w:tc>
        <w:tc>
          <w:tcPr>
            <w:tcW w:w="3733" w:type="dxa"/>
            <w:shd w:val="clear" w:color="auto" w:fill="auto"/>
          </w:tcPr>
          <w:p w:rsidR="00E4442C" w:rsidRPr="00906962" w:rsidRDefault="00E4442C" w:rsidP="00906962">
            <w:pPr>
              <w:suppressAutoHyphens w:val="0"/>
              <w:spacing w:before="40" w:after="120"/>
              <w:ind w:right="113"/>
              <w:rPr>
                <w:szCs w:val="18"/>
                <w:lang w:eastAsia="en-CA"/>
              </w:rPr>
            </w:pPr>
          </w:p>
        </w:tc>
      </w:tr>
      <w:tr w:rsidR="00E4442C" w:rsidRPr="00906962" w:rsidTr="004E75CB">
        <w:tc>
          <w:tcPr>
            <w:tcW w:w="1418" w:type="dxa"/>
          </w:tcPr>
          <w:p w:rsidR="00E4442C" w:rsidRPr="00906962" w:rsidRDefault="00E4442C" w:rsidP="00906962">
            <w:pPr>
              <w:suppressAutoHyphens w:val="0"/>
              <w:spacing w:before="40" w:after="120"/>
              <w:ind w:right="113"/>
              <w:rPr>
                <w:b/>
                <w:szCs w:val="18"/>
                <w:lang w:eastAsia="en-CA"/>
              </w:rPr>
            </w:pPr>
          </w:p>
        </w:tc>
        <w:tc>
          <w:tcPr>
            <w:tcW w:w="3732" w:type="dxa"/>
            <w:shd w:val="clear" w:color="auto" w:fill="auto"/>
          </w:tcPr>
          <w:p w:rsidR="00E4442C" w:rsidRPr="00906962" w:rsidRDefault="00E4442C" w:rsidP="00D41FE1">
            <w:pPr>
              <w:suppressAutoHyphens w:val="0"/>
              <w:spacing w:before="40" w:after="120"/>
              <w:ind w:right="113"/>
              <w:rPr>
                <w:szCs w:val="18"/>
                <w:lang w:eastAsia="en-CA"/>
              </w:rPr>
            </w:pPr>
            <w:r w:rsidRPr="00906962">
              <w:rPr>
                <w:szCs w:val="18"/>
                <w:lang w:eastAsia="en-CA"/>
              </w:rPr>
              <w:t>Recognize access to adequate and affordable housing both as a fundamental social and economic determinant of health and as a human right (SDGs 1,3)</w:t>
            </w:r>
          </w:p>
        </w:tc>
        <w:tc>
          <w:tcPr>
            <w:tcW w:w="3733" w:type="dxa"/>
            <w:shd w:val="clear" w:color="auto" w:fill="auto"/>
          </w:tcPr>
          <w:p w:rsidR="00E4442C" w:rsidRPr="00906962" w:rsidRDefault="00E4442C" w:rsidP="00D41FE1">
            <w:pPr>
              <w:spacing w:before="40" w:after="120"/>
              <w:ind w:right="113"/>
              <w:rPr>
                <w:szCs w:val="18"/>
                <w:lang w:eastAsia="en-CA"/>
              </w:rPr>
            </w:pPr>
          </w:p>
        </w:tc>
        <w:tc>
          <w:tcPr>
            <w:tcW w:w="3733" w:type="dxa"/>
            <w:shd w:val="clear" w:color="auto" w:fill="auto"/>
          </w:tcPr>
          <w:p w:rsidR="00E4442C" w:rsidRPr="00906962" w:rsidRDefault="00E4442C" w:rsidP="00906962">
            <w:pPr>
              <w:suppressAutoHyphens w:val="0"/>
              <w:spacing w:before="40" w:after="120"/>
              <w:ind w:right="113"/>
              <w:rPr>
                <w:szCs w:val="18"/>
                <w:lang w:eastAsia="en-CA"/>
              </w:rPr>
            </w:pPr>
          </w:p>
        </w:tc>
      </w:tr>
      <w:tr w:rsidR="003F069B" w:rsidRPr="00906962" w:rsidTr="004E75CB">
        <w:tc>
          <w:tcPr>
            <w:tcW w:w="1418" w:type="dxa"/>
            <w:tcBorders>
              <w:bottom w:val="single" w:sz="12" w:space="0" w:color="auto"/>
            </w:tcBorders>
          </w:tcPr>
          <w:p w:rsidR="003F069B" w:rsidRPr="00906962" w:rsidRDefault="003F069B" w:rsidP="00906962">
            <w:pPr>
              <w:suppressAutoHyphens w:val="0"/>
              <w:spacing w:before="40" w:after="120"/>
              <w:ind w:right="113"/>
              <w:rPr>
                <w:b/>
                <w:szCs w:val="18"/>
                <w:lang w:eastAsia="en-CA"/>
              </w:rPr>
            </w:pPr>
            <w:r w:rsidRPr="00906962">
              <w:rPr>
                <w:b/>
                <w:szCs w:val="18"/>
                <w:lang w:eastAsia="en-CA"/>
              </w:rPr>
              <w:t>Sectoral:</w:t>
            </w:r>
            <w:r w:rsidRPr="00906962">
              <w:rPr>
                <w:b/>
                <w:szCs w:val="18"/>
                <w:lang w:eastAsia="en-CA"/>
              </w:rPr>
              <w:br/>
              <w:t>Water</w:t>
            </w:r>
          </w:p>
        </w:tc>
        <w:tc>
          <w:tcPr>
            <w:tcW w:w="3732" w:type="dxa"/>
            <w:tcBorders>
              <w:bottom w:val="single" w:sz="12" w:space="0" w:color="auto"/>
            </w:tcBorders>
            <w:shd w:val="clear" w:color="auto" w:fill="auto"/>
          </w:tcPr>
          <w:p w:rsidR="003F069B" w:rsidRPr="00906962" w:rsidRDefault="003F069B" w:rsidP="00D41FE1">
            <w:pPr>
              <w:suppressAutoHyphens w:val="0"/>
              <w:spacing w:before="40" w:after="120"/>
              <w:ind w:right="113"/>
              <w:rPr>
                <w:szCs w:val="18"/>
                <w:lang w:eastAsia="en-CA"/>
              </w:rPr>
            </w:pPr>
            <w:r w:rsidRPr="00906962">
              <w:rPr>
                <w:szCs w:val="18"/>
              </w:rPr>
              <w:t xml:space="preserve">Ensure safe drinking water and basic sanitation for the preservation of human health, especially among children </w:t>
            </w:r>
            <w:r w:rsidRPr="00906962">
              <w:rPr>
                <w:szCs w:val="18"/>
                <w:lang w:eastAsia="en-CA"/>
              </w:rPr>
              <w:t>(SDGs 3)</w:t>
            </w:r>
          </w:p>
        </w:tc>
        <w:tc>
          <w:tcPr>
            <w:tcW w:w="3733" w:type="dxa"/>
            <w:tcBorders>
              <w:bottom w:val="single" w:sz="12" w:space="0" w:color="auto"/>
            </w:tcBorders>
            <w:shd w:val="clear" w:color="auto" w:fill="auto"/>
          </w:tcPr>
          <w:p w:rsidR="003F069B" w:rsidRPr="00906962" w:rsidRDefault="003F069B" w:rsidP="00D41FE1">
            <w:pPr>
              <w:spacing w:before="40" w:after="120"/>
              <w:ind w:right="113"/>
              <w:rPr>
                <w:szCs w:val="18"/>
                <w:lang w:eastAsia="en-CA"/>
              </w:rPr>
            </w:pPr>
          </w:p>
        </w:tc>
        <w:tc>
          <w:tcPr>
            <w:tcW w:w="3733" w:type="dxa"/>
            <w:tcBorders>
              <w:bottom w:val="single" w:sz="12" w:space="0" w:color="auto"/>
            </w:tcBorders>
            <w:shd w:val="clear" w:color="auto" w:fill="auto"/>
          </w:tcPr>
          <w:p w:rsidR="003F069B" w:rsidRPr="00906962" w:rsidRDefault="003F069B" w:rsidP="00906962">
            <w:pPr>
              <w:suppressAutoHyphens w:val="0"/>
              <w:spacing w:before="40" w:after="120"/>
              <w:ind w:right="113"/>
              <w:rPr>
                <w:szCs w:val="18"/>
                <w:lang w:eastAsia="en-CA"/>
              </w:rPr>
            </w:pPr>
            <w:r w:rsidRPr="00906962">
              <w:rPr>
                <w:szCs w:val="18"/>
                <w:lang w:eastAsia="en-CA"/>
              </w:rPr>
              <w:t>Undertake capacity-building and awareness-raising on small-scale water supply and small-scale wastewater and sanitation solutions to ensure their safety and proper management (SDGs 1,3,12)</w:t>
            </w:r>
          </w:p>
        </w:tc>
      </w:tr>
    </w:tbl>
    <w:p w:rsidR="00F249ED" w:rsidRPr="00906962" w:rsidRDefault="00F249ED" w:rsidP="003F069B">
      <w:pPr>
        <w:pStyle w:val="H1G"/>
      </w:pPr>
      <w:r w:rsidRPr="00906962">
        <w:br w:type="page"/>
      </w:r>
    </w:p>
    <w:p w:rsidR="008164CC" w:rsidRPr="00906962" w:rsidRDefault="003F069B" w:rsidP="003F069B">
      <w:pPr>
        <w:pStyle w:val="H1G"/>
      </w:pPr>
      <w:r w:rsidRPr="00906962">
        <w:tab/>
      </w:r>
      <w:r w:rsidRPr="00906962">
        <w:tab/>
      </w:r>
      <w:r w:rsidR="00986891" w:rsidRPr="00906962">
        <w:t xml:space="preserve">Table </w:t>
      </w:r>
      <w:r w:rsidR="00F249ED" w:rsidRPr="00906962">
        <w:t>9</w:t>
      </w:r>
      <w:r w:rsidRPr="00906962">
        <w:br/>
      </w:r>
      <w:r w:rsidR="008164CC" w:rsidRPr="00906962">
        <w:t xml:space="preserve">Objective </w:t>
      </w:r>
      <w:r w:rsidR="008A40E8" w:rsidRPr="00906962">
        <w:t>3</w:t>
      </w:r>
      <w:r w:rsidR="008164CC" w:rsidRPr="00906962">
        <w:t xml:space="preserve">: </w:t>
      </w:r>
      <w:r w:rsidR="005D3F5E" w:rsidRPr="00906962">
        <w:t>Improved human well-being and social equity</w:t>
      </w:r>
    </w:p>
    <w:p w:rsidR="008164CC" w:rsidRPr="00906962" w:rsidRDefault="003F069B" w:rsidP="003F069B">
      <w:pPr>
        <w:pStyle w:val="H23G"/>
      </w:pPr>
      <w:r w:rsidRPr="00906962">
        <w:tab/>
      </w:r>
      <w:r w:rsidRPr="00906962">
        <w:tab/>
      </w:r>
      <w:r w:rsidR="008164CC" w:rsidRPr="00906962">
        <w:t xml:space="preserve">Focus </w:t>
      </w:r>
      <w:r w:rsidR="00511B73" w:rsidRPr="00906962">
        <w:t>a</w:t>
      </w:r>
      <w:r w:rsidR="008164CC" w:rsidRPr="00906962">
        <w:t xml:space="preserve">rea </w:t>
      </w:r>
      <w:r w:rsidR="0051303F" w:rsidRPr="00906962">
        <w:t>3</w:t>
      </w:r>
      <w:r w:rsidR="008164CC" w:rsidRPr="00906962">
        <w:t xml:space="preserve">.3: </w:t>
      </w:r>
      <w:r w:rsidR="00FF69C6" w:rsidRPr="00906962">
        <w:t>Promote public participation and education for sustainable development</w:t>
      </w:r>
    </w:p>
    <w:tbl>
      <w:tblPr>
        <w:tblStyle w:val="TableGrid1"/>
        <w:tblW w:w="12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3732"/>
        <w:gridCol w:w="3733"/>
        <w:gridCol w:w="3733"/>
      </w:tblGrid>
      <w:tr w:rsidR="003F069B" w:rsidRPr="00906962" w:rsidTr="00906962">
        <w:trPr>
          <w:tblHeader/>
        </w:trPr>
        <w:tc>
          <w:tcPr>
            <w:tcW w:w="1418" w:type="dxa"/>
            <w:tcBorders>
              <w:top w:val="single" w:sz="4" w:space="0" w:color="auto"/>
              <w:bottom w:val="single" w:sz="12" w:space="0" w:color="auto"/>
            </w:tcBorders>
          </w:tcPr>
          <w:p w:rsidR="003F069B" w:rsidRPr="00906962" w:rsidRDefault="003F069B" w:rsidP="00906962">
            <w:pPr>
              <w:spacing w:before="80" w:after="80" w:line="200" w:lineRule="exact"/>
              <w:ind w:right="113"/>
              <w:rPr>
                <w:i/>
                <w:sz w:val="16"/>
              </w:rPr>
            </w:pPr>
          </w:p>
        </w:tc>
        <w:tc>
          <w:tcPr>
            <w:tcW w:w="3732" w:type="dxa"/>
            <w:tcBorders>
              <w:top w:val="single" w:sz="4" w:space="0" w:color="auto"/>
              <w:bottom w:val="single" w:sz="12" w:space="0" w:color="auto"/>
            </w:tcBorders>
            <w:shd w:val="clear" w:color="auto" w:fill="auto"/>
            <w:vAlign w:val="bottom"/>
          </w:tcPr>
          <w:p w:rsidR="003F069B" w:rsidRPr="00906962" w:rsidRDefault="003F069B" w:rsidP="00906962">
            <w:pPr>
              <w:spacing w:before="80" w:after="80" w:line="200" w:lineRule="exact"/>
              <w:ind w:right="113"/>
              <w:rPr>
                <w:i/>
                <w:sz w:val="16"/>
              </w:rPr>
            </w:pPr>
            <w:r w:rsidRPr="00906962">
              <w:rPr>
                <w:i/>
                <w:sz w:val="16"/>
              </w:rPr>
              <w:t>Legal or regulatory instruments</w:t>
            </w:r>
          </w:p>
        </w:tc>
        <w:tc>
          <w:tcPr>
            <w:tcW w:w="3733" w:type="dxa"/>
            <w:tcBorders>
              <w:top w:val="single" w:sz="4" w:space="0" w:color="auto"/>
              <w:bottom w:val="single" w:sz="12" w:space="0" w:color="auto"/>
            </w:tcBorders>
            <w:shd w:val="clear" w:color="auto" w:fill="auto"/>
            <w:vAlign w:val="bottom"/>
          </w:tcPr>
          <w:p w:rsidR="003F069B" w:rsidRPr="00906962" w:rsidRDefault="003F069B" w:rsidP="00906962">
            <w:pPr>
              <w:spacing w:before="80" w:after="80" w:line="200" w:lineRule="exact"/>
              <w:ind w:right="113"/>
              <w:rPr>
                <w:i/>
                <w:sz w:val="16"/>
              </w:rPr>
            </w:pPr>
            <w:r w:rsidRPr="00906962">
              <w:rPr>
                <w:i/>
                <w:sz w:val="16"/>
              </w:rPr>
              <w:t>Economic and fiscal instruments</w:t>
            </w:r>
          </w:p>
        </w:tc>
        <w:tc>
          <w:tcPr>
            <w:tcW w:w="3733" w:type="dxa"/>
            <w:tcBorders>
              <w:top w:val="single" w:sz="4" w:space="0" w:color="auto"/>
              <w:bottom w:val="single" w:sz="12" w:space="0" w:color="auto"/>
            </w:tcBorders>
            <w:shd w:val="clear" w:color="auto" w:fill="auto"/>
            <w:vAlign w:val="bottom"/>
          </w:tcPr>
          <w:p w:rsidR="003F069B" w:rsidRPr="00906962" w:rsidRDefault="003F069B" w:rsidP="00906962">
            <w:pPr>
              <w:spacing w:before="80" w:after="80" w:line="200" w:lineRule="exact"/>
              <w:ind w:right="113"/>
              <w:rPr>
                <w:i/>
                <w:sz w:val="16"/>
              </w:rPr>
            </w:pPr>
            <w:r w:rsidRPr="00906962">
              <w:rPr>
                <w:i/>
                <w:sz w:val="16"/>
              </w:rPr>
              <w:t>Information, education-based, capacity building and voluntary instruments</w:t>
            </w:r>
          </w:p>
        </w:tc>
      </w:tr>
      <w:tr w:rsidR="003F069B" w:rsidRPr="00906962" w:rsidTr="00906962">
        <w:trPr>
          <w:tblHeader/>
        </w:trPr>
        <w:tc>
          <w:tcPr>
            <w:tcW w:w="1418" w:type="dxa"/>
            <w:tcBorders>
              <w:top w:val="single" w:sz="12" w:space="0" w:color="auto"/>
            </w:tcBorders>
          </w:tcPr>
          <w:p w:rsidR="003F069B" w:rsidRPr="00906962" w:rsidRDefault="003F069B" w:rsidP="00906962">
            <w:pPr>
              <w:spacing w:line="100" w:lineRule="exact"/>
              <w:ind w:right="113"/>
            </w:pPr>
          </w:p>
        </w:tc>
        <w:tc>
          <w:tcPr>
            <w:tcW w:w="3732" w:type="dxa"/>
            <w:tcBorders>
              <w:top w:val="single" w:sz="12" w:space="0" w:color="auto"/>
            </w:tcBorders>
            <w:shd w:val="clear" w:color="auto" w:fill="auto"/>
          </w:tcPr>
          <w:p w:rsidR="003F069B" w:rsidRPr="00906962" w:rsidRDefault="003F069B" w:rsidP="00906962">
            <w:pPr>
              <w:spacing w:line="100" w:lineRule="exact"/>
              <w:ind w:right="113"/>
            </w:pPr>
          </w:p>
        </w:tc>
        <w:tc>
          <w:tcPr>
            <w:tcW w:w="3733" w:type="dxa"/>
            <w:tcBorders>
              <w:top w:val="single" w:sz="12" w:space="0" w:color="auto"/>
            </w:tcBorders>
            <w:shd w:val="clear" w:color="auto" w:fill="auto"/>
          </w:tcPr>
          <w:p w:rsidR="003F069B" w:rsidRPr="00906962" w:rsidRDefault="003F069B" w:rsidP="00906962">
            <w:pPr>
              <w:spacing w:line="100" w:lineRule="exact"/>
              <w:ind w:right="113"/>
            </w:pPr>
          </w:p>
        </w:tc>
        <w:tc>
          <w:tcPr>
            <w:tcW w:w="3733" w:type="dxa"/>
            <w:tcBorders>
              <w:top w:val="single" w:sz="12" w:space="0" w:color="auto"/>
            </w:tcBorders>
            <w:shd w:val="clear" w:color="auto" w:fill="auto"/>
          </w:tcPr>
          <w:p w:rsidR="003F069B" w:rsidRPr="00906962" w:rsidRDefault="003F069B" w:rsidP="00906962">
            <w:pPr>
              <w:spacing w:line="100" w:lineRule="exact"/>
              <w:ind w:right="113"/>
            </w:pPr>
          </w:p>
        </w:tc>
      </w:tr>
      <w:tr w:rsidR="003F069B" w:rsidRPr="00906962" w:rsidTr="00906962">
        <w:tc>
          <w:tcPr>
            <w:tcW w:w="1418" w:type="dxa"/>
          </w:tcPr>
          <w:p w:rsidR="003F069B" w:rsidRPr="00906962" w:rsidRDefault="003F069B" w:rsidP="00906962">
            <w:pPr>
              <w:suppressAutoHyphens w:val="0"/>
              <w:spacing w:before="40" w:after="120"/>
              <w:ind w:right="113"/>
              <w:rPr>
                <w:lang w:eastAsia="en-CA"/>
              </w:rPr>
            </w:pPr>
            <w:r w:rsidRPr="00906962">
              <w:rPr>
                <w:b/>
              </w:rPr>
              <w:t>Economy-wide</w:t>
            </w:r>
          </w:p>
        </w:tc>
        <w:tc>
          <w:tcPr>
            <w:tcW w:w="3732" w:type="dxa"/>
            <w:shd w:val="clear" w:color="auto" w:fill="auto"/>
          </w:tcPr>
          <w:p w:rsidR="003F069B" w:rsidRPr="00906962" w:rsidRDefault="003F069B" w:rsidP="003F069B">
            <w:pPr>
              <w:suppressAutoHyphens w:val="0"/>
              <w:spacing w:before="40" w:after="120"/>
              <w:ind w:right="113"/>
              <w:rPr>
                <w:szCs w:val="18"/>
                <w:lang w:eastAsia="en-CA"/>
              </w:rPr>
            </w:pPr>
            <w:r w:rsidRPr="00906962">
              <w:rPr>
                <w:szCs w:val="18"/>
              </w:rPr>
              <w:t>Develop participatory methodologies and prioritise participation, especially of women and marginalised groups in policymaking</w:t>
            </w:r>
            <w:r w:rsidRPr="00906962">
              <w:rPr>
                <w:szCs w:val="18"/>
                <w:lang w:eastAsia="en-CA"/>
              </w:rPr>
              <w:t xml:space="preserve"> (SDGs 16) </w:t>
            </w:r>
          </w:p>
        </w:tc>
        <w:tc>
          <w:tcPr>
            <w:tcW w:w="3733" w:type="dxa"/>
            <w:shd w:val="clear" w:color="auto" w:fill="auto"/>
          </w:tcPr>
          <w:p w:rsidR="003F069B" w:rsidRPr="00906962" w:rsidRDefault="003F069B" w:rsidP="00906962">
            <w:pPr>
              <w:spacing w:before="40" w:after="120"/>
              <w:ind w:right="113"/>
              <w:rPr>
                <w:sz w:val="18"/>
                <w:szCs w:val="18"/>
              </w:rPr>
            </w:pPr>
          </w:p>
        </w:tc>
        <w:tc>
          <w:tcPr>
            <w:tcW w:w="3733" w:type="dxa"/>
            <w:shd w:val="clear" w:color="auto" w:fill="auto"/>
          </w:tcPr>
          <w:p w:rsidR="003F069B" w:rsidRPr="00906962" w:rsidRDefault="00142E48" w:rsidP="00906962">
            <w:pPr>
              <w:suppressAutoHyphens w:val="0"/>
              <w:spacing w:before="40" w:after="120"/>
              <w:ind w:right="113"/>
              <w:rPr>
                <w:szCs w:val="18"/>
                <w:lang w:eastAsia="en-CA"/>
              </w:rPr>
            </w:pPr>
            <w:r w:rsidRPr="00906962">
              <w:rPr>
                <w:szCs w:val="18"/>
              </w:rPr>
              <w:t xml:space="preserve">Promote broader public awareness whereby citizens contribute to the creation of sustainable communities through private and public participation </w:t>
            </w:r>
            <w:r w:rsidRPr="00906962">
              <w:rPr>
                <w:szCs w:val="18"/>
                <w:lang w:eastAsia="en-CA"/>
              </w:rPr>
              <w:t>(SDGs 16)</w:t>
            </w:r>
          </w:p>
        </w:tc>
      </w:tr>
      <w:tr w:rsidR="003F069B" w:rsidRPr="00906962" w:rsidTr="00906962">
        <w:tc>
          <w:tcPr>
            <w:tcW w:w="1418" w:type="dxa"/>
          </w:tcPr>
          <w:p w:rsidR="003F069B" w:rsidRPr="00906962" w:rsidRDefault="00F249ED" w:rsidP="00906962">
            <w:pPr>
              <w:suppressAutoHyphens w:val="0"/>
              <w:spacing w:before="40" w:after="120"/>
              <w:ind w:right="113"/>
              <w:rPr>
                <w:b/>
              </w:rPr>
            </w:pPr>
            <w:r w:rsidRPr="00906962">
              <w:rPr>
                <w:b/>
                <w:noProof/>
                <w:lang w:eastAsia="zh-CN"/>
              </w:rPr>
              <mc:AlternateContent>
                <mc:Choice Requires="wps">
                  <w:drawing>
                    <wp:anchor distT="0" distB="0" distL="114300" distR="114300" simplePos="0" relativeHeight="251676672" behindDoc="0" locked="0" layoutInCell="1" allowOverlap="1" wp14:anchorId="27BACE6A" wp14:editId="448D7221">
                      <wp:simplePos x="0" y="0"/>
                      <wp:positionH relativeFrom="column">
                        <wp:posOffset>-600710</wp:posOffset>
                      </wp:positionH>
                      <wp:positionV relativeFrom="paragraph">
                        <wp:posOffset>635635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74265" cy="1403985"/>
                              </a:xfrm>
                              <a:prstGeom prst="rect">
                                <a:avLst/>
                              </a:prstGeom>
                              <a:noFill/>
                              <a:ln w="9525">
                                <a:noFill/>
                                <a:miter lim="800000"/>
                                <a:headEnd/>
                                <a:tailEnd/>
                              </a:ln>
                            </wps:spPr>
                            <wps:txbx>
                              <w:txbxContent>
                                <w:p w:rsidR="00292A3C" w:rsidRPr="000B2072" w:rsidRDefault="00292A3C">
                                  <w:pPr>
                                    <w:rPr>
                                      <w:lang w:val="fr-CH"/>
                                    </w:rPr>
                                  </w:pPr>
                                  <w:r>
                                    <w:rPr>
                                      <w:lang w:val="fr-CH"/>
                                    </w:rPr>
                                    <w:t>_________________</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186" type="#_x0000_t202" style="position:absolute;margin-left:-47.3pt;margin-top:50.05pt;width:186.95pt;height:110.55pt;rotation:180;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" filled="f" stroked="f">
                      <v:textbox style="layout-flow:vertical;mso-fit-shape-to-text:t">
                        <w:txbxContent>
                          <w:p w:rsidR="00292A3C" w:rsidRPr="000B2072" w:rsidRDefault="00292A3C">
                            <w:pPr>
                              <w:rPr>
                                <w:lang w:val="fr-CH"/>
                              </w:rPr>
                            </w:pPr>
                            <w:r>
                              <w:rPr>
                                <w:lang w:val="fr-CH"/>
                              </w:rPr>
                              <w:t>_________________</w:t>
                            </w:r>
                          </w:p>
                        </w:txbxContent>
                      </v:textbox>
                    </v:shape>
                  </w:pict>
                </mc:Fallback>
              </mc:AlternateContent>
            </w:r>
          </w:p>
        </w:tc>
        <w:tc>
          <w:tcPr>
            <w:tcW w:w="3732" w:type="dxa"/>
            <w:shd w:val="clear" w:color="auto" w:fill="auto"/>
          </w:tcPr>
          <w:p w:rsidR="003F069B" w:rsidRPr="00906962" w:rsidRDefault="003F069B" w:rsidP="003F069B">
            <w:pPr>
              <w:suppressAutoHyphens w:val="0"/>
              <w:spacing w:before="40" w:after="120"/>
              <w:ind w:right="113"/>
              <w:rPr>
                <w:szCs w:val="18"/>
              </w:rPr>
            </w:pPr>
            <w:r w:rsidRPr="00906962">
              <w:rPr>
                <w:szCs w:val="18"/>
              </w:rPr>
              <w:t xml:space="preserve">Prioritise primary education - primary education should be free, compulsory, well-resourced, relevant and nearby </w:t>
            </w:r>
            <w:r w:rsidRPr="00906962">
              <w:rPr>
                <w:szCs w:val="18"/>
                <w:lang w:eastAsia="en-CA"/>
              </w:rPr>
              <w:t>(SDGs 4,10,16)</w:t>
            </w:r>
          </w:p>
        </w:tc>
        <w:tc>
          <w:tcPr>
            <w:tcW w:w="3733" w:type="dxa"/>
            <w:shd w:val="clear" w:color="auto" w:fill="auto"/>
          </w:tcPr>
          <w:p w:rsidR="003F069B" w:rsidRPr="00906962" w:rsidRDefault="003F069B" w:rsidP="00906962">
            <w:pPr>
              <w:spacing w:before="40" w:after="120"/>
              <w:ind w:right="113"/>
              <w:rPr>
                <w:szCs w:val="18"/>
                <w:lang w:eastAsia="en-CA"/>
              </w:rPr>
            </w:pPr>
          </w:p>
        </w:tc>
        <w:tc>
          <w:tcPr>
            <w:tcW w:w="3733" w:type="dxa"/>
            <w:shd w:val="clear" w:color="auto" w:fill="auto"/>
          </w:tcPr>
          <w:p w:rsidR="003F069B" w:rsidRPr="00906962" w:rsidRDefault="00142E48" w:rsidP="00906962">
            <w:pPr>
              <w:suppressAutoHyphens w:val="0"/>
              <w:spacing w:before="40" w:after="120"/>
              <w:ind w:right="113"/>
              <w:rPr>
                <w:szCs w:val="18"/>
                <w:lang w:eastAsia="en-CA"/>
              </w:rPr>
            </w:pPr>
            <w:r w:rsidRPr="00906962">
              <w:rPr>
                <w:szCs w:val="18"/>
              </w:rPr>
              <w:t xml:space="preserve">Identify and share information, best practices, and learning resources focused on sustainability education </w:t>
            </w:r>
            <w:r w:rsidRPr="00906962">
              <w:rPr>
                <w:szCs w:val="18"/>
                <w:lang w:eastAsia="en-CA"/>
              </w:rPr>
              <w:t>(SDGs 16)</w:t>
            </w:r>
          </w:p>
        </w:tc>
      </w:tr>
      <w:tr w:rsidR="003F069B" w:rsidRPr="00906962" w:rsidTr="00906962">
        <w:tc>
          <w:tcPr>
            <w:tcW w:w="1418" w:type="dxa"/>
          </w:tcPr>
          <w:p w:rsidR="003F069B" w:rsidRPr="00906962" w:rsidRDefault="003F069B" w:rsidP="00906962">
            <w:pPr>
              <w:suppressAutoHyphens w:val="0"/>
              <w:spacing w:before="40" w:after="120"/>
              <w:ind w:right="113"/>
              <w:rPr>
                <w:b/>
              </w:rPr>
            </w:pPr>
          </w:p>
        </w:tc>
        <w:tc>
          <w:tcPr>
            <w:tcW w:w="3732" w:type="dxa"/>
            <w:shd w:val="clear" w:color="auto" w:fill="auto"/>
          </w:tcPr>
          <w:p w:rsidR="003F069B" w:rsidRPr="00906962" w:rsidRDefault="003F069B" w:rsidP="003F069B">
            <w:pPr>
              <w:suppressAutoHyphens w:val="0"/>
              <w:spacing w:before="40" w:after="120"/>
              <w:ind w:right="113"/>
              <w:rPr>
                <w:szCs w:val="18"/>
              </w:rPr>
            </w:pPr>
            <w:r w:rsidRPr="00906962">
              <w:rPr>
                <w:szCs w:val="18"/>
              </w:rPr>
              <w:t xml:space="preserve">Ensure that adequate tools and materials for education for sustainable development are accessible </w:t>
            </w:r>
            <w:r w:rsidRPr="00906962">
              <w:rPr>
                <w:szCs w:val="18"/>
                <w:lang w:eastAsia="en-CA"/>
              </w:rPr>
              <w:t>(SDGs 4,12,16)</w:t>
            </w:r>
          </w:p>
        </w:tc>
        <w:tc>
          <w:tcPr>
            <w:tcW w:w="3733" w:type="dxa"/>
            <w:shd w:val="clear" w:color="auto" w:fill="auto"/>
          </w:tcPr>
          <w:p w:rsidR="003F069B" w:rsidRPr="00906962" w:rsidRDefault="003F069B" w:rsidP="00906962">
            <w:pPr>
              <w:spacing w:before="40" w:after="120"/>
              <w:ind w:right="113"/>
              <w:rPr>
                <w:szCs w:val="18"/>
                <w:lang w:eastAsia="en-CA"/>
              </w:rPr>
            </w:pPr>
          </w:p>
        </w:tc>
        <w:tc>
          <w:tcPr>
            <w:tcW w:w="3733" w:type="dxa"/>
            <w:shd w:val="clear" w:color="auto" w:fill="auto"/>
          </w:tcPr>
          <w:p w:rsidR="003F069B" w:rsidRPr="00906962" w:rsidRDefault="00142E48" w:rsidP="00906962">
            <w:pPr>
              <w:suppressAutoHyphens w:val="0"/>
              <w:spacing w:before="40" w:after="120"/>
              <w:ind w:right="113"/>
              <w:rPr>
                <w:szCs w:val="18"/>
                <w:lang w:eastAsia="en-CA"/>
              </w:rPr>
            </w:pPr>
            <w:r w:rsidRPr="00906962">
              <w:rPr>
                <w:szCs w:val="18"/>
              </w:rPr>
              <w:t xml:space="preserve">Foster conservation, use, and promotion of knowledge of Indigenous Peoples in education for sustainable development </w:t>
            </w:r>
            <w:r w:rsidRPr="00906962">
              <w:rPr>
                <w:szCs w:val="18"/>
                <w:lang w:eastAsia="en-CA"/>
              </w:rPr>
              <w:t>(SDGs 16)</w:t>
            </w:r>
          </w:p>
        </w:tc>
      </w:tr>
      <w:tr w:rsidR="003F069B" w:rsidRPr="00906962" w:rsidTr="00906962">
        <w:tc>
          <w:tcPr>
            <w:tcW w:w="1418" w:type="dxa"/>
          </w:tcPr>
          <w:p w:rsidR="003F069B" w:rsidRPr="00906962" w:rsidRDefault="003F069B" w:rsidP="00906962">
            <w:pPr>
              <w:suppressAutoHyphens w:val="0"/>
              <w:spacing w:before="40" w:after="120"/>
              <w:ind w:right="113"/>
              <w:rPr>
                <w:b/>
              </w:rPr>
            </w:pPr>
          </w:p>
        </w:tc>
        <w:tc>
          <w:tcPr>
            <w:tcW w:w="3732" w:type="dxa"/>
            <w:shd w:val="clear" w:color="auto" w:fill="auto"/>
          </w:tcPr>
          <w:p w:rsidR="003F069B" w:rsidRPr="00906962" w:rsidRDefault="003F069B" w:rsidP="003F069B">
            <w:pPr>
              <w:suppressAutoHyphens w:val="0"/>
              <w:spacing w:before="40" w:after="120"/>
              <w:ind w:right="113"/>
              <w:rPr>
                <w:szCs w:val="18"/>
              </w:rPr>
            </w:pPr>
            <w:r w:rsidRPr="00906962">
              <w:rPr>
                <w:szCs w:val="18"/>
              </w:rPr>
              <w:t xml:space="preserve">Integrate green education into school curricula (Education for Sustainable Development) </w:t>
            </w:r>
            <w:r w:rsidRPr="00906962">
              <w:rPr>
                <w:szCs w:val="18"/>
                <w:lang w:eastAsia="en-CA"/>
              </w:rPr>
              <w:t>(SDGs 12,16)</w:t>
            </w:r>
          </w:p>
        </w:tc>
        <w:tc>
          <w:tcPr>
            <w:tcW w:w="3733" w:type="dxa"/>
            <w:shd w:val="clear" w:color="auto" w:fill="auto"/>
          </w:tcPr>
          <w:p w:rsidR="003F069B" w:rsidRPr="00906962" w:rsidRDefault="003F069B" w:rsidP="00906962">
            <w:pPr>
              <w:spacing w:before="40" w:after="120"/>
              <w:ind w:right="113"/>
              <w:rPr>
                <w:szCs w:val="18"/>
                <w:lang w:eastAsia="en-CA"/>
              </w:rPr>
            </w:pPr>
          </w:p>
        </w:tc>
        <w:tc>
          <w:tcPr>
            <w:tcW w:w="3733" w:type="dxa"/>
            <w:shd w:val="clear" w:color="auto" w:fill="auto"/>
          </w:tcPr>
          <w:p w:rsidR="003F069B" w:rsidRPr="00906962" w:rsidRDefault="00142E48" w:rsidP="00906962">
            <w:pPr>
              <w:suppressAutoHyphens w:val="0"/>
              <w:spacing w:before="40" w:after="120"/>
              <w:ind w:right="113"/>
              <w:rPr>
                <w:szCs w:val="18"/>
                <w:lang w:eastAsia="en-CA"/>
              </w:rPr>
            </w:pPr>
            <w:r w:rsidRPr="00906962">
              <w:rPr>
                <w:szCs w:val="18"/>
              </w:rPr>
              <w:t xml:space="preserve">Promote research on and development of curriculums for education for sustainable development </w:t>
            </w:r>
            <w:r w:rsidRPr="00906962">
              <w:rPr>
                <w:szCs w:val="18"/>
                <w:lang w:eastAsia="en-CA"/>
              </w:rPr>
              <w:t>(SDGs 16)</w:t>
            </w:r>
          </w:p>
        </w:tc>
      </w:tr>
      <w:tr w:rsidR="00142E48" w:rsidRPr="00906962" w:rsidTr="00265947">
        <w:tc>
          <w:tcPr>
            <w:tcW w:w="1418" w:type="dxa"/>
          </w:tcPr>
          <w:p w:rsidR="00142E48" w:rsidRPr="00906962" w:rsidRDefault="00142E48" w:rsidP="00906962">
            <w:pPr>
              <w:suppressAutoHyphens w:val="0"/>
              <w:spacing w:before="40" w:after="120"/>
              <w:ind w:right="113"/>
              <w:rPr>
                <w:b/>
              </w:rPr>
            </w:pPr>
          </w:p>
        </w:tc>
        <w:tc>
          <w:tcPr>
            <w:tcW w:w="3732" w:type="dxa"/>
            <w:shd w:val="clear" w:color="auto" w:fill="auto"/>
          </w:tcPr>
          <w:p w:rsidR="00142E48" w:rsidRPr="00906962" w:rsidRDefault="00142E48" w:rsidP="003F069B">
            <w:pPr>
              <w:suppressAutoHyphens w:val="0"/>
              <w:spacing w:before="40" w:after="120"/>
              <w:ind w:right="113"/>
              <w:rPr>
                <w:szCs w:val="18"/>
              </w:rPr>
            </w:pPr>
          </w:p>
        </w:tc>
        <w:tc>
          <w:tcPr>
            <w:tcW w:w="3733" w:type="dxa"/>
            <w:shd w:val="clear" w:color="auto" w:fill="auto"/>
          </w:tcPr>
          <w:p w:rsidR="00142E48" w:rsidRPr="00906962" w:rsidRDefault="00142E48" w:rsidP="00906962">
            <w:pPr>
              <w:spacing w:before="40" w:after="120"/>
              <w:ind w:right="113"/>
              <w:rPr>
                <w:szCs w:val="18"/>
                <w:lang w:eastAsia="en-CA"/>
              </w:rPr>
            </w:pPr>
          </w:p>
        </w:tc>
        <w:tc>
          <w:tcPr>
            <w:tcW w:w="3733" w:type="dxa"/>
            <w:shd w:val="clear" w:color="auto" w:fill="auto"/>
          </w:tcPr>
          <w:p w:rsidR="00142E48" w:rsidRPr="00906962" w:rsidRDefault="00142E48" w:rsidP="00906962">
            <w:pPr>
              <w:suppressAutoHyphens w:val="0"/>
              <w:spacing w:before="40" w:after="120"/>
              <w:ind w:right="113"/>
              <w:rPr>
                <w:szCs w:val="18"/>
              </w:rPr>
            </w:pPr>
            <w:r w:rsidRPr="00906962">
              <w:rPr>
                <w:szCs w:val="18"/>
              </w:rPr>
              <w:t xml:space="preserve">Develop ESD-related teaching resources and material, and the provision of pre-service and in-service teacher education and support in ESD concepts and practices  </w:t>
            </w:r>
            <w:r w:rsidRPr="00906962">
              <w:rPr>
                <w:szCs w:val="18"/>
                <w:lang w:eastAsia="en-CA"/>
              </w:rPr>
              <w:t>(SDGs 16)</w:t>
            </w:r>
          </w:p>
        </w:tc>
      </w:tr>
      <w:tr w:rsidR="00142E48" w:rsidRPr="00906962" w:rsidTr="00265947">
        <w:tc>
          <w:tcPr>
            <w:tcW w:w="1418" w:type="dxa"/>
            <w:tcBorders>
              <w:bottom w:val="single" w:sz="12" w:space="0" w:color="auto"/>
            </w:tcBorders>
          </w:tcPr>
          <w:p w:rsidR="00142E48" w:rsidRPr="00906962" w:rsidRDefault="00142E48" w:rsidP="00906962">
            <w:pPr>
              <w:suppressAutoHyphens w:val="0"/>
              <w:spacing w:before="40" w:after="120"/>
              <w:ind w:right="113"/>
              <w:rPr>
                <w:b/>
              </w:rPr>
            </w:pPr>
          </w:p>
        </w:tc>
        <w:tc>
          <w:tcPr>
            <w:tcW w:w="3732" w:type="dxa"/>
            <w:tcBorders>
              <w:bottom w:val="single" w:sz="12" w:space="0" w:color="auto"/>
            </w:tcBorders>
            <w:shd w:val="clear" w:color="auto" w:fill="auto"/>
          </w:tcPr>
          <w:p w:rsidR="00142E48" w:rsidRPr="00906962" w:rsidRDefault="00142E48" w:rsidP="003F069B">
            <w:pPr>
              <w:suppressAutoHyphens w:val="0"/>
              <w:spacing w:before="40" w:after="120"/>
              <w:ind w:right="113"/>
              <w:rPr>
                <w:szCs w:val="18"/>
              </w:rPr>
            </w:pPr>
          </w:p>
        </w:tc>
        <w:tc>
          <w:tcPr>
            <w:tcW w:w="3733" w:type="dxa"/>
            <w:tcBorders>
              <w:bottom w:val="single" w:sz="12" w:space="0" w:color="auto"/>
            </w:tcBorders>
            <w:shd w:val="clear" w:color="auto" w:fill="auto"/>
          </w:tcPr>
          <w:p w:rsidR="00142E48" w:rsidRPr="00906962" w:rsidRDefault="00142E48" w:rsidP="00906962">
            <w:pPr>
              <w:spacing w:before="40" w:after="120"/>
              <w:ind w:right="113"/>
              <w:rPr>
                <w:szCs w:val="18"/>
                <w:lang w:eastAsia="en-CA"/>
              </w:rPr>
            </w:pPr>
          </w:p>
        </w:tc>
        <w:tc>
          <w:tcPr>
            <w:tcW w:w="3733" w:type="dxa"/>
            <w:tcBorders>
              <w:bottom w:val="single" w:sz="12" w:space="0" w:color="auto"/>
            </w:tcBorders>
            <w:shd w:val="clear" w:color="auto" w:fill="auto"/>
          </w:tcPr>
          <w:p w:rsidR="00142E48" w:rsidRPr="00906962" w:rsidRDefault="00142E48" w:rsidP="00906962">
            <w:pPr>
              <w:suppressAutoHyphens w:val="0"/>
              <w:spacing w:before="40" w:after="120"/>
              <w:ind w:right="113"/>
              <w:rPr>
                <w:szCs w:val="18"/>
              </w:rPr>
            </w:pPr>
            <w:r w:rsidRPr="00906962">
              <w:rPr>
                <w:szCs w:val="18"/>
              </w:rPr>
              <w:t>Facilitate active citizenship beyond consultations with selected stakeholders</w:t>
            </w:r>
            <w:r w:rsidRPr="00906962">
              <w:rPr>
                <w:szCs w:val="18"/>
                <w:lang w:eastAsia="en-CA"/>
              </w:rPr>
              <w:t>(SDGs 16)</w:t>
            </w:r>
            <w:r w:rsidRPr="00906962">
              <w:rPr>
                <w:szCs w:val="18"/>
              </w:rPr>
              <w:t xml:space="preserve"> </w:t>
            </w:r>
          </w:p>
        </w:tc>
      </w:tr>
    </w:tbl>
    <w:p w:rsidR="008164CC" w:rsidRPr="00906962" w:rsidRDefault="008164CC" w:rsidP="008164CC">
      <w:pPr>
        <w:pStyle w:val="SingleTxtG"/>
        <w:rPr>
          <w:b/>
        </w:rPr>
      </w:pPr>
    </w:p>
    <w:p w:rsidR="0011683A" w:rsidRPr="00906962" w:rsidRDefault="0011683A" w:rsidP="00C41511">
      <w:pPr>
        <w:pStyle w:val="SingleTxtG"/>
        <w:rPr>
          <w:b/>
        </w:rPr>
      </w:pPr>
    </w:p>
    <w:sectPr w:rsidR="0011683A" w:rsidRPr="00906962" w:rsidSect="006A090F">
      <w:headerReference w:type="even" r:id="rId16"/>
      <w:headerReference w:type="default" r:id="rId17"/>
      <w:footerReference w:type="even" r:id="rId18"/>
      <w:footerReference w:type="default" r:id="rId19"/>
      <w:headerReference w:type="first" r:id="rId20"/>
      <w:endnotePr>
        <w:numFmt w:val="decimal"/>
      </w:endnotePr>
      <w:pgSz w:w="16840" w:h="11907" w:orient="landscape" w:code="9"/>
      <w:pgMar w:top="1134" w:right="1701" w:bottom="1134" w:left="2268" w:header="567"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8T17:16:00Z" w:initials="Start">
    <w:p w:rsidR="00232943" w:rsidRDefault="002329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NO&gt;&gt;N1518498E&lt;&lt;ODS JOB NO&gt;&gt;</w:t>
      </w:r>
    </w:p>
    <w:p w:rsidR="00232943" w:rsidRDefault="00232943">
      <w:pPr>
        <w:pStyle w:val="CommentText"/>
      </w:pPr>
      <w:r>
        <w:t>&lt;&lt;ODS DOC SYMBOL1&gt;&gt;ECE/CEP/2015/L.4&lt;&lt;ODS DOC SYMBOL1&gt;&gt;</w:t>
      </w:r>
    </w:p>
    <w:p w:rsidR="00232943" w:rsidRDefault="0023294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A4" w:rsidRDefault="00733EA4"/>
  </w:endnote>
  <w:endnote w:type="continuationSeparator" w:id="0">
    <w:p w:rsidR="00733EA4" w:rsidRDefault="00733EA4"/>
  </w:endnote>
  <w:endnote w:type="continuationNotice" w:id="1">
    <w:p w:rsidR="00733EA4" w:rsidRDefault="00733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Barcode 3 of 9 by request">
    <w:panose1 w:val="020B08030503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C" w:rsidRPr="008D538E" w:rsidRDefault="00292A3C" w:rsidP="008D538E">
    <w:pPr>
      <w:pStyle w:val="Footer"/>
      <w:tabs>
        <w:tab w:val="right" w:pos="9638"/>
      </w:tabs>
      <w:rPr>
        <w:sz w:val="18"/>
      </w:rPr>
    </w:pPr>
    <w:r w:rsidRPr="008D538E">
      <w:rPr>
        <w:b/>
        <w:sz w:val="18"/>
      </w:rPr>
      <w:fldChar w:fldCharType="begin"/>
    </w:r>
    <w:r w:rsidRPr="008D538E">
      <w:rPr>
        <w:b/>
        <w:sz w:val="18"/>
      </w:rPr>
      <w:instrText xml:space="preserve"> PAGE  \* MERGEFORMAT </w:instrText>
    </w:r>
    <w:r w:rsidRPr="008D538E">
      <w:rPr>
        <w:b/>
        <w:sz w:val="18"/>
      </w:rPr>
      <w:fldChar w:fldCharType="separate"/>
    </w:r>
    <w:r w:rsidR="00372BCE">
      <w:rPr>
        <w:b/>
        <w:noProof/>
        <w:sz w:val="18"/>
      </w:rPr>
      <w:t>12</w:t>
    </w:r>
    <w:r w:rsidRPr="008D538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C" w:rsidRPr="008D538E" w:rsidRDefault="00292A3C" w:rsidP="008D538E">
    <w:pPr>
      <w:pStyle w:val="Footer"/>
      <w:tabs>
        <w:tab w:val="right" w:pos="9638"/>
      </w:tabs>
      <w:rPr>
        <w:b/>
        <w:sz w:val="18"/>
      </w:rPr>
    </w:pPr>
    <w:r>
      <w:tab/>
    </w:r>
    <w:r w:rsidRPr="008D538E">
      <w:rPr>
        <w:b/>
        <w:sz w:val="18"/>
      </w:rPr>
      <w:fldChar w:fldCharType="begin"/>
    </w:r>
    <w:r w:rsidRPr="008D538E">
      <w:rPr>
        <w:b/>
        <w:sz w:val="18"/>
      </w:rPr>
      <w:instrText xml:space="preserve"> PAGE  \* MERGEFORMAT </w:instrText>
    </w:r>
    <w:r w:rsidRPr="008D538E">
      <w:rPr>
        <w:b/>
        <w:sz w:val="18"/>
      </w:rPr>
      <w:fldChar w:fldCharType="separate"/>
    </w:r>
    <w:r w:rsidR="00372BCE">
      <w:rPr>
        <w:b/>
        <w:noProof/>
        <w:sz w:val="18"/>
      </w:rPr>
      <w:t>11</w:t>
    </w:r>
    <w:r w:rsidRPr="008D53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4752"/>
    </w:tblGrid>
    <w:tr w:rsidR="00232943" w:rsidTr="00232943">
      <w:tc>
        <w:tcPr>
          <w:tcW w:w="3902" w:type="dxa"/>
          <w:shd w:val="clear" w:color="auto" w:fill="auto"/>
        </w:tcPr>
        <w:p w:rsidR="00232943" w:rsidRDefault="00232943" w:rsidP="00232943">
          <w:pPr>
            <w:pStyle w:val="Footer"/>
            <w:rPr>
              <w:sz w:val="20"/>
            </w:rPr>
          </w:pPr>
          <w:r>
            <w:rPr>
              <w:noProof/>
              <w:sz w:val="20"/>
              <w:lang w:eastAsia="zh-CN"/>
            </w:rPr>
            <w:drawing>
              <wp:anchor distT="0" distB="0" distL="114300" distR="114300" simplePos="0" relativeHeight="251663360" behindDoc="0" locked="0" layoutInCell="1" allowOverlap="1">
                <wp:simplePos x="0" y="0"/>
                <wp:positionH relativeFrom="column">
                  <wp:posOffset>5440680</wp:posOffset>
                </wp:positionH>
                <wp:positionV relativeFrom="paragraph">
                  <wp:posOffset>-383540</wp:posOffset>
                </wp:positionV>
                <wp:extent cx="694690" cy="694690"/>
                <wp:effectExtent l="0" t="0" r="0" b="0"/>
                <wp:wrapNone/>
                <wp:docPr id="8" name="Picture 8" descr="http://undocs.org/m2/QRCode2.ashx?DS=ECE/CEP/2015/L.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L.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15-14006(E)</w:t>
          </w:r>
        </w:p>
        <w:p w:rsidR="00232943" w:rsidRPr="00232943" w:rsidRDefault="00232943" w:rsidP="00232943">
          <w:pPr>
            <w:pStyle w:val="Footer"/>
            <w:rPr>
              <w:rFonts w:ascii="Barcode 3 of 9 by request" w:hAnsi="Barcode 3 of 9 by request"/>
              <w:sz w:val="24"/>
            </w:rPr>
          </w:pPr>
          <w:r>
            <w:rPr>
              <w:rFonts w:ascii="Barcode 3 of 9 by request" w:hAnsi="Barcode 3 of 9 by request"/>
              <w:sz w:val="24"/>
            </w:rPr>
            <w:t>*1514006*</w:t>
          </w:r>
        </w:p>
      </w:tc>
      <w:tc>
        <w:tcPr>
          <w:tcW w:w="4752" w:type="dxa"/>
          <w:shd w:val="clear" w:color="auto" w:fill="auto"/>
        </w:tcPr>
        <w:p w:rsidR="00232943" w:rsidRDefault="00232943" w:rsidP="00232943">
          <w:pPr>
            <w:pStyle w:val="Footer"/>
            <w:spacing w:line="240" w:lineRule="atLeast"/>
            <w:jc w:val="right"/>
            <w:rPr>
              <w:sz w:val="20"/>
            </w:rPr>
          </w:pPr>
          <w:r>
            <w:rPr>
              <w:noProof/>
              <w:sz w:val="20"/>
              <w:lang w:eastAsia="zh-CN"/>
            </w:rPr>
            <w:drawing>
              <wp:inline distT="0" distB="0" distL="0" distR="0">
                <wp:extent cx="929642" cy="231648"/>
                <wp:effectExtent l="0" t="0" r="381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32943" w:rsidRPr="00232943" w:rsidRDefault="00232943" w:rsidP="00232943">
    <w:pPr>
      <w:pStyle w:val="Footer"/>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C" w:rsidRPr="006A090F" w:rsidRDefault="00292A3C" w:rsidP="006A090F">
    <w:pPr>
      <w:pStyle w:val="Footer"/>
    </w:pPr>
    <w:r>
      <w:rPr>
        <w:noProof/>
        <w:lang w:eastAsia="zh-CN"/>
      </w:rPr>
      <mc:AlternateContent>
        <mc:Choice Requires="wps">
          <w:drawing>
            <wp:anchor distT="0" distB="0" distL="114300" distR="114300" simplePos="0" relativeHeight="251662336" behindDoc="0" locked="0" layoutInCell="1" allowOverlap="1" wp14:anchorId="3193E3CD" wp14:editId="119709B1">
              <wp:simplePos x="0" y="0"/>
              <wp:positionH relativeFrom="margin">
                <wp:posOffset>-431800</wp:posOffset>
              </wp:positionH>
              <wp:positionV relativeFrom="margin">
                <wp:posOffset>0</wp:posOffset>
              </wp:positionV>
              <wp:extent cx="222637" cy="6122505"/>
              <wp:effectExtent l="0" t="0" r="63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37" cy="612250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292A3C" w:rsidRPr="008D538E" w:rsidRDefault="00292A3C" w:rsidP="00A85DD7">
                          <w:pPr>
                            <w:pStyle w:val="Footer"/>
                            <w:tabs>
                              <w:tab w:val="right" w:pos="9638"/>
                            </w:tabs>
                            <w:rPr>
                              <w:sz w:val="18"/>
                            </w:rPr>
                          </w:pPr>
                          <w:r w:rsidRPr="008D538E">
                            <w:rPr>
                              <w:b/>
                              <w:sz w:val="18"/>
                            </w:rPr>
                            <w:fldChar w:fldCharType="begin"/>
                          </w:r>
                          <w:r w:rsidRPr="008D538E">
                            <w:rPr>
                              <w:b/>
                              <w:sz w:val="18"/>
                            </w:rPr>
                            <w:instrText xml:space="preserve"> PAGE  \* MERGEFORMAT </w:instrText>
                          </w:r>
                          <w:r w:rsidRPr="008D538E">
                            <w:rPr>
                              <w:b/>
                              <w:sz w:val="18"/>
                            </w:rPr>
                            <w:fldChar w:fldCharType="separate"/>
                          </w:r>
                          <w:r w:rsidR="00372BCE">
                            <w:rPr>
                              <w:b/>
                              <w:noProof/>
                              <w:sz w:val="18"/>
                            </w:rPr>
                            <w:t>32</w:t>
                          </w:r>
                          <w:r w:rsidRPr="008D538E">
                            <w:rPr>
                              <w:b/>
                              <w:sz w:val="18"/>
                            </w:rPr>
                            <w:fldChar w:fldCharType="end"/>
                          </w:r>
                        </w:p>
                        <w:p w:rsidR="00292A3C" w:rsidRDefault="00292A3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189" type="#_x0000_t202" style="position:absolute;margin-left:-34pt;margin-top:0;width:17.55pt;height:482.1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" filled="f" stroked="f">
              <v:stroke joinstyle="round"/>
              <v:path arrowok="t"/>
              <v:textbox style="layout-flow:vertical" inset="0,0,0,0">
                <w:txbxContent>
                  <w:p w:rsidR="00292A3C" w:rsidRPr="008D538E" w:rsidRDefault="00292A3C" w:rsidP="00A85DD7">
                    <w:pPr>
                      <w:pStyle w:val="Footer"/>
                      <w:tabs>
                        <w:tab w:val="right" w:pos="9638"/>
                      </w:tabs>
                      <w:rPr>
                        <w:sz w:val="18"/>
                      </w:rPr>
                    </w:pPr>
                    <w:r w:rsidRPr="008D538E">
                      <w:rPr>
                        <w:b/>
                        <w:sz w:val="18"/>
                      </w:rPr>
                      <w:fldChar w:fldCharType="begin"/>
                    </w:r>
                    <w:r w:rsidRPr="008D538E">
                      <w:rPr>
                        <w:b/>
                        <w:sz w:val="18"/>
                      </w:rPr>
                      <w:instrText xml:space="preserve"> PAGE  \* MERGEFORMAT </w:instrText>
                    </w:r>
                    <w:r w:rsidRPr="008D538E">
                      <w:rPr>
                        <w:b/>
                        <w:sz w:val="18"/>
                      </w:rPr>
                      <w:fldChar w:fldCharType="separate"/>
                    </w:r>
                    <w:r w:rsidR="00372BCE">
                      <w:rPr>
                        <w:b/>
                        <w:noProof/>
                        <w:sz w:val="18"/>
                      </w:rPr>
                      <w:t>32</w:t>
                    </w:r>
                    <w:r w:rsidRPr="008D538E">
                      <w:rPr>
                        <w:b/>
                        <w:sz w:val="18"/>
                      </w:rPr>
                      <w:fldChar w:fldCharType="end"/>
                    </w:r>
                  </w:p>
                  <w:p w:rsidR="00292A3C" w:rsidRDefault="00292A3C"/>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C" w:rsidRPr="006A090F" w:rsidRDefault="00292A3C" w:rsidP="006A090F">
    <w:pPr>
      <w:pStyle w:val="Footer"/>
    </w:pPr>
    <w:r>
      <w:rPr>
        <w:noProof/>
        <w:lang w:eastAsia="zh-CN"/>
      </w:rPr>
      <mc:AlternateContent>
        <mc:Choice Requires="wps">
          <w:drawing>
            <wp:anchor distT="0" distB="0" distL="114300" distR="114300" simplePos="0" relativeHeight="251660288" behindDoc="0" locked="0" layoutInCell="1" allowOverlap="1" wp14:anchorId="6A5B7316" wp14:editId="515AFE24">
              <wp:simplePos x="0" y="0"/>
              <wp:positionH relativeFrom="margin">
                <wp:posOffset>-431800</wp:posOffset>
              </wp:positionH>
              <wp:positionV relativeFrom="margin">
                <wp:posOffset>0</wp:posOffset>
              </wp:positionV>
              <wp:extent cx="222637" cy="6122505"/>
              <wp:effectExtent l="0" t="0" r="6350"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637" cy="612250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292A3C" w:rsidRPr="008D538E" w:rsidRDefault="00292A3C" w:rsidP="006A090F">
                          <w:pPr>
                            <w:pStyle w:val="Footer"/>
                            <w:tabs>
                              <w:tab w:val="right" w:pos="9638"/>
                            </w:tabs>
                            <w:rPr>
                              <w:b/>
                              <w:sz w:val="18"/>
                            </w:rPr>
                          </w:pPr>
                          <w:r>
                            <w:tab/>
                          </w:r>
                          <w:r w:rsidRPr="008D538E">
                            <w:rPr>
                              <w:b/>
                              <w:sz w:val="18"/>
                            </w:rPr>
                            <w:fldChar w:fldCharType="begin"/>
                          </w:r>
                          <w:r w:rsidRPr="008D538E">
                            <w:rPr>
                              <w:b/>
                              <w:sz w:val="18"/>
                            </w:rPr>
                            <w:instrText xml:space="preserve"> PAGE  \* MERGEFORMAT </w:instrText>
                          </w:r>
                          <w:r w:rsidRPr="008D538E">
                            <w:rPr>
                              <w:b/>
                              <w:sz w:val="18"/>
                            </w:rPr>
                            <w:fldChar w:fldCharType="separate"/>
                          </w:r>
                          <w:r w:rsidR="00372BCE">
                            <w:rPr>
                              <w:b/>
                              <w:noProof/>
                              <w:sz w:val="18"/>
                            </w:rPr>
                            <w:t>33</w:t>
                          </w:r>
                          <w:r w:rsidRPr="008D538E">
                            <w:rPr>
                              <w:b/>
                              <w:sz w:val="18"/>
                            </w:rPr>
                            <w:fldChar w:fldCharType="end"/>
                          </w:r>
                        </w:p>
                        <w:p w:rsidR="00292A3C" w:rsidRDefault="00292A3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190" type="#_x0000_t202" style="position:absolute;margin-left:-34pt;margin-top:0;width:17.55pt;height:482.1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" filled="f" stroked="f">
              <v:stroke joinstyle="round"/>
              <v:path arrowok="t"/>
              <v:textbox style="layout-flow:vertical" inset="0,0,0,0">
                <w:txbxContent>
                  <w:p w:rsidR="00292A3C" w:rsidRPr="008D538E" w:rsidRDefault="00292A3C" w:rsidP="006A090F">
                    <w:pPr>
                      <w:pStyle w:val="Footer"/>
                      <w:tabs>
                        <w:tab w:val="right" w:pos="9638"/>
                      </w:tabs>
                      <w:rPr>
                        <w:b/>
                        <w:sz w:val="18"/>
                      </w:rPr>
                    </w:pPr>
                    <w:r>
                      <w:tab/>
                    </w:r>
                    <w:r w:rsidRPr="008D538E">
                      <w:rPr>
                        <w:b/>
                        <w:sz w:val="18"/>
                      </w:rPr>
                      <w:fldChar w:fldCharType="begin"/>
                    </w:r>
                    <w:r w:rsidRPr="008D538E">
                      <w:rPr>
                        <w:b/>
                        <w:sz w:val="18"/>
                      </w:rPr>
                      <w:instrText xml:space="preserve"> PAGE  \* MERGEFORMAT </w:instrText>
                    </w:r>
                    <w:r w:rsidRPr="008D538E">
                      <w:rPr>
                        <w:b/>
                        <w:sz w:val="18"/>
                      </w:rPr>
                      <w:fldChar w:fldCharType="separate"/>
                    </w:r>
                    <w:r w:rsidR="00372BCE">
                      <w:rPr>
                        <w:b/>
                        <w:noProof/>
                        <w:sz w:val="18"/>
                      </w:rPr>
                      <w:t>33</w:t>
                    </w:r>
                    <w:r w:rsidRPr="008D538E">
                      <w:rPr>
                        <w:b/>
                        <w:sz w:val="18"/>
                      </w:rPr>
                      <w:fldChar w:fldCharType="end"/>
                    </w:r>
                  </w:p>
                  <w:p w:rsidR="00292A3C" w:rsidRDefault="00292A3C"/>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A4" w:rsidRPr="000B175B" w:rsidRDefault="00733EA4" w:rsidP="000B175B">
      <w:pPr>
        <w:tabs>
          <w:tab w:val="right" w:pos="2155"/>
        </w:tabs>
        <w:spacing w:after="80"/>
        <w:ind w:left="680"/>
        <w:rPr>
          <w:u w:val="single"/>
        </w:rPr>
      </w:pPr>
      <w:r>
        <w:rPr>
          <w:u w:val="single"/>
        </w:rPr>
        <w:tab/>
      </w:r>
    </w:p>
  </w:footnote>
  <w:footnote w:type="continuationSeparator" w:id="0">
    <w:p w:rsidR="00733EA4" w:rsidRPr="00FC68B7" w:rsidRDefault="00733EA4" w:rsidP="00FC68B7">
      <w:pPr>
        <w:tabs>
          <w:tab w:val="left" w:pos="2155"/>
        </w:tabs>
        <w:spacing w:after="80"/>
        <w:ind w:left="680"/>
        <w:rPr>
          <w:u w:val="single"/>
        </w:rPr>
      </w:pPr>
      <w:r>
        <w:rPr>
          <w:u w:val="single"/>
        </w:rPr>
        <w:tab/>
      </w:r>
    </w:p>
  </w:footnote>
  <w:footnote w:type="continuationNotice" w:id="1">
    <w:p w:rsidR="00733EA4" w:rsidRDefault="00733EA4"/>
  </w:footnote>
  <w:footnote w:id="2">
    <w:p w:rsidR="00292A3C" w:rsidRPr="007960EE" w:rsidRDefault="00292A3C">
      <w:pPr>
        <w:pStyle w:val="FootnoteText"/>
      </w:pPr>
      <w:r>
        <w:rPr>
          <w:rStyle w:val="FootnoteReference"/>
        </w:rPr>
        <w:tab/>
      </w:r>
      <w:r w:rsidRPr="00E81177">
        <w:rPr>
          <w:rStyle w:val="FootnoteReference"/>
          <w:sz w:val="20"/>
          <w:vertAlign w:val="baseline"/>
        </w:rPr>
        <w:t>*</w:t>
      </w:r>
      <w:r>
        <w:rPr>
          <w:rStyle w:val="FootnoteReference"/>
          <w:sz w:val="20"/>
          <w:vertAlign w:val="baseline"/>
        </w:rPr>
        <w:tab/>
      </w:r>
      <w:r>
        <w:t>The present document is being submitted for processing without formal editing.</w:t>
      </w:r>
    </w:p>
  </w:footnote>
  <w:footnote w:id="3">
    <w:p w:rsidR="00292A3C" w:rsidRPr="003E2C76" w:rsidRDefault="00292A3C" w:rsidP="008D538E">
      <w:pPr>
        <w:pStyle w:val="FootnoteText"/>
        <w:widowControl w:val="0"/>
        <w:tabs>
          <w:tab w:val="clear" w:pos="1021"/>
          <w:tab w:val="right" w:pos="1020"/>
        </w:tabs>
      </w:pPr>
      <w:r>
        <w:tab/>
      </w:r>
      <w:r>
        <w:rPr>
          <w:rStyle w:val="FootnoteReference"/>
        </w:rPr>
        <w:footnoteRef/>
      </w:r>
      <w:r>
        <w:tab/>
        <w:t xml:space="preserve">See </w:t>
      </w:r>
      <w:r w:rsidRPr="003E2C76">
        <w:t>www.unece.org/env/awa</w:t>
      </w:r>
      <w:r>
        <w:t xml:space="preserve">. </w:t>
      </w:r>
    </w:p>
  </w:footnote>
  <w:footnote w:id="4">
    <w:p w:rsidR="00292A3C" w:rsidRPr="000B12C1" w:rsidRDefault="00292A3C" w:rsidP="00CB663D">
      <w:pPr>
        <w:pStyle w:val="FootnoteText"/>
        <w:tabs>
          <w:tab w:val="clear" w:pos="1021"/>
          <w:tab w:val="right" w:pos="1020"/>
        </w:tabs>
      </w:pPr>
      <w:r>
        <w:tab/>
      </w:r>
      <w:r>
        <w:rPr>
          <w:rStyle w:val="FootnoteReference"/>
        </w:rPr>
        <w:footnoteRef/>
      </w:r>
      <w:r>
        <w:tab/>
        <w:t>The p</w:t>
      </w:r>
      <w:r w:rsidRPr="00B12105">
        <w:t xml:space="preserve">an-European region under the </w:t>
      </w:r>
      <w:r>
        <w:t xml:space="preserve">EfE </w:t>
      </w:r>
      <w:r w:rsidRPr="00B12105">
        <w:t>Process cover</w:t>
      </w:r>
      <w:r>
        <w:t>s</w:t>
      </w:r>
      <w:r w:rsidRPr="00B12105">
        <w:t xml:space="preserve"> the full membership of </w:t>
      </w:r>
      <w:r>
        <w:t>ECE, i.e</w:t>
      </w:r>
      <w:r w:rsidRPr="00C317D5">
        <w:t>.</w:t>
      </w:r>
      <w:r>
        <w:t>,</w:t>
      </w:r>
      <w:r w:rsidRPr="00C317D5">
        <w:t xml:space="preserve"> the</w:t>
      </w:r>
      <w:r>
        <w:t xml:space="preserve"> 56 ECE member States.</w:t>
      </w:r>
    </w:p>
  </w:footnote>
  <w:footnote w:id="5">
    <w:p w:rsidR="00292A3C" w:rsidRPr="000B12C1" w:rsidRDefault="00292A3C" w:rsidP="00CB663D">
      <w:pPr>
        <w:pStyle w:val="FootnoteText"/>
        <w:widowControl w:val="0"/>
        <w:tabs>
          <w:tab w:val="clear" w:pos="1021"/>
          <w:tab w:val="right" w:pos="1020"/>
        </w:tabs>
      </w:pPr>
      <w:r>
        <w:tab/>
      </w:r>
      <w:r>
        <w:rPr>
          <w:rStyle w:val="FootnoteReference"/>
        </w:rPr>
        <w:footnoteRef/>
      </w:r>
      <w:r>
        <w:tab/>
        <w:t>S</w:t>
      </w:r>
      <w:r w:rsidRPr="00AA7902">
        <w:t>ee the Astana Ministerial Declaration</w:t>
      </w:r>
      <w:r>
        <w:t>,</w:t>
      </w:r>
      <w:r w:rsidRPr="00AA7902">
        <w:t xml:space="preserve"> “Save water, grow green!”</w:t>
      </w:r>
      <w:r>
        <w:t xml:space="preserve"> (</w:t>
      </w:r>
      <w:r w:rsidRPr="00AA7902">
        <w:t>ECE/ASTANA.CONF/2011/2/Add.1</w:t>
      </w:r>
      <w:r>
        <w:t xml:space="preserve">), available from </w:t>
      </w:r>
      <w:r w:rsidRPr="00DD7438">
        <w:t>www.unece.org/env/efe/Astana/documents.html</w:t>
      </w:r>
      <w:r>
        <w:t>.</w:t>
      </w:r>
    </w:p>
  </w:footnote>
  <w:footnote w:id="6">
    <w:p w:rsidR="00292A3C" w:rsidRPr="000B12C1" w:rsidRDefault="00292A3C" w:rsidP="00CB663D">
      <w:pPr>
        <w:pStyle w:val="FootnoteText"/>
        <w:widowControl w:val="0"/>
        <w:tabs>
          <w:tab w:val="clear" w:pos="1021"/>
          <w:tab w:val="right" w:pos="1020"/>
        </w:tabs>
      </w:pPr>
      <w:r>
        <w:tab/>
      </w:r>
      <w:r>
        <w:rPr>
          <w:rStyle w:val="FootnoteReference"/>
        </w:rPr>
        <w:footnoteRef/>
      </w:r>
      <w:r>
        <w:tab/>
        <w:t xml:space="preserve">For more details please see </w:t>
      </w:r>
      <w:r w:rsidRPr="00737E7D">
        <w:t>www.greengrowthknowledge.org</w:t>
      </w:r>
      <w:r>
        <w:t>.</w:t>
      </w:r>
    </w:p>
  </w:footnote>
  <w:footnote w:id="7">
    <w:p w:rsidR="00292A3C" w:rsidRPr="000B12C1" w:rsidRDefault="00292A3C" w:rsidP="00CB663D">
      <w:pPr>
        <w:pStyle w:val="FootnoteText"/>
        <w:widowControl w:val="0"/>
        <w:tabs>
          <w:tab w:val="clear" w:pos="1021"/>
          <w:tab w:val="right" w:pos="1020"/>
        </w:tabs>
      </w:pPr>
      <w:r>
        <w:tab/>
      </w:r>
      <w:r>
        <w:rPr>
          <w:rStyle w:val="FootnoteReference"/>
        </w:rPr>
        <w:footnoteRef/>
      </w:r>
      <w:r>
        <w:tab/>
        <w:t>The link to the SEIS website, which is still under development, will be added at a later stage.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C" w:rsidRPr="008D538E" w:rsidRDefault="00292A3C">
    <w:pPr>
      <w:pStyle w:val="Header"/>
    </w:pPr>
    <w:r>
      <w:t>ECE/CEP/2015/L.4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C" w:rsidRPr="008D538E" w:rsidRDefault="00292A3C" w:rsidP="008D538E">
    <w:pPr>
      <w:pStyle w:val="Header"/>
      <w:jc w:val="right"/>
    </w:pPr>
    <w:r>
      <w:t>ECE/CEP/2015/L.4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C" w:rsidRPr="006A090F" w:rsidRDefault="00292A3C" w:rsidP="006A090F">
    <w:r>
      <w:rPr>
        <w:noProof/>
        <w:lang w:eastAsia="zh-CN"/>
      </w:rPr>
      <mc:AlternateContent>
        <mc:Choice Requires="wps">
          <w:drawing>
            <wp:anchor distT="0" distB="0" distL="114300" distR="114300" simplePos="0" relativeHeight="251661312" behindDoc="0" locked="0" layoutInCell="1" allowOverlap="1" wp14:anchorId="4E18DE38" wp14:editId="2B11FA10">
              <wp:simplePos x="0" y="0"/>
              <wp:positionH relativeFrom="page">
                <wp:posOffset>9791700</wp:posOffset>
              </wp:positionH>
              <wp:positionV relativeFrom="margin">
                <wp:posOffset>0</wp:posOffset>
              </wp:positionV>
              <wp:extent cx="214685" cy="6122505"/>
              <wp:effectExtent l="0" t="0" r="1397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85" cy="612250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292A3C" w:rsidRPr="008D538E" w:rsidRDefault="00292A3C" w:rsidP="006A090F">
                          <w:pPr>
                            <w:pStyle w:val="Header"/>
                          </w:pPr>
                          <w:r>
                            <w:t>ECE/CEP/2015/L.4</w:t>
                          </w:r>
                        </w:p>
                        <w:p w:rsidR="00292A3C" w:rsidRDefault="00292A3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187" type="#_x0000_t202" style="position:absolute;margin-left:771pt;margin-top:0;width:16.9pt;height:482.1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" filled="f" stroked="f">
              <v:stroke joinstyle="round"/>
              <v:path arrowok="t"/>
              <v:textbox style="layout-flow:vertical" inset="0,0,0,0">
                <w:txbxContent>
                  <w:p w:rsidR="00A33146" w:rsidRPr="008D538E" w:rsidRDefault="00A33146" w:rsidP="006A090F">
                    <w:pPr>
                      <w:pStyle w:val="Header"/>
                    </w:pPr>
                    <w:r>
                      <w:t>ECE/CEP/2015/L.4</w:t>
                    </w:r>
                  </w:p>
                  <w:p w:rsidR="00A33146" w:rsidRDefault="00A33146"/>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C" w:rsidRPr="006A090F" w:rsidRDefault="00292A3C" w:rsidP="006A090F">
    <w:r>
      <w:rPr>
        <w:noProof/>
        <w:lang w:eastAsia="zh-CN"/>
      </w:rPr>
      <mc:AlternateContent>
        <mc:Choice Requires="wps">
          <w:drawing>
            <wp:anchor distT="0" distB="0" distL="114300" distR="114300" simplePos="0" relativeHeight="251659264" behindDoc="0" locked="0" layoutInCell="1" allowOverlap="1" wp14:anchorId="6BB30AFB" wp14:editId="4EB930D9">
              <wp:simplePos x="0" y="0"/>
              <wp:positionH relativeFrom="page">
                <wp:posOffset>9791700</wp:posOffset>
              </wp:positionH>
              <wp:positionV relativeFrom="margin">
                <wp:posOffset>0</wp:posOffset>
              </wp:positionV>
              <wp:extent cx="214685" cy="6122505"/>
              <wp:effectExtent l="0" t="0" r="1397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85" cy="612250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292A3C" w:rsidRPr="008D538E" w:rsidRDefault="00292A3C" w:rsidP="006A090F">
                          <w:pPr>
                            <w:pStyle w:val="Header"/>
                            <w:jc w:val="right"/>
                          </w:pPr>
                          <w:r>
                            <w:t>ECE/CEP/2015/L.4</w:t>
                          </w:r>
                        </w:p>
                        <w:p w:rsidR="00292A3C" w:rsidRDefault="00292A3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188" type="#_x0000_t202" style="position:absolute;margin-left:771pt;margin-top:0;width:16.9pt;height:482.1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" filled="f" stroked="f">
              <v:stroke joinstyle="round"/>
              <v:path arrowok="t"/>
              <v:textbox style="layout-flow:vertical" inset="0,0,0,0">
                <w:txbxContent>
                  <w:p w:rsidR="00A33146" w:rsidRPr="008D538E" w:rsidRDefault="00A33146" w:rsidP="006A090F">
                    <w:pPr>
                      <w:pStyle w:val="Header"/>
                      <w:jc w:val="right"/>
                    </w:pPr>
                    <w:r>
                      <w:t>ECE/CEP/2015/L.4</w:t>
                    </w:r>
                  </w:p>
                  <w:p w:rsidR="00A33146" w:rsidRDefault="00A33146"/>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3C" w:rsidRDefault="00292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342CE7"/>
    <w:multiLevelType w:val="hybridMultilevel"/>
    <w:tmpl w:val="A0149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A4933C1"/>
    <w:multiLevelType w:val="hybridMultilevel"/>
    <w:tmpl w:val="C422D6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BA56EE9"/>
    <w:multiLevelType w:val="hybridMultilevel"/>
    <w:tmpl w:val="46905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D605AF6"/>
    <w:multiLevelType w:val="hybridMultilevel"/>
    <w:tmpl w:val="A3E2C0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AF737FB"/>
    <w:multiLevelType w:val="hybridMultilevel"/>
    <w:tmpl w:val="DCC407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1C650554"/>
    <w:multiLevelType w:val="hybridMultilevel"/>
    <w:tmpl w:val="3E98C3D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1C9F49A3"/>
    <w:multiLevelType w:val="hybridMultilevel"/>
    <w:tmpl w:val="9998E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601BB7"/>
    <w:multiLevelType w:val="hybridMultilevel"/>
    <w:tmpl w:val="C99E3E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AA20E4F"/>
    <w:multiLevelType w:val="hybridMultilevel"/>
    <w:tmpl w:val="DCC407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02C1DC4"/>
    <w:multiLevelType w:val="hybridMultilevel"/>
    <w:tmpl w:val="DCC407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0CD0515"/>
    <w:multiLevelType w:val="hybridMultilevel"/>
    <w:tmpl w:val="45C87E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FA3BE1"/>
    <w:multiLevelType w:val="hybridMultilevel"/>
    <w:tmpl w:val="3DA40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D566D"/>
    <w:multiLevelType w:val="multilevel"/>
    <w:tmpl w:val="4AB2FD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AF1368D"/>
    <w:multiLevelType w:val="hybridMultilevel"/>
    <w:tmpl w:val="08B2D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0"/>
  </w:num>
  <w:num w:numId="14">
    <w:abstractNumId w:val="16"/>
  </w:num>
  <w:num w:numId="15">
    <w:abstractNumId w:val="23"/>
  </w:num>
  <w:num w:numId="16">
    <w:abstractNumId w:val="19"/>
  </w:num>
  <w:num w:numId="17">
    <w:abstractNumId w:val="29"/>
  </w:num>
  <w:num w:numId="18">
    <w:abstractNumId w:val="30"/>
  </w:num>
  <w:num w:numId="19">
    <w:abstractNumId w:val="21"/>
  </w:num>
  <w:num w:numId="20">
    <w:abstractNumId w:val="14"/>
  </w:num>
  <w:num w:numId="21">
    <w:abstractNumId w:val="17"/>
  </w:num>
  <w:num w:numId="22">
    <w:abstractNumId w:val="26"/>
  </w:num>
  <w:num w:numId="23">
    <w:abstractNumId w:val="15"/>
  </w:num>
  <w:num w:numId="24">
    <w:abstractNumId w:val="24"/>
  </w:num>
  <w:num w:numId="25">
    <w:abstractNumId w:val="25"/>
  </w:num>
  <w:num w:numId="26">
    <w:abstractNumId w:val="11"/>
  </w:num>
  <w:num w:numId="27">
    <w:abstractNumId w:val="18"/>
  </w:num>
  <w:num w:numId="28">
    <w:abstractNumId w:val="12"/>
  </w:num>
  <w:num w:numId="29">
    <w:abstractNumId w:val="13"/>
  </w:num>
  <w:num w:numId="30">
    <w:abstractNumId w:val="31"/>
  </w:num>
  <w:num w:numId="31">
    <w:abstractNumId w:val="28"/>
  </w:num>
  <w:num w:numId="32">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8E"/>
    <w:rsid w:val="00002A7D"/>
    <w:rsid w:val="000038A8"/>
    <w:rsid w:val="00006790"/>
    <w:rsid w:val="000123D5"/>
    <w:rsid w:val="00017422"/>
    <w:rsid w:val="00027624"/>
    <w:rsid w:val="00027E8F"/>
    <w:rsid w:val="00030957"/>
    <w:rsid w:val="00050F6B"/>
    <w:rsid w:val="00061DF9"/>
    <w:rsid w:val="000637C4"/>
    <w:rsid w:val="00064291"/>
    <w:rsid w:val="000678CD"/>
    <w:rsid w:val="00071768"/>
    <w:rsid w:val="00071D66"/>
    <w:rsid w:val="00072C8C"/>
    <w:rsid w:val="00074325"/>
    <w:rsid w:val="00081CE0"/>
    <w:rsid w:val="00082EA5"/>
    <w:rsid w:val="00084D30"/>
    <w:rsid w:val="00090320"/>
    <w:rsid w:val="000931C0"/>
    <w:rsid w:val="000A2E09"/>
    <w:rsid w:val="000A5453"/>
    <w:rsid w:val="000B12C1"/>
    <w:rsid w:val="000B175B"/>
    <w:rsid w:val="000B2072"/>
    <w:rsid w:val="000B3A0F"/>
    <w:rsid w:val="000D62C3"/>
    <w:rsid w:val="000E0415"/>
    <w:rsid w:val="000F0E43"/>
    <w:rsid w:val="000F7715"/>
    <w:rsid w:val="0010340C"/>
    <w:rsid w:val="0011589E"/>
    <w:rsid w:val="0011683A"/>
    <w:rsid w:val="00126141"/>
    <w:rsid w:val="00133D4D"/>
    <w:rsid w:val="00142E48"/>
    <w:rsid w:val="00143A3A"/>
    <w:rsid w:val="00155940"/>
    <w:rsid w:val="0015674A"/>
    <w:rsid w:val="00156B99"/>
    <w:rsid w:val="00166124"/>
    <w:rsid w:val="00175DDA"/>
    <w:rsid w:val="00184DDA"/>
    <w:rsid w:val="001853F4"/>
    <w:rsid w:val="001900CD"/>
    <w:rsid w:val="00192715"/>
    <w:rsid w:val="001A0452"/>
    <w:rsid w:val="001A25D2"/>
    <w:rsid w:val="001A3BDE"/>
    <w:rsid w:val="001B4B04"/>
    <w:rsid w:val="001B5875"/>
    <w:rsid w:val="001B7181"/>
    <w:rsid w:val="001C4B9C"/>
    <w:rsid w:val="001C6663"/>
    <w:rsid w:val="001C7895"/>
    <w:rsid w:val="001D26DF"/>
    <w:rsid w:val="001E4FCC"/>
    <w:rsid w:val="001F1599"/>
    <w:rsid w:val="001F19C4"/>
    <w:rsid w:val="002043F0"/>
    <w:rsid w:val="00211E0B"/>
    <w:rsid w:val="00232575"/>
    <w:rsid w:val="00232943"/>
    <w:rsid w:val="00247258"/>
    <w:rsid w:val="002530B9"/>
    <w:rsid w:val="00257CAC"/>
    <w:rsid w:val="00264DD0"/>
    <w:rsid w:val="00265947"/>
    <w:rsid w:val="00270171"/>
    <w:rsid w:val="0027029D"/>
    <w:rsid w:val="0027237A"/>
    <w:rsid w:val="00292A3C"/>
    <w:rsid w:val="00296650"/>
    <w:rsid w:val="002974E9"/>
    <w:rsid w:val="002A1A78"/>
    <w:rsid w:val="002A7F94"/>
    <w:rsid w:val="002B109A"/>
    <w:rsid w:val="002C3DC8"/>
    <w:rsid w:val="002C6D45"/>
    <w:rsid w:val="002D6E53"/>
    <w:rsid w:val="002F046D"/>
    <w:rsid w:val="00301764"/>
    <w:rsid w:val="0030440C"/>
    <w:rsid w:val="003152AB"/>
    <w:rsid w:val="00321E63"/>
    <w:rsid w:val="003229D8"/>
    <w:rsid w:val="00336C97"/>
    <w:rsid w:val="00337F88"/>
    <w:rsid w:val="00340F1A"/>
    <w:rsid w:val="00342432"/>
    <w:rsid w:val="00343D36"/>
    <w:rsid w:val="0035223F"/>
    <w:rsid w:val="00352D4B"/>
    <w:rsid w:val="0035638C"/>
    <w:rsid w:val="00356AFB"/>
    <w:rsid w:val="003672C4"/>
    <w:rsid w:val="00372BCE"/>
    <w:rsid w:val="00375CF2"/>
    <w:rsid w:val="003A42A5"/>
    <w:rsid w:val="003A46BB"/>
    <w:rsid w:val="003A4EC7"/>
    <w:rsid w:val="003A6D33"/>
    <w:rsid w:val="003A7295"/>
    <w:rsid w:val="003B1F60"/>
    <w:rsid w:val="003B3F0D"/>
    <w:rsid w:val="003C2CC4"/>
    <w:rsid w:val="003C30DD"/>
    <w:rsid w:val="003C6535"/>
    <w:rsid w:val="003D3FDD"/>
    <w:rsid w:val="003D4B23"/>
    <w:rsid w:val="003E016C"/>
    <w:rsid w:val="003E278A"/>
    <w:rsid w:val="003F069B"/>
    <w:rsid w:val="003F5CDE"/>
    <w:rsid w:val="00407B95"/>
    <w:rsid w:val="00413520"/>
    <w:rsid w:val="00416156"/>
    <w:rsid w:val="00420E09"/>
    <w:rsid w:val="004305D7"/>
    <w:rsid w:val="004325CB"/>
    <w:rsid w:val="00440A07"/>
    <w:rsid w:val="00445433"/>
    <w:rsid w:val="00455D24"/>
    <w:rsid w:val="00462880"/>
    <w:rsid w:val="0047388E"/>
    <w:rsid w:val="00476F24"/>
    <w:rsid w:val="00486ADD"/>
    <w:rsid w:val="00492F6F"/>
    <w:rsid w:val="00496B3E"/>
    <w:rsid w:val="004B592B"/>
    <w:rsid w:val="004C55B0"/>
    <w:rsid w:val="004C5BC4"/>
    <w:rsid w:val="004C5C96"/>
    <w:rsid w:val="004D0F16"/>
    <w:rsid w:val="004D7F2D"/>
    <w:rsid w:val="004E75CB"/>
    <w:rsid w:val="004E7C95"/>
    <w:rsid w:val="004F6BA0"/>
    <w:rsid w:val="00500865"/>
    <w:rsid w:val="00503BEA"/>
    <w:rsid w:val="005066A4"/>
    <w:rsid w:val="00507210"/>
    <w:rsid w:val="00511975"/>
    <w:rsid w:val="00511B73"/>
    <w:rsid w:val="0051303F"/>
    <w:rsid w:val="005156B0"/>
    <w:rsid w:val="00515D3F"/>
    <w:rsid w:val="00531718"/>
    <w:rsid w:val="00533616"/>
    <w:rsid w:val="00535ABA"/>
    <w:rsid w:val="00536B8F"/>
    <w:rsid w:val="0053768B"/>
    <w:rsid w:val="005420F2"/>
    <w:rsid w:val="0054285C"/>
    <w:rsid w:val="00553E12"/>
    <w:rsid w:val="005623D7"/>
    <w:rsid w:val="0057078C"/>
    <w:rsid w:val="00584173"/>
    <w:rsid w:val="00584EA7"/>
    <w:rsid w:val="0058764C"/>
    <w:rsid w:val="00591F21"/>
    <w:rsid w:val="00593868"/>
    <w:rsid w:val="005940E1"/>
    <w:rsid w:val="00594E16"/>
    <w:rsid w:val="00595520"/>
    <w:rsid w:val="00595D8F"/>
    <w:rsid w:val="005A24E8"/>
    <w:rsid w:val="005A3F7C"/>
    <w:rsid w:val="005A44B9"/>
    <w:rsid w:val="005B1BA0"/>
    <w:rsid w:val="005B2288"/>
    <w:rsid w:val="005B3DB3"/>
    <w:rsid w:val="005B76E0"/>
    <w:rsid w:val="005C146D"/>
    <w:rsid w:val="005C3063"/>
    <w:rsid w:val="005C38C5"/>
    <w:rsid w:val="005C5724"/>
    <w:rsid w:val="005D15CA"/>
    <w:rsid w:val="005D3F5E"/>
    <w:rsid w:val="005F3066"/>
    <w:rsid w:val="005F3E61"/>
    <w:rsid w:val="00600E36"/>
    <w:rsid w:val="0060176E"/>
    <w:rsid w:val="00604DDD"/>
    <w:rsid w:val="00605E93"/>
    <w:rsid w:val="006071D9"/>
    <w:rsid w:val="006115CC"/>
    <w:rsid w:val="00611FC4"/>
    <w:rsid w:val="0061598C"/>
    <w:rsid w:val="006176FB"/>
    <w:rsid w:val="0062105D"/>
    <w:rsid w:val="00630FCB"/>
    <w:rsid w:val="00633F83"/>
    <w:rsid w:val="006342BA"/>
    <w:rsid w:val="00634E04"/>
    <w:rsid w:val="00636666"/>
    <w:rsid w:val="00637EB4"/>
    <w:rsid w:val="00640B26"/>
    <w:rsid w:val="006465D3"/>
    <w:rsid w:val="00661087"/>
    <w:rsid w:val="006660DB"/>
    <w:rsid w:val="006770B2"/>
    <w:rsid w:val="006902CD"/>
    <w:rsid w:val="00690307"/>
    <w:rsid w:val="00690F32"/>
    <w:rsid w:val="006940E1"/>
    <w:rsid w:val="006947C1"/>
    <w:rsid w:val="006A090F"/>
    <w:rsid w:val="006A27D6"/>
    <w:rsid w:val="006A3C72"/>
    <w:rsid w:val="006A7392"/>
    <w:rsid w:val="006B03A1"/>
    <w:rsid w:val="006B0F01"/>
    <w:rsid w:val="006B67D9"/>
    <w:rsid w:val="006C101A"/>
    <w:rsid w:val="006C5535"/>
    <w:rsid w:val="006D0589"/>
    <w:rsid w:val="006D2C6A"/>
    <w:rsid w:val="006E564B"/>
    <w:rsid w:val="006E6117"/>
    <w:rsid w:val="006E6BA9"/>
    <w:rsid w:val="006E7154"/>
    <w:rsid w:val="006F2B61"/>
    <w:rsid w:val="007003CD"/>
    <w:rsid w:val="00702322"/>
    <w:rsid w:val="0070701E"/>
    <w:rsid w:val="0072632A"/>
    <w:rsid w:val="00733EA4"/>
    <w:rsid w:val="007358E8"/>
    <w:rsid w:val="00736ECE"/>
    <w:rsid w:val="007415EA"/>
    <w:rsid w:val="0074533B"/>
    <w:rsid w:val="00756E91"/>
    <w:rsid w:val="00764314"/>
    <w:rsid w:val="007643BC"/>
    <w:rsid w:val="007959FE"/>
    <w:rsid w:val="007960EE"/>
    <w:rsid w:val="007A0CF1"/>
    <w:rsid w:val="007A1061"/>
    <w:rsid w:val="007A1C76"/>
    <w:rsid w:val="007A53DA"/>
    <w:rsid w:val="007A6AC6"/>
    <w:rsid w:val="007B6017"/>
    <w:rsid w:val="007B6BA5"/>
    <w:rsid w:val="007C3390"/>
    <w:rsid w:val="007C42D8"/>
    <w:rsid w:val="007C4F4B"/>
    <w:rsid w:val="007D1F25"/>
    <w:rsid w:val="007D7362"/>
    <w:rsid w:val="007F5CE2"/>
    <w:rsid w:val="007F6611"/>
    <w:rsid w:val="00803265"/>
    <w:rsid w:val="00805AAF"/>
    <w:rsid w:val="00810BAC"/>
    <w:rsid w:val="008164CC"/>
    <w:rsid w:val="00816FE4"/>
    <w:rsid w:val="008175E9"/>
    <w:rsid w:val="0082337F"/>
    <w:rsid w:val="008242D7"/>
    <w:rsid w:val="0082577B"/>
    <w:rsid w:val="008569A6"/>
    <w:rsid w:val="00857116"/>
    <w:rsid w:val="00866893"/>
    <w:rsid w:val="00866F02"/>
    <w:rsid w:val="00867D18"/>
    <w:rsid w:val="00871F9A"/>
    <w:rsid w:val="00871FD5"/>
    <w:rsid w:val="008738DA"/>
    <w:rsid w:val="0088172E"/>
    <w:rsid w:val="00881EFA"/>
    <w:rsid w:val="008879CB"/>
    <w:rsid w:val="0089283C"/>
    <w:rsid w:val="008979B1"/>
    <w:rsid w:val="008A40E8"/>
    <w:rsid w:val="008A6B25"/>
    <w:rsid w:val="008A6C4F"/>
    <w:rsid w:val="008A7548"/>
    <w:rsid w:val="008B3616"/>
    <w:rsid w:val="008B389E"/>
    <w:rsid w:val="008C0EC2"/>
    <w:rsid w:val="008C74EA"/>
    <w:rsid w:val="008D045E"/>
    <w:rsid w:val="008D2A10"/>
    <w:rsid w:val="008D3F25"/>
    <w:rsid w:val="008D4D82"/>
    <w:rsid w:val="008D538E"/>
    <w:rsid w:val="008E0E46"/>
    <w:rsid w:val="008E479B"/>
    <w:rsid w:val="008E7116"/>
    <w:rsid w:val="008F143B"/>
    <w:rsid w:val="008F3882"/>
    <w:rsid w:val="008F4B7C"/>
    <w:rsid w:val="00906962"/>
    <w:rsid w:val="00922D67"/>
    <w:rsid w:val="00926E47"/>
    <w:rsid w:val="00932075"/>
    <w:rsid w:val="00947162"/>
    <w:rsid w:val="00955CBF"/>
    <w:rsid w:val="00957602"/>
    <w:rsid w:val="009610D0"/>
    <w:rsid w:val="0096375C"/>
    <w:rsid w:val="009662E6"/>
    <w:rsid w:val="00966911"/>
    <w:rsid w:val="00966CCA"/>
    <w:rsid w:val="0097095E"/>
    <w:rsid w:val="00977661"/>
    <w:rsid w:val="0098592B"/>
    <w:rsid w:val="00985FC4"/>
    <w:rsid w:val="00986891"/>
    <w:rsid w:val="00990766"/>
    <w:rsid w:val="00991261"/>
    <w:rsid w:val="00992ECE"/>
    <w:rsid w:val="009964C4"/>
    <w:rsid w:val="009A0E1B"/>
    <w:rsid w:val="009A278C"/>
    <w:rsid w:val="009A4655"/>
    <w:rsid w:val="009A6AB9"/>
    <w:rsid w:val="009A7B81"/>
    <w:rsid w:val="009D01C0"/>
    <w:rsid w:val="009D3BF4"/>
    <w:rsid w:val="009D42B6"/>
    <w:rsid w:val="009D6A08"/>
    <w:rsid w:val="009D7A4B"/>
    <w:rsid w:val="009E0A16"/>
    <w:rsid w:val="009E6CB7"/>
    <w:rsid w:val="009E7970"/>
    <w:rsid w:val="009E7A71"/>
    <w:rsid w:val="009F2EAC"/>
    <w:rsid w:val="009F57E3"/>
    <w:rsid w:val="009F6040"/>
    <w:rsid w:val="00A039AA"/>
    <w:rsid w:val="00A04B06"/>
    <w:rsid w:val="00A077EE"/>
    <w:rsid w:val="00A10571"/>
    <w:rsid w:val="00A107D4"/>
    <w:rsid w:val="00A10F4F"/>
    <w:rsid w:val="00A10FAE"/>
    <w:rsid w:val="00A11067"/>
    <w:rsid w:val="00A1704A"/>
    <w:rsid w:val="00A23A3F"/>
    <w:rsid w:val="00A26315"/>
    <w:rsid w:val="00A30214"/>
    <w:rsid w:val="00A33146"/>
    <w:rsid w:val="00A425EB"/>
    <w:rsid w:val="00A544F3"/>
    <w:rsid w:val="00A67614"/>
    <w:rsid w:val="00A72F22"/>
    <w:rsid w:val="00A733BC"/>
    <w:rsid w:val="00A73E37"/>
    <w:rsid w:val="00A748A6"/>
    <w:rsid w:val="00A76A69"/>
    <w:rsid w:val="00A85DD7"/>
    <w:rsid w:val="00A879A4"/>
    <w:rsid w:val="00A96A42"/>
    <w:rsid w:val="00AA0FA7"/>
    <w:rsid w:val="00AA0FF8"/>
    <w:rsid w:val="00AA3A3B"/>
    <w:rsid w:val="00AA5E0B"/>
    <w:rsid w:val="00AA6E3E"/>
    <w:rsid w:val="00AB4316"/>
    <w:rsid w:val="00AB7535"/>
    <w:rsid w:val="00AC0F2C"/>
    <w:rsid w:val="00AC1A7C"/>
    <w:rsid w:val="00AC2C3A"/>
    <w:rsid w:val="00AC2E20"/>
    <w:rsid w:val="00AC502A"/>
    <w:rsid w:val="00AC7208"/>
    <w:rsid w:val="00AD6AA4"/>
    <w:rsid w:val="00AE507D"/>
    <w:rsid w:val="00AF26C3"/>
    <w:rsid w:val="00AF58C1"/>
    <w:rsid w:val="00B0432A"/>
    <w:rsid w:val="00B04A3F"/>
    <w:rsid w:val="00B06643"/>
    <w:rsid w:val="00B141BE"/>
    <w:rsid w:val="00B15055"/>
    <w:rsid w:val="00B20D12"/>
    <w:rsid w:val="00B231F7"/>
    <w:rsid w:val="00B30179"/>
    <w:rsid w:val="00B33F43"/>
    <w:rsid w:val="00B37B15"/>
    <w:rsid w:val="00B45C02"/>
    <w:rsid w:val="00B51D43"/>
    <w:rsid w:val="00B539D3"/>
    <w:rsid w:val="00B67460"/>
    <w:rsid w:val="00B72A1E"/>
    <w:rsid w:val="00B81E12"/>
    <w:rsid w:val="00B920FC"/>
    <w:rsid w:val="00BA339B"/>
    <w:rsid w:val="00BC1E7E"/>
    <w:rsid w:val="00BC3DFE"/>
    <w:rsid w:val="00BC74E9"/>
    <w:rsid w:val="00BC7F91"/>
    <w:rsid w:val="00BD0A1D"/>
    <w:rsid w:val="00BE0F7C"/>
    <w:rsid w:val="00BE36A9"/>
    <w:rsid w:val="00BE618E"/>
    <w:rsid w:val="00BE7BEC"/>
    <w:rsid w:val="00BF0A5A"/>
    <w:rsid w:val="00BF0E63"/>
    <w:rsid w:val="00BF12A3"/>
    <w:rsid w:val="00BF16D7"/>
    <w:rsid w:val="00BF2373"/>
    <w:rsid w:val="00BF267A"/>
    <w:rsid w:val="00C044E2"/>
    <w:rsid w:val="00C048CB"/>
    <w:rsid w:val="00C04CD7"/>
    <w:rsid w:val="00C066F3"/>
    <w:rsid w:val="00C1496E"/>
    <w:rsid w:val="00C17AFC"/>
    <w:rsid w:val="00C26AB5"/>
    <w:rsid w:val="00C37E8F"/>
    <w:rsid w:val="00C41511"/>
    <w:rsid w:val="00C463DD"/>
    <w:rsid w:val="00C47E44"/>
    <w:rsid w:val="00C745C3"/>
    <w:rsid w:val="00C77E25"/>
    <w:rsid w:val="00C83D33"/>
    <w:rsid w:val="00C95007"/>
    <w:rsid w:val="00CA05DB"/>
    <w:rsid w:val="00CA24A4"/>
    <w:rsid w:val="00CB2960"/>
    <w:rsid w:val="00CB348D"/>
    <w:rsid w:val="00CB4DD3"/>
    <w:rsid w:val="00CB663D"/>
    <w:rsid w:val="00CD0349"/>
    <w:rsid w:val="00CD2168"/>
    <w:rsid w:val="00CD46F5"/>
    <w:rsid w:val="00CD6FBC"/>
    <w:rsid w:val="00CE4A8F"/>
    <w:rsid w:val="00CF071D"/>
    <w:rsid w:val="00CF76B4"/>
    <w:rsid w:val="00D11CD0"/>
    <w:rsid w:val="00D15B04"/>
    <w:rsid w:val="00D15B4B"/>
    <w:rsid w:val="00D2031B"/>
    <w:rsid w:val="00D25FE2"/>
    <w:rsid w:val="00D3693F"/>
    <w:rsid w:val="00D37DA9"/>
    <w:rsid w:val="00D406A7"/>
    <w:rsid w:val="00D410C0"/>
    <w:rsid w:val="00D41FE1"/>
    <w:rsid w:val="00D43252"/>
    <w:rsid w:val="00D44D86"/>
    <w:rsid w:val="00D44E38"/>
    <w:rsid w:val="00D459EF"/>
    <w:rsid w:val="00D477BE"/>
    <w:rsid w:val="00D5055C"/>
    <w:rsid w:val="00D50B7D"/>
    <w:rsid w:val="00D52012"/>
    <w:rsid w:val="00D57DAB"/>
    <w:rsid w:val="00D65D55"/>
    <w:rsid w:val="00D704E5"/>
    <w:rsid w:val="00D72727"/>
    <w:rsid w:val="00D93802"/>
    <w:rsid w:val="00D978C6"/>
    <w:rsid w:val="00DA0956"/>
    <w:rsid w:val="00DA1796"/>
    <w:rsid w:val="00DA357F"/>
    <w:rsid w:val="00DA3693"/>
    <w:rsid w:val="00DA3E12"/>
    <w:rsid w:val="00DB5F23"/>
    <w:rsid w:val="00DC10A9"/>
    <w:rsid w:val="00DC18AD"/>
    <w:rsid w:val="00DC3066"/>
    <w:rsid w:val="00DD7438"/>
    <w:rsid w:val="00DF57AA"/>
    <w:rsid w:val="00DF7CAE"/>
    <w:rsid w:val="00E04E25"/>
    <w:rsid w:val="00E05B02"/>
    <w:rsid w:val="00E0682E"/>
    <w:rsid w:val="00E23BC4"/>
    <w:rsid w:val="00E27329"/>
    <w:rsid w:val="00E37EC3"/>
    <w:rsid w:val="00E423C0"/>
    <w:rsid w:val="00E42ECA"/>
    <w:rsid w:val="00E4442C"/>
    <w:rsid w:val="00E55135"/>
    <w:rsid w:val="00E6414C"/>
    <w:rsid w:val="00E7260F"/>
    <w:rsid w:val="00E81177"/>
    <w:rsid w:val="00E8702D"/>
    <w:rsid w:val="00E9167C"/>
    <w:rsid w:val="00E916A9"/>
    <w:rsid w:val="00E916DE"/>
    <w:rsid w:val="00E925AD"/>
    <w:rsid w:val="00E96630"/>
    <w:rsid w:val="00EA4BEE"/>
    <w:rsid w:val="00EB66B0"/>
    <w:rsid w:val="00EB6A50"/>
    <w:rsid w:val="00EC5B99"/>
    <w:rsid w:val="00ED18DC"/>
    <w:rsid w:val="00ED49F9"/>
    <w:rsid w:val="00ED6201"/>
    <w:rsid w:val="00ED7A2A"/>
    <w:rsid w:val="00EF1D7F"/>
    <w:rsid w:val="00EF4729"/>
    <w:rsid w:val="00F0137E"/>
    <w:rsid w:val="00F176B0"/>
    <w:rsid w:val="00F21786"/>
    <w:rsid w:val="00F249ED"/>
    <w:rsid w:val="00F252C2"/>
    <w:rsid w:val="00F259F1"/>
    <w:rsid w:val="00F31189"/>
    <w:rsid w:val="00F3742B"/>
    <w:rsid w:val="00F41FDB"/>
    <w:rsid w:val="00F44F6F"/>
    <w:rsid w:val="00F507EC"/>
    <w:rsid w:val="00F56D63"/>
    <w:rsid w:val="00F609A9"/>
    <w:rsid w:val="00F654B6"/>
    <w:rsid w:val="00F70732"/>
    <w:rsid w:val="00F7222F"/>
    <w:rsid w:val="00F72FCB"/>
    <w:rsid w:val="00F80C99"/>
    <w:rsid w:val="00F867EC"/>
    <w:rsid w:val="00F91B2B"/>
    <w:rsid w:val="00FA263A"/>
    <w:rsid w:val="00FA6223"/>
    <w:rsid w:val="00FB0A12"/>
    <w:rsid w:val="00FB23A2"/>
    <w:rsid w:val="00FC03CD"/>
    <w:rsid w:val="00FC0646"/>
    <w:rsid w:val="00FC68B7"/>
    <w:rsid w:val="00FE3900"/>
    <w:rsid w:val="00FE6985"/>
    <w:rsid w:val="00FF3F8E"/>
    <w:rsid w:val="00FF69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8D53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538E"/>
    <w:rPr>
      <w:rFonts w:ascii="Tahoma" w:hAnsi="Tahoma" w:cs="Tahoma"/>
      <w:sz w:val="16"/>
      <w:szCs w:val="16"/>
      <w:lang w:eastAsia="en-US"/>
    </w:rPr>
  </w:style>
  <w:style w:type="paragraph" w:styleId="ListParagraph">
    <w:name w:val="List Paragraph"/>
    <w:basedOn w:val="Normal"/>
    <w:uiPriority w:val="34"/>
    <w:qFormat/>
    <w:rsid w:val="008D538E"/>
    <w:pPr>
      <w:suppressAutoHyphens w:val="0"/>
      <w:spacing w:after="160" w:line="259" w:lineRule="auto"/>
      <w:ind w:left="720"/>
      <w:contextualSpacing/>
    </w:pPr>
    <w:rPr>
      <w:rFonts w:asciiTheme="minorHAnsi" w:eastAsiaTheme="minorHAnsi" w:hAnsiTheme="minorHAnsi" w:cstheme="minorBidi"/>
      <w:sz w:val="22"/>
      <w:szCs w:val="22"/>
      <w:lang w:val="en-CA"/>
    </w:rPr>
  </w:style>
  <w:style w:type="character" w:customStyle="1" w:styleId="FootnoteTextChar">
    <w:name w:val="Footnote Text Char"/>
    <w:aliases w:val="5_G Char"/>
    <w:basedOn w:val="DefaultParagraphFont"/>
    <w:link w:val="FootnoteText"/>
    <w:uiPriority w:val="99"/>
    <w:rsid w:val="008D538E"/>
    <w:rPr>
      <w:sz w:val="18"/>
      <w:lang w:eastAsia="en-US"/>
    </w:rPr>
  </w:style>
  <w:style w:type="character" w:styleId="CommentReference">
    <w:name w:val="annotation reference"/>
    <w:basedOn w:val="DefaultParagraphFont"/>
    <w:uiPriority w:val="99"/>
    <w:unhideWhenUsed/>
    <w:rsid w:val="008D538E"/>
    <w:rPr>
      <w:sz w:val="16"/>
      <w:szCs w:val="16"/>
    </w:rPr>
  </w:style>
  <w:style w:type="paragraph" w:styleId="CommentText">
    <w:name w:val="annotation text"/>
    <w:basedOn w:val="Normal"/>
    <w:link w:val="CommentTextChar"/>
    <w:uiPriority w:val="99"/>
    <w:unhideWhenUsed/>
    <w:rsid w:val="008D538E"/>
    <w:pPr>
      <w:suppressAutoHyphens w:val="0"/>
      <w:spacing w:after="160" w:line="240" w:lineRule="auto"/>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rsid w:val="008D538E"/>
    <w:rPr>
      <w:rFonts w:asciiTheme="minorHAnsi" w:eastAsiaTheme="minorHAnsi" w:hAnsiTheme="minorHAnsi" w:cstheme="minorBidi"/>
      <w:lang w:val="en-CA" w:eastAsia="en-US"/>
    </w:rPr>
  </w:style>
  <w:style w:type="paragraph" w:styleId="CommentSubject">
    <w:name w:val="annotation subject"/>
    <w:basedOn w:val="CommentText"/>
    <w:next w:val="CommentText"/>
    <w:link w:val="CommentSubjectChar"/>
    <w:uiPriority w:val="99"/>
    <w:unhideWhenUsed/>
    <w:rsid w:val="008D538E"/>
    <w:rPr>
      <w:b/>
      <w:bCs/>
    </w:rPr>
  </w:style>
  <w:style w:type="character" w:customStyle="1" w:styleId="CommentSubjectChar">
    <w:name w:val="Comment Subject Char"/>
    <w:basedOn w:val="CommentTextChar"/>
    <w:link w:val="CommentSubject"/>
    <w:uiPriority w:val="99"/>
    <w:rsid w:val="008D538E"/>
    <w:rPr>
      <w:rFonts w:asciiTheme="minorHAnsi" w:eastAsiaTheme="minorHAnsi" w:hAnsiTheme="minorHAnsi" w:cstheme="minorBidi"/>
      <w:b/>
      <w:bCs/>
      <w:lang w:val="en-CA" w:eastAsia="en-US"/>
    </w:rPr>
  </w:style>
  <w:style w:type="character" w:customStyle="1" w:styleId="HeaderChar">
    <w:name w:val="Header Char"/>
    <w:aliases w:val="6_G Char"/>
    <w:basedOn w:val="DefaultParagraphFont"/>
    <w:link w:val="Header"/>
    <w:uiPriority w:val="99"/>
    <w:rsid w:val="008D538E"/>
    <w:rPr>
      <w:b/>
      <w:sz w:val="18"/>
      <w:lang w:eastAsia="en-US"/>
    </w:rPr>
  </w:style>
  <w:style w:type="character" w:customStyle="1" w:styleId="FooterChar">
    <w:name w:val="Footer Char"/>
    <w:aliases w:val="3_G Char"/>
    <w:basedOn w:val="DefaultParagraphFont"/>
    <w:link w:val="Footer"/>
    <w:uiPriority w:val="99"/>
    <w:rsid w:val="008D538E"/>
    <w:rPr>
      <w:sz w:val="16"/>
      <w:lang w:eastAsia="en-US"/>
    </w:rPr>
  </w:style>
  <w:style w:type="paragraph" w:styleId="Revision">
    <w:name w:val="Revision"/>
    <w:hidden/>
    <w:uiPriority w:val="99"/>
    <w:semiHidden/>
    <w:rsid w:val="008D538E"/>
    <w:rPr>
      <w:rFonts w:asciiTheme="minorHAnsi" w:eastAsiaTheme="minorHAnsi" w:hAnsiTheme="minorHAnsi" w:cstheme="minorBidi"/>
      <w:sz w:val="22"/>
      <w:szCs w:val="22"/>
      <w:lang w:val="en-CA" w:eastAsia="en-US"/>
    </w:rPr>
  </w:style>
  <w:style w:type="character" w:customStyle="1" w:styleId="SingleTxtGChar">
    <w:name w:val="_ Single Txt_G Char"/>
    <w:link w:val="SingleTxtG"/>
    <w:rsid w:val="008D538E"/>
    <w:rPr>
      <w:lang w:eastAsia="en-US"/>
    </w:rPr>
  </w:style>
  <w:style w:type="paragraph" w:customStyle="1" w:styleId="Default">
    <w:name w:val="Default"/>
    <w:rsid w:val="008D538E"/>
    <w:pPr>
      <w:autoSpaceDE w:val="0"/>
      <w:autoSpaceDN w:val="0"/>
      <w:adjustRightInd w:val="0"/>
    </w:pPr>
    <w:rPr>
      <w:rFonts w:ascii="GillSans" w:eastAsiaTheme="minorHAnsi" w:hAnsi="GillSans" w:cs="GillSans"/>
      <w:color w:val="000000"/>
      <w:sz w:val="24"/>
      <w:szCs w:val="24"/>
      <w:lang w:val="en-US" w:eastAsia="en-US"/>
    </w:rPr>
  </w:style>
  <w:style w:type="character" w:customStyle="1" w:styleId="A0">
    <w:name w:val="A0"/>
    <w:uiPriority w:val="99"/>
    <w:rsid w:val="008D538E"/>
    <w:rPr>
      <w:rFonts w:cs="GillSans"/>
      <w:i/>
      <w:iCs/>
      <w:color w:val="000000"/>
      <w:sz w:val="19"/>
      <w:szCs w:val="19"/>
    </w:rPr>
  </w:style>
  <w:style w:type="table" w:customStyle="1" w:styleId="TableGrid1">
    <w:name w:val="Table Grid1"/>
    <w:basedOn w:val="TableNormal"/>
    <w:next w:val="TableGrid"/>
    <w:uiPriority w:val="59"/>
    <w:rsid w:val="006A09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uiPriority w:val="99"/>
    <w:rsid w:val="008D53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538E"/>
    <w:rPr>
      <w:rFonts w:ascii="Tahoma" w:hAnsi="Tahoma" w:cs="Tahoma"/>
      <w:sz w:val="16"/>
      <w:szCs w:val="16"/>
      <w:lang w:eastAsia="en-US"/>
    </w:rPr>
  </w:style>
  <w:style w:type="paragraph" w:styleId="ListParagraph">
    <w:name w:val="List Paragraph"/>
    <w:basedOn w:val="Normal"/>
    <w:uiPriority w:val="34"/>
    <w:qFormat/>
    <w:rsid w:val="008D538E"/>
    <w:pPr>
      <w:suppressAutoHyphens w:val="0"/>
      <w:spacing w:after="160" w:line="259" w:lineRule="auto"/>
      <w:ind w:left="720"/>
      <w:contextualSpacing/>
    </w:pPr>
    <w:rPr>
      <w:rFonts w:asciiTheme="minorHAnsi" w:eastAsiaTheme="minorHAnsi" w:hAnsiTheme="minorHAnsi" w:cstheme="minorBidi"/>
      <w:sz w:val="22"/>
      <w:szCs w:val="22"/>
      <w:lang w:val="en-CA"/>
    </w:rPr>
  </w:style>
  <w:style w:type="character" w:customStyle="1" w:styleId="FootnoteTextChar">
    <w:name w:val="Footnote Text Char"/>
    <w:aliases w:val="5_G Char"/>
    <w:basedOn w:val="DefaultParagraphFont"/>
    <w:link w:val="FootnoteText"/>
    <w:uiPriority w:val="99"/>
    <w:rsid w:val="008D538E"/>
    <w:rPr>
      <w:sz w:val="18"/>
      <w:lang w:eastAsia="en-US"/>
    </w:rPr>
  </w:style>
  <w:style w:type="character" w:styleId="CommentReference">
    <w:name w:val="annotation reference"/>
    <w:basedOn w:val="DefaultParagraphFont"/>
    <w:uiPriority w:val="99"/>
    <w:unhideWhenUsed/>
    <w:rsid w:val="008D538E"/>
    <w:rPr>
      <w:sz w:val="16"/>
      <w:szCs w:val="16"/>
    </w:rPr>
  </w:style>
  <w:style w:type="paragraph" w:styleId="CommentText">
    <w:name w:val="annotation text"/>
    <w:basedOn w:val="Normal"/>
    <w:link w:val="CommentTextChar"/>
    <w:uiPriority w:val="99"/>
    <w:unhideWhenUsed/>
    <w:rsid w:val="008D538E"/>
    <w:pPr>
      <w:suppressAutoHyphens w:val="0"/>
      <w:spacing w:after="160" w:line="240" w:lineRule="auto"/>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rsid w:val="008D538E"/>
    <w:rPr>
      <w:rFonts w:asciiTheme="minorHAnsi" w:eastAsiaTheme="minorHAnsi" w:hAnsiTheme="minorHAnsi" w:cstheme="minorBidi"/>
      <w:lang w:val="en-CA" w:eastAsia="en-US"/>
    </w:rPr>
  </w:style>
  <w:style w:type="paragraph" w:styleId="CommentSubject">
    <w:name w:val="annotation subject"/>
    <w:basedOn w:val="CommentText"/>
    <w:next w:val="CommentText"/>
    <w:link w:val="CommentSubjectChar"/>
    <w:uiPriority w:val="99"/>
    <w:unhideWhenUsed/>
    <w:rsid w:val="008D538E"/>
    <w:rPr>
      <w:b/>
      <w:bCs/>
    </w:rPr>
  </w:style>
  <w:style w:type="character" w:customStyle="1" w:styleId="CommentSubjectChar">
    <w:name w:val="Comment Subject Char"/>
    <w:basedOn w:val="CommentTextChar"/>
    <w:link w:val="CommentSubject"/>
    <w:uiPriority w:val="99"/>
    <w:rsid w:val="008D538E"/>
    <w:rPr>
      <w:rFonts w:asciiTheme="minorHAnsi" w:eastAsiaTheme="minorHAnsi" w:hAnsiTheme="minorHAnsi" w:cstheme="minorBidi"/>
      <w:b/>
      <w:bCs/>
      <w:lang w:val="en-CA" w:eastAsia="en-US"/>
    </w:rPr>
  </w:style>
  <w:style w:type="character" w:customStyle="1" w:styleId="HeaderChar">
    <w:name w:val="Header Char"/>
    <w:aliases w:val="6_G Char"/>
    <w:basedOn w:val="DefaultParagraphFont"/>
    <w:link w:val="Header"/>
    <w:uiPriority w:val="99"/>
    <w:rsid w:val="008D538E"/>
    <w:rPr>
      <w:b/>
      <w:sz w:val="18"/>
      <w:lang w:eastAsia="en-US"/>
    </w:rPr>
  </w:style>
  <w:style w:type="character" w:customStyle="1" w:styleId="FooterChar">
    <w:name w:val="Footer Char"/>
    <w:aliases w:val="3_G Char"/>
    <w:basedOn w:val="DefaultParagraphFont"/>
    <w:link w:val="Footer"/>
    <w:uiPriority w:val="99"/>
    <w:rsid w:val="008D538E"/>
    <w:rPr>
      <w:sz w:val="16"/>
      <w:lang w:eastAsia="en-US"/>
    </w:rPr>
  </w:style>
  <w:style w:type="paragraph" w:styleId="Revision">
    <w:name w:val="Revision"/>
    <w:hidden/>
    <w:uiPriority w:val="99"/>
    <w:semiHidden/>
    <w:rsid w:val="008D538E"/>
    <w:rPr>
      <w:rFonts w:asciiTheme="minorHAnsi" w:eastAsiaTheme="minorHAnsi" w:hAnsiTheme="minorHAnsi" w:cstheme="minorBidi"/>
      <w:sz w:val="22"/>
      <w:szCs w:val="22"/>
      <w:lang w:val="en-CA" w:eastAsia="en-US"/>
    </w:rPr>
  </w:style>
  <w:style w:type="character" w:customStyle="1" w:styleId="SingleTxtGChar">
    <w:name w:val="_ Single Txt_G Char"/>
    <w:link w:val="SingleTxtG"/>
    <w:rsid w:val="008D538E"/>
    <w:rPr>
      <w:lang w:eastAsia="en-US"/>
    </w:rPr>
  </w:style>
  <w:style w:type="paragraph" w:customStyle="1" w:styleId="Default">
    <w:name w:val="Default"/>
    <w:rsid w:val="008D538E"/>
    <w:pPr>
      <w:autoSpaceDE w:val="0"/>
      <w:autoSpaceDN w:val="0"/>
      <w:adjustRightInd w:val="0"/>
    </w:pPr>
    <w:rPr>
      <w:rFonts w:ascii="GillSans" w:eastAsiaTheme="minorHAnsi" w:hAnsi="GillSans" w:cs="GillSans"/>
      <w:color w:val="000000"/>
      <w:sz w:val="24"/>
      <w:szCs w:val="24"/>
      <w:lang w:val="en-US" w:eastAsia="en-US"/>
    </w:rPr>
  </w:style>
  <w:style w:type="character" w:customStyle="1" w:styleId="A0">
    <w:name w:val="A0"/>
    <w:uiPriority w:val="99"/>
    <w:rsid w:val="008D538E"/>
    <w:rPr>
      <w:rFonts w:cs="GillSans"/>
      <w:i/>
      <w:iCs/>
      <w:color w:val="000000"/>
      <w:sz w:val="19"/>
      <w:szCs w:val="19"/>
    </w:rPr>
  </w:style>
  <w:style w:type="table" w:customStyle="1" w:styleId="TableGrid1">
    <w:name w:val="Table Grid1"/>
    <w:basedOn w:val="TableNormal"/>
    <w:next w:val="TableGrid"/>
    <w:uiPriority w:val="59"/>
    <w:rsid w:val="006A090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5A7D-FA60-4273-BE00-0DE2760F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33</Pages>
  <Words>8800</Words>
  <Characters>50163</Characters>
  <Application>Microsoft Office Word</Application>
  <DocSecurity>0</DocSecurity>
  <Lines>418</Lines>
  <Paragraphs>117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lidome</dc:creator>
  <cp:lastModifiedBy>Temporaire</cp:lastModifiedBy>
  <cp:revision>3</cp:revision>
  <cp:lastPrinted>2015-09-08T15:18:00Z</cp:lastPrinted>
  <dcterms:created xsi:type="dcterms:W3CDTF">2015-09-08T15:16:00Z</dcterms:created>
  <dcterms:modified xsi:type="dcterms:W3CDTF">2015-09-08T15:19:00Z</dcterms:modified>
</cp:coreProperties>
</file>