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jc w:val="center"/>
        <w:rPr>
          <w:rFonts w:ascii="Times" w:hAnsi="Times" w:cs="Times New Roman"/>
          <w:sz w:val="20"/>
          <w:szCs w:val="20"/>
          <w:lang w:val="en-US"/>
        </w:rPr>
      </w:pPr>
      <w:r w:rsidRPr="00A95B3D">
        <w:rPr>
          <w:rFonts w:ascii="Times New Roman" w:hAnsi="Times New Roman" w:cs="Times New Roman"/>
          <w:color w:val="000000"/>
          <w:sz w:val="32"/>
          <w:szCs w:val="32"/>
          <w:lang w:val="en-US"/>
        </w:rPr>
        <w:t>Water-Food-Energy-Ecosystems Nexus:</w:t>
      </w:r>
    </w:p>
    <w:p w:rsidR="00A95B3D" w:rsidRPr="00A95B3D" w:rsidRDefault="00A95B3D" w:rsidP="00A95B3D">
      <w:pPr>
        <w:jc w:val="center"/>
        <w:rPr>
          <w:rFonts w:ascii="Times" w:hAnsi="Times" w:cs="Times New Roman"/>
          <w:sz w:val="20"/>
          <w:szCs w:val="20"/>
          <w:lang w:val="en-US"/>
        </w:rPr>
      </w:pPr>
      <w:r w:rsidRPr="00A95B3D">
        <w:rPr>
          <w:rFonts w:ascii="Times New Roman" w:hAnsi="Times New Roman" w:cs="Times New Roman"/>
          <w:color w:val="000000"/>
          <w:sz w:val="32"/>
          <w:szCs w:val="32"/>
          <w:lang w:val="en-US"/>
        </w:rPr>
        <w:t xml:space="preserve">Reconciling Different Uses in </w:t>
      </w:r>
      <w:proofErr w:type="spellStart"/>
      <w:r w:rsidRPr="00A95B3D">
        <w:rPr>
          <w:rFonts w:ascii="Times New Roman" w:hAnsi="Times New Roman" w:cs="Times New Roman"/>
          <w:color w:val="000000"/>
          <w:sz w:val="32"/>
          <w:szCs w:val="32"/>
          <w:lang w:val="en-US"/>
        </w:rPr>
        <w:t>Transboundary</w:t>
      </w:r>
      <w:proofErr w:type="spellEnd"/>
      <w:r w:rsidRPr="00A95B3D">
        <w:rPr>
          <w:rFonts w:ascii="Times New Roman" w:hAnsi="Times New Roman" w:cs="Times New Roman"/>
          <w:color w:val="000000"/>
          <w:sz w:val="32"/>
          <w:szCs w:val="32"/>
          <w:lang w:val="en-US"/>
        </w:rPr>
        <w:t xml:space="preserve"> River Basins </w:t>
      </w:r>
    </w:p>
    <w:p w:rsidR="00A95B3D" w:rsidRPr="00A95B3D" w:rsidRDefault="00A95B3D" w:rsidP="00A95B3D">
      <w:pPr>
        <w:jc w:val="center"/>
        <w:rPr>
          <w:rFonts w:ascii="Times" w:hAnsi="Times" w:cs="Times New Roman"/>
          <w:sz w:val="20"/>
          <w:szCs w:val="20"/>
          <w:lang w:val="en-US"/>
        </w:rPr>
      </w:pPr>
      <w:r w:rsidRPr="00A95B3D">
        <w:rPr>
          <w:rFonts w:ascii="Times New Roman" w:hAnsi="Times New Roman" w:cs="Times New Roman"/>
          <w:color w:val="000000"/>
          <w:sz w:val="32"/>
          <w:szCs w:val="32"/>
          <w:lang w:val="en-US"/>
        </w:rPr>
        <w:t>UNECE Water Convention</w:t>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jc w:val="center"/>
        <w:rPr>
          <w:rFonts w:ascii="Times" w:hAnsi="Times" w:cs="Times New Roman"/>
          <w:sz w:val="20"/>
          <w:szCs w:val="20"/>
          <w:lang w:val="en-US"/>
        </w:rPr>
      </w:pPr>
      <w:r w:rsidRPr="00A95B3D">
        <w:rPr>
          <w:rFonts w:ascii="Times New Roman" w:hAnsi="Times New Roman" w:cs="Times New Roman"/>
          <w:color w:val="000000"/>
          <w:lang w:val="en-US"/>
        </w:rPr>
        <w:t xml:space="preserve">Draft Methodology </w:t>
      </w:r>
      <w:r w:rsidR="0002033C">
        <w:rPr>
          <w:rFonts w:ascii="Times New Roman" w:hAnsi="Times New Roman" w:cs="Times New Roman"/>
          <w:color w:val="000000"/>
          <w:lang w:val="en-US"/>
        </w:rPr>
        <w:t xml:space="preserve">for the Nexus Assessment </w:t>
      </w:r>
      <w:r w:rsidR="00BD0F28">
        <w:rPr>
          <w:rFonts w:ascii="Times New Roman" w:hAnsi="Times New Roman" w:cs="Times New Roman"/>
          <w:color w:val="000000"/>
          <w:lang w:val="en-US"/>
        </w:rPr>
        <w:t>for discussion</w:t>
      </w:r>
      <w:r w:rsidR="00503AB2">
        <w:rPr>
          <w:rFonts w:ascii="Times New Roman" w:hAnsi="Times New Roman" w:cs="Times New Roman"/>
          <w:color w:val="000000"/>
          <w:lang w:val="en-US"/>
        </w:rPr>
        <w:t xml:space="preserve">, version </w:t>
      </w:r>
      <w:r w:rsidR="00BD0F28">
        <w:rPr>
          <w:rFonts w:ascii="Times New Roman" w:hAnsi="Times New Roman" w:cs="Times New Roman"/>
          <w:color w:val="000000"/>
          <w:lang w:val="en-US"/>
        </w:rPr>
        <w:t>1 September</w:t>
      </w:r>
      <w:r w:rsidR="00503AB2">
        <w:rPr>
          <w:rFonts w:ascii="Times New Roman" w:hAnsi="Times New Roman" w:cs="Times New Roman"/>
          <w:color w:val="000000"/>
          <w:lang w:val="en-US"/>
        </w:rPr>
        <w:t xml:space="preserve"> 2014</w:t>
      </w:r>
    </w:p>
    <w:p w:rsidR="00A95B3D" w:rsidRPr="00A95B3D" w:rsidRDefault="00A95B3D" w:rsidP="00A95B3D">
      <w:pPr>
        <w:rPr>
          <w:rFonts w:ascii="Times" w:eastAsia="Times New Roman" w:hAnsi="Times" w:cs="Times New Roman"/>
          <w:sz w:val="20"/>
          <w:szCs w:val="20"/>
          <w:lang w:val="en-US"/>
        </w:rPr>
      </w:pPr>
    </w:p>
    <w:p w:rsidR="00A95B3D" w:rsidRPr="00A95B3D" w:rsidRDefault="00A120B3" w:rsidP="007D32DC">
      <w:pPr>
        <w:spacing w:after="240"/>
        <w:jc w:val="center"/>
        <w:rPr>
          <w:rFonts w:ascii="Times" w:eastAsia="Times New Roman" w:hAnsi="Times" w:cs="Times New Roman"/>
          <w:sz w:val="20"/>
          <w:szCs w:val="20"/>
          <w:lang w:val="en-US"/>
        </w:rPr>
      </w:pPr>
      <w:r>
        <w:rPr>
          <w:rFonts w:ascii="Times" w:eastAsia="Times New Roman" w:hAnsi="Times" w:cs="Times New Roman"/>
          <w:sz w:val="20"/>
          <w:szCs w:val="20"/>
          <w:lang w:val="en-US"/>
        </w:rPr>
        <w:t>An informal paper p</w:t>
      </w:r>
      <w:r w:rsidR="00503AB2">
        <w:rPr>
          <w:rFonts w:ascii="Times" w:eastAsia="Times New Roman" w:hAnsi="Times" w:cs="Times New Roman"/>
          <w:sz w:val="20"/>
          <w:szCs w:val="20"/>
          <w:lang w:val="en-US"/>
        </w:rPr>
        <w:t>repared by the Royal Institute of Technology (KTH)</w:t>
      </w:r>
      <w:r w:rsidR="00D31D13">
        <w:rPr>
          <w:rFonts w:ascii="Times" w:eastAsia="Times New Roman" w:hAnsi="Times" w:cs="Times New Roman"/>
          <w:sz w:val="20"/>
          <w:szCs w:val="20"/>
          <w:lang w:val="en-US"/>
        </w:rPr>
        <w:t xml:space="preserve"> jointly with the secretariat</w:t>
      </w:r>
      <w:r w:rsidR="00503AB2">
        <w:rPr>
          <w:rStyle w:val="FootnoteReference"/>
          <w:rFonts w:ascii="Times" w:eastAsia="Times New Roman" w:hAnsi="Times" w:cs="Times New Roman"/>
          <w:sz w:val="20"/>
          <w:szCs w:val="20"/>
          <w:lang w:val="en-US"/>
        </w:rPr>
        <w:footnoteReference w:id="1"/>
      </w:r>
    </w:p>
    <w:p w:rsidR="00AF20EE" w:rsidRDefault="00A120B3" w:rsidP="007D32DC">
      <w:pPr>
        <w:pStyle w:val="Heading1"/>
        <w:rPr>
          <w:lang w:val="en-US"/>
        </w:rPr>
      </w:pPr>
      <w:r>
        <w:rPr>
          <w:lang w:val="en-US"/>
        </w:rPr>
        <w:t>Summary</w:t>
      </w:r>
    </w:p>
    <w:p w:rsidR="00D31D13" w:rsidRDefault="00345694" w:rsidP="00D31D13">
      <w:pPr>
        <w:rPr>
          <w:rFonts w:ascii="Times New Roman" w:hAnsi="Times New Roman" w:cs="Times New Roman"/>
          <w:bCs/>
          <w:color w:val="000000"/>
          <w:lang w:val="en-US"/>
        </w:rPr>
      </w:pPr>
      <w:r>
        <w:rPr>
          <w:rFonts w:ascii="Times New Roman" w:hAnsi="Times New Roman" w:cs="Times New Roman"/>
          <w:bCs/>
          <w:color w:val="000000"/>
          <w:lang w:val="en-US"/>
        </w:rPr>
        <w:t>A</w:t>
      </w:r>
      <w:r w:rsidR="00D31D13" w:rsidRPr="007D32DC">
        <w:rPr>
          <w:rFonts w:ascii="Times New Roman" w:hAnsi="Times New Roman" w:cs="Times New Roman"/>
          <w:bCs/>
          <w:color w:val="000000"/>
          <w:lang w:val="en-US"/>
        </w:rPr>
        <w:t>n assessment of the</w:t>
      </w:r>
      <w:r>
        <w:rPr>
          <w:rFonts w:ascii="Times New Roman" w:hAnsi="Times New Roman" w:cs="Times New Roman"/>
          <w:bCs/>
          <w:color w:val="000000"/>
          <w:lang w:val="en-US"/>
        </w:rPr>
        <w:t xml:space="preserve"> </w:t>
      </w:r>
      <w:r w:rsidR="00D31D13" w:rsidRPr="007D32DC">
        <w:rPr>
          <w:rFonts w:ascii="Times New Roman" w:hAnsi="Times New Roman" w:cs="Times New Roman"/>
          <w:bCs/>
          <w:color w:val="000000"/>
          <w:lang w:val="en-US"/>
        </w:rPr>
        <w:t>water-food-energy-ecosystems nexus</w:t>
      </w:r>
      <w:r>
        <w:rPr>
          <w:rFonts w:ascii="Times New Roman" w:hAnsi="Times New Roman" w:cs="Times New Roman"/>
          <w:bCs/>
          <w:color w:val="000000"/>
          <w:lang w:val="en-US"/>
        </w:rPr>
        <w:t xml:space="preserve"> is being carried out as part of </w:t>
      </w:r>
      <w:r w:rsidR="00D31D13" w:rsidRPr="007D32DC">
        <w:rPr>
          <w:rFonts w:ascii="Times New Roman" w:hAnsi="Times New Roman" w:cs="Times New Roman"/>
          <w:bCs/>
          <w:color w:val="000000"/>
          <w:lang w:val="en-US"/>
        </w:rPr>
        <w:t xml:space="preserve">the </w:t>
      </w:r>
      <w:proofErr w:type="spellStart"/>
      <w:r w:rsidR="007F5104" w:rsidRPr="007F5104">
        <w:rPr>
          <w:rFonts w:ascii="Times New Roman" w:hAnsi="Times New Roman" w:cs="Times New Roman"/>
          <w:bCs/>
          <w:color w:val="000000"/>
          <w:lang w:val="en-US"/>
        </w:rPr>
        <w:t>programme</w:t>
      </w:r>
      <w:proofErr w:type="spellEnd"/>
      <w:r w:rsidR="007F5104" w:rsidRPr="007F5104">
        <w:rPr>
          <w:rFonts w:ascii="Times New Roman" w:hAnsi="Times New Roman" w:cs="Times New Roman"/>
          <w:bCs/>
          <w:color w:val="000000"/>
          <w:lang w:val="en-US"/>
        </w:rPr>
        <w:t xml:space="preserve"> of work for 2013–2015</w:t>
      </w:r>
      <w:r w:rsidR="00D31D13" w:rsidRPr="007D32DC">
        <w:rPr>
          <w:rFonts w:ascii="Times New Roman" w:hAnsi="Times New Roman" w:cs="Times New Roman"/>
          <w:bCs/>
          <w:color w:val="000000"/>
          <w:lang w:val="en-US"/>
        </w:rPr>
        <w:t xml:space="preserve"> under</w:t>
      </w:r>
      <w:r>
        <w:rPr>
          <w:rFonts w:ascii="Times New Roman" w:hAnsi="Times New Roman" w:cs="Times New Roman"/>
          <w:bCs/>
          <w:color w:val="000000"/>
          <w:lang w:val="en-US"/>
        </w:rPr>
        <w:t xml:space="preserve"> </w:t>
      </w:r>
      <w:r w:rsidR="00D31D13" w:rsidRPr="007D32DC">
        <w:rPr>
          <w:rFonts w:ascii="Times New Roman" w:hAnsi="Times New Roman" w:cs="Times New Roman"/>
          <w:bCs/>
          <w:color w:val="000000"/>
          <w:lang w:val="en-US"/>
        </w:rPr>
        <w:t>the Water Convention.</w:t>
      </w:r>
    </w:p>
    <w:p w:rsidR="00345694" w:rsidRPr="007D32DC" w:rsidRDefault="00345694" w:rsidP="00D31D13">
      <w:pPr>
        <w:rPr>
          <w:rFonts w:ascii="Times New Roman" w:hAnsi="Times New Roman" w:cs="Times New Roman"/>
          <w:bCs/>
          <w:color w:val="000000"/>
          <w:lang w:val="en-US"/>
        </w:rPr>
      </w:pPr>
    </w:p>
    <w:p w:rsidR="003216D6" w:rsidRDefault="00BE1A66" w:rsidP="00BE1A66">
      <w:pPr>
        <w:rPr>
          <w:rFonts w:ascii="Times New Roman" w:hAnsi="Times New Roman" w:cs="Times New Roman"/>
          <w:bCs/>
          <w:color w:val="000000"/>
          <w:lang w:val="en-US"/>
        </w:rPr>
      </w:pPr>
      <w:r>
        <w:rPr>
          <w:rFonts w:ascii="Times New Roman" w:hAnsi="Times New Roman" w:cs="Times New Roman"/>
          <w:bCs/>
          <w:color w:val="000000"/>
          <w:lang w:val="en-US"/>
        </w:rPr>
        <w:t xml:space="preserve">The </w:t>
      </w:r>
      <w:r w:rsidR="00D31D13" w:rsidRPr="007D32DC">
        <w:rPr>
          <w:rFonts w:ascii="Times New Roman" w:hAnsi="Times New Roman" w:cs="Times New Roman"/>
          <w:bCs/>
          <w:color w:val="000000"/>
          <w:lang w:val="en-US"/>
        </w:rPr>
        <w:t>Task Force on the Water-Food-</w:t>
      </w:r>
      <w:r w:rsidRPr="00BE1A66">
        <w:rPr>
          <w:rFonts w:ascii="Times New Roman" w:hAnsi="Times New Roman" w:cs="Times New Roman"/>
          <w:bCs/>
          <w:color w:val="000000"/>
          <w:lang w:val="en-US"/>
        </w:rPr>
        <w:t>Energy-Ecosystem Nexus</w:t>
      </w:r>
      <w:r w:rsidR="00D31D13" w:rsidRPr="007D32DC">
        <w:rPr>
          <w:rFonts w:ascii="Times New Roman" w:hAnsi="Times New Roman" w:cs="Times New Roman"/>
          <w:bCs/>
          <w:color w:val="000000"/>
          <w:lang w:val="en-US"/>
        </w:rPr>
        <w:t xml:space="preserve">, </w:t>
      </w:r>
      <w:r>
        <w:rPr>
          <w:rFonts w:ascii="Times New Roman" w:hAnsi="Times New Roman" w:cs="Times New Roman"/>
          <w:bCs/>
          <w:color w:val="000000"/>
          <w:lang w:val="en-US"/>
        </w:rPr>
        <w:t>established by t</w:t>
      </w:r>
      <w:r w:rsidRPr="00E8557C">
        <w:rPr>
          <w:rFonts w:ascii="Times New Roman" w:hAnsi="Times New Roman" w:cs="Times New Roman"/>
          <w:bCs/>
          <w:color w:val="000000"/>
          <w:lang w:val="en-US"/>
        </w:rPr>
        <w:t xml:space="preserve">he Meeting of the Parties </w:t>
      </w:r>
      <w:r w:rsidR="00D31D13" w:rsidRPr="007D32DC">
        <w:rPr>
          <w:rFonts w:ascii="Times New Roman" w:hAnsi="Times New Roman" w:cs="Times New Roman"/>
          <w:bCs/>
          <w:color w:val="000000"/>
          <w:lang w:val="en-US"/>
        </w:rPr>
        <w:t>to overview and guide the preparation of</w:t>
      </w:r>
      <w:r w:rsidR="00D31D13">
        <w:rPr>
          <w:rFonts w:ascii="Times New Roman" w:hAnsi="Times New Roman" w:cs="Times New Roman"/>
          <w:bCs/>
          <w:color w:val="000000"/>
          <w:lang w:val="en-US"/>
        </w:rPr>
        <w:t xml:space="preserve"> </w:t>
      </w:r>
      <w:r w:rsidR="00D31D13" w:rsidRPr="007D32DC">
        <w:rPr>
          <w:rFonts w:ascii="Times New Roman" w:hAnsi="Times New Roman" w:cs="Times New Roman"/>
          <w:bCs/>
          <w:color w:val="000000"/>
          <w:lang w:val="en-US"/>
        </w:rPr>
        <w:t>the nexus assessment</w:t>
      </w:r>
      <w:r>
        <w:rPr>
          <w:rFonts w:ascii="Times New Roman" w:hAnsi="Times New Roman" w:cs="Times New Roman"/>
          <w:bCs/>
          <w:color w:val="000000"/>
          <w:lang w:val="en-US"/>
        </w:rPr>
        <w:t xml:space="preserve"> </w:t>
      </w:r>
      <w:r w:rsidRPr="00E8557C">
        <w:rPr>
          <w:rFonts w:ascii="Times New Roman" w:hAnsi="Times New Roman" w:cs="Times New Roman"/>
          <w:bCs/>
          <w:color w:val="000000"/>
          <w:lang w:val="en-US"/>
        </w:rPr>
        <w:t>chaired by Finland</w:t>
      </w:r>
      <w:proofErr w:type="gramStart"/>
      <w:r>
        <w:rPr>
          <w:rFonts w:ascii="Times New Roman" w:hAnsi="Times New Roman" w:cs="Times New Roman"/>
          <w:bCs/>
          <w:color w:val="000000"/>
          <w:lang w:val="en-US"/>
        </w:rPr>
        <w:t xml:space="preserve">, </w:t>
      </w:r>
      <w:r w:rsidR="00345694" w:rsidRPr="00492A48">
        <w:rPr>
          <w:rFonts w:ascii="Times New Roman" w:hAnsi="Times New Roman" w:cs="Times New Roman"/>
          <w:bCs/>
          <w:color w:val="000000"/>
          <w:lang w:val="en-US"/>
        </w:rPr>
        <w:t xml:space="preserve"> agreed</w:t>
      </w:r>
      <w:proofErr w:type="gramEnd"/>
      <w:r w:rsidR="00345694" w:rsidRPr="00492A48">
        <w:rPr>
          <w:rFonts w:ascii="Times New Roman" w:hAnsi="Times New Roman" w:cs="Times New Roman"/>
          <w:bCs/>
          <w:color w:val="000000"/>
          <w:lang w:val="en-US"/>
        </w:rPr>
        <w:t xml:space="preserve"> </w:t>
      </w:r>
      <w:r>
        <w:rPr>
          <w:rFonts w:ascii="Times New Roman" w:hAnsi="Times New Roman" w:cs="Times New Roman"/>
          <w:bCs/>
          <w:color w:val="000000"/>
          <w:lang w:val="en-US"/>
        </w:rPr>
        <w:t xml:space="preserve">on the main features of the assessment </w:t>
      </w:r>
      <w:r w:rsidR="00345694">
        <w:rPr>
          <w:rFonts w:ascii="Times New Roman" w:hAnsi="Times New Roman" w:cs="Times New Roman"/>
          <w:bCs/>
          <w:color w:val="000000"/>
          <w:lang w:val="en-US"/>
        </w:rPr>
        <w:t>at its</w:t>
      </w:r>
      <w:r w:rsidR="00345694" w:rsidRPr="00E8557C">
        <w:rPr>
          <w:rFonts w:ascii="Times New Roman" w:hAnsi="Times New Roman" w:cs="Times New Roman"/>
          <w:bCs/>
          <w:color w:val="000000"/>
          <w:lang w:val="en-US"/>
        </w:rPr>
        <w:t xml:space="preserve"> first meeting of the Task Force (Geneva, 8–9 April 2013)</w:t>
      </w:r>
      <w:r>
        <w:rPr>
          <w:rFonts w:ascii="Times New Roman" w:hAnsi="Times New Roman" w:cs="Times New Roman"/>
          <w:bCs/>
          <w:color w:val="000000"/>
          <w:lang w:val="en-US"/>
        </w:rPr>
        <w:t>.</w:t>
      </w:r>
      <w:r w:rsidR="00345694" w:rsidRPr="00E8557C">
        <w:rPr>
          <w:rFonts w:ascii="Times New Roman" w:hAnsi="Times New Roman" w:cs="Times New Roman"/>
          <w:bCs/>
          <w:color w:val="000000"/>
          <w:lang w:val="en-US"/>
        </w:rPr>
        <w:t xml:space="preserve"> </w:t>
      </w:r>
    </w:p>
    <w:p w:rsidR="003216D6" w:rsidRDefault="003216D6" w:rsidP="00BE1A66">
      <w:pPr>
        <w:rPr>
          <w:rFonts w:ascii="Times New Roman" w:hAnsi="Times New Roman" w:cs="Times New Roman"/>
          <w:bCs/>
          <w:color w:val="000000"/>
          <w:lang w:val="en-US"/>
        </w:rPr>
      </w:pPr>
    </w:p>
    <w:p w:rsidR="00345694" w:rsidRDefault="00BE1A66" w:rsidP="00BE1A66">
      <w:pPr>
        <w:rPr>
          <w:rFonts w:ascii="Times New Roman" w:hAnsi="Times New Roman" w:cs="Times New Roman"/>
          <w:bCs/>
          <w:color w:val="000000"/>
          <w:lang w:val="en-US"/>
        </w:rPr>
      </w:pPr>
      <w:r>
        <w:rPr>
          <w:rFonts w:ascii="Times New Roman" w:hAnsi="Times New Roman" w:cs="Times New Roman"/>
          <w:bCs/>
          <w:color w:val="000000"/>
          <w:lang w:val="en-US"/>
        </w:rPr>
        <w:t xml:space="preserve">Notably it was decided </w:t>
      </w:r>
      <w:r w:rsidR="00345694" w:rsidRPr="00492A48">
        <w:rPr>
          <w:rFonts w:ascii="Times New Roman" w:hAnsi="Times New Roman" w:cs="Times New Roman"/>
          <w:bCs/>
          <w:color w:val="000000"/>
          <w:lang w:val="en-US"/>
        </w:rPr>
        <w:t>that a scoping</w:t>
      </w:r>
      <w:r w:rsidR="00345694">
        <w:rPr>
          <w:rFonts w:ascii="Times New Roman" w:hAnsi="Times New Roman" w:cs="Times New Roman"/>
          <w:bCs/>
          <w:color w:val="000000"/>
          <w:lang w:val="en-US"/>
        </w:rPr>
        <w:t>-</w:t>
      </w:r>
      <w:r w:rsidR="00345694" w:rsidRPr="00492A48">
        <w:rPr>
          <w:rFonts w:ascii="Times New Roman" w:hAnsi="Times New Roman" w:cs="Times New Roman"/>
          <w:bCs/>
          <w:color w:val="000000"/>
          <w:lang w:val="en-US"/>
        </w:rPr>
        <w:t>level</w:t>
      </w:r>
      <w:r w:rsidR="00345694">
        <w:rPr>
          <w:rFonts w:ascii="Times New Roman" w:hAnsi="Times New Roman" w:cs="Times New Roman"/>
          <w:bCs/>
          <w:color w:val="000000"/>
          <w:lang w:val="en-US"/>
        </w:rPr>
        <w:t xml:space="preserve"> </w:t>
      </w:r>
      <w:r w:rsidR="00345694" w:rsidRPr="00492A48">
        <w:rPr>
          <w:rFonts w:ascii="Times New Roman" w:hAnsi="Times New Roman" w:cs="Times New Roman"/>
          <w:bCs/>
          <w:color w:val="000000"/>
          <w:lang w:val="en-US"/>
        </w:rPr>
        <w:t>assessment of the nexus, covering all confirmed basins, would be mostly qualitative,</w:t>
      </w:r>
      <w:r w:rsidR="00345694">
        <w:rPr>
          <w:rFonts w:ascii="Times New Roman" w:hAnsi="Times New Roman" w:cs="Times New Roman"/>
          <w:bCs/>
          <w:color w:val="000000"/>
          <w:lang w:val="en-US"/>
        </w:rPr>
        <w:t xml:space="preserve"> </w:t>
      </w:r>
      <w:r w:rsidR="00345694" w:rsidRPr="00492A48">
        <w:rPr>
          <w:rFonts w:ascii="Times New Roman" w:hAnsi="Times New Roman" w:cs="Times New Roman"/>
          <w:bCs/>
          <w:color w:val="000000"/>
          <w:lang w:val="en-US"/>
        </w:rPr>
        <w:t>involving the identification of linkages and major issues, substantiated by appropriate</w:t>
      </w:r>
      <w:r w:rsidR="00345694">
        <w:rPr>
          <w:rFonts w:ascii="Times New Roman" w:hAnsi="Times New Roman" w:cs="Times New Roman"/>
          <w:bCs/>
          <w:color w:val="000000"/>
          <w:lang w:val="en-US"/>
        </w:rPr>
        <w:t xml:space="preserve"> </w:t>
      </w:r>
      <w:r w:rsidR="00345694" w:rsidRPr="00492A48">
        <w:rPr>
          <w:rFonts w:ascii="Times New Roman" w:hAnsi="Times New Roman" w:cs="Times New Roman"/>
          <w:bCs/>
          <w:color w:val="000000"/>
          <w:lang w:val="en-US"/>
        </w:rPr>
        <w:t>indicators.</w:t>
      </w:r>
      <w:r w:rsidR="003216D6">
        <w:rPr>
          <w:rFonts w:ascii="Times New Roman" w:hAnsi="Times New Roman" w:cs="Times New Roman"/>
          <w:bCs/>
          <w:color w:val="000000"/>
          <w:lang w:val="en-US"/>
        </w:rPr>
        <w:t xml:space="preserve"> The methodology was to be generic, applicable to diverse river basins and also to aquifers. </w:t>
      </w:r>
    </w:p>
    <w:p w:rsidR="00345694" w:rsidRDefault="00345694" w:rsidP="00D31D13">
      <w:pPr>
        <w:rPr>
          <w:rFonts w:ascii="Times New Roman" w:hAnsi="Times New Roman" w:cs="Times New Roman"/>
          <w:bCs/>
          <w:color w:val="000000"/>
          <w:lang w:val="en-US"/>
        </w:rPr>
      </w:pPr>
    </w:p>
    <w:p w:rsidR="00046D37" w:rsidRDefault="00345694" w:rsidP="00492A48">
      <w:pPr>
        <w:rPr>
          <w:rFonts w:ascii="Times New Roman" w:hAnsi="Times New Roman" w:cs="Times New Roman"/>
          <w:bCs/>
          <w:color w:val="000000"/>
          <w:lang w:val="en-US"/>
        </w:rPr>
      </w:pPr>
      <w:r>
        <w:rPr>
          <w:rFonts w:ascii="Times New Roman" w:hAnsi="Times New Roman" w:cs="Times New Roman"/>
          <w:bCs/>
          <w:color w:val="000000"/>
          <w:lang w:val="en-US"/>
        </w:rPr>
        <w:t>With the guidance from the Task Force, a</w:t>
      </w:r>
      <w:r w:rsidR="00046D37">
        <w:rPr>
          <w:rFonts w:ascii="Times New Roman" w:hAnsi="Times New Roman" w:cs="Times New Roman"/>
          <w:bCs/>
          <w:color w:val="000000"/>
          <w:lang w:val="en-US"/>
        </w:rPr>
        <w:t xml:space="preserve"> draft methodology</w:t>
      </w:r>
      <w:r>
        <w:rPr>
          <w:rFonts w:ascii="Times New Roman" w:hAnsi="Times New Roman" w:cs="Times New Roman"/>
          <w:bCs/>
          <w:color w:val="000000"/>
          <w:lang w:val="en-US"/>
        </w:rPr>
        <w:t xml:space="preserve"> was developed</w:t>
      </w:r>
      <w:r w:rsidR="00BE1A66">
        <w:rPr>
          <w:rFonts w:ascii="Times New Roman" w:hAnsi="Times New Roman" w:cs="Times New Roman"/>
          <w:bCs/>
          <w:color w:val="000000"/>
          <w:lang w:val="en-US"/>
        </w:rPr>
        <w:t>, circulated</w:t>
      </w:r>
      <w:r w:rsidR="00046D37">
        <w:rPr>
          <w:rFonts w:ascii="Times New Roman" w:hAnsi="Times New Roman" w:cs="Times New Roman"/>
          <w:bCs/>
          <w:color w:val="000000"/>
          <w:lang w:val="en-US"/>
        </w:rPr>
        <w:t xml:space="preserve"> for review and tested in practice</w:t>
      </w:r>
      <w:r w:rsidR="00BE1A66">
        <w:rPr>
          <w:rFonts w:ascii="Times New Roman" w:hAnsi="Times New Roman" w:cs="Times New Roman"/>
          <w:bCs/>
          <w:color w:val="000000"/>
          <w:lang w:val="en-US"/>
        </w:rPr>
        <w:t xml:space="preserve">. </w:t>
      </w:r>
      <w:r>
        <w:rPr>
          <w:rFonts w:ascii="Times New Roman" w:hAnsi="Times New Roman" w:cs="Times New Roman"/>
          <w:bCs/>
          <w:color w:val="000000"/>
          <w:lang w:val="en-US"/>
        </w:rPr>
        <w:t xml:space="preserve">The </w:t>
      </w:r>
      <w:r w:rsidR="00046D37">
        <w:rPr>
          <w:rFonts w:ascii="Times New Roman" w:hAnsi="Times New Roman" w:cs="Times New Roman"/>
          <w:bCs/>
          <w:color w:val="000000"/>
          <w:lang w:val="en-US"/>
        </w:rPr>
        <w:t xml:space="preserve">draft methodology </w:t>
      </w:r>
      <w:r w:rsidR="009D5E81">
        <w:rPr>
          <w:rFonts w:ascii="Times New Roman" w:hAnsi="Times New Roman" w:cs="Times New Roman"/>
          <w:bCs/>
          <w:color w:val="000000"/>
          <w:lang w:val="en-US"/>
        </w:rPr>
        <w:t xml:space="preserve">version </w:t>
      </w:r>
      <w:r w:rsidR="0091759E">
        <w:rPr>
          <w:rFonts w:ascii="Times New Roman" w:hAnsi="Times New Roman" w:cs="Times New Roman"/>
          <w:bCs/>
          <w:color w:val="000000"/>
          <w:lang w:val="en-US"/>
        </w:rPr>
        <w:t xml:space="preserve">presented in this document </w:t>
      </w:r>
      <w:r w:rsidR="009D5E81">
        <w:rPr>
          <w:rFonts w:ascii="Times New Roman" w:hAnsi="Times New Roman" w:cs="Times New Roman"/>
          <w:bCs/>
          <w:color w:val="000000"/>
          <w:lang w:val="en-US"/>
        </w:rPr>
        <w:t xml:space="preserve">has been shaped by the piloting on the </w:t>
      </w:r>
      <w:proofErr w:type="spellStart"/>
      <w:r w:rsidR="009D5E81">
        <w:rPr>
          <w:rFonts w:ascii="Times New Roman" w:hAnsi="Times New Roman" w:cs="Times New Roman"/>
          <w:bCs/>
          <w:color w:val="000000"/>
          <w:lang w:val="en-US"/>
        </w:rPr>
        <w:t>Alazani</w:t>
      </w:r>
      <w:proofErr w:type="spellEnd"/>
      <w:r w:rsidR="009D5E81">
        <w:rPr>
          <w:rFonts w:ascii="Times New Roman" w:hAnsi="Times New Roman" w:cs="Times New Roman"/>
          <w:bCs/>
          <w:color w:val="000000"/>
          <w:lang w:val="en-US"/>
        </w:rPr>
        <w:t>/</w:t>
      </w:r>
      <w:proofErr w:type="spellStart"/>
      <w:r w:rsidR="009D5E81">
        <w:rPr>
          <w:rFonts w:ascii="Times New Roman" w:hAnsi="Times New Roman" w:cs="Times New Roman"/>
          <w:bCs/>
          <w:color w:val="000000"/>
          <w:lang w:val="en-US"/>
        </w:rPr>
        <w:t>Ganikh</w:t>
      </w:r>
      <w:proofErr w:type="spellEnd"/>
      <w:r w:rsidR="009D5E81">
        <w:rPr>
          <w:rFonts w:ascii="Times New Roman" w:hAnsi="Times New Roman" w:cs="Times New Roman"/>
          <w:bCs/>
          <w:color w:val="000000"/>
          <w:lang w:val="en-US"/>
        </w:rPr>
        <w:t xml:space="preserve"> Basin, the subsequent assessment of the Sava Basin as well as comments from</w:t>
      </w:r>
      <w:r w:rsidR="00046D37">
        <w:rPr>
          <w:rFonts w:ascii="Times New Roman" w:hAnsi="Times New Roman" w:cs="Times New Roman"/>
          <w:bCs/>
          <w:color w:val="000000"/>
          <w:lang w:val="en-US"/>
        </w:rPr>
        <w:t xml:space="preserve"> the Task Force in </w:t>
      </w:r>
      <w:r w:rsidR="009D5E81">
        <w:rPr>
          <w:rFonts w:ascii="Times New Roman" w:hAnsi="Times New Roman" w:cs="Times New Roman"/>
          <w:bCs/>
          <w:color w:val="000000"/>
          <w:lang w:val="en-US"/>
        </w:rPr>
        <w:t xml:space="preserve">response to the circulation of an earlier draft version in </w:t>
      </w:r>
      <w:r w:rsidR="00046D37">
        <w:rPr>
          <w:rFonts w:ascii="Times New Roman" w:hAnsi="Times New Roman" w:cs="Times New Roman"/>
          <w:bCs/>
          <w:color w:val="000000"/>
          <w:lang w:val="en-US"/>
        </w:rPr>
        <w:t>December 2013.</w:t>
      </w:r>
    </w:p>
    <w:p w:rsidR="00046D37" w:rsidRDefault="00046D37" w:rsidP="00492A48">
      <w:pPr>
        <w:rPr>
          <w:rFonts w:ascii="Times New Roman" w:hAnsi="Times New Roman" w:cs="Times New Roman"/>
          <w:bCs/>
          <w:color w:val="000000"/>
          <w:lang w:val="en-US"/>
        </w:rPr>
      </w:pPr>
    </w:p>
    <w:p w:rsidR="00046D37" w:rsidRDefault="00046D37" w:rsidP="00492A48">
      <w:pPr>
        <w:rPr>
          <w:rFonts w:ascii="Times New Roman" w:hAnsi="Times New Roman" w:cs="Times New Roman"/>
          <w:bCs/>
          <w:color w:val="000000"/>
          <w:lang w:val="en-US"/>
        </w:rPr>
      </w:pPr>
      <w:r>
        <w:rPr>
          <w:rFonts w:ascii="Times New Roman" w:hAnsi="Times New Roman" w:cs="Times New Roman"/>
          <w:bCs/>
          <w:color w:val="000000"/>
          <w:lang w:val="en-US"/>
        </w:rPr>
        <w:t xml:space="preserve">While it </w:t>
      </w:r>
      <w:r w:rsidR="00653449">
        <w:rPr>
          <w:rFonts w:ascii="Times New Roman" w:hAnsi="Times New Roman" w:cs="Times New Roman"/>
          <w:bCs/>
          <w:color w:val="000000"/>
          <w:lang w:val="en-US"/>
        </w:rPr>
        <w:t>is clear that a</w:t>
      </w:r>
      <w:r w:rsidR="000E05BC">
        <w:rPr>
          <w:rFonts w:ascii="Times New Roman" w:hAnsi="Times New Roman" w:cs="Times New Roman"/>
          <w:bCs/>
          <w:color w:val="000000"/>
          <w:lang w:val="en-US"/>
        </w:rPr>
        <w:t xml:space="preserve"> </w:t>
      </w:r>
      <w:r w:rsidR="003216D6">
        <w:rPr>
          <w:rFonts w:ascii="Times New Roman" w:hAnsi="Times New Roman" w:cs="Times New Roman"/>
          <w:bCs/>
          <w:color w:val="000000"/>
          <w:lang w:val="en-US"/>
        </w:rPr>
        <w:t xml:space="preserve">generally </w:t>
      </w:r>
      <w:r w:rsidR="000E05BC">
        <w:rPr>
          <w:rFonts w:ascii="Times New Roman" w:hAnsi="Times New Roman" w:cs="Times New Roman"/>
          <w:bCs/>
          <w:color w:val="000000"/>
          <w:lang w:val="en-US"/>
        </w:rPr>
        <w:t xml:space="preserve">consistent </w:t>
      </w:r>
      <w:r w:rsidR="00653449">
        <w:rPr>
          <w:rFonts w:ascii="Times New Roman" w:hAnsi="Times New Roman" w:cs="Times New Roman"/>
          <w:bCs/>
          <w:color w:val="000000"/>
          <w:lang w:val="en-US"/>
        </w:rPr>
        <w:t>methodology is needed for application</w:t>
      </w:r>
      <w:r w:rsidR="003216D6">
        <w:rPr>
          <w:rFonts w:ascii="Times New Roman" w:hAnsi="Times New Roman" w:cs="Times New Roman"/>
          <w:bCs/>
          <w:color w:val="000000"/>
          <w:lang w:val="en-US"/>
        </w:rPr>
        <w:t xml:space="preserve"> to the set of basins</w:t>
      </w:r>
      <w:r w:rsidR="000E05BC">
        <w:rPr>
          <w:rFonts w:ascii="Times New Roman" w:hAnsi="Times New Roman" w:cs="Times New Roman"/>
          <w:bCs/>
          <w:color w:val="000000"/>
          <w:lang w:val="en-US"/>
        </w:rPr>
        <w:t xml:space="preserve">, some learning and iterative improvement of the approach is expected </w:t>
      </w:r>
      <w:r w:rsidR="003216D6">
        <w:rPr>
          <w:rFonts w:ascii="Times New Roman" w:hAnsi="Times New Roman" w:cs="Times New Roman"/>
          <w:bCs/>
          <w:color w:val="000000"/>
          <w:lang w:val="en-US"/>
        </w:rPr>
        <w:t>in the course of the process, upon further application</w:t>
      </w:r>
      <w:r w:rsidR="000E05BC">
        <w:rPr>
          <w:rFonts w:ascii="Times New Roman" w:hAnsi="Times New Roman" w:cs="Times New Roman"/>
          <w:bCs/>
          <w:color w:val="000000"/>
          <w:lang w:val="en-US"/>
        </w:rPr>
        <w:t xml:space="preserve">. </w:t>
      </w:r>
      <w:r w:rsidR="003216D6">
        <w:rPr>
          <w:rFonts w:ascii="Times New Roman" w:hAnsi="Times New Roman" w:cs="Times New Roman"/>
          <w:bCs/>
          <w:color w:val="000000"/>
          <w:lang w:val="en-US"/>
        </w:rPr>
        <w:t>Furthermore, some aspects of the methodology are still being developed: the governance assessment component is being refined and is only briefly described in this document.</w:t>
      </w:r>
    </w:p>
    <w:p w:rsidR="00BE1A66" w:rsidRDefault="00BE1A66" w:rsidP="00492A48">
      <w:pPr>
        <w:rPr>
          <w:rFonts w:ascii="Times New Roman" w:hAnsi="Times New Roman" w:cs="Times New Roman"/>
          <w:bCs/>
          <w:color w:val="000000"/>
          <w:lang w:val="en-US"/>
        </w:rPr>
      </w:pPr>
    </w:p>
    <w:p w:rsidR="00BE1A66" w:rsidRDefault="00BE1A66" w:rsidP="00492A48">
      <w:pPr>
        <w:rPr>
          <w:rFonts w:ascii="Times New Roman" w:hAnsi="Times New Roman" w:cs="Times New Roman"/>
          <w:bCs/>
          <w:color w:val="000000"/>
          <w:lang w:val="en-US"/>
        </w:rPr>
      </w:pPr>
      <w:r>
        <w:rPr>
          <w:rFonts w:ascii="Times New Roman" w:hAnsi="Times New Roman" w:cs="Times New Roman"/>
          <w:bCs/>
          <w:color w:val="000000"/>
          <w:lang w:val="en-US"/>
        </w:rPr>
        <w:t>The Task Force is invited to review and express views on the methodology at its second meeting which is to be held in Geneva from 8 to 9 September 2014. Should need for adjustments emerge, such changes can be made for the forthcoming basin assessments.</w:t>
      </w:r>
      <w:r w:rsidR="003216D6">
        <w:rPr>
          <w:rFonts w:ascii="Times New Roman" w:hAnsi="Times New Roman" w:cs="Times New Roman"/>
          <w:bCs/>
          <w:color w:val="000000"/>
          <w:lang w:val="en-US"/>
        </w:rPr>
        <w:t xml:space="preserve"> However, it should be acknowledged that substantive changes may require revisiting the on-going assessments. </w:t>
      </w:r>
    </w:p>
    <w:p w:rsidR="00BE1A66" w:rsidRDefault="00BE1A66" w:rsidP="00492A48">
      <w:pPr>
        <w:rPr>
          <w:rFonts w:ascii="Times New Roman" w:hAnsi="Times New Roman" w:cs="Times New Roman"/>
          <w:bCs/>
          <w:color w:val="000000"/>
          <w:lang w:val="en-US"/>
        </w:rPr>
      </w:pPr>
    </w:p>
    <w:p w:rsidR="000E05BC" w:rsidRPr="007D32DC" w:rsidRDefault="003216D6">
      <w:pPr>
        <w:rPr>
          <w:rFonts w:ascii="Times New Roman" w:hAnsi="Times New Roman" w:cs="Times New Roman"/>
          <w:bCs/>
          <w:color w:val="000000"/>
          <w:lang w:val="en-US"/>
        </w:rPr>
      </w:pPr>
      <w:r>
        <w:rPr>
          <w:rFonts w:ascii="Times New Roman" w:hAnsi="Times New Roman" w:cs="Times New Roman"/>
          <w:bCs/>
          <w:color w:val="000000"/>
          <w:lang w:val="en-US"/>
        </w:rPr>
        <w:t>The planned basin assessments derive from expressions of interest in response to the invitation from t</w:t>
      </w:r>
      <w:r w:rsidR="00BE1A66" w:rsidRPr="00E8557C">
        <w:rPr>
          <w:rFonts w:ascii="Times New Roman" w:hAnsi="Times New Roman" w:cs="Times New Roman"/>
          <w:bCs/>
          <w:color w:val="000000"/>
          <w:lang w:val="en-US"/>
        </w:rPr>
        <w:t xml:space="preserve">he Parties </w:t>
      </w:r>
      <w:r>
        <w:rPr>
          <w:rFonts w:ascii="Times New Roman" w:hAnsi="Times New Roman" w:cs="Times New Roman"/>
          <w:bCs/>
          <w:color w:val="000000"/>
          <w:lang w:val="en-US"/>
        </w:rPr>
        <w:t>to</w:t>
      </w:r>
      <w:r w:rsidR="00BE1A66" w:rsidRPr="00E8557C">
        <w:rPr>
          <w:rFonts w:ascii="Times New Roman" w:hAnsi="Times New Roman" w:cs="Times New Roman"/>
          <w:bCs/>
          <w:color w:val="000000"/>
          <w:lang w:val="en-US"/>
        </w:rPr>
        <w:t xml:space="preserve"> countries and joint bodies sharing</w:t>
      </w:r>
      <w:r>
        <w:rPr>
          <w:rFonts w:ascii="Times New Roman" w:hAnsi="Times New Roman" w:cs="Times New Roman"/>
          <w:bCs/>
          <w:color w:val="000000"/>
          <w:lang w:val="en-US"/>
        </w:rPr>
        <w:t xml:space="preserve"> </w:t>
      </w:r>
      <w:proofErr w:type="spellStart"/>
      <w:r>
        <w:rPr>
          <w:rFonts w:ascii="Times New Roman" w:hAnsi="Times New Roman" w:cs="Times New Roman"/>
          <w:bCs/>
          <w:color w:val="000000"/>
          <w:lang w:val="en-US"/>
        </w:rPr>
        <w:t>transboundary</w:t>
      </w:r>
      <w:proofErr w:type="spellEnd"/>
      <w:r>
        <w:rPr>
          <w:rFonts w:ascii="Times New Roman" w:hAnsi="Times New Roman" w:cs="Times New Roman"/>
          <w:bCs/>
          <w:color w:val="000000"/>
          <w:lang w:val="en-US"/>
        </w:rPr>
        <w:t xml:space="preserve"> basins</w:t>
      </w:r>
      <w:r w:rsidR="00BE1A66" w:rsidRPr="00E8557C">
        <w:rPr>
          <w:rFonts w:ascii="Times New Roman" w:hAnsi="Times New Roman" w:cs="Times New Roman"/>
          <w:bCs/>
          <w:color w:val="000000"/>
          <w:lang w:val="en-US"/>
        </w:rPr>
        <w:t>.</w:t>
      </w:r>
    </w:p>
    <w:p w:rsidR="00AF20EE" w:rsidRDefault="00AF20EE" w:rsidP="00A95B3D">
      <w:pPr>
        <w:rPr>
          <w:rFonts w:ascii="Times New Roman" w:hAnsi="Times New Roman" w:cs="Times New Roman"/>
          <w:b/>
          <w:bCs/>
          <w:color w:val="000000"/>
          <w:sz w:val="28"/>
          <w:szCs w:val="28"/>
          <w:lang w:val="en-US"/>
        </w:rPr>
      </w:pPr>
    </w:p>
    <w:p w:rsidR="00A120B3" w:rsidRDefault="00A120B3" w:rsidP="007D32DC">
      <w:pPr>
        <w:pStyle w:val="Heading1"/>
        <w:rPr>
          <w:lang w:val="en-US"/>
        </w:rPr>
      </w:pPr>
      <w:r>
        <w:rPr>
          <w:lang w:val="en-US"/>
        </w:rPr>
        <w:lastRenderedPageBreak/>
        <w:t>Introduction</w:t>
      </w:r>
    </w:p>
    <w:p w:rsidR="00A95B3D" w:rsidRPr="007D32DC" w:rsidRDefault="008A5B3B" w:rsidP="007D32DC">
      <w:pPr>
        <w:pStyle w:val="Heading2"/>
        <w:rPr>
          <w:rFonts w:ascii="Times" w:hAnsi="Times"/>
          <w:lang w:val="en-US"/>
        </w:rPr>
      </w:pPr>
      <w:r w:rsidRPr="007D32DC">
        <w:rPr>
          <w:lang w:val="en-US"/>
        </w:rPr>
        <w:t xml:space="preserve">Need for an </w:t>
      </w:r>
      <w:proofErr w:type="spellStart"/>
      <w:r w:rsidRPr="007D32DC">
        <w:rPr>
          <w:lang w:val="en-US"/>
        </w:rPr>
        <w:t>intersectoral</w:t>
      </w:r>
      <w:proofErr w:type="spellEnd"/>
      <w:r w:rsidRPr="007D32DC">
        <w:rPr>
          <w:lang w:val="en-US"/>
        </w:rPr>
        <w:t xml:space="preserve"> approach</w:t>
      </w:r>
      <w:r w:rsidR="00A120B3">
        <w:rPr>
          <w:lang w:val="en-US"/>
        </w:rPr>
        <w:t xml:space="preserve"> </w:t>
      </w:r>
      <w:r w:rsidR="00A120B3" w:rsidRPr="00A120B3">
        <w:rPr>
          <w:lang w:val="en-US"/>
        </w:rPr>
        <w:t>to policymaking</w:t>
      </w:r>
    </w:p>
    <w:p w:rsidR="00A95B3D" w:rsidRPr="00A95B3D" w:rsidRDefault="00A95B3D" w:rsidP="00A95B3D">
      <w:pPr>
        <w:rPr>
          <w:rFonts w:ascii="Times" w:eastAsia="Times New Roman" w:hAnsi="Times" w:cs="Times New Roman"/>
          <w:sz w:val="20"/>
          <w:szCs w:val="20"/>
          <w:lang w:val="en-US"/>
        </w:rPr>
      </w:pPr>
    </w:p>
    <w:p w:rsidR="00A3787C" w:rsidRDefault="00A95B3D" w:rsidP="00A95B3D">
      <w:pPr>
        <w:rPr>
          <w:rFonts w:ascii="Times New Roman" w:hAnsi="Times New Roman" w:cs="Times New Roman"/>
          <w:color w:val="000000"/>
          <w:lang w:val="en-US"/>
        </w:rPr>
      </w:pPr>
      <w:r w:rsidRPr="00A95B3D">
        <w:rPr>
          <w:rFonts w:ascii="Times New Roman" w:hAnsi="Times New Roman" w:cs="Times New Roman"/>
          <w:color w:val="000000"/>
          <w:lang w:val="en-US"/>
        </w:rPr>
        <w:t xml:space="preserve">Land, energy, water and the ecosystems that they support are our most precious resources. Those resources provide food, energy services, clean water and other essential services. Food, energy and water demands are growing. They are traded in local and global markets. Their scarcity has been at the heart of conflict. They are affected by climate change. The use and production of one affects the use of and production of others. </w:t>
      </w:r>
    </w:p>
    <w:p w:rsidR="00A3787C" w:rsidRDefault="00A3787C" w:rsidP="00A95B3D">
      <w:pPr>
        <w:rPr>
          <w:rFonts w:ascii="Times New Roman" w:hAnsi="Times New Roman" w:cs="Times New Roman"/>
          <w:color w:val="000000"/>
          <w:lang w:val="en-US"/>
        </w:rPr>
      </w:pPr>
    </w:p>
    <w:p w:rsidR="00605B11" w:rsidRDefault="00A95B3D" w:rsidP="00605B11">
      <w:pPr>
        <w:rPr>
          <w:rFonts w:ascii="Times New Roman" w:hAnsi="Times New Roman" w:cs="Times New Roman"/>
          <w:color w:val="000000"/>
          <w:lang w:val="en-US"/>
        </w:rPr>
      </w:pPr>
      <w:r w:rsidRPr="00A95B3D">
        <w:rPr>
          <w:rFonts w:ascii="Times New Roman" w:hAnsi="Times New Roman" w:cs="Times New Roman"/>
          <w:color w:val="000000"/>
          <w:lang w:val="en-US"/>
        </w:rPr>
        <w:t xml:space="preserve">At the same time, billions of people are without secure, clean and modern access to food, energy and </w:t>
      </w:r>
      <w:proofErr w:type="gramStart"/>
      <w:r w:rsidRPr="00A95B3D">
        <w:rPr>
          <w:rFonts w:ascii="Times New Roman" w:hAnsi="Times New Roman" w:cs="Times New Roman"/>
          <w:color w:val="000000"/>
          <w:lang w:val="en-US"/>
        </w:rPr>
        <w:t>water .</w:t>
      </w:r>
      <w:proofErr w:type="gramEnd"/>
      <w:r w:rsidR="008A5B3B">
        <w:rPr>
          <w:rStyle w:val="FootnoteReference"/>
          <w:rFonts w:ascii="Times New Roman" w:hAnsi="Times New Roman" w:cs="Times New Roman"/>
          <w:color w:val="000000"/>
          <w:lang w:val="en-US"/>
        </w:rPr>
        <w:footnoteReference w:id="2"/>
      </w:r>
      <w:r w:rsidRPr="00A95B3D">
        <w:rPr>
          <w:rFonts w:ascii="Times New Roman" w:hAnsi="Times New Roman" w:cs="Times New Roman"/>
          <w:color w:val="000000"/>
          <w:lang w:val="en-US"/>
        </w:rPr>
        <w:t xml:space="preserve"> </w:t>
      </w:r>
      <w:r w:rsidR="00605B11" w:rsidRPr="00605B11">
        <w:rPr>
          <w:rFonts w:ascii="Times New Roman" w:hAnsi="Times New Roman" w:cs="Times New Roman"/>
          <w:color w:val="000000"/>
          <w:lang w:val="en-US"/>
        </w:rPr>
        <w:t>Population growth, economic development, increased energy and food needs all exert increasing pressures</w:t>
      </w:r>
      <w:r w:rsidR="00605B11">
        <w:rPr>
          <w:rFonts w:ascii="Times New Roman" w:hAnsi="Times New Roman" w:cs="Times New Roman"/>
          <w:color w:val="000000"/>
          <w:lang w:val="en-US"/>
        </w:rPr>
        <w:t xml:space="preserve"> </w:t>
      </w:r>
      <w:r w:rsidR="00605B11" w:rsidRPr="00605B11">
        <w:rPr>
          <w:rFonts w:ascii="Times New Roman" w:hAnsi="Times New Roman" w:cs="Times New Roman"/>
          <w:color w:val="000000"/>
          <w:lang w:val="en-US"/>
        </w:rPr>
        <w:t xml:space="preserve">on </w:t>
      </w:r>
      <w:r w:rsidR="00605B11">
        <w:rPr>
          <w:rFonts w:ascii="Times New Roman" w:hAnsi="Times New Roman" w:cs="Times New Roman"/>
          <w:color w:val="000000"/>
          <w:lang w:val="en-US"/>
        </w:rPr>
        <w:t xml:space="preserve">the </w:t>
      </w:r>
      <w:r w:rsidR="00605B11" w:rsidRPr="00605B11">
        <w:rPr>
          <w:rFonts w:ascii="Times New Roman" w:hAnsi="Times New Roman" w:cs="Times New Roman"/>
          <w:color w:val="000000"/>
          <w:lang w:val="en-US"/>
        </w:rPr>
        <w:t>natural resources. Common development needs have to be met in a sustainable manner, without</w:t>
      </w:r>
      <w:r w:rsidR="00605B11">
        <w:rPr>
          <w:rFonts w:ascii="Times New Roman" w:hAnsi="Times New Roman" w:cs="Times New Roman"/>
          <w:color w:val="000000"/>
          <w:lang w:val="en-US"/>
        </w:rPr>
        <w:t xml:space="preserve"> </w:t>
      </w:r>
      <w:r w:rsidR="00605B11" w:rsidRPr="00605B11">
        <w:rPr>
          <w:rFonts w:ascii="Times New Roman" w:hAnsi="Times New Roman" w:cs="Times New Roman"/>
          <w:color w:val="000000"/>
          <w:lang w:val="en-US"/>
        </w:rPr>
        <w:t>compromising the functioning of ecosystems.</w:t>
      </w:r>
    </w:p>
    <w:p w:rsidR="00605B11" w:rsidRDefault="00605B11" w:rsidP="00A95B3D">
      <w:pPr>
        <w:rPr>
          <w:rFonts w:ascii="Times New Roman" w:hAnsi="Times New Roman" w:cs="Times New Roman"/>
          <w:color w:val="000000"/>
          <w:lang w:val="en-US"/>
        </w:rPr>
      </w:pPr>
    </w:p>
    <w:p w:rsidR="00E14E30" w:rsidRDefault="00A95B3D" w:rsidP="008A5B3B">
      <w:pPr>
        <w:rPr>
          <w:rFonts w:ascii="Times New Roman" w:hAnsi="Times New Roman" w:cs="Times New Roman"/>
          <w:color w:val="000000"/>
          <w:lang w:val="en-US"/>
        </w:rPr>
      </w:pPr>
      <w:r w:rsidRPr="00A95B3D">
        <w:rPr>
          <w:rFonts w:ascii="Times New Roman" w:hAnsi="Times New Roman" w:cs="Times New Roman"/>
          <w:color w:val="000000"/>
          <w:lang w:val="en-US"/>
        </w:rPr>
        <w:t>Further, the</w:t>
      </w:r>
      <w:r w:rsidR="00605B11">
        <w:rPr>
          <w:rFonts w:ascii="Times New Roman" w:hAnsi="Times New Roman" w:cs="Times New Roman"/>
          <w:color w:val="000000"/>
          <w:lang w:val="en-US"/>
        </w:rPr>
        <w:t>se resources</w:t>
      </w:r>
      <w:r w:rsidRPr="00A95B3D">
        <w:rPr>
          <w:rFonts w:ascii="Times New Roman" w:hAnsi="Times New Roman" w:cs="Times New Roman"/>
          <w:color w:val="000000"/>
          <w:lang w:val="en-US"/>
        </w:rPr>
        <w:t xml:space="preserve"> are </w:t>
      </w:r>
      <w:r w:rsidR="00605B11">
        <w:rPr>
          <w:rFonts w:ascii="Times New Roman" w:hAnsi="Times New Roman" w:cs="Times New Roman"/>
          <w:color w:val="000000"/>
          <w:lang w:val="en-US"/>
        </w:rPr>
        <w:t>commonly</w:t>
      </w:r>
      <w:r w:rsidR="00605B11" w:rsidRPr="00A95B3D">
        <w:rPr>
          <w:rFonts w:ascii="Times New Roman" w:hAnsi="Times New Roman" w:cs="Times New Roman"/>
          <w:color w:val="000000"/>
          <w:lang w:val="en-US"/>
        </w:rPr>
        <w:t xml:space="preserve"> </w:t>
      </w:r>
      <w:r w:rsidRPr="00A95B3D">
        <w:rPr>
          <w:rFonts w:ascii="Times New Roman" w:hAnsi="Times New Roman" w:cs="Times New Roman"/>
          <w:color w:val="000000"/>
          <w:lang w:val="en-US"/>
        </w:rPr>
        <w:t>managed in national institutional silos</w:t>
      </w:r>
      <w:r w:rsidR="00605B11">
        <w:rPr>
          <w:rStyle w:val="FootnoteReference"/>
          <w:rFonts w:ascii="Times New Roman" w:hAnsi="Times New Roman" w:cs="Times New Roman"/>
          <w:color w:val="000000"/>
          <w:lang w:val="en-US"/>
        </w:rPr>
        <w:footnoteReference w:id="3"/>
      </w:r>
      <w:r w:rsidRPr="00A95B3D">
        <w:rPr>
          <w:rFonts w:ascii="Times New Roman" w:hAnsi="Times New Roman" w:cs="Times New Roman"/>
          <w:color w:val="000000"/>
          <w:lang w:val="en-US"/>
        </w:rPr>
        <w:t xml:space="preserve"> ()</w:t>
      </w:r>
      <w:r w:rsidR="00605B11">
        <w:rPr>
          <w:rFonts w:ascii="Times New Roman" w:hAnsi="Times New Roman" w:cs="Times New Roman"/>
          <w:color w:val="000000"/>
          <w:lang w:val="en-US"/>
        </w:rPr>
        <w:t>, meaning that e</w:t>
      </w:r>
      <w:r w:rsidR="008A5B3B" w:rsidRPr="008A5B3B">
        <w:rPr>
          <w:rFonts w:ascii="Times New Roman" w:hAnsi="Times New Roman" w:cs="Times New Roman"/>
          <w:color w:val="000000"/>
          <w:lang w:val="en-US"/>
        </w:rPr>
        <w:t>nergy, land management and water resources planning</w:t>
      </w:r>
      <w:r w:rsidR="00605B11">
        <w:rPr>
          <w:rFonts w:ascii="Times New Roman" w:hAnsi="Times New Roman" w:cs="Times New Roman"/>
          <w:color w:val="000000"/>
          <w:lang w:val="en-US"/>
        </w:rPr>
        <w:t xml:space="preserve"> takes place </w:t>
      </w:r>
      <w:r w:rsidR="008A5B3B" w:rsidRPr="008A5B3B">
        <w:rPr>
          <w:rFonts w:ascii="Times New Roman" w:hAnsi="Times New Roman" w:cs="Times New Roman"/>
          <w:color w:val="000000"/>
          <w:lang w:val="en-US"/>
        </w:rPr>
        <w:t>in isolation, without adequate consideration of what the planned developments require</w:t>
      </w:r>
      <w:r w:rsidR="00605B11">
        <w:rPr>
          <w:rFonts w:ascii="Times New Roman" w:hAnsi="Times New Roman" w:cs="Times New Roman"/>
          <w:color w:val="000000"/>
          <w:lang w:val="en-US"/>
        </w:rPr>
        <w:t xml:space="preserve"> </w:t>
      </w:r>
      <w:r w:rsidR="008A5B3B" w:rsidRPr="008A5B3B">
        <w:rPr>
          <w:rFonts w:ascii="Times New Roman" w:hAnsi="Times New Roman" w:cs="Times New Roman"/>
          <w:color w:val="000000"/>
          <w:lang w:val="en-US"/>
        </w:rPr>
        <w:t xml:space="preserve">or assume about other sectors, and of what implications – positive or negative – they have. </w:t>
      </w:r>
      <w:r w:rsidR="00E14E30" w:rsidRPr="00E14E30">
        <w:rPr>
          <w:rFonts w:ascii="Times New Roman" w:hAnsi="Times New Roman" w:cs="Times New Roman"/>
          <w:color w:val="000000"/>
          <w:lang w:val="en-US"/>
        </w:rPr>
        <w:t>The negative impact from the isolated management of one resource can propagate very fast from one sector to another, as well as a low level of coherence between two sectorial policies involving the use of a common resource can negatively impact both sectors.</w:t>
      </w:r>
      <w:r w:rsidR="00E14E30">
        <w:rPr>
          <w:rStyle w:val="FootnoteReference"/>
          <w:rFonts w:ascii="Times New Roman" w:hAnsi="Times New Roman" w:cs="Times New Roman"/>
          <w:color w:val="000000"/>
          <w:lang w:val="en-US"/>
        </w:rPr>
        <w:footnoteReference w:id="4"/>
      </w:r>
    </w:p>
    <w:p w:rsidR="00E14E30" w:rsidRDefault="00E14E30" w:rsidP="008A5B3B">
      <w:pPr>
        <w:rPr>
          <w:rFonts w:ascii="Times New Roman" w:hAnsi="Times New Roman" w:cs="Times New Roman"/>
          <w:color w:val="000000"/>
          <w:lang w:val="en-US"/>
        </w:rPr>
      </w:pPr>
    </w:p>
    <w:p w:rsidR="008A5B3B" w:rsidRDefault="008A5B3B" w:rsidP="008A5B3B">
      <w:pPr>
        <w:rPr>
          <w:rFonts w:ascii="Times New Roman" w:hAnsi="Times New Roman" w:cs="Times New Roman"/>
          <w:color w:val="000000"/>
          <w:lang w:val="en-US"/>
        </w:rPr>
      </w:pPr>
      <w:r w:rsidRPr="008A5B3B">
        <w:rPr>
          <w:rFonts w:ascii="Times New Roman" w:hAnsi="Times New Roman" w:cs="Times New Roman"/>
          <w:color w:val="000000"/>
          <w:lang w:val="en-US"/>
        </w:rPr>
        <w:t>Shortcomings in</w:t>
      </w:r>
      <w:r w:rsidR="00605B11">
        <w:rPr>
          <w:rFonts w:ascii="Times New Roman" w:hAnsi="Times New Roman" w:cs="Times New Roman"/>
          <w:color w:val="000000"/>
          <w:lang w:val="en-US"/>
        </w:rPr>
        <w:t xml:space="preserve"> </w:t>
      </w:r>
      <w:r w:rsidRPr="008A5B3B">
        <w:rPr>
          <w:rFonts w:ascii="Times New Roman" w:hAnsi="Times New Roman" w:cs="Times New Roman"/>
          <w:color w:val="000000"/>
          <w:lang w:val="en-US"/>
        </w:rPr>
        <w:t>inter-</w:t>
      </w:r>
      <w:proofErr w:type="spellStart"/>
      <w:r w:rsidRPr="008A5B3B">
        <w:rPr>
          <w:rFonts w:ascii="Times New Roman" w:hAnsi="Times New Roman" w:cs="Times New Roman"/>
          <w:color w:val="000000"/>
          <w:lang w:val="en-US"/>
        </w:rPr>
        <w:t>sectoral</w:t>
      </w:r>
      <w:proofErr w:type="spellEnd"/>
      <w:r w:rsidRPr="008A5B3B">
        <w:rPr>
          <w:rFonts w:ascii="Times New Roman" w:hAnsi="Times New Roman" w:cs="Times New Roman"/>
          <w:color w:val="000000"/>
          <w:lang w:val="en-US"/>
        </w:rPr>
        <w:t xml:space="preserve"> coordination are a major challenge both on the national and </w:t>
      </w:r>
      <w:proofErr w:type="spellStart"/>
      <w:r w:rsidRPr="008A5B3B">
        <w:rPr>
          <w:rFonts w:ascii="Times New Roman" w:hAnsi="Times New Roman" w:cs="Times New Roman"/>
          <w:color w:val="000000"/>
          <w:lang w:val="en-US"/>
        </w:rPr>
        <w:t>transboundary</w:t>
      </w:r>
      <w:proofErr w:type="spellEnd"/>
      <w:r w:rsidRPr="008A5B3B">
        <w:rPr>
          <w:rFonts w:ascii="Times New Roman" w:hAnsi="Times New Roman" w:cs="Times New Roman"/>
          <w:color w:val="000000"/>
          <w:lang w:val="en-US"/>
        </w:rPr>
        <w:t xml:space="preserve"> levels, in developing</w:t>
      </w:r>
      <w:r w:rsidR="00605B11">
        <w:rPr>
          <w:rFonts w:ascii="Times New Roman" w:hAnsi="Times New Roman" w:cs="Times New Roman"/>
          <w:color w:val="000000"/>
          <w:lang w:val="en-US"/>
        </w:rPr>
        <w:t xml:space="preserve"> countries, economies in transition </w:t>
      </w:r>
      <w:r w:rsidRPr="008A5B3B">
        <w:rPr>
          <w:rFonts w:ascii="Times New Roman" w:hAnsi="Times New Roman" w:cs="Times New Roman"/>
          <w:color w:val="000000"/>
          <w:lang w:val="en-US"/>
        </w:rPr>
        <w:t>as well as in developed countries.</w:t>
      </w:r>
    </w:p>
    <w:p w:rsidR="008A5B3B" w:rsidRDefault="008A5B3B" w:rsidP="00A95B3D">
      <w:pPr>
        <w:rPr>
          <w:rFonts w:ascii="Times New Roman" w:hAnsi="Times New Roman" w:cs="Times New Roman"/>
          <w:color w:val="000000"/>
          <w:lang w:val="en-US"/>
        </w:rPr>
      </w:pPr>
    </w:p>
    <w:p w:rsidR="00961073" w:rsidRPr="00961073" w:rsidRDefault="00961073" w:rsidP="00961073">
      <w:pPr>
        <w:rPr>
          <w:rFonts w:ascii="Times New Roman" w:hAnsi="Times New Roman" w:cs="Times New Roman"/>
          <w:color w:val="000000"/>
          <w:lang w:val="en-US"/>
        </w:rPr>
      </w:pPr>
      <w:r w:rsidRPr="00961073">
        <w:rPr>
          <w:rFonts w:ascii="Times New Roman" w:hAnsi="Times New Roman" w:cs="Times New Roman"/>
          <w:color w:val="000000"/>
          <w:lang w:val="en-US"/>
        </w:rPr>
        <w:t xml:space="preserve">In a </w:t>
      </w:r>
      <w:proofErr w:type="spellStart"/>
      <w:r w:rsidRPr="00961073">
        <w:rPr>
          <w:rFonts w:ascii="Times New Roman" w:hAnsi="Times New Roman" w:cs="Times New Roman"/>
          <w:color w:val="000000"/>
          <w:lang w:val="en-US"/>
        </w:rPr>
        <w:t>transboundary</w:t>
      </w:r>
      <w:proofErr w:type="spellEnd"/>
      <w:r w:rsidRPr="00961073">
        <w:rPr>
          <w:rFonts w:ascii="Times New Roman" w:hAnsi="Times New Roman" w:cs="Times New Roman"/>
          <w:color w:val="000000"/>
          <w:lang w:val="en-US"/>
        </w:rPr>
        <w:t xml:space="preserve"> setting,</w:t>
      </w:r>
      <w:r>
        <w:rPr>
          <w:rFonts w:ascii="Times New Roman" w:hAnsi="Times New Roman" w:cs="Times New Roman"/>
          <w:color w:val="000000"/>
          <w:lang w:val="en-US"/>
        </w:rPr>
        <w:t xml:space="preserve"> the </w:t>
      </w:r>
      <w:proofErr w:type="spellStart"/>
      <w:r>
        <w:rPr>
          <w:rFonts w:ascii="Times New Roman" w:hAnsi="Times New Roman" w:cs="Times New Roman"/>
          <w:color w:val="000000"/>
          <w:lang w:val="en-US"/>
        </w:rPr>
        <w:t>intersectoral</w:t>
      </w:r>
      <w:proofErr w:type="spellEnd"/>
      <w:r>
        <w:rPr>
          <w:rFonts w:ascii="Times New Roman" w:hAnsi="Times New Roman" w:cs="Times New Roman"/>
          <w:color w:val="000000"/>
          <w:lang w:val="en-US"/>
        </w:rPr>
        <w:t xml:space="preserve"> implications propagating across borders reach another level of complexity as</w:t>
      </w:r>
      <w:r w:rsidRPr="00961073">
        <w:rPr>
          <w:rFonts w:ascii="Times New Roman" w:hAnsi="Times New Roman" w:cs="Times New Roman"/>
          <w:color w:val="000000"/>
          <w:lang w:val="en-US"/>
        </w:rPr>
        <w:t xml:space="preserve"> the trade-offs and externalities may cause</w:t>
      </w:r>
    </w:p>
    <w:p w:rsidR="00961073" w:rsidRDefault="00961073" w:rsidP="00961073">
      <w:pPr>
        <w:rPr>
          <w:rFonts w:ascii="Times New Roman" w:hAnsi="Times New Roman" w:cs="Times New Roman"/>
          <w:color w:val="000000"/>
          <w:lang w:val="en-US"/>
        </w:rPr>
      </w:pPr>
      <w:proofErr w:type="gramStart"/>
      <w:r w:rsidRPr="00961073">
        <w:rPr>
          <w:rFonts w:ascii="Times New Roman" w:hAnsi="Times New Roman" w:cs="Times New Roman"/>
          <w:color w:val="000000"/>
          <w:lang w:val="en-US"/>
        </w:rPr>
        <w:t>friction</w:t>
      </w:r>
      <w:proofErr w:type="gramEnd"/>
      <w:r w:rsidRPr="00961073">
        <w:rPr>
          <w:rFonts w:ascii="Times New Roman" w:hAnsi="Times New Roman" w:cs="Times New Roman"/>
          <w:color w:val="000000"/>
          <w:lang w:val="en-US"/>
        </w:rPr>
        <w:t xml:space="preserve"> between the riparian countries and different interests.</w:t>
      </w:r>
    </w:p>
    <w:p w:rsidR="00961073" w:rsidRDefault="00961073" w:rsidP="00A95B3D">
      <w:pPr>
        <w:rPr>
          <w:rFonts w:ascii="Times New Roman" w:hAnsi="Times New Roman" w:cs="Times New Roman"/>
          <w:color w:val="000000"/>
          <w:lang w:val="en-US"/>
        </w:rPr>
      </w:pP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color w:val="000000"/>
          <w:lang w:val="en-US"/>
        </w:rPr>
        <w:t xml:space="preserve">Identifying interrelationships associated with the provision of these services, the resources that supply and the institutions that govern them, is of great importance. If this is achieved in the correct setting, it will help identify synergies, avoid potential tensions and inform </w:t>
      </w:r>
      <w:r w:rsidR="008A5B3B">
        <w:rPr>
          <w:rFonts w:ascii="Times New Roman" w:hAnsi="Times New Roman" w:cs="Times New Roman"/>
          <w:color w:val="000000"/>
          <w:lang w:val="en-US"/>
        </w:rPr>
        <w:t>good</w:t>
      </w:r>
      <w:r w:rsidR="008A5B3B" w:rsidRPr="00A95B3D">
        <w:rPr>
          <w:rFonts w:ascii="Times New Roman" w:hAnsi="Times New Roman" w:cs="Times New Roman"/>
          <w:color w:val="000000"/>
          <w:lang w:val="en-US"/>
        </w:rPr>
        <w:t xml:space="preserve"> </w:t>
      </w:r>
      <w:r w:rsidRPr="00A95B3D">
        <w:rPr>
          <w:rFonts w:ascii="Times New Roman" w:hAnsi="Times New Roman" w:cs="Times New Roman"/>
          <w:color w:val="000000"/>
          <w:lang w:val="en-US"/>
        </w:rPr>
        <w:t xml:space="preserve">governance. Thus the need to understand these integrated issues at various scales - including at a </w:t>
      </w:r>
      <w:proofErr w:type="spellStart"/>
      <w:r w:rsidRPr="00A95B3D">
        <w:rPr>
          <w:rFonts w:ascii="Times New Roman" w:hAnsi="Times New Roman" w:cs="Times New Roman"/>
          <w:color w:val="000000"/>
          <w:lang w:val="en-US"/>
        </w:rPr>
        <w:t>transboundary</w:t>
      </w:r>
      <w:proofErr w:type="spellEnd"/>
      <w:r w:rsidRPr="00A95B3D">
        <w:rPr>
          <w:rFonts w:ascii="Times New Roman" w:hAnsi="Times New Roman" w:cs="Times New Roman"/>
          <w:color w:val="000000"/>
          <w:lang w:val="en-US"/>
        </w:rPr>
        <w:t xml:space="preserve"> basin level - is crucial. </w:t>
      </w:r>
    </w:p>
    <w:p w:rsidR="00A95B3D" w:rsidRPr="00A95B3D" w:rsidRDefault="00A95B3D" w:rsidP="00A95B3D">
      <w:pPr>
        <w:rPr>
          <w:rFonts w:ascii="Times" w:eastAsia="Times New Roman" w:hAnsi="Times" w:cs="Times New Roman"/>
          <w:sz w:val="20"/>
          <w:szCs w:val="20"/>
          <w:lang w:val="en-US"/>
        </w:rPr>
      </w:pPr>
    </w:p>
    <w:p w:rsidR="007D32DC" w:rsidRDefault="00A95B3D" w:rsidP="00A95B3D">
      <w:pPr>
        <w:rPr>
          <w:rFonts w:ascii="Times New Roman" w:hAnsi="Times New Roman" w:cs="Times New Roman"/>
          <w:color w:val="000000"/>
          <w:lang w:val="en-US"/>
        </w:rPr>
      </w:pPr>
      <w:r w:rsidRPr="00A95B3D">
        <w:rPr>
          <w:rFonts w:ascii="Times New Roman" w:hAnsi="Times New Roman" w:cs="Times New Roman"/>
          <w:color w:val="000000"/>
          <w:lang w:val="en-US"/>
        </w:rPr>
        <w:t>Integrated management approaches</w:t>
      </w:r>
      <w:r w:rsidR="007D32DC">
        <w:rPr>
          <w:rStyle w:val="FootnoteReference"/>
          <w:rFonts w:ascii="Times New Roman" w:hAnsi="Times New Roman" w:cs="Times New Roman"/>
          <w:color w:val="000000"/>
          <w:lang w:val="en-US"/>
        </w:rPr>
        <w:footnoteReference w:id="5"/>
      </w:r>
      <w:r w:rsidRPr="00A95B3D">
        <w:rPr>
          <w:rFonts w:ascii="Times New Roman" w:hAnsi="Times New Roman" w:cs="Times New Roman"/>
          <w:color w:val="000000"/>
          <w:lang w:val="en-US"/>
        </w:rPr>
        <w:t xml:space="preserve"> have been developed to study plan and develop policy for resource management. However, examples of these approaches have been shown to be inadequate, where resources are tightly interwoven</w:t>
      </w:r>
      <w:r w:rsidR="00A3787C">
        <w:rPr>
          <w:rStyle w:val="FootnoteReference"/>
          <w:rFonts w:ascii="Times New Roman" w:hAnsi="Times New Roman" w:cs="Times New Roman"/>
          <w:color w:val="000000"/>
          <w:lang w:val="en-US"/>
        </w:rPr>
        <w:footnoteReference w:id="6"/>
      </w:r>
      <w:r w:rsidR="007D32DC">
        <w:rPr>
          <w:rFonts w:ascii="Times New Roman" w:hAnsi="Times New Roman" w:cs="Times New Roman"/>
          <w:color w:val="000000"/>
          <w:lang w:val="en-US"/>
        </w:rPr>
        <w:t>.</w:t>
      </w:r>
      <w:r w:rsidRPr="00A95B3D">
        <w:rPr>
          <w:rFonts w:ascii="Times New Roman" w:hAnsi="Times New Roman" w:cs="Times New Roman"/>
          <w:color w:val="000000"/>
          <w:lang w:val="en-US"/>
        </w:rPr>
        <w:t>Each approach examines future development scenarios of one sector, yet no account of consistent and concurrent scenarios of other sectors are normally made. Integrated management processes make inter-sector linkages explicit.</w:t>
      </w:r>
      <w:r w:rsidR="007D32DC">
        <w:rPr>
          <w:rFonts w:ascii="Times New Roman" w:hAnsi="Times New Roman" w:cs="Times New Roman"/>
          <w:color w:val="000000"/>
          <w:lang w:val="en-US"/>
        </w:rPr>
        <w:t xml:space="preserve"> However, they do not necessarily look beyond those. In an example </w:t>
      </w:r>
      <w:r w:rsidR="007D32DC">
        <w:rPr>
          <w:rFonts w:ascii="Times New Roman" w:hAnsi="Times New Roman" w:cs="Times New Roman"/>
          <w:color w:val="000000"/>
          <w:lang w:val="en-US"/>
        </w:rPr>
        <w:lastRenderedPageBreak/>
        <w:t>discussed later a non-water using activity in one country is shown to impact water use in another. This might not normally be seen by IWRM.</w:t>
      </w:r>
    </w:p>
    <w:p w:rsidR="007D32DC" w:rsidRDefault="007D32DC" w:rsidP="00A95B3D">
      <w:pPr>
        <w:rPr>
          <w:rFonts w:ascii="Times New Roman" w:hAnsi="Times New Roman" w:cs="Times New Roman"/>
          <w:color w:val="000000"/>
          <w:lang w:val="en-US"/>
        </w:rPr>
      </w:pPr>
    </w:p>
    <w:p w:rsidR="00A95B3D" w:rsidRPr="00A95B3D" w:rsidRDefault="007D32DC" w:rsidP="00A95B3D">
      <w:pPr>
        <w:rPr>
          <w:rFonts w:ascii="Times" w:hAnsi="Times" w:cs="Times New Roman"/>
          <w:sz w:val="20"/>
          <w:szCs w:val="20"/>
          <w:lang w:val="en-US"/>
        </w:rPr>
      </w:pPr>
      <w:r>
        <w:rPr>
          <w:rFonts w:ascii="Times New Roman" w:hAnsi="Times New Roman" w:cs="Times New Roman"/>
          <w:color w:val="000000"/>
          <w:lang w:val="en-US"/>
        </w:rPr>
        <w:t>Also, these integrated approaches</w:t>
      </w:r>
      <w:r w:rsidR="00A95B3D" w:rsidRPr="00A95B3D">
        <w:rPr>
          <w:rFonts w:ascii="Times New Roman" w:hAnsi="Times New Roman" w:cs="Times New Roman"/>
          <w:color w:val="000000"/>
          <w:lang w:val="en-US"/>
        </w:rPr>
        <w:t xml:space="preserve"> typically assume that the related sectors are static,</w:t>
      </w:r>
      <w:r>
        <w:rPr>
          <w:rFonts w:ascii="Times New Roman" w:hAnsi="Times New Roman" w:cs="Times New Roman"/>
          <w:color w:val="000000"/>
          <w:lang w:val="en-US"/>
        </w:rPr>
        <w:t xml:space="preserve"> </w:t>
      </w:r>
      <w:r w:rsidR="00A95B3D" w:rsidRPr="00A95B3D">
        <w:rPr>
          <w:rFonts w:ascii="Times New Roman" w:hAnsi="Times New Roman" w:cs="Times New Roman"/>
          <w:color w:val="000000"/>
          <w:lang w:val="en-US"/>
        </w:rPr>
        <w:t xml:space="preserve">or that their development is not fundamentally changed by the </w:t>
      </w:r>
      <w:r>
        <w:rPr>
          <w:rFonts w:ascii="Times New Roman" w:hAnsi="Times New Roman" w:cs="Times New Roman"/>
          <w:color w:val="000000"/>
          <w:lang w:val="en-US"/>
        </w:rPr>
        <w:t xml:space="preserve">scenario drivers. </w:t>
      </w:r>
      <w:r w:rsidR="00A95B3D" w:rsidRPr="00A95B3D">
        <w:rPr>
          <w:rFonts w:ascii="Times New Roman" w:hAnsi="Times New Roman" w:cs="Times New Roman"/>
          <w:color w:val="000000"/>
          <w:lang w:val="en-US"/>
        </w:rPr>
        <w:t>This can result in important feedbacks being ignored or overlooked.</w:t>
      </w:r>
      <w:r w:rsidR="00605B11">
        <w:rPr>
          <w:rFonts w:ascii="Times New Roman" w:hAnsi="Times New Roman" w:cs="Times New Roman"/>
          <w:color w:val="000000"/>
          <w:lang w:val="en-US"/>
        </w:rPr>
        <w:t xml:space="preserve"> For example, climate change may change </w:t>
      </w:r>
      <w:r w:rsidR="008902B4">
        <w:rPr>
          <w:rFonts w:ascii="Times New Roman" w:hAnsi="Times New Roman" w:cs="Times New Roman"/>
          <w:color w:val="000000"/>
          <w:lang w:val="en-US"/>
        </w:rPr>
        <w:t xml:space="preserve">the </w:t>
      </w:r>
      <w:proofErr w:type="spellStart"/>
      <w:r w:rsidR="008902B4">
        <w:rPr>
          <w:rFonts w:ascii="Times New Roman" w:hAnsi="Times New Roman" w:cs="Times New Roman"/>
          <w:color w:val="000000"/>
          <w:lang w:val="en-US"/>
        </w:rPr>
        <w:t>intersectoral</w:t>
      </w:r>
      <w:proofErr w:type="spellEnd"/>
      <w:r w:rsidR="008902B4">
        <w:rPr>
          <w:rFonts w:ascii="Times New Roman" w:hAnsi="Times New Roman" w:cs="Times New Roman"/>
          <w:color w:val="000000"/>
          <w:lang w:val="en-US"/>
        </w:rPr>
        <w:t xml:space="preserve"> relations and</w:t>
      </w:r>
      <w:r w:rsidR="00605B11">
        <w:rPr>
          <w:rFonts w:ascii="Times New Roman" w:hAnsi="Times New Roman" w:cs="Times New Roman"/>
          <w:color w:val="000000"/>
          <w:lang w:val="en-US"/>
        </w:rPr>
        <w:t xml:space="preserve"> </w:t>
      </w:r>
      <w:r w:rsidR="008902B4">
        <w:rPr>
          <w:rFonts w:ascii="Times New Roman" w:hAnsi="Times New Roman" w:cs="Times New Roman"/>
          <w:color w:val="000000"/>
          <w:lang w:val="en-US"/>
        </w:rPr>
        <w:t>the level of use of some resources.</w:t>
      </w:r>
      <w:r w:rsidR="008902B4">
        <w:rPr>
          <w:rStyle w:val="FootnoteReference"/>
          <w:rFonts w:ascii="Times New Roman" w:hAnsi="Times New Roman" w:cs="Times New Roman"/>
          <w:color w:val="000000"/>
          <w:lang w:val="en-US"/>
        </w:rPr>
        <w:footnoteReference w:id="7"/>
      </w:r>
      <w:r w:rsidR="008902B4">
        <w:rPr>
          <w:rFonts w:ascii="Times New Roman" w:hAnsi="Times New Roman" w:cs="Times New Roman"/>
          <w:color w:val="000000"/>
          <w:lang w:val="en-US"/>
        </w:rPr>
        <w:t xml:space="preserve"> </w:t>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color w:val="000000"/>
          <w:lang w:val="en-US"/>
        </w:rPr>
        <w:t>So significant are the simulated impacts (Howells et al 2013), that governments and the global community (GSDR 2014) have called for a move to improve nexus (or concurrent multi-sector) planning.</w:t>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color w:val="000000"/>
          <w:lang w:val="en-US"/>
        </w:rPr>
        <w:t xml:space="preserve">Further, in many cases the capacity (e.g. human, funding, and infrastructure) may not be in place to facilitate efficient coordination and cooperation. With a shortage of human capacity, the priority will often be to focus on core responsibilities. Cross-cutting efforts may suffer as a consequence. Data gaps and asymmetric access to information may also be an obstacle to more cohesive governance. If information is missing or not available to all relevant departments or levels of government this can hamper productive dialogue and cohesive action. Better governance would require better coordination, facilitated by improved relationships between different branches and levels of government (GTF, </w:t>
      </w:r>
      <w:proofErr w:type="spellStart"/>
      <w:proofErr w:type="gramStart"/>
      <w:r w:rsidRPr="00A95B3D">
        <w:rPr>
          <w:rFonts w:ascii="Times New Roman" w:hAnsi="Times New Roman" w:cs="Times New Roman"/>
          <w:color w:val="000000"/>
          <w:lang w:val="en-US"/>
        </w:rPr>
        <w:t>tba</w:t>
      </w:r>
      <w:proofErr w:type="spellEnd"/>
      <w:proofErr w:type="gramEnd"/>
      <w:r w:rsidRPr="00A95B3D">
        <w:rPr>
          <w:rFonts w:ascii="Times New Roman" w:hAnsi="Times New Roman" w:cs="Times New Roman"/>
          <w:color w:val="000000"/>
          <w:lang w:val="en-US"/>
        </w:rPr>
        <w:t>).</w:t>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color w:val="000000"/>
          <w:lang w:val="en-US"/>
        </w:rPr>
        <w:t xml:space="preserve">By advancing knowledge, toolkits, capacity building and inter-sector </w:t>
      </w:r>
      <w:proofErr w:type="spellStart"/>
      <w:r w:rsidRPr="00A95B3D">
        <w:rPr>
          <w:rFonts w:ascii="Times New Roman" w:hAnsi="Times New Roman" w:cs="Times New Roman"/>
          <w:color w:val="000000"/>
          <w:lang w:val="en-US"/>
        </w:rPr>
        <w:t>transboundary</w:t>
      </w:r>
      <w:proofErr w:type="spellEnd"/>
      <w:r w:rsidRPr="00A95B3D">
        <w:rPr>
          <w:rFonts w:ascii="Times New Roman" w:hAnsi="Times New Roman" w:cs="Times New Roman"/>
          <w:color w:val="000000"/>
          <w:lang w:val="en-US"/>
        </w:rPr>
        <w:t xml:space="preserve"> dialogue, this nexus approach aims to help demonstrate the need and identify areas where coordinated planning, dialogue and governance holds new and effective paths to secure development that is sustainable. It is not the goal of this methodology to develop a detailed integrated master strategy, but rather offer insights into where integrated management might offer </w:t>
      </w:r>
      <w:r w:rsidR="00A3787C">
        <w:rPr>
          <w:rFonts w:ascii="Times New Roman" w:hAnsi="Times New Roman" w:cs="Times New Roman"/>
          <w:color w:val="000000"/>
          <w:lang w:val="en-US"/>
        </w:rPr>
        <w:t>additional</w:t>
      </w:r>
      <w:r w:rsidR="00A3787C" w:rsidRPr="00A95B3D">
        <w:rPr>
          <w:rFonts w:ascii="Times New Roman" w:hAnsi="Times New Roman" w:cs="Times New Roman"/>
          <w:color w:val="000000"/>
          <w:lang w:val="en-US"/>
        </w:rPr>
        <w:t xml:space="preserve"> </w:t>
      </w:r>
      <w:r w:rsidRPr="00A95B3D">
        <w:rPr>
          <w:rFonts w:ascii="Times New Roman" w:hAnsi="Times New Roman" w:cs="Times New Roman"/>
          <w:color w:val="000000"/>
          <w:lang w:val="en-US"/>
        </w:rPr>
        <w:t>benefits, and lay a foundation for future joint actions.</w:t>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7D32DC">
      <w:pPr>
        <w:pStyle w:val="Heading2"/>
        <w:rPr>
          <w:rFonts w:ascii="Times" w:hAnsi="Times"/>
          <w:sz w:val="20"/>
          <w:szCs w:val="20"/>
          <w:lang w:val="en-US"/>
        </w:rPr>
      </w:pPr>
      <w:r w:rsidRPr="00A95B3D">
        <w:rPr>
          <w:lang w:val="en-US"/>
        </w:rPr>
        <w:t>Water as an entry point</w:t>
      </w:r>
    </w:p>
    <w:p w:rsidR="00A95B3D" w:rsidRPr="00A95B3D" w:rsidRDefault="00A95B3D" w:rsidP="00A95B3D">
      <w:pPr>
        <w:rPr>
          <w:rFonts w:ascii="Times" w:eastAsia="Times New Roman" w:hAnsi="Times" w:cs="Times New Roman"/>
          <w:sz w:val="20"/>
          <w:szCs w:val="20"/>
          <w:lang w:val="en-US"/>
        </w:rPr>
      </w:pPr>
    </w:p>
    <w:p w:rsidR="00EF24F8" w:rsidRDefault="00EF24F8" w:rsidP="00A95B3D">
      <w:pPr>
        <w:rPr>
          <w:rFonts w:ascii="Times New Roman" w:hAnsi="Times New Roman" w:cs="Times New Roman"/>
          <w:color w:val="000000"/>
          <w:lang w:val="en-US"/>
        </w:rPr>
      </w:pPr>
      <w:r w:rsidRPr="000E262A">
        <w:rPr>
          <w:rFonts w:ascii="Times New Roman" w:hAnsi="Times New Roman" w:cs="Times New Roman"/>
          <w:color w:val="000000"/>
          <w:lang w:val="en-US"/>
        </w:rPr>
        <w:t xml:space="preserve">In order to promote the prevention, mitigation and </w:t>
      </w:r>
      <w:proofErr w:type="gramStart"/>
      <w:r w:rsidRPr="000E262A">
        <w:rPr>
          <w:rFonts w:ascii="Times New Roman" w:hAnsi="Times New Roman" w:cs="Times New Roman"/>
          <w:color w:val="000000"/>
          <w:lang w:val="en-US"/>
        </w:rPr>
        <w:t>control  of</w:t>
      </w:r>
      <w:proofErr w:type="gramEnd"/>
      <w:r w:rsidRPr="000E262A">
        <w:rPr>
          <w:rFonts w:ascii="Times New Roman" w:hAnsi="Times New Roman" w:cs="Times New Roman"/>
          <w:color w:val="000000"/>
          <w:lang w:val="en-US"/>
        </w:rPr>
        <w:t xml:space="preserve"> adverse </w:t>
      </w:r>
      <w:proofErr w:type="spellStart"/>
      <w:r w:rsidRPr="000E262A">
        <w:rPr>
          <w:rFonts w:ascii="Times New Roman" w:hAnsi="Times New Roman" w:cs="Times New Roman"/>
          <w:color w:val="000000"/>
          <w:lang w:val="en-US"/>
        </w:rPr>
        <w:t>transboundary</w:t>
      </w:r>
      <w:proofErr w:type="spellEnd"/>
      <w:r w:rsidRPr="000E262A">
        <w:rPr>
          <w:rFonts w:ascii="Times New Roman" w:hAnsi="Times New Roman" w:cs="Times New Roman"/>
          <w:color w:val="000000"/>
          <w:lang w:val="en-US"/>
        </w:rPr>
        <w:t xml:space="preserve"> impacts as well as equitable and reasonable use of shared water resources — key obligations under the Water Convention —  effective interventions commonly need to be made outside “the water box”</w:t>
      </w:r>
      <w:r w:rsidRPr="000E262A">
        <w:rPr>
          <w:rStyle w:val="FootnoteReference"/>
          <w:rFonts w:ascii="Times New Roman" w:hAnsi="Times New Roman" w:cs="Times New Roman"/>
          <w:color w:val="000000"/>
          <w:lang w:val="en-US"/>
        </w:rPr>
        <w:footnoteReference w:id="8"/>
      </w:r>
      <w:r w:rsidRPr="000E262A">
        <w:rPr>
          <w:rFonts w:ascii="Times New Roman" w:hAnsi="Times New Roman" w:cs="Times New Roman"/>
          <w:color w:val="000000"/>
          <w:lang w:val="en-US"/>
        </w:rPr>
        <w:t xml:space="preserve">. </w:t>
      </w:r>
      <w:proofErr w:type="gramStart"/>
      <w:r w:rsidRPr="000E262A">
        <w:rPr>
          <w:rFonts w:ascii="Times New Roman" w:hAnsi="Times New Roman" w:cs="Times New Roman"/>
          <w:color w:val="000000"/>
          <w:lang w:val="en-US"/>
        </w:rPr>
        <w:t>For example where decisions regarding agricultural policy are made in order to reduce excessive water use or pollution.</w:t>
      </w:r>
      <w:proofErr w:type="gramEnd"/>
      <w:r w:rsidRPr="000E262A">
        <w:rPr>
          <w:rFonts w:ascii="Times New Roman" w:hAnsi="Times New Roman" w:cs="Times New Roman"/>
          <w:color w:val="000000"/>
          <w:lang w:val="en-US"/>
        </w:rPr>
        <w:t xml:space="preserve"> So the water management authorities need to work much more closely and in better coordination with the different sectors of the economy.</w:t>
      </w:r>
    </w:p>
    <w:p w:rsidR="00EF24F8" w:rsidRDefault="00EF24F8" w:rsidP="00A95B3D">
      <w:pPr>
        <w:rPr>
          <w:rFonts w:ascii="Times New Roman" w:hAnsi="Times New Roman" w:cs="Times New Roman"/>
          <w:color w:val="000000"/>
          <w:lang w:val="en-US"/>
        </w:rPr>
      </w:pP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color w:val="000000"/>
          <w:lang w:val="en-US"/>
        </w:rPr>
        <w:t xml:space="preserve">In the context of </w:t>
      </w:r>
      <w:proofErr w:type="spellStart"/>
      <w:r w:rsidRPr="00A95B3D">
        <w:rPr>
          <w:rFonts w:ascii="Times New Roman" w:hAnsi="Times New Roman" w:cs="Times New Roman"/>
          <w:color w:val="000000"/>
          <w:lang w:val="en-US"/>
        </w:rPr>
        <w:t>transboundary</w:t>
      </w:r>
      <w:proofErr w:type="spellEnd"/>
      <w:r w:rsidRPr="00A95B3D">
        <w:rPr>
          <w:rFonts w:ascii="Times New Roman" w:hAnsi="Times New Roman" w:cs="Times New Roman"/>
          <w:color w:val="000000"/>
          <w:lang w:val="en-US"/>
        </w:rPr>
        <w:t xml:space="preserve"> basins, water provides a useful point of entry to a nexus analysis. </w:t>
      </w:r>
      <w:r w:rsidR="000E05BC">
        <w:rPr>
          <w:rFonts w:ascii="Times New Roman" w:hAnsi="Times New Roman" w:cs="Times New Roman"/>
          <w:color w:val="000000"/>
          <w:lang w:val="en-US"/>
        </w:rPr>
        <w:t>W</w:t>
      </w:r>
      <w:r w:rsidR="000E05BC" w:rsidRPr="000E05BC">
        <w:rPr>
          <w:rFonts w:ascii="Times New Roman" w:hAnsi="Times New Roman" w:cs="Times New Roman"/>
          <w:color w:val="000000"/>
          <w:lang w:val="en-US"/>
        </w:rPr>
        <w:t>ater resources are used by almost all economic sectors and the society for different purposes and by different users</w:t>
      </w:r>
      <w:r w:rsidR="000E05BC">
        <w:rPr>
          <w:rFonts w:ascii="Times New Roman" w:hAnsi="Times New Roman" w:cs="Times New Roman"/>
          <w:color w:val="000000"/>
          <w:lang w:val="en-US"/>
        </w:rPr>
        <w:t>.</w:t>
      </w:r>
      <w:r w:rsidR="000E05BC" w:rsidRPr="000E05BC">
        <w:rPr>
          <w:rFonts w:ascii="Times New Roman" w:hAnsi="Times New Roman" w:cs="Times New Roman"/>
          <w:color w:val="000000"/>
          <w:lang w:val="en-US"/>
        </w:rPr>
        <w:t xml:space="preserve"> </w:t>
      </w:r>
      <w:r w:rsidRPr="00A95B3D">
        <w:rPr>
          <w:rFonts w:ascii="Times New Roman" w:hAnsi="Times New Roman" w:cs="Times New Roman"/>
          <w:color w:val="000000"/>
          <w:lang w:val="en-US"/>
        </w:rPr>
        <w:t xml:space="preserve">The physical link it creates between countries calls for </w:t>
      </w:r>
      <w:proofErr w:type="spellStart"/>
      <w:r w:rsidRPr="00A95B3D">
        <w:rPr>
          <w:rFonts w:ascii="Times New Roman" w:hAnsi="Times New Roman" w:cs="Times New Roman"/>
          <w:color w:val="000000"/>
          <w:lang w:val="en-US"/>
        </w:rPr>
        <w:t>transboundary</w:t>
      </w:r>
      <w:proofErr w:type="spellEnd"/>
      <w:r w:rsidRPr="00A95B3D">
        <w:rPr>
          <w:rFonts w:ascii="Times New Roman" w:hAnsi="Times New Roman" w:cs="Times New Roman"/>
          <w:color w:val="000000"/>
          <w:lang w:val="en-US"/>
        </w:rPr>
        <w:t xml:space="preserve"> coordination. As such, the nexus approach can be seen as a subsequent (or even parallel) step to IWRM. It is made for the purpose of strengthening </w:t>
      </w:r>
      <w:proofErr w:type="spellStart"/>
      <w:r w:rsidRPr="00A95B3D">
        <w:rPr>
          <w:rFonts w:ascii="Times New Roman" w:hAnsi="Times New Roman" w:cs="Times New Roman"/>
          <w:color w:val="000000"/>
          <w:lang w:val="en-US"/>
        </w:rPr>
        <w:t>transboundary</w:t>
      </w:r>
      <w:proofErr w:type="spellEnd"/>
      <w:r w:rsidRPr="00A95B3D">
        <w:rPr>
          <w:rFonts w:ascii="Times New Roman" w:hAnsi="Times New Roman" w:cs="Times New Roman"/>
          <w:color w:val="000000"/>
          <w:lang w:val="en-US"/>
        </w:rPr>
        <w:t xml:space="preserve"> cooperation by actively involving all sectors whose action can improve synergies. </w:t>
      </w:r>
    </w:p>
    <w:p w:rsidR="00A95B3D" w:rsidRPr="00A95B3D" w:rsidRDefault="00A95B3D" w:rsidP="00A95B3D">
      <w:pPr>
        <w:rPr>
          <w:rFonts w:ascii="Times" w:eastAsia="Times New Roman" w:hAnsi="Times" w:cs="Times New Roman"/>
          <w:sz w:val="20"/>
          <w:szCs w:val="20"/>
          <w:lang w:val="en-US"/>
        </w:rPr>
      </w:pPr>
    </w:p>
    <w:p w:rsidR="00A95B3D" w:rsidRDefault="00A95B3D" w:rsidP="00A95B3D">
      <w:pPr>
        <w:rPr>
          <w:rFonts w:ascii="Times New Roman" w:hAnsi="Times New Roman" w:cs="Times New Roman"/>
          <w:color w:val="000000"/>
          <w:lang w:val="en-US"/>
        </w:rPr>
      </w:pPr>
      <w:r w:rsidRPr="00A95B3D">
        <w:rPr>
          <w:rFonts w:ascii="Times New Roman" w:hAnsi="Times New Roman" w:cs="Times New Roman"/>
          <w:color w:val="000000"/>
          <w:lang w:val="en-US"/>
        </w:rPr>
        <w:lastRenderedPageBreak/>
        <w:t xml:space="preserve">The </w:t>
      </w:r>
      <w:proofErr w:type="gramStart"/>
      <w:r w:rsidRPr="00A95B3D">
        <w:rPr>
          <w:rFonts w:ascii="Times New Roman" w:hAnsi="Times New Roman" w:cs="Times New Roman"/>
          <w:color w:val="000000"/>
          <w:lang w:val="en-US"/>
        </w:rPr>
        <w:t xml:space="preserve">table </w:t>
      </w:r>
      <w:r w:rsidR="00503AB2">
        <w:rPr>
          <w:rFonts w:ascii="Times New Roman" w:hAnsi="Times New Roman" w:cs="Times New Roman"/>
          <w:color w:val="000000"/>
          <w:lang w:val="en-US"/>
        </w:rPr>
        <w:t xml:space="preserve"> in</w:t>
      </w:r>
      <w:proofErr w:type="gramEnd"/>
      <w:r w:rsidR="00503AB2">
        <w:rPr>
          <w:rFonts w:ascii="Times New Roman" w:hAnsi="Times New Roman" w:cs="Times New Roman"/>
          <w:color w:val="000000"/>
          <w:lang w:val="en-US"/>
        </w:rPr>
        <w:t xml:space="preserve"> annex </w:t>
      </w:r>
      <w:r w:rsidR="002A17D0">
        <w:rPr>
          <w:rFonts w:ascii="Times New Roman" w:hAnsi="Times New Roman" w:cs="Times New Roman"/>
          <w:color w:val="000000"/>
          <w:lang w:val="en-US"/>
        </w:rPr>
        <w:t>1</w:t>
      </w:r>
      <w:r w:rsidR="00503AB2">
        <w:rPr>
          <w:rFonts w:ascii="Times New Roman" w:hAnsi="Times New Roman" w:cs="Times New Roman"/>
          <w:color w:val="000000"/>
          <w:lang w:val="en-US"/>
        </w:rPr>
        <w:t xml:space="preserve"> </w:t>
      </w:r>
      <w:r w:rsidRPr="00A95B3D">
        <w:rPr>
          <w:rFonts w:ascii="Times New Roman" w:hAnsi="Times New Roman" w:cs="Times New Roman"/>
          <w:color w:val="000000"/>
          <w:lang w:val="en-US"/>
        </w:rPr>
        <w:t>provides a comparison of IWRM and a Nexus assessment.</w:t>
      </w:r>
    </w:p>
    <w:p w:rsidR="00AF20EE" w:rsidRDefault="00AF20EE" w:rsidP="00A95B3D">
      <w:pPr>
        <w:rPr>
          <w:rFonts w:ascii="Times New Roman" w:hAnsi="Times New Roman" w:cs="Times New Roman"/>
          <w:color w:val="000000"/>
          <w:lang w:val="en-US"/>
        </w:rPr>
      </w:pPr>
    </w:p>
    <w:p w:rsidR="00A120B3" w:rsidRDefault="00A120B3" w:rsidP="007D32DC">
      <w:pPr>
        <w:pStyle w:val="Heading2"/>
        <w:rPr>
          <w:lang w:val="en-US"/>
        </w:rPr>
      </w:pPr>
      <w:r>
        <w:rPr>
          <w:lang w:val="en-US"/>
        </w:rPr>
        <w:t>Mandate for this work under the Water Convention</w:t>
      </w:r>
    </w:p>
    <w:p w:rsidR="00A120B3" w:rsidRPr="007D32DC" w:rsidRDefault="00A120B3" w:rsidP="00A120B3">
      <w:pPr>
        <w:rPr>
          <w:rFonts w:ascii="Times New Roman" w:hAnsi="Times New Roman" w:cs="Times New Roman"/>
          <w:color w:val="000000"/>
          <w:lang w:val="en-US"/>
        </w:rPr>
      </w:pPr>
      <w:r w:rsidRPr="007D32DC">
        <w:rPr>
          <w:rFonts w:ascii="Times New Roman" w:hAnsi="Times New Roman" w:cs="Times New Roman"/>
          <w:color w:val="000000"/>
          <w:lang w:val="en-US"/>
        </w:rPr>
        <w:t xml:space="preserve">Tensions between </w:t>
      </w:r>
      <w:proofErr w:type="spellStart"/>
      <w:r w:rsidRPr="007D32DC">
        <w:rPr>
          <w:rFonts w:ascii="Times New Roman" w:hAnsi="Times New Roman" w:cs="Times New Roman"/>
          <w:color w:val="000000"/>
          <w:lang w:val="en-US"/>
        </w:rPr>
        <w:t>sectoral</w:t>
      </w:r>
      <w:proofErr w:type="spellEnd"/>
      <w:r w:rsidRPr="007D32DC">
        <w:rPr>
          <w:rFonts w:ascii="Times New Roman" w:hAnsi="Times New Roman" w:cs="Times New Roman"/>
          <w:color w:val="000000"/>
          <w:lang w:val="en-US"/>
        </w:rPr>
        <w:t xml:space="preserve"> objectives, unintended consequences of resource</w:t>
      </w:r>
    </w:p>
    <w:p w:rsidR="00A120B3" w:rsidRPr="007D32DC" w:rsidRDefault="00A120B3" w:rsidP="00A120B3">
      <w:pPr>
        <w:rPr>
          <w:rFonts w:ascii="Times New Roman" w:hAnsi="Times New Roman" w:cs="Times New Roman"/>
          <w:color w:val="000000"/>
          <w:lang w:val="en-US"/>
        </w:rPr>
      </w:pPr>
      <w:proofErr w:type="gramStart"/>
      <w:r w:rsidRPr="007D32DC">
        <w:rPr>
          <w:rFonts w:ascii="Times New Roman" w:hAnsi="Times New Roman" w:cs="Times New Roman"/>
          <w:color w:val="000000"/>
          <w:lang w:val="en-US"/>
        </w:rPr>
        <w:t>management</w:t>
      </w:r>
      <w:proofErr w:type="gramEnd"/>
      <w:r w:rsidRPr="007D32DC">
        <w:rPr>
          <w:rFonts w:ascii="Times New Roman" w:hAnsi="Times New Roman" w:cs="Times New Roman"/>
          <w:color w:val="000000"/>
          <w:lang w:val="en-US"/>
        </w:rPr>
        <w:t xml:space="preserve"> and trade-offs between sectors may result in friction and possibly conflict.</w:t>
      </w:r>
    </w:p>
    <w:p w:rsidR="00A120B3" w:rsidRPr="007D32DC" w:rsidRDefault="00A120B3" w:rsidP="00A120B3">
      <w:pPr>
        <w:rPr>
          <w:rFonts w:ascii="Times New Roman" w:hAnsi="Times New Roman" w:cs="Times New Roman"/>
          <w:color w:val="000000"/>
          <w:lang w:val="en-US"/>
        </w:rPr>
      </w:pPr>
      <w:r w:rsidRPr="007D32DC">
        <w:rPr>
          <w:rFonts w:ascii="Times New Roman" w:hAnsi="Times New Roman" w:cs="Times New Roman"/>
          <w:color w:val="000000"/>
          <w:lang w:val="en-US"/>
        </w:rPr>
        <w:t xml:space="preserve">By assessing the situation in </w:t>
      </w:r>
      <w:proofErr w:type="spellStart"/>
      <w:r w:rsidRPr="007D32DC">
        <w:rPr>
          <w:rFonts w:ascii="Times New Roman" w:hAnsi="Times New Roman" w:cs="Times New Roman"/>
          <w:color w:val="000000"/>
          <w:lang w:val="en-US"/>
        </w:rPr>
        <w:t>transboundary</w:t>
      </w:r>
      <w:proofErr w:type="spellEnd"/>
      <w:r w:rsidRPr="007D32DC">
        <w:rPr>
          <w:rFonts w:ascii="Times New Roman" w:hAnsi="Times New Roman" w:cs="Times New Roman"/>
          <w:color w:val="000000"/>
          <w:lang w:val="en-US"/>
        </w:rPr>
        <w:t xml:space="preserve"> basins jointly, and by improving the</w:t>
      </w:r>
    </w:p>
    <w:p w:rsidR="00A120B3" w:rsidRPr="007D32DC" w:rsidRDefault="00A120B3" w:rsidP="00A120B3">
      <w:pPr>
        <w:rPr>
          <w:rFonts w:ascii="Times New Roman" w:hAnsi="Times New Roman" w:cs="Times New Roman"/>
          <w:color w:val="000000"/>
          <w:lang w:val="en-US"/>
        </w:rPr>
      </w:pPr>
      <w:proofErr w:type="gramStart"/>
      <w:r w:rsidRPr="007D32DC">
        <w:rPr>
          <w:rFonts w:ascii="Times New Roman" w:hAnsi="Times New Roman" w:cs="Times New Roman"/>
          <w:color w:val="000000"/>
          <w:lang w:val="en-US"/>
        </w:rPr>
        <w:t>knowledge</w:t>
      </w:r>
      <w:proofErr w:type="gramEnd"/>
      <w:r w:rsidRPr="007D32DC">
        <w:rPr>
          <w:rFonts w:ascii="Times New Roman" w:hAnsi="Times New Roman" w:cs="Times New Roman"/>
          <w:color w:val="000000"/>
          <w:lang w:val="en-US"/>
        </w:rPr>
        <w:t xml:space="preserve"> base, synergies can be achieved and potential solutions identified.</w:t>
      </w:r>
    </w:p>
    <w:p w:rsidR="00A120B3" w:rsidRPr="007D32DC" w:rsidRDefault="00A120B3" w:rsidP="00A120B3">
      <w:pPr>
        <w:rPr>
          <w:rFonts w:ascii="Times New Roman" w:hAnsi="Times New Roman" w:cs="Times New Roman"/>
          <w:color w:val="000000"/>
          <w:lang w:val="en-US"/>
        </w:rPr>
      </w:pPr>
      <w:r w:rsidRPr="007D32DC">
        <w:rPr>
          <w:rFonts w:ascii="Times New Roman" w:hAnsi="Times New Roman" w:cs="Times New Roman"/>
          <w:color w:val="000000"/>
          <w:lang w:val="en-US"/>
        </w:rPr>
        <w:t>Recognizing this challenge, the Parties to the Water Convention at the sixth session of the</w:t>
      </w:r>
    </w:p>
    <w:p w:rsidR="00A120B3" w:rsidRPr="007D32DC" w:rsidRDefault="00A120B3" w:rsidP="00A120B3">
      <w:pPr>
        <w:rPr>
          <w:rFonts w:ascii="Times New Roman" w:hAnsi="Times New Roman" w:cs="Times New Roman"/>
          <w:color w:val="000000"/>
          <w:lang w:val="en-US"/>
        </w:rPr>
      </w:pPr>
      <w:r w:rsidRPr="007D32DC">
        <w:rPr>
          <w:rFonts w:ascii="Times New Roman" w:hAnsi="Times New Roman" w:cs="Times New Roman"/>
          <w:color w:val="000000"/>
          <w:lang w:val="en-US"/>
        </w:rPr>
        <w:t>Meeting of the Parties (Rome, 28–30 November 2013) included an assessment of the</w:t>
      </w:r>
    </w:p>
    <w:p w:rsidR="00A120B3" w:rsidRPr="007D32DC" w:rsidRDefault="00A120B3" w:rsidP="00A120B3">
      <w:pPr>
        <w:rPr>
          <w:rFonts w:ascii="Times New Roman" w:hAnsi="Times New Roman" w:cs="Times New Roman"/>
          <w:color w:val="000000"/>
          <w:lang w:val="en-US"/>
        </w:rPr>
      </w:pPr>
      <w:proofErr w:type="gramStart"/>
      <w:r w:rsidRPr="007D32DC">
        <w:rPr>
          <w:rFonts w:ascii="Times New Roman" w:hAnsi="Times New Roman" w:cs="Times New Roman"/>
          <w:color w:val="000000"/>
          <w:lang w:val="en-US"/>
        </w:rPr>
        <w:t>water-food-ener</w:t>
      </w:r>
      <w:r w:rsidR="00914A1F" w:rsidRPr="00914A1F">
        <w:rPr>
          <w:rFonts w:ascii="Times New Roman" w:hAnsi="Times New Roman" w:cs="Times New Roman"/>
          <w:color w:val="000000"/>
          <w:lang w:val="en-US"/>
        </w:rPr>
        <w:t>gy-ecosystems</w:t>
      </w:r>
      <w:proofErr w:type="gramEnd"/>
      <w:r w:rsidR="00914A1F" w:rsidRPr="00914A1F">
        <w:rPr>
          <w:rFonts w:ascii="Times New Roman" w:hAnsi="Times New Roman" w:cs="Times New Roman"/>
          <w:color w:val="000000"/>
          <w:lang w:val="en-US"/>
        </w:rPr>
        <w:t xml:space="preserve"> nexus</w:t>
      </w:r>
      <w:r w:rsidR="00914A1F">
        <w:rPr>
          <w:rStyle w:val="FootnoteReference"/>
          <w:rFonts w:ascii="Times New Roman" w:hAnsi="Times New Roman" w:cs="Times New Roman"/>
          <w:color w:val="000000"/>
          <w:lang w:val="en-US"/>
        </w:rPr>
        <w:footnoteReference w:id="9"/>
      </w:r>
      <w:r w:rsidRPr="007D32DC">
        <w:rPr>
          <w:rFonts w:ascii="Times New Roman" w:hAnsi="Times New Roman" w:cs="Times New Roman"/>
          <w:color w:val="000000"/>
          <w:lang w:val="en-US"/>
        </w:rPr>
        <w:t xml:space="preserve"> in the </w:t>
      </w:r>
      <w:proofErr w:type="spellStart"/>
      <w:r w:rsidRPr="007D32DC">
        <w:rPr>
          <w:rFonts w:ascii="Times New Roman" w:hAnsi="Times New Roman" w:cs="Times New Roman"/>
          <w:color w:val="000000"/>
          <w:lang w:val="en-US"/>
        </w:rPr>
        <w:t>programme</w:t>
      </w:r>
      <w:proofErr w:type="spellEnd"/>
      <w:r w:rsidRPr="007D32DC">
        <w:rPr>
          <w:rFonts w:ascii="Times New Roman" w:hAnsi="Times New Roman" w:cs="Times New Roman"/>
          <w:color w:val="000000"/>
          <w:lang w:val="en-US"/>
        </w:rPr>
        <w:t xml:space="preserve"> of work for 2013–2015</w:t>
      </w:r>
      <w:r w:rsidR="00914A1F">
        <w:rPr>
          <w:rStyle w:val="FootnoteReference"/>
          <w:rFonts w:ascii="Times New Roman" w:hAnsi="Times New Roman" w:cs="Times New Roman"/>
          <w:color w:val="000000"/>
          <w:lang w:val="en-US"/>
        </w:rPr>
        <w:footnoteReference w:id="10"/>
      </w:r>
      <w:r w:rsidRPr="007D32DC">
        <w:rPr>
          <w:rFonts w:ascii="Times New Roman" w:hAnsi="Times New Roman" w:cs="Times New Roman"/>
          <w:color w:val="000000"/>
          <w:lang w:val="en-US"/>
        </w:rPr>
        <w:t xml:space="preserve">  under</w:t>
      </w:r>
    </w:p>
    <w:p w:rsidR="00A120B3" w:rsidRDefault="00A120B3" w:rsidP="00A120B3">
      <w:pPr>
        <w:rPr>
          <w:rFonts w:ascii="Times New Roman" w:hAnsi="Times New Roman" w:cs="Times New Roman"/>
          <w:color w:val="000000"/>
          <w:lang w:val="en-US"/>
        </w:rPr>
      </w:pPr>
      <w:proofErr w:type="gramStart"/>
      <w:r w:rsidRPr="007D32DC">
        <w:rPr>
          <w:rFonts w:ascii="Times New Roman" w:hAnsi="Times New Roman" w:cs="Times New Roman"/>
          <w:color w:val="000000"/>
          <w:lang w:val="en-US"/>
        </w:rPr>
        <w:t>the</w:t>
      </w:r>
      <w:proofErr w:type="gramEnd"/>
      <w:r w:rsidRPr="007D32DC">
        <w:rPr>
          <w:rFonts w:ascii="Times New Roman" w:hAnsi="Times New Roman" w:cs="Times New Roman"/>
          <w:color w:val="000000"/>
          <w:lang w:val="en-US"/>
        </w:rPr>
        <w:t xml:space="preserve"> Water Convention.</w:t>
      </w:r>
    </w:p>
    <w:p w:rsidR="00A120B3" w:rsidRPr="007D32DC" w:rsidRDefault="00A120B3" w:rsidP="00A120B3">
      <w:pPr>
        <w:rPr>
          <w:rFonts w:ascii="Times New Roman" w:hAnsi="Times New Roman" w:cs="Times New Roman"/>
          <w:color w:val="000000"/>
          <w:lang w:val="en-US"/>
        </w:rPr>
      </w:pPr>
    </w:p>
    <w:p w:rsidR="00A120B3" w:rsidRPr="007D32DC" w:rsidRDefault="00A120B3" w:rsidP="00A120B3">
      <w:pPr>
        <w:rPr>
          <w:rFonts w:ascii="Times New Roman" w:hAnsi="Times New Roman" w:cs="Times New Roman"/>
          <w:color w:val="000000"/>
          <w:lang w:val="en-US"/>
        </w:rPr>
      </w:pPr>
      <w:r w:rsidRPr="007D32DC">
        <w:rPr>
          <w:rFonts w:ascii="Times New Roman" w:hAnsi="Times New Roman" w:cs="Times New Roman"/>
          <w:color w:val="000000"/>
          <w:lang w:val="en-US"/>
        </w:rPr>
        <w:t>The Meeting of the Parties also established a Task Force on the Water-Food-</w:t>
      </w:r>
    </w:p>
    <w:p w:rsidR="00A120B3" w:rsidRDefault="00A120B3" w:rsidP="00A120B3">
      <w:pPr>
        <w:rPr>
          <w:rFonts w:ascii="Times New Roman" w:hAnsi="Times New Roman" w:cs="Times New Roman"/>
          <w:color w:val="000000"/>
          <w:lang w:val="en-US"/>
        </w:rPr>
      </w:pPr>
      <w:r w:rsidRPr="007D32DC">
        <w:rPr>
          <w:rFonts w:ascii="Times New Roman" w:hAnsi="Times New Roman" w:cs="Times New Roman"/>
          <w:color w:val="000000"/>
          <w:lang w:val="en-US"/>
        </w:rPr>
        <w:t xml:space="preserve">Energy-Ecosystem </w:t>
      </w:r>
      <w:proofErr w:type="gramStart"/>
      <w:r w:rsidRPr="007D32DC">
        <w:rPr>
          <w:rFonts w:ascii="Times New Roman" w:hAnsi="Times New Roman" w:cs="Times New Roman"/>
          <w:color w:val="000000"/>
          <w:lang w:val="en-US"/>
        </w:rPr>
        <w:t>Nexus,</w:t>
      </w:r>
      <w:proofErr w:type="gramEnd"/>
      <w:r w:rsidRPr="007D32DC">
        <w:rPr>
          <w:rFonts w:ascii="Times New Roman" w:hAnsi="Times New Roman" w:cs="Times New Roman"/>
          <w:color w:val="000000"/>
          <w:lang w:val="en-US"/>
        </w:rPr>
        <w:t xml:space="preserve"> chaired by Finland, to overview and guide the preparation of the nexus assessment. The Parties invited countries and joint bodies sharing</w:t>
      </w:r>
      <w:r w:rsidR="004875E8">
        <w:rPr>
          <w:rFonts w:ascii="Times New Roman" w:hAnsi="Times New Roman" w:cs="Times New Roman"/>
          <w:color w:val="000000"/>
          <w:lang w:val="en-US"/>
        </w:rPr>
        <w:t xml:space="preserve"> </w:t>
      </w:r>
      <w:proofErr w:type="spellStart"/>
      <w:r w:rsidRPr="007D32DC">
        <w:rPr>
          <w:rFonts w:ascii="Times New Roman" w:hAnsi="Times New Roman" w:cs="Times New Roman"/>
          <w:color w:val="000000"/>
          <w:lang w:val="en-US"/>
        </w:rPr>
        <w:t>transboundary</w:t>
      </w:r>
      <w:proofErr w:type="spellEnd"/>
      <w:r w:rsidRPr="007D32DC">
        <w:rPr>
          <w:rFonts w:ascii="Times New Roman" w:hAnsi="Times New Roman" w:cs="Times New Roman"/>
          <w:color w:val="000000"/>
          <w:lang w:val="en-US"/>
        </w:rPr>
        <w:t xml:space="preserve"> basins to indicate their interest in participating in the assessment by the end</w:t>
      </w:r>
      <w:r w:rsidR="004875E8">
        <w:rPr>
          <w:rFonts w:ascii="Times New Roman" w:hAnsi="Times New Roman" w:cs="Times New Roman"/>
          <w:color w:val="000000"/>
          <w:lang w:val="en-US"/>
        </w:rPr>
        <w:t xml:space="preserve"> </w:t>
      </w:r>
      <w:r w:rsidRPr="007D32DC">
        <w:rPr>
          <w:rFonts w:ascii="Times New Roman" w:hAnsi="Times New Roman" w:cs="Times New Roman"/>
          <w:color w:val="000000"/>
          <w:lang w:val="en-US"/>
        </w:rPr>
        <w:t>of January 2013. The first meeting of the Task Force (Geneva, 8–9 April 2013) was attended mainly by representatives of the countries and organizations linked to proposals for basins to be assessed. At the meeting, a possible approach was presented in the form of a discussion paper</w:t>
      </w:r>
      <w:r w:rsidR="00914A1F">
        <w:rPr>
          <w:rStyle w:val="FootnoteReference"/>
          <w:rFonts w:ascii="Times New Roman" w:hAnsi="Times New Roman" w:cs="Times New Roman"/>
          <w:color w:val="000000"/>
          <w:lang w:val="en-US"/>
        </w:rPr>
        <w:footnoteReference w:id="11"/>
      </w:r>
      <w:r w:rsidRPr="007D32DC">
        <w:rPr>
          <w:rFonts w:ascii="Times New Roman" w:hAnsi="Times New Roman" w:cs="Times New Roman"/>
          <w:color w:val="000000"/>
          <w:lang w:val="en-US"/>
        </w:rPr>
        <w:t>.</w:t>
      </w:r>
    </w:p>
    <w:p w:rsidR="004875E8" w:rsidRPr="007D32DC" w:rsidRDefault="004875E8" w:rsidP="00A120B3">
      <w:pPr>
        <w:rPr>
          <w:rFonts w:ascii="Times New Roman" w:hAnsi="Times New Roman" w:cs="Times New Roman"/>
          <w:color w:val="000000"/>
          <w:lang w:val="en-US"/>
        </w:rPr>
      </w:pPr>
    </w:p>
    <w:p w:rsidR="00A120B3" w:rsidRDefault="004875E8" w:rsidP="00A120B3">
      <w:pPr>
        <w:rPr>
          <w:rFonts w:ascii="Times New Roman" w:hAnsi="Times New Roman" w:cs="Times New Roman"/>
          <w:color w:val="000000"/>
          <w:lang w:val="en-US"/>
        </w:rPr>
      </w:pPr>
      <w:r>
        <w:rPr>
          <w:rFonts w:ascii="Times New Roman" w:hAnsi="Times New Roman" w:cs="Times New Roman"/>
          <w:color w:val="000000"/>
          <w:lang w:val="en-US"/>
        </w:rPr>
        <w:t>The first meeting involv</w:t>
      </w:r>
      <w:r w:rsidR="00A120B3" w:rsidRPr="007D32DC">
        <w:rPr>
          <w:rFonts w:ascii="Times New Roman" w:hAnsi="Times New Roman" w:cs="Times New Roman"/>
          <w:color w:val="000000"/>
          <w:lang w:val="en-US"/>
        </w:rPr>
        <w:t>ed</w:t>
      </w:r>
      <w:r>
        <w:rPr>
          <w:rFonts w:ascii="Times New Roman" w:hAnsi="Times New Roman" w:cs="Times New Roman"/>
          <w:color w:val="000000"/>
          <w:lang w:val="en-US"/>
        </w:rPr>
        <w:t xml:space="preserve"> </w:t>
      </w:r>
      <w:r w:rsidR="00A120B3" w:rsidRPr="007D32DC">
        <w:rPr>
          <w:rFonts w:ascii="Times New Roman" w:hAnsi="Times New Roman" w:cs="Times New Roman"/>
          <w:color w:val="000000"/>
          <w:lang w:val="en-US"/>
        </w:rPr>
        <w:t xml:space="preserve">presentations on </w:t>
      </w:r>
      <w:proofErr w:type="spellStart"/>
      <w:r w:rsidR="00A120B3" w:rsidRPr="007D32DC">
        <w:rPr>
          <w:rFonts w:ascii="Times New Roman" w:hAnsi="Times New Roman" w:cs="Times New Roman"/>
          <w:color w:val="000000"/>
          <w:lang w:val="en-US"/>
        </w:rPr>
        <w:t>intersectoral</w:t>
      </w:r>
      <w:proofErr w:type="spellEnd"/>
      <w:r w:rsidR="00A120B3" w:rsidRPr="007D32DC">
        <w:rPr>
          <w:rFonts w:ascii="Times New Roman" w:hAnsi="Times New Roman" w:cs="Times New Roman"/>
          <w:color w:val="000000"/>
          <w:lang w:val="en-US"/>
        </w:rPr>
        <w:t xml:space="preserve"> studies or specific nexus assessments in different basins,</w:t>
      </w:r>
      <w:r>
        <w:rPr>
          <w:rFonts w:ascii="Times New Roman" w:hAnsi="Times New Roman" w:cs="Times New Roman"/>
          <w:color w:val="000000"/>
          <w:lang w:val="en-US"/>
        </w:rPr>
        <w:t xml:space="preserve"> </w:t>
      </w:r>
      <w:r w:rsidR="00A120B3" w:rsidRPr="007D32DC">
        <w:rPr>
          <w:rFonts w:ascii="Times New Roman" w:hAnsi="Times New Roman" w:cs="Times New Roman"/>
          <w:color w:val="000000"/>
          <w:lang w:val="en-US"/>
        </w:rPr>
        <w:t>discussions on the different aspects of the process and stages of the assessment, and group</w:t>
      </w:r>
      <w:r>
        <w:rPr>
          <w:rFonts w:ascii="Times New Roman" w:hAnsi="Times New Roman" w:cs="Times New Roman"/>
          <w:color w:val="000000"/>
          <w:lang w:val="en-US"/>
        </w:rPr>
        <w:t xml:space="preserve"> </w:t>
      </w:r>
      <w:r w:rsidR="00A120B3" w:rsidRPr="007D32DC">
        <w:rPr>
          <w:rFonts w:ascii="Times New Roman" w:hAnsi="Times New Roman" w:cs="Times New Roman"/>
          <w:color w:val="000000"/>
          <w:lang w:val="en-US"/>
        </w:rPr>
        <w:t>work to survey the preferences of the participants for the scope of the assessment and the</w:t>
      </w:r>
      <w:r>
        <w:rPr>
          <w:rFonts w:ascii="Times New Roman" w:hAnsi="Times New Roman" w:cs="Times New Roman"/>
          <w:color w:val="000000"/>
          <w:lang w:val="en-US"/>
        </w:rPr>
        <w:t xml:space="preserve"> </w:t>
      </w:r>
      <w:r w:rsidR="00A120B3" w:rsidRPr="007D32DC">
        <w:rPr>
          <w:rFonts w:ascii="Times New Roman" w:hAnsi="Times New Roman" w:cs="Times New Roman"/>
          <w:color w:val="000000"/>
          <w:lang w:val="en-US"/>
        </w:rPr>
        <w:t>depth of the analysis.</w:t>
      </w:r>
    </w:p>
    <w:p w:rsidR="004875E8" w:rsidRPr="007D32DC" w:rsidRDefault="004875E8" w:rsidP="00A120B3">
      <w:pPr>
        <w:rPr>
          <w:rFonts w:ascii="Times New Roman" w:hAnsi="Times New Roman" w:cs="Times New Roman"/>
          <w:color w:val="000000"/>
          <w:lang w:val="en-US"/>
        </w:rPr>
      </w:pPr>
    </w:p>
    <w:p w:rsidR="00A120B3" w:rsidRPr="007D32DC" w:rsidRDefault="00A120B3" w:rsidP="00A120B3">
      <w:pPr>
        <w:rPr>
          <w:rFonts w:ascii="Times New Roman" w:hAnsi="Times New Roman" w:cs="Times New Roman"/>
          <w:color w:val="000000"/>
          <w:lang w:val="en-US"/>
        </w:rPr>
      </w:pPr>
      <w:r w:rsidRPr="007D32DC">
        <w:rPr>
          <w:rFonts w:ascii="Times New Roman" w:hAnsi="Times New Roman" w:cs="Times New Roman"/>
          <w:color w:val="000000"/>
          <w:lang w:val="en-US"/>
        </w:rPr>
        <w:t>Based on the discussions and aware of the resource constraints, the nexus Task Force agreed that a scoping-level assessment of the nexus, covering all confirmed basins, would be mostly qualitative, involving the identification of linkages and major issues, substantiated by appropriate indicators.</w:t>
      </w:r>
    </w:p>
    <w:p w:rsidR="00A120B3" w:rsidRPr="007D32DC" w:rsidRDefault="00A120B3" w:rsidP="00A120B3">
      <w:pPr>
        <w:rPr>
          <w:rFonts w:ascii="Times New Roman" w:hAnsi="Times New Roman" w:cs="Times New Roman"/>
          <w:color w:val="000000"/>
          <w:lang w:val="en-US"/>
        </w:rPr>
      </w:pPr>
    </w:p>
    <w:p w:rsidR="00A120B3" w:rsidRPr="007D32DC" w:rsidRDefault="00A120B3" w:rsidP="00A120B3">
      <w:pPr>
        <w:rPr>
          <w:rFonts w:ascii="Times New Roman" w:hAnsi="Times New Roman" w:cs="Times New Roman"/>
          <w:color w:val="000000"/>
          <w:lang w:val="en-US"/>
        </w:rPr>
      </w:pPr>
      <w:r w:rsidRPr="007D32DC">
        <w:rPr>
          <w:rFonts w:ascii="Times New Roman" w:hAnsi="Times New Roman" w:cs="Times New Roman"/>
          <w:color w:val="000000"/>
          <w:lang w:val="en-US"/>
        </w:rPr>
        <w:t xml:space="preserve">As follow-up, the Royal Institute of Technology (KTH) was contracted to develop a draft methodology for review and comments by the Task Force and to be tested in practice </w:t>
      </w:r>
    </w:p>
    <w:p w:rsidR="00A120B3" w:rsidRPr="007D32DC" w:rsidRDefault="00A120B3" w:rsidP="00A120B3">
      <w:pPr>
        <w:rPr>
          <w:rFonts w:ascii="Times New Roman" w:hAnsi="Times New Roman" w:cs="Times New Roman"/>
          <w:color w:val="000000"/>
          <w:lang w:val="en-US"/>
        </w:rPr>
      </w:pPr>
    </w:p>
    <w:p w:rsidR="00A120B3" w:rsidRPr="007D32DC" w:rsidRDefault="00A120B3" w:rsidP="00A120B3">
      <w:pPr>
        <w:rPr>
          <w:rFonts w:ascii="Times New Roman" w:hAnsi="Times New Roman" w:cs="Times New Roman"/>
          <w:color w:val="000000"/>
          <w:lang w:val="en-US"/>
        </w:rPr>
      </w:pPr>
      <w:r w:rsidRPr="007D32DC">
        <w:rPr>
          <w:rFonts w:ascii="Times New Roman" w:hAnsi="Times New Roman" w:cs="Times New Roman"/>
          <w:color w:val="000000"/>
          <w:lang w:val="en-US"/>
        </w:rPr>
        <w:t>The draft methodology was circulated to the Task Force in December 2013 and the current revised version has benefited from the comments provided as well as from application to the Sava River Basin in the spring of 2014.</w:t>
      </w:r>
    </w:p>
    <w:p w:rsidR="00A120B3" w:rsidRPr="007D32DC" w:rsidRDefault="00A120B3" w:rsidP="00A120B3">
      <w:pPr>
        <w:rPr>
          <w:rFonts w:ascii="Times New Roman" w:hAnsi="Times New Roman" w:cs="Times New Roman"/>
          <w:color w:val="000000"/>
          <w:lang w:val="en-US"/>
        </w:rPr>
      </w:pPr>
    </w:p>
    <w:p w:rsidR="00A120B3" w:rsidRPr="007D32DC" w:rsidRDefault="00A120B3" w:rsidP="00A120B3">
      <w:pPr>
        <w:rPr>
          <w:rFonts w:ascii="Times New Roman" w:hAnsi="Times New Roman" w:cs="Times New Roman"/>
          <w:color w:val="000000"/>
          <w:lang w:val="en-US"/>
        </w:rPr>
      </w:pPr>
      <w:r w:rsidRPr="007D32DC">
        <w:rPr>
          <w:rFonts w:ascii="Times New Roman" w:hAnsi="Times New Roman" w:cs="Times New Roman"/>
          <w:color w:val="000000"/>
          <w:lang w:val="en-US"/>
        </w:rPr>
        <w:t xml:space="preserve">As governance being recognized as a crucial aspect in improving policy coherence, coordination and </w:t>
      </w:r>
      <w:proofErr w:type="spellStart"/>
      <w:r w:rsidRPr="007D32DC">
        <w:rPr>
          <w:rFonts w:ascii="Times New Roman" w:hAnsi="Times New Roman" w:cs="Times New Roman"/>
          <w:color w:val="000000"/>
          <w:lang w:val="en-US"/>
        </w:rPr>
        <w:t>transboundary</w:t>
      </w:r>
      <w:proofErr w:type="spellEnd"/>
      <w:r w:rsidRPr="007D32DC">
        <w:rPr>
          <w:rFonts w:ascii="Times New Roman" w:hAnsi="Times New Roman" w:cs="Times New Roman"/>
          <w:color w:val="000000"/>
          <w:lang w:val="en-US"/>
        </w:rPr>
        <w:t xml:space="preserve"> cooperation, a governance/institutional assessment component has been separately developed by the University of Geneva.</w:t>
      </w:r>
    </w:p>
    <w:p w:rsidR="00A120B3" w:rsidRPr="007D32DC" w:rsidRDefault="00A120B3" w:rsidP="00A120B3">
      <w:pPr>
        <w:rPr>
          <w:rFonts w:ascii="Times New Roman" w:hAnsi="Times New Roman" w:cs="Times New Roman"/>
          <w:color w:val="000000"/>
          <w:lang w:val="en-US"/>
        </w:rPr>
      </w:pPr>
    </w:p>
    <w:p w:rsidR="00A120B3" w:rsidRPr="007D32DC" w:rsidRDefault="00A120B3" w:rsidP="00A120B3">
      <w:pPr>
        <w:rPr>
          <w:rFonts w:ascii="Times New Roman" w:hAnsi="Times New Roman" w:cs="Times New Roman"/>
          <w:color w:val="000000"/>
          <w:lang w:val="en-US"/>
        </w:rPr>
      </w:pPr>
      <w:r w:rsidRPr="007D32DC">
        <w:rPr>
          <w:rFonts w:ascii="Times New Roman" w:hAnsi="Times New Roman" w:cs="Times New Roman"/>
          <w:color w:val="000000"/>
          <w:lang w:val="en-US"/>
        </w:rPr>
        <w:lastRenderedPageBreak/>
        <w:t>While it is clear that a consistent methodology is needed for application, some learning and iterative improvement of the approach is expected in the course of applying the approach to different basins.</w:t>
      </w:r>
    </w:p>
    <w:p w:rsidR="00A120B3" w:rsidRPr="007D32DC" w:rsidRDefault="00A120B3" w:rsidP="00A120B3">
      <w:pPr>
        <w:rPr>
          <w:rFonts w:ascii="Times New Roman" w:hAnsi="Times New Roman" w:cs="Times New Roman"/>
          <w:b/>
          <w:color w:val="000000"/>
          <w:lang w:val="en-US"/>
        </w:rPr>
      </w:pPr>
    </w:p>
    <w:p w:rsidR="00AF20EE" w:rsidRDefault="00BE7BCB" w:rsidP="007D32DC">
      <w:pPr>
        <w:pStyle w:val="Heading1"/>
        <w:rPr>
          <w:lang w:val="en-US"/>
        </w:rPr>
      </w:pPr>
      <w:r>
        <w:rPr>
          <w:lang w:val="en-US"/>
        </w:rPr>
        <w:t>Nexus assessment methodology</w:t>
      </w:r>
    </w:p>
    <w:p w:rsidR="0080355E" w:rsidRDefault="0080355E">
      <w:pPr>
        <w:rPr>
          <w:lang w:val="en-US"/>
        </w:rPr>
      </w:pPr>
      <w:r w:rsidRPr="0080355E">
        <w:rPr>
          <w:lang w:val="en-US"/>
        </w:rPr>
        <w:t xml:space="preserve">The nexus assessment, and this methodology in particular, provides tools to enable the application of the “Nexus approach” by identifying linkages, benefits and trade-offs among sectors at the national and </w:t>
      </w:r>
      <w:proofErr w:type="spellStart"/>
      <w:r w:rsidRPr="0080355E">
        <w:rPr>
          <w:lang w:val="en-US"/>
        </w:rPr>
        <w:t>transboundary</w:t>
      </w:r>
      <w:proofErr w:type="spellEnd"/>
      <w:r w:rsidRPr="0080355E">
        <w:rPr>
          <w:lang w:val="en-US"/>
        </w:rPr>
        <w:t xml:space="preserve"> levels, quantifying them and assessing the trends under different developmental scenarios as means towards optimal use of natural resources for sustained growth. The outcomes of the assessment facilitate coordination of policies and actions across sectors, institutions and countries.</w:t>
      </w:r>
    </w:p>
    <w:p w:rsidR="00DE6C22" w:rsidRPr="007D32DC" w:rsidRDefault="00DE6C22" w:rsidP="007D32DC">
      <w:pPr>
        <w:pStyle w:val="Heading2"/>
        <w:rPr>
          <w:lang w:val="en-US"/>
        </w:rPr>
      </w:pPr>
      <w:r>
        <w:rPr>
          <w:lang w:val="en-US"/>
        </w:rPr>
        <w:t>Principles</w:t>
      </w:r>
    </w:p>
    <w:p w:rsidR="00AF20EE" w:rsidRPr="007D32DC" w:rsidRDefault="00AF20EE" w:rsidP="00AF20EE">
      <w:pPr>
        <w:rPr>
          <w:rFonts w:ascii="Times" w:hAnsi="Times" w:cs="Times New Roman"/>
          <w:lang w:val="en-US"/>
        </w:rPr>
      </w:pPr>
      <w:r w:rsidRPr="007D32DC">
        <w:rPr>
          <w:rFonts w:ascii="Times" w:hAnsi="Times" w:cs="Times New Roman"/>
          <w:lang w:val="en-US"/>
        </w:rPr>
        <w:t xml:space="preserve">In connection to the aims of the </w:t>
      </w:r>
      <w:proofErr w:type="spellStart"/>
      <w:r w:rsidRPr="007D32DC">
        <w:rPr>
          <w:rFonts w:ascii="Times" w:hAnsi="Times" w:cs="Times New Roman"/>
          <w:lang w:val="en-US"/>
        </w:rPr>
        <w:t>transboundary</w:t>
      </w:r>
      <w:proofErr w:type="spellEnd"/>
      <w:r w:rsidRPr="007D32DC">
        <w:rPr>
          <w:rFonts w:ascii="Times" w:hAnsi="Times" w:cs="Times New Roman"/>
          <w:lang w:val="en-US"/>
        </w:rPr>
        <w:t xml:space="preserve"> nexus assessment and in order to ensure achievement of the objectives, there is a core set of features that should characterize the approach adopted. These features are:</w:t>
      </w:r>
    </w:p>
    <w:p w:rsidR="00AF20EE" w:rsidRPr="007D32DC" w:rsidRDefault="00AF20EE" w:rsidP="00AF20EE">
      <w:pPr>
        <w:rPr>
          <w:rFonts w:ascii="Times" w:hAnsi="Times" w:cs="Times New Roman"/>
          <w:lang w:val="en-US"/>
        </w:rPr>
      </w:pPr>
    </w:p>
    <w:p w:rsidR="00AF20EE" w:rsidRPr="007D32DC" w:rsidRDefault="00AF20EE" w:rsidP="00AF20EE">
      <w:pPr>
        <w:rPr>
          <w:rFonts w:ascii="Times" w:hAnsi="Times" w:cs="Times New Roman"/>
          <w:lang w:val="en-US"/>
        </w:rPr>
      </w:pPr>
      <w:r w:rsidRPr="007D32DC">
        <w:rPr>
          <w:rFonts w:ascii="Times" w:hAnsi="Times" w:cs="Times New Roman"/>
          <w:lang w:val="en-US"/>
        </w:rPr>
        <w:t>1.</w:t>
      </w:r>
      <w:r w:rsidRPr="007D32DC">
        <w:rPr>
          <w:rFonts w:ascii="Times" w:hAnsi="Times" w:cs="Times New Roman"/>
          <w:lang w:val="en-US"/>
        </w:rPr>
        <w:tab/>
      </w:r>
      <w:r w:rsidRPr="007D32DC">
        <w:rPr>
          <w:rFonts w:ascii="Times" w:hAnsi="Times" w:cs="Times New Roman"/>
          <w:b/>
          <w:lang w:val="en-US"/>
        </w:rPr>
        <w:t>Participatory process</w:t>
      </w:r>
      <w:r w:rsidRPr="007D32DC">
        <w:rPr>
          <w:rFonts w:ascii="Times" w:hAnsi="Times" w:cs="Times New Roman"/>
          <w:lang w:val="en-US"/>
        </w:rPr>
        <w:t xml:space="preserve"> - Participation of representatives of the countries sharing the basin and the active sectors for ownership and takes into account the views of all the relevant stakeholders.</w:t>
      </w:r>
    </w:p>
    <w:p w:rsidR="00AF20EE" w:rsidRPr="007D32DC" w:rsidRDefault="00AF20EE" w:rsidP="00AF20EE">
      <w:pPr>
        <w:rPr>
          <w:rFonts w:ascii="Times" w:hAnsi="Times" w:cs="Times New Roman"/>
          <w:lang w:val="en-US"/>
        </w:rPr>
      </w:pPr>
    </w:p>
    <w:p w:rsidR="00AF20EE" w:rsidRPr="007D32DC" w:rsidRDefault="00AF20EE" w:rsidP="00AF20EE">
      <w:pPr>
        <w:rPr>
          <w:rFonts w:ascii="Times" w:hAnsi="Times" w:cs="Times New Roman"/>
          <w:lang w:val="en-US"/>
        </w:rPr>
      </w:pPr>
      <w:r w:rsidRPr="007D32DC">
        <w:rPr>
          <w:rFonts w:ascii="Times" w:hAnsi="Times" w:cs="Times New Roman"/>
          <w:lang w:val="en-US"/>
        </w:rPr>
        <w:t>2.</w:t>
      </w:r>
      <w:r w:rsidRPr="007D32DC">
        <w:rPr>
          <w:rFonts w:ascii="Times" w:hAnsi="Times" w:cs="Times New Roman"/>
          <w:lang w:val="en-US"/>
        </w:rPr>
        <w:tab/>
      </w:r>
      <w:r w:rsidRPr="007D32DC">
        <w:rPr>
          <w:rFonts w:ascii="Times" w:hAnsi="Times" w:cs="Times New Roman"/>
          <w:b/>
          <w:lang w:val="en-US"/>
        </w:rPr>
        <w:t>Knowledge mobilization</w:t>
      </w:r>
      <w:r w:rsidRPr="007D32DC">
        <w:rPr>
          <w:rFonts w:ascii="Times" w:hAnsi="Times" w:cs="Times New Roman"/>
          <w:lang w:val="en-US"/>
        </w:rPr>
        <w:t xml:space="preserve"> - using to the maximum possible degree the expertise available in the basins assessed.</w:t>
      </w:r>
    </w:p>
    <w:p w:rsidR="00AF20EE" w:rsidRPr="007D32DC" w:rsidRDefault="00AF20EE" w:rsidP="00AF20EE">
      <w:pPr>
        <w:rPr>
          <w:rFonts w:ascii="Times" w:hAnsi="Times" w:cs="Times New Roman"/>
          <w:lang w:val="en-US"/>
        </w:rPr>
      </w:pPr>
    </w:p>
    <w:p w:rsidR="00AF20EE" w:rsidRPr="007D32DC" w:rsidRDefault="00AF20EE" w:rsidP="00AF20EE">
      <w:pPr>
        <w:rPr>
          <w:rFonts w:ascii="Times" w:hAnsi="Times" w:cs="Times New Roman"/>
          <w:lang w:val="en-US"/>
        </w:rPr>
      </w:pPr>
      <w:r w:rsidRPr="007D32DC">
        <w:rPr>
          <w:rFonts w:ascii="Times" w:hAnsi="Times" w:cs="Times New Roman"/>
          <w:lang w:val="en-US"/>
        </w:rPr>
        <w:t>3.</w:t>
      </w:r>
      <w:r w:rsidRPr="007D32DC">
        <w:rPr>
          <w:rFonts w:ascii="Times" w:hAnsi="Times" w:cs="Times New Roman"/>
          <w:lang w:val="en-US"/>
        </w:rPr>
        <w:tab/>
      </w:r>
      <w:r w:rsidRPr="007D32DC">
        <w:rPr>
          <w:rFonts w:ascii="Times" w:hAnsi="Times" w:cs="Times New Roman"/>
          <w:b/>
          <w:lang w:val="en-US"/>
        </w:rPr>
        <w:t>Sound scientific analysis</w:t>
      </w:r>
      <w:r w:rsidRPr="007D32DC">
        <w:rPr>
          <w:rFonts w:ascii="Times" w:hAnsi="Times" w:cs="Times New Roman"/>
          <w:lang w:val="en-US"/>
        </w:rPr>
        <w:t xml:space="preserve"> – it complements the process and draws from past experiences to ensure high quality in the assessment outcome.</w:t>
      </w:r>
    </w:p>
    <w:p w:rsidR="00AF20EE" w:rsidRPr="007D32DC" w:rsidRDefault="00AF20EE" w:rsidP="00AF20EE">
      <w:pPr>
        <w:rPr>
          <w:rFonts w:ascii="Times" w:hAnsi="Times" w:cs="Times New Roman"/>
          <w:lang w:val="en-US"/>
        </w:rPr>
      </w:pPr>
    </w:p>
    <w:p w:rsidR="00AF20EE" w:rsidRPr="007D32DC" w:rsidRDefault="00AF20EE" w:rsidP="00AF20EE">
      <w:pPr>
        <w:rPr>
          <w:rFonts w:ascii="Times" w:hAnsi="Times" w:cs="Times New Roman"/>
          <w:lang w:val="en-US"/>
        </w:rPr>
      </w:pPr>
      <w:r w:rsidRPr="007D32DC">
        <w:rPr>
          <w:rFonts w:ascii="Times" w:hAnsi="Times" w:cs="Times New Roman"/>
          <w:lang w:val="en-US"/>
        </w:rPr>
        <w:t>4.</w:t>
      </w:r>
      <w:r w:rsidRPr="007D32DC">
        <w:rPr>
          <w:rFonts w:ascii="Times" w:hAnsi="Times" w:cs="Times New Roman"/>
          <w:lang w:val="en-US"/>
        </w:rPr>
        <w:tab/>
      </w:r>
      <w:r w:rsidRPr="007D32DC">
        <w:rPr>
          <w:rFonts w:ascii="Times" w:hAnsi="Times" w:cs="Times New Roman"/>
          <w:b/>
          <w:lang w:val="en-US"/>
        </w:rPr>
        <w:t>Capacity building</w:t>
      </w:r>
      <w:r w:rsidRPr="007D32DC">
        <w:rPr>
          <w:rFonts w:ascii="Times" w:hAnsi="Times" w:cs="Times New Roman"/>
          <w:lang w:val="en-US"/>
        </w:rPr>
        <w:t xml:space="preserve"> - the process will help all parties gaining experience in efficient management of natural resources by sharing examples, promoting constructive discussion across states and sectors, and providing the tools required to address nexus issues at the basin level.</w:t>
      </w:r>
    </w:p>
    <w:p w:rsidR="00AF20EE" w:rsidRPr="007D32DC" w:rsidRDefault="00AF20EE" w:rsidP="00AF20EE">
      <w:pPr>
        <w:rPr>
          <w:rFonts w:ascii="Times" w:hAnsi="Times" w:cs="Times New Roman"/>
          <w:lang w:val="en-US"/>
        </w:rPr>
      </w:pPr>
    </w:p>
    <w:p w:rsidR="00AF20EE" w:rsidRPr="007D32DC" w:rsidRDefault="00AF20EE" w:rsidP="00AF20EE">
      <w:pPr>
        <w:rPr>
          <w:rFonts w:ascii="Times" w:hAnsi="Times" w:cs="Times New Roman"/>
          <w:lang w:val="en-US"/>
        </w:rPr>
      </w:pPr>
      <w:r w:rsidRPr="007D32DC">
        <w:rPr>
          <w:rFonts w:ascii="Times" w:hAnsi="Times" w:cs="Times New Roman"/>
          <w:lang w:val="en-US"/>
        </w:rPr>
        <w:t>5.</w:t>
      </w:r>
      <w:r w:rsidRPr="007D32DC">
        <w:rPr>
          <w:rFonts w:ascii="Times" w:hAnsi="Times" w:cs="Times New Roman"/>
          <w:lang w:val="en-US"/>
        </w:rPr>
        <w:tab/>
      </w:r>
      <w:r w:rsidRPr="007D32DC">
        <w:rPr>
          <w:rFonts w:ascii="Times" w:hAnsi="Times" w:cs="Times New Roman"/>
          <w:b/>
          <w:lang w:val="en-US"/>
        </w:rPr>
        <w:t xml:space="preserve">Collective effort </w:t>
      </w:r>
      <w:r w:rsidRPr="007D32DC">
        <w:rPr>
          <w:rFonts w:ascii="Times" w:hAnsi="Times" w:cs="Times New Roman"/>
          <w:lang w:val="en-US"/>
        </w:rPr>
        <w:t xml:space="preserve">- the outcome of the nexus assessment will reflect the broad range of views and expertise involved throughout the procedure, including both Parties to the Water Convention and non-Parties. </w:t>
      </w:r>
    </w:p>
    <w:p w:rsidR="00AF20EE" w:rsidRPr="007D32DC" w:rsidRDefault="00AF20EE" w:rsidP="00AF20EE">
      <w:pPr>
        <w:rPr>
          <w:rFonts w:ascii="Times" w:hAnsi="Times" w:cs="Times New Roman"/>
          <w:lang w:val="en-US"/>
        </w:rPr>
      </w:pPr>
    </w:p>
    <w:p w:rsidR="00AF20EE" w:rsidRPr="007D32DC" w:rsidRDefault="00AF20EE" w:rsidP="00AF20EE">
      <w:pPr>
        <w:rPr>
          <w:rFonts w:ascii="Times" w:hAnsi="Times" w:cs="Times New Roman"/>
          <w:lang w:val="en-US"/>
        </w:rPr>
      </w:pPr>
      <w:r w:rsidRPr="007D32DC">
        <w:rPr>
          <w:rFonts w:ascii="Times" w:hAnsi="Times" w:cs="Times New Roman"/>
          <w:lang w:val="en-US"/>
        </w:rPr>
        <w:t>As such, the countries participating in this assessment would benefit from:</w:t>
      </w:r>
    </w:p>
    <w:p w:rsidR="00AF20EE" w:rsidRPr="007D32DC" w:rsidRDefault="00AF20EE" w:rsidP="00AF20EE">
      <w:pPr>
        <w:rPr>
          <w:rFonts w:ascii="Times" w:hAnsi="Times" w:cs="Times New Roman"/>
          <w:lang w:val="en-US"/>
        </w:rPr>
      </w:pPr>
    </w:p>
    <w:p w:rsidR="00AF20EE" w:rsidRPr="007D32DC" w:rsidRDefault="00AF20EE" w:rsidP="00AF20EE">
      <w:pPr>
        <w:rPr>
          <w:rFonts w:ascii="Times" w:hAnsi="Times" w:cs="Times New Roman"/>
          <w:lang w:val="en-US"/>
        </w:rPr>
      </w:pPr>
      <w:r w:rsidRPr="007D32DC">
        <w:rPr>
          <w:rFonts w:ascii="Times" w:hAnsi="Times" w:cs="Times New Roman"/>
          <w:lang w:val="en-US"/>
        </w:rPr>
        <w:t>•</w:t>
      </w:r>
      <w:r w:rsidRPr="007D32DC">
        <w:rPr>
          <w:rFonts w:ascii="Times" w:hAnsi="Times" w:cs="Times New Roman"/>
          <w:lang w:val="en-US"/>
        </w:rPr>
        <w:tab/>
        <w:t xml:space="preserve">An improved knowledge base about linkages between sectors, to support decision-making at national, basin and </w:t>
      </w:r>
      <w:proofErr w:type="spellStart"/>
      <w:r w:rsidRPr="007D32DC">
        <w:rPr>
          <w:rFonts w:ascii="Times" w:hAnsi="Times" w:cs="Times New Roman"/>
          <w:lang w:val="en-US"/>
        </w:rPr>
        <w:t>transboundary</w:t>
      </w:r>
      <w:proofErr w:type="spellEnd"/>
      <w:r w:rsidRPr="007D32DC">
        <w:rPr>
          <w:rFonts w:ascii="Times" w:hAnsi="Times" w:cs="Times New Roman"/>
          <w:lang w:val="en-US"/>
        </w:rPr>
        <w:t xml:space="preserve"> levels;</w:t>
      </w:r>
    </w:p>
    <w:p w:rsidR="00AF20EE" w:rsidRPr="007D32DC" w:rsidRDefault="00AF20EE" w:rsidP="00AF20EE">
      <w:pPr>
        <w:rPr>
          <w:rFonts w:ascii="Times" w:hAnsi="Times" w:cs="Times New Roman"/>
          <w:lang w:val="en-US"/>
        </w:rPr>
      </w:pPr>
      <w:r w:rsidRPr="007D32DC">
        <w:rPr>
          <w:rFonts w:ascii="Times" w:hAnsi="Times" w:cs="Times New Roman"/>
          <w:lang w:val="en-US"/>
        </w:rPr>
        <w:t>•</w:t>
      </w:r>
      <w:r w:rsidRPr="007D32DC">
        <w:rPr>
          <w:rFonts w:ascii="Times" w:hAnsi="Times" w:cs="Times New Roman"/>
          <w:lang w:val="en-US"/>
        </w:rPr>
        <w:tab/>
        <w:t>The analysis and quantification of selected interesting aspects of the nexus, the identification of possible knowledge gaps and their improvement;</w:t>
      </w:r>
    </w:p>
    <w:p w:rsidR="00AF20EE" w:rsidRPr="007D32DC" w:rsidRDefault="00AF20EE" w:rsidP="00AF20EE">
      <w:pPr>
        <w:rPr>
          <w:rFonts w:ascii="Times" w:hAnsi="Times" w:cs="Times New Roman"/>
          <w:lang w:val="en-US"/>
        </w:rPr>
      </w:pPr>
      <w:r w:rsidRPr="007D32DC">
        <w:rPr>
          <w:rFonts w:ascii="Times" w:hAnsi="Times" w:cs="Times New Roman"/>
          <w:lang w:val="en-US"/>
        </w:rPr>
        <w:t>•</w:t>
      </w:r>
      <w:r w:rsidRPr="007D32DC">
        <w:rPr>
          <w:rFonts w:ascii="Times" w:hAnsi="Times" w:cs="Times New Roman"/>
          <w:lang w:val="en-US"/>
        </w:rPr>
        <w:tab/>
        <w:t xml:space="preserve">Joint identification of opportunities for benefits and of solutions for capitalizing on the synergies, addressing trade-offs and reconciling different resource uses; </w:t>
      </w:r>
    </w:p>
    <w:p w:rsidR="00AF20EE" w:rsidRPr="007D32DC" w:rsidRDefault="00AF20EE" w:rsidP="00AF20EE">
      <w:pPr>
        <w:rPr>
          <w:rFonts w:ascii="Times" w:hAnsi="Times" w:cs="Times New Roman"/>
          <w:lang w:val="en-US"/>
        </w:rPr>
      </w:pPr>
      <w:r w:rsidRPr="007D32DC">
        <w:rPr>
          <w:rFonts w:ascii="Times" w:hAnsi="Times" w:cs="Times New Roman"/>
          <w:lang w:val="en-US"/>
        </w:rPr>
        <w:t>•</w:t>
      </w:r>
      <w:r w:rsidRPr="007D32DC">
        <w:rPr>
          <w:rFonts w:ascii="Times" w:hAnsi="Times" w:cs="Times New Roman"/>
          <w:lang w:val="en-US"/>
        </w:rPr>
        <w:tab/>
        <w:t>Promotion of dialogue between the different sectors from the riparian countries at the basin level</w:t>
      </w:r>
      <w:proofErr w:type="gramStart"/>
      <w:r w:rsidRPr="007D32DC">
        <w:rPr>
          <w:rFonts w:ascii="Times" w:hAnsi="Times" w:cs="Times New Roman"/>
          <w:lang w:val="en-US"/>
        </w:rPr>
        <w:t>;  bring</w:t>
      </w:r>
      <w:proofErr w:type="gramEnd"/>
      <w:r w:rsidRPr="007D32DC">
        <w:rPr>
          <w:rFonts w:ascii="Times" w:hAnsi="Times" w:cs="Times New Roman"/>
          <w:lang w:val="en-US"/>
        </w:rPr>
        <w:t xml:space="preserve"> together authorities, private sector, civil society</w:t>
      </w:r>
    </w:p>
    <w:p w:rsidR="00AF20EE" w:rsidRPr="007D32DC" w:rsidRDefault="00AF20EE" w:rsidP="00AF20EE">
      <w:pPr>
        <w:rPr>
          <w:rFonts w:ascii="Times" w:hAnsi="Times" w:cs="Times New Roman"/>
          <w:lang w:val="en-US"/>
        </w:rPr>
      </w:pPr>
      <w:r w:rsidRPr="007D32DC">
        <w:rPr>
          <w:rFonts w:ascii="Times" w:hAnsi="Times" w:cs="Times New Roman"/>
          <w:lang w:val="en-US"/>
        </w:rPr>
        <w:t>•</w:t>
      </w:r>
      <w:r w:rsidRPr="007D32DC">
        <w:rPr>
          <w:rFonts w:ascii="Times" w:hAnsi="Times" w:cs="Times New Roman"/>
          <w:lang w:val="en-US"/>
        </w:rPr>
        <w:tab/>
        <w:t>Exchange of good practices across countries and between basins;</w:t>
      </w:r>
    </w:p>
    <w:p w:rsidR="00AF20EE" w:rsidRPr="007D32DC" w:rsidRDefault="00AF20EE" w:rsidP="00AF20EE">
      <w:pPr>
        <w:rPr>
          <w:rFonts w:ascii="Times" w:hAnsi="Times" w:cs="Times New Roman"/>
          <w:lang w:val="en-US"/>
        </w:rPr>
      </w:pPr>
      <w:r w:rsidRPr="007D32DC">
        <w:rPr>
          <w:rFonts w:ascii="Times" w:hAnsi="Times" w:cs="Times New Roman"/>
          <w:lang w:val="en-US"/>
        </w:rPr>
        <w:t>•</w:t>
      </w:r>
      <w:r w:rsidRPr="007D32DC">
        <w:rPr>
          <w:rFonts w:ascii="Times" w:hAnsi="Times" w:cs="Times New Roman"/>
          <w:lang w:val="en-US"/>
        </w:rPr>
        <w:tab/>
        <w:t>Capacity building through workshops, exchanges, self-assessments and knowledge mobilization during the assessment process;</w:t>
      </w:r>
    </w:p>
    <w:p w:rsidR="00AF20EE" w:rsidRPr="007D32DC" w:rsidRDefault="00AF20EE" w:rsidP="00AF20EE">
      <w:pPr>
        <w:rPr>
          <w:rFonts w:ascii="Times" w:hAnsi="Times" w:cs="Times New Roman"/>
          <w:lang w:val="en-US"/>
        </w:rPr>
      </w:pPr>
      <w:r w:rsidRPr="007D32DC">
        <w:rPr>
          <w:rFonts w:ascii="Times" w:hAnsi="Times" w:cs="Times New Roman"/>
          <w:lang w:val="en-US"/>
        </w:rPr>
        <w:lastRenderedPageBreak/>
        <w:t>•</w:t>
      </w:r>
      <w:r w:rsidRPr="007D32DC">
        <w:rPr>
          <w:rFonts w:ascii="Times" w:hAnsi="Times" w:cs="Times New Roman"/>
          <w:lang w:val="en-US"/>
        </w:rPr>
        <w:tab/>
        <w:t>Creation or increase of awareness and stimulation for further action on cross-</w:t>
      </w:r>
      <w:proofErr w:type="spellStart"/>
      <w:r w:rsidRPr="007D32DC">
        <w:rPr>
          <w:rFonts w:ascii="Times" w:hAnsi="Times" w:cs="Times New Roman"/>
          <w:lang w:val="en-US"/>
        </w:rPr>
        <w:t>sectoral</w:t>
      </w:r>
      <w:proofErr w:type="spellEnd"/>
      <w:r w:rsidRPr="007D32DC">
        <w:rPr>
          <w:rFonts w:ascii="Times" w:hAnsi="Times" w:cs="Times New Roman"/>
          <w:lang w:val="en-US"/>
        </w:rPr>
        <w:t xml:space="preserve"> issues.</w:t>
      </w:r>
    </w:p>
    <w:p w:rsidR="001C59FC" w:rsidRDefault="001C59FC" w:rsidP="001C59FC">
      <w:pPr>
        <w:spacing w:after="240"/>
        <w:rPr>
          <w:rFonts w:ascii="Times" w:eastAsia="Times New Roman" w:hAnsi="Times" w:cs="Times New Roman"/>
          <w:lang w:val="en-US"/>
        </w:rPr>
      </w:pPr>
    </w:p>
    <w:p w:rsidR="008D5924" w:rsidRDefault="008D5924" w:rsidP="007D32DC">
      <w:pPr>
        <w:pStyle w:val="Heading2"/>
        <w:rPr>
          <w:lang w:val="en-US"/>
        </w:rPr>
      </w:pPr>
      <w:r>
        <w:rPr>
          <w:lang w:val="en-US"/>
        </w:rPr>
        <w:t>Emphasis on participation in this collaborative assessment</w:t>
      </w:r>
    </w:p>
    <w:p w:rsidR="001C59FC" w:rsidRDefault="001C59FC" w:rsidP="001C59FC">
      <w:pPr>
        <w:spacing w:after="240"/>
        <w:rPr>
          <w:rFonts w:ascii="Times" w:eastAsia="Times New Roman" w:hAnsi="Times" w:cs="Times New Roman"/>
          <w:lang w:val="en-US"/>
        </w:rPr>
      </w:pPr>
      <w:r w:rsidRPr="007D32DC">
        <w:rPr>
          <w:rFonts w:ascii="Times" w:eastAsia="Times New Roman" w:hAnsi="Times" w:cs="Times New Roman"/>
          <w:lang w:val="en-US"/>
        </w:rPr>
        <w:t xml:space="preserve">A key element of the nexus approach is joint issue identification, mapping and capacity building together with officials and experts from the countries sharing the basins assessment. The process helps develop dialogue from one sector to another, across borders, and between scales (local and national.) </w:t>
      </w:r>
      <w:r>
        <w:rPr>
          <w:rFonts w:ascii="Times" w:eastAsia="Times New Roman" w:hAnsi="Times" w:cs="Times New Roman"/>
          <w:lang w:val="en-US"/>
        </w:rPr>
        <w:t>Focusing the assessment on issues</w:t>
      </w:r>
    </w:p>
    <w:p w:rsidR="001C59FC" w:rsidRPr="007D32DC" w:rsidRDefault="001C59FC" w:rsidP="001C59FC">
      <w:pPr>
        <w:spacing w:after="240"/>
        <w:rPr>
          <w:rFonts w:ascii="Times" w:eastAsia="Times New Roman" w:hAnsi="Times" w:cs="Times New Roman"/>
          <w:lang w:val="en-US"/>
        </w:rPr>
      </w:pPr>
      <w:r w:rsidRPr="007D32DC">
        <w:rPr>
          <w:rFonts w:ascii="Times" w:eastAsia="Times New Roman" w:hAnsi="Times" w:cs="Times New Roman"/>
          <w:lang w:val="en-US"/>
        </w:rPr>
        <w:t>In particular, according to Ma</w:t>
      </w:r>
      <w:r w:rsidR="00A36598">
        <w:rPr>
          <w:rFonts w:ascii="Times" w:eastAsia="Times New Roman" w:hAnsi="Times" w:cs="Times New Roman"/>
          <w:lang w:val="en-US"/>
        </w:rPr>
        <w:t>tthews (</w:t>
      </w:r>
      <w:r w:rsidR="00A36598" w:rsidRPr="00A36598">
        <w:rPr>
          <w:rFonts w:ascii="Times" w:eastAsia="Times New Roman" w:hAnsi="Times" w:cs="Times New Roman"/>
          <w:lang w:val="en-US"/>
        </w:rPr>
        <w:t>2014</w:t>
      </w:r>
      <w:r w:rsidRPr="007D32DC">
        <w:rPr>
          <w:rFonts w:ascii="Times" w:eastAsia="Times New Roman" w:hAnsi="Times" w:cs="Times New Roman"/>
          <w:lang w:val="en-US"/>
        </w:rPr>
        <w:t>)</w:t>
      </w:r>
      <w:r w:rsidR="00A36598">
        <w:rPr>
          <w:rStyle w:val="FootnoteReference"/>
          <w:rFonts w:ascii="Times" w:eastAsia="Times New Roman" w:hAnsi="Times" w:cs="Times New Roman"/>
          <w:lang w:val="en-US"/>
        </w:rPr>
        <w:footnoteReference w:id="12"/>
      </w:r>
      <w:r w:rsidRPr="007D32DC">
        <w:rPr>
          <w:rFonts w:ascii="Times" w:eastAsia="Times New Roman" w:hAnsi="Times" w:cs="Times New Roman"/>
          <w:lang w:val="en-US"/>
        </w:rPr>
        <w:t xml:space="preserve"> consulting various stakeholders and incorporating their views in a nexus assessment from the very beginning is instrumental for its success and ensuring its responsiveness to specific needs and circumstances. Effective stakeholder engagement in a nexus approach should include consultations wit</w:t>
      </w:r>
      <w:r w:rsidR="00613721">
        <w:rPr>
          <w:rFonts w:ascii="Times" w:eastAsia="Times New Roman" w:hAnsi="Times" w:cs="Times New Roman"/>
          <w:lang w:val="en-US"/>
        </w:rPr>
        <w:t>h</w:t>
      </w:r>
    </w:p>
    <w:p w:rsidR="00613721" w:rsidRPr="007D32DC" w:rsidRDefault="00613721" w:rsidP="007D32DC">
      <w:pPr>
        <w:pStyle w:val="ListParagraph"/>
        <w:numPr>
          <w:ilvl w:val="0"/>
          <w:numId w:val="28"/>
        </w:numPr>
        <w:spacing w:after="240"/>
        <w:rPr>
          <w:rFonts w:ascii="Times" w:eastAsia="Times New Roman" w:hAnsi="Times"/>
          <w:lang w:val="en-US"/>
        </w:rPr>
      </w:pPr>
      <w:r w:rsidRPr="007D32DC">
        <w:rPr>
          <w:rFonts w:ascii="Times" w:eastAsia="Times New Roman" w:hAnsi="Times"/>
          <w:lang w:val="en-US"/>
        </w:rPr>
        <w:t>Local, national and regional decision makers</w:t>
      </w:r>
      <w:r w:rsidR="004E077F">
        <w:rPr>
          <w:rFonts w:ascii="Times" w:eastAsia="Times New Roman" w:hAnsi="Times"/>
          <w:lang w:val="en-US"/>
        </w:rPr>
        <w:t xml:space="preserve"> to present early on in the process the relevant policy questions;</w:t>
      </w:r>
    </w:p>
    <w:p w:rsidR="001C59FC" w:rsidRPr="007D32DC" w:rsidRDefault="001C59FC" w:rsidP="007D32DC">
      <w:pPr>
        <w:pStyle w:val="ListParagraph"/>
        <w:numPr>
          <w:ilvl w:val="0"/>
          <w:numId w:val="28"/>
        </w:numPr>
        <w:spacing w:after="240"/>
        <w:rPr>
          <w:rFonts w:ascii="Times" w:eastAsia="Times New Roman" w:hAnsi="Times"/>
          <w:lang w:val="en-US"/>
        </w:rPr>
      </w:pPr>
      <w:r w:rsidRPr="007D32DC">
        <w:rPr>
          <w:rFonts w:ascii="Times" w:eastAsia="Times New Roman" w:hAnsi="Times"/>
          <w:lang w:val="en-US"/>
        </w:rPr>
        <w:t>Rural and urban planning authorities and resource managers that can provide information on future development plans and any con</w:t>
      </w:r>
      <w:r w:rsidR="004E077F" w:rsidRPr="004E077F">
        <w:rPr>
          <w:rFonts w:ascii="Times" w:eastAsia="Times New Roman" w:hAnsi="Times"/>
          <w:lang w:val="en-US"/>
        </w:rPr>
        <w:t>flicting development viewpoints</w:t>
      </w:r>
      <w:r w:rsidR="004E077F">
        <w:rPr>
          <w:rFonts w:ascii="Times" w:eastAsia="Times New Roman" w:hAnsi="Times"/>
          <w:lang w:val="en-US"/>
        </w:rPr>
        <w:t>;</w:t>
      </w:r>
    </w:p>
    <w:p w:rsidR="001C59FC" w:rsidRPr="007D32DC" w:rsidRDefault="001C59FC" w:rsidP="007D32DC">
      <w:pPr>
        <w:pStyle w:val="ListParagraph"/>
        <w:numPr>
          <w:ilvl w:val="0"/>
          <w:numId w:val="28"/>
        </w:numPr>
        <w:spacing w:after="240"/>
        <w:rPr>
          <w:rFonts w:ascii="Times" w:eastAsia="Times New Roman" w:hAnsi="Times"/>
          <w:lang w:val="en-US"/>
        </w:rPr>
      </w:pPr>
      <w:r w:rsidRPr="007D32DC">
        <w:rPr>
          <w:rFonts w:ascii="Times" w:eastAsia="Times New Roman" w:hAnsi="Times"/>
          <w:lang w:val="en-US"/>
        </w:rPr>
        <w:t xml:space="preserve">Practitioners that can quantify and </w:t>
      </w:r>
      <w:proofErr w:type="spellStart"/>
      <w:r w:rsidRPr="007D32DC">
        <w:rPr>
          <w:rFonts w:ascii="Times" w:eastAsia="Times New Roman" w:hAnsi="Times"/>
          <w:lang w:val="en-US"/>
        </w:rPr>
        <w:t>prioritise</w:t>
      </w:r>
      <w:proofErr w:type="spellEnd"/>
      <w:r w:rsidRPr="007D32DC">
        <w:rPr>
          <w:rFonts w:ascii="Times" w:eastAsia="Times New Roman" w:hAnsi="Times"/>
          <w:lang w:val="en-US"/>
        </w:rPr>
        <w:t xml:space="preserve"> various nexus issues, resource analysts and modelers who can discuss and align modeling scenari</w:t>
      </w:r>
      <w:r w:rsidR="004E077F" w:rsidRPr="004E077F">
        <w:rPr>
          <w:rFonts w:ascii="Times" w:eastAsia="Times New Roman" w:hAnsi="Times"/>
          <w:lang w:val="en-US"/>
        </w:rPr>
        <w:t>os, assumptions, and input data</w:t>
      </w:r>
      <w:r w:rsidR="004E077F">
        <w:rPr>
          <w:rFonts w:ascii="Times" w:eastAsia="Times New Roman" w:hAnsi="Times"/>
          <w:lang w:val="en-US"/>
        </w:rPr>
        <w:t>; and</w:t>
      </w:r>
    </w:p>
    <w:p w:rsidR="001C59FC" w:rsidRPr="007D32DC" w:rsidRDefault="001C59FC" w:rsidP="007D32DC">
      <w:pPr>
        <w:pStyle w:val="ListParagraph"/>
        <w:numPr>
          <w:ilvl w:val="0"/>
          <w:numId w:val="28"/>
        </w:numPr>
        <w:spacing w:after="240"/>
        <w:rPr>
          <w:rFonts w:ascii="Times" w:eastAsia="Times New Roman" w:hAnsi="Times"/>
          <w:lang w:val="en-US"/>
        </w:rPr>
      </w:pPr>
      <w:r w:rsidRPr="007D32DC">
        <w:rPr>
          <w:rFonts w:ascii="Times" w:eastAsia="Times New Roman" w:hAnsi="Times"/>
          <w:lang w:val="en-US"/>
        </w:rPr>
        <w:t>Additionally, identify the perceptions of stakeholders regarding inter-</w:t>
      </w:r>
      <w:proofErr w:type="spellStart"/>
      <w:r w:rsidRPr="007D32DC">
        <w:rPr>
          <w:rFonts w:ascii="Times" w:eastAsia="Times New Roman" w:hAnsi="Times"/>
          <w:lang w:val="en-US"/>
        </w:rPr>
        <w:t>sectoral</w:t>
      </w:r>
      <w:proofErr w:type="spellEnd"/>
      <w:r w:rsidRPr="007D32DC">
        <w:rPr>
          <w:rFonts w:ascii="Times" w:eastAsia="Times New Roman" w:hAnsi="Times"/>
          <w:lang w:val="en-US"/>
        </w:rPr>
        <w:t xml:space="preserve"> linkages/benefits/trade-offs and their expected future development</w:t>
      </w:r>
      <w:r w:rsidR="004E077F">
        <w:rPr>
          <w:rFonts w:ascii="Times" w:eastAsia="Times New Roman" w:hAnsi="Times"/>
          <w:lang w:val="en-US"/>
        </w:rPr>
        <w:t xml:space="preserve"> as well resource security concerns</w:t>
      </w:r>
      <w:r w:rsidRPr="007D32DC">
        <w:rPr>
          <w:rFonts w:ascii="Times" w:eastAsia="Times New Roman" w:hAnsi="Times"/>
          <w:lang w:val="en-US"/>
        </w:rPr>
        <w:t>.</w:t>
      </w:r>
    </w:p>
    <w:p w:rsidR="001C59FC" w:rsidRDefault="001C59FC" w:rsidP="001C59FC">
      <w:pPr>
        <w:spacing w:after="240"/>
        <w:rPr>
          <w:rFonts w:ascii="Times" w:eastAsia="Times New Roman" w:hAnsi="Times" w:cs="Times New Roman"/>
          <w:lang w:val="en-US"/>
        </w:rPr>
      </w:pPr>
      <w:r w:rsidRPr="007D32DC">
        <w:rPr>
          <w:rFonts w:ascii="Times" w:eastAsia="Times New Roman" w:hAnsi="Times" w:cs="Times New Roman"/>
          <w:lang w:val="en-US"/>
        </w:rPr>
        <w:t>These consultations ensure that local, national and regional strategies and goals are adequately considered in the policy planning process, and that the assessments are targeted towards the constraints in each particular context. This ultimately enables the key-stakeholders to both affirm and refine promising strategies and actions, and help identify areas in which the respective sectors may come into competition.</w:t>
      </w:r>
    </w:p>
    <w:p w:rsidR="00AC3101" w:rsidRPr="000745F6" w:rsidRDefault="00990BE2" w:rsidP="00AC3101">
      <w:pPr>
        <w:spacing w:after="240"/>
        <w:rPr>
          <w:rFonts w:ascii="Times" w:eastAsia="Times New Roman" w:hAnsi="Times" w:cs="Times New Roman"/>
          <w:lang w:val="en-US"/>
        </w:rPr>
      </w:pPr>
      <w:r w:rsidRPr="000E262A">
        <w:rPr>
          <w:rFonts w:ascii="Times" w:eastAsia="Times New Roman" w:hAnsi="Times" w:cs="Times New Roman"/>
          <w:lang w:val="en-US"/>
        </w:rPr>
        <w:t>I</w:t>
      </w:r>
      <w:r w:rsidR="00AC3101" w:rsidRPr="000E262A">
        <w:rPr>
          <w:rFonts w:ascii="Times" w:eastAsia="Times New Roman" w:hAnsi="Times" w:cs="Times New Roman"/>
          <w:lang w:val="en-US"/>
        </w:rPr>
        <w:t xml:space="preserve">t is recognized that applying an </w:t>
      </w:r>
      <w:proofErr w:type="spellStart"/>
      <w:r w:rsidR="00AC3101" w:rsidRPr="000E262A">
        <w:rPr>
          <w:rFonts w:ascii="Times" w:eastAsia="Times New Roman" w:hAnsi="Times" w:cs="Times New Roman"/>
          <w:lang w:val="en-US"/>
        </w:rPr>
        <w:t>insectoral</w:t>
      </w:r>
      <w:proofErr w:type="spellEnd"/>
      <w:r w:rsidR="00AC3101" w:rsidRPr="000E262A">
        <w:rPr>
          <w:rFonts w:ascii="Times" w:eastAsia="Times New Roman" w:hAnsi="Times" w:cs="Times New Roman"/>
          <w:lang w:val="en-US"/>
        </w:rPr>
        <w:t xml:space="preserve"> assessment </w:t>
      </w:r>
      <w:r w:rsidR="00881938" w:rsidRPr="000E262A">
        <w:rPr>
          <w:rFonts w:ascii="Times" w:eastAsia="Times New Roman" w:hAnsi="Times" w:cs="Times New Roman"/>
          <w:lang w:val="en-US"/>
        </w:rPr>
        <w:t>in a framework where an</w:t>
      </w:r>
      <w:r w:rsidR="00AC3101" w:rsidRPr="000E262A">
        <w:rPr>
          <w:rFonts w:ascii="Times" w:eastAsia="Times New Roman" w:hAnsi="Times" w:cs="Times New Roman"/>
          <w:lang w:val="en-US"/>
        </w:rPr>
        <w:t xml:space="preserve"> assessment’s objectives </w:t>
      </w:r>
      <w:r w:rsidR="00881938" w:rsidRPr="000E262A">
        <w:rPr>
          <w:rFonts w:ascii="Times" w:eastAsia="Times New Roman" w:hAnsi="Times" w:cs="Times New Roman"/>
          <w:lang w:val="en-US"/>
        </w:rPr>
        <w:t xml:space="preserve">are specifically defined with local, national and regional decision makers </w:t>
      </w:r>
      <w:r w:rsidRPr="000E262A">
        <w:rPr>
          <w:rFonts w:ascii="Times" w:eastAsia="Times New Roman" w:hAnsi="Times" w:cs="Times New Roman"/>
          <w:lang w:val="en-US"/>
        </w:rPr>
        <w:t>can make it a valuable tool to answer specific questions and</w:t>
      </w:r>
      <w:r w:rsidR="00AC3101" w:rsidRPr="000E262A">
        <w:rPr>
          <w:rFonts w:ascii="Times" w:eastAsia="Times New Roman" w:hAnsi="Times" w:cs="Times New Roman"/>
          <w:lang w:val="en-US"/>
        </w:rPr>
        <w:t xml:space="preserve"> to ensure its findings are useful to inform future policies</w:t>
      </w:r>
      <w:r w:rsidR="00881938" w:rsidRPr="000E262A">
        <w:rPr>
          <w:rFonts w:ascii="Times" w:eastAsia="Times New Roman" w:hAnsi="Times" w:cs="Times New Roman"/>
          <w:lang w:val="en-US"/>
        </w:rPr>
        <w:t>.</w:t>
      </w:r>
      <w:r w:rsidRPr="000E262A">
        <w:rPr>
          <w:rFonts w:ascii="Times" w:eastAsia="Times New Roman" w:hAnsi="Times" w:cs="Times New Roman"/>
          <w:lang w:val="en-US"/>
        </w:rPr>
        <w:t xml:space="preserve"> However, the nexus assessment in the framework of the Convention is of scoping nature, meant as an</w:t>
      </w:r>
      <w:r w:rsidR="00387A6B" w:rsidRPr="000E262A">
        <w:rPr>
          <w:rFonts w:ascii="Times" w:eastAsia="Times New Roman" w:hAnsi="Times" w:cs="Times New Roman"/>
          <w:lang w:val="en-US"/>
        </w:rPr>
        <w:t xml:space="preserve"> overview of the </w:t>
      </w:r>
      <w:proofErr w:type="spellStart"/>
      <w:r w:rsidR="00387A6B" w:rsidRPr="000E262A">
        <w:rPr>
          <w:rFonts w:ascii="Times" w:eastAsia="Times New Roman" w:hAnsi="Times" w:cs="Times New Roman"/>
          <w:lang w:val="en-US"/>
        </w:rPr>
        <w:t>intersectoral</w:t>
      </w:r>
      <w:proofErr w:type="spellEnd"/>
      <w:r w:rsidR="00387A6B" w:rsidRPr="000E262A">
        <w:rPr>
          <w:rFonts w:ascii="Times" w:eastAsia="Times New Roman" w:hAnsi="Times" w:cs="Times New Roman"/>
          <w:lang w:val="en-US"/>
        </w:rPr>
        <w:t xml:space="preserve"> links, allowing to point at the related opportunities for benefits in terms of e.g. reduced negative externalities, improved resource efficiency and related economic benefits as well as</w:t>
      </w:r>
      <w:r w:rsidR="00C009F0" w:rsidRPr="000E262A">
        <w:rPr>
          <w:rFonts w:ascii="Times" w:eastAsia="Times New Roman" w:hAnsi="Times" w:cs="Times New Roman"/>
          <w:lang w:val="en-US"/>
        </w:rPr>
        <w:t xml:space="preserve"> higher</w:t>
      </w:r>
      <w:r w:rsidR="00387A6B" w:rsidRPr="000E262A">
        <w:rPr>
          <w:rFonts w:ascii="Times" w:eastAsia="Times New Roman" w:hAnsi="Times" w:cs="Times New Roman"/>
          <w:lang w:val="en-US"/>
        </w:rPr>
        <w:t xml:space="preserve"> sustainability.</w:t>
      </w:r>
      <w:r w:rsidR="00387A6B">
        <w:rPr>
          <w:rFonts w:ascii="Times" w:eastAsia="Times New Roman" w:hAnsi="Times" w:cs="Times New Roman"/>
          <w:lang w:val="en-US"/>
        </w:rPr>
        <w:t xml:space="preserve"> </w:t>
      </w:r>
    </w:p>
    <w:p w:rsidR="0080355E" w:rsidRDefault="008D5924" w:rsidP="007D32DC">
      <w:pPr>
        <w:pStyle w:val="Heading2"/>
        <w:rPr>
          <w:lang w:val="en-US"/>
        </w:rPr>
      </w:pPr>
      <w:r>
        <w:rPr>
          <w:lang w:val="en-US"/>
        </w:rPr>
        <w:t>Iterative process</w:t>
      </w:r>
    </w:p>
    <w:p w:rsidR="00A95B3D" w:rsidRPr="00A95B3D" w:rsidRDefault="0080355E" w:rsidP="00A95B3D">
      <w:pPr>
        <w:rPr>
          <w:rFonts w:ascii="Times" w:eastAsia="Times New Roman" w:hAnsi="Times" w:cs="Times New Roman"/>
          <w:sz w:val="20"/>
          <w:szCs w:val="20"/>
          <w:lang w:val="en-US"/>
        </w:rPr>
      </w:pPr>
      <w:r w:rsidRPr="0080355E">
        <w:rPr>
          <w:rFonts w:ascii="Times" w:eastAsia="Times New Roman" w:hAnsi="Times" w:cs="Times New Roman"/>
          <w:lang w:val="en-US"/>
        </w:rPr>
        <w:t>To develop the process, the UNECE, guided by the Task Force on the Water-Food-Energy-Ecosystems Nexus has adopted an evolutionary 'learning-by-doing' process. After application to further basin assessment, need to revise and update this Methodology document to incorporate the lessons learned may emerge. The findings, as well as a final Methodology report will be the products of this exercise.</w:t>
      </w:r>
    </w:p>
    <w:p w:rsidR="00A95B3D" w:rsidRPr="00A95B3D" w:rsidRDefault="00A95B3D" w:rsidP="00A95B3D">
      <w:pPr>
        <w:rPr>
          <w:rFonts w:ascii="Times" w:hAnsi="Times" w:cs="Times New Roman"/>
          <w:sz w:val="20"/>
          <w:szCs w:val="20"/>
          <w:lang w:val="en-US"/>
        </w:rPr>
      </w:pPr>
    </w:p>
    <w:p w:rsidR="00A95B3D" w:rsidRPr="00A95B3D" w:rsidRDefault="00A95B3D" w:rsidP="00A95B3D">
      <w:pPr>
        <w:rPr>
          <w:rFonts w:ascii="Times" w:eastAsia="Times New Roman" w:hAnsi="Times" w:cs="Times New Roman"/>
          <w:sz w:val="20"/>
          <w:szCs w:val="20"/>
          <w:lang w:val="en-US"/>
        </w:rPr>
      </w:pPr>
    </w:p>
    <w:p w:rsidR="00A95B3D" w:rsidRPr="007D32DC" w:rsidRDefault="00A95B3D" w:rsidP="007D32DC">
      <w:pPr>
        <w:pStyle w:val="Heading2"/>
      </w:pPr>
      <w:r w:rsidRPr="007D32DC">
        <w:lastRenderedPageBreak/>
        <w:t xml:space="preserve">Phases of </w:t>
      </w:r>
      <w:r w:rsidR="00DE6C22" w:rsidRPr="007D32DC">
        <w:t xml:space="preserve">development </w:t>
      </w:r>
    </w:p>
    <w:p w:rsidR="00A95B3D" w:rsidRPr="00A95B3D" w:rsidRDefault="00A95B3D" w:rsidP="00A95B3D">
      <w:pPr>
        <w:rPr>
          <w:rFonts w:ascii="Times" w:eastAsia="Times New Roman" w:hAnsi="Times" w:cs="Times New Roman"/>
          <w:sz w:val="20"/>
          <w:szCs w:val="20"/>
          <w:lang w:val="en-US"/>
        </w:rPr>
      </w:pPr>
    </w:p>
    <w:p w:rsidR="00A95B3D" w:rsidRDefault="00A95B3D" w:rsidP="00A95B3D">
      <w:pPr>
        <w:jc w:val="both"/>
        <w:rPr>
          <w:rFonts w:ascii="Times New Roman" w:hAnsi="Times New Roman" w:cs="Times New Roman"/>
          <w:color w:val="000000"/>
          <w:lang w:val="en-US"/>
        </w:rPr>
      </w:pPr>
      <w:r w:rsidRPr="00A95B3D">
        <w:rPr>
          <w:rFonts w:ascii="Times New Roman" w:hAnsi="Times New Roman" w:cs="Times New Roman"/>
          <w:color w:val="000000"/>
          <w:lang w:val="en-US"/>
        </w:rPr>
        <w:t xml:space="preserve">The work itself is divided into three phases. </w:t>
      </w:r>
      <w:r w:rsidRPr="00A95B3D">
        <w:rPr>
          <w:rFonts w:ascii="Times New Roman" w:hAnsi="Times New Roman" w:cs="Times New Roman"/>
          <w:b/>
          <w:bCs/>
          <w:color w:val="000000"/>
          <w:lang w:val="en-US"/>
        </w:rPr>
        <w:t>Phase A</w:t>
      </w:r>
      <w:r w:rsidRPr="00A95B3D">
        <w:rPr>
          <w:rFonts w:ascii="Times New Roman" w:hAnsi="Times New Roman" w:cs="Times New Roman"/>
          <w:color w:val="000000"/>
          <w:lang w:val="en-US"/>
        </w:rPr>
        <w:t xml:space="preserve"> is the development of a ‘</w:t>
      </w:r>
      <w:r w:rsidRPr="00A95B3D">
        <w:rPr>
          <w:rFonts w:ascii="Times New Roman" w:hAnsi="Times New Roman" w:cs="Times New Roman"/>
          <w:i/>
          <w:iCs/>
          <w:color w:val="000000"/>
          <w:lang w:val="en-US"/>
        </w:rPr>
        <w:t>broad methodology</w:t>
      </w:r>
      <w:r w:rsidRPr="00A95B3D">
        <w:rPr>
          <w:rFonts w:ascii="Times New Roman" w:hAnsi="Times New Roman" w:cs="Times New Roman"/>
          <w:color w:val="000000"/>
          <w:lang w:val="en-US"/>
        </w:rPr>
        <w:t xml:space="preserve">’. </w:t>
      </w:r>
      <w:r w:rsidRPr="00A95B3D">
        <w:rPr>
          <w:rFonts w:ascii="Times New Roman" w:hAnsi="Times New Roman" w:cs="Times New Roman"/>
          <w:b/>
          <w:bCs/>
          <w:color w:val="000000"/>
          <w:lang w:val="en-US"/>
        </w:rPr>
        <w:t>Phase B</w:t>
      </w:r>
      <w:r w:rsidRPr="00A95B3D">
        <w:rPr>
          <w:rFonts w:ascii="Times New Roman" w:hAnsi="Times New Roman" w:cs="Times New Roman"/>
          <w:color w:val="000000"/>
          <w:lang w:val="en-US"/>
        </w:rPr>
        <w:t xml:space="preserve"> focuses on applying the methodology to </w:t>
      </w:r>
      <w:proofErr w:type="spellStart"/>
      <w:r w:rsidRPr="00A95B3D">
        <w:rPr>
          <w:rFonts w:ascii="Times New Roman" w:hAnsi="Times New Roman" w:cs="Times New Roman"/>
          <w:color w:val="000000"/>
          <w:lang w:val="en-US"/>
        </w:rPr>
        <w:t>analyse</w:t>
      </w:r>
      <w:proofErr w:type="spellEnd"/>
      <w:r w:rsidRPr="00A95B3D">
        <w:rPr>
          <w:rFonts w:ascii="Times New Roman" w:hAnsi="Times New Roman" w:cs="Times New Roman"/>
          <w:color w:val="000000"/>
          <w:lang w:val="en-US"/>
        </w:rPr>
        <w:t xml:space="preserve"> a specified set of trans-boundary river basins analysis. That application is composed of three parts: first a diagnosis of the basin, then a workshop </w:t>
      </w:r>
      <w:r w:rsidR="005776ED">
        <w:rPr>
          <w:rFonts w:ascii="Times New Roman" w:hAnsi="Times New Roman" w:cs="Times New Roman"/>
          <w:color w:val="000000"/>
          <w:lang w:val="en-US"/>
        </w:rPr>
        <w:t>where</w:t>
      </w:r>
      <w:r w:rsidRPr="00A95B3D">
        <w:rPr>
          <w:rFonts w:ascii="Times New Roman" w:hAnsi="Times New Roman" w:cs="Times New Roman"/>
          <w:color w:val="000000"/>
          <w:lang w:val="en-US"/>
        </w:rPr>
        <w:t xml:space="preserve"> key issues</w:t>
      </w:r>
      <w:r w:rsidR="005776ED">
        <w:rPr>
          <w:rFonts w:ascii="Times New Roman" w:hAnsi="Times New Roman" w:cs="Times New Roman"/>
          <w:color w:val="000000"/>
          <w:lang w:val="en-US"/>
        </w:rPr>
        <w:t xml:space="preserve"> are jointly </w:t>
      </w:r>
      <w:proofErr w:type="gramStart"/>
      <w:r w:rsidR="005776ED">
        <w:rPr>
          <w:rFonts w:ascii="Times New Roman" w:hAnsi="Times New Roman" w:cs="Times New Roman"/>
          <w:color w:val="000000"/>
          <w:lang w:val="en-US"/>
        </w:rPr>
        <w:t>identified</w:t>
      </w:r>
      <w:r w:rsidRPr="00A95B3D">
        <w:rPr>
          <w:rFonts w:ascii="Times New Roman" w:hAnsi="Times New Roman" w:cs="Times New Roman"/>
          <w:color w:val="000000"/>
          <w:lang w:val="en-US"/>
        </w:rPr>
        <w:t>,</w:t>
      </w:r>
      <w:proofErr w:type="gramEnd"/>
      <w:r w:rsidRPr="00A95B3D">
        <w:rPr>
          <w:rFonts w:ascii="Times New Roman" w:hAnsi="Times New Roman" w:cs="Times New Roman"/>
          <w:color w:val="000000"/>
          <w:lang w:val="en-US"/>
        </w:rPr>
        <w:t xml:space="preserve"> synergetic solutions </w:t>
      </w:r>
      <w:r w:rsidR="005776ED" w:rsidRPr="00A95B3D">
        <w:rPr>
          <w:rFonts w:ascii="Times New Roman" w:hAnsi="Times New Roman" w:cs="Times New Roman"/>
          <w:color w:val="000000"/>
          <w:lang w:val="en-US"/>
        </w:rPr>
        <w:t>and</w:t>
      </w:r>
      <w:r w:rsidR="005776ED">
        <w:rPr>
          <w:rFonts w:ascii="Times New Roman" w:hAnsi="Times New Roman" w:cs="Times New Roman"/>
          <w:color w:val="000000"/>
          <w:lang w:val="en-US"/>
        </w:rPr>
        <w:t xml:space="preserve"> finally</w:t>
      </w:r>
      <w:r w:rsidR="005776ED" w:rsidRPr="00A95B3D">
        <w:rPr>
          <w:rFonts w:ascii="Times New Roman" w:hAnsi="Times New Roman" w:cs="Times New Roman"/>
          <w:color w:val="000000"/>
          <w:lang w:val="en-US"/>
        </w:rPr>
        <w:t xml:space="preserve"> a final report that </w:t>
      </w:r>
      <w:r w:rsidR="005776ED">
        <w:rPr>
          <w:rFonts w:ascii="Times New Roman" w:hAnsi="Times New Roman" w:cs="Times New Roman"/>
          <w:color w:val="000000"/>
          <w:lang w:val="en-US"/>
        </w:rPr>
        <w:t>synthesizes the information, backs it up with</w:t>
      </w:r>
      <w:r w:rsidR="00C735BC">
        <w:rPr>
          <w:rFonts w:ascii="Times New Roman" w:hAnsi="Times New Roman" w:cs="Times New Roman"/>
          <w:color w:val="000000"/>
          <w:lang w:val="en-US"/>
        </w:rPr>
        <w:t xml:space="preserve"> descriptions and</w:t>
      </w:r>
      <w:r w:rsidR="005776ED">
        <w:rPr>
          <w:rFonts w:ascii="Times New Roman" w:hAnsi="Times New Roman" w:cs="Times New Roman"/>
          <w:color w:val="000000"/>
          <w:lang w:val="en-US"/>
        </w:rPr>
        <w:t xml:space="preserve"> </w:t>
      </w:r>
      <w:r w:rsidR="00C735BC">
        <w:rPr>
          <w:rFonts w:ascii="Times New Roman" w:hAnsi="Times New Roman" w:cs="Times New Roman"/>
          <w:color w:val="000000"/>
          <w:lang w:val="en-US"/>
        </w:rPr>
        <w:t>analysis</w:t>
      </w:r>
      <w:r w:rsidR="005776ED" w:rsidRPr="00A95B3D">
        <w:rPr>
          <w:rFonts w:ascii="Times New Roman" w:hAnsi="Times New Roman" w:cs="Times New Roman"/>
          <w:color w:val="000000"/>
          <w:lang w:val="en-US"/>
        </w:rPr>
        <w:t xml:space="preserve"> </w:t>
      </w:r>
      <w:r w:rsidR="00C735BC">
        <w:rPr>
          <w:rFonts w:ascii="Times New Roman" w:hAnsi="Times New Roman" w:cs="Times New Roman"/>
          <w:color w:val="000000"/>
          <w:lang w:val="en-US"/>
        </w:rPr>
        <w:t>as well as</w:t>
      </w:r>
      <w:r w:rsidR="00C735BC" w:rsidRPr="00A95B3D">
        <w:rPr>
          <w:rFonts w:ascii="Times New Roman" w:hAnsi="Times New Roman" w:cs="Times New Roman"/>
          <w:color w:val="000000"/>
          <w:lang w:val="en-US"/>
        </w:rPr>
        <w:t xml:space="preserve"> </w:t>
      </w:r>
      <w:r w:rsidR="00C735BC">
        <w:rPr>
          <w:rFonts w:ascii="Times New Roman" w:hAnsi="Times New Roman" w:cs="Times New Roman"/>
          <w:color w:val="000000"/>
          <w:lang w:val="en-US"/>
        </w:rPr>
        <w:t xml:space="preserve">provides </w:t>
      </w:r>
      <w:r w:rsidRPr="00A95B3D">
        <w:rPr>
          <w:rFonts w:ascii="Times New Roman" w:hAnsi="Times New Roman" w:cs="Times New Roman"/>
          <w:color w:val="000000"/>
          <w:lang w:val="en-US"/>
        </w:rPr>
        <w:t xml:space="preserve">illustrative quantifications to justify </w:t>
      </w:r>
      <w:r w:rsidR="005776ED">
        <w:rPr>
          <w:rFonts w:ascii="Times New Roman" w:hAnsi="Times New Roman" w:cs="Times New Roman"/>
          <w:color w:val="000000"/>
          <w:lang w:val="en-US"/>
        </w:rPr>
        <w:t xml:space="preserve">the conclusions (including possible </w:t>
      </w:r>
      <w:r w:rsidRPr="00A95B3D">
        <w:rPr>
          <w:rFonts w:ascii="Times New Roman" w:hAnsi="Times New Roman" w:cs="Times New Roman"/>
          <w:color w:val="000000"/>
          <w:lang w:val="en-US"/>
        </w:rPr>
        <w:t>coordinated actions</w:t>
      </w:r>
      <w:r w:rsidR="005776ED">
        <w:rPr>
          <w:rFonts w:ascii="Times New Roman" w:hAnsi="Times New Roman" w:cs="Times New Roman"/>
          <w:color w:val="000000"/>
          <w:lang w:val="en-US"/>
        </w:rPr>
        <w:t>)</w:t>
      </w:r>
      <w:r w:rsidRPr="00A95B3D">
        <w:rPr>
          <w:rFonts w:ascii="Times New Roman" w:hAnsi="Times New Roman" w:cs="Times New Roman"/>
          <w:color w:val="000000"/>
          <w:lang w:val="en-US"/>
        </w:rPr>
        <w:t xml:space="preserve">. Finally </w:t>
      </w:r>
      <w:r w:rsidRPr="00A95B3D">
        <w:rPr>
          <w:rFonts w:ascii="Times New Roman" w:hAnsi="Times New Roman" w:cs="Times New Roman"/>
          <w:b/>
          <w:bCs/>
          <w:color w:val="000000"/>
          <w:lang w:val="en-US"/>
        </w:rPr>
        <w:t>Phase C</w:t>
      </w:r>
      <w:r w:rsidRPr="00A95B3D">
        <w:rPr>
          <w:rFonts w:ascii="Times New Roman" w:hAnsi="Times New Roman" w:cs="Times New Roman"/>
          <w:color w:val="000000"/>
          <w:lang w:val="en-US"/>
        </w:rPr>
        <w:t xml:space="preserve"> will result in a consolidated summary of the findings of the work.</w:t>
      </w:r>
    </w:p>
    <w:p w:rsidR="00B01AB3" w:rsidRDefault="00B01AB3" w:rsidP="00A95B3D">
      <w:pPr>
        <w:jc w:val="both"/>
        <w:rPr>
          <w:rFonts w:ascii="Times New Roman" w:hAnsi="Times New Roman" w:cs="Times New Roman"/>
          <w:color w:val="000000"/>
          <w:lang w:val="en-US"/>
        </w:rPr>
      </w:pPr>
    </w:p>
    <w:p w:rsidR="00B01AB3" w:rsidRDefault="00B01AB3" w:rsidP="00A95B3D">
      <w:pPr>
        <w:jc w:val="both"/>
        <w:rPr>
          <w:rFonts w:ascii="Times New Roman" w:hAnsi="Times New Roman" w:cs="Times New Roman"/>
          <w:color w:val="000000"/>
          <w:lang w:val="en-US"/>
        </w:rPr>
      </w:pPr>
      <w:r>
        <w:rPr>
          <w:rFonts w:ascii="Times New Roman" w:hAnsi="Times New Roman" w:cs="Times New Roman"/>
          <w:color w:val="000000"/>
          <w:lang w:val="en-US"/>
        </w:rPr>
        <w:t>The sequence of the phases is presented graphically below.</w:t>
      </w:r>
    </w:p>
    <w:p w:rsidR="00B01AB3" w:rsidRPr="00A95B3D" w:rsidRDefault="00B01AB3" w:rsidP="00A95B3D">
      <w:pPr>
        <w:jc w:val="both"/>
        <w:rPr>
          <w:rFonts w:ascii="Times" w:hAnsi="Times" w:cs="Times New Roman"/>
          <w:sz w:val="20"/>
          <w:szCs w:val="20"/>
          <w:lang w:val="en-US"/>
        </w:rPr>
      </w:pPr>
      <w:r w:rsidRPr="007D32DC">
        <w:rPr>
          <w:rFonts w:ascii="Times New Roman" w:hAnsi="Times New Roman" w:cs="Times New Roman"/>
          <w:noProof/>
          <w:color w:val="000000"/>
          <w:lang w:eastAsia="en-GB"/>
        </w:rPr>
        <w:drawing>
          <wp:inline distT="0" distB="0" distL="0" distR="0" wp14:anchorId="6F3C72B2" wp14:editId="7D091584">
            <wp:extent cx="5143500" cy="4492355"/>
            <wp:effectExtent l="0" t="0" r="0" b="3810"/>
            <wp:docPr id="12" name="Picture 12" descr="https://lh4.googleusercontent.com/ojavz1L442DOa7yfr36_jc-S8wdCLgY3cCh25cWrmiq2D4AraLA2-vOLS0ir4x4PUHiUbRa0Ng2ZrQARqdbtFDI-owjc2Dbxfi4aTZcXwqvaAsVWT9QymyYlgEJo3h-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ojavz1L442DOa7yfr36_jc-S8wdCLgY3cCh25cWrmiq2D4AraLA2-vOLS0ir4x4PUHiUbRa0Ng2ZrQARqdbtFDI-owjc2Dbxfi4aTZcXwqvaAsVWT9QymyYlgEJo3h-Ru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4492355"/>
                    </a:xfrm>
                    <a:prstGeom prst="rect">
                      <a:avLst/>
                    </a:prstGeom>
                    <a:noFill/>
                    <a:ln>
                      <a:noFill/>
                    </a:ln>
                  </pic:spPr>
                </pic:pic>
              </a:graphicData>
            </a:graphic>
          </wp:inline>
        </w:drawing>
      </w:r>
    </w:p>
    <w:p w:rsidR="00A95B3D" w:rsidRDefault="00A95B3D" w:rsidP="00A95B3D">
      <w:pPr>
        <w:rPr>
          <w:rFonts w:ascii="Times" w:eastAsia="Times New Roman" w:hAnsi="Times" w:cs="Times New Roman"/>
          <w:sz w:val="20"/>
          <w:szCs w:val="20"/>
          <w:lang w:val="en-US"/>
        </w:rPr>
      </w:pPr>
    </w:p>
    <w:p w:rsidR="00DE6C22" w:rsidRPr="00A95B3D" w:rsidRDefault="00DE6C22" w:rsidP="007D32DC">
      <w:pPr>
        <w:pStyle w:val="Heading3"/>
        <w:rPr>
          <w:lang w:val="en-US"/>
        </w:rPr>
      </w:pPr>
      <w:r>
        <w:rPr>
          <w:lang w:val="en-US"/>
        </w:rPr>
        <w:t>Phase A</w:t>
      </w:r>
    </w:p>
    <w:p w:rsidR="00A95B3D" w:rsidRPr="00A95B3D" w:rsidRDefault="005B2BCF" w:rsidP="00A95B3D">
      <w:pPr>
        <w:jc w:val="both"/>
        <w:rPr>
          <w:rFonts w:ascii="Times" w:hAnsi="Times" w:cs="Times New Roman"/>
          <w:sz w:val="20"/>
          <w:szCs w:val="20"/>
          <w:lang w:val="en-US"/>
        </w:rPr>
      </w:pPr>
      <w:proofErr w:type="gramStart"/>
      <w:r>
        <w:rPr>
          <w:rFonts w:ascii="Times New Roman" w:hAnsi="Times New Roman" w:cs="Times New Roman"/>
          <w:color w:val="000000"/>
          <w:lang w:val="en-US"/>
        </w:rPr>
        <w:t>P</w:t>
      </w:r>
      <w:r w:rsidR="00A95B3D" w:rsidRPr="00A95B3D">
        <w:rPr>
          <w:rFonts w:ascii="Times New Roman" w:hAnsi="Times New Roman" w:cs="Times New Roman"/>
          <w:color w:val="000000"/>
          <w:lang w:val="en-US"/>
        </w:rPr>
        <w:t>hase</w:t>
      </w:r>
      <w:proofErr w:type="gramEnd"/>
      <w:r w:rsidR="00A95B3D" w:rsidRPr="00A95B3D">
        <w:rPr>
          <w:rFonts w:ascii="Times New Roman" w:hAnsi="Times New Roman" w:cs="Times New Roman"/>
          <w:color w:val="000000"/>
          <w:lang w:val="en-US"/>
        </w:rPr>
        <w:t xml:space="preserve"> A, the ‘</w:t>
      </w:r>
      <w:r w:rsidR="00A95B3D" w:rsidRPr="00A95B3D">
        <w:rPr>
          <w:rFonts w:ascii="Times New Roman" w:hAnsi="Times New Roman" w:cs="Times New Roman"/>
          <w:i/>
          <w:iCs/>
          <w:color w:val="000000"/>
          <w:lang w:val="en-US"/>
        </w:rPr>
        <w:t>broad methodology</w:t>
      </w:r>
      <w:r w:rsidR="00A95B3D" w:rsidRPr="00A95B3D">
        <w:rPr>
          <w:rFonts w:ascii="Times New Roman" w:hAnsi="Times New Roman" w:cs="Times New Roman"/>
          <w:color w:val="000000"/>
          <w:lang w:val="en-US"/>
        </w:rPr>
        <w:t xml:space="preserve">’ a basic structure </w:t>
      </w:r>
      <w:r>
        <w:rPr>
          <w:rFonts w:ascii="Times New Roman" w:hAnsi="Times New Roman" w:cs="Times New Roman"/>
          <w:color w:val="000000"/>
          <w:lang w:val="en-US"/>
        </w:rPr>
        <w:t>which</w:t>
      </w:r>
      <w:r w:rsidR="00A95B3D" w:rsidRPr="00A95B3D">
        <w:rPr>
          <w:rFonts w:ascii="Times New Roman" w:hAnsi="Times New Roman" w:cs="Times New Roman"/>
          <w:color w:val="000000"/>
          <w:lang w:val="en-US"/>
        </w:rPr>
        <w:t xml:space="preserve"> includes the development of a consistent terminology, </w:t>
      </w:r>
      <w:proofErr w:type="spellStart"/>
      <w:r w:rsidR="00A95B3D" w:rsidRPr="00A95B3D">
        <w:rPr>
          <w:rFonts w:ascii="Times New Roman" w:hAnsi="Times New Roman" w:cs="Times New Roman"/>
          <w:color w:val="000000"/>
          <w:lang w:val="en-US"/>
        </w:rPr>
        <w:t>organisational</w:t>
      </w:r>
      <w:proofErr w:type="spellEnd"/>
      <w:r w:rsidR="00A95B3D" w:rsidRPr="00A95B3D">
        <w:rPr>
          <w:rFonts w:ascii="Times New Roman" w:hAnsi="Times New Roman" w:cs="Times New Roman"/>
          <w:color w:val="000000"/>
          <w:lang w:val="en-US"/>
        </w:rPr>
        <w:t xml:space="preserve"> framework, indicators and preliminary areas of investigation. These are then applied </w:t>
      </w:r>
      <w:r>
        <w:rPr>
          <w:rFonts w:ascii="Times New Roman" w:hAnsi="Times New Roman" w:cs="Times New Roman"/>
          <w:color w:val="000000"/>
          <w:lang w:val="en-US"/>
        </w:rPr>
        <w:t>in</w:t>
      </w:r>
      <w:r w:rsidRPr="00A95B3D">
        <w:rPr>
          <w:rFonts w:ascii="Times New Roman" w:hAnsi="Times New Roman" w:cs="Times New Roman"/>
          <w:color w:val="000000"/>
          <w:lang w:val="en-US"/>
        </w:rPr>
        <w:t xml:space="preserve"> </w:t>
      </w:r>
      <w:r w:rsidR="00A95B3D" w:rsidRPr="00A95B3D">
        <w:rPr>
          <w:rFonts w:ascii="Times New Roman" w:hAnsi="Times New Roman" w:cs="Times New Roman"/>
          <w:color w:val="000000"/>
          <w:lang w:val="en-US"/>
        </w:rPr>
        <w:t>Phase B</w:t>
      </w:r>
      <w:r>
        <w:rPr>
          <w:rFonts w:ascii="Times New Roman" w:hAnsi="Times New Roman" w:cs="Times New Roman"/>
          <w:color w:val="000000"/>
          <w:lang w:val="en-US"/>
        </w:rPr>
        <w:t xml:space="preserve"> to different </w:t>
      </w:r>
      <w:proofErr w:type="spellStart"/>
      <w:r>
        <w:rPr>
          <w:rFonts w:ascii="Times New Roman" w:hAnsi="Times New Roman" w:cs="Times New Roman"/>
          <w:color w:val="000000"/>
          <w:lang w:val="en-US"/>
        </w:rPr>
        <w:t>transboundary</w:t>
      </w:r>
      <w:proofErr w:type="spellEnd"/>
      <w:r>
        <w:rPr>
          <w:rFonts w:ascii="Times New Roman" w:hAnsi="Times New Roman" w:cs="Times New Roman"/>
          <w:color w:val="000000"/>
          <w:lang w:val="en-US"/>
        </w:rPr>
        <w:t xml:space="preserve"> basins</w:t>
      </w:r>
      <w:r w:rsidR="00A95B3D" w:rsidRPr="00A95B3D">
        <w:rPr>
          <w:rFonts w:ascii="Times New Roman" w:hAnsi="Times New Roman" w:cs="Times New Roman"/>
          <w:color w:val="000000"/>
          <w:lang w:val="en-US"/>
        </w:rPr>
        <w:t xml:space="preserve"> and results </w:t>
      </w:r>
      <w:proofErr w:type="spellStart"/>
      <w:r w:rsidR="00A95B3D" w:rsidRPr="00A95B3D">
        <w:rPr>
          <w:rFonts w:ascii="Times New Roman" w:hAnsi="Times New Roman" w:cs="Times New Roman"/>
          <w:color w:val="000000"/>
          <w:lang w:val="en-US"/>
        </w:rPr>
        <w:t>synthesised</w:t>
      </w:r>
      <w:proofErr w:type="spellEnd"/>
      <w:r w:rsidR="00A95B3D" w:rsidRPr="00A95B3D">
        <w:rPr>
          <w:rFonts w:ascii="Times New Roman" w:hAnsi="Times New Roman" w:cs="Times New Roman"/>
          <w:color w:val="000000"/>
          <w:lang w:val="en-US"/>
        </w:rPr>
        <w:t xml:space="preserve"> in Phase C.  Phase A is evolutionary, </w:t>
      </w:r>
      <w:proofErr w:type="spellStart"/>
      <w:proofErr w:type="gramStart"/>
      <w:r w:rsidR="00A95B3D" w:rsidRPr="00A95B3D">
        <w:rPr>
          <w:rFonts w:ascii="Times New Roman" w:hAnsi="Times New Roman" w:cs="Times New Roman"/>
          <w:color w:val="000000"/>
          <w:lang w:val="en-US"/>
        </w:rPr>
        <w:t>aswhere</w:t>
      </w:r>
      <w:proofErr w:type="spellEnd"/>
      <w:r w:rsidR="00A95B3D" w:rsidRPr="00A95B3D">
        <w:rPr>
          <w:rFonts w:ascii="Times New Roman" w:hAnsi="Times New Roman" w:cs="Times New Roman"/>
          <w:color w:val="000000"/>
          <w:lang w:val="en-US"/>
        </w:rPr>
        <w:t xml:space="preserve"> .</w:t>
      </w:r>
      <w:proofErr w:type="gramEnd"/>
      <w:r w:rsidR="00A95B3D" w:rsidRPr="00A95B3D">
        <w:rPr>
          <w:rFonts w:ascii="Times New Roman" w:hAnsi="Times New Roman" w:cs="Times New Roman"/>
          <w:color w:val="000000"/>
          <w:lang w:val="en-US"/>
        </w:rPr>
        <w:t xml:space="preserve"> T the experiences and lessons learned from analysis of pilot basin (Phase B) will be used to adjust and serve as a test for the appropriateness of the methodology. This will help increase its value and its usefulness to future </w:t>
      </w:r>
      <w:r>
        <w:rPr>
          <w:rFonts w:ascii="Times New Roman" w:hAnsi="Times New Roman" w:cs="Times New Roman"/>
          <w:color w:val="000000"/>
          <w:lang w:val="en-US"/>
        </w:rPr>
        <w:t xml:space="preserve">basin </w:t>
      </w:r>
      <w:r w:rsidR="00A95B3D" w:rsidRPr="00A95B3D">
        <w:rPr>
          <w:rFonts w:ascii="Times New Roman" w:hAnsi="Times New Roman" w:cs="Times New Roman"/>
          <w:color w:val="000000"/>
          <w:lang w:val="en-US"/>
        </w:rPr>
        <w:t xml:space="preserve">assessments </w:t>
      </w:r>
      <w:r>
        <w:rPr>
          <w:rFonts w:ascii="Times New Roman" w:hAnsi="Times New Roman" w:cs="Times New Roman"/>
          <w:color w:val="000000"/>
          <w:lang w:val="en-US"/>
        </w:rPr>
        <w:t xml:space="preserve">to </w:t>
      </w:r>
      <w:r w:rsidR="00A95B3D" w:rsidRPr="00A95B3D">
        <w:rPr>
          <w:rFonts w:ascii="Times New Roman" w:hAnsi="Times New Roman" w:cs="Times New Roman"/>
          <w:color w:val="000000"/>
          <w:lang w:val="en-US"/>
        </w:rPr>
        <w:t>the</w:t>
      </w:r>
      <w:r>
        <w:rPr>
          <w:rFonts w:ascii="Times New Roman" w:hAnsi="Times New Roman" w:cs="Times New Roman"/>
          <w:color w:val="000000"/>
          <w:lang w:val="en-US"/>
        </w:rPr>
        <w:t xml:space="preserve"> riparian</w:t>
      </w:r>
      <w:r w:rsidR="00A95B3D" w:rsidRPr="00A95B3D">
        <w:rPr>
          <w:rFonts w:ascii="Times New Roman" w:hAnsi="Times New Roman" w:cs="Times New Roman"/>
          <w:color w:val="000000"/>
          <w:lang w:val="en-US"/>
        </w:rPr>
        <w:t xml:space="preserve"> countries. Th</w:t>
      </w:r>
      <w:r>
        <w:rPr>
          <w:rFonts w:ascii="Times New Roman" w:hAnsi="Times New Roman" w:cs="Times New Roman"/>
          <w:color w:val="000000"/>
          <w:lang w:val="en-US"/>
        </w:rPr>
        <w:t>e</w:t>
      </w:r>
      <w:r w:rsidR="00A95B3D" w:rsidRPr="00A95B3D">
        <w:rPr>
          <w:rFonts w:ascii="Times New Roman" w:hAnsi="Times New Roman" w:cs="Times New Roman"/>
          <w:color w:val="000000"/>
          <w:lang w:val="en-US"/>
        </w:rPr>
        <w:t xml:space="preserve"> </w:t>
      </w:r>
      <w:r>
        <w:rPr>
          <w:rFonts w:ascii="Times New Roman" w:hAnsi="Times New Roman" w:cs="Times New Roman"/>
          <w:color w:val="000000"/>
          <w:lang w:val="en-US"/>
        </w:rPr>
        <w:t xml:space="preserve">piloting </w:t>
      </w:r>
      <w:r w:rsidR="00A95B3D" w:rsidRPr="00A95B3D">
        <w:rPr>
          <w:rFonts w:ascii="Times New Roman" w:hAnsi="Times New Roman" w:cs="Times New Roman"/>
          <w:color w:val="000000"/>
          <w:lang w:val="en-US"/>
        </w:rPr>
        <w:t>result</w:t>
      </w:r>
      <w:r>
        <w:rPr>
          <w:rFonts w:ascii="Times New Roman" w:hAnsi="Times New Roman" w:cs="Times New Roman"/>
          <w:color w:val="000000"/>
          <w:lang w:val="en-US"/>
        </w:rPr>
        <w:t>ed</w:t>
      </w:r>
      <w:r w:rsidR="00A95B3D" w:rsidRPr="00A95B3D">
        <w:rPr>
          <w:rFonts w:ascii="Times New Roman" w:hAnsi="Times New Roman" w:cs="Times New Roman"/>
          <w:color w:val="000000"/>
          <w:lang w:val="en-US"/>
        </w:rPr>
        <w:t xml:space="preserve"> in </w:t>
      </w:r>
      <w:r>
        <w:rPr>
          <w:rFonts w:ascii="Times New Roman" w:hAnsi="Times New Roman" w:cs="Times New Roman"/>
          <w:color w:val="000000"/>
          <w:lang w:val="en-US"/>
        </w:rPr>
        <w:t>a</w:t>
      </w:r>
      <w:r w:rsidR="00A95B3D" w:rsidRPr="00A95B3D">
        <w:rPr>
          <w:rFonts w:ascii="Times New Roman" w:hAnsi="Times New Roman" w:cs="Times New Roman"/>
          <w:color w:val="000000"/>
          <w:lang w:val="en-US"/>
        </w:rPr>
        <w:t xml:space="preserve"> review</w:t>
      </w:r>
      <w:r>
        <w:rPr>
          <w:rFonts w:ascii="Times New Roman" w:hAnsi="Times New Roman" w:cs="Times New Roman"/>
          <w:color w:val="000000"/>
          <w:lang w:val="en-US"/>
        </w:rPr>
        <w:t xml:space="preserve"> of the methodology</w:t>
      </w:r>
      <w:r w:rsidR="00A95B3D" w:rsidRPr="00A95B3D">
        <w:rPr>
          <w:rFonts w:ascii="Times New Roman" w:hAnsi="Times New Roman" w:cs="Times New Roman"/>
          <w:color w:val="000000"/>
          <w:lang w:val="en-US"/>
        </w:rPr>
        <w:t xml:space="preserve"> and </w:t>
      </w:r>
      <w:r w:rsidR="004D333A">
        <w:rPr>
          <w:rFonts w:ascii="Times New Roman" w:hAnsi="Times New Roman" w:cs="Times New Roman"/>
          <w:color w:val="000000"/>
          <w:lang w:val="en-US"/>
        </w:rPr>
        <w:t xml:space="preserve">its </w:t>
      </w:r>
      <w:r w:rsidR="00A95B3D" w:rsidRPr="00A95B3D">
        <w:rPr>
          <w:rFonts w:ascii="Times New Roman" w:hAnsi="Times New Roman" w:cs="Times New Roman"/>
          <w:color w:val="000000"/>
          <w:lang w:val="en-US"/>
        </w:rPr>
        <w:t xml:space="preserve">improvement. Phase C includes conclusions and important remarks based on experience collected at the end of the </w:t>
      </w:r>
      <w:r w:rsidR="004D333A">
        <w:rPr>
          <w:rFonts w:ascii="Times New Roman" w:hAnsi="Times New Roman" w:cs="Times New Roman"/>
          <w:color w:val="000000"/>
          <w:lang w:val="en-US"/>
        </w:rPr>
        <w:t xml:space="preserve">assessment </w:t>
      </w:r>
      <w:r w:rsidR="00A95B3D" w:rsidRPr="00A95B3D">
        <w:rPr>
          <w:rFonts w:ascii="Times New Roman" w:hAnsi="Times New Roman" w:cs="Times New Roman"/>
          <w:color w:val="000000"/>
          <w:lang w:val="en-US"/>
        </w:rPr>
        <w:t xml:space="preserve">project </w:t>
      </w:r>
      <w:r w:rsidR="004D333A">
        <w:rPr>
          <w:rFonts w:ascii="Times New Roman" w:hAnsi="Times New Roman" w:cs="Times New Roman"/>
          <w:color w:val="000000"/>
          <w:lang w:val="en-US"/>
        </w:rPr>
        <w:t>is completed in</w:t>
      </w:r>
      <w:r w:rsidR="00A95B3D" w:rsidRPr="00A95B3D">
        <w:rPr>
          <w:rFonts w:ascii="Times New Roman" w:hAnsi="Times New Roman" w:cs="Times New Roman"/>
          <w:color w:val="000000"/>
          <w:lang w:val="en-US"/>
        </w:rPr>
        <w:t xml:space="preserve"> the</w:t>
      </w:r>
      <w:r w:rsidR="004D333A">
        <w:rPr>
          <w:rFonts w:ascii="Times New Roman" w:hAnsi="Times New Roman" w:cs="Times New Roman"/>
          <w:color w:val="000000"/>
          <w:lang w:val="en-US"/>
        </w:rPr>
        <w:t xml:space="preserve"> selected</w:t>
      </w:r>
      <w:r w:rsidR="00A95B3D" w:rsidRPr="00A95B3D">
        <w:rPr>
          <w:rFonts w:ascii="Times New Roman" w:hAnsi="Times New Roman" w:cs="Times New Roman"/>
          <w:color w:val="000000"/>
          <w:lang w:val="en-US"/>
        </w:rPr>
        <w:t xml:space="preserve"> basins.</w:t>
      </w:r>
    </w:p>
    <w:p w:rsidR="00DE6C22" w:rsidRDefault="00DE6C22" w:rsidP="00A95B3D">
      <w:pPr>
        <w:jc w:val="both"/>
        <w:rPr>
          <w:rFonts w:ascii="Times New Roman" w:hAnsi="Times New Roman" w:cs="Times New Roman"/>
          <w:color w:val="000000"/>
          <w:lang w:val="en-US"/>
        </w:rPr>
      </w:pPr>
    </w:p>
    <w:p w:rsidR="00DE6C22" w:rsidRDefault="00DE6C22" w:rsidP="007D32DC">
      <w:pPr>
        <w:pStyle w:val="Heading3"/>
        <w:rPr>
          <w:lang w:val="en-US"/>
        </w:rPr>
      </w:pPr>
      <w:r>
        <w:rPr>
          <w:lang w:val="en-US"/>
        </w:rPr>
        <w:lastRenderedPageBreak/>
        <w:t>Phase B</w:t>
      </w:r>
    </w:p>
    <w:p w:rsidR="00A95B3D" w:rsidRPr="00A95B3D" w:rsidRDefault="00A95B3D" w:rsidP="00A95B3D">
      <w:pPr>
        <w:jc w:val="both"/>
        <w:rPr>
          <w:rFonts w:ascii="Times" w:hAnsi="Times" w:cs="Times New Roman"/>
          <w:sz w:val="20"/>
          <w:szCs w:val="20"/>
          <w:lang w:val="en-US"/>
        </w:rPr>
      </w:pPr>
      <w:r w:rsidRPr="00A95B3D">
        <w:rPr>
          <w:rFonts w:ascii="Times New Roman" w:hAnsi="Times New Roman" w:cs="Times New Roman"/>
          <w:color w:val="000000"/>
          <w:lang w:val="en-US"/>
        </w:rPr>
        <w:t xml:space="preserve">Phase B has several objectives. These include: </w:t>
      </w:r>
    </w:p>
    <w:p w:rsidR="00A95B3D" w:rsidRPr="00A95B3D" w:rsidRDefault="00A95B3D" w:rsidP="00A95B3D">
      <w:pPr>
        <w:numPr>
          <w:ilvl w:val="0"/>
          <w:numId w:val="1"/>
        </w:numPr>
        <w:jc w:val="both"/>
        <w:textAlignment w:val="baseline"/>
        <w:rPr>
          <w:rFonts w:ascii="Times New Roman" w:hAnsi="Times New Roman" w:cs="Times New Roman"/>
          <w:color w:val="000000"/>
          <w:lang w:val="en-US"/>
        </w:rPr>
      </w:pPr>
      <w:r w:rsidRPr="00A95B3D">
        <w:rPr>
          <w:rFonts w:ascii="Times New Roman" w:hAnsi="Times New Roman" w:cs="Times New Roman"/>
          <w:color w:val="000000"/>
          <w:lang w:val="en-US"/>
        </w:rPr>
        <w:t xml:space="preserve">To identify potential issues that would benefit from </w:t>
      </w:r>
      <w:proofErr w:type="spellStart"/>
      <w:r w:rsidRPr="00A95B3D">
        <w:rPr>
          <w:rFonts w:ascii="Times New Roman" w:hAnsi="Times New Roman" w:cs="Times New Roman"/>
          <w:color w:val="000000"/>
          <w:lang w:val="en-US"/>
        </w:rPr>
        <w:t>transboundary</w:t>
      </w:r>
      <w:proofErr w:type="spellEnd"/>
      <w:r w:rsidRPr="00A95B3D">
        <w:rPr>
          <w:rFonts w:ascii="Times New Roman" w:hAnsi="Times New Roman" w:cs="Times New Roman"/>
          <w:color w:val="000000"/>
          <w:lang w:val="en-US"/>
        </w:rPr>
        <w:t xml:space="preserve"> cross sector coordination. Selected examples that illustrate the need for cooperation would be quantified. </w:t>
      </w:r>
    </w:p>
    <w:p w:rsidR="00A95B3D" w:rsidRPr="00A95B3D" w:rsidRDefault="00A95B3D" w:rsidP="00A95B3D">
      <w:pPr>
        <w:numPr>
          <w:ilvl w:val="0"/>
          <w:numId w:val="1"/>
        </w:numPr>
        <w:jc w:val="both"/>
        <w:textAlignment w:val="baseline"/>
        <w:rPr>
          <w:rFonts w:ascii="Times New Roman" w:hAnsi="Times New Roman" w:cs="Times New Roman"/>
          <w:color w:val="000000"/>
          <w:lang w:val="en-US"/>
        </w:rPr>
      </w:pPr>
      <w:r w:rsidRPr="00A95B3D">
        <w:rPr>
          <w:rFonts w:ascii="Times New Roman" w:hAnsi="Times New Roman" w:cs="Times New Roman"/>
          <w:color w:val="000000"/>
          <w:lang w:val="en-US"/>
        </w:rPr>
        <w:t xml:space="preserve">Build capacity </w:t>
      </w:r>
      <w:r w:rsidR="004D333A">
        <w:rPr>
          <w:rFonts w:ascii="Times New Roman" w:hAnsi="Times New Roman" w:cs="Times New Roman"/>
          <w:color w:val="000000"/>
          <w:lang w:val="en-US"/>
        </w:rPr>
        <w:t>in the process</w:t>
      </w:r>
      <w:r w:rsidR="004D333A" w:rsidRPr="00A95B3D">
        <w:rPr>
          <w:rFonts w:ascii="Times New Roman" w:hAnsi="Times New Roman" w:cs="Times New Roman"/>
          <w:color w:val="000000"/>
          <w:lang w:val="en-US"/>
        </w:rPr>
        <w:t xml:space="preserve"> </w:t>
      </w:r>
      <w:proofErr w:type="gramStart"/>
      <w:r w:rsidRPr="00A95B3D">
        <w:rPr>
          <w:rFonts w:ascii="Times New Roman" w:hAnsi="Times New Roman" w:cs="Times New Roman"/>
          <w:color w:val="000000"/>
          <w:lang w:val="en-US"/>
        </w:rPr>
        <w:t>and  </w:t>
      </w:r>
      <w:r w:rsidR="00B44EF9">
        <w:rPr>
          <w:rFonts w:ascii="Times New Roman" w:hAnsi="Times New Roman" w:cs="Times New Roman"/>
          <w:color w:val="000000"/>
          <w:lang w:val="en-US"/>
        </w:rPr>
        <w:t>support</w:t>
      </w:r>
      <w:proofErr w:type="gramEnd"/>
      <w:r w:rsidR="004D333A" w:rsidRPr="00A95B3D">
        <w:rPr>
          <w:rFonts w:ascii="Times New Roman" w:hAnsi="Times New Roman" w:cs="Times New Roman"/>
          <w:color w:val="000000"/>
          <w:lang w:val="en-US"/>
        </w:rPr>
        <w:t xml:space="preserve"> </w:t>
      </w:r>
      <w:r w:rsidRPr="00A95B3D">
        <w:rPr>
          <w:rFonts w:ascii="Times New Roman" w:hAnsi="Times New Roman" w:cs="Times New Roman"/>
          <w:color w:val="000000"/>
          <w:lang w:val="en-US"/>
        </w:rPr>
        <w:t>a dialogue between representatives of key sectors</w:t>
      </w:r>
      <w:r w:rsidR="004D333A">
        <w:rPr>
          <w:rFonts w:ascii="Times New Roman" w:hAnsi="Times New Roman" w:cs="Times New Roman"/>
          <w:color w:val="000000"/>
          <w:lang w:val="en-US"/>
        </w:rPr>
        <w:t xml:space="preserve"> from all the riparian countries</w:t>
      </w:r>
      <w:r w:rsidRPr="00A95B3D">
        <w:rPr>
          <w:rFonts w:ascii="Times New Roman" w:hAnsi="Times New Roman" w:cs="Times New Roman"/>
          <w:color w:val="000000"/>
          <w:lang w:val="en-US"/>
        </w:rPr>
        <w:t xml:space="preserve">. </w:t>
      </w:r>
    </w:p>
    <w:p w:rsidR="00A95B3D" w:rsidRPr="00A95B3D" w:rsidRDefault="00A95B3D" w:rsidP="00A95B3D">
      <w:pPr>
        <w:numPr>
          <w:ilvl w:val="0"/>
          <w:numId w:val="1"/>
        </w:numPr>
        <w:jc w:val="both"/>
        <w:textAlignment w:val="baseline"/>
        <w:rPr>
          <w:rFonts w:ascii="Times New Roman" w:hAnsi="Times New Roman" w:cs="Times New Roman"/>
          <w:color w:val="000000"/>
          <w:lang w:val="en-US"/>
        </w:rPr>
      </w:pPr>
      <w:r w:rsidRPr="00A95B3D">
        <w:rPr>
          <w:rFonts w:ascii="Times New Roman" w:hAnsi="Times New Roman" w:cs="Times New Roman"/>
          <w:color w:val="000000"/>
          <w:lang w:val="en-US"/>
        </w:rPr>
        <w:t>And, to point to key data, indicators</w:t>
      </w:r>
      <w:r w:rsidR="00B44EF9">
        <w:rPr>
          <w:rFonts w:ascii="Times New Roman" w:hAnsi="Times New Roman" w:cs="Times New Roman"/>
          <w:color w:val="000000"/>
          <w:lang w:val="en-US"/>
        </w:rPr>
        <w:t>,</w:t>
      </w:r>
      <w:r w:rsidRPr="00A95B3D">
        <w:rPr>
          <w:rFonts w:ascii="Times New Roman" w:hAnsi="Times New Roman" w:cs="Times New Roman"/>
          <w:color w:val="000000"/>
          <w:lang w:val="en-US"/>
        </w:rPr>
        <w:t xml:space="preserve"> processes</w:t>
      </w:r>
      <w:r w:rsidR="00B44EF9">
        <w:rPr>
          <w:rFonts w:ascii="Times New Roman" w:hAnsi="Times New Roman" w:cs="Times New Roman"/>
          <w:color w:val="000000"/>
          <w:lang w:val="en-US"/>
        </w:rPr>
        <w:t xml:space="preserve"> and aspects of management and coordination</w:t>
      </w:r>
      <w:r w:rsidRPr="00A95B3D">
        <w:rPr>
          <w:rFonts w:ascii="Times New Roman" w:hAnsi="Times New Roman" w:cs="Times New Roman"/>
          <w:color w:val="000000"/>
          <w:lang w:val="en-US"/>
        </w:rPr>
        <w:t xml:space="preserve"> that may </w:t>
      </w:r>
      <w:r w:rsidR="00240A14">
        <w:rPr>
          <w:rFonts w:ascii="Times New Roman" w:hAnsi="Times New Roman" w:cs="Times New Roman"/>
          <w:color w:val="000000"/>
          <w:lang w:val="en-US"/>
        </w:rPr>
        <w:t>support identification of actions that provide additional benefits from joint or coordinated actions</w:t>
      </w:r>
      <w:r w:rsidRPr="00A95B3D">
        <w:rPr>
          <w:rFonts w:ascii="Times New Roman" w:hAnsi="Times New Roman" w:cs="Times New Roman"/>
          <w:color w:val="000000"/>
          <w:lang w:val="en-US"/>
        </w:rPr>
        <w:t xml:space="preserve">. </w:t>
      </w:r>
    </w:p>
    <w:p w:rsidR="00A95B3D" w:rsidRPr="00A95B3D" w:rsidRDefault="00A95B3D" w:rsidP="00A95B3D">
      <w:pPr>
        <w:rPr>
          <w:rFonts w:ascii="Times" w:eastAsia="Times New Roman" w:hAnsi="Times" w:cs="Times New Roman"/>
          <w:sz w:val="20"/>
          <w:szCs w:val="20"/>
          <w:lang w:val="en-US"/>
        </w:rPr>
      </w:pPr>
    </w:p>
    <w:p w:rsidR="00A95B3D" w:rsidRDefault="004D333A" w:rsidP="00A95B3D">
      <w:pPr>
        <w:jc w:val="both"/>
        <w:rPr>
          <w:rFonts w:ascii="Times New Roman" w:hAnsi="Times New Roman" w:cs="Times New Roman"/>
          <w:color w:val="000000"/>
          <w:lang w:val="en-US"/>
        </w:rPr>
      </w:pPr>
      <w:r>
        <w:rPr>
          <w:rFonts w:ascii="Times New Roman" w:hAnsi="Times New Roman" w:cs="Times New Roman"/>
          <w:color w:val="000000"/>
          <w:lang w:val="en-US"/>
        </w:rPr>
        <w:t>It should be n</w:t>
      </w:r>
      <w:r w:rsidR="00A95B3D" w:rsidRPr="00A95B3D">
        <w:rPr>
          <w:rFonts w:ascii="Times New Roman" w:hAnsi="Times New Roman" w:cs="Times New Roman"/>
          <w:color w:val="000000"/>
          <w:lang w:val="en-US"/>
        </w:rPr>
        <w:t>ote</w:t>
      </w:r>
      <w:r>
        <w:rPr>
          <w:rFonts w:ascii="Times New Roman" w:hAnsi="Times New Roman" w:cs="Times New Roman"/>
          <w:color w:val="000000"/>
          <w:lang w:val="en-US"/>
        </w:rPr>
        <w:t>d</w:t>
      </w:r>
      <w:r w:rsidR="00A95B3D" w:rsidRPr="00A95B3D">
        <w:rPr>
          <w:rFonts w:ascii="Times New Roman" w:hAnsi="Times New Roman" w:cs="Times New Roman"/>
          <w:color w:val="000000"/>
          <w:lang w:val="en-US"/>
        </w:rPr>
        <w:t xml:space="preserve"> that this process draws from several information sources and key sets of indicators. The indicators are discussed later, however a key source of information is an institutional analysis</w:t>
      </w:r>
      <w:r>
        <w:rPr>
          <w:rFonts w:ascii="Times New Roman" w:hAnsi="Times New Roman" w:cs="Times New Roman"/>
          <w:color w:val="000000"/>
          <w:lang w:val="en-US"/>
        </w:rPr>
        <w:t xml:space="preserve"> (</w:t>
      </w:r>
      <w:r w:rsidRPr="002A17D0">
        <w:rPr>
          <w:rFonts w:ascii="Times New Roman" w:hAnsi="Times New Roman" w:cs="Times New Roman"/>
          <w:color w:val="000000"/>
          <w:lang w:val="en-US"/>
        </w:rPr>
        <w:t xml:space="preserve">see annex </w:t>
      </w:r>
      <w:r w:rsidR="002A17D0" w:rsidRPr="002A17D0">
        <w:rPr>
          <w:rFonts w:ascii="Times New Roman" w:hAnsi="Times New Roman" w:cs="Times New Roman"/>
          <w:color w:val="000000"/>
          <w:lang w:val="en-US"/>
        </w:rPr>
        <w:t>2</w:t>
      </w:r>
      <w:r>
        <w:rPr>
          <w:rFonts w:ascii="Times New Roman" w:hAnsi="Times New Roman" w:cs="Times New Roman"/>
          <w:color w:val="000000"/>
          <w:lang w:val="en-US"/>
        </w:rPr>
        <w:t>)</w:t>
      </w:r>
      <w:r w:rsidR="00A95B3D" w:rsidRPr="00A95B3D">
        <w:rPr>
          <w:rFonts w:ascii="Times New Roman" w:hAnsi="Times New Roman" w:cs="Times New Roman"/>
          <w:color w:val="000000"/>
          <w:lang w:val="en-US"/>
        </w:rPr>
        <w:t xml:space="preserve">. That informs step </w:t>
      </w:r>
      <w:r w:rsidR="00B44EF9">
        <w:rPr>
          <w:rFonts w:ascii="Times New Roman" w:hAnsi="Times New Roman" w:cs="Times New Roman"/>
          <w:color w:val="000000"/>
          <w:lang w:val="en-US"/>
        </w:rPr>
        <w:t>B</w:t>
      </w:r>
      <w:r w:rsidR="00B44EF9" w:rsidRPr="00A95B3D">
        <w:rPr>
          <w:rFonts w:ascii="Times New Roman" w:hAnsi="Times New Roman" w:cs="Times New Roman"/>
          <w:color w:val="000000"/>
          <w:lang w:val="en-US"/>
        </w:rPr>
        <w:t xml:space="preserve"> </w:t>
      </w:r>
      <w:r w:rsidR="00A95B3D" w:rsidRPr="00A95B3D">
        <w:rPr>
          <w:rFonts w:ascii="Times New Roman" w:hAnsi="Times New Roman" w:cs="Times New Roman"/>
          <w:color w:val="000000"/>
          <w:lang w:val="en-US"/>
        </w:rPr>
        <w:t xml:space="preserve">of the methodology. It identifies relevant </w:t>
      </w:r>
      <w:r w:rsidR="000675A8">
        <w:rPr>
          <w:rFonts w:ascii="Times New Roman" w:hAnsi="Times New Roman" w:cs="Times New Roman"/>
          <w:color w:val="000000"/>
          <w:lang w:val="en-US"/>
        </w:rPr>
        <w:t xml:space="preserve">parts of the legal basis, </w:t>
      </w:r>
      <w:r w:rsidR="00A95B3D" w:rsidRPr="00A95B3D">
        <w:rPr>
          <w:rFonts w:ascii="Times New Roman" w:hAnsi="Times New Roman" w:cs="Times New Roman"/>
          <w:color w:val="000000"/>
          <w:lang w:val="en-US"/>
        </w:rPr>
        <w:t>regulations, institutions, processes and (selected) incentives relevant to associated with the use of resources and production of food, energy, water, ecosystem and other services in the basin.</w:t>
      </w:r>
    </w:p>
    <w:p w:rsidR="0023191E" w:rsidRDefault="0023191E" w:rsidP="007D32DC">
      <w:pPr>
        <w:pStyle w:val="Heading3"/>
        <w:rPr>
          <w:lang w:val="en-US"/>
        </w:rPr>
      </w:pPr>
      <w:r>
        <w:rPr>
          <w:lang w:val="en-US"/>
        </w:rPr>
        <w:t>Phase C</w:t>
      </w:r>
    </w:p>
    <w:p w:rsidR="0023191E" w:rsidRPr="007D32DC" w:rsidRDefault="0023191E" w:rsidP="007D32DC">
      <w:pPr>
        <w:rPr>
          <w:lang w:val="en-US" w:eastAsia="sv-SE"/>
        </w:rPr>
      </w:pPr>
      <w:r>
        <w:rPr>
          <w:lang w:val="en-US" w:eastAsia="sv-SE"/>
        </w:rPr>
        <w:t xml:space="preserve">Phase involves </w:t>
      </w:r>
      <w:proofErr w:type="spellStart"/>
      <w:r w:rsidR="00936F8C">
        <w:rPr>
          <w:lang w:val="en-US" w:eastAsia="sv-SE"/>
        </w:rPr>
        <w:t>synthesising</w:t>
      </w:r>
      <w:proofErr w:type="spellEnd"/>
      <w:r w:rsidR="00936F8C">
        <w:rPr>
          <w:lang w:val="en-US" w:eastAsia="sv-SE"/>
        </w:rPr>
        <w:t xml:space="preserve"> conclusions and lessons from each of the basin assessments and developing recommendations regarding </w:t>
      </w:r>
      <w:proofErr w:type="spellStart"/>
      <w:r w:rsidR="00936F8C">
        <w:rPr>
          <w:lang w:val="en-US" w:eastAsia="sv-SE"/>
        </w:rPr>
        <w:t>intersectoral</w:t>
      </w:r>
      <w:proofErr w:type="spellEnd"/>
      <w:r w:rsidR="00936F8C">
        <w:rPr>
          <w:lang w:val="en-US" w:eastAsia="sv-SE"/>
        </w:rPr>
        <w:t xml:space="preserve"> coordination in </w:t>
      </w:r>
      <w:proofErr w:type="spellStart"/>
      <w:r w:rsidR="00936F8C">
        <w:rPr>
          <w:lang w:val="en-US" w:eastAsia="sv-SE"/>
        </w:rPr>
        <w:t>transboundary</w:t>
      </w:r>
      <w:proofErr w:type="spellEnd"/>
      <w:r w:rsidR="00936F8C">
        <w:rPr>
          <w:lang w:val="en-US" w:eastAsia="sv-SE"/>
        </w:rPr>
        <w:t xml:space="preserve"> basins. The conclusions are expected to highlight the value of an </w:t>
      </w:r>
      <w:r w:rsidR="00936F8C" w:rsidRPr="00936F8C">
        <w:rPr>
          <w:lang w:val="en-US" w:eastAsia="sv-SE"/>
        </w:rPr>
        <w:t>integrated, cross-</w:t>
      </w:r>
      <w:proofErr w:type="spellStart"/>
      <w:r w:rsidR="00936F8C" w:rsidRPr="00936F8C">
        <w:rPr>
          <w:lang w:val="en-US" w:eastAsia="sv-SE"/>
        </w:rPr>
        <w:t>sectoral</w:t>
      </w:r>
      <w:proofErr w:type="spellEnd"/>
      <w:r w:rsidR="00936F8C" w:rsidRPr="00936F8C">
        <w:rPr>
          <w:lang w:val="en-US" w:eastAsia="sv-SE"/>
        </w:rPr>
        <w:t xml:space="preserve"> approach</w:t>
      </w:r>
      <w:r w:rsidR="00936F8C">
        <w:rPr>
          <w:lang w:val="en-US" w:eastAsia="sv-SE"/>
        </w:rPr>
        <w:t xml:space="preserve"> in resource management to improve water, food, energy and environmental security and to support additional benefits to be realized through </w:t>
      </w:r>
      <w:proofErr w:type="spellStart"/>
      <w:r w:rsidR="00936F8C">
        <w:rPr>
          <w:lang w:val="en-US" w:eastAsia="sv-SE"/>
        </w:rPr>
        <w:t>transboundary</w:t>
      </w:r>
      <w:proofErr w:type="spellEnd"/>
      <w:r w:rsidR="00936F8C">
        <w:rPr>
          <w:lang w:val="en-US" w:eastAsia="sv-SE"/>
        </w:rPr>
        <w:t xml:space="preserve"> cooperation.</w:t>
      </w:r>
    </w:p>
    <w:p w:rsidR="00A95B3D" w:rsidRPr="00A95B3D" w:rsidRDefault="00A95B3D" w:rsidP="00A95B3D">
      <w:pPr>
        <w:rPr>
          <w:rFonts w:ascii="Times" w:hAnsi="Times" w:cs="Times New Roman"/>
          <w:sz w:val="20"/>
          <w:szCs w:val="20"/>
          <w:lang w:val="en-US"/>
        </w:rPr>
      </w:pPr>
    </w:p>
    <w:p w:rsidR="00A95B3D" w:rsidRPr="00A95B3D" w:rsidRDefault="00A95B3D" w:rsidP="00A95B3D">
      <w:pPr>
        <w:spacing w:after="240"/>
        <w:rPr>
          <w:rFonts w:ascii="Times" w:eastAsia="Times New Roman" w:hAnsi="Times" w:cs="Times New Roman"/>
          <w:sz w:val="20"/>
          <w:szCs w:val="20"/>
          <w:lang w:val="en-US"/>
        </w:rPr>
      </w:pPr>
    </w:p>
    <w:p w:rsidR="00A95B3D" w:rsidRDefault="00B01AB3" w:rsidP="007D32DC">
      <w:pPr>
        <w:pStyle w:val="Heading1"/>
        <w:rPr>
          <w:lang w:val="en-US"/>
        </w:rPr>
      </w:pPr>
      <w:r>
        <w:rPr>
          <w:lang w:val="en-US"/>
        </w:rPr>
        <w:t xml:space="preserve">Nexus assessment of a </w:t>
      </w:r>
      <w:proofErr w:type="spellStart"/>
      <w:r>
        <w:rPr>
          <w:lang w:val="en-US"/>
        </w:rPr>
        <w:t>transboundary</w:t>
      </w:r>
      <w:proofErr w:type="spellEnd"/>
      <w:r>
        <w:rPr>
          <w:lang w:val="en-US"/>
        </w:rPr>
        <w:t xml:space="preserve"> basin</w:t>
      </w:r>
    </w:p>
    <w:p w:rsidR="0080355E" w:rsidRPr="0080355E" w:rsidRDefault="0080355E" w:rsidP="007D32DC">
      <w:pPr>
        <w:pStyle w:val="Heading2"/>
        <w:rPr>
          <w:lang w:val="en-US"/>
        </w:rPr>
      </w:pPr>
      <w:r>
        <w:rPr>
          <w:lang w:val="en-US"/>
        </w:rPr>
        <w:t>Assessment process</w:t>
      </w:r>
    </w:p>
    <w:p w:rsidR="00B01AB3" w:rsidRDefault="00B01AB3" w:rsidP="00A95B3D">
      <w:pPr>
        <w:rPr>
          <w:rFonts w:ascii="Times New Roman" w:hAnsi="Times New Roman" w:cs="Times New Roman"/>
          <w:color w:val="000000"/>
          <w:lang w:val="en-US"/>
        </w:rPr>
      </w:pPr>
    </w:p>
    <w:p w:rsidR="00A95B3D" w:rsidRPr="00A95B3D" w:rsidRDefault="0023191E" w:rsidP="00A95B3D">
      <w:pPr>
        <w:rPr>
          <w:rFonts w:ascii="Times" w:hAnsi="Times" w:cs="Times New Roman"/>
          <w:sz w:val="20"/>
          <w:szCs w:val="20"/>
          <w:lang w:val="en-US"/>
        </w:rPr>
      </w:pPr>
      <w:r>
        <w:rPr>
          <w:rFonts w:ascii="Times New Roman" w:hAnsi="Times New Roman" w:cs="Times New Roman"/>
          <w:color w:val="000000"/>
          <w:lang w:val="en-US"/>
        </w:rPr>
        <w:t>The</w:t>
      </w:r>
      <w:r w:rsidR="00A95B3D" w:rsidRPr="00A95B3D">
        <w:rPr>
          <w:rFonts w:ascii="Times New Roman" w:hAnsi="Times New Roman" w:cs="Times New Roman"/>
          <w:color w:val="000000"/>
          <w:lang w:val="en-US"/>
        </w:rPr>
        <w:t xml:space="preserve"> six steps</w:t>
      </w:r>
      <w:r>
        <w:rPr>
          <w:rFonts w:ascii="Times New Roman" w:hAnsi="Times New Roman" w:cs="Times New Roman"/>
          <w:color w:val="000000"/>
          <w:lang w:val="en-US"/>
        </w:rPr>
        <w:t xml:space="preserve"> of each basin assessment (</w:t>
      </w:r>
      <w:r w:rsidRPr="00A95B3D">
        <w:rPr>
          <w:rFonts w:ascii="Times New Roman" w:hAnsi="Times New Roman" w:cs="Times New Roman"/>
          <w:color w:val="000000"/>
          <w:lang w:val="en-US"/>
        </w:rPr>
        <w:t>Phase B</w:t>
      </w:r>
      <w:proofErr w:type="gramStart"/>
      <w:r>
        <w:rPr>
          <w:rFonts w:ascii="Times New Roman" w:hAnsi="Times New Roman" w:cs="Times New Roman"/>
          <w:color w:val="000000"/>
          <w:lang w:val="en-US"/>
        </w:rPr>
        <w:t>)</w:t>
      </w:r>
      <w:r w:rsidR="00A95B3D" w:rsidRPr="00A95B3D">
        <w:rPr>
          <w:rFonts w:ascii="Times New Roman" w:hAnsi="Times New Roman" w:cs="Times New Roman"/>
          <w:color w:val="000000"/>
          <w:lang w:val="en-US"/>
        </w:rPr>
        <w:t>are</w:t>
      </w:r>
      <w:proofErr w:type="gramEnd"/>
      <w:r w:rsidR="00A95B3D" w:rsidRPr="00A95B3D">
        <w:rPr>
          <w:rFonts w:ascii="Times New Roman" w:hAnsi="Times New Roman" w:cs="Times New Roman"/>
          <w:color w:val="000000"/>
          <w:lang w:val="en-US"/>
        </w:rPr>
        <w:t xml:space="preserve"> </w:t>
      </w:r>
      <w:proofErr w:type="spellStart"/>
      <w:r w:rsidR="00A95B3D" w:rsidRPr="00A95B3D">
        <w:rPr>
          <w:rFonts w:ascii="Times New Roman" w:hAnsi="Times New Roman" w:cs="Times New Roman"/>
          <w:color w:val="000000"/>
          <w:lang w:val="en-US"/>
        </w:rPr>
        <w:t>summarised</w:t>
      </w:r>
      <w:proofErr w:type="spellEnd"/>
      <w:r w:rsidR="00A95B3D" w:rsidRPr="00A95B3D">
        <w:rPr>
          <w:rFonts w:ascii="Times New Roman" w:hAnsi="Times New Roman" w:cs="Times New Roman"/>
          <w:color w:val="000000"/>
          <w:lang w:val="en-US"/>
        </w:rPr>
        <w:t xml:space="preserve"> below. In each step participation by key stakeholders is critical. This includes joint information gathering,   identification</w:t>
      </w:r>
      <w:r w:rsidR="00497C2D">
        <w:rPr>
          <w:rFonts w:ascii="Times New Roman" w:hAnsi="Times New Roman" w:cs="Times New Roman"/>
          <w:color w:val="000000"/>
          <w:lang w:val="en-US"/>
        </w:rPr>
        <w:t xml:space="preserve"> of </w:t>
      </w:r>
      <w:r w:rsidR="00497C2D" w:rsidRPr="00A95B3D">
        <w:rPr>
          <w:rFonts w:ascii="Times New Roman" w:hAnsi="Times New Roman" w:cs="Times New Roman"/>
          <w:color w:val="000000"/>
          <w:lang w:val="en-US"/>
        </w:rPr>
        <w:t>issue</w:t>
      </w:r>
      <w:r w:rsidR="00497C2D">
        <w:rPr>
          <w:rFonts w:ascii="Times New Roman" w:hAnsi="Times New Roman" w:cs="Times New Roman"/>
          <w:color w:val="000000"/>
          <w:lang w:val="en-US"/>
        </w:rPr>
        <w:t>s and potential solutions</w:t>
      </w:r>
      <w:r w:rsidR="00A95B3D" w:rsidRPr="00A95B3D">
        <w:rPr>
          <w:rFonts w:ascii="Times New Roman" w:hAnsi="Times New Roman" w:cs="Times New Roman"/>
          <w:color w:val="000000"/>
          <w:lang w:val="en-US"/>
        </w:rPr>
        <w:t>, and engage</w:t>
      </w:r>
      <w:r w:rsidR="00C735BC">
        <w:rPr>
          <w:rFonts w:ascii="Times New Roman" w:hAnsi="Times New Roman" w:cs="Times New Roman"/>
          <w:color w:val="000000"/>
          <w:lang w:val="en-US"/>
        </w:rPr>
        <w:t>ment of officials and stakeholders</w:t>
      </w:r>
      <w:r w:rsidR="00A95B3D" w:rsidRPr="00A95B3D">
        <w:rPr>
          <w:rFonts w:ascii="Times New Roman" w:hAnsi="Times New Roman" w:cs="Times New Roman"/>
          <w:color w:val="000000"/>
          <w:lang w:val="en-US"/>
        </w:rPr>
        <w:t xml:space="preserve"> both between sectors and across boundaries. </w:t>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color w:val="000000"/>
          <w:lang w:val="en-US"/>
        </w:rPr>
        <w:t xml:space="preserve">Steps 1 to 3 support the </w:t>
      </w:r>
      <w:r w:rsidRPr="00A95B3D">
        <w:rPr>
          <w:rFonts w:ascii="Times New Roman" w:hAnsi="Times New Roman" w:cs="Times New Roman"/>
          <w:i/>
          <w:iCs/>
          <w:color w:val="000000"/>
          <w:lang w:val="en-US"/>
        </w:rPr>
        <w:t>desk study</w:t>
      </w:r>
      <w:r w:rsidRPr="00A95B3D">
        <w:rPr>
          <w:rFonts w:ascii="Times New Roman" w:hAnsi="Times New Roman" w:cs="Times New Roman"/>
          <w:color w:val="000000"/>
          <w:lang w:val="en-US"/>
        </w:rPr>
        <w:t xml:space="preserve">, which helps initiating the </w:t>
      </w:r>
      <w:proofErr w:type="gramStart"/>
      <w:r w:rsidRPr="00A95B3D">
        <w:rPr>
          <w:rFonts w:ascii="Times New Roman" w:hAnsi="Times New Roman" w:cs="Times New Roman"/>
          <w:color w:val="000000"/>
          <w:lang w:val="en-US"/>
        </w:rPr>
        <w:t>stakeholders</w:t>
      </w:r>
      <w:proofErr w:type="gramEnd"/>
      <w:r w:rsidRPr="00A95B3D">
        <w:rPr>
          <w:rFonts w:ascii="Times New Roman" w:hAnsi="Times New Roman" w:cs="Times New Roman"/>
          <w:color w:val="000000"/>
          <w:lang w:val="en-US"/>
        </w:rPr>
        <w:t xml:space="preserve"> consultations and participation processes with a</w:t>
      </w:r>
      <w:r w:rsidR="00C735BC">
        <w:rPr>
          <w:rFonts w:ascii="Times New Roman" w:hAnsi="Times New Roman" w:cs="Times New Roman"/>
          <w:color w:val="000000"/>
          <w:lang w:val="en-US"/>
        </w:rPr>
        <w:t xml:space="preserve">n awareness and a preliminary understanding </w:t>
      </w:r>
      <w:r w:rsidRPr="00A95B3D">
        <w:rPr>
          <w:rFonts w:ascii="Times New Roman" w:hAnsi="Times New Roman" w:cs="Times New Roman"/>
          <w:color w:val="000000"/>
          <w:lang w:val="en-US"/>
        </w:rPr>
        <w:t>of the main issues and challenges in the basins as well as an initial idea of potential opportunities of cross-</w:t>
      </w:r>
      <w:proofErr w:type="spellStart"/>
      <w:r w:rsidRPr="00A95B3D">
        <w:rPr>
          <w:rFonts w:ascii="Times New Roman" w:hAnsi="Times New Roman" w:cs="Times New Roman"/>
          <w:color w:val="000000"/>
          <w:lang w:val="en-US"/>
        </w:rPr>
        <w:t>sectoral</w:t>
      </w:r>
      <w:proofErr w:type="spellEnd"/>
      <w:r w:rsidRPr="00A95B3D">
        <w:rPr>
          <w:rFonts w:ascii="Times New Roman" w:hAnsi="Times New Roman" w:cs="Times New Roman"/>
          <w:color w:val="000000"/>
          <w:lang w:val="en-US"/>
        </w:rPr>
        <w:t xml:space="preserve"> cooperation.</w:t>
      </w:r>
    </w:p>
    <w:p w:rsidR="00A95B3D" w:rsidRDefault="00A95B3D" w:rsidP="00A95B3D">
      <w:pPr>
        <w:rPr>
          <w:rFonts w:ascii="Times New Roman" w:hAnsi="Times New Roman" w:cs="Times New Roman"/>
          <w:color w:val="000000"/>
          <w:lang w:val="en-US"/>
        </w:rPr>
      </w:pPr>
      <w:r w:rsidRPr="00A95B3D">
        <w:rPr>
          <w:rFonts w:ascii="Times New Roman" w:hAnsi="Times New Roman" w:cs="Times New Roman"/>
          <w:color w:val="000000"/>
          <w:lang w:val="en-US"/>
        </w:rPr>
        <w:t xml:space="preserve">Building on Step 3, Steps 4 to 6 constitute the core activities of the </w:t>
      </w:r>
      <w:r w:rsidRPr="00A95B3D">
        <w:rPr>
          <w:rFonts w:ascii="Times New Roman" w:hAnsi="Times New Roman" w:cs="Times New Roman"/>
          <w:i/>
          <w:iCs/>
          <w:color w:val="000000"/>
          <w:lang w:val="en-US"/>
        </w:rPr>
        <w:t>participatory workshop</w:t>
      </w:r>
      <w:r w:rsidRPr="00A95B3D">
        <w:rPr>
          <w:rFonts w:ascii="Times New Roman" w:hAnsi="Times New Roman" w:cs="Times New Roman"/>
          <w:color w:val="000000"/>
          <w:lang w:val="en-US"/>
        </w:rPr>
        <w:t xml:space="preserve"> and the analysis of its outcomes. </w:t>
      </w:r>
    </w:p>
    <w:p w:rsidR="00530FD5" w:rsidRDefault="00530FD5" w:rsidP="00A95B3D">
      <w:pPr>
        <w:rPr>
          <w:rFonts w:ascii="Times New Roman" w:hAnsi="Times New Roman" w:cs="Times New Roman"/>
          <w:color w:val="000000"/>
          <w:lang w:val="en-US"/>
        </w:rPr>
      </w:pPr>
    </w:p>
    <w:tbl>
      <w:tblPr>
        <w:tblStyle w:val="TableGrid"/>
        <w:tblW w:w="0" w:type="auto"/>
        <w:tblLook w:val="04A0" w:firstRow="1" w:lastRow="0" w:firstColumn="1" w:lastColumn="0" w:noHBand="0" w:noVBand="1"/>
      </w:tblPr>
      <w:tblGrid>
        <w:gridCol w:w="534"/>
        <w:gridCol w:w="2310"/>
        <w:gridCol w:w="2311"/>
        <w:gridCol w:w="2311"/>
      </w:tblGrid>
      <w:tr w:rsidR="00530FD5" w:rsidTr="00530FD5">
        <w:tc>
          <w:tcPr>
            <w:tcW w:w="534" w:type="dxa"/>
          </w:tcPr>
          <w:p w:rsidR="00530FD5" w:rsidRDefault="00530FD5" w:rsidP="00A95B3D">
            <w:pPr>
              <w:rPr>
                <w:rFonts w:ascii="Times" w:hAnsi="Times"/>
                <w:lang w:val="en-US"/>
              </w:rPr>
            </w:pPr>
          </w:p>
        </w:tc>
        <w:tc>
          <w:tcPr>
            <w:tcW w:w="2310" w:type="dxa"/>
          </w:tcPr>
          <w:p w:rsidR="00530FD5" w:rsidRDefault="00530FD5" w:rsidP="00A95B3D">
            <w:pPr>
              <w:rPr>
                <w:rFonts w:ascii="Times" w:hAnsi="Times"/>
                <w:lang w:val="en-US"/>
              </w:rPr>
            </w:pPr>
            <w:r>
              <w:rPr>
                <w:rFonts w:ascii="Times" w:hAnsi="Times"/>
                <w:lang w:val="en-US"/>
              </w:rPr>
              <w:t>Step</w:t>
            </w:r>
          </w:p>
        </w:tc>
        <w:tc>
          <w:tcPr>
            <w:tcW w:w="2311" w:type="dxa"/>
          </w:tcPr>
          <w:p w:rsidR="00530FD5" w:rsidRDefault="00530FD5" w:rsidP="00A95B3D">
            <w:pPr>
              <w:rPr>
                <w:rFonts w:ascii="Times" w:hAnsi="Times"/>
                <w:lang w:val="en-US"/>
              </w:rPr>
            </w:pPr>
            <w:r>
              <w:rPr>
                <w:rFonts w:ascii="Times" w:hAnsi="Times"/>
                <w:lang w:val="en-US"/>
              </w:rPr>
              <w:t>Actors</w:t>
            </w:r>
          </w:p>
        </w:tc>
        <w:tc>
          <w:tcPr>
            <w:tcW w:w="2311" w:type="dxa"/>
          </w:tcPr>
          <w:p w:rsidR="00530FD5" w:rsidRDefault="00530FD5" w:rsidP="00A95B3D">
            <w:pPr>
              <w:rPr>
                <w:rFonts w:ascii="Times" w:hAnsi="Times"/>
                <w:lang w:val="en-US"/>
              </w:rPr>
            </w:pPr>
            <w:r>
              <w:rPr>
                <w:rFonts w:ascii="Times" w:hAnsi="Times"/>
                <w:lang w:val="en-US"/>
              </w:rPr>
              <w:t>Location</w:t>
            </w:r>
          </w:p>
        </w:tc>
      </w:tr>
      <w:tr w:rsidR="00530FD5" w:rsidTr="00530FD5">
        <w:tc>
          <w:tcPr>
            <w:tcW w:w="534" w:type="dxa"/>
          </w:tcPr>
          <w:p w:rsidR="00530FD5" w:rsidRDefault="00530FD5" w:rsidP="00A95B3D">
            <w:pPr>
              <w:rPr>
                <w:rFonts w:ascii="Times" w:hAnsi="Times"/>
                <w:lang w:val="en-US"/>
              </w:rPr>
            </w:pPr>
            <w:r>
              <w:rPr>
                <w:rFonts w:ascii="Times" w:hAnsi="Times"/>
                <w:lang w:val="en-US"/>
              </w:rPr>
              <w:t>1</w:t>
            </w:r>
          </w:p>
        </w:tc>
        <w:tc>
          <w:tcPr>
            <w:tcW w:w="2310" w:type="dxa"/>
          </w:tcPr>
          <w:p w:rsidR="00530FD5" w:rsidRDefault="00530FD5" w:rsidP="00A95B3D">
            <w:pPr>
              <w:rPr>
                <w:rFonts w:ascii="Times" w:hAnsi="Times"/>
                <w:lang w:val="en-US"/>
              </w:rPr>
            </w:pPr>
            <w:r w:rsidRPr="00530FD5">
              <w:rPr>
                <w:rFonts w:ascii="Times" w:hAnsi="Times"/>
                <w:lang w:val="en-US"/>
              </w:rPr>
              <w:t>Identification of basin conditions and its socio economic context</w:t>
            </w:r>
          </w:p>
        </w:tc>
        <w:tc>
          <w:tcPr>
            <w:tcW w:w="2311" w:type="dxa"/>
          </w:tcPr>
          <w:p w:rsidR="00530FD5" w:rsidRDefault="00530FD5" w:rsidP="00A95B3D">
            <w:pPr>
              <w:rPr>
                <w:rFonts w:ascii="Times" w:hAnsi="Times"/>
                <w:lang w:val="en-US"/>
              </w:rPr>
            </w:pPr>
            <w:r>
              <w:rPr>
                <w:rFonts w:ascii="Times" w:hAnsi="Times"/>
                <w:lang w:val="en-US"/>
              </w:rPr>
              <w:t>Analysts.</w:t>
            </w:r>
          </w:p>
        </w:tc>
        <w:tc>
          <w:tcPr>
            <w:tcW w:w="2311" w:type="dxa"/>
          </w:tcPr>
          <w:p w:rsidR="00530FD5" w:rsidRDefault="00530FD5" w:rsidP="00A95B3D">
            <w:pPr>
              <w:rPr>
                <w:rFonts w:ascii="Times" w:hAnsi="Times"/>
                <w:lang w:val="en-US"/>
              </w:rPr>
            </w:pPr>
            <w:r>
              <w:rPr>
                <w:rFonts w:ascii="Times" w:hAnsi="Times"/>
                <w:lang w:val="en-US"/>
              </w:rPr>
              <w:t>Desk study</w:t>
            </w:r>
          </w:p>
        </w:tc>
      </w:tr>
      <w:tr w:rsidR="00530FD5" w:rsidTr="00530FD5">
        <w:tc>
          <w:tcPr>
            <w:tcW w:w="534" w:type="dxa"/>
          </w:tcPr>
          <w:p w:rsidR="00530FD5" w:rsidRDefault="00530FD5" w:rsidP="00A95B3D">
            <w:pPr>
              <w:rPr>
                <w:rFonts w:ascii="Times" w:hAnsi="Times"/>
                <w:lang w:val="en-US"/>
              </w:rPr>
            </w:pPr>
            <w:r>
              <w:rPr>
                <w:rFonts w:ascii="Times" w:hAnsi="Times"/>
                <w:lang w:val="en-US"/>
              </w:rPr>
              <w:t>2</w:t>
            </w:r>
          </w:p>
        </w:tc>
        <w:tc>
          <w:tcPr>
            <w:tcW w:w="2310" w:type="dxa"/>
          </w:tcPr>
          <w:p w:rsidR="00530FD5" w:rsidRDefault="00530FD5" w:rsidP="00A95B3D">
            <w:pPr>
              <w:rPr>
                <w:rFonts w:ascii="Times" w:hAnsi="Times"/>
                <w:lang w:val="en-US"/>
              </w:rPr>
            </w:pPr>
            <w:r w:rsidRPr="0054239B">
              <w:rPr>
                <w:rFonts w:ascii="Times New Roman" w:hAnsi="Times New Roman"/>
                <w:color w:val="000000"/>
                <w:lang w:val="en-US"/>
              </w:rPr>
              <w:t>Identifying the economic sectors to be included</w:t>
            </w:r>
          </w:p>
        </w:tc>
        <w:tc>
          <w:tcPr>
            <w:tcW w:w="2311" w:type="dxa"/>
          </w:tcPr>
          <w:p w:rsidR="00530FD5" w:rsidRDefault="00530FD5" w:rsidP="00A95B3D">
            <w:pPr>
              <w:rPr>
                <w:rFonts w:ascii="Times" w:hAnsi="Times"/>
                <w:lang w:val="en-US"/>
              </w:rPr>
            </w:pPr>
            <w:r w:rsidRPr="00A95B3D">
              <w:rPr>
                <w:rFonts w:ascii="Times New Roman" w:hAnsi="Times New Roman"/>
                <w:color w:val="000000"/>
                <w:lang w:val="en-US"/>
              </w:rPr>
              <w:t>Analysts. Authorities  </w:t>
            </w:r>
          </w:p>
        </w:tc>
        <w:tc>
          <w:tcPr>
            <w:tcW w:w="2311" w:type="dxa"/>
          </w:tcPr>
          <w:p w:rsidR="00530FD5" w:rsidRDefault="00530FD5" w:rsidP="00530FD5">
            <w:pPr>
              <w:rPr>
                <w:rFonts w:ascii="Times" w:hAnsi="Times"/>
                <w:lang w:val="en-US"/>
              </w:rPr>
            </w:pPr>
            <w:r>
              <w:rPr>
                <w:rFonts w:ascii="Times New Roman" w:hAnsi="Times New Roman"/>
                <w:color w:val="000000"/>
                <w:lang w:val="en-US"/>
              </w:rPr>
              <w:t xml:space="preserve">Desk </w:t>
            </w:r>
            <w:r w:rsidRPr="00A95B3D">
              <w:rPr>
                <w:rFonts w:ascii="Times New Roman" w:hAnsi="Times New Roman"/>
                <w:color w:val="000000"/>
                <w:lang w:val="en-US"/>
              </w:rPr>
              <w:t>study</w:t>
            </w:r>
            <w:r>
              <w:rPr>
                <w:rFonts w:ascii="Times New Roman" w:hAnsi="Times New Roman"/>
                <w:color w:val="000000"/>
                <w:lang w:val="en-US"/>
              </w:rPr>
              <w:t xml:space="preserve"> </w:t>
            </w:r>
          </w:p>
        </w:tc>
      </w:tr>
      <w:tr w:rsidR="00530FD5" w:rsidTr="00530FD5">
        <w:tc>
          <w:tcPr>
            <w:tcW w:w="534" w:type="dxa"/>
          </w:tcPr>
          <w:p w:rsidR="00530FD5" w:rsidRDefault="00530FD5" w:rsidP="00A95B3D">
            <w:pPr>
              <w:rPr>
                <w:rFonts w:ascii="Times" w:hAnsi="Times"/>
                <w:lang w:val="en-US"/>
              </w:rPr>
            </w:pPr>
            <w:r>
              <w:rPr>
                <w:rFonts w:ascii="Times" w:hAnsi="Times"/>
                <w:lang w:val="en-US"/>
              </w:rPr>
              <w:t>3</w:t>
            </w:r>
          </w:p>
        </w:tc>
        <w:tc>
          <w:tcPr>
            <w:tcW w:w="2310" w:type="dxa"/>
          </w:tcPr>
          <w:p w:rsidR="00530FD5" w:rsidRDefault="00530FD5" w:rsidP="00A95B3D">
            <w:pPr>
              <w:rPr>
                <w:rFonts w:ascii="Times" w:hAnsi="Times"/>
                <w:lang w:val="en-US"/>
              </w:rPr>
            </w:pPr>
            <w:r w:rsidRPr="00A95B3D">
              <w:rPr>
                <w:rFonts w:ascii="Times New Roman" w:hAnsi="Times New Roman"/>
                <w:color w:val="000000"/>
                <w:lang w:val="en-US"/>
              </w:rPr>
              <w:t>Sector analysis                  </w:t>
            </w:r>
          </w:p>
        </w:tc>
        <w:tc>
          <w:tcPr>
            <w:tcW w:w="2311" w:type="dxa"/>
          </w:tcPr>
          <w:p w:rsidR="00530FD5" w:rsidRDefault="00530FD5" w:rsidP="00A95B3D">
            <w:pPr>
              <w:rPr>
                <w:rFonts w:ascii="Times" w:hAnsi="Times"/>
                <w:lang w:val="en-US"/>
              </w:rPr>
            </w:pPr>
            <w:r w:rsidRPr="00A95B3D">
              <w:rPr>
                <w:rFonts w:ascii="Times New Roman" w:hAnsi="Times New Roman"/>
                <w:color w:val="000000"/>
                <w:lang w:val="en-US"/>
              </w:rPr>
              <w:t>Analysts. Authorities</w:t>
            </w:r>
          </w:p>
        </w:tc>
        <w:tc>
          <w:tcPr>
            <w:tcW w:w="2311" w:type="dxa"/>
          </w:tcPr>
          <w:p w:rsidR="00530FD5" w:rsidRDefault="00530FD5" w:rsidP="00A95B3D">
            <w:pPr>
              <w:rPr>
                <w:rFonts w:ascii="Times" w:hAnsi="Times"/>
                <w:lang w:val="en-US"/>
              </w:rPr>
            </w:pPr>
            <w:r>
              <w:rPr>
                <w:rFonts w:ascii="Times New Roman" w:hAnsi="Times New Roman"/>
                <w:color w:val="000000"/>
                <w:lang w:val="en-US"/>
              </w:rPr>
              <w:t>Desk study/</w:t>
            </w:r>
            <w:r w:rsidRPr="00A95B3D">
              <w:rPr>
                <w:rFonts w:ascii="Times New Roman" w:hAnsi="Times New Roman"/>
                <w:color w:val="000000"/>
                <w:lang w:val="en-US"/>
              </w:rPr>
              <w:t>Workshop</w:t>
            </w:r>
          </w:p>
        </w:tc>
      </w:tr>
      <w:tr w:rsidR="00530FD5" w:rsidTr="00530FD5">
        <w:tc>
          <w:tcPr>
            <w:tcW w:w="534" w:type="dxa"/>
          </w:tcPr>
          <w:p w:rsidR="00530FD5" w:rsidRDefault="00530FD5" w:rsidP="00A95B3D">
            <w:pPr>
              <w:rPr>
                <w:rFonts w:ascii="Times" w:hAnsi="Times"/>
                <w:lang w:val="en-US"/>
              </w:rPr>
            </w:pPr>
            <w:r>
              <w:rPr>
                <w:rFonts w:ascii="Times" w:hAnsi="Times"/>
                <w:lang w:val="en-US"/>
              </w:rPr>
              <w:t>4</w:t>
            </w:r>
          </w:p>
        </w:tc>
        <w:tc>
          <w:tcPr>
            <w:tcW w:w="2310" w:type="dxa"/>
          </w:tcPr>
          <w:p w:rsidR="00530FD5" w:rsidRDefault="00530FD5" w:rsidP="00A95B3D">
            <w:pPr>
              <w:rPr>
                <w:rFonts w:ascii="Times" w:hAnsi="Times"/>
                <w:lang w:val="en-US"/>
              </w:rPr>
            </w:pPr>
            <w:proofErr w:type="spellStart"/>
            <w:r w:rsidRPr="00A95B3D">
              <w:rPr>
                <w:rFonts w:ascii="Times New Roman" w:hAnsi="Times New Roman"/>
                <w:color w:val="000000"/>
                <w:lang w:val="en-US"/>
              </w:rPr>
              <w:t>Intersectoral</w:t>
            </w:r>
            <w:proofErr w:type="spellEnd"/>
            <w:r w:rsidRPr="00A95B3D">
              <w:rPr>
                <w:rFonts w:ascii="Times New Roman" w:hAnsi="Times New Roman"/>
                <w:color w:val="000000"/>
                <w:lang w:val="en-US"/>
              </w:rPr>
              <w:t xml:space="preserve"> mapping      </w:t>
            </w:r>
          </w:p>
        </w:tc>
        <w:tc>
          <w:tcPr>
            <w:tcW w:w="2311" w:type="dxa"/>
          </w:tcPr>
          <w:p w:rsidR="00530FD5" w:rsidRDefault="00530FD5" w:rsidP="00A95B3D">
            <w:pPr>
              <w:rPr>
                <w:rFonts w:ascii="Times" w:hAnsi="Times"/>
                <w:lang w:val="en-US"/>
              </w:rPr>
            </w:pPr>
            <w:r w:rsidRPr="00A95B3D">
              <w:rPr>
                <w:rFonts w:ascii="Times New Roman" w:hAnsi="Times New Roman"/>
                <w:color w:val="000000"/>
                <w:lang w:val="en-US"/>
              </w:rPr>
              <w:t>Stakeholders</w:t>
            </w:r>
          </w:p>
        </w:tc>
        <w:tc>
          <w:tcPr>
            <w:tcW w:w="2311" w:type="dxa"/>
          </w:tcPr>
          <w:p w:rsidR="00530FD5" w:rsidRDefault="00530FD5" w:rsidP="00A95B3D">
            <w:pPr>
              <w:rPr>
                <w:rFonts w:ascii="Times" w:hAnsi="Times"/>
                <w:lang w:val="en-US"/>
              </w:rPr>
            </w:pPr>
            <w:r w:rsidRPr="00A95B3D">
              <w:rPr>
                <w:rFonts w:ascii="Times New Roman" w:hAnsi="Times New Roman"/>
                <w:color w:val="000000"/>
                <w:lang w:val="en-US"/>
              </w:rPr>
              <w:t>Workshop</w:t>
            </w:r>
          </w:p>
        </w:tc>
      </w:tr>
      <w:tr w:rsidR="00530FD5" w:rsidTr="00530FD5">
        <w:tc>
          <w:tcPr>
            <w:tcW w:w="534" w:type="dxa"/>
          </w:tcPr>
          <w:p w:rsidR="00530FD5" w:rsidRDefault="00530FD5" w:rsidP="00A95B3D">
            <w:pPr>
              <w:rPr>
                <w:rFonts w:ascii="Times" w:hAnsi="Times"/>
                <w:lang w:val="en-US"/>
              </w:rPr>
            </w:pPr>
            <w:r>
              <w:rPr>
                <w:rFonts w:ascii="Times" w:hAnsi="Times"/>
                <w:lang w:val="en-US"/>
              </w:rPr>
              <w:t>5</w:t>
            </w:r>
          </w:p>
        </w:tc>
        <w:tc>
          <w:tcPr>
            <w:tcW w:w="2310" w:type="dxa"/>
          </w:tcPr>
          <w:p w:rsidR="00530FD5" w:rsidRDefault="00530FD5" w:rsidP="00A95B3D">
            <w:pPr>
              <w:rPr>
                <w:rFonts w:ascii="Times" w:hAnsi="Times"/>
                <w:lang w:val="en-US"/>
              </w:rPr>
            </w:pPr>
            <w:r w:rsidRPr="00A95B3D">
              <w:rPr>
                <w:rFonts w:ascii="Times New Roman" w:hAnsi="Times New Roman"/>
                <w:color w:val="000000"/>
                <w:lang w:val="en-US"/>
              </w:rPr>
              <w:t>Nexus dialogue</w:t>
            </w:r>
          </w:p>
        </w:tc>
        <w:tc>
          <w:tcPr>
            <w:tcW w:w="2311" w:type="dxa"/>
          </w:tcPr>
          <w:p w:rsidR="00530FD5" w:rsidRDefault="00530FD5" w:rsidP="00A95B3D">
            <w:pPr>
              <w:rPr>
                <w:rFonts w:ascii="Times" w:hAnsi="Times"/>
                <w:lang w:val="en-US"/>
              </w:rPr>
            </w:pPr>
            <w:r w:rsidRPr="00A95B3D">
              <w:rPr>
                <w:rFonts w:ascii="Times New Roman" w:hAnsi="Times New Roman"/>
                <w:color w:val="000000"/>
                <w:lang w:val="en-US"/>
              </w:rPr>
              <w:t>Stakeholders</w:t>
            </w:r>
          </w:p>
        </w:tc>
        <w:tc>
          <w:tcPr>
            <w:tcW w:w="2311" w:type="dxa"/>
          </w:tcPr>
          <w:p w:rsidR="00530FD5" w:rsidRDefault="00530FD5" w:rsidP="00A95B3D">
            <w:pPr>
              <w:rPr>
                <w:rFonts w:ascii="Times" w:hAnsi="Times"/>
                <w:lang w:val="en-US"/>
              </w:rPr>
            </w:pPr>
            <w:r w:rsidRPr="00A95B3D">
              <w:rPr>
                <w:rFonts w:ascii="Times New Roman" w:hAnsi="Times New Roman"/>
                <w:color w:val="000000"/>
                <w:lang w:val="en-US"/>
              </w:rPr>
              <w:t>Workshop</w:t>
            </w:r>
          </w:p>
        </w:tc>
      </w:tr>
      <w:tr w:rsidR="00530FD5" w:rsidTr="00530FD5">
        <w:tc>
          <w:tcPr>
            <w:tcW w:w="534" w:type="dxa"/>
          </w:tcPr>
          <w:p w:rsidR="00530FD5" w:rsidRDefault="00530FD5" w:rsidP="00A95B3D">
            <w:pPr>
              <w:rPr>
                <w:rFonts w:ascii="Times" w:hAnsi="Times"/>
                <w:lang w:val="en-US"/>
              </w:rPr>
            </w:pPr>
            <w:r>
              <w:rPr>
                <w:rFonts w:ascii="Times" w:hAnsi="Times"/>
                <w:lang w:val="en-US"/>
              </w:rPr>
              <w:lastRenderedPageBreak/>
              <w:t>6</w:t>
            </w:r>
          </w:p>
        </w:tc>
        <w:tc>
          <w:tcPr>
            <w:tcW w:w="2310" w:type="dxa"/>
          </w:tcPr>
          <w:p w:rsidR="00530FD5" w:rsidRDefault="00530FD5" w:rsidP="00A95B3D">
            <w:pPr>
              <w:rPr>
                <w:rFonts w:ascii="Times" w:hAnsi="Times"/>
                <w:lang w:val="en-US"/>
              </w:rPr>
            </w:pPr>
            <w:r w:rsidRPr="00A95B3D">
              <w:rPr>
                <w:rFonts w:ascii="Times New Roman" w:hAnsi="Times New Roman"/>
                <w:color w:val="000000"/>
                <w:lang w:val="en-US"/>
              </w:rPr>
              <w:t>Identification of synergies</w:t>
            </w:r>
          </w:p>
        </w:tc>
        <w:tc>
          <w:tcPr>
            <w:tcW w:w="2311" w:type="dxa"/>
          </w:tcPr>
          <w:p w:rsidR="00530FD5" w:rsidRDefault="00530FD5" w:rsidP="00A95B3D">
            <w:pPr>
              <w:rPr>
                <w:rFonts w:ascii="Times" w:hAnsi="Times"/>
                <w:lang w:val="en-US"/>
              </w:rPr>
            </w:pPr>
            <w:r w:rsidRPr="00A95B3D">
              <w:rPr>
                <w:rFonts w:ascii="Times New Roman" w:hAnsi="Times New Roman"/>
                <w:color w:val="000000"/>
                <w:lang w:val="en-US"/>
              </w:rPr>
              <w:t>Stakeholders and analysts</w:t>
            </w:r>
          </w:p>
        </w:tc>
        <w:tc>
          <w:tcPr>
            <w:tcW w:w="2311" w:type="dxa"/>
          </w:tcPr>
          <w:p w:rsidR="00530FD5" w:rsidRDefault="00530FD5" w:rsidP="00A95B3D">
            <w:pPr>
              <w:rPr>
                <w:rFonts w:ascii="Times" w:hAnsi="Times"/>
                <w:lang w:val="en-US"/>
              </w:rPr>
            </w:pPr>
            <w:r w:rsidRPr="00A95B3D">
              <w:rPr>
                <w:rFonts w:ascii="Times New Roman" w:hAnsi="Times New Roman"/>
                <w:color w:val="000000"/>
                <w:lang w:val="en-US"/>
              </w:rPr>
              <w:t>Workshop/Desk study</w:t>
            </w:r>
          </w:p>
        </w:tc>
      </w:tr>
    </w:tbl>
    <w:p w:rsidR="00530FD5" w:rsidRPr="00A95B3D" w:rsidRDefault="00530FD5" w:rsidP="00A95B3D">
      <w:pPr>
        <w:rPr>
          <w:rFonts w:ascii="Times" w:hAnsi="Times" w:cs="Times New Roman"/>
          <w:sz w:val="20"/>
          <w:szCs w:val="20"/>
          <w:lang w:val="en-US"/>
        </w:rPr>
      </w:pP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color w:val="000000"/>
          <w:lang w:val="en-US"/>
        </w:rPr>
        <w:t xml:space="preserve">In the next paragraphs the steps are explained in detail. For illustration we include in italics insights from the first </w:t>
      </w:r>
      <w:proofErr w:type="spellStart"/>
      <w:r w:rsidRPr="00A95B3D">
        <w:rPr>
          <w:rFonts w:ascii="Times New Roman" w:hAnsi="Times New Roman" w:cs="Times New Roman"/>
          <w:color w:val="000000"/>
          <w:lang w:val="en-US"/>
        </w:rPr>
        <w:t>transboundary</w:t>
      </w:r>
      <w:proofErr w:type="spellEnd"/>
      <w:r w:rsidRPr="00A95B3D">
        <w:rPr>
          <w:rFonts w:ascii="Times New Roman" w:hAnsi="Times New Roman" w:cs="Times New Roman"/>
          <w:color w:val="000000"/>
          <w:lang w:val="en-US"/>
        </w:rPr>
        <w:t xml:space="preserve"> nexus analysis, undertaken in the </w:t>
      </w:r>
      <w:proofErr w:type="spellStart"/>
      <w:r w:rsidRPr="00A95B3D">
        <w:rPr>
          <w:rFonts w:ascii="Times New Roman" w:hAnsi="Times New Roman" w:cs="Times New Roman"/>
          <w:color w:val="000000"/>
          <w:lang w:val="en-US"/>
        </w:rPr>
        <w:t>Alazani</w:t>
      </w:r>
      <w:proofErr w:type="spellEnd"/>
      <w:r w:rsidRPr="00A95B3D">
        <w:rPr>
          <w:rFonts w:ascii="Times New Roman" w:hAnsi="Times New Roman" w:cs="Times New Roman"/>
          <w:color w:val="000000"/>
          <w:lang w:val="en-US"/>
        </w:rPr>
        <w:t>/</w:t>
      </w:r>
      <w:proofErr w:type="spellStart"/>
      <w:r w:rsidRPr="00A95B3D">
        <w:rPr>
          <w:rFonts w:ascii="Times New Roman" w:hAnsi="Times New Roman" w:cs="Times New Roman"/>
          <w:color w:val="000000"/>
          <w:lang w:val="en-US"/>
        </w:rPr>
        <w:t>Ganikh</w:t>
      </w:r>
      <w:proofErr w:type="spellEnd"/>
      <w:r w:rsidRPr="00A95B3D">
        <w:rPr>
          <w:rFonts w:ascii="Times New Roman" w:hAnsi="Times New Roman" w:cs="Times New Roman"/>
          <w:color w:val="000000"/>
          <w:lang w:val="en-US"/>
        </w:rPr>
        <w:t xml:space="preserve"> basin (in italics). The </w:t>
      </w:r>
      <w:proofErr w:type="spellStart"/>
      <w:r w:rsidRPr="00A95B3D">
        <w:rPr>
          <w:rFonts w:ascii="Times New Roman" w:hAnsi="Times New Roman" w:cs="Times New Roman"/>
          <w:color w:val="000000"/>
          <w:lang w:val="en-US"/>
        </w:rPr>
        <w:t>Alazani</w:t>
      </w:r>
      <w:proofErr w:type="spellEnd"/>
      <w:r w:rsidRPr="00A95B3D">
        <w:rPr>
          <w:rFonts w:ascii="Times New Roman" w:hAnsi="Times New Roman" w:cs="Times New Roman"/>
          <w:color w:val="000000"/>
          <w:lang w:val="en-US"/>
        </w:rPr>
        <w:t>/</w:t>
      </w:r>
      <w:proofErr w:type="spellStart"/>
      <w:r w:rsidRPr="00A95B3D">
        <w:rPr>
          <w:rFonts w:ascii="Times New Roman" w:hAnsi="Times New Roman" w:cs="Times New Roman"/>
          <w:color w:val="000000"/>
          <w:lang w:val="en-US"/>
        </w:rPr>
        <w:t>Ganikh</w:t>
      </w:r>
      <w:proofErr w:type="spellEnd"/>
      <w:r w:rsidRPr="00A95B3D">
        <w:rPr>
          <w:rFonts w:ascii="Times New Roman" w:hAnsi="Times New Roman" w:cs="Times New Roman"/>
          <w:color w:val="000000"/>
          <w:lang w:val="en-US"/>
        </w:rPr>
        <w:t xml:space="preserve"> is shared between Georgia (upstream) and Azerbaijan (downstream). In Georgia, households consume </w:t>
      </w:r>
      <w:proofErr w:type="spellStart"/>
      <w:r w:rsidRPr="00A95B3D">
        <w:rPr>
          <w:rFonts w:ascii="Times New Roman" w:hAnsi="Times New Roman" w:cs="Times New Roman"/>
          <w:color w:val="000000"/>
          <w:lang w:val="en-US"/>
        </w:rPr>
        <w:t>fuelwood</w:t>
      </w:r>
      <w:proofErr w:type="spellEnd"/>
      <w:r w:rsidRPr="00A95B3D">
        <w:rPr>
          <w:rFonts w:ascii="Times New Roman" w:hAnsi="Times New Roman" w:cs="Times New Roman"/>
          <w:color w:val="000000"/>
          <w:lang w:val="en-US"/>
        </w:rPr>
        <w:t xml:space="preserve"> to meet energy needs. Hydro electricity and crops are produced with significant scope for expansion. In the region forests play an important role, providing ecosystem services for tourism as well as flood </w:t>
      </w:r>
      <w:proofErr w:type="gramStart"/>
      <w:r w:rsidRPr="00A95B3D">
        <w:rPr>
          <w:rFonts w:ascii="Times New Roman" w:hAnsi="Times New Roman" w:cs="Times New Roman"/>
          <w:color w:val="000000"/>
          <w:lang w:val="en-US"/>
        </w:rPr>
        <w:t>control.</w:t>
      </w:r>
      <w:proofErr w:type="gramEnd"/>
      <w:r w:rsidRPr="00A95B3D">
        <w:rPr>
          <w:rFonts w:ascii="Times New Roman" w:hAnsi="Times New Roman" w:cs="Times New Roman"/>
          <w:color w:val="000000"/>
          <w:lang w:val="en-US"/>
        </w:rPr>
        <w:t xml:space="preserve"> The nexus assessment indicated clear and new trans-sector and trans-country cooperation opportunities, </w:t>
      </w:r>
      <w:proofErr w:type="gramStart"/>
      <w:r w:rsidRPr="00A95B3D">
        <w:rPr>
          <w:rFonts w:ascii="Times New Roman" w:hAnsi="Times New Roman" w:cs="Times New Roman"/>
          <w:color w:val="000000"/>
          <w:lang w:val="en-US"/>
        </w:rPr>
        <w:t>-  that</w:t>
      </w:r>
      <w:proofErr w:type="gramEnd"/>
      <w:r w:rsidRPr="00A95B3D">
        <w:rPr>
          <w:rFonts w:ascii="Times New Roman" w:hAnsi="Times New Roman" w:cs="Times New Roman"/>
          <w:color w:val="000000"/>
          <w:lang w:val="en-US"/>
        </w:rPr>
        <w:t xml:space="preserve"> might not have otherwise been identified. Further, in identifying </w:t>
      </w:r>
      <w:proofErr w:type="gramStart"/>
      <w:r w:rsidRPr="00A95B3D">
        <w:rPr>
          <w:rFonts w:ascii="Times New Roman" w:hAnsi="Times New Roman" w:cs="Times New Roman"/>
          <w:color w:val="000000"/>
          <w:lang w:val="en-US"/>
        </w:rPr>
        <w:t>these trans-sector</w:t>
      </w:r>
      <w:proofErr w:type="gramEnd"/>
      <w:r w:rsidRPr="00A95B3D">
        <w:rPr>
          <w:rFonts w:ascii="Times New Roman" w:hAnsi="Times New Roman" w:cs="Times New Roman"/>
          <w:color w:val="000000"/>
          <w:lang w:val="en-US"/>
        </w:rPr>
        <w:t xml:space="preserve"> and trans-boundary a new ‘type’ of dialogue was initiated. It should be noted that </w:t>
      </w:r>
      <w:r w:rsidR="00036CFC">
        <w:rPr>
          <w:rFonts w:ascii="Times New Roman" w:hAnsi="Times New Roman" w:cs="Times New Roman"/>
          <w:color w:val="000000"/>
          <w:lang w:val="en-US"/>
        </w:rPr>
        <w:t>exchange about the findings and possible follow-up actions can continue beyond the current</w:t>
      </w:r>
      <w:r w:rsidRPr="00A95B3D">
        <w:rPr>
          <w:rFonts w:ascii="Times New Roman" w:hAnsi="Times New Roman" w:cs="Times New Roman"/>
          <w:color w:val="000000"/>
          <w:lang w:val="en-US"/>
        </w:rPr>
        <w:t xml:space="preserve"> assessment</w:t>
      </w:r>
      <w:r w:rsidR="00036CFC">
        <w:rPr>
          <w:rFonts w:ascii="Times New Roman" w:hAnsi="Times New Roman" w:cs="Times New Roman"/>
          <w:color w:val="000000"/>
          <w:lang w:val="en-US"/>
        </w:rPr>
        <w:t xml:space="preserve"> in the framework of the Water Convention, possible adding significantly to the value of the exercise.</w:t>
      </w:r>
      <w:r w:rsidRPr="00A95B3D">
        <w:rPr>
          <w:rFonts w:ascii="Times New Roman" w:hAnsi="Times New Roman" w:cs="Times New Roman"/>
          <w:color w:val="000000"/>
          <w:lang w:val="en-US"/>
        </w:rPr>
        <w:t xml:space="preserve">, </w:t>
      </w:r>
      <w:r w:rsidR="00036CFC">
        <w:rPr>
          <w:rFonts w:ascii="Times New Roman" w:hAnsi="Times New Roman" w:cs="Times New Roman"/>
          <w:color w:val="000000"/>
          <w:lang w:val="en-US"/>
        </w:rPr>
        <w:t>T</w:t>
      </w:r>
      <w:r w:rsidRPr="00A95B3D">
        <w:rPr>
          <w:rFonts w:ascii="Times New Roman" w:hAnsi="Times New Roman" w:cs="Times New Roman"/>
          <w:color w:val="000000"/>
          <w:lang w:val="en-US"/>
        </w:rPr>
        <w:t>he modalities and arrangement of future dialogue to be adopted and adapted by key institutions in a manner that is dynamic and suited to local conditions.</w:t>
      </w:r>
      <w:r w:rsidR="003F4A92">
        <w:rPr>
          <w:rStyle w:val="FootnoteReference"/>
          <w:rFonts w:ascii="Times New Roman" w:hAnsi="Times New Roman" w:cs="Times New Roman"/>
          <w:color w:val="000000"/>
          <w:lang w:val="en-US"/>
        </w:rPr>
        <w:footnoteReference w:id="13"/>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7D32DC">
      <w:pPr>
        <w:pStyle w:val="Heading3"/>
        <w:rPr>
          <w:rFonts w:ascii="Times" w:hAnsi="Times"/>
          <w:sz w:val="20"/>
          <w:szCs w:val="20"/>
          <w:lang w:val="en-US"/>
        </w:rPr>
      </w:pPr>
      <w:r w:rsidRPr="00A95B3D">
        <w:rPr>
          <w:lang w:val="en-US"/>
        </w:rPr>
        <w:t xml:space="preserve">Step 1 Identification of </w:t>
      </w:r>
      <w:r w:rsidRPr="00873FEB">
        <w:rPr>
          <w:lang w:val="en-US"/>
        </w:rPr>
        <w:t xml:space="preserve">basin </w:t>
      </w:r>
      <w:r w:rsidR="00382F28" w:rsidRPr="000E262A">
        <w:rPr>
          <w:lang w:val="en-US"/>
        </w:rPr>
        <w:t>conditions</w:t>
      </w:r>
      <w:r w:rsidR="009507EF" w:rsidRPr="00873FEB">
        <w:rPr>
          <w:lang w:val="en-US"/>
        </w:rPr>
        <w:t xml:space="preserve"> and</w:t>
      </w:r>
      <w:r w:rsidR="009507EF">
        <w:rPr>
          <w:lang w:val="en-US"/>
        </w:rPr>
        <w:t xml:space="preserve"> its socio economic relevance</w:t>
      </w:r>
    </w:p>
    <w:p w:rsidR="00A95B3D" w:rsidRPr="00A95B3D" w:rsidRDefault="00A95B3D" w:rsidP="00A95B3D">
      <w:pPr>
        <w:rPr>
          <w:rFonts w:ascii="Times" w:eastAsia="Times New Roman" w:hAnsi="Times" w:cs="Times New Roman"/>
          <w:sz w:val="20"/>
          <w:szCs w:val="20"/>
          <w:lang w:val="en-US"/>
        </w:rPr>
      </w:pPr>
    </w:p>
    <w:p w:rsidR="009C0962" w:rsidRDefault="00A95B3D" w:rsidP="00A95B3D">
      <w:pPr>
        <w:rPr>
          <w:rFonts w:ascii="Times New Roman" w:hAnsi="Times New Roman" w:cs="Times New Roman"/>
          <w:color w:val="000000"/>
          <w:lang w:val="en-US"/>
        </w:rPr>
      </w:pPr>
      <w:r w:rsidRPr="00A95B3D">
        <w:rPr>
          <w:rFonts w:ascii="Times New Roman" w:hAnsi="Times New Roman" w:cs="Times New Roman"/>
          <w:color w:val="000000"/>
          <w:lang w:val="en-US"/>
        </w:rPr>
        <w:t xml:space="preserve">The first step is to </w:t>
      </w:r>
      <w:r w:rsidR="001A7DF7">
        <w:rPr>
          <w:rFonts w:ascii="Times New Roman" w:hAnsi="Times New Roman" w:cs="Times New Roman"/>
          <w:color w:val="000000"/>
          <w:lang w:val="en-US"/>
        </w:rPr>
        <w:t>characterize</w:t>
      </w:r>
      <w:r w:rsidR="00530FD5">
        <w:rPr>
          <w:rFonts w:ascii="Times New Roman" w:hAnsi="Times New Roman" w:cs="Times New Roman"/>
          <w:color w:val="000000"/>
          <w:lang w:val="en-US"/>
        </w:rPr>
        <w:t>:</w:t>
      </w:r>
      <w:r w:rsidR="001A7DF7">
        <w:rPr>
          <w:rFonts w:ascii="Times New Roman" w:hAnsi="Times New Roman" w:cs="Times New Roman"/>
          <w:color w:val="000000"/>
          <w:lang w:val="en-US"/>
        </w:rPr>
        <w:t xml:space="preserve"> </w:t>
      </w:r>
      <w:r w:rsidRPr="00A95B3D">
        <w:rPr>
          <w:rFonts w:ascii="Times New Roman" w:hAnsi="Times New Roman" w:cs="Times New Roman"/>
          <w:color w:val="000000"/>
          <w:lang w:val="en-US"/>
        </w:rPr>
        <w:t>the needs of the population living in the basin area,</w:t>
      </w:r>
      <w:r w:rsidR="00530FD5" w:rsidRPr="00530FD5">
        <w:rPr>
          <w:rFonts w:ascii="Times New Roman" w:hAnsi="Times New Roman" w:cs="Times New Roman"/>
          <w:color w:val="000000"/>
          <w:lang w:val="en-US"/>
        </w:rPr>
        <w:t xml:space="preserve"> </w:t>
      </w:r>
      <w:r w:rsidR="00530FD5" w:rsidRPr="00A95B3D">
        <w:rPr>
          <w:rFonts w:ascii="Times New Roman" w:hAnsi="Times New Roman" w:cs="Times New Roman"/>
          <w:color w:val="000000"/>
          <w:lang w:val="en-US"/>
        </w:rPr>
        <w:t>as well as national needs</w:t>
      </w:r>
      <w:r w:rsidR="00530FD5">
        <w:rPr>
          <w:rFonts w:ascii="Times New Roman" w:hAnsi="Times New Roman" w:cs="Times New Roman"/>
          <w:color w:val="000000"/>
          <w:lang w:val="en-US"/>
        </w:rPr>
        <w:t xml:space="preserve"> that rely on the basin for their </w:t>
      </w:r>
      <w:proofErr w:type="spellStart"/>
      <w:r w:rsidR="00530FD5">
        <w:rPr>
          <w:rFonts w:ascii="Times New Roman" w:hAnsi="Times New Roman" w:cs="Times New Roman"/>
          <w:color w:val="000000"/>
          <w:lang w:val="en-US"/>
        </w:rPr>
        <w:t>fulfilment</w:t>
      </w:r>
      <w:proofErr w:type="spellEnd"/>
      <w:r w:rsidRPr="00A95B3D">
        <w:rPr>
          <w:rFonts w:ascii="Times New Roman" w:hAnsi="Times New Roman" w:cs="Times New Roman"/>
          <w:color w:val="000000"/>
          <w:lang w:val="en-US"/>
        </w:rPr>
        <w:t>. Th</w:t>
      </w:r>
      <w:r w:rsidR="008A15C4">
        <w:rPr>
          <w:rFonts w:ascii="Times New Roman" w:hAnsi="Times New Roman" w:cs="Times New Roman"/>
          <w:color w:val="000000"/>
          <w:lang w:val="en-US"/>
        </w:rPr>
        <w:t>ese needs</w:t>
      </w:r>
      <w:r w:rsidRPr="00A95B3D">
        <w:rPr>
          <w:rFonts w:ascii="Times New Roman" w:hAnsi="Times New Roman" w:cs="Times New Roman"/>
          <w:color w:val="000000"/>
          <w:lang w:val="en-US"/>
        </w:rPr>
        <w:t xml:space="preserve"> might include - amongst others -  </w:t>
      </w:r>
      <w:r w:rsidR="009C0962">
        <w:rPr>
          <w:rFonts w:ascii="Times New Roman" w:hAnsi="Times New Roman" w:cs="Times New Roman"/>
          <w:color w:val="000000"/>
          <w:lang w:val="en-US"/>
        </w:rPr>
        <w:t>meeting basic human needs</w:t>
      </w:r>
      <w:r w:rsidR="00F50891">
        <w:rPr>
          <w:rFonts w:ascii="Times New Roman" w:hAnsi="Times New Roman" w:cs="Times New Roman"/>
          <w:color w:val="000000"/>
          <w:lang w:val="en-US"/>
        </w:rPr>
        <w:t xml:space="preserve"> (such as water, food, energy and environmental security)</w:t>
      </w:r>
      <w:r w:rsidR="009C0962">
        <w:rPr>
          <w:rFonts w:ascii="Times New Roman" w:hAnsi="Times New Roman" w:cs="Times New Roman"/>
          <w:color w:val="000000"/>
          <w:lang w:val="en-US"/>
        </w:rPr>
        <w:t xml:space="preserve">, </w:t>
      </w:r>
      <w:r w:rsidR="008A15C4">
        <w:rPr>
          <w:rFonts w:ascii="Times New Roman" w:hAnsi="Times New Roman" w:cs="Times New Roman"/>
          <w:color w:val="000000"/>
        </w:rPr>
        <w:t xml:space="preserve">poverty reduction/improvement of </w:t>
      </w:r>
      <w:r w:rsidR="00FB0F2A">
        <w:rPr>
          <w:rFonts w:ascii="Times New Roman" w:hAnsi="Times New Roman" w:cs="Times New Roman"/>
          <w:color w:val="000000"/>
          <w:lang w:val="en-US"/>
        </w:rPr>
        <w:t>socio-economic conditions</w:t>
      </w:r>
      <w:r w:rsidRPr="00A95B3D">
        <w:rPr>
          <w:rFonts w:ascii="Times New Roman" w:hAnsi="Times New Roman" w:cs="Times New Roman"/>
          <w:color w:val="000000"/>
          <w:lang w:val="en-US"/>
        </w:rPr>
        <w:t xml:space="preserve">, economic </w:t>
      </w:r>
      <w:r w:rsidR="00FB0F2A">
        <w:rPr>
          <w:rFonts w:ascii="Times New Roman" w:hAnsi="Times New Roman" w:cs="Times New Roman"/>
          <w:color w:val="000000"/>
          <w:lang w:val="en-US"/>
        </w:rPr>
        <w:t>development</w:t>
      </w:r>
      <w:r w:rsidR="00FB0F2A" w:rsidRPr="00A95B3D">
        <w:rPr>
          <w:rFonts w:ascii="Times New Roman" w:hAnsi="Times New Roman" w:cs="Times New Roman"/>
          <w:color w:val="000000"/>
          <w:lang w:val="en-US"/>
        </w:rPr>
        <w:t xml:space="preserve"> </w:t>
      </w:r>
      <w:r w:rsidRPr="00A95B3D">
        <w:rPr>
          <w:rFonts w:ascii="Times New Roman" w:hAnsi="Times New Roman" w:cs="Times New Roman"/>
          <w:color w:val="000000"/>
          <w:lang w:val="en-US"/>
        </w:rPr>
        <w:t xml:space="preserve">and, </w:t>
      </w:r>
      <w:r w:rsidR="009C0962">
        <w:rPr>
          <w:rFonts w:ascii="Times New Roman" w:hAnsi="Times New Roman" w:cs="Times New Roman"/>
          <w:color w:val="000000"/>
          <w:lang w:val="en-US"/>
        </w:rPr>
        <w:t xml:space="preserve">a healthy </w:t>
      </w:r>
      <w:r w:rsidRPr="00A95B3D">
        <w:rPr>
          <w:rFonts w:ascii="Times New Roman" w:hAnsi="Times New Roman" w:cs="Times New Roman"/>
          <w:color w:val="000000"/>
          <w:lang w:val="en-US"/>
        </w:rPr>
        <w:t>environment amongst others</w:t>
      </w:r>
      <w:r w:rsidR="003F6FAA">
        <w:rPr>
          <w:rFonts w:ascii="Times New Roman" w:hAnsi="Times New Roman" w:cs="Times New Roman"/>
          <w:color w:val="000000"/>
          <w:lang w:val="en-US"/>
        </w:rPr>
        <w:t>, or needs to address factors that compromise human wellbeing in these terms</w:t>
      </w:r>
      <w:r w:rsidRPr="00A95B3D">
        <w:rPr>
          <w:rFonts w:ascii="Times New Roman" w:hAnsi="Times New Roman" w:cs="Times New Roman"/>
          <w:color w:val="000000"/>
          <w:lang w:val="en-US"/>
        </w:rPr>
        <w:t xml:space="preserve">. These frame the underlying motive for the analysis. </w:t>
      </w:r>
    </w:p>
    <w:p w:rsidR="009C0962" w:rsidRDefault="009C0962" w:rsidP="00A95B3D">
      <w:pPr>
        <w:rPr>
          <w:rFonts w:ascii="Times New Roman" w:hAnsi="Times New Roman" w:cs="Times New Roman"/>
          <w:color w:val="000000"/>
          <w:lang w:val="en-US"/>
        </w:rPr>
      </w:pPr>
    </w:p>
    <w:p w:rsidR="00611A50" w:rsidRDefault="00A95B3D" w:rsidP="00A95B3D">
      <w:pPr>
        <w:rPr>
          <w:rFonts w:ascii="Times New Roman" w:hAnsi="Times New Roman" w:cs="Times New Roman"/>
          <w:color w:val="000000"/>
          <w:lang w:val="en-US"/>
        </w:rPr>
      </w:pPr>
      <w:r w:rsidRPr="00A95B3D">
        <w:rPr>
          <w:rFonts w:ascii="Times New Roman" w:hAnsi="Times New Roman" w:cs="Times New Roman"/>
          <w:color w:val="000000"/>
          <w:lang w:val="en-US"/>
        </w:rPr>
        <w:t xml:space="preserve">In order to </w:t>
      </w:r>
      <w:r w:rsidR="00F50891">
        <w:rPr>
          <w:rFonts w:ascii="Times New Roman" w:hAnsi="Times New Roman" w:cs="Times New Roman"/>
          <w:color w:val="000000"/>
          <w:lang w:val="en-US"/>
        </w:rPr>
        <w:t>describe</w:t>
      </w:r>
      <w:r w:rsidR="00F50891" w:rsidRPr="00A95B3D">
        <w:rPr>
          <w:rFonts w:ascii="Times New Roman" w:hAnsi="Times New Roman" w:cs="Times New Roman"/>
          <w:color w:val="000000"/>
          <w:lang w:val="en-US"/>
        </w:rPr>
        <w:t xml:space="preserve"> </w:t>
      </w:r>
      <w:r w:rsidRPr="00A95B3D">
        <w:rPr>
          <w:rFonts w:ascii="Times New Roman" w:hAnsi="Times New Roman" w:cs="Times New Roman"/>
          <w:color w:val="000000"/>
          <w:lang w:val="en-US"/>
        </w:rPr>
        <w:t>these needs</w:t>
      </w:r>
      <w:r w:rsidR="00F50891">
        <w:rPr>
          <w:rFonts w:ascii="Times New Roman" w:hAnsi="Times New Roman" w:cs="Times New Roman"/>
          <w:color w:val="000000"/>
          <w:lang w:val="en-US"/>
        </w:rPr>
        <w:t xml:space="preserve"> and the </w:t>
      </w:r>
      <w:r w:rsidR="00382F28">
        <w:rPr>
          <w:rFonts w:ascii="Times New Roman" w:hAnsi="Times New Roman" w:cs="Times New Roman"/>
          <w:color w:val="000000"/>
          <w:lang w:val="en-US"/>
        </w:rPr>
        <w:t>conditions in the basin, notably</w:t>
      </w:r>
      <w:r w:rsidR="00F50891">
        <w:rPr>
          <w:rFonts w:ascii="Times New Roman" w:hAnsi="Times New Roman" w:cs="Times New Roman"/>
          <w:color w:val="000000"/>
          <w:lang w:val="en-US"/>
        </w:rPr>
        <w:t xml:space="preserve"> the natural resource base </w:t>
      </w:r>
      <w:r w:rsidR="00382F28">
        <w:rPr>
          <w:rFonts w:ascii="Times New Roman" w:hAnsi="Times New Roman" w:cs="Times New Roman"/>
          <w:color w:val="000000"/>
          <w:lang w:val="en-US"/>
        </w:rPr>
        <w:t xml:space="preserve">that allows responding (or not) </w:t>
      </w:r>
      <w:r w:rsidR="00F50891">
        <w:rPr>
          <w:rFonts w:ascii="Times New Roman" w:hAnsi="Times New Roman" w:cs="Times New Roman"/>
          <w:color w:val="000000"/>
          <w:lang w:val="en-US"/>
        </w:rPr>
        <w:t>to</w:t>
      </w:r>
      <w:r w:rsidR="00BB5D20">
        <w:rPr>
          <w:rFonts w:ascii="Times New Roman" w:hAnsi="Times New Roman" w:cs="Times New Roman"/>
          <w:color w:val="000000"/>
          <w:lang w:val="en-US"/>
        </w:rPr>
        <w:t xml:space="preserve"> th</w:t>
      </w:r>
      <w:r w:rsidR="00382F28">
        <w:rPr>
          <w:rFonts w:ascii="Times New Roman" w:hAnsi="Times New Roman" w:cs="Times New Roman"/>
          <w:color w:val="000000"/>
          <w:lang w:val="en-US"/>
        </w:rPr>
        <w:t>e needs</w:t>
      </w:r>
      <w:r w:rsidRPr="00A95B3D">
        <w:rPr>
          <w:rFonts w:ascii="Times New Roman" w:hAnsi="Times New Roman" w:cs="Times New Roman"/>
          <w:color w:val="000000"/>
          <w:lang w:val="en-US"/>
        </w:rPr>
        <w:t>,</w:t>
      </w:r>
      <w:r w:rsidR="00FB0F2A">
        <w:rPr>
          <w:rFonts w:ascii="Times New Roman" w:hAnsi="Times New Roman" w:cs="Times New Roman"/>
          <w:color w:val="000000"/>
          <w:lang w:val="en-US"/>
        </w:rPr>
        <w:t xml:space="preserve"> </w:t>
      </w:r>
      <w:r w:rsidRPr="00A95B3D">
        <w:rPr>
          <w:rFonts w:ascii="Times New Roman" w:hAnsi="Times New Roman" w:cs="Times New Roman"/>
          <w:color w:val="000000"/>
          <w:lang w:val="en-US"/>
        </w:rPr>
        <w:t>readily available and tested indicator sets</w:t>
      </w:r>
      <w:r w:rsidR="00B0292F">
        <w:rPr>
          <w:rFonts w:ascii="Times New Roman" w:hAnsi="Times New Roman" w:cs="Times New Roman"/>
          <w:color w:val="000000"/>
          <w:lang w:val="en-US"/>
        </w:rPr>
        <w:t xml:space="preserve"> are </w:t>
      </w:r>
      <w:r w:rsidR="00382F28">
        <w:rPr>
          <w:rFonts w:ascii="Times New Roman" w:hAnsi="Times New Roman" w:cs="Times New Roman"/>
          <w:color w:val="000000"/>
          <w:lang w:val="en-US"/>
        </w:rPr>
        <w:t>used</w:t>
      </w:r>
      <w:r w:rsidRPr="00A95B3D">
        <w:rPr>
          <w:rFonts w:ascii="Times New Roman" w:hAnsi="Times New Roman" w:cs="Times New Roman"/>
          <w:color w:val="000000"/>
          <w:lang w:val="en-US"/>
        </w:rPr>
        <w:t xml:space="preserve"> including</w:t>
      </w:r>
      <w:r w:rsidR="00382F28">
        <w:rPr>
          <w:rFonts w:ascii="Times New Roman" w:hAnsi="Times New Roman" w:cs="Times New Roman"/>
          <w:color w:val="000000"/>
          <w:lang w:val="en-US"/>
        </w:rPr>
        <w:t xml:space="preserve"> those from</w:t>
      </w:r>
      <w:r w:rsidRPr="00A95B3D">
        <w:rPr>
          <w:rFonts w:ascii="Times New Roman" w:hAnsi="Times New Roman" w:cs="Times New Roman"/>
          <w:color w:val="000000"/>
          <w:lang w:val="en-US"/>
        </w:rPr>
        <w:t xml:space="preserve"> UNECE and World Resources Institute (basin scale) and World </w:t>
      </w:r>
      <w:proofErr w:type="spellStart"/>
      <w:r w:rsidRPr="00A95B3D">
        <w:rPr>
          <w:rFonts w:ascii="Times New Roman" w:hAnsi="Times New Roman" w:cs="Times New Roman"/>
          <w:color w:val="000000"/>
          <w:lang w:val="en-US"/>
        </w:rPr>
        <w:t>Bank_WDI</w:t>
      </w:r>
      <w:proofErr w:type="spellEnd"/>
      <w:r w:rsidRPr="00A95B3D">
        <w:rPr>
          <w:rFonts w:ascii="Times New Roman" w:hAnsi="Times New Roman" w:cs="Times New Roman"/>
          <w:color w:val="000000"/>
          <w:lang w:val="en-US"/>
        </w:rPr>
        <w:t xml:space="preserve"> (country scale). </w:t>
      </w:r>
      <w:r w:rsidR="00611A50">
        <w:rPr>
          <w:rFonts w:ascii="Times New Roman" w:hAnsi="Times New Roman" w:cs="Times New Roman"/>
          <w:color w:val="000000"/>
          <w:lang w:val="en-US"/>
        </w:rPr>
        <w:t xml:space="preserve">It is acknowledged that for an accurate assessment, basin or local level information would be ideal, but in the case of many basins, national level information will need to be used as a proxy in the absence of more detailed data.  </w:t>
      </w:r>
    </w:p>
    <w:p w:rsidR="00611A50" w:rsidRDefault="00611A50" w:rsidP="00A95B3D">
      <w:pPr>
        <w:rPr>
          <w:rFonts w:ascii="Times New Roman" w:hAnsi="Times New Roman" w:cs="Times New Roman"/>
          <w:color w:val="000000"/>
          <w:lang w:val="en-US"/>
        </w:rPr>
      </w:pP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color w:val="000000"/>
          <w:lang w:val="en-US"/>
        </w:rPr>
        <w:t xml:space="preserve">Another important input for this step will be the outcomes of a questionnaire screening the Energy, Water, Land-Use and Ecosystem resources. This first screening of the basin </w:t>
      </w:r>
      <w:r w:rsidR="008A15C4">
        <w:rPr>
          <w:rFonts w:ascii="Times New Roman" w:hAnsi="Times New Roman" w:cs="Times New Roman"/>
          <w:color w:val="000000"/>
          <w:lang w:val="en-US"/>
        </w:rPr>
        <w:t xml:space="preserve">and </w:t>
      </w:r>
      <w:r w:rsidR="008A15C4" w:rsidRPr="00A95B3D">
        <w:rPr>
          <w:rFonts w:ascii="Times New Roman" w:hAnsi="Times New Roman" w:cs="Times New Roman"/>
          <w:color w:val="000000"/>
          <w:lang w:val="en-US"/>
        </w:rPr>
        <w:t>information gathered directly from local stakeholders through a questionnaire</w:t>
      </w:r>
      <w:r w:rsidR="008A15C4" w:rsidRPr="00A95B3D" w:rsidDel="008A15C4">
        <w:rPr>
          <w:rFonts w:ascii="Times New Roman" w:hAnsi="Times New Roman" w:cs="Times New Roman"/>
          <w:color w:val="000000"/>
          <w:lang w:val="en-US"/>
        </w:rPr>
        <w:t xml:space="preserve"> </w:t>
      </w:r>
      <w:r w:rsidR="008A15C4">
        <w:rPr>
          <w:rFonts w:ascii="Times New Roman" w:hAnsi="Times New Roman" w:cs="Times New Roman"/>
          <w:color w:val="000000"/>
          <w:lang w:val="en-US"/>
        </w:rPr>
        <w:t>inform</w:t>
      </w:r>
      <w:r w:rsidRPr="00A95B3D">
        <w:rPr>
          <w:rFonts w:ascii="Times New Roman" w:hAnsi="Times New Roman" w:cs="Times New Roman"/>
          <w:color w:val="000000"/>
          <w:lang w:val="en-US"/>
        </w:rPr>
        <w:t xml:space="preserve"> a desk study </w:t>
      </w:r>
      <w:r w:rsidR="00BB5D20">
        <w:rPr>
          <w:rFonts w:ascii="Times New Roman" w:hAnsi="Times New Roman" w:cs="Times New Roman"/>
          <w:color w:val="000000"/>
          <w:lang w:val="en-US"/>
        </w:rPr>
        <w:t>compiling</w:t>
      </w:r>
      <w:r w:rsidR="00BB5D20" w:rsidRPr="00A95B3D">
        <w:rPr>
          <w:rFonts w:ascii="Times New Roman" w:hAnsi="Times New Roman" w:cs="Times New Roman"/>
          <w:color w:val="000000"/>
          <w:lang w:val="en-US"/>
        </w:rPr>
        <w:t xml:space="preserve"> </w:t>
      </w:r>
      <w:r w:rsidR="00BB5D20">
        <w:rPr>
          <w:rFonts w:ascii="Times New Roman" w:hAnsi="Times New Roman" w:cs="Times New Roman"/>
          <w:color w:val="000000"/>
          <w:lang w:val="en-US"/>
        </w:rPr>
        <w:t xml:space="preserve">relevant </w:t>
      </w:r>
      <w:r w:rsidRPr="00A95B3D">
        <w:rPr>
          <w:rFonts w:ascii="Times New Roman" w:hAnsi="Times New Roman" w:cs="Times New Roman"/>
          <w:color w:val="000000"/>
          <w:lang w:val="en-US"/>
        </w:rPr>
        <w:t>existing information and earlier studies</w:t>
      </w:r>
      <w:r w:rsidR="00BB5D20">
        <w:rPr>
          <w:rFonts w:ascii="Times New Roman" w:hAnsi="Times New Roman" w:cs="Times New Roman"/>
          <w:color w:val="000000"/>
          <w:lang w:val="en-US"/>
        </w:rPr>
        <w:t xml:space="preserve">. Particular attention is paid to documentation referred to by the participating </w:t>
      </w:r>
      <w:proofErr w:type="gramStart"/>
      <w:r w:rsidR="00BB5D20">
        <w:rPr>
          <w:rFonts w:ascii="Times New Roman" w:hAnsi="Times New Roman" w:cs="Times New Roman"/>
          <w:color w:val="000000"/>
          <w:lang w:val="en-US"/>
        </w:rPr>
        <w:t>authorities</w:t>
      </w:r>
      <w:r w:rsidRPr="00A95B3D">
        <w:rPr>
          <w:rFonts w:ascii="Times New Roman" w:hAnsi="Times New Roman" w:cs="Times New Roman"/>
          <w:color w:val="000000"/>
          <w:lang w:val="en-US"/>
        </w:rPr>
        <w:t xml:space="preserve"> .</w:t>
      </w:r>
      <w:proofErr w:type="gramEnd"/>
    </w:p>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rPr>
          <w:rFonts w:ascii="Times" w:hAnsi="Times" w:cs="Times New Roman"/>
          <w:sz w:val="20"/>
          <w:szCs w:val="20"/>
          <w:lang w:val="en-US"/>
        </w:rPr>
      </w:pPr>
      <w:proofErr w:type="spellStart"/>
      <w:r w:rsidRPr="00A95B3D">
        <w:rPr>
          <w:rFonts w:ascii="Times New Roman" w:hAnsi="Times New Roman" w:cs="Times New Roman"/>
          <w:i/>
          <w:iCs/>
          <w:color w:val="000000"/>
          <w:lang w:val="en-US"/>
        </w:rPr>
        <w:t>Alazani</w:t>
      </w:r>
      <w:proofErr w:type="spellEnd"/>
      <w:r w:rsidRPr="00A95B3D">
        <w:rPr>
          <w:rFonts w:ascii="Times New Roman" w:hAnsi="Times New Roman" w:cs="Times New Roman"/>
          <w:i/>
          <w:iCs/>
          <w:color w:val="000000"/>
          <w:lang w:val="en-US"/>
        </w:rPr>
        <w:t xml:space="preserve"> examples</w:t>
      </w:r>
      <w:r w:rsidR="00D7368A">
        <w:rPr>
          <w:rFonts w:ascii="Times New Roman" w:hAnsi="Times New Roman" w:cs="Times New Roman"/>
          <w:i/>
          <w:iCs/>
          <w:color w:val="000000"/>
          <w:lang w:val="en-US"/>
        </w:rPr>
        <w:t xml:space="preserve"> of “</w:t>
      </w:r>
      <w:r w:rsidR="00873FEB">
        <w:rPr>
          <w:rFonts w:ascii="Times New Roman" w:hAnsi="Times New Roman" w:cs="Times New Roman"/>
          <w:i/>
          <w:iCs/>
          <w:color w:val="000000"/>
          <w:lang w:val="en-US"/>
        </w:rPr>
        <w:t>conditions and socio-economic relevance</w:t>
      </w:r>
      <w:r w:rsidR="00D7368A">
        <w:rPr>
          <w:rFonts w:ascii="Times New Roman" w:hAnsi="Times New Roman" w:cs="Times New Roman"/>
          <w:i/>
          <w:iCs/>
          <w:color w:val="000000"/>
          <w:lang w:val="en-US"/>
        </w:rPr>
        <w:t>”</w:t>
      </w:r>
      <w:r w:rsidRPr="00A95B3D">
        <w:rPr>
          <w:rFonts w:ascii="Times New Roman" w:hAnsi="Times New Roman" w:cs="Times New Roman"/>
          <w:i/>
          <w:iCs/>
          <w:color w:val="000000"/>
          <w:lang w:val="en-US"/>
        </w:rPr>
        <w:t xml:space="preserve"> </w:t>
      </w:r>
      <w:proofErr w:type="gramStart"/>
      <w:r w:rsidRPr="00A95B3D">
        <w:rPr>
          <w:rFonts w:ascii="Times New Roman" w:hAnsi="Times New Roman" w:cs="Times New Roman"/>
          <w:i/>
          <w:iCs/>
          <w:color w:val="000000"/>
          <w:lang w:val="en-US"/>
        </w:rPr>
        <w:t>included  </w:t>
      </w:r>
      <w:proofErr w:type="spellStart"/>
      <w:r w:rsidRPr="00A95B3D">
        <w:rPr>
          <w:rFonts w:ascii="Times New Roman" w:hAnsi="Times New Roman" w:cs="Times New Roman"/>
          <w:i/>
          <w:iCs/>
          <w:color w:val="000000"/>
          <w:lang w:val="en-US"/>
        </w:rPr>
        <w:t>i</w:t>
      </w:r>
      <w:proofErr w:type="spellEnd"/>
      <w:proofErr w:type="gramEnd"/>
      <w:r w:rsidRPr="00A95B3D">
        <w:rPr>
          <w:rFonts w:ascii="Times New Roman" w:hAnsi="Times New Roman" w:cs="Times New Roman"/>
          <w:i/>
          <w:iCs/>
          <w:color w:val="000000"/>
          <w:lang w:val="en-US"/>
        </w:rPr>
        <w:t xml:space="preserve">. lack of access to safe water in rural areas, ii. </w:t>
      </w:r>
      <w:proofErr w:type="gramStart"/>
      <w:r w:rsidRPr="00A95B3D">
        <w:rPr>
          <w:rFonts w:ascii="Times New Roman" w:hAnsi="Times New Roman" w:cs="Times New Roman"/>
          <w:i/>
          <w:iCs/>
          <w:color w:val="000000"/>
          <w:lang w:val="en-US"/>
        </w:rPr>
        <w:t>polluting</w:t>
      </w:r>
      <w:proofErr w:type="gramEnd"/>
      <w:r w:rsidRPr="00A95B3D">
        <w:rPr>
          <w:rFonts w:ascii="Times New Roman" w:hAnsi="Times New Roman" w:cs="Times New Roman"/>
          <w:i/>
          <w:iCs/>
          <w:color w:val="000000"/>
          <w:lang w:val="en-US"/>
        </w:rPr>
        <w:t xml:space="preserve"> household biomass fuel burning, iii. </w:t>
      </w:r>
      <w:proofErr w:type="gramStart"/>
      <w:r w:rsidRPr="00A95B3D">
        <w:rPr>
          <w:rFonts w:ascii="Times New Roman" w:hAnsi="Times New Roman" w:cs="Times New Roman"/>
          <w:i/>
          <w:iCs/>
          <w:color w:val="000000"/>
          <w:lang w:val="en-US"/>
        </w:rPr>
        <w:t>expensive</w:t>
      </w:r>
      <w:proofErr w:type="gramEnd"/>
      <w:r w:rsidRPr="00A95B3D">
        <w:rPr>
          <w:rFonts w:ascii="Times New Roman" w:hAnsi="Times New Roman" w:cs="Times New Roman"/>
          <w:i/>
          <w:iCs/>
          <w:color w:val="000000"/>
          <w:lang w:val="en-US"/>
        </w:rPr>
        <w:t xml:space="preserve"> modern fuels, iv. </w:t>
      </w:r>
      <w:proofErr w:type="gramStart"/>
      <w:r w:rsidRPr="00A95B3D">
        <w:rPr>
          <w:rFonts w:ascii="Times New Roman" w:hAnsi="Times New Roman" w:cs="Times New Roman"/>
          <w:i/>
          <w:iCs/>
          <w:color w:val="000000"/>
          <w:lang w:val="en-US"/>
        </w:rPr>
        <w:t>aging</w:t>
      </w:r>
      <w:proofErr w:type="gramEnd"/>
      <w:r w:rsidRPr="00A95B3D">
        <w:rPr>
          <w:rFonts w:ascii="Times New Roman" w:hAnsi="Times New Roman" w:cs="Times New Roman"/>
          <w:i/>
          <w:iCs/>
          <w:color w:val="000000"/>
          <w:lang w:val="en-US"/>
        </w:rPr>
        <w:t xml:space="preserve"> water treatment and agricultural infrastructure, v. hydropower growth </w:t>
      </w:r>
      <w:r w:rsidRPr="00A95B3D">
        <w:rPr>
          <w:rFonts w:ascii="Times New Roman" w:hAnsi="Times New Roman" w:cs="Times New Roman"/>
          <w:i/>
          <w:iCs/>
          <w:color w:val="000000"/>
          <w:lang w:val="en-US"/>
        </w:rPr>
        <w:lastRenderedPageBreak/>
        <w:t xml:space="preserve">potential, vi. </w:t>
      </w:r>
      <w:proofErr w:type="gramStart"/>
      <w:r w:rsidRPr="00A95B3D">
        <w:rPr>
          <w:rFonts w:ascii="Times New Roman" w:hAnsi="Times New Roman" w:cs="Times New Roman"/>
          <w:i/>
          <w:iCs/>
          <w:color w:val="000000"/>
          <w:lang w:val="en-US"/>
        </w:rPr>
        <w:t>agricultural</w:t>
      </w:r>
      <w:proofErr w:type="gramEnd"/>
      <w:r w:rsidRPr="00A95B3D">
        <w:rPr>
          <w:rFonts w:ascii="Times New Roman" w:hAnsi="Times New Roman" w:cs="Times New Roman"/>
          <w:i/>
          <w:iCs/>
          <w:color w:val="000000"/>
          <w:lang w:val="en-US"/>
        </w:rPr>
        <w:t xml:space="preserve"> growth potential, vii. </w:t>
      </w:r>
      <w:proofErr w:type="gramStart"/>
      <w:r w:rsidRPr="00A95B3D">
        <w:rPr>
          <w:rFonts w:ascii="Times New Roman" w:hAnsi="Times New Roman" w:cs="Times New Roman"/>
          <w:i/>
          <w:iCs/>
          <w:color w:val="000000"/>
          <w:lang w:val="en-US"/>
        </w:rPr>
        <w:t>deforestation</w:t>
      </w:r>
      <w:proofErr w:type="gramEnd"/>
      <w:r w:rsidRPr="00A95B3D">
        <w:rPr>
          <w:rFonts w:ascii="Times New Roman" w:hAnsi="Times New Roman" w:cs="Times New Roman"/>
          <w:i/>
          <w:iCs/>
          <w:color w:val="000000"/>
          <w:lang w:val="en-US"/>
        </w:rPr>
        <w:t xml:space="preserve">, viii. </w:t>
      </w:r>
      <w:proofErr w:type="gramStart"/>
      <w:r w:rsidRPr="00A95B3D">
        <w:rPr>
          <w:rFonts w:ascii="Times New Roman" w:hAnsi="Times New Roman" w:cs="Times New Roman"/>
          <w:i/>
          <w:iCs/>
          <w:color w:val="000000"/>
          <w:lang w:val="en-US"/>
        </w:rPr>
        <w:t>land</w:t>
      </w:r>
      <w:proofErr w:type="gramEnd"/>
      <w:r w:rsidRPr="00A95B3D">
        <w:rPr>
          <w:rFonts w:ascii="Times New Roman" w:hAnsi="Times New Roman" w:cs="Times New Roman"/>
          <w:i/>
          <w:iCs/>
          <w:color w:val="000000"/>
          <w:lang w:val="en-US"/>
        </w:rPr>
        <w:t xml:space="preserve"> degradation, ix. </w:t>
      </w:r>
      <w:proofErr w:type="gramStart"/>
      <w:r w:rsidRPr="00A95B3D">
        <w:rPr>
          <w:rFonts w:ascii="Times New Roman" w:hAnsi="Times New Roman" w:cs="Times New Roman"/>
          <w:i/>
          <w:iCs/>
          <w:color w:val="000000"/>
          <w:lang w:val="en-US"/>
        </w:rPr>
        <w:t>flood</w:t>
      </w:r>
      <w:proofErr w:type="gramEnd"/>
      <w:r w:rsidRPr="00A95B3D">
        <w:rPr>
          <w:rFonts w:ascii="Times New Roman" w:hAnsi="Times New Roman" w:cs="Times New Roman"/>
          <w:i/>
          <w:iCs/>
          <w:color w:val="000000"/>
          <w:lang w:val="en-US"/>
        </w:rPr>
        <w:t xml:space="preserve"> protection etc.</w:t>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7D32DC">
      <w:pPr>
        <w:pStyle w:val="Heading3"/>
        <w:rPr>
          <w:rFonts w:ascii="Times" w:hAnsi="Times"/>
          <w:sz w:val="20"/>
          <w:szCs w:val="20"/>
          <w:lang w:val="en-US"/>
        </w:rPr>
      </w:pPr>
      <w:r w:rsidRPr="00A95B3D">
        <w:rPr>
          <w:lang w:val="en-US"/>
        </w:rPr>
        <w:t xml:space="preserve">Step 2 </w:t>
      </w:r>
      <w:proofErr w:type="gramStart"/>
      <w:r w:rsidR="00C91B94">
        <w:rPr>
          <w:lang w:val="en-US"/>
        </w:rPr>
        <w:t>Identifying</w:t>
      </w:r>
      <w:proofErr w:type="gramEnd"/>
      <w:r w:rsidR="00C91B94">
        <w:rPr>
          <w:lang w:val="en-US"/>
        </w:rPr>
        <w:t xml:space="preserve"> the economic sectors to be </w:t>
      </w:r>
      <w:r w:rsidR="0054239B">
        <w:rPr>
          <w:lang w:val="en-US"/>
        </w:rPr>
        <w:t>included</w:t>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color w:val="000000"/>
          <w:lang w:val="en-US"/>
        </w:rPr>
        <w:t xml:space="preserve">In step 2, the needs identified are </w:t>
      </w:r>
      <w:r w:rsidR="008A15C4">
        <w:rPr>
          <w:rFonts w:ascii="Times New Roman" w:hAnsi="Times New Roman" w:cs="Times New Roman"/>
          <w:color w:val="000000"/>
          <w:lang w:val="en-US"/>
        </w:rPr>
        <w:t>associated</w:t>
      </w:r>
      <w:r w:rsidR="008A15C4" w:rsidRPr="00A95B3D">
        <w:rPr>
          <w:rFonts w:ascii="Times New Roman" w:hAnsi="Times New Roman" w:cs="Times New Roman"/>
          <w:color w:val="000000"/>
          <w:lang w:val="en-US"/>
        </w:rPr>
        <w:t xml:space="preserve"> </w:t>
      </w:r>
      <w:r w:rsidRPr="00A95B3D">
        <w:rPr>
          <w:rFonts w:ascii="Times New Roman" w:hAnsi="Times New Roman" w:cs="Times New Roman"/>
          <w:color w:val="000000"/>
          <w:lang w:val="en-US"/>
        </w:rPr>
        <w:t xml:space="preserve">to the sectors and institutions in those sectors. </w:t>
      </w:r>
      <w:r w:rsidR="00DC4BF1">
        <w:rPr>
          <w:rFonts w:ascii="Times New Roman" w:hAnsi="Times New Roman" w:cs="Times New Roman"/>
          <w:color w:val="000000"/>
          <w:lang w:val="en-US"/>
        </w:rPr>
        <w:t>A</w:t>
      </w:r>
      <w:r w:rsidR="00DC4BF1" w:rsidRPr="00A95B3D">
        <w:rPr>
          <w:rFonts w:ascii="Times New Roman" w:hAnsi="Times New Roman" w:cs="Times New Roman"/>
          <w:color w:val="000000"/>
          <w:lang w:val="en-US"/>
        </w:rPr>
        <w:t xml:space="preserve"> </w:t>
      </w:r>
      <w:r w:rsidRPr="00A95B3D">
        <w:rPr>
          <w:rFonts w:ascii="Times New Roman" w:hAnsi="Times New Roman" w:cs="Times New Roman"/>
          <w:color w:val="000000"/>
          <w:lang w:val="en-US"/>
        </w:rPr>
        <w:t>sector loosely mean</w:t>
      </w:r>
      <w:r w:rsidR="00DC4BF1">
        <w:rPr>
          <w:rFonts w:ascii="Times New Roman" w:hAnsi="Times New Roman" w:cs="Times New Roman"/>
          <w:color w:val="000000"/>
          <w:lang w:val="en-US"/>
        </w:rPr>
        <w:t>s</w:t>
      </w:r>
      <w:r w:rsidRPr="00A95B3D">
        <w:rPr>
          <w:rFonts w:ascii="Times New Roman" w:hAnsi="Times New Roman" w:cs="Times New Roman"/>
          <w:color w:val="000000"/>
          <w:lang w:val="en-US"/>
        </w:rPr>
        <w:t xml:space="preserve"> chain of activities from resource to service. Those resources include: land, energy, water and ecosystems. The services include food, clean water and useful energy supplies (needed by households and the economy). </w:t>
      </w:r>
      <w:r w:rsidR="00DC4BF1">
        <w:rPr>
          <w:rFonts w:ascii="Times New Roman" w:hAnsi="Times New Roman" w:cs="Times New Roman"/>
          <w:color w:val="000000"/>
          <w:lang w:val="en-US"/>
        </w:rPr>
        <w:t xml:space="preserve">Economic activities using the resources include in some cases also, for example, industries, navigation and tourism. The main purpose of this step is to identify which sectors </w:t>
      </w:r>
      <w:r w:rsidR="005075ED">
        <w:rPr>
          <w:rFonts w:ascii="Times New Roman" w:hAnsi="Times New Roman" w:cs="Times New Roman"/>
          <w:color w:val="000000"/>
          <w:lang w:val="en-US"/>
        </w:rPr>
        <w:t xml:space="preserve">and related institutions/actors </w:t>
      </w:r>
      <w:r w:rsidR="00DC4BF1">
        <w:rPr>
          <w:rFonts w:ascii="Times New Roman" w:hAnsi="Times New Roman" w:cs="Times New Roman"/>
          <w:color w:val="000000"/>
          <w:lang w:val="en-US"/>
        </w:rPr>
        <w:t>need to be</w:t>
      </w:r>
      <w:r w:rsidR="005075ED">
        <w:rPr>
          <w:rFonts w:ascii="Times New Roman" w:hAnsi="Times New Roman" w:cs="Times New Roman"/>
          <w:color w:val="000000"/>
          <w:lang w:val="en-US"/>
        </w:rPr>
        <w:t xml:space="preserve"> considered in the assessment process. </w:t>
      </w:r>
      <w:r w:rsidR="009C0962">
        <w:rPr>
          <w:rFonts w:ascii="Times New Roman" w:hAnsi="Times New Roman" w:cs="Times New Roman"/>
          <w:color w:val="000000"/>
          <w:lang w:val="en-US"/>
        </w:rPr>
        <w:t xml:space="preserve">Due to the limited resources available for the assessment and practical organizational constraints, as priority the main ministries involved in the management of natural resources are </w:t>
      </w:r>
      <w:r w:rsidR="00DC4BF1">
        <w:rPr>
          <w:rFonts w:ascii="Times New Roman" w:hAnsi="Times New Roman" w:cs="Times New Roman"/>
          <w:color w:val="000000"/>
          <w:lang w:val="en-US"/>
        </w:rPr>
        <w:t>engaged in the participatory process</w:t>
      </w:r>
      <w:r w:rsidR="009C0962">
        <w:rPr>
          <w:rFonts w:ascii="Times New Roman" w:hAnsi="Times New Roman" w:cs="Times New Roman"/>
          <w:color w:val="000000"/>
          <w:lang w:val="en-US"/>
        </w:rPr>
        <w:t xml:space="preserve"> through their nominated representatives</w:t>
      </w:r>
      <w:r w:rsidR="00DC4BF1">
        <w:rPr>
          <w:rFonts w:ascii="Times New Roman" w:hAnsi="Times New Roman" w:cs="Times New Roman"/>
          <w:color w:val="000000"/>
          <w:lang w:val="en-US"/>
        </w:rPr>
        <w:t xml:space="preserve">. </w:t>
      </w:r>
      <w:r w:rsidR="009C0962">
        <w:rPr>
          <w:rFonts w:ascii="Times New Roman" w:hAnsi="Times New Roman" w:cs="Times New Roman"/>
          <w:color w:val="000000"/>
          <w:lang w:val="en-US"/>
        </w:rPr>
        <w:t xml:space="preserve">The consideration of the various actors is expanded in the institutional assessment. </w:t>
      </w:r>
      <w:r w:rsidRPr="00A95B3D">
        <w:rPr>
          <w:rFonts w:ascii="Times New Roman" w:hAnsi="Times New Roman" w:cs="Times New Roman"/>
          <w:color w:val="000000"/>
          <w:lang w:val="en-US"/>
        </w:rPr>
        <w:t>Institutions from the riparian countries would include national and local government institutions</w:t>
      </w:r>
      <w:r w:rsidR="008A15C4">
        <w:rPr>
          <w:rFonts w:ascii="Times New Roman" w:hAnsi="Times New Roman" w:cs="Times New Roman"/>
          <w:color w:val="000000"/>
          <w:lang w:val="en-US"/>
        </w:rPr>
        <w:t xml:space="preserve"> of the </w:t>
      </w:r>
      <w:r w:rsidR="00DC4BF1">
        <w:rPr>
          <w:rFonts w:ascii="Times New Roman" w:hAnsi="Times New Roman" w:cs="Times New Roman"/>
          <w:color w:val="000000"/>
          <w:lang w:val="en-US"/>
        </w:rPr>
        <w:t xml:space="preserve">main </w:t>
      </w:r>
      <w:r w:rsidR="008A15C4">
        <w:rPr>
          <w:rFonts w:ascii="Times New Roman" w:hAnsi="Times New Roman" w:cs="Times New Roman"/>
          <w:color w:val="000000"/>
          <w:lang w:val="en-US"/>
        </w:rPr>
        <w:t xml:space="preserve">relevant </w:t>
      </w:r>
      <w:r w:rsidR="00DC4BF1">
        <w:rPr>
          <w:rFonts w:ascii="Times New Roman" w:hAnsi="Times New Roman" w:cs="Times New Roman"/>
          <w:color w:val="000000"/>
          <w:lang w:val="en-US"/>
        </w:rPr>
        <w:t>sectors (most commonly energy</w:t>
      </w:r>
      <w:r w:rsidR="006B6468">
        <w:rPr>
          <w:rFonts w:ascii="Times New Roman" w:hAnsi="Times New Roman" w:cs="Times New Roman"/>
          <w:color w:val="000000"/>
          <w:lang w:val="en-US"/>
        </w:rPr>
        <w:t xml:space="preserve"> and agriculture sectors)</w:t>
      </w:r>
      <w:r w:rsidRPr="00A95B3D">
        <w:rPr>
          <w:rFonts w:ascii="Times New Roman" w:hAnsi="Times New Roman" w:cs="Times New Roman"/>
          <w:color w:val="000000"/>
          <w:lang w:val="en-US"/>
        </w:rPr>
        <w:t xml:space="preserve">, environmental protection </w:t>
      </w:r>
      <w:r w:rsidR="009C0962">
        <w:rPr>
          <w:rFonts w:ascii="Times New Roman" w:hAnsi="Times New Roman" w:cs="Times New Roman"/>
          <w:color w:val="000000"/>
          <w:lang w:val="en-US"/>
        </w:rPr>
        <w:t>authorities</w:t>
      </w:r>
      <w:r w:rsidRPr="00A95B3D">
        <w:rPr>
          <w:rFonts w:ascii="Times New Roman" w:hAnsi="Times New Roman" w:cs="Times New Roman"/>
          <w:color w:val="000000"/>
          <w:lang w:val="en-US"/>
        </w:rPr>
        <w:t>, and</w:t>
      </w:r>
      <w:r w:rsidR="009C0962">
        <w:rPr>
          <w:rFonts w:ascii="Times New Roman" w:hAnsi="Times New Roman" w:cs="Times New Roman"/>
          <w:color w:val="000000"/>
          <w:lang w:val="en-US"/>
        </w:rPr>
        <w:t>, where feasible,</w:t>
      </w:r>
      <w:r w:rsidRPr="00A95B3D">
        <w:rPr>
          <w:rFonts w:ascii="Times New Roman" w:hAnsi="Times New Roman" w:cs="Times New Roman"/>
          <w:color w:val="000000"/>
          <w:lang w:val="en-US"/>
        </w:rPr>
        <w:t xml:space="preserve"> local communities</w:t>
      </w:r>
      <w:r w:rsidR="009C0962">
        <w:rPr>
          <w:rStyle w:val="FootnoteReference"/>
          <w:rFonts w:ascii="Times New Roman" w:hAnsi="Times New Roman" w:cs="Times New Roman"/>
          <w:color w:val="000000"/>
          <w:lang w:val="en-US"/>
        </w:rPr>
        <w:footnoteReference w:id="14"/>
      </w:r>
      <w:r w:rsidRPr="00A95B3D">
        <w:rPr>
          <w:rFonts w:ascii="Times New Roman" w:hAnsi="Times New Roman" w:cs="Times New Roman"/>
          <w:color w:val="000000"/>
          <w:lang w:val="en-US"/>
        </w:rPr>
        <w:t xml:space="preserve">. </w:t>
      </w:r>
      <w:r w:rsidR="00AE2CA6">
        <w:rPr>
          <w:rFonts w:ascii="Times New Roman" w:hAnsi="Times New Roman" w:cs="Times New Roman"/>
          <w:color w:val="000000"/>
          <w:lang w:val="en-US"/>
        </w:rPr>
        <w:t xml:space="preserve">As appropriate, involvement of the private sector and the civil society is also sought. </w:t>
      </w: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i/>
          <w:iCs/>
          <w:color w:val="000000"/>
          <w:lang w:val="en-US"/>
        </w:rPr>
        <w:t xml:space="preserve">For example in the </w:t>
      </w:r>
      <w:proofErr w:type="spellStart"/>
      <w:r w:rsidRPr="00A95B3D">
        <w:rPr>
          <w:rFonts w:ascii="Times New Roman" w:hAnsi="Times New Roman" w:cs="Times New Roman"/>
          <w:i/>
          <w:iCs/>
          <w:color w:val="000000"/>
          <w:lang w:val="en-US"/>
        </w:rPr>
        <w:t>Alazani</w:t>
      </w:r>
      <w:proofErr w:type="spellEnd"/>
      <w:r w:rsidRPr="00A95B3D">
        <w:rPr>
          <w:rFonts w:ascii="Times New Roman" w:hAnsi="Times New Roman" w:cs="Times New Roman"/>
          <w:i/>
          <w:iCs/>
          <w:color w:val="000000"/>
          <w:lang w:val="en-US"/>
        </w:rPr>
        <w:t>, a loose sector mapping to needs (</w:t>
      </w:r>
      <w:proofErr w:type="spellStart"/>
      <w:r w:rsidRPr="00A95B3D">
        <w:rPr>
          <w:rFonts w:ascii="Times New Roman" w:hAnsi="Times New Roman" w:cs="Times New Roman"/>
          <w:i/>
          <w:iCs/>
          <w:color w:val="000000"/>
          <w:lang w:val="en-US"/>
        </w:rPr>
        <w:t>i</w:t>
      </w:r>
      <w:proofErr w:type="spellEnd"/>
      <w:r w:rsidRPr="00A95B3D">
        <w:rPr>
          <w:rFonts w:ascii="Times New Roman" w:hAnsi="Times New Roman" w:cs="Times New Roman"/>
          <w:i/>
          <w:iCs/>
          <w:color w:val="000000"/>
          <w:lang w:val="en-US"/>
        </w:rPr>
        <w:t xml:space="preserve"> to ix</w:t>
      </w:r>
      <w:r w:rsidR="006B6468">
        <w:rPr>
          <w:rFonts w:ascii="Times New Roman" w:hAnsi="Times New Roman" w:cs="Times New Roman"/>
          <w:i/>
          <w:iCs/>
          <w:color w:val="000000"/>
          <w:lang w:val="en-US"/>
        </w:rPr>
        <w:t>; please see Step 1 for  a key</w:t>
      </w:r>
      <w:r w:rsidRPr="00A95B3D">
        <w:rPr>
          <w:rFonts w:ascii="Times New Roman" w:hAnsi="Times New Roman" w:cs="Times New Roman"/>
          <w:i/>
          <w:iCs/>
          <w:color w:val="000000"/>
          <w:lang w:val="en-US"/>
        </w:rPr>
        <w:t xml:space="preserve">) was made as follows: needs iv, vi and viii were mapped to the included </w:t>
      </w:r>
      <w:proofErr w:type="spellStart"/>
      <w:r w:rsidRPr="00A95B3D">
        <w:rPr>
          <w:rFonts w:ascii="Times New Roman" w:hAnsi="Times New Roman" w:cs="Times New Roman"/>
          <w:i/>
          <w:iCs/>
          <w:color w:val="000000"/>
          <w:lang w:val="en-US"/>
        </w:rPr>
        <w:t>agricultura</w:t>
      </w:r>
      <w:proofErr w:type="spellEnd"/>
      <w:r w:rsidR="006B6468">
        <w:rPr>
          <w:rFonts w:ascii="Times New Roman" w:hAnsi="Times New Roman" w:cs="Times New Roman"/>
          <w:i/>
          <w:iCs/>
          <w:color w:val="000000"/>
          <w:lang w:val="en-US"/>
        </w:rPr>
        <w:t xml:space="preserve"> </w:t>
      </w:r>
      <w:r w:rsidRPr="00A95B3D">
        <w:rPr>
          <w:rFonts w:ascii="Times New Roman" w:hAnsi="Times New Roman" w:cs="Times New Roman"/>
          <w:i/>
          <w:iCs/>
          <w:color w:val="000000"/>
          <w:lang w:val="en-US"/>
        </w:rPr>
        <w:t>e sector</w:t>
      </w:r>
      <w:r w:rsidR="006B6468">
        <w:rPr>
          <w:rFonts w:ascii="Times New Roman" w:hAnsi="Times New Roman" w:cs="Times New Roman"/>
          <w:i/>
          <w:iCs/>
          <w:color w:val="000000"/>
          <w:lang w:val="en-US"/>
        </w:rPr>
        <w:t xml:space="preserve"> </w:t>
      </w:r>
      <w:r w:rsidRPr="00A95B3D">
        <w:rPr>
          <w:rFonts w:ascii="Times New Roman" w:hAnsi="Times New Roman" w:cs="Times New Roman"/>
          <w:i/>
          <w:iCs/>
          <w:color w:val="000000"/>
          <w:lang w:val="en-US"/>
        </w:rPr>
        <w:t xml:space="preserve">with a specific sub-sector focus on wine production; (for needs iv, vi and viii), needs ii, iii and v were mapped to the energy sector (for needs ii, iii and v), needs </w:t>
      </w:r>
      <w:proofErr w:type="spellStart"/>
      <w:r w:rsidRPr="00A95B3D">
        <w:rPr>
          <w:rFonts w:ascii="Times New Roman" w:hAnsi="Times New Roman" w:cs="Times New Roman"/>
          <w:i/>
          <w:iCs/>
          <w:color w:val="000000"/>
          <w:lang w:val="en-US"/>
        </w:rPr>
        <w:t>i</w:t>
      </w:r>
      <w:proofErr w:type="spellEnd"/>
      <w:r w:rsidRPr="00A95B3D">
        <w:rPr>
          <w:rFonts w:ascii="Times New Roman" w:hAnsi="Times New Roman" w:cs="Times New Roman"/>
          <w:i/>
          <w:iCs/>
          <w:color w:val="000000"/>
          <w:lang w:val="en-US"/>
        </w:rPr>
        <w:t xml:space="preserve">, iv, v, viii and ix were mapped to the water sector management for needs (needs </w:t>
      </w:r>
      <w:proofErr w:type="spellStart"/>
      <w:r w:rsidRPr="00A95B3D">
        <w:rPr>
          <w:rFonts w:ascii="Times New Roman" w:hAnsi="Times New Roman" w:cs="Times New Roman"/>
          <w:i/>
          <w:iCs/>
          <w:color w:val="000000"/>
          <w:lang w:val="en-US"/>
        </w:rPr>
        <w:t>i</w:t>
      </w:r>
      <w:proofErr w:type="spellEnd"/>
      <w:r w:rsidRPr="00A95B3D">
        <w:rPr>
          <w:rFonts w:ascii="Times New Roman" w:hAnsi="Times New Roman" w:cs="Times New Roman"/>
          <w:i/>
          <w:iCs/>
          <w:color w:val="000000"/>
          <w:lang w:val="en-US"/>
        </w:rPr>
        <w:t>, iv, v, viii and ix), need vii;  to forestry and environment (for sector vii) and need ix to disaster management sector (for need ix).</w:t>
      </w:r>
    </w:p>
    <w:p w:rsidR="00FC28E7" w:rsidRDefault="00FC28E7" w:rsidP="00A95B3D">
      <w:pPr>
        <w:rPr>
          <w:rFonts w:ascii="Times New Roman" w:hAnsi="Times New Roman" w:cs="Times New Roman"/>
          <w:b/>
          <w:bCs/>
          <w:color w:val="000000"/>
          <w:lang w:val="en-US"/>
        </w:rPr>
      </w:pPr>
    </w:p>
    <w:p w:rsidR="00A95B3D" w:rsidRPr="00A95B3D" w:rsidRDefault="00A95B3D" w:rsidP="007D32DC">
      <w:pPr>
        <w:pStyle w:val="Heading3"/>
        <w:rPr>
          <w:rFonts w:ascii="Times" w:hAnsi="Times"/>
          <w:sz w:val="20"/>
          <w:szCs w:val="20"/>
          <w:lang w:val="en-US"/>
        </w:rPr>
      </w:pPr>
      <w:r w:rsidRPr="00A95B3D">
        <w:rPr>
          <w:lang w:val="en-US"/>
        </w:rPr>
        <w:t>Step 3 Sector analysis</w:t>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color w:val="000000"/>
          <w:lang w:val="en-US"/>
        </w:rPr>
        <w:t>In step three, each of the sectors identified in step two</w:t>
      </w:r>
      <w:r w:rsidR="00D7368A">
        <w:rPr>
          <w:rFonts w:ascii="Times New Roman" w:hAnsi="Times New Roman" w:cs="Times New Roman"/>
          <w:color w:val="000000"/>
          <w:lang w:val="en-US"/>
        </w:rPr>
        <w:t xml:space="preserve"> is </w:t>
      </w:r>
      <w:proofErr w:type="spellStart"/>
      <w:r w:rsidR="00D7368A" w:rsidRPr="00A95B3D">
        <w:rPr>
          <w:rFonts w:ascii="Times New Roman" w:hAnsi="Times New Roman" w:cs="Times New Roman"/>
          <w:color w:val="000000"/>
          <w:lang w:val="en-US"/>
        </w:rPr>
        <w:t>analyse</w:t>
      </w:r>
      <w:r w:rsidR="00D7368A">
        <w:rPr>
          <w:rFonts w:ascii="Times New Roman" w:hAnsi="Times New Roman" w:cs="Times New Roman"/>
          <w:color w:val="000000"/>
          <w:lang w:val="en-US"/>
        </w:rPr>
        <w:t>d</w:t>
      </w:r>
      <w:proofErr w:type="spellEnd"/>
      <w:r w:rsidR="00B10E90">
        <w:rPr>
          <w:rFonts w:ascii="Times New Roman" w:hAnsi="Times New Roman" w:cs="Times New Roman"/>
          <w:color w:val="000000"/>
          <w:lang w:val="en-US"/>
        </w:rPr>
        <w:t>, following roughly the logic of the Driving forces-Pressures-State-Impacts-Responses framework</w:t>
      </w:r>
      <w:r w:rsidR="00BF2266">
        <w:rPr>
          <w:rStyle w:val="FootnoteReference"/>
          <w:rFonts w:ascii="Times New Roman" w:hAnsi="Times New Roman" w:cs="Times New Roman"/>
          <w:color w:val="000000"/>
          <w:lang w:val="en-US"/>
        </w:rPr>
        <w:footnoteReference w:id="15"/>
      </w:r>
      <w:r w:rsidRPr="00A95B3D">
        <w:rPr>
          <w:rFonts w:ascii="Times New Roman" w:hAnsi="Times New Roman" w:cs="Times New Roman"/>
          <w:color w:val="000000"/>
          <w:lang w:val="en-US"/>
        </w:rPr>
        <w:t>. In order to glean information necessary for the nexus approach the following six dimensions of each sector</w:t>
      </w:r>
      <w:r w:rsidR="00D7368A">
        <w:rPr>
          <w:rFonts w:ascii="Times New Roman" w:hAnsi="Times New Roman" w:cs="Times New Roman"/>
          <w:color w:val="000000"/>
          <w:lang w:val="en-US"/>
        </w:rPr>
        <w:t xml:space="preserve"> </w:t>
      </w:r>
      <w:r w:rsidR="00D7368A" w:rsidRPr="00A95B3D">
        <w:rPr>
          <w:rFonts w:ascii="Times New Roman" w:hAnsi="Times New Roman" w:cs="Times New Roman"/>
          <w:color w:val="000000"/>
          <w:lang w:val="en-US"/>
        </w:rPr>
        <w:t>qualitatively step</w:t>
      </w:r>
      <w:r w:rsidR="00D7368A">
        <w:rPr>
          <w:rFonts w:ascii="Times New Roman" w:hAnsi="Times New Roman" w:cs="Times New Roman"/>
          <w:color w:val="000000"/>
          <w:lang w:val="en-US"/>
        </w:rPr>
        <w:t>ped</w:t>
      </w:r>
      <w:r w:rsidR="00D7368A" w:rsidRPr="00A95B3D">
        <w:rPr>
          <w:rFonts w:ascii="Times New Roman" w:hAnsi="Times New Roman" w:cs="Times New Roman"/>
          <w:color w:val="000000"/>
          <w:lang w:val="en-US"/>
        </w:rPr>
        <w:t xml:space="preserve"> through</w:t>
      </w:r>
      <w:r w:rsidRPr="00A95B3D">
        <w:rPr>
          <w:rFonts w:ascii="Times New Roman" w:hAnsi="Times New Roman" w:cs="Times New Roman"/>
          <w:color w:val="000000"/>
          <w:lang w:val="en-US"/>
        </w:rPr>
        <w:t>:</w:t>
      </w:r>
    </w:p>
    <w:p w:rsidR="005228E7" w:rsidRPr="00A95B3D" w:rsidRDefault="00A95B3D" w:rsidP="005228E7">
      <w:pPr>
        <w:ind w:left="720"/>
        <w:rPr>
          <w:rFonts w:ascii="Times" w:hAnsi="Times" w:cs="Times New Roman"/>
          <w:sz w:val="20"/>
          <w:szCs w:val="20"/>
          <w:lang w:val="en-US"/>
        </w:rPr>
      </w:pPr>
      <w:r w:rsidRPr="00A95B3D">
        <w:rPr>
          <w:rFonts w:ascii="Times New Roman" w:hAnsi="Times New Roman" w:cs="Times New Roman"/>
          <w:color w:val="000000"/>
          <w:lang w:val="en-US"/>
        </w:rPr>
        <w:t xml:space="preserve">(a) </w:t>
      </w:r>
      <w:r w:rsidR="005228E7" w:rsidRPr="00A95B3D">
        <w:rPr>
          <w:rFonts w:ascii="Times New Roman" w:hAnsi="Times New Roman" w:cs="Times New Roman"/>
          <w:color w:val="000000"/>
          <w:lang w:val="en-US"/>
        </w:rPr>
        <w:t>Drivers, Incentives, Policies and Programs</w:t>
      </w:r>
      <w:r w:rsidR="0011791B">
        <w:rPr>
          <w:rFonts w:ascii="Times New Roman" w:hAnsi="Times New Roman" w:cs="Times New Roman"/>
          <w:color w:val="000000"/>
          <w:lang w:val="en-US"/>
        </w:rPr>
        <w:t xml:space="preserve"> (drivers)</w:t>
      </w:r>
      <w:r w:rsidR="005228E7" w:rsidRPr="00A95B3D">
        <w:rPr>
          <w:rFonts w:ascii="Times New Roman" w:hAnsi="Times New Roman" w:cs="Times New Roman"/>
          <w:color w:val="000000"/>
          <w:lang w:val="en-US"/>
        </w:rPr>
        <w:t xml:space="preserve">: </w:t>
      </w:r>
    </w:p>
    <w:p w:rsidR="005228E7" w:rsidRDefault="005228E7" w:rsidP="005228E7">
      <w:pPr>
        <w:ind w:left="1440"/>
        <w:rPr>
          <w:rFonts w:ascii="Times New Roman" w:hAnsi="Times New Roman" w:cs="Times New Roman"/>
          <w:color w:val="000000"/>
          <w:lang w:val="en-US"/>
        </w:rPr>
      </w:pPr>
      <w:r w:rsidRPr="00A95B3D">
        <w:rPr>
          <w:rFonts w:ascii="Times New Roman" w:hAnsi="Times New Roman" w:cs="Times New Roman"/>
          <w:color w:val="000000"/>
          <w:lang w:val="en-US"/>
        </w:rPr>
        <w:t xml:space="preserve">Here we wish to unpack how incentives influence activity in the area (across countries). </w:t>
      </w:r>
      <w:r>
        <w:rPr>
          <w:rFonts w:ascii="Times New Roman" w:hAnsi="Times New Roman" w:cs="Times New Roman"/>
          <w:color w:val="000000"/>
          <w:lang w:val="en-US"/>
        </w:rPr>
        <w:t xml:space="preserve">Many of these are national but in some cases there are also clear drivers </w:t>
      </w:r>
      <w:r w:rsidRPr="00A95B3D">
        <w:rPr>
          <w:rFonts w:ascii="Times New Roman" w:hAnsi="Times New Roman" w:cs="Times New Roman"/>
          <w:color w:val="000000"/>
          <w:lang w:val="en-US"/>
        </w:rPr>
        <w:t>Drawing from an 'institutional assessment' a full set of sector policies, regulation and programs are mapped to incentives for each service (a) and link in the chain of activities (b) to the resource on which they rely. For example farmers have a need (driver) for irrigation water (a service). Water might normally be charged at a particular rate (an incentive). Yet a government policy seeks to encourage farming. It does so by subsidizing irrigation water (a program). Each of these affects the manner in which resources will be used. In this step we wish to understand the incentives for the use of resource, steps in the sector chain and service use. Ultimately we seek programs that encourage coherence across all sectors.</w:t>
      </w:r>
    </w:p>
    <w:p w:rsidR="00B10E90" w:rsidRPr="00A95B3D" w:rsidRDefault="00B10E90" w:rsidP="007D32DC">
      <w:pPr>
        <w:ind w:left="1418" w:firstLine="22"/>
        <w:rPr>
          <w:rFonts w:ascii="Times" w:hAnsi="Times" w:cs="Times New Roman"/>
          <w:sz w:val="20"/>
          <w:szCs w:val="20"/>
          <w:lang w:val="en-US"/>
        </w:rPr>
      </w:pPr>
      <w:r w:rsidRPr="00A95B3D">
        <w:rPr>
          <w:rFonts w:ascii="Times New Roman" w:hAnsi="Times New Roman" w:cs="Times New Roman"/>
          <w:color w:val="000000"/>
          <w:lang w:val="en-US"/>
        </w:rPr>
        <w:lastRenderedPageBreak/>
        <w:t>Regional-national-local implications</w:t>
      </w:r>
      <w:r w:rsidRPr="00B10E90">
        <w:rPr>
          <w:rFonts w:ascii="Times New Roman" w:hAnsi="Times New Roman" w:cs="Times New Roman"/>
          <w:color w:val="000000"/>
          <w:lang w:val="en-US"/>
        </w:rPr>
        <w:t xml:space="preserve">:  </w:t>
      </w:r>
      <w:r w:rsidRPr="007D32DC">
        <w:rPr>
          <w:rFonts w:ascii="Times" w:hAnsi="Times" w:cs="Times New Roman"/>
          <w:lang w:val="en-US"/>
        </w:rPr>
        <w:t>Because of the regional developments</w:t>
      </w:r>
      <w:r>
        <w:rPr>
          <w:rFonts w:ascii="Times" w:hAnsi="Times" w:cs="Times New Roman"/>
          <w:sz w:val="20"/>
          <w:szCs w:val="20"/>
          <w:lang w:val="en-US"/>
        </w:rPr>
        <w:t xml:space="preserve"> </w:t>
      </w:r>
      <w:r w:rsidRPr="00A95B3D">
        <w:rPr>
          <w:rFonts w:ascii="Times New Roman" w:hAnsi="Times New Roman" w:cs="Times New Roman"/>
          <w:color w:val="000000"/>
          <w:lang w:val="en-US"/>
        </w:rPr>
        <w:t>and national sector priorities</w:t>
      </w:r>
      <w:r>
        <w:rPr>
          <w:rFonts w:ascii="Times New Roman" w:hAnsi="Times New Roman" w:cs="Times New Roman"/>
          <w:color w:val="000000"/>
          <w:lang w:val="en-US"/>
        </w:rPr>
        <w:t>,</w:t>
      </w:r>
      <w:r w:rsidRPr="00A95B3D">
        <w:rPr>
          <w:rFonts w:ascii="Times New Roman" w:hAnsi="Times New Roman" w:cs="Times New Roman"/>
          <w:color w:val="000000"/>
          <w:lang w:val="en-US"/>
        </w:rPr>
        <w:t xml:space="preserve"> important pulls between </w:t>
      </w:r>
      <w:r>
        <w:rPr>
          <w:rFonts w:ascii="Times New Roman" w:hAnsi="Times New Roman" w:cs="Times New Roman"/>
          <w:color w:val="000000"/>
          <w:lang w:val="en-US"/>
        </w:rPr>
        <w:t xml:space="preserve">these and </w:t>
      </w:r>
      <w:r w:rsidRPr="00A95B3D">
        <w:rPr>
          <w:rFonts w:ascii="Times New Roman" w:hAnsi="Times New Roman" w:cs="Times New Roman"/>
          <w:color w:val="000000"/>
          <w:lang w:val="en-US"/>
        </w:rPr>
        <w:t>lo</w:t>
      </w:r>
      <w:r>
        <w:rPr>
          <w:rFonts w:ascii="Times New Roman" w:hAnsi="Times New Roman" w:cs="Times New Roman"/>
          <w:color w:val="000000"/>
          <w:lang w:val="en-US"/>
        </w:rPr>
        <w:t>cal basin needs and constraints might be observed</w:t>
      </w:r>
      <w:r w:rsidRPr="00A95B3D">
        <w:rPr>
          <w:rFonts w:ascii="Times New Roman" w:hAnsi="Times New Roman" w:cs="Times New Roman"/>
          <w:color w:val="000000"/>
          <w:lang w:val="en-US"/>
        </w:rPr>
        <w:t>. This is undertaken for the same sector, but in different territories of the basin.</w:t>
      </w:r>
      <w:r>
        <w:rPr>
          <w:rFonts w:ascii="Times New Roman" w:hAnsi="Times New Roman" w:cs="Times New Roman"/>
          <w:color w:val="000000"/>
          <w:lang w:val="en-US"/>
        </w:rPr>
        <w:t xml:space="preserve"> </w:t>
      </w:r>
      <w:r w:rsidRPr="00A95B3D">
        <w:rPr>
          <w:rFonts w:ascii="Times New Roman" w:hAnsi="Times New Roman" w:cs="Times New Roman"/>
          <w:color w:val="000000"/>
          <w:lang w:val="en-US"/>
        </w:rPr>
        <w:t>Thus, common or contradictory transnational trends might also be uncovered.</w:t>
      </w:r>
    </w:p>
    <w:p w:rsidR="00A95B3D" w:rsidRPr="00A95B3D" w:rsidRDefault="00F6519F" w:rsidP="00A95B3D">
      <w:pPr>
        <w:ind w:left="720"/>
        <w:rPr>
          <w:rFonts w:ascii="Times" w:hAnsi="Times" w:cs="Times New Roman"/>
          <w:sz w:val="20"/>
          <w:szCs w:val="20"/>
          <w:lang w:val="en-US"/>
        </w:rPr>
      </w:pPr>
      <w:r>
        <w:rPr>
          <w:rFonts w:ascii="Times New Roman" w:hAnsi="Times New Roman" w:cs="Times New Roman"/>
          <w:color w:val="000000"/>
          <w:lang w:val="en-US"/>
        </w:rPr>
        <w:t xml:space="preserve">(b) </w:t>
      </w:r>
      <w:r w:rsidR="00A95B3D" w:rsidRPr="00A95B3D">
        <w:rPr>
          <w:rFonts w:ascii="Times New Roman" w:hAnsi="Times New Roman" w:cs="Times New Roman"/>
          <w:color w:val="000000"/>
          <w:lang w:val="en-US"/>
        </w:rPr>
        <w:t>Socio economic relevance and impacts</w:t>
      </w:r>
      <w:r w:rsidR="0011791B">
        <w:rPr>
          <w:rFonts w:ascii="Times New Roman" w:hAnsi="Times New Roman" w:cs="Times New Roman"/>
          <w:color w:val="000000"/>
          <w:lang w:val="en-US"/>
        </w:rPr>
        <w:t xml:space="preserve"> (pressures)</w:t>
      </w:r>
      <w:r w:rsidR="00A95B3D" w:rsidRPr="00A95B3D">
        <w:rPr>
          <w:rFonts w:ascii="Times New Roman" w:hAnsi="Times New Roman" w:cs="Times New Roman"/>
          <w:color w:val="000000"/>
          <w:lang w:val="en-US"/>
        </w:rPr>
        <w:t xml:space="preserve">: </w:t>
      </w:r>
    </w:p>
    <w:p w:rsidR="00A95B3D" w:rsidRPr="00A95B3D" w:rsidRDefault="00A95B3D" w:rsidP="00A95B3D">
      <w:pPr>
        <w:ind w:left="1440"/>
        <w:rPr>
          <w:rFonts w:ascii="Times" w:hAnsi="Times" w:cs="Times New Roman"/>
          <w:sz w:val="20"/>
          <w:szCs w:val="20"/>
          <w:lang w:val="en-US"/>
        </w:rPr>
      </w:pPr>
      <w:r w:rsidRPr="00A95B3D">
        <w:rPr>
          <w:rFonts w:ascii="Times New Roman" w:hAnsi="Times New Roman" w:cs="Times New Roman"/>
          <w:color w:val="000000"/>
          <w:lang w:val="en-US"/>
        </w:rPr>
        <w:t xml:space="preserve">The sectors contribute to the economy in ensuring local needs and achieving national objectives. Here we consider which services they provide and which impacts they have. For example safe drinking water is a 'service' supplied by the water sector. An impact of the sector might include </w:t>
      </w:r>
      <w:r w:rsidR="008F34BA">
        <w:rPr>
          <w:rFonts w:ascii="Times New Roman" w:hAnsi="Times New Roman" w:cs="Times New Roman"/>
          <w:color w:val="000000"/>
          <w:lang w:val="en-US"/>
        </w:rPr>
        <w:t>depletion of water resources upon heavy abstraction</w:t>
      </w:r>
      <w:r w:rsidRPr="00A95B3D">
        <w:rPr>
          <w:rFonts w:ascii="Times New Roman" w:hAnsi="Times New Roman" w:cs="Times New Roman"/>
          <w:color w:val="000000"/>
          <w:lang w:val="en-US"/>
        </w:rPr>
        <w:t>. Poor health</w:t>
      </w:r>
      <w:r w:rsidR="00FC28E7">
        <w:rPr>
          <w:rFonts w:ascii="Times New Roman" w:hAnsi="Times New Roman" w:cs="Times New Roman"/>
          <w:color w:val="000000"/>
          <w:lang w:val="en-US"/>
        </w:rPr>
        <w:t xml:space="preserve"> of the population</w:t>
      </w:r>
      <w:r w:rsidRPr="00A95B3D">
        <w:rPr>
          <w:rFonts w:ascii="Times New Roman" w:hAnsi="Times New Roman" w:cs="Times New Roman"/>
          <w:color w:val="000000"/>
          <w:lang w:val="en-US"/>
        </w:rPr>
        <w:t xml:space="preserve"> may be an outcome</w:t>
      </w:r>
      <w:r w:rsidR="009C0962">
        <w:rPr>
          <w:rFonts w:ascii="Times New Roman" w:hAnsi="Times New Roman" w:cs="Times New Roman"/>
          <w:color w:val="000000"/>
          <w:lang w:val="en-US"/>
        </w:rPr>
        <w:t xml:space="preserve"> </w:t>
      </w:r>
      <w:r w:rsidRPr="00A95B3D">
        <w:rPr>
          <w:rFonts w:ascii="Times New Roman" w:hAnsi="Times New Roman" w:cs="Times New Roman"/>
          <w:color w:val="000000"/>
          <w:lang w:val="en-US"/>
        </w:rPr>
        <w:t>impact of inadequate water sector management.</w:t>
      </w:r>
    </w:p>
    <w:p w:rsidR="00A95B3D" w:rsidRDefault="00A95B3D" w:rsidP="00A95B3D">
      <w:pPr>
        <w:ind w:left="720"/>
        <w:rPr>
          <w:rFonts w:ascii="Times New Roman" w:hAnsi="Times New Roman" w:cs="Times New Roman"/>
          <w:color w:val="000000"/>
          <w:lang w:val="en-US"/>
        </w:rPr>
      </w:pPr>
      <w:r w:rsidRPr="00A95B3D">
        <w:rPr>
          <w:rFonts w:ascii="Times New Roman" w:hAnsi="Times New Roman" w:cs="Times New Roman"/>
          <w:color w:val="000000"/>
          <w:lang w:val="en-US"/>
        </w:rPr>
        <w:t>(</w:t>
      </w:r>
      <w:r w:rsidR="00F6519F">
        <w:rPr>
          <w:rFonts w:ascii="Times New Roman" w:hAnsi="Times New Roman" w:cs="Times New Roman"/>
          <w:color w:val="000000"/>
          <w:lang w:val="en-US"/>
        </w:rPr>
        <w:t>c</w:t>
      </w:r>
      <w:r w:rsidRPr="00A95B3D">
        <w:rPr>
          <w:rFonts w:ascii="Times New Roman" w:hAnsi="Times New Roman" w:cs="Times New Roman"/>
          <w:color w:val="000000"/>
          <w:lang w:val="en-US"/>
        </w:rPr>
        <w:t xml:space="preserve">) </w:t>
      </w:r>
      <w:r w:rsidR="00F6519F">
        <w:rPr>
          <w:rFonts w:ascii="Times New Roman" w:hAnsi="Times New Roman" w:cs="Times New Roman"/>
          <w:color w:val="000000"/>
          <w:lang w:val="en-US"/>
        </w:rPr>
        <w:t>S</w:t>
      </w:r>
      <w:r w:rsidRPr="00A95B3D">
        <w:rPr>
          <w:rFonts w:ascii="Times New Roman" w:hAnsi="Times New Roman" w:cs="Times New Roman"/>
          <w:color w:val="000000"/>
          <w:lang w:val="en-US"/>
        </w:rPr>
        <w:t>etting</w:t>
      </w:r>
      <w:r w:rsidR="00FC28E7">
        <w:rPr>
          <w:rFonts w:ascii="Times New Roman" w:hAnsi="Times New Roman" w:cs="Times New Roman"/>
          <w:color w:val="000000"/>
          <w:lang w:val="en-US"/>
        </w:rPr>
        <w:t xml:space="preserve"> (status)</w:t>
      </w:r>
      <w:r w:rsidRPr="00A95B3D">
        <w:rPr>
          <w:rFonts w:ascii="Times New Roman" w:hAnsi="Times New Roman" w:cs="Times New Roman"/>
          <w:color w:val="000000"/>
          <w:lang w:val="en-US"/>
        </w:rPr>
        <w:t>:</w:t>
      </w:r>
    </w:p>
    <w:p w:rsidR="00F6519F" w:rsidRPr="00F6519F" w:rsidRDefault="00F6519F" w:rsidP="007D32DC">
      <w:pPr>
        <w:pStyle w:val="ListParagraph"/>
        <w:numPr>
          <w:ilvl w:val="0"/>
          <w:numId w:val="27"/>
        </w:numPr>
        <w:rPr>
          <w:rFonts w:ascii="Times" w:hAnsi="Times"/>
          <w:sz w:val="20"/>
          <w:szCs w:val="20"/>
          <w:lang w:val="en-US"/>
        </w:rPr>
      </w:pPr>
      <w:r w:rsidRPr="007D32DC">
        <w:rPr>
          <w:color w:val="000000"/>
          <w:lang w:val="en-US"/>
        </w:rPr>
        <w:t>Flows &amp; Physical setting</w:t>
      </w:r>
    </w:p>
    <w:p w:rsidR="00A95B3D" w:rsidRPr="00A95B3D" w:rsidRDefault="00A95B3D" w:rsidP="00A95B3D">
      <w:pPr>
        <w:ind w:left="1440"/>
        <w:rPr>
          <w:rFonts w:ascii="Times" w:hAnsi="Times" w:cs="Times New Roman"/>
          <w:sz w:val="20"/>
          <w:szCs w:val="20"/>
          <w:lang w:val="en-US"/>
        </w:rPr>
      </w:pPr>
      <w:r w:rsidRPr="00A95B3D">
        <w:rPr>
          <w:rFonts w:ascii="Times New Roman" w:hAnsi="Times New Roman" w:cs="Times New Roman"/>
          <w:color w:val="000000"/>
          <w:lang w:val="en-US"/>
        </w:rPr>
        <w:t>Here we consider the chain of activities for each resource (For example for water this could include: rain, run-off, flow regimes, diversions, withdrawals, return flows, etc. to the service of supplying)</w:t>
      </w:r>
    </w:p>
    <w:p w:rsidR="00A95B3D" w:rsidRPr="00A95B3D" w:rsidRDefault="00A95B3D" w:rsidP="007D32DC">
      <w:pPr>
        <w:ind w:left="720"/>
        <w:rPr>
          <w:rFonts w:ascii="Times" w:hAnsi="Times" w:cs="Times New Roman"/>
          <w:sz w:val="20"/>
          <w:szCs w:val="20"/>
          <w:lang w:val="en-US"/>
        </w:rPr>
      </w:pPr>
    </w:p>
    <w:p w:rsidR="00A95B3D" w:rsidRPr="00A95B3D" w:rsidRDefault="00F6519F" w:rsidP="007D32DC">
      <w:pPr>
        <w:ind w:left="720" w:firstLine="720"/>
        <w:rPr>
          <w:rFonts w:ascii="Times" w:hAnsi="Times" w:cs="Times New Roman"/>
          <w:sz w:val="20"/>
          <w:szCs w:val="20"/>
          <w:lang w:val="en-US"/>
        </w:rPr>
      </w:pPr>
      <w:r>
        <w:rPr>
          <w:rFonts w:ascii="Times New Roman" w:hAnsi="Times New Roman" w:cs="Times New Roman"/>
          <w:color w:val="000000"/>
          <w:lang w:val="en-US"/>
        </w:rPr>
        <w:t>(ii)</w:t>
      </w:r>
      <w:r w:rsidR="00A95B3D" w:rsidRPr="00A95B3D">
        <w:rPr>
          <w:rFonts w:ascii="Times New Roman" w:hAnsi="Times New Roman" w:cs="Times New Roman"/>
          <w:color w:val="000000"/>
          <w:lang w:val="en-US"/>
        </w:rPr>
        <w:t>Institutions and Governance</w:t>
      </w:r>
      <w:r>
        <w:rPr>
          <w:rFonts w:ascii="Times New Roman" w:hAnsi="Times New Roman" w:cs="Times New Roman"/>
          <w:color w:val="000000"/>
          <w:lang w:val="en-US"/>
        </w:rPr>
        <w:t xml:space="preserve"> setting (status)</w:t>
      </w:r>
      <w:r w:rsidR="00A95B3D" w:rsidRPr="00A95B3D">
        <w:rPr>
          <w:rFonts w:ascii="Times New Roman" w:hAnsi="Times New Roman" w:cs="Times New Roman"/>
          <w:color w:val="000000"/>
          <w:lang w:val="en-US"/>
        </w:rPr>
        <w:t>:</w:t>
      </w:r>
    </w:p>
    <w:p w:rsidR="00A95B3D" w:rsidRPr="007D32DC" w:rsidRDefault="00A95B3D" w:rsidP="00A95B3D">
      <w:pPr>
        <w:ind w:left="1440"/>
        <w:rPr>
          <w:rFonts w:ascii="Times" w:hAnsi="Times" w:cs="Times New Roman"/>
          <w:sz w:val="20"/>
          <w:szCs w:val="20"/>
        </w:rPr>
      </w:pPr>
      <w:r w:rsidRPr="00A95B3D">
        <w:rPr>
          <w:rFonts w:ascii="Times New Roman" w:hAnsi="Times New Roman" w:cs="Times New Roman"/>
          <w:color w:val="000000"/>
          <w:lang w:val="en-US"/>
        </w:rPr>
        <w:t>Drawing from an 'institutional assessment', institutions with mandates that cover part or all of the sector's development or regulation are identified. At the same time, inter-sector, local-national as well as trans-national agreements and mechanisms are identified and described.</w:t>
      </w:r>
      <w:r w:rsidR="00B10E90">
        <w:rPr>
          <w:rFonts w:ascii="Times New Roman" w:hAnsi="Times New Roman" w:cs="Times New Roman"/>
          <w:color w:val="000000"/>
          <w:lang w:val="en-US"/>
        </w:rPr>
        <w:t xml:space="preserve"> The r</w:t>
      </w:r>
      <w:r w:rsidR="00B10E90" w:rsidRPr="00A95B3D">
        <w:rPr>
          <w:rFonts w:ascii="Times New Roman" w:hAnsi="Times New Roman" w:cs="Times New Roman"/>
          <w:color w:val="000000"/>
          <w:lang w:val="en-US"/>
        </w:rPr>
        <w:t>egional-national-local implications</w:t>
      </w:r>
      <w:r w:rsidR="00B10E90">
        <w:rPr>
          <w:rFonts w:ascii="Times New Roman" w:hAnsi="Times New Roman" w:cs="Times New Roman"/>
          <w:color w:val="000000"/>
          <w:lang w:val="en-US"/>
        </w:rPr>
        <w:t xml:space="preserve"> (part of a) shed </w:t>
      </w:r>
      <w:r w:rsidR="00B10E90" w:rsidRPr="00A95B3D">
        <w:rPr>
          <w:rFonts w:ascii="Times New Roman" w:hAnsi="Times New Roman" w:cs="Times New Roman"/>
          <w:color w:val="000000"/>
          <w:lang w:val="en-US"/>
        </w:rPr>
        <w:t>light on where and how sectors are linked and could be better coordinated.</w:t>
      </w:r>
    </w:p>
    <w:p w:rsidR="00A95B3D" w:rsidRPr="00A95B3D" w:rsidRDefault="00A95B3D" w:rsidP="00A95B3D">
      <w:pPr>
        <w:ind w:left="1440"/>
        <w:rPr>
          <w:rFonts w:ascii="Times" w:hAnsi="Times" w:cs="Times New Roman"/>
          <w:sz w:val="20"/>
          <w:szCs w:val="20"/>
          <w:lang w:val="en-US"/>
        </w:rPr>
      </w:pPr>
    </w:p>
    <w:p w:rsidR="00A95B3D" w:rsidRPr="00A95B3D" w:rsidRDefault="00A95B3D" w:rsidP="00A95B3D">
      <w:pPr>
        <w:ind w:left="720"/>
        <w:rPr>
          <w:rFonts w:ascii="Times" w:hAnsi="Times" w:cs="Times New Roman"/>
          <w:sz w:val="20"/>
          <w:szCs w:val="20"/>
          <w:lang w:val="en-US"/>
        </w:rPr>
      </w:pPr>
      <w:r w:rsidRPr="00A95B3D">
        <w:rPr>
          <w:rFonts w:ascii="Times New Roman" w:hAnsi="Times New Roman" w:cs="Times New Roman"/>
          <w:color w:val="000000"/>
          <w:lang w:val="en-US"/>
        </w:rPr>
        <w:t>(</w:t>
      </w:r>
      <w:r w:rsidR="004F2B92">
        <w:rPr>
          <w:rFonts w:ascii="Times New Roman" w:hAnsi="Times New Roman" w:cs="Times New Roman"/>
          <w:color w:val="000000"/>
          <w:lang w:val="en-US"/>
        </w:rPr>
        <w:t>d</w:t>
      </w:r>
      <w:r w:rsidRPr="00A95B3D">
        <w:rPr>
          <w:rFonts w:ascii="Times New Roman" w:hAnsi="Times New Roman" w:cs="Times New Roman"/>
          <w:color w:val="000000"/>
          <w:lang w:val="en-US"/>
        </w:rPr>
        <w:t xml:space="preserve">) </w:t>
      </w:r>
      <w:r w:rsidR="00C009F0">
        <w:rPr>
          <w:rFonts w:ascii="Times New Roman" w:hAnsi="Times New Roman" w:cs="Times New Roman"/>
          <w:color w:val="000000"/>
          <w:lang w:val="en-US"/>
        </w:rPr>
        <w:t>S</w:t>
      </w:r>
      <w:r w:rsidRPr="00A95B3D">
        <w:rPr>
          <w:rFonts w:ascii="Times New Roman" w:hAnsi="Times New Roman" w:cs="Times New Roman"/>
          <w:color w:val="000000"/>
          <w:lang w:val="en-US"/>
        </w:rPr>
        <w:t>olutions</w:t>
      </w:r>
      <w:r w:rsidR="00C009F0">
        <w:rPr>
          <w:rFonts w:ascii="Times New Roman" w:hAnsi="Times New Roman" w:cs="Times New Roman"/>
          <w:color w:val="000000"/>
          <w:lang w:val="en-US"/>
        </w:rPr>
        <w:t xml:space="preserve"> and related constraints (management response)</w:t>
      </w:r>
      <w:r w:rsidRPr="00A95B3D">
        <w:rPr>
          <w:rFonts w:ascii="Times New Roman" w:hAnsi="Times New Roman" w:cs="Times New Roman"/>
          <w:color w:val="000000"/>
          <w:lang w:val="en-US"/>
        </w:rPr>
        <w:t>:</w:t>
      </w:r>
    </w:p>
    <w:p w:rsidR="00A95B3D" w:rsidRPr="00A95B3D" w:rsidRDefault="00A95B3D" w:rsidP="00A95B3D">
      <w:pPr>
        <w:ind w:left="1440"/>
        <w:rPr>
          <w:rFonts w:ascii="Times" w:hAnsi="Times" w:cs="Times New Roman"/>
          <w:sz w:val="20"/>
          <w:szCs w:val="20"/>
          <w:lang w:val="en-US"/>
        </w:rPr>
      </w:pPr>
      <w:r w:rsidRPr="00A95B3D">
        <w:rPr>
          <w:rFonts w:ascii="Times New Roman" w:hAnsi="Times New Roman" w:cs="Times New Roman"/>
          <w:color w:val="000000"/>
          <w:lang w:val="en-US"/>
        </w:rPr>
        <w:t>In this step, the goals in the short, medium and long terms are spelled out for each sector. As per step 1, the analysis of the sectors active in the basins will pull on board subsets of relevant indicators.</w:t>
      </w:r>
    </w:p>
    <w:p w:rsidR="00A95B3D" w:rsidRPr="007D32DC" w:rsidRDefault="00A95B3D" w:rsidP="00A95B3D">
      <w:pPr>
        <w:ind w:left="720"/>
        <w:rPr>
          <w:rFonts w:ascii="Times" w:hAnsi="Times" w:cs="Times New Roman"/>
          <w:i/>
          <w:sz w:val="20"/>
          <w:szCs w:val="20"/>
          <w:lang w:val="en-US"/>
        </w:rPr>
      </w:pPr>
      <w:r w:rsidRPr="007D32DC">
        <w:rPr>
          <w:rFonts w:ascii="Times New Roman" w:hAnsi="Times New Roman" w:cs="Times New Roman"/>
          <w:i/>
          <w:color w:val="000000"/>
          <w:lang w:val="en-US"/>
        </w:rPr>
        <w:t>Example (</w:t>
      </w:r>
      <w:proofErr w:type="spellStart"/>
      <w:r w:rsidRPr="007D32DC">
        <w:rPr>
          <w:rFonts w:ascii="Times New Roman" w:hAnsi="Times New Roman" w:cs="Times New Roman"/>
          <w:i/>
          <w:color w:val="000000"/>
          <w:lang w:val="en-US"/>
        </w:rPr>
        <w:t>Alazani</w:t>
      </w:r>
      <w:proofErr w:type="spellEnd"/>
      <w:r w:rsidRPr="007D32DC">
        <w:rPr>
          <w:rFonts w:ascii="Times New Roman" w:hAnsi="Times New Roman" w:cs="Times New Roman"/>
          <w:i/>
          <w:color w:val="000000"/>
          <w:lang w:val="en-US"/>
        </w:rPr>
        <w:t xml:space="preserve">): Agriculture. </w:t>
      </w:r>
      <w:r w:rsidR="004F2B92" w:rsidRPr="000745F6">
        <w:rPr>
          <w:rFonts w:ascii="Times New Roman" w:hAnsi="Times New Roman" w:cs="Times New Roman"/>
          <w:i/>
          <w:color w:val="000000"/>
          <w:lang w:val="en-US"/>
        </w:rPr>
        <w:t>(</w:t>
      </w:r>
      <w:r w:rsidR="004F2B92">
        <w:rPr>
          <w:rFonts w:ascii="Times New Roman" w:hAnsi="Times New Roman" w:cs="Times New Roman"/>
          <w:i/>
          <w:color w:val="000000"/>
          <w:lang w:val="en-US"/>
        </w:rPr>
        <w:t>a</w:t>
      </w:r>
      <w:r w:rsidR="004F2B92" w:rsidRPr="000745F6">
        <w:rPr>
          <w:rFonts w:ascii="Times New Roman" w:hAnsi="Times New Roman" w:cs="Times New Roman"/>
          <w:i/>
          <w:color w:val="000000"/>
          <w:lang w:val="en-US"/>
        </w:rPr>
        <w:t xml:space="preserve">) Incentives to farmers; Investments in the agricultural sector; </w:t>
      </w:r>
      <w:r w:rsidRPr="007D32DC">
        <w:rPr>
          <w:rFonts w:ascii="Times New Roman" w:hAnsi="Times New Roman" w:cs="Times New Roman"/>
          <w:i/>
          <w:color w:val="000000"/>
          <w:lang w:val="en-US"/>
        </w:rPr>
        <w:t>(</w:t>
      </w:r>
      <w:r w:rsidR="004F2B92">
        <w:rPr>
          <w:rFonts w:ascii="Times New Roman" w:hAnsi="Times New Roman" w:cs="Times New Roman"/>
          <w:i/>
          <w:color w:val="000000"/>
          <w:lang w:val="en-US"/>
        </w:rPr>
        <w:t>b</w:t>
      </w:r>
      <w:r w:rsidRPr="007D32DC">
        <w:rPr>
          <w:rFonts w:ascii="Times New Roman" w:hAnsi="Times New Roman" w:cs="Times New Roman"/>
          <w:i/>
          <w:color w:val="000000"/>
          <w:lang w:val="en-US"/>
        </w:rPr>
        <w:t>) Impacts: agricultural discharges affect water quality for other uses; poor drainage affects soil salinization and worsen land degradation; (</w:t>
      </w:r>
      <w:r w:rsidR="004F2B92">
        <w:rPr>
          <w:rFonts w:ascii="Times New Roman" w:hAnsi="Times New Roman" w:cs="Times New Roman"/>
          <w:i/>
          <w:color w:val="000000"/>
          <w:lang w:val="en-US"/>
        </w:rPr>
        <w:t>c</w:t>
      </w:r>
      <w:proofErr w:type="gramStart"/>
      <w:r w:rsidRPr="007D32DC">
        <w:rPr>
          <w:rFonts w:ascii="Times New Roman" w:hAnsi="Times New Roman" w:cs="Times New Roman"/>
          <w:i/>
          <w:color w:val="000000"/>
          <w:lang w:val="en-US"/>
        </w:rPr>
        <w:t>)</w:t>
      </w:r>
      <w:r w:rsidR="004F2B92">
        <w:rPr>
          <w:rFonts w:ascii="Times New Roman" w:hAnsi="Times New Roman" w:cs="Times New Roman"/>
          <w:i/>
          <w:color w:val="000000"/>
          <w:lang w:val="en-US"/>
        </w:rPr>
        <w:t>(</w:t>
      </w:r>
      <w:proofErr w:type="spellStart"/>
      <w:proofErr w:type="gramEnd"/>
      <w:r w:rsidR="004F2B92">
        <w:rPr>
          <w:rFonts w:ascii="Times New Roman" w:hAnsi="Times New Roman" w:cs="Times New Roman"/>
          <w:i/>
          <w:color w:val="000000"/>
          <w:lang w:val="en-US"/>
        </w:rPr>
        <w:t>i</w:t>
      </w:r>
      <w:proofErr w:type="spellEnd"/>
      <w:r w:rsidR="004F2B92">
        <w:rPr>
          <w:rFonts w:ascii="Times New Roman" w:hAnsi="Times New Roman" w:cs="Times New Roman"/>
          <w:i/>
          <w:color w:val="000000"/>
          <w:lang w:val="en-US"/>
        </w:rPr>
        <w:t>)</w:t>
      </w:r>
      <w:r w:rsidRPr="007D32DC">
        <w:rPr>
          <w:rFonts w:ascii="Times New Roman" w:hAnsi="Times New Roman" w:cs="Times New Roman"/>
          <w:i/>
          <w:color w:val="000000"/>
          <w:lang w:val="en-US"/>
        </w:rPr>
        <w:t xml:space="preserve"> Physical configuration: order of magnitude of </w:t>
      </w:r>
      <w:proofErr w:type="spellStart"/>
      <w:r w:rsidRPr="007D32DC">
        <w:rPr>
          <w:rFonts w:ascii="Times New Roman" w:hAnsi="Times New Roman" w:cs="Times New Roman"/>
          <w:i/>
          <w:color w:val="000000"/>
          <w:lang w:val="en-US"/>
        </w:rPr>
        <w:t>rainfed</w:t>
      </w:r>
      <w:proofErr w:type="spellEnd"/>
      <w:r w:rsidRPr="007D32DC">
        <w:rPr>
          <w:rFonts w:ascii="Times New Roman" w:hAnsi="Times New Roman" w:cs="Times New Roman"/>
          <w:i/>
          <w:color w:val="000000"/>
          <w:lang w:val="en-US"/>
        </w:rPr>
        <w:t xml:space="preserve"> and irrigated land. </w:t>
      </w:r>
      <w:proofErr w:type="gramStart"/>
      <w:r w:rsidRPr="007D32DC">
        <w:rPr>
          <w:rFonts w:ascii="Times New Roman" w:hAnsi="Times New Roman" w:cs="Times New Roman"/>
          <w:i/>
          <w:color w:val="000000"/>
          <w:lang w:val="en-US"/>
        </w:rPr>
        <w:t>Agricultural inputs and outputs.</w:t>
      </w:r>
      <w:proofErr w:type="gramEnd"/>
      <w:r w:rsidRPr="007D32DC">
        <w:rPr>
          <w:rFonts w:ascii="Times New Roman" w:hAnsi="Times New Roman" w:cs="Times New Roman"/>
          <w:i/>
          <w:color w:val="000000"/>
          <w:lang w:val="en-US"/>
        </w:rPr>
        <w:t xml:space="preserve"> Effects of climate change; (</w:t>
      </w:r>
      <w:r w:rsidR="004F2B92">
        <w:rPr>
          <w:rFonts w:ascii="Times New Roman" w:hAnsi="Times New Roman" w:cs="Times New Roman"/>
          <w:i/>
          <w:color w:val="000000"/>
          <w:lang w:val="en-US"/>
        </w:rPr>
        <w:t>c</w:t>
      </w:r>
      <w:proofErr w:type="gramStart"/>
      <w:r w:rsidRPr="007D32DC">
        <w:rPr>
          <w:rFonts w:ascii="Times New Roman" w:hAnsi="Times New Roman" w:cs="Times New Roman"/>
          <w:i/>
          <w:color w:val="000000"/>
          <w:lang w:val="en-US"/>
        </w:rPr>
        <w:t>)</w:t>
      </w:r>
      <w:r w:rsidR="004F2B92">
        <w:rPr>
          <w:rFonts w:ascii="Times New Roman" w:hAnsi="Times New Roman" w:cs="Times New Roman"/>
          <w:i/>
          <w:color w:val="000000"/>
          <w:lang w:val="en-US"/>
        </w:rPr>
        <w:t>(</w:t>
      </w:r>
      <w:proofErr w:type="gramEnd"/>
      <w:r w:rsidR="004F2B92">
        <w:rPr>
          <w:rFonts w:ascii="Times New Roman" w:hAnsi="Times New Roman" w:cs="Times New Roman"/>
          <w:i/>
          <w:color w:val="000000"/>
          <w:lang w:val="en-US"/>
        </w:rPr>
        <w:t>ii)</w:t>
      </w:r>
      <w:r w:rsidRPr="007D32DC">
        <w:rPr>
          <w:rFonts w:ascii="Times New Roman" w:hAnsi="Times New Roman" w:cs="Times New Roman"/>
          <w:i/>
          <w:color w:val="000000"/>
          <w:lang w:val="en-US"/>
        </w:rPr>
        <w:t xml:space="preserve"> Roles and responsibilities: institutional analysis; etc.</w:t>
      </w:r>
    </w:p>
    <w:p w:rsidR="00A95B3D" w:rsidRDefault="00A95B3D" w:rsidP="00A95B3D">
      <w:pPr>
        <w:rPr>
          <w:rFonts w:ascii="Times" w:eastAsia="Times New Roman" w:hAnsi="Times" w:cs="Times New Roman"/>
          <w:sz w:val="20"/>
          <w:szCs w:val="20"/>
          <w:lang w:val="en-US"/>
        </w:rPr>
      </w:pPr>
    </w:p>
    <w:p w:rsidR="005A653A" w:rsidRPr="007D32DC" w:rsidRDefault="005A653A" w:rsidP="00A95B3D">
      <w:pPr>
        <w:rPr>
          <w:rFonts w:ascii="Times" w:eastAsia="Times New Roman" w:hAnsi="Times" w:cs="Times New Roman"/>
          <w:lang w:val="en-US"/>
        </w:rPr>
      </w:pPr>
      <w:r w:rsidRPr="007D32DC">
        <w:rPr>
          <w:rFonts w:ascii="Times" w:eastAsia="Times New Roman" w:hAnsi="Times" w:cs="Times New Roman"/>
          <w:lang w:val="en-US"/>
        </w:rPr>
        <w:t xml:space="preserve">The following Steps are carried out in the framework of a participatory </w:t>
      </w:r>
      <w:proofErr w:type="spellStart"/>
      <w:r w:rsidRPr="007D32DC">
        <w:rPr>
          <w:rFonts w:ascii="Times" w:eastAsia="Times New Roman" w:hAnsi="Times" w:cs="Times New Roman"/>
          <w:lang w:val="en-US"/>
        </w:rPr>
        <w:t>multisector</w:t>
      </w:r>
      <w:proofErr w:type="spellEnd"/>
      <w:r w:rsidRPr="007D32DC">
        <w:rPr>
          <w:rFonts w:ascii="Times" w:eastAsia="Times New Roman" w:hAnsi="Times" w:cs="Times New Roman"/>
          <w:lang w:val="en-US"/>
        </w:rPr>
        <w:t xml:space="preserve"> workshop. The </w:t>
      </w:r>
      <w:r w:rsidR="00F30081" w:rsidRPr="007D32DC">
        <w:rPr>
          <w:rFonts w:ascii="Times" w:eastAsia="Times New Roman" w:hAnsi="Times" w:cs="Times New Roman"/>
          <w:lang w:val="en-US"/>
        </w:rPr>
        <w:t xml:space="preserve">general </w:t>
      </w:r>
      <w:r w:rsidRPr="007D32DC">
        <w:rPr>
          <w:rFonts w:ascii="Times" w:eastAsia="Times New Roman" w:hAnsi="Times" w:cs="Times New Roman"/>
          <w:lang w:val="en-US"/>
        </w:rPr>
        <w:t xml:space="preserve">structure of these workshops is </w:t>
      </w:r>
      <w:r w:rsidR="00F30081" w:rsidRPr="007D32DC">
        <w:rPr>
          <w:rFonts w:ascii="Times" w:eastAsia="Times New Roman" w:hAnsi="Times" w:cs="Times New Roman"/>
          <w:lang w:val="en-US"/>
        </w:rPr>
        <w:t xml:space="preserve">provided in annex </w:t>
      </w:r>
      <w:r w:rsidR="002A17D0" w:rsidRPr="007D32DC">
        <w:rPr>
          <w:rFonts w:ascii="Times" w:eastAsia="Times New Roman" w:hAnsi="Times" w:cs="Times New Roman"/>
          <w:lang w:val="en-US"/>
        </w:rPr>
        <w:t>3</w:t>
      </w:r>
      <w:r w:rsidR="00F30081" w:rsidRPr="007D32DC">
        <w:rPr>
          <w:rFonts w:ascii="Times" w:eastAsia="Times New Roman" w:hAnsi="Times" w:cs="Times New Roman"/>
          <w:lang w:val="en-US"/>
        </w:rPr>
        <w:t>.</w:t>
      </w:r>
    </w:p>
    <w:p w:rsidR="005A653A" w:rsidRDefault="005A653A" w:rsidP="00A95B3D">
      <w:pPr>
        <w:rPr>
          <w:rFonts w:ascii="Times" w:eastAsia="Times New Roman" w:hAnsi="Times" w:cs="Times New Roman"/>
          <w:sz w:val="20"/>
          <w:szCs w:val="20"/>
          <w:lang w:val="en-US"/>
        </w:rPr>
      </w:pPr>
    </w:p>
    <w:p w:rsidR="005A653A" w:rsidRDefault="005A653A" w:rsidP="00A95B3D">
      <w:pPr>
        <w:rPr>
          <w:rFonts w:ascii="Times" w:eastAsia="Times New Roman" w:hAnsi="Times" w:cs="Times New Roman"/>
          <w:sz w:val="20"/>
          <w:szCs w:val="20"/>
          <w:lang w:val="en-US"/>
        </w:rPr>
      </w:pPr>
    </w:p>
    <w:p w:rsidR="005A653A" w:rsidRPr="00A95B3D" w:rsidRDefault="005A653A" w:rsidP="00A95B3D">
      <w:pPr>
        <w:rPr>
          <w:rFonts w:ascii="Times" w:eastAsia="Times New Roman" w:hAnsi="Times" w:cs="Times New Roman"/>
          <w:sz w:val="20"/>
          <w:szCs w:val="20"/>
          <w:lang w:val="en-US"/>
        </w:rPr>
      </w:pPr>
    </w:p>
    <w:p w:rsidR="00A95B3D" w:rsidRPr="00A95B3D" w:rsidRDefault="00A95B3D" w:rsidP="007D32DC">
      <w:pPr>
        <w:pStyle w:val="Heading3"/>
        <w:rPr>
          <w:rFonts w:ascii="Times" w:hAnsi="Times"/>
          <w:sz w:val="20"/>
          <w:szCs w:val="20"/>
          <w:lang w:val="en-US"/>
        </w:rPr>
      </w:pPr>
      <w:r w:rsidRPr="00A95B3D">
        <w:rPr>
          <w:lang w:val="en-US"/>
        </w:rPr>
        <w:t xml:space="preserve">Step 4 </w:t>
      </w:r>
      <w:proofErr w:type="spellStart"/>
      <w:r w:rsidRPr="00A95B3D">
        <w:rPr>
          <w:lang w:val="en-US"/>
        </w:rPr>
        <w:t>Intersectoral</w:t>
      </w:r>
      <w:proofErr w:type="spellEnd"/>
      <w:r w:rsidRPr="00A95B3D">
        <w:rPr>
          <w:lang w:val="en-US"/>
        </w:rPr>
        <w:t xml:space="preserve"> mapping</w:t>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color w:val="000000"/>
          <w:lang w:val="en-US"/>
        </w:rPr>
        <w:t xml:space="preserve">At the start of the workshop actors and institutions are asked to </w:t>
      </w:r>
      <w:proofErr w:type="spellStart"/>
      <w:r w:rsidRPr="00A95B3D">
        <w:rPr>
          <w:rFonts w:ascii="Times New Roman" w:hAnsi="Times New Roman" w:cs="Times New Roman"/>
          <w:color w:val="000000"/>
          <w:lang w:val="en-US"/>
        </w:rPr>
        <w:t>summarise</w:t>
      </w:r>
      <w:proofErr w:type="spellEnd"/>
      <w:r w:rsidRPr="00A95B3D">
        <w:rPr>
          <w:rFonts w:ascii="Times New Roman" w:hAnsi="Times New Roman" w:cs="Times New Roman"/>
          <w:color w:val="000000"/>
          <w:lang w:val="en-US"/>
        </w:rPr>
        <w:t xml:space="preserve"> key aspects of their sectors, and sector outlooks. Sectors that have been focused on include: water, energy, agriculture, environment, human settlements and economy. </w:t>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color w:val="000000"/>
          <w:lang w:val="en-US"/>
        </w:rPr>
        <w:t>This forms a basis of the dialogue to follow.</w:t>
      </w:r>
    </w:p>
    <w:p w:rsidR="00A95B3D" w:rsidRPr="00A95B3D" w:rsidRDefault="00A95B3D" w:rsidP="00A95B3D">
      <w:pPr>
        <w:rPr>
          <w:rFonts w:ascii="Times" w:eastAsia="Times New Roman" w:hAnsi="Times" w:cs="Times New Roman"/>
          <w:sz w:val="20"/>
          <w:szCs w:val="20"/>
          <w:lang w:val="en-US"/>
        </w:rPr>
      </w:pPr>
    </w:p>
    <w:p w:rsidR="00EC0409" w:rsidRDefault="00A95B3D" w:rsidP="00A95B3D">
      <w:pPr>
        <w:rPr>
          <w:rFonts w:ascii="Times New Roman" w:hAnsi="Times New Roman" w:cs="Times New Roman"/>
          <w:color w:val="000000"/>
          <w:lang w:val="en-US"/>
        </w:rPr>
      </w:pPr>
      <w:r w:rsidRPr="00A95B3D">
        <w:rPr>
          <w:rFonts w:ascii="Times New Roman" w:hAnsi="Times New Roman" w:cs="Times New Roman"/>
          <w:color w:val="000000"/>
          <w:lang w:val="en-US"/>
        </w:rPr>
        <w:t xml:space="preserve">Following the </w:t>
      </w:r>
      <w:proofErr w:type="spellStart"/>
      <w:r w:rsidRPr="00A95B3D">
        <w:rPr>
          <w:rFonts w:ascii="Times New Roman" w:hAnsi="Times New Roman" w:cs="Times New Roman"/>
          <w:color w:val="000000"/>
          <w:lang w:val="en-US"/>
        </w:rPr>
        <w:t>sectoral</w:t>
      </w:r>
      <w:proofErr w:type="spellEnd"/>
      <w:r w:rsidRPr="00A95B3D">
        <w:rPr>
          <w:rFonts w:ascii="Times New Roman" w:hAnsi="Times New Roman" w:cs="Times New Roman"/>
          <w:color w:val="000000"/>
          <w:lang w:val="en-US"/>
        </w:rPr>
        <w:t xml:space="preserve"> presentations, anonymous opinions on </w:t>
      </w:r>
      <w:proofErr w:type="spellStart"/>
      <w:r w:rsidRPr="00A95B3D">
        <w:rPr>
          <w:rFonts w:ascii="Times New Roman" w:hAnsi="Times New Roman" w:cs="Times New Roman"/>
          <w:color w:val="000000"/>
          <w:lang w:val="en-US"/>
        </w:rPr>
        <w:t>intersectoral</w:t>
      </w:r>
      <w:proofErr w:type="spellEnd"/>
      <w:r w:rsidRPr="00A95B3D">
        <w:rPr>
          <w:rFonts w:ascii="Times New Roman" w:hAnsi="Times New Roman" w:cs="Times New Roman"/>
          <w:color w:val="000000"/>
          <w:lang w:val="en-US"/>
        </w:rPr>
        <w:t xml:space="preserve"> issues are collected (in particular, on water uses and environmental concerns) and reported in the opinion based question</w:t>
      </w:r>
      <w:r w:rsidR="00EC0409">
        <w:rPr>
          <w:rFonts w:ascii="Times New Roman" w:hAnsi="Times New Roman" w:cs="Times New Roman"/>
          <w:color w:val="000000"/>
          <w:lang w:val="en-US"/>
        </w:rPr>
        <w:t>n</w:t>
      </w:r>
      <w:r w:rsidRPr="00A95B3D">
        <w:rPr>
          <w:rFonts w:ascii="Times New Roman" w:hAnsi="Times New Roman" w:cs="Times New Roman"/>
          <w:color w:val="000000"/>
          <w:lang w:val="en-US"/>
        </w:rPr>
        <w:t>aire</w:t>
      </w:r>
      <w:r w:rsidR="00EC0409">
        <w:rPr>
          <w:rFonts w:ascii="Times New Roman" w:hAnsi="Times New Roman" w:cs="Times New Roman"/>
          <w:color w:val="000000"/>
          <w:lang w:val="en-US"/>
        </w:rPr>
        <w:t xml:space="preserve"> (annex </w:t>
      </w:r>
      <w:r w:rsidR="002A17D0">
        <w:rPr>
          <w:rFonts w:ascii="Times New Roman" w:hAnsi="Times New Roman" w:cs="Times New Roman"/>
          <w:color w:val="000000"/>
          <w:lang w:val="en-US"/>
        </w:rPr>
        <w:t>4</w:t>
      </w:r>
      <w:r w:rsidR="00EC0409">
        <w:rPr>
          <w:rFonts w:ascii="Times New Roman" w:hAnsi="Times New Roman" w:cs="Times New Roman"/>
          <w:color w:val="000000"/>
          <w:lang w:val="en-US"/>
        </w:rPr>
        <w:t>)</w:t>
      </w:r>
      <w:r w:rsidRPr="00A95B3D">
        <w:rPr>
          <w:rFonts w:ascii="Times New Roman" w:hAnsi="Times New Roman" w:cs="Times New Roman"/>
          <w:color w:val="000000"/>
          <w:lang w:val="en-US"/>
        </w:rPr>
        <w:t xml:space="preserve">. Participants at the workshop are then divided into </w:t>
      </w:r>
      <w:r w:rsidRPr="00A95B3D">
        <w:rPr>
          <w:rFonts w:ascii="Times New Roman" w:hAnsi="Times New Roman" w:cs="Times New Roman"/>
          <w:color w:val="000000"/>
          <w:lang w:val="en-US"/>
        </w:rPr>
        <w:lastRenderedPageBreak/>
        <w:t xml:space="preserve">'sector groups' to focus and </w:t>
      </w:r>
      <w:proofErr w:type="spellStart"/>
      <w:r w:rsidRPr="00A95B3D">
        <w:rPr>
          <w:rFonts w:ascii="Times New Roman" w:hAnsi="Times New Roman" w:cs="Times New Roman"/>
          <w:color w:val="000000"/>
          <w:lang w:val="en-US"/>
        </w:rPr>
        <w:t>analyse</w:t>
      </w:r>
      <w:proofErr w:type="spellEnd"/>
      <w:r w:rsidRPr="00A95B3D">
        <w:rPr>
          <w:rFonts w:ascii="Times New Roman" w:hAnsi="Times New Roman" w:cs="Times New Roman"/>
          <w:color w:val="000000"/>
          <w:lang w:val="en-US"/>
        </w:rPr>
        <w:t xml:space="preserve"> each sector. They are asked to consider the sector's present and future development scenarios. </w:t>
      </w:r>
      <w:r w:rsidR="008B72D0">
        <w:rPr>
          <w:rFonts w:ascii="Times New Roman" w:hAnsi="Times New Roman" w:cs="Times New Roman"/>
          <w:color w:val="000000"/>
          <w:lang w:val="en-US"/>
        </w:rPr>
        <w:t>T</w:t>
      </w:r>
      <w:r w:rsidRPr="00A95B3D">
        <w:rPr>
          <w:rFonts w:ascii="Times New Roman" w:hAnsi="Times New Roman" w:cs="Times New Roman"/>
          <w:color w:val="000000"/>
          <w:lang w:val="en-US"/>
        </w:rPr>
        <w:t xml:space="preserve">he </w:t>
      </w:r>
      <w:proofErr w:type="gramStart"/>
      <w:r w:rsidRPr="00A95B3D">
        <w:rPr>
          <w:rFonts w:ascii="Times New Roman" w:hAnsi="Times New Roman" w:cs="Times New Roman"/>
          <w:color w:val="000000"/>
          <w:lang w:val="en-US"/>
        </w:rPr>
        <w:t xml:space="preserve">results of the desk study on the sectors </w:t>
      </w:r>
      <w:r w:rsidR="008B72D0">
        <w:rPr>
          <w:rFonts w:ascii="Times New Roman" w:hAnsi="Times New Roman" w:cs="Times New Roman"/>
          <w:color w:val="000000"/>
          <w:lang w:val="en-US"/>
        </w:rPr>
        <w:t>is</w:t>
      </w:r>
      <w:proofErr w:type="gramEnd"/>
      <w:r w:rsidR="008B72D0">
        <w:rPr>
          <w:rFonts w:ascii="Times New Roman" w:hAnsi="Times New Roman" w:cs="Times New Roman"/>
          <w:color w:val="000000"/>
          <w:lang w:val="en-US"/>
        </w:rPr>
        <w:t xml:space="preserve"> used </w:t>
      </w:r>
      <w:r w:rsidRPr="00A95B3D">
        <w:rPr>
          <w:rFonts w:ascii="Times New Roman" w:hAnsi="Times New Roman" w:cs="Times New Roman"/>
          <w:color w:val="000000"/>
          <w:lang w:val="en-US"/>
        </w:rPr>
        <w:t xml:space="preserve">as reference to make sure no important issues are neglected in the discussion. </w:t>
      </w:r>
    </w:p>
    <w:p w:rsidR="00EC0409" w:rsidRDefault="00EC0409" w:rsidP="00A95B3D">
      <w:pPr>
        <w:rPr>
          <w:rFonts w:ascii="Times New Roman" w:hAnsi="Times New Roman" w:cs="Times New Roman"/>
          <w:color w:val="000000"/>
          <w:lang w:val="en-US"/>
        </w:rPr>
      </w:pP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color w:val="000000"/>
          <w:lang w:val="en-US"/>
        </w:rPr>
        <w:t xml:space="preserve">The key activity in this step is to consider linkages of their sector with other sectors and the implications </w:t>
      </w:r>
      <w:proofErr w:type="spellStart"/>
      <w:r w:rsidRPr="00A95B3D">
        <w:rPr>
          <w:rFonts w:ascii="Times New Roman" w:hAnsi="Times New Roman" w:cs="Times New Roman"/>
          <w:color w:val="000000"/>
          <w:lang w:val="en-US"/>
        </w:rPr>
        <w:t>there of</w:t>
      </w:r>
      <w:proofErr w:type="spellEnd"/>
      <w:r w:rsidRPr="00A95B3D">
        <w:rPr>
          <w:rFonts w:ascii="Times New Roman" w:hAnsi="Times New Roman" w:cs="Times New Roman"/>
          <w:color w:val="000000"/>
          <w:lang w:val="en-US"/>
        </w:rPr>
        <w:t>. Relevant inter-</w:t>
      </w:r>
      <w:proofErr w:type="spellStart"/>
      <w:r w:rsidRPr="00A95B3D">
        <w:rPr>
          <w:rFonts w:ascii="Times New Roman" w:hAnsi="Times New Roman" w:cs="Times New Roman"/>
          <w:color w:val="000000"/>
          <w:lang w:val="en-US"/>
        </w:rPr>
        <w:t>sectoral</w:t>
      </w:r>
      <w:proofErr w:type="spellEnd"/>
      <w:r w:rsidRPr="00A95B3D">
        <w:rPr>
          <w:rFonts w:ascii="Times New Roman" w:hAnsi="Times New Roman" w:cs="Times New Roman"/>
          <w:color w:val="000000"/>
          <w:lang w:val="en-US"/>
        </w:rPr>
        <w:t xml:space="preserve"> relations and impacts from its point of view as it grows are captured. For inspiration, they are asked to consider perspectives (a)-(e). The </w:t>
      </w:r>
      <w:proofErr w:type="gramStart"/>
      <w:r w:rsidRPr="00A95B3D">
        <w:rPr>
          <w:rFonts w:ascii="Times New Roman" w:hAnsi="Times New Roman" w:cs="Times New Roman"/>
          <w:color w:val="000000"/>
          <w:lang w:val="en-US"/>
        </w:rPr>
        <w:t>output,</w:t>
      </w:r>
      <w:proofErr w:type="gramEnd"/>
      <w:r w:rsidRPr="00A95B3D">
        <w:rPr>
          <w:rFonts w:ascii="Times New Roman" w:hAnsi="Times New Roman" w:cs="Times New Roman"/>
          <w:color w:val="000000"/>
          <w:lang w:val="en-US"/>
        </w:rPr>
        <w:t xml:space="preserve"> however is an integrated-sector diagram that links the sector in focus with other sectors, and each link identified. </w:t>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color w:val="000000"/>
          <w:lang w:val="en-US"/>
        </w:rPr>
        <w:t>The participatory aspect of this step is important</w:t>
      </w:r>
      <w:r w:rsidR="008B72D0">
        <w:rPr>
          <w:rFonts w:ascii="Times New Roman" w:hAnsi="Times New Roman" w:cs="Times New Roman"/>
          <w:color w:val="000000"/>
          <w:lang w:val="en-US"/>
        </w:rPr>
        <w:t xml:space="preserve"> to ensure that the local knowledge in the countries and in the basins points to the most relevant and pressing </w:t>
      </w:r>
      <w:proofErr w:type="spellStart"/>
      <w:r w:rsidR="008B72D0">
        <w:rPr>
          <w:rFonts w:ascii="Times New Roman" w:hAnsi="Times New Roman" w:cs="Times New Roman"/>
          <w:color w:val="000000"/>
          <w:lang w:val="en-US"/>
        </w:rPr>
        <w:t>intersectoral</w:t>
      </w:r>
      <w:proofErr w:type="spellEnd"/>
      <w:r w:rsidR="008B72D0">
        <w:rPr>
          <w:rFonts w:ascii="Times New Roman" w:hAnsi="Times New Roman" w:cs="Times New Roman"/>
          <w:color w:val="000000"/>
          <w:lang w:val="en-US"/>
        </w:rPr>
        <w:t xml:space="preserve"> issues</w:t>
      </w:r>
      <w:r w:rsidRPr="00A95B3D">
        <w:rPr>
          <w:rFonts w:ascii="Times New Roman" w:hAnsi="Times New Roman" w:cs="Times New Roman"/>
          <w:color w:val="000000"/>
          <w:lang w:val="en-US"/>
        </w:rPr>
        <w:t xml:space="preserve">. It then underpins a move to an </w:t>
      </w:r>
      <w:proofErr w:type="spellStart"/>
      <w:r w:rsidRPr="00A95B3D">
        <w:rPr>
          <w:rFonts w:ascii="Times New Roman" w:hAnsi="Times New Roman" w:cs="Times New Roman"/>
          <w:color w:val="000000"/>
          <w:lang w:val="en-US"/>
        </w:rPr>
        <w:t>intersector</w:t>
      </w:r>
      <w:proofErr w:type="spellEnd"/>
      <w:r w:rsidRPr="00A95B3D">
        <w:rPr>
          <w:rFonts w:ascii="Times New Roman" w:hAnsi="Times New Roman" w:cs="Times New Roman"/>
          <w:color w:val="000000"/>
          <w:lang w:val="en-US"/>
        </w:rPr>
        <w:t xml:space="preserve"> nexus dialogue. Each participant is empower</w:t>
      </w:r>
      <w:r w:rsidR="00FC28E7">
        <w:rPr>
          <w:rFonts w:ascii="Times New Roman" w:hAnsi="Times New Roman" w:cs="Times New Roman"/>
          <w:color w:val="000000"/>
          <w:lang w:val="en-US"/>
        </w:rPr>
        <w:t>e</w:t>
      </w:r>
      <w:r w:rsidRPr="00A95B3D">
        <w:rPr>
          <w:rFonts w:ascii="Times New Roman" w:hAnsi="Times New Roman" w:cs="Times New Roman"/>
          <w:color w:val="000000"/>
          <w:lang w:val="en-US"/>
        </w:rPr>
        <w:t xml:space="preserve">d to present the 'integrated nature' of their sector in the next step, where all sectors are represented. </w:t>
      </w:r>
    </w:p>
    <w:p w:rsidR="00F3204B" w:rsidRDefault="00F3204B" w:rsidP="00A95B3D">
      <w:pPr>
        <w:rPr>
          <w:rFonts w:ascii="Times New Roman" w:hAnsi="Times New Roman" w:cs="Times New Roman"/>
          <w:color w:val="000000"/>
          <w:lang w:val="en-US"/>
        </w:rPr>
      </w:pPr>
    </w:p>
    <w:p w:rsidR="00F3204B" w:rsidRDefault="00F3204B" w:rsidP="00A95B3D">
      <w:pPr>
        <w:rPr>
          <w:rFonts w:ascii="Times New Roman" w:hAnsi="Times New Roman" w:cs="Times New Roman"/>
          <w:color w:val="000000"/>
          <w:lang w:val="en-US"/>
        </w:rPr>
      </w:pPr>
      <w:r>
        <w:rPr>
          <w:rFonts w:ascii="Times New Roman" w:hAnsi="Times New Roman" w:cs="Times New Roman"/>
          <w:color w:val="000000"/>
          <w:lang w:val="en-US"/>
        </w:rPr>
        <w:t>The next step goes beyond conventional sector management considerations.</w:t>
      </w:r>
    </w:p>
    <w:p w:rsidR="00F3204B" w:rsidRDefault="00F3204B" w:rsidP="00A95B3D">
      <w:pPr>
        <w:rPr>
          <w:rFonts w:ascii="Times New Roman" w:hAnsi="Times New Roman" w:cs="Times New Roman"/>
          <w:color w:val="000000"/>
          <w:lang w:val="en-US"/>
        </w:rPr>
      </w:pP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color w:val="000000"/>
          <w:lang w:val="en-US"/>
        </w:rPr>
        <w:t>Example (</w:t>
      </w:r>
      <w:proofErr w:type="spellStart"/>
      <w:r w:rsidRPr="00A95B3D">
        <w:rPr>
          <w:rFonts w:ascii="Times New Roman" w:hAnsi="Times New Roman" w:cs="Times New Roman"/>
          <w:color w:val="000000"/>
          <w:lang w:val="en-US"/>
        </w:rPr>
        <w:t>Alazani</w:t>
      </w:r>
      <w:proofErr w:type="spellEnd"/>
      <w:r w:rsidRPr="00A95B3D">
        <w:rPr>
          <w:rFonts w:ascii="Times New Roman" w:hAnsi="Times New Roman" w:cs="Times New Roman"/>
          <w:color w:val="000000"/>
          <w:lang w:val="en-US"/>
        </w:rPr>
        <w:t>): From the workshop, discussion in groups part 1</w:t>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7D32DC">
      <w:pPr>
        <w:pStyle w:val="Heading3"/>
        <w:rPr>
          <w:rFonts w:ascii="Times" w:hAnsi="Times"/>
          <w:sz w:val="20"/>
          <w:szCs w:val="20"/>
          <w:lang w:val="en-US"/>
        </w:rPr>
      </w:pPr>
      <w:r w:rsidRPr="00A95B3D">
        <w:rPr>
          <w:lang w:val="en-US"/>
        </w:rPr>
        <w:t>Step 5 Nexus Dialogue</w:t>
      </w: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color w:val="000000"/>
          <w:lang w:val="en-US"/>
        </w:rPr>
        <w:t>In step 5, the participants are grouped into '</w:t>
      </w:r>
      <w:proofErr w:type="spellStart"/>
      <w:r w:rsidRPr="00A95B3D">
        <w:rPr>
          <w:rFonts w:ascii="Times New Roman" w:hAnsi="Times New Roman" w:cs="Times New Roman"/>
          <w:color w:val="000000"/>
          <w:lang w:val="en-US"/>
        </w:rPr>
        <w:t>sectorally</w:t>
      </w:r>
      <w:proofErr w:type="spellEnd"/>
      <w:r w:rsidRPr="00A95B3D">
        <w:rPr>
          <w:rFonts w:ascii="Times New Roman" w:hAnsi="Times New Roman" w:cs="Times New Roman"/>
          <w:color w:val="000000"/>
          <w:lang w:val="en-US"/>
        </w:rPr>
        <w:t xml:space="preserve"> mixed' nexus groups. In the nexus group, a member from each sector group is required. In this a nexus diagram is drawn. This includes links between sectors, and pictures all sectors as </w:t>
      </w:r>
      <w:r w:rsidR="00EC0409" w:rsidRPr="00A95B3D">
        <w:rPr>
          <w:rFonts w:ascii="Times New Roman" w:hAnsi="Times New Roman" w:cs="Times New Roman"/>
          <w:color w:val="000000"/>
          <w:lang w:val="en-US"/>
        </w:rPr>
        <w:t>equally</w:t>
      </w:r>
      <w:r w:rsidRPr="00A95B3D">
        <w:rPr>
          <w:rFonts w:ascii="Times New Roman" w:hAnsi="Times New Roman" w:cs="Times New Roman"/>
          <w:color w:val="000000"/>
          <w:lang w:val="en-US"/>
        </w:rPr>
        <w:t xml:space="preserve"> important. Links identified in step 4 from a sector perspective are considered in this step and consolidated. The links might be unidirectional (from one sector to another) or bidirectional</w:t>
      </w:r>
      <w:proofErr w:type="gramStart"/>
      <w:r w:rsidRPr="00A95B3D">
        <w:rPr>
          <w:rFonts w:ascii="Times New Roman" w:hAnsi="Times New Roman" w:cs="Times New Roman"/>
          <w:color w:val="000000"/>
          <w:lang w:val="en-US"/>
        </w:rPr>
        <w:t>,(</w:t>
      </w:r>
      <w:proofErr w:type="gramEnd"/>
      <w:r w:rsidRPr="00A95B3D">
        <w:rPr>
          <w:rFonts w:ascii="Times New Roman" w:hAnsi="Times New Roman" w:cs="Times New Roman"/>
          <w:color w:val="000000"/>
          <w:lang w:val="en-US"/>
        </w:rPr>
        <w:t xml:space="preserve">affecting each sector). </w:t>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color w:val="000000"/>
          <w:lang w:val="en-US"/>
        </w:rPr>
        <w:t>Figure: A nexus diagram</w:t>
      </w:r>
      <w:r w:rsidR="00F3204B">
        <w:rPr>
          <w:rFonts w:ascii="Times New Roman" w:hAnsi="Times New Roman" w:cs="Times New Roman"/>
          <w:color w:val="000000"/>
          <w:lang w:val="en-US"/>
        </w:rPr>
        <w:t xml:space="preserve"> reflecting the conceptual interlinking employed in this </w:t>
      </w:r>
      <w:proofErr w:type="spellStart"/>
      <w:r w:rsidR="00F3204B">
        <w:rPr>
          <w:rFonts w:ascii="Times New Roman" w:hAnsi="Times New Roman" w:cs="Times New Roman"/>
          <w:color w:val="000000"/>
          <w:lang w:val="en-US"/>
        </w:rPr>
        <w:t>intersectoral</w:t>
      </w:r>
      <w:proofErr w:type="spellEnd"/>
      <w:r w:rsidR="00F3204B">
        <w:rPr>
          <w:rFonts w:ascii="Times New Roman" w:hAnsi="Times New Roman" w:cs="Times New Roman"/>
          <w:color w:val="000000"/>
          <w:lang w:val="en-US"/>
        </w:rPr>
        <w:t xml:space="preserve"> assessment</w:t>
      </w:r>
      <w:r w:rsidRPr="00A95B3D">
        <w:rPr>
          <w:rFonts w:ascii="Times New Roman" w:hAnsi="Times New Roman" w:cs="Times New Roman"/>
          <w:color w:val="000000"/>
          <w:lang w:val="en-US"/>
        </w:rPr>
        <w:t>.</w:t>
      </w:r>
    </w:p>
    <w:p w:rsidR="00A95B3D" w:rsidRPr="00A95B3D" w:rsidRDefault="00A95B3D" w:rsidP="00A95B3D">
      <w:pPr>
        <w:ind w:left="720"/>
        <w:rPr>
          <w:rFonts w:ascii="Times" w:hAnsi="Times" w:cs="Times New Roman"/>
          <w:sz w:val="20"/>
          <w:szCs w:val="20"/>
          <w:lang w:val="en-US"/>
        </w:rPr>
      </w:pPr>
      <w:r>
        <w:rPr>
          <w:rFonts w:ascii="Times New Roman" w:hAnsi="Times New Roman" w:cs="Times New Roman"/>
          <w:noProof/>
          <w:color w:val="000000"/>
          <w:lang w:eastAsia="en-GB"/>
        </w:rPr>
        <w:drawing>
          <wp:inline distT="0" distB="0" distL="0" distR="0" wp14:anchorId="529B8B40" wp14:editId="3439E7EC">
            <wp:extent cx="5119999" cy="2880000"/>
            <wp:effectExtent l="0" t="0" r="11430" b="0"/>
            <wp:docPr id="2" name="Picture 2" descr="https://lh3.googleusercontent.com/7xm61hJzxt1f1piTdRwBfH6WjRxHy-mtMWB8uFXtn8_OZghNBuVux4LV7pLVV-26C6IrX0vy9RhI9Y9l1D-c1y17HknxXP935ziVmnIDlsjCNDfKrPWdEsUwGK0i_iG2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7xm61hJzxt1f1piTdRwBfH6WjRxHy-mtMWB8uFXtn8_OZghNBuVux4LV7pLVV-26C6IrX0vy9RhI9Y9l1D-c1y17HknxXP935ziVmnIDlsjCNDfKrPWdEsUwGK0i_iG2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9999" cy="2880000"/>
                    </a:xfrm>
                    <a:prstGeom prst="rect">
                      <a:avLst/>
                    </a:prstGeom>
                    <a:noFill/>
                    <a:ln>
                      <a:noFill/>
                    </a:ln>
                  </pic:spPr>
                </pic:pic>
              </a:graphicData>
            </a:graphic>
          </wp:inline>
        </w:drawing>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color w:val="000000"/>
          <w:lang w:val="en-US"/>
        </w:rPr>
        <w:t xml:space="preserve">Next, </w:t>
      </w:r>
      <w:r w:rsidR="00F3204B">
        <w:rPr>
          <w:rFonts w:ascii="Times New Roman" w:hAnsi="Times New Roman" w:cs="Times New Roman"/>
          <w:color w:val="000000"/>
          <w:lang w:val="en-US"/>
        </w:rPr>
        <w:t xml:space="preserve">the relevant future tendencies are identified jointly with the participants: </w:t>
      </w:r>
      <w:r w:rsidRPr="00A95B3D">
        <w:rPr>
          <w:rFonts w:ascii="Times New Roman" w:hAnsi="Times New Roman" w:cs="Times New Roman"/>
          <w:color w:val="000000"/>
          <w:lang w:val="en-US"/>
        </w:rPr>
        <w:t>scenarios are developed, and the effects between sectors are qualitatively described. This is done in general terms, considering socio-economic trends</w:t>
      </w:r>
      <w:r w:rsidR="00F3204B">
        <w:rPr>
          <w:rFonts w:ascii="Times New Roman" w:hAnsi="Times New Roman" w:cs="Times New Roman"/>
          <w:color w:val="000000"/>
          <w:lang w:val="en-US"/>
        </w:rPr>
        <w:t xml:space="preserve"> (population growth, economic development etc.)</w:t>
      </w:r>
      <w:r w:rsidRPr="00A95B3D">
        <w:rPr>
          <w:rFonts w:ascii="Times New Roman" w:hAnsi="Times New Roman" w:cs="Times New Roman"/>
          <w:color w:val="000000"/>
          <w:lang w:val="en-US"/>
        </w:rPr>
        <w:t>, strategic directions and priorities of the countries and external constraints, such as climate change. The scenarios themselves are stimulated by the needs analysis (step 1) as well as the perspectives of step 3 (a)-(f).</w:t>
      </w:r>
      <w:r w:rsidRPr="00A95B3D">
        <w:rPr>
          <w:rFonts w:ascii="Arial" w:hAnsi="Arial" w:cs="Arial"/>
          <w:color w:val="000000"/>
          <w:sz w:val="17"/>
          <w:szCs w:val="17"/>
          <w:lang w:val="en-US"/>
        </w:rPr>
        <w:t xml:space="preserve"> </w:t>
      </w:r>
      <w:r w:rsidRPr="00A95B3D">
        <w:rPr>
          <w:rFonts w:ascii="Times New Roman" w:hAnsi="Times New Roman" w:cs="Times New Roman"/>
          <w:color w:val="000000"/>
          <w:lang w:val="en-US"/>
        </w:rPr>
        <w:t xml:space="preserve">When we reach perspective (f) we finally consider the </w:t>
      </w:r>
      <w:proofErr w:type="spellStart"/>
      <w:r w:rsidRPr="00A95B3D">
        <w:rPr>
          <w:rFonts w:ascii="Times New Roman" w:hAnsi="Times New Roman" w:cs="Times New Roman"/>
          <w:color w:val="000000"/>
          <w:lang w:val="en-US"/>
        </w:rPr>
        <w:lastRenderedPageBreak/>
        <w:t>transboundary</w:t>
      </w:r>
      <w:proofErr w:type="spellEnd"/>
      <w:r w:rsidRPr="00A95B3D">
        <w:rPr>
          <w:rFonts w:ascii="Times New Roman" w:hAnsi="Times New Roman" w:cs="Times New Roman"/>
          <w:color w:val="000000"/>
          <w:lang w:val="en-US"/>
        </w:rPr>
        <w:t xml:space="preserve"> level</w:t>
      </w:r>
      <w:proofErr w:type="gramStart"/>
      <w:r w:rsidRPr="00A95B3D">
        <w:rPr>
          <w:rFonts w:ascii="Times New Roman" w:hAnsi="Times New Roman" w:cs="Times New Roman"/>
          <w:color w:val="000000"/>
          <w:lang w:val="en-US"/>
        </w:rPr>
        <w:t>,  challenges</w:t>
      </w:r>
      <w:proofErr w:type="gramEnd"/>
      <w:r w:rsidRPr="00A95B3D">
        <w:rPr>
          <w:rFonts w:ascii="Times New Roman" w:hAnsi="Times New Roman" w:cs="Times New Roman"/>
          <w:color w:val="000000"/>
          <w:lang w:val="en-US"/>
        </w:rPr>
        <w:t xml:space="preserve"> and solutions in particular. These emerge from the dialogue on common challenges merging different backgrounds, proposals and perspectives.</w:t>
      </w: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i/>
          <w:iCs/>
          <w:color w:val="000000"/>
          <w:lang w:val="en-US"/>
        </w:rPr>
        <w:t xml:space="preserve">One such scenario, for example, in the </w:t>
      </w:r>
      <w:proofErr w:type="spellStart"/>
      <w:r w:rsidRPr="00A95B3D">
        <w:rPr>
          <w:rFonts w:ascii="Times New Roman" w:hAnsi="Times New Roman" w:cs="Times New Roman"/>
          <w:i/>
          <w:iCs/>
          <w:color w:val="000000"/>
          <w:lang w:val="en-US"/>
        </w:rPr>
        <w:t>Alazani</w:t>
      </w:r>
      <w:proofErr w:type="spellEnd"/>
      <w:r w:rsidRPr="00A95B3D">
        <w:rPr>
          <w:rFonts w:ascii="Times New Roman" w:hAnsi="Times New Roman" w:cs="Times New Roman"/>
          <w:i/>
          <w:iCs/>
          <w:color w:val="000000"/>
          <w:lang w:val="en-US"/>
        </w:rPr>
        <w:t xml:space="preserve">, is the implication of continued </w:t>
      </w:r>
      <w:proofErr w:type="spellStart"/>
      <w:r w:rsidRPr="00A95B3D">
        <w:rPr>
          <w:rFonts w:ascii="Times New Roman" w:hAnsi="Times New Roman" w:cs="Times New Roman"/>
          <w:i/>
          <w:iCs/>
          <w:color w:val="000000"/>
          <w:lang w:val="en-US"/>
        </w:rPr>
        <w:t>fuelwood</w:t>
      </w:r>
      <w:proofErr w:type="spellEnd"/>
      <w:r w:rsidRPr="00A95B3D">
        <w:rPr>
          <w:rFonts w:ascii="Times New Roman" w:hAnsi="Times New Roman" w:cs="Times New Roman"/>
          <w:i/>
          <w:iCs/>
          <w:color w:val="000000"/>
          <w:lang w:val="en-US"/>
        </w:rPr>
        <w:t xml:space="preserve"> use at the household level in Georgia is considered. </w:t>
      </w:r>
      <w:proofErr w:type="spellStart"/>
      <w:r w:rsidRPr="00A95B3D">
        <w:rPr>
          <w:rFonts w:ascii="Times New Roman" w:hAnsi="Times New Roman" w:cs="Times New Roman"/>
          <w:i/>
          <w:iCs/>
          <w:color w:val="000000"/>
          <w:lang w:val="en-US"/>
        </w:rPr>
        <w:t>Fuelwood</w:t>
      </w:r>
      <w:proofErr w:type="spellEnd"/>
      <w:r w:rsidRPr="00A95B3D">
        <w:rPr>
          <w:rFonts w:ascii="Times New Roman" w:hAnsi="Times New Roman" w:cs="Times New Roman"/>
          <w:i/>
          <w:iCs/>
          <w:color w:val="000000"/>
          <w:lang w:val="en-US"/>
        </w:rPr>
        <w:t xml:space="preserve"> provides the heat needed (Step 1) for cooking and heating (perspective a), yet its use increases pollution in the home. To collect the </w:t>
      </w:r>
      <w:proofErr w:type="spellStart"/>
      <w:r w:rsidRPr="00A95B3D">
        <w:rPr>
          <w:rFonts w:ascii="Times New Roman" w:hAnsi="Times New Roman" w:cs="Times New Roman"/>
          <w:i/>
          <w:iCs/>
          <w:color w:val="000000"/>
          <w:lang w:val="en-US"/>
        </w:rPr>
        <w:t>fuelwood</w:t>
      </w:r>
      <w:proofErr w:type="spellEnd"/>
      <w:r w:rsidRPr="00A95B3D">
        <w:rPr>
          <w:rFonts w:ascii="Times New Roman" w:hAnsi="Times New Roman" w:cs="Times New Roman"/>
          <w:i/>
          <w:iCs/>
          <w:color w:val="000000"/>
          <w:lang w:val="en-US"/>
        </w:rPr>
        <w:t xml:space="preserve">, it is physically harvested from a forest (perspective b). As it is free, and the opportunity cost of people's time spent collecting it is low (perspective c), the trend is continued. (In Azerbaijan, alternative fuels are accessible at low cost). However, </w:t>
      </w:r>
      <w:proofErr w:type="spellStart"/>
      <w:r w:rsidRPr="00A95B3D">
        <w:rPr>
          <w:rFonts w:ascii="Times New Roman" w:hAnsi="Times New Roman" w:cs="Times New Roman"/>
          <w:i/>
          <w:iCs/>
          <w:color w:val="000000"/>
          <w:lang w:val="en-US"/>
        </w:rPr>
        <w:t>woodfuel</w:t>
      </w:r>
      <w:proofErr w:type="spellEnd"/>
      <w:r w:rsidRPr="00A95B3D">
        <w:rPr>
          <w:rFonts w:ascii="Times New Roman" w:hAnsi="Times New Roman" w:cs="Times New Roman"/>
          <w:i/>
          <w:iCs/>
          <w:color w:val="000000"/>
          <w:lang w:val="en-US"/>
        </w:rPr>
        <w:t xml:space="preserve"> harvesting causes deforestation (an inter-sector link identified in Step 4). Deforestation causes the loss of ecosystem services (another </w:t>
      </w:r>
      <w:proofErr w:type="spellStart"/>
      <w:r w:rsidRPr="00A95B3D">
        <w:rPr>
          <w:rFonts w:ascii="Times New Roman" w:hAnsi="Times New Roman" w:cs="Times New Roman"/>
          <w:i/>
          <w:iCs/>
          <w:color w:val="000000"/>
          <w:lang w:val="en-US"/>
        </w:rPr>
        <w:t>intersector</w:t>
      </w:r>
      <w:proofErr w:type="spellEnd"/>
      <w:r w:rsidRPr="00A95B3D">
        <w:rPr>
          <w:rFonts w:ascii="Times New Roman" w:hAnsi="Times New Roman" w:cs="Times New Roman"/>
          <w:i/>
          <w:iCs/>
          <w:color w:val="000000"/>
          <w:lang w:val="en-US"/>
        </w:rPr>
        <w:t xml:space="preserve"> link). Amongst others these include loss of flood control service (due to rainfall runoff implications), a reduction in terrestrial carbon stock (as carbon is captured in the forest trees), and loss of natural beauty. </w:t>
      </w:r>
      <w:proofErr w:type="gramStart"/>
      <w:r w:rsidRPr="00A95B3D">
        <w:rPr>
          <w:rFonts w:ascii="Times New Roman" w:hAnsi="Times New Roman" w:cs="Times New Roman"/>
          <w:i/>
          <w:iCs/>
          <w:color w:val="000000"/>
          <w:lang w:val="en-US"/>
        </w:rPr>
        <w:t xml:space="preserve">The </w:t>
      </w:r>
      <w:r w:rsidR="007B4DF6">
        <w:rPr>
          <w:rFonts w:ascii="Times New Roman" w:hAnsi="Times New Roman" w:cs="Times New Roman"/>
          <w:i/>
          <w:iCs/>
          <w:color w:val="000000"/>
          <w:lang w:val="en-US"/>
        </w:rPr>
        <w:t>limited</w:t>
      </w:r>
      <w:r w:rsidR="007B4DF6" w:rsidRPr="00A95B3D">
        <w:rPr>
          <w:rFonts w:ascii="Times New Roman" w:hAnsi="Times New Roman" w:cs="Times New Roman"/>
          <w:i/>
          <w:iCs/>
          <w:color w:val="000000"/>
          <w:lang w:val="en-US"/>
        </w:rPr>
        <w:t xml:space="preserve"> </w:t>
      </w:r>
      <w:r w:rsidRPr="00A95B3D">
        <w:rPr>
          <w:rFonts w:ascii="Times New Roman" w:hAnsi="Times New Roman" w:cs="Times New Roman"/>
          <w:i/>
          <w:iCs/>
          <w:color w:val="000000"/>
          <w:lang w:val="en-US"/>
        </w:rPr>
        <w:t xml:space="preserve">flood control </w:t>
      </w:r>
      <w:r w:rsidR="006B6F34">
        <w:rPr>
          <w:rFonts w:ascii="Times New Roman" w:hAnsi="Times New Roman" w:cs="Times New Roman"/>
          <w:i/>
          <w:iCs/>
          <w:color w:val="000000"/>
          <w:lang w:val="en-US"/>
        </w:rPr>
        <w:t xml:space="preserve">and the difficulty of effectively limiting flash flooding </w:t>
      </w:r>
      <w:r w:rsidRPr="00A95B3D">
        <w:rPr>
          <w:rFonts w:ascii="Times New Roman" w:hAnsi="Times New Roman" w:cs="Times New Roman"/>
          <w:i/>
          <w:iCs/>
          <w:color w:val="000000"/>
          <w:lang w:val="en-US"/>
        </w:rPr>
        <w:t xml:space="preserve">increases the severity of </w:t>
      </w:r>
      <w:r w:rsidR="006B6F34">
        <w:rPr>
          <w:rFonts w:ascii="Times New Roman" w:hAnsi="Times New Roman" w:cs="Times New Roman"/>
          <w:i/>
          <w:iCs/>
          <w:color w:val="000000"/>
          <w:lang w:val="en-US"/>
        </w:rPr>
        <w:t xml:space="preserve">effects from </w:t>
      </w:r>
      <w:r w:rsidRPr="00A95B3D">
        <w:rPr>
          <w:rFonts w:ascii="Times New Roman" w:hAnsi="Times New Roman" w:cs="Times New Roman"/>
          <w:i/>
          <w:iCs/>
          <w:color w:val="000000"/>
          <w:lang w:val="en-US"/>
        </w:rPr>
        <w:t>flooding (an inter-sector link).</w:t>
      </w:r>
      <w:proofErr w:type="gramEnd"/>
      <w:r w:rsidRPr="00A95B3D">
        <w:rPr>
          <w:rFonts w:ascii="Times New Roman" w:hAnsi="Times New Roman" w:cs="Times New Roman"/>
          <w:i/>
          <w:iCs/>
          <w:color w:val="000000"/>
          <w:lang w:val="en-US"/>
        </w:rPr>
        <w:t xml:space="preserve"> </w:t>
      </w:r>
      <w:r w:rsidR="006B6F34">
        <w:rPr>
          <w:rFonts w:ascii="Times New Roman" w:hAnsi="Times New Roman" w:cs="Times New Roman"/>
          <w:i/>
          <w:iCs/>
          <w:color w:val="000000"/>
          <w:lang w:val="en-US"/>
        </w:rPr>
        <w:t>F</w:t>
      </w:r>
      <w:r w:rsidRPr="00A95B3D">
        <w:rPr>
          <w:rFonts w:ascii="Times New Roman" w:hAnsi="Times New Roman" w:cs="Times New Roman"/>
          <w:i/>
          <w:iCs/>
          <w:color w:val="000000"/>
          <w:lang w:val="en-US"/>
        </w:rPr>
        <w:t>looding is prop</w:t>
      </w:r>
      <w:r w:rsidR="006B6F34">
        <w:rPr>
          <w:rFonts w:ascii="Times New Roman" w:hAnsi="Times New Roman" w:cs="Times New Roman"/>
          <w:i/>
          <w:iCs/>
          <w:color w:val="000000"/>
          <w:lang w:val="en-US"/>
        </w:rPr>
        <w:t>a</w:t>
      </w:r>
      <w:r w:rsidRPr="00A95B3D">
        <w:rPr>
          <w:rFonts w:ascii="Times New Roman" w:hAnsi="Times New Roman" w:cs="Times New Roman"/>
          <w:i/>
          <w:iCs/>
          <w:color w:val="000000"/>
          <w:lang w:val="en-US"/>
        </w:rPr>
        <w:t>gate</w:t>
      </w:r>
      <w:r w:rsidR="006B6F34">
        <w:rPr>
          <w:rFonts w:ascii="Times New Roman" w:hAnsi="Times New Roman" w:cs="Times New Roman"/>
          <w:i/>
          <w:iCs/>
          <w:color w:val="000000"/>
          <w:lang w:val="en-US"/>
        </w:rPr>
        <w:t>s</w:t>
      </w:r>
      <w:r w:rsidRPr="00A95B3D">
        <w:rPr>
          <w:rFonts w:ascii="Times New Roman" w:hAnsi="Times New Roman" w:cs="Times New Roman"/>
          <w:i/>
          <w:iCs/>
          <w:color w:val="000000"/>
          <w:lang w:val="en-US"/>
        </w:rPr>
        <w:t xml:space="preserve"> downstream</w:t>
      </w:r>
      <w:r w:rsidR="006B6F34">
        <w:rPr>
          <w:rFonts w:ascii="Times New Roman" w:hAnsi="Times New Roman" w:cs="Times New Roman"/>
          <w:i/>
          <w:iCs/>
          <w:color w:val="000000"/>
          <w:lang w:val="en-US"/>
        </w:rPr>
        <w:t>, and as the river forms for a substantial part of its length the border, both countries are affected by the flooding and its effects on the erosion</w:t>
      </w:r>
      <w:r w:rsidRPr="00A95B3D">
        <w:rPr>
          <w:rFonts w:ascii="Times New Roman" w:hAnsi="Times New Roman" w:cs="Times New Roman"/>
          <w:i/>
          <w:iCs/>
          <w:color w:val="000000"/>
          <w:lang w:val="en-US"/>
        </w:rPr>
        <w:t xml:space="preserve"> (a </w:t>
      </w:r>
      <w:proofErr w:type="spellStart"/>
      <w:r w:rsidRPr="00A95B3D">
        <w:rPr>
          <w:rFonts w:ascii="Times New Roman" w:hAnsi="Times New Roman" w:cs="Times New Roman"/>
          <w:i/>
          <w:iCs/>
          <w:color w:val="000000"/>
          <w:lang w:val="en-US"/>
        </w:rPr>
        <w:t>transboundary</w:t>
      </w:r>
      <w:proofErr w:type="spellEnd"/>
      <w:r w:rsidRPr="00A95B3D">
        <w:rPr>
          <w:rFonts w:ascii="Times New Roman" w:hAnsi="Times New Roman" w:cs="Times New Roman"/>
          <w:i/>
          <w:iCs/>
          <w:color w:val="000000"/>
          <w:lang w:val="en-US"/>
        </w:rPr>
        <w:t xml:space="preserve"> link). The net effect is both inter-sector and </w:t>
      </w:r>
      <w:proofErr w:type="spellStart"/>
      <w:r w:rsidRPr="00A95B3D">
        <w:rPr>
          <w:rFonts w:ascii="Times New Roman" w:hAnsi="Times New Roman" w:cs="Times New Roman"/>
          <w:i/>
          <w:iCs/>
          <w:color w:val="000000"/>
          <w:lang w:val="en-US"/>
        </w:rPr>
        <w:t>transboundary</w:t>
      </w:r>
      <w:proofErr w:type="spellEnd"/>
      <w:r w:rsidRPr="00A95B3D">
        <w:rPr>
          <w:rFonts w:ascii="Times New Roman" w:hAnsi="Times New Roman" w:cs="Times New Roman"/>
          <w:i/>
          <w:iCs/>
          <w:color w:val="000000"/>
          <w:lang w:val="en-US"/>
        </w:rPr>
        <w:t>.</w:t>
      </w:r>
    </w:p>
    <w:p w:rsidR="006B6F34" w:rsidRDefault="006B6F34" w:rsidP="00A95B3D">
      <w:pPr>
        <w:rPr>
          <w:rFonts w:ascii="Times New Roman" w:hAnsi="Times New Roman" w:cs="Times New Roman"/>
          <w:b/>
          <w:bCs/>
          <w:color w:val="000000"/>
          <w:lang w:val="en-US"/>
        </w:rPr>
      </w:pPr>
    </w:p>
    <w:p w:rsidR="00A95B3D" w:rsidRPr="00A95B3D" w:rsidRDefault="00A95B3D" w:rsidP="007D32DC">
      <w:pPr>
        <w:pStyle w:val="Heading3"/>
        <w:rPr>
          <w:rFonts w:ascii="Times" w:hAnsi="Times"/>
          <w:sz w:val="20"/>
          <w:szCs w:val="20"/>
          <w:lang w:val="en-US"/>
        </w:rPr>
      </w:pPr>
      <w:r w:rsidRPr="00A95B3D">
        <w:rPr>
          <w:lang w:val="en-US"/>
        </w:rPr>
        <w:t>Step 6 Identification of synergies (across the sectors and countries)</w:t>
      </w:r>
    </w:p>
    <w:p w:rsidR="00A95B3D" w:rsidRPr="00A95B3D" w:rsidRDefault="00A95B3D" w:rsidP="00A95B3D">
      <w:pPr>
        <w:rPr>
          <w:rFonts w:ascii="Times" w:eastAsia="Times New Roman" w:hAnsi="Times" w:cs="Times New Roman"/>
          <w:sz w:val="20"/>
          <w:szCs w:val="20"/>
          <w:lang w:val="en-US"/>
        </w:rPr>
      </w:pPr>
    </w:p>
    <w:p w:rsidR="00583207" w:rsidRDefault="00A95B3D" w:rsidP="00A95B3D">
      <w:pPr>
        <w:rPr>
          <w:rFonts w:ascii="Times New Roman" w:hAnsi="Times New Roman" w:cs="Times New Roman"/>
          <w:color w:val="000000"/>
          <w:lang w:val="en-US"/>
        </w:rPr>
      </w:pPr>
      <w:r w:rsidRPr="00A95B3D">
        <w:rPr>
          <w:rFonts w:ascii="Times New Roman" w:hAnsi="Times New Roman" w:cs="Times New Roman"/>
          <w:color w:val="000000"/>
          <w:lang w:val="en-US"/>
        </w:rPr>
        <w:t xml:space="preserve">In step 6, after brainstorming and identifying needs and issues (step 1), uncovering key </w:t>
      </w:r>
      <w:proofErr w:type="spellStart"/>
      <w:r w:rsidRPr="00A95B3D">
        <w:rPr>
          <w:rFonts w:ascii="Times New Roman" w:hAnsi="Times New Roman" w:cs="Times New Roman"/>
          <w:color w:val="000000"/>
          <w:lang w:val="en-US"/>
        </w:rPr>
        <w:t>intersectoral</w:t>
      </w:r>
      <w:proofErr w:type="spellEnd"/>
      <w:r w:rsidRPr="00A95B3D">
        <w:rPr>
          <w:rFonts w:ascii="Times New Roman" w:hAnsi="Times New Roman" w:cs="Times New Roman"/>
          <w:color w:val="000000"/>
          <w:lang w:val="en-US"/>
        </w:rPr>
        <w:t xml:space="preserve"> issues in meeting those needs (step 5) then </w:t>
      </w:r>
      <w:r w:rsidR="00583207">
        <w:rPr>
          <w:rFonts w:ascii="Times New Roman" w:hAnsi="Times New Roman" w:cs="Times New Roman"/>
          <w:color w:val="000000"/>
          <w:lang w:val="en-US"/>
        </w:rPr>
        <w:t xml:space="preserve">possible </w:t>
      </w:r>
      <w:r w:rsidRPr="00A95B3D">
        <w:rPr>
          <w:rFonts w:ascii="Times New Roman" w:hAnsi="Times New Roman" w:cs="Times New Roman"/>
          <w:color w:val="000000"/>
          <w:lang w:val="en-US"/>
        </w:rPr>
        <w:t xml:space="preserve">solutions are identified. </w:t>
      </w:r>
      <w:r w:rsidR="00583207" w:rsidRPr="00583207">
        <w:rPr>
          <w:rFonts w:ascii="Times New Roman" w:hAnsi="Times New Roman" w:cs="Times New Roman"/>
          <w:color w:val="000000"/>
          <w:lang w:val="en-US"/>
        </w:rPr>
        <w:t>Solutions could be of various kinds – changes to policies, new policies, management and measures practices, institutional arrangements, infrastructure operation and so on</w:t>
      </w:r>
      <w:r w:rsidR="00A55C61">
        <w:rPr>
          <w:rFonts w:ascii="Times New Roman" w:hAnsi="Times New Roman" w:cs="Times New Roman"/>
          <w:color w:val="000000"/>
          <w:lang w:val="en-US"/>
        </w:rPr>
        <w:t xml:space="preserve"> </w:t>
      </w:r>
      <w:proofErr w:type="gramStart"/>
      <w:r w:rsidR="00A55C61">
        <w:rPr>
          <w:rFonts w:ascii="Times New Roman" w:hAnsi="Times New Roman" w:cs="Times New Roman"/>
          <w:color w:val="000000"/>
          <w:lang w:val="en-US"/>
        </w:rPr>
        <w:t xml:space="preserve">— </w:t>
      </w:r>
      <w:r w:rsidR="00583207" w:rsidRPr="00583207">
        <w:rPr>
          <w:rFonts w:ascii="Times New Roman" w:hAnsi="Times New Roman" w:cs="Times New Roman"/>
          <w:color w:val="000000"/>
          <w:lang w:val="en-US"/>
        </w:rPr>
        <w:t>.</w:t>
      </w:r>
      <w:proofErr w:type="gramEnd"/>
      <w:r w:rsidR="00583207">
        <w:rPr>
          <w:rFonts w:ascii="Times New Roman" w:hAnsi="Times New Roman" w:cs="Times New Roman"/>
          <w:color w:val="000000"/>
          <w:lang w:val="en-US"/>
        </w:rPr>
        <w:t xml:space="preserve"> </w:t>
      </w:r>
      <w:r w:rsidR="00A55C61">
        <w:rPr>
          <w:rFonts w:ascii="Times New Roman" w:hAnsi="Times New Roman" w:cs="Times New Roman"/>
          <w:color w:val="000000"/>
          <w:lang w:val="en-US"/>
        </w:rPr>
        <w:t>Particularly promising may be solutions that require</w:t>
      </w:r>
      <w:r w:rsidR="0036109A">
        <w:rPr>
          <w:rFonts w:ascii="Times New Roman" w:hAnsi="Times New Roman" w:cs="Times New Roman"/>
          <w:color w:val="000000"/>
          <w:lang w:val="en-US"/>
        </w:rPr>
        <w:t xml:space="preserve"> </w:t>
      </w:r>
      <w:r w:rsidR="00583207" w:rsidRPr="00583207">
        <w:rPr>
          <w:rFonts w:ascii="Times New Roman" w:hAnsi="Times New Roman" w:cs="Times New Roman"/>
          <w:color w:val="000000"/>
          <w:lang w:val="en-US"/>
        </w:rPr>
        <w:t xml:space="preserve">cross sector, </w:t>
      </w:r>
      <w:proofErr w:type="spellStart"/>
      <w:r w:rsidR="00583207" w:rsidRPr="00583207">
        <w:rPr>
          <w:rFonts w:ascii="Times New Roman" w:hAnsi="Times New Roman" w:cs="Times New Roman"/>
          <w:color w:val="000000"/>
          <w:lang w:val="en-US"/>
        </w:rPr>
        <w:t>transboundary</w:t>
      </w:r>
      <w:proofErr w:type="spellEnd"/>
    </w:p>
    <w:p w:rsidR="00583207" w:rsidRDefault="00583207" w:rsidP="00A95B3D">
      <w:pPr>
        <w:rPr>
          <w:rFonts w:ascii="Times New Roman" w:hAnsi="Times New Roman" w:cs="Times New Roman"/>
          <w:color w:val="000000"/>
          <w:lang w:val="en-US"/>
        </w:rPr>
      </w:pPr>
    </w:p>
    <w:p w:rsidR="00A95B3D" w:rsidRPr="00A95B3D" w:rsidRDefault="00583207" w:rsidP="00A95B3D">
      <w:pPr>
        <w:rPr>
          <w:rFonts w:ascii="Times" w:hAnsi="Times" w:cs="Times New Roman"/>
          <w:sz w:val="20"/>
          <w:szCs w:val="20"/>
          <w:lang w:val="en-US"/>
        </w:rPr>
      </w:pPr>
      <w:r>
        <w:rPr>
          <w:rFonts w:ascii="Times New Roman" w:hAnsi="Times New Roman" w:cs="Times New Roman"/>
          <w:color w:val="000000"/>
          <w:lang w:val="en-US"/>
        </w:rPr>
        <w:t xml:space="preserve">Ideally </w:t>
      </w:r>
      <w:r w:rsidR="0036109A">
        <w:rPr>
          <w:rFonts w:ascii="Times New Roman" w:hAnsi="Times New Roman" w:cs="Times New Roman"/>
          <w:color w:val="000000"/>
          <w:lang w:val="en-US"/>
        </w:rPr>
        <w:t xml:space="preserve">the thinking and dialogue should be prolonged </w:t>
      </w:r>
      <w:r w:rsidR="00A95B3D" w:rsidRPr="00A95B3D">
        <w:rPr>
          <w:rFonts w:ascii="Times New Roman" w:hAnsi="Times New Roman" w:cs="Times New Roman"/>
          <w:color w:val="000000"/>
          <w:lang w:val="en-US"/>
        </w:rPr>
        <w:t>to explore</w:t>
      </w:r>
      <w:r w:rsidR="0036109A">
        <w:rPr>
          <w:rFonts w:ascii="Times New Roman" w:hAnsi="Times New Roman" w:cs="Times New Roman"/>
          <w:color w:val="000000"/>
          <w:lang w:val="en-US"/>
        </w:rPr>
        <w:t xml:space="preserve"> w</w:t>
      </w:r>
      <w:r w:rsidR="0036109A" w:rsidRPr="0036109A">
        <w:rPr>
          <w:rFonts w:ascii="Times New Roman" w:hAnsi="Times New Roman" w:cs="Times New Roman"/>
          <w:color w:val="000000"/>
          <w:lang w:val="en-US"/>
        </w:rPr>
        <w:t xml:space="preserve">ho (which sector, </w:t>
      </w:r>
      <w:r w:rsidR="0036109A">
        <w:rPr>
          <w:rFonts w:ascii="Times New Roman" w:hAnsi="Times New Roman" w:cs="Times New Roman"/>
          <w:color w:val="000000"/>
          <w:lang w:val="en-US"/>
        </w:rPr>
        <w:t xml:space="preserve">organization </w:t>
      </w:r>
      <w:r w:rsidR="0036109A" w:rsidRPr="0036109A">
        <w:rPr>
          <w:rFonts w:ascii="Times New Roman" w:hAnsi="Times New Roman" w:cs="Times New Roman"/>
          <w:color w:val="000000"/>
          <w:lang w:val="en-US"/>
        </w:rPr>
        <w:t xml:space="preserve">etc.) is in a position to </w:t>
      </w:r>
      <w:r w:rsidR="0036109A">
        <w:rPr>
          <w:rFonts w:ascii="Times New Roman" w:hAnsi="Times New Roman" w:cs="Times New Roman"/>
          <w:color w:val="000000"/>
          <w:lang w:val="en-US"/>
        </w:rPr>
        <w:t>address</w:t>
      </w:r>
      <w:r w:rsidR="0036109A" w:rsidRPr="0036109A">
        <w:rPr>
          <w:rFonts w:ascii="Times New Roman" w:hAnsi="Times New Roman" w:cs="Times New Roman"/>
          <w:color w:val="000000"/>
          <w:lang w:val="en-US"/>
        </w:rPr>
        <w:t xml:space="preserve"> the identified potential solutions</w:t>
      </w:r>
      <w:r w:rsidR="00A95B3D" w:rsidRPr="00A95B3D">
        <w:rPr>
          <w:rFonts w:ascii="Times New Roman" w:hAnsi="Times New Roman" w:cs="Times New Roman"/>
          <w:color w:val="000000"/>
          <w:lang w:val="en-US"/>
        </w:rPr>
        <w:t xml:space="preserve"> </w:t>
      </w:r>
      <w:r w:rsidR="0036109A">
        <w:rPr>
          <w:rFonts w:ascii="Times New Roman" w:hAnsi="Times New Roman" w:cs="Times New Roman"/>
          <w:color w:val="000000"/>
          <w:lang w:val="en-US"/>
        </w:rPr>
        <w:t>and what</w:t>
      </w:r>
      <w:r w:rsidR="00A95B3D" w:rsidRPr="00A95B3D">
        <w:rPr>
          <w:rFonts w:ascii="Times New Roman" w:hAnsi="Times New Roman" w:cs="Times New Roman"/>
          <w:color w:val="000000"/>
          <w:lang w:val="en-US"/>
        </w:rPr>
        <w:t xml:space="preserve"> concrete actions </w:t>
      </w:r>
      <w:r w:rsidR="0036109A">
        <w:rPr>
          <w:rFonts w:ascii="Times New Roman" w:hAnsi="Times New Roman" w:cs="Times New Roman"/>
          <w:color w:val="000000"/>
          <w:lang w:val="en-US"/>
        </w:rPr>
        <w:t>could be undertaken by</w:t>
      </w:r>
      <w:r w:rsidR="0036109A" w:rsidRPr="00A95B3D">
        <w:rPr>
          <w:rFonts w:ascii="Times New Roman" w:hAnsi="Times New Roman" w:cs="Times New Roman"/>
          <w:color w:val="000000"/>
          <w:lang w:val="en-US"/>
        </w:rPr>
        <w:t xml:space="preserve"> </w:t>
      </w:r>
      <w:r w:rsidR="00A95B3D" w:rsidRPr="00A95B3D">
        <w:rPr>
          <w:rFonts w:ascii="Times New Roman" w:hAnsi="Times New Roman" w:cs="Times New Roman"/>
          <w:color w:val="000000"/>
          <w:lang w:val="en-US"/>
        </w:rPr>
        <w:t>local actors</w:t>
      </w:r>
      <w:proofErr w:type="gramStart"/>
      <w:r w:rsidR="00A95B3D" w:rsidRPr="00A95B3D">
        <w:rPr>
          <w:rFonts w:ascii="Times New Roman" w:hAnsi="Times New Roman" w:cs="Times New Roman"/>
          <w:color w:val="000000"/>
          <w:lang w:val="en-US"/>
        </w:rPr>
        <w:t>, .</w:t>
      </w:r>
      <w:proofErr w:type="gramEnd"/>
      <w:r w:rsidR="00A95B3D" w:rsidRPr="00A95B3D">
        <w:rPr>
          <w:rFonts w:ascii="Times New Roman" w:hAnsi="Times New Roman" w:cs="Times New Roman"/>
          <w:color w:val="000000"/>
          <w:lang w:val="en-US"/>
        </w:rPr>
        <w:t xml:space="preserve"> This could benefit from being incorporated into ongoing or planned initiatives. For instance, in some basins the riparian countries are part of the EU Water Initiative</w:t>
      </w:r>
      <w:r w:rsidR="00A57E58">
        <w:rPr>
          <w:rFonts w:ascii="Times New Roman" w:hAnsi="Times New Roman" w:cs="Times New Roman"/>
          <w:color w:val="000000"/>
          <w:lang w:val="en-US"/>
        </w:rPr>
        <w:t>’s National Policy Dialogues</w:t>
      </w:r>
      <w:r w:rsidR="0036109A">
        <w:rPr>
          <w:rFonts w:ascii="Times New Roman" w:hAnsi="Times New Roman" w:cs="Times New Roman"/>
          <w:color w:val="000000"/>
          <w:lang w:val="en-US"/>
        </w:rPr>
        <w:t xml:space="preserve"> or there are regional </w:t>
      </w:r>
      <w:proofErr w:type="spellStart"/>
      <w:r w:rsidR="0036109A">
        <w:rPr>
          <w:rFonts w:ascii="Times New Roman" w:hAnsi="Times New Roman" w:cs="Times New Roman"/>
          <w:color w:val="000000"/>
          <w:lang w:val="en-US"/>
        </w:rPr>
        <w:t>organisations</w:t>
      </w:r>
      <w:proofErr w:type="spellEnd"/>
      <w:r w:rsidR="0036109A">
        <w:rPr>
          <w:rFonts w:ascii="Times New Roman" w:hAnsi="Times New Roman" w:cs="Times New Roman"/>
          <w:color w:val="000000"/>
          <w:lang w:val="en-US"/>
        </w:rPr>
        <w:t xml:space="preserve"> </w:t>
      </w:r>
      <w:r w:rsidR="00A57E58">
        <w:rPr>
          <w:rFonts w:ascii="Times New Roman" w:hAnsi="Times New Roman" w:cs="Times New Roman"/>
          <w:color w:val="000000"/>
          <w:lang w:val="en-US"/>
        </w:rPr>
        <w:t>like</w:t>
      </w:r>
      <w:r w:rsidR="0036109A">
        <w:rPr>
          <w:rFonts w:ascii="Times New Roman" w:hAnsi="Times New Roman" w:cs="Times New Roman"/>
          <w:color w:val="000000"/>
          <w:lang w:val="en-US"/>
        </w:rPr>
        <w:t xml:space="preserve"> </w:t>
      </w:r>
      <w:r w:rsidR="0036109A" w:rsidRPr="00A95B3D">
        <w:rPr>
          <w:rFonts w:ascii="Times New Roman" w:hAnsi="Times New Roman" w:cs="Times New Roman"/>
          <w:color w:val="000000"/>
          <w:lang w:val="en-US"/>
        </w:rPr>
        <w:t xml:space="preserve">basin </w:t>
      </w:r>
      <w:proofErr w:type="spellStart"/>
      <w:r w:rsidR="0036109A">
        <w:rPr>
          <w:rFonts w:ascii="Times New Roman" w:hAnsi="Times New Roman" w:cs="Times New Roman"/>
          <w:color w:val="000000"/>
          <w:lang w:val="en-US"/>
        </w:rPr>
        <w:t>organisations</w:t>
      </w:r>
      <w:proofErr w:type="spellEnd"/>
      <w:r w:rsidR="0036109A">
        <w:rPr>
          <w:rFonts w:ascii="Times New Roman" w:hAnsi="Times New Roman" w:cs="Times New Roman"/>
          <w:color w:val="000000"/>
          <w:lang w:val="en-US"/>
        </w:rPr>
        <w:t xml:space="preserve"> </w:t>
      </w:r>
      <w:r w:rsidR="00A57E58">
        <w:rPr>
          <w:rFonts w:ascii="Times New Roman" w:hAnsi="Times New Roman" w:cs="Times New Roman"/>
          <w:color w:val="000000"/>
          <w:lang w:val="en-US"/>
        </w:rPr>
        <w:t>or other joint bodies, possible with a multiple sector representation</w:t>
      </w:r>
      <w:r w:rsidR="00A95B3D" w:rsidRPr="00A95B3D">
        <w:rPr>
          <w:rFonts w:ascii="Times New Roman" w:hAnsi="Times New Roman" w:cs="Times New Roman"/>
          <w:color w:val="000000"/>
          <w:lang w:val="en-US"/>
        </w:rPr>
        <w:t xml:space="preserve">, which could provide a framework for </w:t>
      </w:r>
      <w:r w:rsidR="0036109A">
        <w:rPr>
          <w:rFonts w:ascii="Times New Roman" w:hAnsi="Times New Roman" w:cs="Times New Roman"/>
          <w:color w:val="000000"/>
          <w:lang w:val="en-US"/>
        </w:rPr>
        <w:t xml:space="preserve">identification of beneficial </w:t>
      </w:r>
      <w:r w:rsidR="00A95B3D" w:rsidRPr="00A95B3D">
        <w:rPr>
          <w:rFonts w:ascii="Times New Roman" w:hAnsi="Times New Roman" w:cs="Times New Roman"/>
          <w:color w:val="000000"/>
          <w:lang w:val="en-US"/>
        </w:rPr>
        <w:t>future activities.</w:t>
      </w:r>
      <w:r w:rsidR="00A95B3D" w:rsidRPr="00A95B3D">
        <w:rPr>
          <w:rFonts w:ascii="Arial" w:hAnsi="Arial" w:cs="Arial"/>
          <w:color w:val="000000"/>
          <w:sz w:val="17"/>
          <w:szCs w:val="17"/>
          <w:lang w:val="en-US"/>
        </w:rPr>
        <w:t xml:space="preserve"> </w:t>
      </w:r>
      <w:r w:rsidR="00A95B3D" w:rsidRPr="00A95B3D">
        <w:rPr>
          <w:rFonts w:ascii="Times New Roman" w:hAnsi="Times New Roman" w:cs="Times New Roman"/>
          <w:color w:val="000000"/>
          <w:lang w:val="en-US"/>
        </w:rPr>
        <w:t xml:space="preserve">The potential benefits of such options of cooperation across sectors and countries are substantiated, wherever the available data is enough to support it, with explicit calculations (for example, on emissions reduction or savings obtainable </w:t>
      </w:r>
      <w:proofErr w:type="spellStart"/>
      <w:r w:rsidR="00A95B3D" w:rsidRPr="00A95B3D">
        <w:rPr>
          <w:rFonts w:ascii="Times New Roman" w:hAnsi="Times New Roman" w:cs="Times New Roman"/>
          <w:color w:val="000000"/>
          <w:lang w:val="en-US"/>
        </w:rPr>
        <w:t>etc</w:t>
      </w:r>
      <w:proofErr w:type="spellEnd"/>
      <w:r w:rsidR="00A95B3D" w:rsidRPr="00A95B3D">
        <w:rPr>
          <w:rFonts w:ascii="Times New Roman" w:hAnsi="Times New Roman" w:cs="Times New Roman"/>
          <w:color w:val="000000"/>
          <w:lang w:val="en-US"/>
        </w:rPr>
        <w:t>)</w:t>
      </w:r>
      <w:r w:rsidR="00A57E58">
        <w:rPr>
          <w:rFonts w:ascii="Times New Roman" w:hAnsi="Times New Roman" w:cs="Times New Roman"/>
          <w:color w:val="000000"/>
          <w:lang w:val="en-US"/>
        </w:rPr>
        <w:t xml:space="preserve">. </w:t>
      </w: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i/>
          <w:iCs/>
          <w:color w:val="000000"/>
          <w:lang w:val="en-US"/>
        </w:rPr>
        <w:t xml:space="preserve">In the </w:t>
      </w:r>
      <w:proofErr w:type="spellStart"/>
      <w:r w:rsidRPr="00A95B3D">
        <w:rPr>
          <w:rFonts w:ascii="Times New Roman" w:hAnsi="Times New Roman" w:cs="Times New Roman"/>
          <w:i/>
          <w:iCs/>
          <w:color w:val="000000"/>
          <w:lang w:val="en-US"/>
        </w:rPr>
        <w:t>Alazani</w:t>
      </w:r>
      <w:proofErr w:type="spellEnd"/>
      <w:r w:rsidRPr="00A95B3D">
        <w:rPr>
          <w:rFonts w:ascii="Times New Roman" w:hAnsi="Times New Roman" w:cs="Times New Roman"/>
          <w:i/>
          <w:iCs/>
          <w:color w:val="000000"/>
          <w:lang w:val="en-US"/>
        </w:rPr>
        <w:t xml:space="preserve">, for example, we identify a </w:t>
      </w:r>
      <w:proofErr w:type="spellStart"/>
      <w:r w:rsidRPr="00A95B3D">
        <w:rPr>
          <w:rFonts w:ascii="Times New Roman" w:hAnsi="Times New Roman" w:cs="Times New Roman"/>
          <w:i/>
          <w:iCs/>
          <w:color w:val="000000"/>
          <w:lang w:val="en-US"/>
        </w:rPr>
        <w:t>transboundary</w:t>
      </w:r>
      <w:proofErr w:type="spellEnd"/>
      <w:r w:rsidRPr="00A95B3D">
        <w:rPr>
          <w:rFonts w:ascii="Times New Roman" w:hAnsi="Times New Roman" w:cs="Times New Roman"/>
          <w:i/>
          <w:iCs/>
          <w:color w:val="000000"/>
          <w:lang w:val="en-US"/>
        </w:rPr>
        <w:t xml:space="preserve"> nexus action. It is </w:t>
      </w:r>
      <w:proofErr w:type="spellStart"/>
      <w:r w:rsidRPr="00A95B3D">
        <w:rPr>
          <w:rFonts w:ascii="Times New Roman" w:hAnsi="Times New Roman" w:cs="Times New Roman"/>
          <w:i/>
          <w:iCs/>
          <w:color w:val="000000"/>
          <w:lang w:val="en-US"/>
        </w:rPr>
        <w:t>transboun</w:t>
      </w:r>
      <w:r w:rsidR="000D5F06">
        <w:rPr>
          <w:rFonts w:ascii="Times New Roman" w:hAnsi="Times New Roman" w:cs="Times New Roman"/>
          <w:i/>
          <w:iCs/>
          <w:color w:val="000000"/>
          <w:lang w:val="en-US"/>
        </w:rPr>
        <w:t>d</w:t>
      </w:r>
      <w:r w:rsidRPr="00A95B3D">
        <w:rPr>
          <w:rFonts w:ascii="Times New Roman" w:hAnsi="Times New Roman" w:cs="Times New Roman"/>
          <w:i/>
          <w:iCs/>
          <w:color w:val="000000"/>
          <w:lang w:val="en-US"/>
        </w:rPr>
        <w:t>ary</w:t>
      </w:r>
      <w:proofErr w:type="spellEnd"/>
      <w:r w:rsidRPr="00A95B3D">
        <w:rPr>
          <w:rFonts w:ascii="Times New Roman" w:hAnsi="Times New Roman" w:cs="Times New Roman"/>
          <w:i/>
          <w:iCs/>
          <w:color w:val="000000"/>
          <w:lang w:val="en-US"/>
        </w:rPr>
        <w:t xml:space="preserve"> as it is</w:t>
      </w:r>
      <w:r w:rsidR="000D5F06">
        <w:rPr>
          <w:rFonts w:ascii="Times New Roman" w:hAnsi="Times New Roman" w:cs="Times New Roman"/>
          <w:i/>
          <w:iCs/>
          <w:color w:val="000000"/>
          <w:lang w:val="en-US"/>
        </w:rPr>
        <w:t xml:space="preserve"> </w:t>
      </w:r>
      <w:r w:rsidRPr="00A95B3D">
        <w:rPr>
          <w:rFonts w:ascii="Times New Roman" w:hAnsi="Times New Roman" w:cs="Times New Roman"/>
          <w:i/>
          <w:iCs/>
          <w:color w:val="000000"/>
          <w:lang w:val="en-US"/>
        </w:rPr>
        <w:t xml:space="preserve">required in Georgia and has impacts in Azerbaijan. It relies on nexus relationships. It identifies an action in the energy sector that </w:t>
      </w:r>
      <w:proofErr w:type="spellStart"/>
      <w:r w:rsidRPr="00A95B3D">
        <w:rPr>
          <w:rFonts w:ascii="Times New Roman" w:hAnsi="Times New Roman" w:cs="Times New Roman"/>
          <w:i/>
          <w:iCs/>
          <w:color w:val="000000"/>
          <w:lang w:val="en-US"/>
        </w:rPr>
        <w:t>proporgates</w:t>
      </w:r>
      <w:proofErr w:type="spellEnd"/>
      <w:r w:rsidRPr="00A95B3D">
        <w:rPr>
          <w:rFonts w:ascii="Times New Roman" w:hAnsi="Times New Roman" w:cs="Times New Roman"/>
          <w:i/>
          <w:iCs/>
          <w:color w:val="000000"/>
          <w:lang w:val="en-US"/>
        </w:rPr>
        <w:t xml:space="preserve"> through the environment to the water sector. It is a local action with national implications. The action is </w:t>
      </w:r>
      <w:proofErr w:type="spellStart"/>
      <w:r w:rsidRPr="00A95B3D">
        <w:rPr>
          <w:rFonts w:ascii="Times New Roman" w:hAnsi="Times New Roman" w:cs="Times New Roman"/>
          <w:i/>
          <w:iCs/>
          <w:color w:val="000000"/>
          <w:lang w:val="en-US"/>
        </w:rPr>
        <w:t>fuelwood</w:t>
      </w:r>
      <w:proofErr w:type="spellEnd"/>
      <w:r w:rsidRPr="00A95B3D">
        <w:rPr>
          <w:rFonts w:ascii="Times New Roman" w:hAnsi="Times New Roman" w:cs="Times New Roman"/>
          <w:i/>
          <w:iCs/>
          <w:color w:val="000000"/>
          <w:lang w:val="en-US"/>
        </w:rPr>
        <w:t xml:space="preserve"> substitution in the </w:t>
      </w:r>
      <w:proofErr w:type="spellStart"/>
      <w:r w:rsidRPr="00A95B3D">
        <w:rPr>
          <w:rFonts w:ascii="Times New Roman" w:hAnsi="Times New Roman" w:cs="Times New Roman"/>
          <w:i/>
          <w:iCs/>
          <w:color w:val="000000"/>
          <w:lang w:val="en-US"/>
        </w:rPr>
        <w:t>Georian</w:t>
      </w:r>
      <w:proofErr w:type="spellEnd"/>
      <w:r w:rsidRPr="00A95B3D">
        <w:rPr>
          <w:rFonts w:ascii="Times New Roman" w:hAnsi="Times New Roman" w:cs="Times New Roman"/>
          <w:i/>
          <w:iCs/>
          <w:color w:val="000000"/>
          <w:lang w:val="en-US"/>
        </w:rPr>
        <w:t xml:space="preserve"> side of the </w:t>
      </w:r>
      <w:proofErr w:type="spellStart"/>
      <w:r w:rsidRPr="00A95B3D">
        <w:rPr>
          <w:rFonts w:ascii="Times New Roman" w:hAnsi="Times New Roman" w:cs="Times New Roman"/>
          <w:i/>
          <w:iCs/>
          <w:color w:val="000000"/>
          <w:lang w:val="en-US"/>
        </w:rPr>
        <w:t>Alezani</w:t>
      </w:r>
      <w:proofErr w:type="spellEnd"/>
      <w:r w:rsidRPr="00A95B3D">
        <w:rPr>
          <w:rFonts w:ascii="Times New Roman" w:hAnsi="Times New Roman" w:cs="Times New Roman"/>
          <w:i/>
          <w:iCs/>
          <w:color w:val="000000"/>
          <w:lang w:val="en-US"/>
        </w:rPr>
        <w:t>.</w:t>
      </w:r>
    </w:p>
    <w:p w:rsidR="00A95B3D" w:rsidRPr="00A95B3D" w:rsidRDefault="00A95B3D" w:rsidP="00A95B3D">
      <w:pPr>
        <w:rPr>
          <w:rFonts w:ascii="Times" w:eastAsia="Times New Roman" w:hAnsi="Times" w:cs="Times New Roman"/>
          <w:sz w:val="20"/>
          <w:szCs w:val="20"/>
          <w:lang w:val="en-US"/>
        </w:rPr>
      </w:pPr>
    </w:p>
    <w:p w:rsidR="00A95B3D" w:rsidRDefault="00A95B3D" w:rsidP="00A95B3D">
      <w:pPr>
        <w:rPr>
          <w:rFonts w:ascii="Times New Roman" w:hAnsi="Times New Roman" w:cs="Times New Roman"/>
          <w:color w:val="000000"/>
          <w:lang w:val="en-US"/>
        </w:rPr>
      </w:pPr>
      <w:r w:rsidRPr="00A95B3D">
        <w:rPr>
          <w:rFonts w:ascii="Times New Roman" w:hAnsi="Times New Roman" w:cs="Times New Roman"/>
          <w:color w:val="000000"/>
          <w:lang w:val="en-US"/>
        </w:rPr>
        <w:t xml:space="preserve">In summary there are clear indications of how the 'nexus approach' adds value. It can help uncover the co-benefits (or external costs) associated with actions in one sector, provides insight at local and national level as well as </w:t>
      </w:r>
      <w:r w:rsidR="00583207">
        <w:rPr>
          <w:rFonts w:ascii="Times New Roman" w:hAnsi="Times New Roman" w:cs="Times New Roman"/>
          <w:color w:val="000000"/>
          <w:lang w:val="en-US"/>
        </w:rPr>
        <w:t>across</w:t>
      </w:r>
      <w:r w:rsidR="00583207" w:rsidRPr="00A95B3D">
        <w:rPr>
          <w:rFonts w:ascii="Times New Roman" w:hAnsi="Times New Roman" w:cs="Times New Roman"/>
          <w:color w:val="000000"/>
          <w:lang w:val="en-US"/>
        </w:rPr>
        <w:t xml:space="preserve"> </w:t>
      </w:r>
      <w:r w:rsidRPr="00A95B3D">
        <w:rPr>
          <w:rFonts w:ascii="Times New Roman" w:hAnsi="Times New Roman" w:cs="Times New Roman"/>
          <w:color w:val="000000"/>
          <w:lang w:val="en-US"/>
        </w:rPr>
        <w:t xml:space="preserve">boundaries. </w:t>
      </w:r>
    </w:p>
    <w:p w:rsidR="008E6538" w:rsidRDefault="008E6538" w:rsidP="00A95B3D">
      <w:pPr>
        <w:rPr>
          <w:rFonts w:ascii="Times New Roman" w:hAnsi="Times New Roman" w:cs="Times New Roman"/>
          <w:color w:val="000000"/>
          <w:lang w:val="en-US"/>
        </w:rPr>
      </w:pPr>
    </w:p>
    <w:p w:rsidR="008E6538" w:rsidRDefault="000D5F06" w:rsidP="00A95B3D">
      <w:pPr>
        <w:rPr>
          <w:rFonts w:ascii="Times New Roman" w:hAnsi="Times New Roman" w:cs="Times New Roman"/>
          <w:color w:val="000000"/>
          <w:lang w:val="en-US"/>
        </w:rPr>
      </w:pPr>
      <w:proofErr w:type="spellStart"/>
      <w:r w:rsidRPr="000D5F06">
        <w:rPr>
          <w:rFonts w:ascii="Times New Roman" w:hAnsi="Times New Roman" w:cs="Times New Roman"/>
          <w:color w:val="000000"/>
          <w:lang w:val="en-US"/>
        </w:rPr>
        <w:t>T</w:t>
      </w:r>
      <w:r w:rsidR="00C009F0">
        <w:rPr>
          <w:rFonts w:ascii="Times New Roman" w:hAnsi="Times New Roman" w:cs="Times New Roman"/>
          <w:color w:val="000000"/>
          <w:lang w:val="en-US"/>
        </w:rPr>
        <w:t>ransboundary</w:t>
      </w:r>
      <w:proofErr w:type="spellEnd"/>
      <w:r w:rsidR="00C009F0">
        <w:rPr>
          <w:rFonts w:ascii="Times New Roman" w:hAnsi="Times New Roman" w:cs="Times New Roman"/>
          <w:color w:val="000000"/>
          <w:lang w:val="en-US"/>
        </w:rPr>
        <w:t xml:space="preserve"> water cooperation </w:t>
      </w:r>
      <w:r w:rsidRPr="000D5F06">
        <w:rPr>
          <w:rFonts w:ascii="Times New Roman" w:hAnsi="Times New Roman" w:cs="Times New Roman"/>
          <w:color w:val="000000"/>
          <w:lang w:val="en-US"/>
        </w:rPr>
        <w:t xml:space="preserve">has the potential to generate </w:t>
      </w:r>
      <w:r>
        <w:rPr>
          <w:rFonts w:ascii="Times New Roman" w:hAnsi="Times New Roman" w:cs="Times New Roman"/>
          <w:color w:val="000000"/>
          <w:lang w:val="en-US"/>
        </w:rPr>
        <w:t>diverse</w:t>
      </w:r>
      <w:r w:rsidRPr="000D5F06">
        <w:rPr>
          <w:rFonts w:ascii="Times New Roman" w:hAnsi="Times New Roman" w:cs="Times New Roman"/>
          <w:color w:val="000000"/>
          <w:lang w:val="en-US"/>
        </w:rPr>
        <w:t xml:space="preserve"> and significant benefits for cooperating countries. Those benefits can be </w:t>
      </w:r>
      <w:proofErr w:type="spellStart"/>
      <w:r w:rsidRPr="000D5F06">
        <w:rPr>
          <w:rFonts w:ascii="Times New Roman" w:hAnsi="Times New Roman" w:cs="Times New Roman"/>
          <w:color w:val="000000"/>
          <w:lang w:val="en-US"/>
        </w:rPr>
        <w:t>realised</w:t>
      </w:r>
      <w:proofErr w:type="spellEnd"/>
      <w:r w:rsidRPr="000D5F06">
        <w:rPr>
          <w:rFonts w:ascii="Times New Roman" w:hAnsi="Times New Roman" w:cs="Times New Roman"/>
          <w:color w:val="000000"/>
          <w:lang w:val="en-US"/>
        </w:rPr>
        <w:t xml:space="preserve"> by accelerating economic growth, increasing human well-being, enhancing environmental sustainability and contributing to political stability.</w:t>
      </w:r>
      <w:r>
        <w:rPr>
          <w:rFonts w:ascii="Times New Roman" w:hAnsi="Times New Roman" w:cs="Times New Roman"/>
          <w:color w:val="000000"/>
          <w:lang w:val="en-US"/>
        </w:rPr>
        <w:t xml:space="preserve"> </w:t>
      </w:r>
      <w:r w:rsidR="008E6538">
        <w:rPr>
          <w:rFonts w:ascii="Times New Roman" w:hAnsi="Times New Roman" w:cs="Times New Roman"/>
          <w:color w:val="000000"/>
          <w:lang w:val="en-US"/>
        </w:rPr>
        <w:t xml:space="preserve">Commonly the understanding of possible benefits </w:t>
      </w:r>
      <w:r>
        <w:rPr>
          <w:rFonts w:ascii="Times New Roman" w:hAnsi="Times New Roman" w:cs="Times New Roman"/>
          <w:color w:val="000000"/>
          <w:lang w:val="en-US"/>
        </w:rPr>
        <w:t xml:space="preserve">is narrowly focused </w:t>
      </w:r>
      <w:r w:rsidR="00804C64">
        <w:rPr>
          <w:rFonts w:ascii="Times New Roman" w:hAnsi="Times New Roman" w:cs="Times New Roman"/>
          <w:color w:val="000000"/>
          <w:lang w:val="en-US"/>
        </w:rPr>
        <w:t xml:space="preserve">on sharing (volumes of) water. </w:t>
      </w:r>
      <w:r>
        <w:rPr>
          <w:rFonts w:ascii="Times New Roman" w:hAnsi="Times New Roman" w:cs="Times New Roman"/>
          <w:color w:val="000000"/>
          <w:lang w:val="en-US"/>
        </w:rPr>
        <w:t xml:space="preserve"> The </w:t>
      </w:r>
      <w:proofErr w:type="spellStart"/>
      <w:r>
        <w:rPr>
          <w:rFonts w:ascii="Times New Roman" w:hAnsi="Times New Roman" w:cs="Times New Roman"/>
          <w:color w:val="000000"/>
          <w:lang w:val="en-US"/>
        </w:rPr>
        <w:t>intersectoral</w:t>
      </w:r>
      <w:proofErr w:type="spellEnd"/>
      <w:r>
        <w:rPr>
          <w:rFonts w:ascii="Times New Roman" w:hAnsi="Times New Roman" w:cs="Times New Roman"/>
          <w:color w:val="000000"/>
          <w:lang w:val="en-US"/>
        </w:rPr>
        <w:t xml:space="preserve"> or nexus approach invites to consider the </w:t>
      </w:r>
      <w:proofErr w:type="spellStart"/>
      <w:r>
        <w:rPr>
          <w:rFonts w:ascii="Times New Roman" w:hAnsi="Times New Roman" w:cs="Times New Roman"/>
          <w:color w:val="000000"/>
          <w:lang w:val="en-US"/>
        </w:rPr>
        <w:t>intersectoral</w:t>
      </w:r>
      <w:proofErr w:type="spellEnd"/>
      <w:r>
        <w:rPr>
          <w:rFonts w:ascii="Times New Roman" w:hAnsi="Times New Roman" w:cs="Times New Roman"/>
          <w:color w:val="000000"/>
          <w:lang w:val="en-US"/>
        </w:rPr>
        <w:t xml:space="preserve"> implications of policies and management measures, and the related opportunities for benefits</w:t>
      </w:r>
      <w:r w:rsidR="00804C64">
        <w:rPr>
          <w:rFonts w:ascii="Times New Roman" w:hAnsi="Times New Roman" w:cs="Times New Roman"/>
          <w:color w:val="000000"/>
          <w:lang w:val="en-US"/>
        </w:rPr>
        <w:t xml:space="preserve"> in a broad sense</w:t>
      </w:r>
      <w:r>
        <w:rPr>
          <w:rFonts w:ascii="Times New Roman" w:hAnsi="Times New Roman" w:cs="Times New Roman"/>
          <w:color w:val="000000"/>
          <w:lang w:val="en-US"/>
        </w:rPr>
        <w:t>.</w:t>
      </w:r>
      <w:r w:rsidR="00804C64">
        <w:rPr>
          <w:rFonts w:ascii="Times New Roman" w:hAnsi="Times New Roman" w:cs="Times New Roman"/>
          <w:color w:val="000000"/>
          <w:lang w:val="en-US"/>
        </w:rPr>
        <w:t xml:space="preserve"> </w:t>
      </w:r>
      <w:r w:rsidR="007A6A9F">
        <w:rPr>
          <w:rFonts w:ascii="Times New Roman" w:hAnsi="Times New Roman" w:cs="Times New Roman"/>
          <w:color w:val="000000"/>
          <w:lang w:val="en-US"/>
        </w:rPr>
        <w:t xml:space="preserve">Aid in recognizing wide-ranging benefits </w:t>
      </w:r>
      <w:r w:rsidR="007A6A9F">
        <w:rPr>
          <w:rFonts w:ascii="Times New Roman" w:hAnsi="Times New Roman" w:cs="Times New Roman"/>
          <w:color w:val="000000"/>
          <w:lang w:val="en-US"/>
        </w:rPr>
        <w:lastRenderedPageBreak/>
        <w:t>is sought from the “</w:t>
      </w:r>
      <w:r w:rsidR="007A6A9F" w:rsidRPr="007A6A9F">
        <w:rPr>
          <w:rFonts w:ascii="Times New Roman" w:hAnsi="Times New Roman" w:cs="Times New Roman"/>
          <w:color w:val="000000"/>
          <w:lang w:val="en-US"/>
        </w:rPr>
        <w:t xml:space="preserve">Policy Guidance Note on identifying, assessing and communicating the benefits of </w:t>
      </w:r>
      <w:proofErr w:type="spellStart"/>
      <w:r w:rsidR="007A6A9F" w:rsidRPr="007A6A9F">
        <w:rPr>
          <w:rFonts w:ascii="Times New Roman" w:hAnsi="Times New Roman" w:cs="Times New Roman"/>
          <w:color w:val="000000"/>
          <w:lang w:val="en-US"/>
        </w:rPr>
        <w:t>transboundary</w:t>
      </w:r>
      <w:proofErr w:type="spellEnd"/>
      <w:r w:rsidR="007A6A9F" w:rsidRPr="007A6A9F">
        <w:rPr>
          <w:rFonts w:ascii="Times New Roman" w:hAnsi="Times New Roman" w:cs="Times New Roman"/>
          <w:color w:val="000000"/>
          <w:lang w:val="en-US"/>
        </w:rPr>
        <w:t xml:space="preserve"> water cooperation</w:t>
      </w:r>
      <w:r w:rsidR="007A6A9F">
        <w:rPr>
          <w:rFonts w:ascii="Times New Roman" w:hAnsi="Times New Roman" w:cs="Times New Roman"/>
          <w:color w:val="000000"/>
          <w:lang w:val="en-US"/>
        </w:rPr>
        <w:t>” (UNECE).</w:t>
      </w:r>
      <w:r w:rsidR="007A6A9F">
        <w:rPr>
          <w:rStyle w:val="FootnoteReference"/>
          <w:rFonts w:ascii="Times New Roman" w:hAnsi="Times New Roman" w:cs="Times New Roman"/>
          <w:color w:val="000000"/>
          <w:lang w:val="en-US"/>
        </w:rPr>
        <w:footnoteReference w:id="16"/>
      </w:r>
      <w:r w:rsidR="007A6A9F">
        <w:rPr>
          <w:rFonts w:ascii="Times New Roman" w:hAnsi="Times New Roman" w:cs="Times New Roman"/>
          <w:color w:val="000000"/>
          <w:lang w:val="en-US"/>
        </w:rPr>
        <w:t xml:space="preserve"> </w:t>
      </w:r>
    </w:p>
    <w:p w:rsidR="008E6538" w:rsidRDefault="008E6538" w:rsidP="00A95B3D">
      <w:pPr>
        <w:rPr>
          <w:rFonts w:ascii="Times New Roman" w:hAnsi="Times New Roman" w:cs="Times New Roman"/>
          <w:color w:val="000000"/>
          <w:lang w:val="en-US"/>
        </w:rPr>
      </w:pPr>
    </w:p>
    <w:p w:rsidR="008E6538" w:rsidRPr="00A95B3D" w:rsidRDefault="008E6538" w:rsidP="007D32DC">
      <w:pPr>
        <w:jc w:val="center"/>
        <w:rPr>
          <w:rFonts w:ascii="Times" w:hAnsi="Times" w:cs="Times New Roman"/>
          <w:sz w:val="20"/>
          <w:szCs w:val="20"/>
          <w:lang w:val="en-US"/>
        </w:rPr>
      </w:pPr>
      <w:r w:rsidRPr="007D32DC">
        <w:rPr>
          <w:rFonts w:ascii="Times" w:hAnsi="Times" w:cs="Times New Roman"/>
          <w:noProof/>
          <w:sz w:val="20"/>
          <w:szCs w:val="20"/>
          <w:lang w:eastAsia="en-GB"/>
        </w:rPr>
        <w:drawing>
          <wp:inline distT="0" distB="0" distL="0" distR="0" wp14:anchorId="2C832220" wp14:editId="3DC0F3DA">
            <wp:extent cx="4671803" cy="2695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1803" cy="2695575"/>
                    </a:xfrm>
                    <a:prstGeom prst="rect">
                      <a:avLst/>
                    </a:prstGeom>
                    <a:noFill/>
                    <a:ln>
                      <a:noFill/>
                    </a:ln>
                  </pic:spPr>
                </pic:pic>
              </a:graphicData>
            </a:graphic>
          </wp:inline>
        </w:drawing>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i/>
          <w:iCs/>
          <w:color w:val="000000"/>
          <w:lang w:val="en-US"/>
        </w:rPr>
        <w:t xml:space="preserve">In the </w:t>
      </w:r>
      <w:proofErr w:type="spellStart"/>
      <w:r w:rsidRPr="00A95B3D">
        <w:rPr>
          <w:rFonts w:ascii="Times New Roman" w:hAnsi="Times New Roman" w:cs="Times New Roman"/>
          <w:i/>
          <w:iCs/>
          <w:color w:val="000000"/>
          <w:lang w:val="en-US"/>
        </w:rPr>
        <w:t>Alazani</w:t>
      </w:r>
      <w:proofErr w:type="spellEnd"/>
      <w:r w:rsidRPr="00A95B3D">
        <w:rPr>
          <w:rFonts w:ascii="Times New Roman" w:hAnsi="Times New Roman" w:cs="Times New Roman"/>
          <w:i/>
          <w:iCs/>
          <w:color w:val="000000"/>
          <w:lang w:val="en-US"/>
        </w:rPr>
        <w:t xml:space="preserve">, indoor air pollution is reduced as people switch away from using fuel wood, in Georgia. This improves household health (a benefit). </w:t>
      </w:r>
      <w:proofErr w:type="gramStart"/>
      <w:r w:rsidRPr="00A95B3D">
        <w:rPr>
          <w:rFonts w:ascii="Times New Roman" w:hAnsi="Times New Roman" w:cs="Times New Roman"/>
          <w:i/>
          <w:iCs/>
          <w:color w:val="000000"/>
          <w:lang w:val="en-US"/>
        </w:rPr>
        <w:t xml:space="preserve">Yet, reduced </w:t>
      </w:r>
      <w:proofErr w:type="spellStart"/>
      <w:r w:rsidRPr="00A95B3D">
        <w:rPr>
          <w:rFonts w:ascii="Times New Roman" w:hAnsi="Times New Roman" w:cs="Times New Roman"/>
          <w:i/>
          <w:iCs/>
          <w:color w:val="000000"/>
          <w:lang w:val="en-US"/>
        </w:rPr>
        <w:t>woodfuel</w:t>
      </w:r>
      <w:proofErr w:type="spellEnd"/>
      <w:r w:rsidRPr="00A95B3D">
        <w:rPr>
          <w:rFonts w:ascii="Times New Roman" w:hAnsi="Times New Roman" w:cs="Times New Roman"/>
          <w:i/>
          <w:iCs/>
          <w:color w:val="000000"/>
          <w:lang w:val="en-US"/>
        </w:rPr>
        <w:t xml:space="preserve"> harvesting increases forest stock.</w:t>
      </w:r>
      <w:proofErr w:type="gramEnd"/>
      <w:r w:rsidRPr="00A95B3D">
        <w:rPr>
          <w:rFonts w:ascii="Times New Roman" w:hAnsi="Times New Roman" w:cs="Times New Roman"/>
          <w:i/>
          <w:iCs/>
          <w:color w:val="000000"/>
          <w:lang w:val="en-US"/>
        </w:rPr>
        <w:t xml:space="preserve"> Increased forest stock captures carbon dioxide as woody biomass (an inter sector co-benefit</w:t>
      </w:r>
      <w:proofErr w:type="gramStart"/>
      <w:r w:rsidRPr="00A95B3D">
        <w:rPr>
          <w:rFonts w:ascii="Times New Roman" w:hAnsi="Times New Roman" w:cs="Times New Roman"/>
          <w:i/>
          <w:iCs/>
          <w:color w:val="000000"/>
          <w:lang w:val="en-US"/>
        </w:rPr>
        <w:t>) .</w:t>
      </w:r>
      <w:proofErr w:type="gramEnd"/>
      <w:r w:rsidRPr="00A95B3D">
        <w:rPr>
          <w:rFonts w:ascii="Times New Roman" w:hAnsi="Times New Roman" w:cs="Times New Roman"/>
          <w:i/>
          <w:iCs/>
          <w:color w:val="000000"/>
          <w:lang w:val="en-US"/>
        </w:rPr>
        <w:t xml:space="preserve"> This is entered in national GHG accounts (a local action with national implications). Further, increased forest cover improves the natural beauty of the region. Supporting a key economic growth sector, namely tourism (an inter sector co-benefit).  The increased forest </w:t>
      </w:r>
      <w:proofErr w:type="gramStart"/>
      <w:r w:rsidRPr="00A95B3D">
        <w:rPr>
          <w:rFonts w:ascii="Times New Roman" w:hAnsi="Times New Roman" w:cs="Times New Roman"/>
          <w:i/>
          <w:iCs/>
          <w:color w:val="000000"/>
          <w:lang w:val="en-US"/>
        </w:rPr>
        <w:t>stock,</w:t>
      </w:r>
      <w:proofErr w:type="gramEnd"/>
      <w:r w:rsidRPr="00A95B3D">
        <w:rPr>
          <w:rFonts w:ascii="Times New Roman" w:hAnsi="Times New Roman" w:cs="Times New Roman"/>
          <w:i/>
          <w:iCs/>
          <w:color w:val="000000"/>
          <w:lang w:val="en-US"/>
        </w:rPr>
        <w:t xml:space="preserve"> dampens and retains run-off, providing key flood control services. As Georgia is upstream, the effect is felt downstream in Azerbaijan. </w:t>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7D32DC">
      <w:pPr>
        <w:pStyle w:val="Heading2"/>
        <w:rPr>
          <w:rFonts w:ascii="Times" w:hAnsi="Times"/>
          <w:sz w:val="20"/>
          <w:szCs w:val="20"/>
          <w:lang w:val="en-US"/>
        </w:rPr>
      </w:pPr>
      <w:r w:rsidRPr="00A95B3D">
        <w:rPr>
          <w:lang w:val="en-US"/>
        </w:rPr>
        <w:t xml:space="preserve">Information flow </w:t>
      </w:r>
      <w:r w:rsidR="0080355E">
        <w:rPr>
          <w:lang w:val="en-US"/>
        </w:rPr>
        <w:t>and</w:t>
      </w:r>
      <w:r w:rsidRPr="00A95B3D">
        <w:rPr>
          <w:lang w:val="en-US"/>
        </w:rPr>
        <w:t xml:space="preserve"> indicators</w:t>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color w:val="000000"/>
          <w:lang w:val="en-US"/>
        </w:rPr>
        <w:t>The Nexus assessment of each basin is data dependent and indicator-based. Figure 1 shows how indicators and data relate to the 6 steps of the basin assessment.</w:t>
      </w:r>
    </w:p>
    <w:p w:rsidR="004E077F" w:rsidRDefault="004E077F" w:rsidP="00A95B3D">
      <w:pPr>
        <w:rPr>
          <w:rFonts w:ascii="Times New Roman" w:hAnsi="Times New Roman" w:cs="Times New Roman"/>
          <w:color w:val="000000"/>
          <w:lang w:val="en-US"/>
        </w:rPr>
      </w:pP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color w:val="000000"/>
          <w:lang w:val="en-US"/>
        </w:rPr>
        <w:t xml:space="preserve">The information provided by </w:t>
      </w:r>
      <w:r w:rsidR="004E077F">
        <w:rPr>
          <w:rFonts w:ascii="Times New Roman" w:hAnsi="Times New Roman" w:cs="Times New Roman"/>
          <w:color w:val="000000"/>
          <w:lang w:val="en-US"/>
        </w:rPr>
        <w:t xml:space="preserve">the national administrations </w:t>
      </w:r>
      <w:r w:rsidRPr="00A95B3D">
        <w:rPr>
          <w:rFonts w:ascii="Times New Roman" w:hAnsi="Times New Roman" w:cs="Times New Roman"/>
          <w:color w:val="000000"/>
          <w:lang w:val="en-US"/>
        </w:rPr>
        <w:t xml:space="preserve">in the riparian countries </w:t>
      </w:r>
      <w:proofErr w:type="gramStart"/>
      <w:r w:rsidRPr="00A95B3D">
        <w:rPr>
          <w:rFonts w:ascii="Times New Roman" w:hAnsi="Times New Roman" w:cs="Times New Roman"/>
          <w:color w:val="000000"/>
          <w:lang w:val="en-US"/>
        </w:rPr>
        <w:t>are</w:t>
      </w:r>
      <w:proofErr w:type="gramEnd"/>
      <w:r w:rsidRPr="00A95B3D">
        <w:rPr>
          <w:rFonts w:ascii="Times New Roman" w:hAnsi="Times New Roman" w:cs="Times New Roman"/>
          <w:color w:val="000000"/>
          <w:lang w:val="en-US"/>
        </w:rPr>
        <w:t xml:space="preserve"> the preferred source of data</w:t>
      </w:r>
      <w:r w:rsidR="004E077F">
        <w:rPr>
          <w:rStyle w:val="FootnoteReference"/>
          <w:rFonts w:ascii="Times New Roman" w:hAnsi="Times New Roman" w:cs="Times New Roman"/>
          <w:color w:val="000000"/>
          <w:lang w:val="en-US"/>
        </w:rPr>
        <w:footnoteReference w:id="17"/>
      </w:r>
      <w:r w:rsidRPr="00A95B3D">
        <w:rPr>
          <w:rFonts w:ascii="Times New Roman" w:hAnsi="Times New Roman" w:cs="Times New Roman"/>
          <w:color w:val="000000"/>
          <w:lang w:val="en-US"/>
        </w:rPr>
        <w:t>.  Where information is already available, especially when it has been approved by national authorities or such as country statistics it is gathered directly.</w:t>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color w:val="000000"/>
          <w:lang w:val="en-US"/>
        </w:rPr>
        <w:t xml:space="preserve">The analysis evolves from a diagnostic analysis of the basin and the riparian countries - zooming on the analysis of the critical sectors - to a participatory phase where </w:t>
      </w:r>
      <w:proofErr w:type="spellStart"/>
      <w:r w:rsidRPr="00A95B3D">
        <w:rPr>
          <w:rFonts w:ascii="Times New Roman" w:hAnsi="Times New Roman" w:cs="Times New Roman"/>
          <w:color w:val="000000"/>
          <w:lang w:val="en-US"/>
        </w:rPr>
        <w:t>intersectoral</w:t>
      </w:r>
      <w:proofErr w:type="spellEnd"/>
      <w:r w:rsidRPr="00A95B3D">
        <w:rPr>
          <w:rFonts w:ascii="Times New Roman" w:hAnsi="Times New Roman" w:cs="Times New Roman"/>
          <w:color w:val="000000"/>
          <w:lang w:val="en-US"/>
        </w:rPr>
        <w:t xml:space="preserve"> issues are discussed together, to an in depth analysis of the identified main issues and potential synergic solutions.</w:t>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color w:val="000000"/>
          <w:lang w:val="en-US"/>
        </w:rPr>
        <w:t xml:space="preserve">Thus, a first set of indicators help the diagnosis of the basin. These might be available at national or basin level depending on the topic. The historical or spatial variation of indicators and information is considered whenever relevant (e.g. water quality can be different from point to point; access to safe water can be increasing, decreasing or stable) and whenever </w:t>
      </w:r>
      <w:r w:rsidRPr="00A95B3D">
        <w:rPr>
          <w:rFonts w:ascii="Times New Roman" w:hAnsi="Times New Roman" w:cs="Times New Roman"/>
          <w:color w:val="000000"/>
          <w:lang w:val="en-US"/>
        </w:rPr>
        <w:lastRenderedPageBreak/>
        <w:t xml:space="preserve">available (often, data at basin level are simply not available or they partially overlap with regional/district level data). This group includes also the Nexus indicators of FAO that specifically look at the </w:t>
      </w:r>
      <w:proofErr w:type="spellStart"/>
      <w:r w:rsidRPr="00A95B3D">
        <w:rPr>
          <w:rFonts w:ascii="Times New Roman" w:hAnsi="Times New Roman" w:cs="Times New Roman"/>
          <w:color w:val="000000"/>
          <w:lang w:val="en-US"/>
        </w:rPr>
        <w:t>interlinkages</w:t>
      </w:r>
      <w:proofErr w:type="spellEnd"/>
      <w:r w:rsidRPr="00A95B3D">
        <w:rPr>
          <w:rFonts w:ascii="Times New Roman" w:hAnsi="Times New Roman" w:cs="Times New Roman"/>
          <w:color w:val="000000"/>
          <w:lang w:val="en-US"/>
        </w:rPr>
        <w:t xml:space="preserve"> across Water - Energy, Food - Energy, Water - Food and their trends.</w:t>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rPr>
          <w:rFonts w:ascii="Times" w:hAnsi="Times" w:cs="Times New Roman"/>
          <w:sz w:val="20"/>
          <w:szCs w:val="20"/>
          <w:lang w:val="en-US"/>
        </w:rPr>
      </w:pPr>
      <w:r w:rsidRPr="00A95B3D">
        <w:rPr>
          <w:rFonts w:ascii="Times New Roman" w:hAnsi="Times New Roman" w:cs="Times New Roman"/>
          <w:color w:val="000000"/>
          <w:lang w:val="en-US"/>
        </w:rPr>
        <w:t>A second set of indicators consists of the evaluation of entity and importance of issues occurring in the basin. The questions are divided into four general groups: Water, Energy, Land Use and Ecosystems. The answers are kept anonymous given the nature of the questionnaire but each person answering has to specify if he is an expert in W, E, L or Eco and which country he represents in order to allow for comparisons.</w:t>
      </w:r>
    </w:p>
    <w:p w:rsidR="00A95B3D" w:rsidRPr="00A95B3D" w:rsidRDefault="00A95B3D" w:rsidP="00A95B3D">
      <w:pPr>
        <w:rPr>
          <w:rFonts w:ascii="Times" w:eastAsia="Times New Roman" w:hAnsi="Times" w:cs="Times New Roman"/>
          <w:sz w:val="20"/>
          <w:szCs w:val="20"/>
          <w:lang w:val="en-US"/>
        </w:rPr>
      </w:pPr>
    </w:p>
    <w:p w:rsidR="00A95B3D" w:rsidRDefault="00A95B3D" w:rsidP="00A95B3D">
      <w:pPr>
        <w:rPr>
          <w:rFonts w:ascii="Times New Roman" w:hAnsi="Times New Roman" w:cs="Times New Roman"/>
          <w:color w:val="000000"/>
          <w:lang w:val="en-US"/>
        </w:rPr>
      </w:pPr>
      <w:r w:rsidRPr="00A95B3D">
        <w:rPr>
          <w:rFonts w:ascii="Times New Roman" w:hAnsi="Times New Roman" w:cs="Times New Roman"/>
          <w:color w:val="000000"/>
          <w:lang w:val="en-US"/>
        </w:rPr>
        <w:t>The third set of indicators and data is the most variable in terms of type and use. Indicators might be needed to validate statements, substantiate qualitative analysis or even calculate inter-</w:t>
      </w:r>
      <w:proofErr w:type="spellStart"/>
      <w:r w:rsidRPr="00A95B3D">
        <w:rPr>
          <w:rFonts w:ascii="Times New Roman" w:hAnsi="Times New Roman" w:cs="Times New Roman"/>
          <w:color w:val="000000"/>
          <w:lang w:val="en-US"/>
        </w:rPr>
        <w:t>sectoral</w:t>
      </w:r>
      <w:proofErr w:type="spellEnd"/>
      <w:r w:rsidRPr="00A95B3D">
        <w:rPr>
          <w:rFonts w:ascii="Times New Roman" w:hAnsi="Times New Roman" w:cs="Times New Roman"/>
          <w:color w:val="000000"/>
          <w:lang w:val="en-US"/>
        </w:rPr>
        <w:t xml:space="preserve"> benefits. These are difficult to meaningfully predict a-priori. That is because an exhaustive list would simply be extensive, and different regions would have different focus areas. </w:t>
      </w:r>
      <w:proofErr w:type="gramStart"/>
      <w:r w:rsidRPr="00A95B3D">
        <w:rPr>
          <w:rFonts w:ascii="Times New Roman" w:hAnsi="Times New Roman" w:cs="Times New Roman"/>
          <w:color w:val="000000"/>
          <w:lang w:val="en-US"/>
        </w:rPr>
        <w:t>And, therefore different data requirements.</w:t>
      </w:r>
      <w:proofErr w:type="gramEnd"/>
    </w:p>
    <w:p w:rsidR="002A17D0" w:rsidRDefault="002A17D0" w:rsidP="00A95B3D">
      <w:pPr>
        <w:rPr>
          <w:rFonts w:ascii="Times New Roman" w:hAnsi="Times New Roman" w:cs="Times New Roman"/>
          <w:color w:val="000000"/>
          <w:lang w:val="en-US"/>
        </w:rPr>
      </w:pPr>
    </w:p>
    <w:p w:rsidR="002A17D0" w:rsidRPr="00A95B3D" w:rsidRDefault="002A17D0" w:rsidP="00A95B3D">
      <w:pPr>
        <w:rPr>
          <w:rFonts w:ascii="Times" w:hAnsi="Times" w:cs="Times New Roman"/>
          <w:sz w:val="20"/>
          <w:szCs w:val="20"/>
          <w:lang w:val="en-US"/>
        </w:rPr>
      </w:pPr>
      <w:r>
        <w:rPr>
          <w:rFonts w:ascii="Times New Roman" w:hAnsi="Times New Roman" w:cs="Times New Roman"/>
          <w:color w:val="000000"/>
          <w:lang w:val="en-US"/>
        </w:rPr>
        <w:t xml:space="preserve">A set of indicators — as applied in the case of the </w:t>
      </w:r>
      <w:proofErr w:type="spellStart"/>
      <w:r>
        <w:rPr>
          <w:rFonts w:ascii="Times New Roman" w:hAnsi="Times New Roman" w:cs="Times New Roman"/>
          <w:color w:val="000000"/>
          <w:lang w:val="en-US"/>
        </w:rPr>
        <w:t>Alazani</w:t>
      </w:r>
      <w:proofErr w:type="spellEnd"/>
      <w:r>
        <w:rPr>
          <w:rFonts w:ascii="Times New Roman" w:hAnsi="Times New Roman" w:cs="Times New Roman"/>
          <w:color w:val="000000"/>
          <w:lang w:val="en-US"/>
        </w:rPr>
        <w:t>/</w:t>
      </w:r>
      <w:proofErr w:type="spellStart"/>
      <w:r>
        <w:rPr>
          <w:rFonts w:ascii="Times New Roman" w:hAnsi="Times New Roman" w:cs="Times New Roman"/>
          <w:color w:val="000000"/>
          <w:lang w:val="en-US"/>
        </w:rPr>
        <w:t>Ganikh</w:t>
      </w:r>
      <w:proofErr w:type="spellEnd"/>
      <w:r>
        <w:rPr>
          <w:rFonts w:ascii="Times New Roman" w:hAnsi="Times New Roman" w:cs="Times New Roman"/>
          <w:color w:val="000000"/>
          <w:lang w:val="en-US"/>
        </w:rPr>
        <w:t xml:space="preserve"> Basin — is presented in Annex 4.</w:t>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rPr>
          <w:rFonts w:ascii="Times" w:hAnsi="Times" w:cs="Times New Roman"/>
          <w:sz w:val="20"/>
          <w:szCs w:val="20"/>
          <w:lang w:val="en-US"/>
        </w:rPr>
      </w:pPr>
      <w:proofErr w:type="gramStart"/>
      <w:r w:rsidRPr="00A95B3D">
        <w:rPr>
          <w:rFonts w:ascii="Times New Roman" w:hAnsi="Times New Roman" w:cs="Times New Roman"/>
          <w:color w:val="000000"/>
          <w:lang w:val="en-US"/>
        </w:rPr>
        <w:t>Figure 1.</w:t>
      </w:r>
      <w:proofErr w:type="gramEnd"/>
      <w:r w:rsidRPr="00A95B3D">
        <w:rPr>
          <w:rFonts w:ascii="Times New Roman" w:hAnsi="Times New Roman" w:cs="Times New Roman"/>
          <w:color w:val="000000"/>
          <w:lang w:val="en-US"/>
        </w:rPr>
        <w:t xml:space="preserve"> Information flow: The indicators (in green) and how they are used in the steps (in blue) </w:t>
      </w:r>
    </w:p>
    <w:p w:rsidR="00A95B3D" w:rsidRPr="00A95B3D" w:rsidRDefault="00A95B3D" w:rsidP="00A95B3D">
      <w:pPr>
        <w:rPr>
          <w:rFonts w:ascii="Times" w:hAnsi="Times" w:cs="Times New Roman"/>
          <w:sz w:val="20"/>
          <w:szCs w:val="20"/>
          <w:lang w:val="en-US"/>
        </w:rPr>
      </w:pPr>
      <w:r>
        <w:rPr>
          <w:rFonts w:ascii="Times New Roman" w:hAnsi="Times New Roman" w:cs="Times New Roman"/>
          <w:noProof/>
          <w:color w:val="000000"/>
          <w:lang w:eastAsia="en-GB"/>
        </w:rPr>
        <w:drawing>
          <wp:inline distT="0" distB="0" distL="0" distR="0" wp14:anchorId="2E57BDF3" wp14:editId="771EDF40">
            <wp:extent cx="5408411" cy="3600000"/>
            <wp:effectExtent l="0" t="0" r="1905" b="6985"/>
            <wp:docPr id="3" name="Picture 3" descr="https://lh6.googleusercontent.com/D4G8pmYIa56oYZkNyR7r1Nu09fV69yCSfQiRB_dbPPnvkpo5nwWm9vaS7THNx6E0SsV0dbxvO-55mTieItzkeucD2w6eGKqh8as3eNJFeCTi8cXyjb1nOvz8ivT7NnmA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D4G8pmYIa56oYZkNyR7r1Nu09fV69yCSfQiRB_dbPPnvkpo5nwWm9vaS7THNx6E0SsV0dbxvO-55mTieItzkeucD2w6eGKqh8as3eNJFeCTi8cXyjb1nOvz8ivT7NnmAc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8411" cy="3600000"/>
                    </a:xfrm>
                    <a:prstGeom prst="rect">
                      <a:avLst/>
                    </a:prstGeom>
                    <a:noFill/>
                    <a:ln>
                      <a:noFill/>
                    </a:ln>
                  </pic:spPr>
                </pic:pic>
              </a:graphicData>
            </a:graphic>
          </wp:inline>
        </w:drawing>
      </w:r>
    </w:p>
    <w:p w:rsidR="00A95B3D" w:rsidRPr="00A95B3D" w:rsidRDefault="00A95B3D" w:rsidP="00A95B3D">
      <w:pPr>
        <w:rPr>
          <w:rFonts w:ascii="Times" w:eastAsia="Times New Roman" w:hAnsi="Times" w:cs="Times New Roman"/>
          <w:sz w:val="20"/>
          <w:szCs w:val="20"/>
          <w:lang w:val="en-US"/>
        </w:rPr>
      </w:pPr>
    </w:p>
    <w:p w:rsidR="00A95B3D" w:rsidRPr="00A95B3D" w:rsidRDefault="00A95B3D" w:rsidP="00A95B3D">
      <w:pPr>
        <w:ind w:left="720"/>
        <w:rPr>
          <w:rFonts w:ascii="Times" w:hAnsi="Times" w:cs="Times New Roman"/>
          <w:sz w:val="20"/>
          <w:szCs w:val="20"/>
          <w:lang w:val="en-US"/>
        </w:rPr>
      </w:pPr>
      <w:proofErr w:type="gramStart"/>
      <w:r w:rsidRPr="00A95B3D">
        <w:rPr>
          <w:rFonts w:ascii="Times New Roman" w:hAnsi="Times New Roman" w:cs="Times New Roman"/>
          <w:color w:val="000000"/>
          <w:lang w:val="en-US"/>
        </w:rPr>
        <w:t>Figure 2.</w:t>
      </w:r>
      <w:proofErr w:type="gramEnd"/>
      <w:r w:rsidRPr="00A95B3D">
        <w:rPr>
          <w:rFonts w:ascii="Times New Roman" w:hAnsi="Times New Roman" w:cs="Times New Roman"/>
          <w:color w:val="000000"/>
          <w:lang w:val="en-US"/>
        </w:rPr>
        <w:t xml:space="preserve"> Indicators characteristics</w:t>
      </w:r>
    </w:p>
    <w:p w:rsidR="00A95B3D" w:rsidRPr="00A95B3D" w:rsidRDefault="00A95B3D" w:rsidP="00A95B3D">
      <w:pPr>
        <w:rPr>
          <w:rFonts w:ascii="Times" w:eastAsia="Times New Roman" w:hAnsi="Times" w:cs="Times New Roman"/>
          <w:sz w:val="20"/>
          <w:szCs w:val="20"/>
          <w:lang w:val="en-US"/>
        </w:rPr>
      </w:pPr>
    </w:p>
    <w:tbl>
      <w:tblPr>
        <w:tblW w:w="10974" w:type="dxa"/>
        <w:tblCellMar>
          <w:top w:w="15" w:type="dxa"/>
          <w:left w:w="15" w:type="dxa"/>
          <w:bottom w:w="15" w:type="dxa"/>
          <w:right w:w="15" w:type="dxa"/>
        </w:tblCellMar>
        <w:tblLook w:val="04A0" w:firstRow="1" w:lastRow="0" w:firstColumn="1" w:lastColumn="0" w:noHBand="0" w:noVBand="1"/>
      </w:tblPr>
      <w:tblGrid>
        <w:gridCol w:w="977"/>
        <w:gridCol w:w="2012"/>
        <w:gridCol w:w="1961"/>
        <w:gridCol w:w="1899"/>
        <w:gridCol w:w="2022"/>
        <w:gridCol w:w="2103"/>
      </w:tblGrid>
      <w:tr w:rsidR="000824C0" w:rsidRPr="00A95B3D" w:rsidTr="000D5F06">
        <w:tc>
          <w:tcPr>
            <w:tcW w:w="0" w:type="auto"/>
            <w:tcBorders>
              <w:top w:val="single" w:sz="6" w:space="0" w:color="FFFFFF"/>
              <w:left w:val="single" w:sz="6" w:space="0" w:color="FFFFFF"/>
              <w:bottom w:val="single" w:sz="24" w:space="0" w:color="FFFFFF"/>
              <w:right w:val="single" w:sz="6" w:space="0" w:color="FFFFFF"/>
            </w:tcBorders>
            <w:shd w:val="clear" w:color="auto" w:fill="9DC3E6"/>
            <w:tcMar>
              <w:top w:w="75" w:type="dxa"/>
              <w:left w:w="135" w:type="dxa"/>
              <w:bottom w:w="75" w:type="dxa"/>
              <w:right w:w="135" w:type="dxa"/>
            </w:tcMar>
            <w:hideMark/>
          </w:tcPr>
          <w:p w:rsidR="000824C0" w:rsidRPr="00A95B3D" w:rsidRDefault="000824C0" w:rsidP="000D5F06">
            <w:pPr>
              <w:spacing w:line="0" w:lineRule="atLeast"/>
              <w:rPr>
                <w:rFonts w:ascii="Times" w:hAnsi="Times" w:cs="Times New Roman"/>
                <w:sz w:val="20"/>
                <w:szCs w:val="20"/>
                <w:lang w:val="en-US"/>
              </w:rPr>
            </w:pPr>
            <w:r w:rsidRPr="00A95B3D">
              <w:rPr>
                <w:rFonts w:ascii="Times New Roman" w:hAnsi="Times New Roman" w:cs="Times New Roman"/>
                <w:b/>
                <w:bCs/>
                <w:color w:val="000000"/>
                <w:lang w:val="en-US"/>
              </w:rPr>
              <w:t>Group</w:t>
            </w:r>
          </w:p>
        </w:tc>
        <w:tc>
          <w:tcPr>
            <w:tcW w:w="0" w:type="auto"/>
            <w:tcBorders>
              <w:top w:val="single" w:sz="6" w:space="0" w:color="FFFFFF"/>
              <w:left w:val="single" w:sz="6" w:space="0" w:color="FFFFFF"/>
              <w:bottom w:val="single" w:sz="24" w:space="0" w:color="FFFFFF"/>
              <w:right w:val="single" w:sz="6" w:space="0" w:color="FFFFFF"/>
            </w:tcBorders>
            <w:shd w:val="clear" w:color="auto" w:fill="92D050"/>
            <w:tcMar>
              <w:top w:w="75" w:type="dxa"/>
              <w:left w:w="135" w:type="dxa"/>
              <w:bottom w:w="75" w:type="dxa"/>
              <w:right w:w="135" w:type="dxa"/>
            </w:tcMar>
            <w:hideMark/>
          </w:tcPr>
          <w:p w:rsidR="000824C0" w:rsidRPr="00A95B3D" w:rsidRDefault="000824C0" w:rsidP="000D5F06">
            <w:pPr>
              <w:spacing w:line="0" w:lineRule="atLeast"/>
              <w:rPr>
                <w:rFonts w:ascii="Times" w:hAnsi="Times" w:cs="Times New Roman"/>
                <w:sz w:val="20"/>
                <w:szCs w:val="20"/>
                <w:lang w:val="en-US"/>
              </w:rPr>
            </w:pPr>
            <w:r w:rsidRPr="00A95B3D">
              <w:rPr>
                <w:rFonts w:ascii="Times New Roman" w:hAnsi="Times New Roman" w:cs="Times New Roman"/>
                <w:b/>
                <w:bCs/>
                <w:color w:val="000000"/>
                <w:lang w:val="en-US"/>
              </w:rPr>
              <w:t>*National Indicators</w:t>
            </w:r>
          </w:p>
        </w:tc>
        <w:tc>
          <w:tcPr>
            <w:tcW w:w="0" w:type="auto"/>
            <w:tcBorders>
              <w:top w:val="single" w:sz="6" w:space="0" w:color="FFFFFF"/>
              <w:left w:val="single" w:sz="6" w:space="0" w:color="FFFFFF"/>
              <w:bottom w:val="single" w:sz="24" w:space="0" w:color="FFFFFF"/>
              <w:right w:val="single" w:sz="6" w:space="0" w:color="FFFFFF"/>
            </w:tcBorders>
            <w:shd w:val="clear" w:color="auto" w:fill="92D050"/>
          </w:tcPr>
          <w:p w:rsidR="000824C0" w:rsidRDefault="000824C0" w:rsidP="000D5F06">
            <w:pPr>
              <w:spacing w:line="0" w:lineRule="atLeast"/>
              <w:rPr>
                <w:rFonts w:ascii="Times New Roman" w:hAnsi="Times New Roman" w:cs="Times New Roman"/>
                <w:b/>
                <w:bCs/>
                <w:color w:val="000000"/>
                <w:lang w:val="en-US"/>
              </w:rPr>
            </w:pPr>
            <w:r w:rsidRPr="00A95B3D">
              <w:rPr>
                <w:rFonts w:ascii="Times New Roman" w:hAnsi="Times New Roman" w:cs="Times New Roman"/>
                <w:b/>
                <w:bCs/>
                <w:color w:val="000000"/>
                <w:lang w:val="en-US"/>
              </w:rPr>
              <w:t>*Basin Indicators</w:t>
            </w:r>
            <w:r>
              <w:rPr>
                <w:rFonts w:ascii="Times New Roman" w:hAnsi="Times New Roman" w:cs="Times New Roman"/>
                <w:b/>
                <w:bCs/>
                <w:color w:val="000000"/>
                <w:lang w:val="en-US"/>
              </w:rPr>
              <w:t xml:space="preserve"> </w:t>
            </w:r>
          </w:p>
          <w:p w:rsidR="000824C0" w:rsidRPr="00A95B3D" w:rsidRDefault="000824C0" w:rsidP="000D5F06">
            <w:pPr>
              <w:spacing w:line="0" w:lineRule="atLeast"/>
              <w:rPr>
                <w:rFonts w:ascii="Times New Roman" w:hAnsi="Times New Roman" w:cs="Times New Roman"/>
                <w:b/>
                <w:bCs/>
                <w:color w:val="000000"/>
                <w:lang w:val="en-US"/>
              </w:rPr>
            </w:pPr>
            <w:r>
              <w:rPr>
                <w:rFonts w:ascii="Times New Roman" w:hAnsi="Times New Roman" w:cs="Times New Roman"/>
                <w:b/>
                <w:bCs/>
                <w:color w:val="000000"/>
                <w:lang w:val="en-US"/>
              </w:rPr>
              <w:t>(including GIS)</w:t>
            </w:r>
          </w:p>
        </w:tc>
        <w:tc>
          <w:tcPr>
            <w:tcW w:w="0" w:type="auto"/>
            <w:tcBorders>
              <w:top w:val="single" w:sz="6" w:space="0" w:color="FFFFFF"/>
              <w:left w:val="single" w:sz="6" w:space="0" w:color="FFFFFF"/>
              <w:bottom w:val="single" w:sz="24" w:space="0" w:color="FFFFFF"/>
              <w:right w:val="single" w:sz="6" w:space="0" w:color="FFFFFF"/>
            </w:tcBorders>
            <w:shd w:val="clear" w:color="auto" w:fill="92D050"/>
            <w:tcMar>
              <w:top w:w="75" w:type="dxa"/>
              <w:left w:w="135" w:type="dxa"/>
              <w:bottom w:w="75" w:type="dxa"/>
              <w:right w:w="135" w:type="dxa"/>
            </w:tcMar>
            <w:hideMark/>
          </w:tcPr>
          <w:p w:rsidR="000824C0" w:rsidRPr="00A95B3D" w:rsidRDefault="000824C0" w:rsidP="000D5F06">
            <w:pPr>
              <w:spacing w:line="0" w:lineRule="atLeast"/>
              <w:rPr>
                <w:rFonts w:ascii="Times" w:hAnsi="Times" w:cs="Times New Roman"/>
                <w:sz w:val="20"/>
                <w:szCs w:val="20"/>
                <w:lang w:val="en-US"/>
              </w:rPr>
            </w:pPr>
            <w:r w:rsidRPr="00A95B3D">
              <w:rPr>
                <w:rFonts w:ascii="Times New Roman" w:hAnsi="Times New Roman" w:cs="Times New Roman"/>
                <w:b/>
                <w:bCs/>
                <w:color w:val="000000"/>
                <w:lang w:val="en-US"/>
              </w:rPr>
              <w:t>*Nexus-FAO Indicators</w:t>
            </w:r>
          </w:p>
        </w:tc>
        <w:tc>
          <w:tcPr>
            <w:tcW w:w="0" w:type="auto"/>
            <w:tcBorders>
              <w:top w:val="single" w:sz="6" w:space="0" w:color="FFFFFF"/>
              <w:left w:val="single" w:sz="6" w:space="0" w:color="FFFFFF"/>
              <w:bottom w:val="single" w:sz="24" w:space="0" w:color="FFFFFF"/>
              <w:right w:val="single" w:sz="6" w:space="0" w:color="FFFFFF"/>
            </w:tcBorders>
            <w:shd w:val="clear" w:color="auto" w:fill="70AD47"/>
            <w:tcMar>
              <w:top w:w="75" w:type="dxa"/>
              <w:left w:w="135" w:type="dxa"/>
              <w:bottom w:w="75" w:type="dxa"/>
              <w:right w:w="135" w:type="dxa"/>
            </w:tcMar>
            <w:hideMark/>
          </w:tcPr>
          <w:p w:rsidR="000824C0" w:rsidRPr="00A95B3D" w:rsidRDefault="000824C0" w:rsidP="000D5F06">
            <w:pPr>
              <w:spacing w:line="0" w:lineRule="atLeast"/>
              <w:rPr>
                <w:rFonts w:ascii="Times" w:hAnsi="Times" w:cs="Times New Roman"/>
                <w:sz w:val="20"/>
                <w:szCs w:val="20"/>
                <w:lang w:val="en-US"/>
              </w:rPr>
            </w:pPr>
            <w:r w:rsidRPr="00A95B3D">
              <w:rPr>
                <w:rFonts w:ascii="Times New Roman" w:hAnsi="Times New Roman" w:cs="Times New Roman"/>
                <w:b/>
                <w:bCs/>
                <w:color w:val="000000"/>
                <w:lang w:val="en-US"/>
              </w:rPr>
              <w:t>**Opinions of countries and sectors</w:t>
            </w:r>
          </w:p>
        </w:tc>
        <w:tc>
          <w:tcPr>
            <w:tcW w:w="0" w:type="auto"/>
            <w:tcBorders>
              <w:top w:val="single" w:sz="6" w:space="0" w:color="FFFFFF"/>
              <w:left w:val="single" w:sz="6" w:space="0" w:color="FFFFFF"/>
              <w:bottom w:val="single" w:sz="24" w:space="0" w:color="FFFFFF"/>
              <w:right w:val="single" w:sz="6" w:space="0" w:color="FFFFFF"/>
            </w:tcBorders>
            <w:shd w:val="clear" w:color="auto" w:fill="00B050"/>
            <w:tcMar>
              <w:top w:w="75" w:type="dxa"/>
              <w:left w:w="135" w:type="dxa"/>
              <w:bottom w:w="75" w:type="dxa"/>
              <w:right w:w="135" w:type="dxa"/>
            </w:tcMar>
            <w:hideMark/>
          </w:tcPr>
          <w:p w:rsidR="000824C0" w:rsidRPr="00A95B3D" w:rsidRDefault="000824C0" w:rsidP="000D5F06">
            <w:pPr>
              <w:spacing w:line="0" w:lineRule="atLeast"/>
              <w:rPr>
                <w:rFonts w:ascii="Times" w:hAnsi="Times" w:cs="Times New Roman"/>
                <w:sz w:val="20"/>
                <w:szCs w:val="20"/>
                <w:lang w:val="en-US"/>
              </w:rPr>
            </w:pPr>
            <w:r w:rsidRPr="00A95B3D">
              <w:rPr>
                <w:rFonts w:ascii="Times New Roman" w:hAnsi="Times New Roman" w:cs="Times New Roman"/>
                <w:b/>
                <w:bCs/>
                <w:color w:val="000000"/>
                <w:lang w:val="en-US"/>
              </w:rPr>
              <w:t>***Specific indicators</w:t>
            </w:r>
          </w:p>
        </w:tc>
      </w:tr>
      <w:tr w:rsidR="000824C0" w:rsidRPr="00A95B3D" w:rsidTr="000D5F06">
        <w:tc>
          <w:tcPr>
            <w:tcW w:w="0" w:type="auto"/>
            <w:tcBorders>
              <w:top w:val="single" w:sz="24" w:space="0" w:color="FFFFFF"/>
              <w:left w:val="single" w:sz="6" w:space="0" w:color="FFFFFF"/>
              <w:bottom w:val="single" w:sz="6" w:space="0" w:color="FFFFFF"/>
              <w:right w:val="single" w:sz="6" w:space="0" w:color="FFFFFF"/>
            </w:tcBorders>
            <w:shd w:val="clear" w:color="auto" w:fill="9DC3E6"/>
            <w:tcMar>
              <w:top w:w="75" w:type="dxa"/>
              <w:left w:w="135" w:type="dxa"/>
              <w:bottom w:w="75" w:type="dxa"/>
              <w:right w:w="135" w:type="dxa"/>
            </w:tcMar>
            <w:hideMark/>
          </w:tcPr>
          <w:p w:rsidR="000824C0" w:rsidRPr="00A95B3D" w:rsidRDefault="000824C0" w:rsidP="000D5F06">
            <w:pPr>
              <w:spacing w:line="0" w:lineRule="atLeast"/>
              <w:rPr>
                <w:rFonts w:ascii="Times" w:hAnsi="Times" w:cs="Times New Roman"/>
                <w:sz w:val="20"/>
                <w:szCs w:val="20"/>
                <w:lang w:val="en-US"/>
              </w:rPr>
            </w:pPr>
            <w:r w:rsidRPr="00A95B3D">
              <w:rPr>
                <w:rFonts w:ascii="Times New Roman" w:hAnsi="Times New Roman" w:cs="Times New Roman"/>
                <w:b/>
                <w:bCs/>
                <w:color w:val="000000"/>
                <w:lang w:val="en-US"/>
              </w:rPr>
              <w:t>Type</w:t>
            </w:r>
          </w:p>
        </w:tc>
        <w:tc>
          <w:tcPr>
            <w:tcW w:w="0" w:type="auto"/>
            <w:tcBorders>
              <w:top w:val="single" w:sz="24" w:space="0" w:color="FFFFFF"/>
              <w:left w:val="single" w:sz="6" w:space="0" w:color="FFFFFF"/>
              <w:bottom w:val="single" w:sz="6" w:space="0" w:color="FFFFFF"/>
              <w:right w:val="single" w:sz="6" w:space="0" w:color="FFFFFF"/>
            </w:tcBorders>
            <w:shd w:val="clear" w:color="auto" w:fill="92D050"/>
            <w:tcMar>
              <w:top w:w="75" w:type="dxa"/>
              <w:left w:w="135" w:type="dxa"/>
              <w:bottom w:w="75" w:type="dxa"/>
              <w:right w:w="135" w:type="dxa"/>
            </w:tcMar>
            <w:hideMark/>
          </w:tcPr>
          <w:p w:rsidR="000824C0" w:rsidRDefault="000824C0" w:rsidP="000D5F06">
            <w:pPr>
              <w:spacing w:line="0" w:lineRule="atLeast"/>
              <w:rPr>
                <w:rFonts w:ascii="Times New Roman" w:hAnsi="Times New Roman" w:cs="Times New Roman"/>
                <w:color w:val="000000"/>
                <w:lang w:val="en-US"/>
              </w:rPr>
            </w:pPr>
            <w:r>
              <w:rPr>
                <w:rFonts w:ascii="Times New Roman" w:hAnsi="Times New Roman" w:cs="Times New Roman"/>
                <w:color w:val="000000"/>
                <w:lang w:val="en-US"/>
              </w:rPr>
              <w:t>Socio-economy and use of resources at country level.</w:t>
            </w:r>
          </w:p>
          <w:p w:rsidR="000824C0" w:rsidRDefault="000824C0" w:rsidP="000D5F06">
            <w:pPr>
              <w:spacing w:line="0" w:lineRule="atLeast"/>
              <w:rPr>
                <w:rFonts w:ascii="Times New Roman" w:hAnsi="Times New Roman" w:cs="Times New Roman"/>
                <w:color w:val="000000"/>
                <w:lang w:val="en-US"/>
              </w:rPr>
            </w:pPr>
          </w:p>
          <w:p w:rsidR="000824C0" w:rsidRPr="00000BB4" w:rsidRDefault="000824C0" w:rsidP="000D5F06">
            <w:pPr>
              <w:spacing w:line="0" w:lineRule="atLeast"/>
              <w:rPr>
                <w:rFonts w:ascii="Times New Roman" w:hAnsi="Times New Roman" w:cs="Times New Roman"/>
                <w:sz w:val="20"/>
                <w:szCs w:val="20"/>
                <w:lang w:val="en-US"/>
              </w:rPr>
            </w:pPr>
            <w:r w:rsidRPr="00000BB4">
              <w:rPr>
                <w:rFonts w:ascii="Times New Roman" w:hAnsi="Times New Roman" w:cs="Times New Roman"/>
                <w:lang w:val="en-US"/>
              </w:rPr>
              <w:t>World Development Indicators: Progress towards MDGs, demography and society, environment, economy, states and markets</w:t>
            </w:r>
          </w:p>
        </w:tc>
        <w:tc>
          <w:tcPr>
            <w:tcW w:w="0" w:type="auto"/>
            <w:tcBorders>
              <w:top w:val="single" w:sz="24" w:space="0" w:color="FFFFFF"/>
              <w:left w:val="single" w:sz="6" w:space="0" w:color="FFFFFF"/>
              <w:bottom w:val="single" w:sz="6" w:space="0" w:color="FFFFFF"/>
              <w:right w:val="single" w:sz="6" w:space="0" w:color="FFFFFF"/>
            </w:tcBorders>
            <w:shd w:val="clear" w:color="auto" w:fill="92D050"/>
          </w:tcPr>
          <w:p w:rsidR="000824C0" w:rsidRDefault="000824C0" w:rsidP="000D5F06">
            <w:pPr>
              <w:rPr>
                <w:rFonts w:ascii="Times New Roman" w:hAnsi="Times New Roman" w:cs="Times New Roman"/>
                <w:color w:val="000000"/>
                <w:lang w:val="en-US"/>
              </w:rPr>
            </w:pPr>
            <w:r w:rsidRPr="00A95B3D">
              <w:rPr>
                <w:rFonts w:ascii="Times New Roman" w:hAnsi="Times New Roman" w:cs="Times New Roman"/>
                <w:color w:val="000000"/>
                <w:lang w:val="en-US"/>
              </w:rPr>
              <w:lastRenderedPageBreak/>
              <w:t xml:space="preserve">Indicators on </w:t>
            </w:r>
            <w:proofErr w:type="gramStart"/>
            <w:r w:rsidR="0002033C">
              <w:rPr>
                <w:rFonts w:ascii="Times New Roman" w:hAnsi="Times New Roman" w:cs="Times New Roman"/>
                <w:color w:val="000000"/>
                <w:lang w:val="en-US"/>
              </w:rPr>
              <w:t>resource</w:t>
            </w:r>
            <w:r>
              <w:rPr>
                <w:rFonts w:ascii="Times New Roman" w:hAnsi="Times New Roman" w:cs="Times New Roman"/>
                <w:color w:val="000000"/>
                <w:lang w:val="en-US"/>
              </w:rPr>
              <w:t xml:space="preserve"> </w:t>
            </w:r>
            <w:r w:rsidRPr="00A95B3D">
              <w:rPr>
                <w:rFonts w:ascii="Times New Roman" w:hAnsi="Times New Roman" w:cs="Times New Roman"/>
                <w:color w:val="000000"/>
                <w:lang w:val="en-US"/>
              </w:rPr>
              <w:t xml:space="preserve"> availability</w:t>
            </w:r>
            <w:proofErr w:type="gramEnd"/>
            <w:r w:rsidRPr="00A95B3D">
              <w:rPr>
                <w:rFonts w:ascii="Times New Roman" w:hAnsi="Times New Roman" w:cs="Times New Roman"/>
                <w:color w:val="000000"/>
                <w:lang w:val="en-US"/>
              </w:rPr>
              <w:t>, quality and uses</w:t>
            </w:r>
            <w:r>
              <w:rPr>
                <w:rFonts w:ascii="Times New Roman" w:hAnsi="Times New Roman" w:cs="Times New Roman"/>
                <w:color w:val="000000"/>
                <w:lang w:val="en-US"/>
              </w:rPr>
              <w:t xml:space="preserve"> at basin </w:t>
            </w:r>
            <w:r>
              <w:rPr>
                <w:rFonts w:ascii="Times New Roman" w:hAnsi="Times New Roman" w:cs="Times New Roman"/>
                <w:color w:val="000000"/>
                <w:lang w:val="en-US"/>
              </w:rPr>
              <w:lastRenderedPageBreak/>
              <w:t>level.</w:t>
            </w:r>
          </w:p>
          <w:p w:rsidR="000824C0" w:rsidRPr="00A95B3D" w:rsidRDefault="000824C0" w:rsidP="000D5F06">
            <w:pPr>
              <w:rPr>
                <w:rFonts w:ascii="Times" w:hAnsi="Times" w:cs="Times New Roman"/>
                <w:sz w:val="20"/>
                <w:szCs w:val="20"/>
                <w:lang w:val="en-US"/>
              </w:rPr>
            </w:pPr>
          </w:p>
          <w:p w:rsidR="000824C0" w:rsidRPr="00A95B3D" w:rsidRDefault="000824C0" w:rsidP="000D5F06">
            <w:pPr>
              <w:spacing w:line="0" w:lineRule="atLeast"/>
              <w:rPr>
                <w:rFonts w:ascii="Times New Roman" w:hAnsi="Times New Roman" w:cs="Times New Roman"/>
                <w:color w:val="000000"/>
                <w:lang w:val="en-US"/>
              </w:rPr>
            </w:pPr>
            <w:r>
              <w:rPr>
                <w:rFonts w:ascii="Times New Roman" w:hAnsi="Times New Roman" w:cs="Times New Roman"/>
                <w:color w:val="000000"/>
                <w:lang w:val="en-US"/>
              </w:rPr>
              <w:t>Water risk indicators: b</w:t>
            </w:r>
            <w:r w:rsidRPr="00000BB4">
              <w:rPr>
                <w:rFonts w:ascii="Times New Roman" w:hAnsi="Times New Roman" w:cs="Times New Roman"/>
                <w:color w:val="000000"/>
                <w:lang w:val="en-US"/>
              </w:rPr>
              <w:t xml:space="preserve">aseline water stress, </w:t>
            </w:r>
            <w:proofErr w:type="spellStart"/>
            <w:r w:rsidRPr="00000BB4">
              <w:rPr>
                <w:rFonts w:ascii="Times New Roman" w:hAnsi="Times New Roman" w:cs="Times New Roman"/>
                <w:color w:val="000000"/>
                <w:lang w:val="en-US"/>
              </w:rPr>
              <w:t>interannual</w:t>
            </w:r>
            <w:proofErr w:type="spellEnd"/>
            <w:r w:rsidRPr="00000BB4">
              <w:rPr>
                <w:rFonts w:ascii="Times New Roman" w:hAnsi="Times New Roman" w:cs="Times New Roman"/>
                <w:color w:val="000000"/>
                <w:lang w:val="en-US"/>
              </w:rPr>
              <w:t xml:space="preserve"> variability, seasonal variability, flood </w:t>
            </w:r>
            <w:proofErr w:type="spellStart"/>
            <w:r w:rsidRPr="00000BB4">
              <w:rPr>
                <w:rFonts w:ascii="Times New Roman" w:hAnsi="Times New Roman" w:cs="Times New Roman"/>
                <w:color w:val="000000"/>
                <w:lang w:val="en-US"/>
              </w:rPr>
              <w:t>occurence</w:t>
            </w:r>
            <w:proofErr w:type="spellEnd"/>
            <w:r w:rsidRPr="00000BB4">
              <w:rPr>
                <w:rFonts w:ascii="Times New Roman" w:hAnsi="Times New Roman" w:cs="Times New Roman"/>
                <w:color w:val="000000"/>
                <w:lang w:val="en-US"/>
              </w:rPr>
              <w:t>, and drought severity</w:t>
            </w:r>
          </w:p>
        </w:tc>
        <w:tc>
          <w:tcPr>
            <w:tcW w:w="0" w:type="auto"/>
            <w:tcBorders>
              <w:top w:val="single" w:sz="24" w:space="0" w:color="FFFFFF"/>
              <w:left w:val="single" w:sz="6" w:space="0" w:color="FFFFFF"/>
              <w:bottom w:val="single" w:sz="6" w:space="0" w:color="FFFFFF"/>
              <w:right w:val="single" w:sz="6" w:space="0" w:color="FFFFFF"/>
            </w:tcBorders>
            <w:shd w:val="clear" w:color="auto" w:fill="92D050"/>
            <w:tcMar>
              <w:top w:w="75" w:type="dxa"/>
              <w:left w:w="135" w:type="dxa"/>
              <w:bottom w:w="75" w:type="dxa"/>
              <w:right w:w="135" w:type="dxa"/>
            </w:tcMar>
            <w:hideMark/>
          </w:tcPr>
          <w:p w:rsidR="000824C0" w:rsidRPr="00A95B3D" w:rsidRDefault="000824C0" w:rsidP="000D5F06">
            <w:pPr>
              <w:spacing w:line="0" w:lineRule="atLeast"/>
              <w:rPr>
                <w:rFonts w:ascii="Times" w:hAnsi="Times" w:cs="Times New Roman"/>
                <w:sz w:val="20"/>
                <w:szCs w:val="20"/>
                <w:lang w:val="en-US"/>
              </w:rPr>
            </w:pPr>
            <w:r w:rsidRPr="00A95B3D">
              <w:rPr>
                <w:rFonts w:ascii="Times New Roman" w:hAnsi="Times New Roman" w:cs="Times New Roman"/>
                <w:color w:val="000000"/>
                <w:lang w:val="en-US"/>
              </w:rPr>
              <w:lastRenderedPageBreak/>
              <w:t xml:space="preserve">Indicators on the inter-linkages across WEF sectors (WE; </w:t>
            </w:r>
            <w:r w:rsidRPr="00A95B3D">
              <w:rPr>
                <w:rFonts w:ascii="Times New Roman" w:hAnsi="Times New Roman" w:cs="Times New Roman"/>
                <w:color w:val="000000"/>
                <w:lang w:val="en-US"/>
              </w:rPr>
              <w:lastRenderedPageBreak/>
              <w:t>WF, EF)</w:t>
            </w:r>
          </w:p>
        </w:tc>
        <w:tc>
          <w:tcPr>
            <w:tcW w:w="0" w:type="auto"/>
            <w:tcBorders>
              <w:top w:val="single" w:sz="24" w:space="0" w:color="FFFFFF"/>
              <w:left w:val="single" w:sz="6" w:space="0" w:color="FFFFFF"/>
              <w:bottom w:val="single" w:sz="6" w:space="0" w:color="FFFFFF"/>
              <w:right w:val="single" w:sz="6" w:space="0" w:color="FFFFFF"/>
            </w:tcBorders>
            <w:shd w:val="clear" w:color="auto" w:fill="70AD47"/>
            <w:tcMar>
              <w:top w:w="75" w:type="dxa"/>
              <w:left w:w="135" w:type="dxa"/>
              <w:bottom w:w="75" w:type="dxa"/>
              <w:right w:w="135" w:type="dxa"/>
            </w:tcMar>
            <w:hideMark/>
          </w:tcPr>
          <w:p w:rsidR="000824C0" w:rsidRPr="00A95B3D" w:rsidRDefault="000824C0" w:rsidP="000D5F06">
            <w:pPr>
              <w:spacing w:line="0" w:lineRule="atLeast"/>
              <w:rPr>
                <w:rFonts w:ascii="Times" w:hAnsi="Times" w:cs="Times New Roman"/>
                <w:sz w:val="20"/>
                <w:szCs w:val="20"/>
                <w:lang w:val="en-US"/>
              </w:rPr>
            </w:pPr>
            <w:r w:rsidRPr="00A95B3D">
              <w:rPr>
                <w:rFonts w:ascii="Times New Roman" w:hAnsi="Times New Roman" w:cs="Times New Roman"/>
                <w:color w:val="000000"/>
                <w:lang w:val="en-US"/>
              </w:rPr>
              <w:lastRenderedPageBreak/>
              <w:t xml:space="preserve">Entity of issues related to energy, water, land use and environment </w:t>
            </w:r>
            <w:r w:rsidRPr="00A95B3D">
              <w:rPr>
                <w:rFonts w:ascii="Times New Roman" w:hAnsi="Times New Roman" w:cs="Times New Roman"/>
                <w:color w:val="000000"/>
                <w:lang w:val="en-US"/>
              </w:rPr>
              <w:lastRenderedPageBreak/>
              <w:t>according to local authorities (who have good knowledge of the basin)</w:t>
            </w:r>
          </w:p>
        </w:tc>
        <w:tc>
          <w:tcPr>
            <w:tcW w:w="0" w:type="auto"/>
            <w:tcBorders>
              <w:top w:val="single" w:sz="24" w:space="0" w:color="FFFFFF"/>
              <w:left w:val="single" w:sz="6" w:space="0" w:color="FFFFFF"/>
              <w:bottom w:val="single" w:sz="6" w:space="0" w:color="FFFFFF"/>
              <w:right w:val="single" w:sz="6" w:space="0" w:color="FFFFFF"/>
            </w:tcBorders>
            <w:shd w:val="clear" w:color="auto" w:fill="00B050"/>
            <w:tcMar>
              <w:top w:w="75" w:type="dxa"/>
              <w:left w:w="135" w:type="dxa"/>
              <w:bottom w:w="75" w:type="dxa"/>
              <w:right w:w="135" w:type="dxa"/>
            </w:tcMar>
            <w:hideMark/>
          </w:tcPr>
          <w:p w:rsidR="000824C0" w:rsidRPr="00A95B3D" w:rsidRDefault="000824C0" w:rsidP="000D5F06">
            <w:pPr>
              <w:spacing w:line="0" w:lineRule="atLeast"/>
              <w:rPr>
                <w:rFonts w:ascii="Times" w:hAnsi="Times" w:cs="Times New Roman"/>
                <w:sz w:val="20"/>
                <w:szCs w:val="20"/>
                <w:lang w:val="en-US"/>
              </w:rPr>
            </w:pPr>
            <w:r w:rsidRPr="00A95B3D">
              <w:rPr>
                <w:rFonts w:ascii="Times New Roman" w:hAnsi="Times New Roman" w:cs="Times New Roman"/>
                <w:color w:val="000000"/>
                <w:lang w:val="en-US"/>
              </w:rPr>
              <w:lastRenderedPageBreak/>
              <w:t xml:space="preserve">Indicators to substantiate the in-depth analysis of the identified </w:t>
            </w:r>
            <w:r w:rsidRPr="00A95B3D">
              <w:rPr>
                <w:rFonts w:ascii="Times New Roman" w:hAnsi="Times New Roman" w:cs="Times New Roman"/>
                <w:color w:val="000000"/>
                <w:lang w:val="en-US"/>
              </w:rPr>
              <w:lastRenderedPageBreak/>
              <w:t>issues and solutions (including ´secondary feedbacks´)</w:t>
            </w:r>
          </w:p>
        </w:tc>
      </w:tr>
      <w:tr w:rsidR="000824C0" w:rsidRPr="00A95B3D" w:rsidTr="000D5F06">
        <w:tc>
          <w:tcPr>
            <w:tcW w:w="0" w:type="auto"/>
            <w:tcBorders>
              <w:top w:val="single" w:sz="6" w:space="0" w:color="FFFFFF"/>
              <w:left w:val="single" w:sz="6" w:space="0" w:color="FFFFFF"/>
              <w:bottom w:val="single" w:sz="6" w:space="0" w:color="FFFFFF"/>
              <w:right w:val="single" w:sz="6" w:space="0" w:color="FFFFFF"/>
            </w:tcBorders>
            <w:shd w:val="clear" w:color="auto" w:fill="9DC3E6"/>
            <w:tcMar>
              <w:top w:w="75" w:type="dxa"/>
              <w:left w:w="135" w:type="dxa"/>
              <w:bottom w:w="75" w:type="dxa"/>
              <w:right w:w="135" w:type="dxa"/>
            </w:tcMar>
            <w:hideMark/>
          </w:tcPr>
          <w:p w:rsidR="000824C0" w:rsidRPr="00A95B3D" w:rsidRDefault="000824C0" w:rsidP="000D5F06">
            <w:pPr>
              <w:spacing w:line="0" w:lineRule="atLeast"/>
              <w:rPr>
                <w:rFonts w:ascii="Times" w:hAnsi="Times" w:cs="Times New Roman"/>
                <w:sz w:val="20"/>
                <w:szCs w:val="20"/>
                <w:lang w:val="en-US"/>
              </w:rPr>
            </w:pPr>
            <w:r>
              <w:rPr>
                <w:rFonts w:ascii="Times New Roman" w:hAnsi="Times New Roman" w:cs="Times New Roman"/>
                <w:b/>
                <w:bCs/>
                <w:color w:val="000000"/>
                <w:lang w:val="en-US"/>
              </w:rPr>
              <w:lastRenderedPageBreak/>
              <w:t>Use</w:t>
            </w:r>
          </w:p>
        </w:tc>
        <w:tc>
          <w:tcPr>
            <w:tcW w:w="0" w:type="auto"/>
            <w:tcBorders>
              <w:top w:val="single" w:sz="6" w:space="0" w:color="FFFFFF"/>
              <w:left w:val="single" w:sz="6" w:space="0" w:color="FFFFFF"/>
              <w:bottom w:val="single" w:sz="6" w:space="0" w:color="FFFFFF"/>
              <w:right w:val="single" w:sz="6" w:space="0" w:color="FFFFFF"/>
            </w:tcBorders>
            <w:shd w:val="clear" w:color="auto" w:fill="92D050"/>
            <w:tcMar>
              <w:top w:w="75" w:type="dxa"/>
              <w:left w:w="135" w:type="dxa"/>
              <w:bottom w:w="75" w:type="dxa"/>
              <w:right w:w="135" w:type="dxa"/>
            </w:tcMar>
            <w:hideMark/>
          </w:tcPr>
          <w:p w:rsidR="000824C0" w:rsidRDefault="000824C0" w:rsidP="000D5F06">
            <w:pPr>
              <w:rPr>
                <w:rFonts w:ascii="Times New Roman" w:hAnsi="Times New Roman" w:cs="Times New Roman"/>
                <w:color w:val="000000"/>
                <w:lang w:val="en-US"/>
              </w:rPr>
            </w:pPr>
            <w:r>
              <w:rPr>
                <w:rFonts w:ascii="Times New Roman" w:hAnsi="Times New Roman" w:cs="Times New Roman"/>
                <w:color w:val="000000"/>
                <w:lang w:val="en-US"/>
              </w:rPr>
              <w:t xml:space="preserve">Such indicators are used in the initial phases of the assessment. </w:t>
            </w:r>
          </w:p>
          <w:p w:rsidR="0002033C" w:rsidRDefault="000824C0" w:rsidP="000D5F06">
            <w:pPr>
              <w:rPr>
                <w:rFonts w:ascii="Times New Roman" w:hAnsi="Times New Roman" w:cs="Times New Roman"/>
                <w:color w:val="000000"/>
                <w:lang w:val="en-US"/>
              </w:rPr>
            </w:pPr>
            <w:r>
              <w:rPr>
                <w:rFonts w:ascii="Times New Roman" w:hAnsi="Times New Roman" w:cs="Times New Roman"/>
                <w:color w:val="000000"/>
                <w:lang w:val="en-US"/>
              </w:rPr>
              <w:t xml:space="preserve">If needed, they can be validated or adjusted via </w:t>
            </w:r>
            <w:r w:rsidR="0002033C">
              <w:rPr>
                <w:rFonts w:ascii="Times New Roman" w:hAnsi="Times New Roman" w:cs="Times New Roman"/>
                <w:color w:val="000000"/>
                <w:lang w:val="en-US"/>
              </w:rPr>
              <w:t>country/</w:t>
            </w:r>
          </w:p>
          <w:p w:rsidR="000824C0" w:rsidRDefault="0002033C" w:rsidP="000D5F06">
            <w:pPr>
              <w:rPr>
                <w:rFonts w:ascii="Times New Roman" w:hAnsi="Times New Roman" w:cs="Times New Roman"/>
                <w:color w:val="000000"/>
                <w:lang w:val="en-US"/>
              </w:rPr>
            </w:pPr>
            <w:proofErr w:type="gramStart"/>
            <w:r>
              <w:rPr>
                <w:rFonts w:ascii="Times New Roman" w:hAnsi="Times New Roman" w:cs="Times New Roman"/>
                <w:color w:val="000000"/>
                <w:lang w:val="en-US"/>
              </w:rPr>
              <w:t>stakeholder</w:t>
            </w:r>
            <w:proofErr w:type="gramEnd"/>
            <w:r w:rsidR="000824C0">
              <w:rPr>
                <w:rFonts w:ascii="Times New Roman" w:hAnsi="Times New Roman" w:cs="Times New Roman"/>
                <w:color w:val="000000"/>
                <w:lang w:val="en-US"/>
              </w:rPr>
              <w:t xml:space="preserve"> consultations. </w:t>
            </w:r>
          </w:p>
          <w:p w:rsidR="000824C0" w:rsidRDefault="000824C0" w:rsidP="000D5F06">
            <w:pPr>
              <w:rPr>
                <w:rFonts w:ascii="Times New Roman" w:hAnsi="Times New Roman" w:cs="Times New Roman"/>
                <w:color w:val="000000"/>
                <w:lang w:val="en-US"/>
              </w:rPr>
            </w:pPr>
          </w:p>
          <w:p w:rsidR="000824C0" w:rsidRDefault="000824C0" w:rsidP="000D5F06">
            <w:pPr>
              <w:rPr>
                <w:rFonts w:ascii="Times New Roman" w:hAnsi="Times New Roman" w:cs="Times New Roman"/>
                <w:color w:val="000000"/>
                <w:lang w:val="en-US"/>
              </w:rPr>
            </w:pPr>
            <w:r>
              <w:rPr>
                <w:rFonts w:ascii="Times New Roman" w:hAnsi="Times New Roman" w:cs="Times New Roman"/>
                <w:color w:val="000000"/>
                <w:lang w:val="en-US"/>
              </w:rPr>
              <w:t>In a final stage of the assessment, if better data is missing, they can be used as proxies for potential calculations.</w:t>
            </w:r>
          </w:p>
          <w:p w:rsidR="000824C0" w:rsidRPr="00A95B3D" w:rsidRDefault="000824C0" w:rsidP="000D5F06">
            <w:pPr>
              <w:rPr>
                <w:rFonts w:ascii="Times" w:hAnsi="Times" w:cs="Times New Roman"/>
                <w:sz w:val="20"/>
                <w:szCs w:val="20"/>
                <w:lang w:val="en-US"/>
              </w:rPr>
            </w:pPr>
          </w:p>
          <w:p w:rsidR="000824C0" w:rsidRDefault="000824C0" w:rsidP="000D5F06">
            <w:pPr>
              <w:rPr>
                <w:rFonts w:ascii="Times New Roman" w:hAnsi="Times New Roman" w:cs="Times New Roman"/>
                <w:color w:val="000000"/>
                <w:lang w:val="en-US"/>
              </w:rPr>
            </w:pPr>
            <w:r w:rsidRPr="00A95B3D">
              <w:rPr>
                <w:rFonts w:ascii="Times New Roman" w:hAnsi="Times New Roman" w:cs="Times New Roman"/>
                <w:color w:val="000000"/>
                <w:lang w:val="en-US"/>
              </w:rPr>
              <w:t>Data on energy a</w:t>
            </w:r>
            <w:r>
              <w:rPr>
                <w:rFonts w:ascii="Times New Roman" w:hAnsi="Times New Roman" w:cs="Times New Roman"/>
                <w:color w:val="000000"/>
                <w:lang w:val="en-US"/>
              </w:rPr>
              <w:t>nd water consumption by sector (A</w:t>
            </w:r>
            <w:r w:rsidRPr="00A95B3D">
              <w:rPr>
                <w:rFonts w:ascii="Times New Roman" w:hAnsi="Times New Roman" w:cs="Times New Roman"/>
                <w:color w:val="000000"/>
                <w:lang w:val="en-US"/>
              </w:rPr>
              <w:t>) are also used to determine their energy efficiency and water efficiency</w:t>
            </w:r>
          </w:p>
          <w:p w:rsidR="000824C0" w:rsidRPr="00A95B3D" w:rsidRDefault="000824C0" w:rsidP="000D5F06">
            <w:pPr>
              <w:rPr>
                <w:rFonts w:ascii="Times" w:hAnsi="Times" w:cs="Times New Roman"/>
                <w:sz w:val="20"/>
                <w:szCs w:val="20"/>
                <w:lang w:val="en-US"/>
              </w:rPr>
            </w:pPr>
          </w:p>
          <w:p w:rsidR="000824C0" w:rsidRPr="00A95B3D" w:rsidRDefault="000824C0" w:rsidP="000D5F06">
            <w:pPr>
              <w:spacing w:line="0" w:lineRule="atLeast"/>
              <w:rPr>
                <w:rFonts w:ascii="Times" w:hAnsi="Times" w:cs="Times New Roman"/>
                <w:sz w:val="20"/>
                <w:szCs w:val="20"/>
                <w:lang w:val="en-US"/>
              </w:rPr>
            </w:pPr>
            <w:r>
              <w:rPr>
                <w:rFonts w:ascii="Times New Roman" w:hAnsi="Times New Roman" w:cs="Times New Roman"/>
                <w:color w:val="000000"/>
                <w:lang w:val="en-US"/>
              </w:rPr>
              <w:t>(A</w:t>
            </w:r>
            <w:r w:rsidRPr="00A95B3D">
              <w:rPr>
                <w:rFonts w:ascii="Times New Roman" w:hAnsi="Times New Roman" w:cs="Times New Roman"/>
                <w:color w:val="000000"/>
                <w:lang w:val="en-US"/>
              </w:rPr>
              <w:t>) available data only allows for considering the big sectors of industry, agriculture and services</w:t>
            </w:r>
          </w:p>
        </w:tc>
        <w:tc>
          <w:tcPr>
            <w:tcW w:w="0" w:type="auto"/>
            <w:tcBorders>
              <w:top w:val="single" w:sz="6" w:space="0" w:color="FFFFFF"/>
              <w:left w:val="single" w:sz="6" w:space="0" w:color="FFFFFF"/>
              <w:bottom w:val="single" w:sz="6" w:space="0" w:color="FFFFFF"/>
              <w:right w:val="single" w:sz="6" w:space="0" w:color="FFFFFF"/>
            </w:tcBorders>
            <w:shd w:val="clear" w:color="auto" w:fill="92D050"/>
          </w:tcPr>
          <w:p w:rsidR="000824C0" w:rsidRDefault="000824C0" w:rsidP="000D5F06">
            <w:pPr>
              <w:rPr>
                <w:rFonts w:ascii="Times New Roman" w:hAnsi="Times New Roman" w:cs="Times New Roman"/>
                <w:color w:val="000000"/>
                <w:lang w:val="en-US"/>
              </w:rPr>
            </w:pPr>
            <w:r>
              <w:rPr>
                <w:rFonts w:ascii="Times New Roman" w:hAnsi="Times New Roman" w:cs="Times New Roman"/>
                <w:color w:val="000000"/>
                <w:lang w:val="en-US"/>
              </w:rPr>
              <w:t xml:space="preserve">Such indicators are used in the initial phases of the assessment. </w:t>
            </w:r>
          </w:p>
          <w:p w:rsidR="0002033C" w:rsidRDefault="000824C0" w:rsidP="0002033C">
            <w:pPr>
              <w:rPr>
                <w:rFonts w:ascii="Times New Roman" w:hAnsi="Times New Roman" w:cs="Times New Roman"/>
                <w:color w:val="000000"/>
                <w:lang w:val="en-US"/>
              </w:rPr>
            </w:pPr>
            <w:r>
              <w:rPr>
                <w:rFonts w:ascii="Times New Roman" w:hAnsi="Times New Roman" w:cs="Times New Roman"/>
                <w:color w:val="000000"/>
                <w:lang w:val="en-US"/>
              </w:rPr>
              <w:t xml:space="preserve">If needed, they can be validated or adjusted via </w:t>
            </w:r>
            <w:r w:rsidR="0002033C">
              <w:rPr>
                <w:rFonts w:ascii="Times New Roman" w:hAnsi="Times New Roman" w:cs="Times New Roman"/>
                <w:color w:val="000000"/>
                <w:lang w:val="en-US"/>
              </w:rPr>
              <w:t>country/</w:t>
            </w:r>
          </w:p>
          <w:p w:rsidR="000824C0" w:rsidRDefault="0002033C" w:rsidP="0002033C">
            <w:pPr>
              <w:rPr>
                <w:rFonts w:ascii="Times New Roman" w:hAnsi="Times New Roman" w:cs="Times New Roman"/>
                <w:color w:val="000000"/>
                <w:lang w:val="en-US"/>
              </w:rPr>
            </w:pPr>
            <w:proofErr w:type="gramStart"/>
            <w:r>
              <w:rPr>
                <w:rFonts w:ascii="Times New Roman" w:hAnsi="Times New Roman" w:cs="Times New Roman"/>
                <w:color w:val="000000"/>
                <w:lang w:val="en-US"/>
              </w:rPr>
              <w:t>stakeholder</w:t>
            </w:r>
            <w:proofErr w:type="gramEnd"/>
            <w:r>
              <w:rPr>
                <w:rFonts w:ascii="Times New Roman" w:hAnsi="Times New Roman" w:cs="Times New Roman"/>
                <w:color w:val="000000"/>
                <w:lang w:val="en-US"/>
              </w:rPr>
              <w:t xml:space="preserve"> </w:t>
            </w:r>
            <w:r w:rsidR="000824C0">
              <w:rPr>
                <w:rFonts w:ascii="Times New Roman" w:hAnsi="Times New Roman" w:cs="Times New Roman"/>
                <w:color w:val="000000"/>
                <w:lang w:val="en-US"/>
              </w:rPr>
              <w:t xml:space="preserve">consultations. </w:t>
            </w:r>
          </w:p>
          <w:p w:rsidR="000824C0" w:rsidRDefault="000824C0" w:rsidP="000D5F06">
            <w:pPr>
              <w:rPr>
                <w:rFonts w:ascii="Times New Roman" w:hAnsi="Times New Roman" w:cs="Times New Roman"/>
                <w:color w:val="000000"/>
                <w:lang w:val="en-US"/>
              </w:rPr>
            </w:pPr>
          </w:p>
          <w:p w:rsidR="000824C0" w:rsidRDefault="000824C0" w:rsidP="000D5F06">
            <w:pPr>
              <w:spacing w:line="0" w:lineRule="atLeast"/>
              <w:rPr>
                <w:rFonts w:ascii="Times New Roman" w:hAnsi="Times New Roman" w:cs="Times New Roman"/>
                <w:color w:val="000000"/>
                <w:lang w:val="en-US"/>
              </w:rPr>
            </w:pPr>
            <w:r>
              <w:rPr>
                <w:rFonts w:ascii="Times New Roman" w:hAnsi="Times New Roman" w:cs="Times New Roman"/>
                <w:color w:val="000000"/>
                <w:lang w:val="en-US"/>
              </w:rPr>
              <w:t xml:space="preserve">At basin level, data available can differ very much in levels of aggregation, accuracy, reliability, etc. </w:t>
            </w:r>
          </w:p>
          <w:p w:rsidR="000824C0" w:rsidRDefault="000824C0" w:rsidP="000D5F06">
            <w:pPr>
              <w:spacing w:line="0" w:lineRule="atLeast"/>
              <w:rPr>
                <w:rFonts w:ascii="Times New Roman" w:hAnsi="Times New Roman" w:cs="Times New Roman"/>
                <w:color w:val="000000"/>
                <w:lang w:val="en-US"/>
              </w:rPr>
            </w:pPr>
          </w:p>
          <w:p w:rsidR="000824C0" w:rsidRDefault="000824C0" w:rsidP="000D5F06">
            <w:pPr>
              <w:spacing w:line="0" w:lineRule="atLeast"/>
              <w:rPr>
                <w:rFonts w:ascii="Times New Roman" w:hAnsi="Times New Roman" w:cs="Times New Roman"/>
                <w:color w:val="000000"/>
                <w:lang w:val="en-US"/>
              </w:rPr>
            </w:pPr>
            <w:r>
              <w:rPr>
                <w:rFonts w:ascii="Times New Roman" w:hAnsi="Times New Roman" w:cs="Times New Roman"/>
                <w:color w:val="000000"/>
                <w:lang w:val="en-US"/>
              </w:rPr>
              <w:t>Qualitative and semi-quantitative indicators can be very useful information to complement the indicators (for example, types of groundwater use in the basin or water quality(B))</w:t>
            </w:r>
          </w:p>
          <w:p w:rsidR="000824C0" w:rsidRDefault="000824C0" w:rsidP="000D5F06">
            <w:pPr>
              <w:spacing w:line="0" w:lineRule="atLeast"/>
              <w:rPr>
                <w:rFonts w:ascii="Times New Roman" w:hAnsi="Times New Roman" w:cs="Times New Roman"/>
                <w:color w:val="000000"/>
                <w:lang w:val="en-US"/>
              </w:rPr>
            </w:pPr>
          </w:p>
          <w:p w:rsidR="000824C0" w:rsidRPr="00A95B3D" w:rsidRDefault="000824C0" w:rsidP="000D5F06">
            <w:pPr>
              <w:spacing w:line="0" w:lineRule="atLeast"/>
              <w:rPr>
                <w:rFonts w:ascii="Times New Roman" w:hAnsi="Times New Roman" w:cs="Times New Roman"/>
                <w:color w:val="000000"/>
                <w:lang w:val="en-US"/>
              </w:rPr>
            </w:pPr>
            <w:r w:rsidRPr="000E262A">
              <w:rPr>
                <w:rFonts w:ascii="Times New Roman" w:hAnsi="Times New Roman" w:cs="Times New Roman"/>
                <w:color w:val="000000"/>
                <w:lang w:val="en-US"/>
              </w:rPr>
              <w:t xml:space="preserve">(B) </w:t>
            </w:r>
            <w:proofErr w:type="gramStart"/>
            <w:r w:rsidR="000E262A" w:rsidRPr="000E262A">
              <w:rPr>
                <w:rFonts w:ascii="Times New Roman" w:hAnsi="Times New Roman" w:cs="Times New Roman"/>
                <w:color w:val="000000"/>
                <w:lang w:val="en-US"/>
              </w:rPr>
              <w:t>water</w:t>
            </w:r>
            <w:proofErr w:type="gramEnd"/>
            <w:r w:rsidR="000E262A" w:rsidRPr="000E262A">
              <w:rPr>
                <w:rFonts w:ascii="Times New Roman" w:hAnsi="Times New Roman" w:cs="Times New Roman"/>
                <w:color w:val="000000"/>
                <w:lang w:val="en-US"/>
              </w:rPr>
              <w:t xml:space="preserve"> quality ranking (</w:t>
            </w:r>
            <w:r w:rsidRPr="000E262A">
              <w:rPr>
                <w:rFonts w:ascii="Times New Roman" w:hAnsi="Times New Roman" w:cs="Times New Roman"/>
                <w:color w:val="000000"/>
                <w:lang w:val="en-US"/>
              </w:rPr>
              <w:t>EU WFD</w:t>
            </w:r>
            <w:r w:rsidR="000E262A" w:rsidRPr="000E262A">
              <w:rPr>
                <w:rFonts w:ascii="Times New Roman" w:hAnsi="Times New Roman" w:cs="Times New Roman"/>
                <w:color w:val="000000"/>
                <w:lang w:val="en-US"/>
              </w:rPr>
              <w:t xml:space="preserve"> or the local/regional equivalent?)</w:t>
            </w:r>
            <w:r w:rsidRPr="000E262A">
              <w:rPr>
                <w:rFonts w:ascii="Times New Roman" w:hAnsi="Times New Roman" w:cs="Times New Roman"/>
                <w:color w:val="000000"/>
                <w:lang w:val="en-US"/>
              </w:rPr>
              <w:t>.</w:t>
            </w:r>
            <w:r>
              <w:rPr>
                <w:rFonts w:ascii="Times New Roman" w:hAnsi="Times New Roman" w:cs="Times New Roman"/>
                <w:color w:val="000000"/>
                <w:lang w:val="en-US"/>
              </w:rPr>
              <w:t xml:space="preserve"> </w:t>
            </w:r>
          </w:p>
          <w:p w:rsidR="000824C0" w:rsidRPr="00A95B3D" w:rsidRDefault="000824C0" w:rsidP="000D5F06">
            <w:pPr>
              <w:spacing w:line="0" w:lineRule="atLeast"/>
              <w:rPr>
                <w:rFonts w:ascii="Times New Roman" w:hAnsi="Times New Roman" w:cs="Times New Roman"/>
                <w:color w:val="000000"/>
                <w:lang w:val="en-US"/>
              </w:rPr>
            </w:pPr>
          </w:p>
        </w:tc>
        <w:tc>
          <w:tcPr>
            <w:tcW w:w="0" w:type="auto"/>
            <w:tcBorders>
              <w:top w:val="single" w:sz="6" w:space="0" w:color="FFFFFF"/>
              <w:left w:val="single" w:sz="6" w:space="0" w:color="FFFFFF"/>
              <w:bottom w:val="single" w:sz="6" w:space="0" w:color="FFFFFF"/>
              <w:right w:val="single" w:sz="6" w:space="0" w:color="FFFFFF"/>
            </w:tcBorders>
            <w:shd w:val="clear" w:color="auto" w:fill="92D050"/>
            <w:tcMar>
              <w:top w:w="75" w:type="dxa"/>
              <w:left w:w="135" w:type="dxa"/>
              <w:bottom w:w="75" w:type="dxa"/>
              <w:right w:w="135" w:type="dxa"/>
            </w:tcMar>
            <w:hideMark/>
          </w:tcPr>
          <w:p w:rsidR="000824C0" w:rsidRDefault="000824C0" w:rsidP="000D5F06">
            <w:pPr>
              <w:spacing w:line="0" w:lineRule="atLeast"/>
              <w:rPr>
                <w:rFonts w:ascii="Times New Roman" w:hAnsi="Times New Roman" w:cs="Times New Roman"/>
                <w:color w:val="000000"/>
                <w:lang w:val="en-US"/>
              </w:rPr>
            </w:pPr>
            <w:r>
              <w:rPr>
                <w:rFonts w:ascii="Times New Roman" w:hAnsi="Times New Roman" w:cs="Times New Roman"/>
                <w:color w:val="000000"/>
                <w:lang w:val="en-US"/>
              </w:rPr>
              <w:t xml:space="preserve">These indicators specifically quantify </w:t>
            </w:r>
            <w:proofErr w:type="spellStart"/>
            <w:r>
              <w:rPr>
                <w:rFonts w:ascii="Times New Roman" w:hAnsi="Times New Roman" w:cs="Times New Roman"/>
                <w:color w:val="000000"/>
                <w:lang w:val="en-US"/>
              </w:rPr>
              <w:t>interlinkages</w:t>
            </w:r>
            <w:proofErr w:type="spellEnd"/>
            <w:r>
              <w:rPr>
                <w:rFonts w:ascii="Times New Roman" w:hAnsi="Times New Roman" w:cs="Times New Roman"/>
                <w:color w:val="000000"/>
                <w:lang w:val="en-US"/>
              </w:rPr>
              <w:t xml:space="preserve"> across sectors. </w:t>
            </w:r>
          </w:p>
          <w:p w:rsidR="000824C0" w:rsidRDefault="000824C0" w:rsidP="000D5F06">
            <w:pPr>
              <w:spacing w:line="0" w:lineRule="atLeast"/>
              <w:rPr>
                <w:rFonts w:ascii="Times New Roman" w:hAnsi="Times New Roman" w:cs="Times New Roman"/>
                <w:color w:val="000000"/>
                <w:lang w:val="en-US"/>
              </w:rPr>
            </w:pPr>
          </w:p>
          <w:p w:rsidR="000824C0" w:rsidRPr="00306B08" w:rsidRDefault="000824C0" w:rsidP="000D5F06">
            <w:pPr>
              <w:spacing w:line="0" w:lineRule="atLeast"/>
              <w:rPr>
                <w:rFonts w:ascii="Times New Roman" w:hAnsi="Times New Roman" w:cs="Times New Roman"/>
                <w:color w:val="000000"/>
                <w:lang w:val="en-US"/>
              </w:rPr>
            </w:pPr>
            <w:r>
              <w:rPr>
                <w:rFonts w:ascii="Times New Roman" w:hAnsi="Times New Roman" w:cs="Times New Roman"/>
                <w:color w:val="000000"/>
                <w:lang w:val="en-US"/>
              </w:rPr>
              <w:t>They are used for consultation or com</w:t>
            </w:r>
            <w:r w:rsidR="0002033C">
              <w:rPr>
                <w:rFonts w:ascii="Times New Roman" w:hAnsi="Times New Roman" w:cs="Times New Roman"/>
                <w:color w:val="000000"/>
                <w:lang w:val="en-US"/>
              </w:rPr>
              <w:t>p</w:t>
            </w:r>
            <w:r>
              <w:rPr>
                <w:rFonts w:ascii="Times New Roman" w:hAnsi="Times New Roman" w:cs="Times New Roman"/>
                <w:color w:val="000000"/>
                <w:lang w:val="en-US"/>
              </w:rPr>
              <w:t>iled in parallel to the nexus assessment, according to the specificity of the case.</w:t>
            </w:r>
          </w:p>
        </w:tc>
        <w:tc>
          <w:tcPr>
            <w:tcW w:w="0" w:type="auto"/>
            <w:tcBorders>
              <w:top w:val="single" w:sz="6" w:space="0" w:color="FFFFFF"/>
              <w:left w:val="single" w:sz="6" w:space="0" w:color="FFFFFF"/>
              <w:bottom w:val="single" w:sz="6" w:space="0" w:color="FFFFFF"/>
              <w:right w:val="single" w:sz="6" w:space="0" w:color="FFFFFF"/>
            </w:tcBorders>
            <w:shd w:val="clear" w:color="auto" w:fill="70AD47"/>
            <w:tcMar>
              <w:top w:w="75" w:type="dxa"/>
              <w:left w:w="135" w:type="dxa"/>
              <w:bottom w:w="75" w:type="dxa"/>
              <w:right w:w="135" w:type="dxa"/>
            </w:tcMar>
            <w:hideMark/>
          </w:tcPr>
          <w:p w:rsidR="000824C0" w:rsidRDefault="000824C0" w:rsidP="000D5F06">
            <w:pPr>
              <w:spacing w:line="0" w:lineRule="atLeast"/>
              <w:rPr>
                <w:rFonts w:ascii="Times New Roman" w:hAnsi="Times New Roman" w:cs="Times New Roman"/>
                <w:color w:val="000000"/>
                <w:lang w:val="en-US"/>
              </w:rPr>
            </w:pPr>
            <w:r w:rsidRPr="000E262A">
              <w:rPr>
                <w:rFonts w:ascii="Times New Roman" w:hAnsi="Times New Roman" w:cs="Times New Roman"/>
                <w:color w:val="000000"/>
                <w:lang w:val="en-US"/>
              </w:rPr>
              <w:t xml:space="preserve">Such indicators are used to appreciate the differences in perspective by country and by </w:t>
            </w:r>
            <w:proofErr w:type="spellStart"/>
            <w:r w:rsidR="0080355E" w:rsidRPr="000E262A">
              <w:rPr>
                <w:rFonts w:ascii="Times New Roman" w:hAnsi="Times New Roman" w:cs="Times New Roman"/>
                <w:color w:val="000000"/>
                <w:lang w:val="en-US"/>
              </w:rPr>
              <w:t>sectoral</w:t>
            </w:r>
            <w:proofErr w:type="spellEnd"/>
            <w:r w:rsidR="0080355E" w:rsidRPr="000E262A">
              <w:rPr>
                <w:rFonts w:ascii="Times New Roman" w:hAnsi="Times New Roman" w:cs="Times New Roman"/>
                <w:color w:val="000000"/>
                <w:lang w:val="en-US"/>
              </w:rPr>
              <w:t xml:space="preserve"> affiliation</w:t>
            </w:r>
          </w:p>
          <w:p w:rsidR="000824C0" w:rsidRDefault="000824C0" w:rsidP="000D5F06">
            <w:pPr>
              <w:spacing w:line="0" w:lineRule="atLeast"/>
              <w:rPr>
                <w:rFonts w:ascii="Times New Roman" w:hAnsi="Times New Roman" w:cs="Times New Roman"/>
                <w:color w:val="000000"/>
                <w:lang w:val="en-US"/>
              </w:rPr>
            </w:pPr>
          </w:p>
          <w:p w:rsidR="000824C0" w:rsidRDefault="000824C0" w:rsidP="000D5F06">
            <w:pPr>
              <w:spacing w:line="0" w:lineRule="atLeast"/>
              <w:rPr>
                <w:rFonts w:ascii="Times New Roman" w:hAnsi="Times New Roman" w:cs="Times New Roman"/>
                <w:color w:val="000000"/>
                <w:lang w:val="en-US"/>
              </w:rPr>
            </w:pPr>
            <w:r w:rsidRPr="00A95B3D">
              <w:rPr>
                <w:rFonts w:ascii="Times New Roman" w:hAnsi="Times New Roman" w:cs="Times New Roman"/>
                <w:color w:val="000000"/>
                <w:lang w:val="en-US"/>
              </w:rPr>
              <w:t>The opinions are ranked in the questionnaire itself in terms of intensity or importance</w:t>
            </w:r>
            <w:r>
              <w:rPr>
                <w:rFonts w:ascii="Times New Roman" w:hAnsi="Times New Roman" w:cs="Times New Roman"/>
                <w:color w:val="000000"/>
                <w:lang w:val="en-US"/>
              </w:rPr>
              <w:t xml:space="preserve">. </w:t>
            </w:r>
          </w:p>
          <w:p w:rsidR="000824C0" w:rsidRDefault="000824C0" w:rsidP="000D5F06">
            <w:pPr>
              <w:spacing w:line="0" w:lineRule="atLeast"/>
              <w:rPr>
                <w:rFonts w:ascii="Times New Roman" w:hAnsi="Times New Roman" w:cs="Times New Roman"/>
                <w:color w:val="000000"/>
                <w:lang w:val="en-US"/>
              </w:rPr>
            </w:pPr>
          </w:p>
          <w:p w:rsidR="000824C0" w:rsidRPr="00A95B3D" w:rsidRDefault="000824C0" w:rsidP="000D5F06">
            <w:pPr>
              <w:spacing w:line="0" w:lineRule="atLeast"/>
              <w:rPr>
                <w:rFonts w:ascii="Times" w:hAnsi="Times" w:cs="Times New Roman"/>
                <w:sz w:val="20"/>
                <w:szCs w:val="20"/>
                <w:lang w:val="en-US"/>
              </w:rPr>
            </w:pPr>
          </w:p>
        </w:tc>
        <w:tc>
          <w:tcPr>
            <w:tcW w:w="0" w:type="auto"/>
            <w:tcBorders>
              <w:top w:val="single" w:sz="6" w:space="0" w:color="FFFFFF"/>
              <w:left w:val="single" w:sz="6" w:space="0" w:color="FFFFFF"/>
              <w:bottom w:val="single" w:sz="6" w:space="0" w:color="FFFFFF"/>
              <w:right w:val="single" w:sz="6" w:space="0" w:color="FFFFFF"/>
            </w:tcBorders>
            <w:shd w:val="clear" w:color="auto" w:fill="00B050"/>
            <w:tcMar>
              <w:top w:w="75" w:type="dxa"/>
              <w:left w:w="135" w:type="dxa"/>
              <w:bottom w:w="75" w:type="dxa"/>
              <w:right w:w="135" w:type="dxa"/>
            </w:tcMar>
            <w:hideMark/>
          </w:tcPr>
          <w:p w:rsidR="000824C0" w:rsidRDefault="000824C0" w:rsidP="000D5F06">
            <w:pPr>
              <w:spacing w:line="0" w:lineRule="atLeast"/>
              <w:rPr>
                <w:rFonts w:ascii="Times New Roman" w:hAnsi="Times New Roman" w:cs="Times New Roman"/>
                <w:color w:val="000000"/>
                <w:lang w:val="en-US"/>
              </w:rPr>
            </w:pPr>
            <w:r>
              <w:rPr>
                <w:rFonts w:ascii="Times New Roman" w:hAnsi="Times New Roman" w:cs="Times New Roman"/>
                <w:color w:val="000000"/>
                <w:lang w:val="en-US"/>
              </w:rPr>
              <w:t>Such i</w:t>
            </w:r>
            <w:r w:rsidRPr="00A95B3D">
              <w:rPr>
                <w:rFonts w:ascii="Times New Roman" w:hAnsi="Times New Roman" w:cs="Times New Roman"/>
                <w:color w:val="000000"/>
                <w:lang w:val="en-US"/>
              </w:rPr>
              <w:t>ndicators</w:t>
            </w:r>
            <w:r>
              <w:rPr>
                <w:rFonts w:ascii="Times New Roman" w:hAnsi="Times New Roman" w:cs="Times New Roman"/>
                <w:color w:val="000000"/>
                <w:lang w:val="en-US"/>
              </w:rPr>
              <w:t xml:space="preserve"> are used</w:t>
            </w:r>
            <w:r w:rsidRPr="00A95B3D">
              <w:rPr>
                <w:rFonts w:ascii="Times New Roman" w:hAnsi="Times New Roman" w:cs="Times New Roman"/>
                <w:color w:val="000000"/>
                <w:lang w:val="en-US"/>
              </w:rPr>
              <w:t xml:space="preserve"> to substantiate the in-depth analysis of the identified issues and solutions (including </w:t>
            </w:r>
            <w:r w:rsidRPr="00306B08">
              <w:rPr>
                <w:rFonts w:ascii="Times New Roman" w:hAnsi="Times New Roman" w:cs="Times New Roman"/>
                <w:color w:val="000000"/>
                <w:highlight w:val="yellow"/>
                <w:lang w:val="en-US"/>
              </w:rPr>
              <w:t>´secondary feedbacks´</w:t>
            </w:r>
            <w:r>
              <w:rPr>
                <w:rFonts w:ascii="Times New Roman" w:hAnsi="Times New Roman" w:cs="Times New Roman"/>
                <w:color w:val="000000"/>
                <w:highlight w:val="yellow"/>
                <w:lang w:val="en-US"/>
              </w:rPr>
              <w:t xml:space="preserve"> (C</w:t>
            </w:r>
            <w:r w:rsidRPr="00306B08">
              <w:rPr>
                <w:rFonts w:ascii="Times New Roman" w:hAnsi="Times New Roman" w:cs="Times New Roman"/>
                <w:color w:val="000000"/>
                <w:highlight w:val="yellow"/>
                <w:lang w:val="en-US"/>
              </w:rPr>
              <w:t>)</w:t>
            </w:r>
          </w:p>
          <w:p w:rsidR="000824C0" w:rsidRDefault="000824C0" w:rsidP="000D5F06">
            <w:pPr>
              <w:spacing w:line="0" w:lineRule="atLeast"/>
              <w:rPr>
                <w:rFonts w:ascii="Times New Roman" w:hAnsi="Times New Roman" w:cs="Times New Roman"/>
                <w:color w:val="000000"/>
                <w:lang w:val="en-US"/>
              </w:rPr>
            </w:pPr>
          </w:p>
          <w:p w:rsidR="000824C0" w:rsidRDefault="000824C0" w:rsidP="000D5F06">
            <w:pPr>
              <w:spacing w:line="0" w:lineRule="atLeast"/>
              <w:rPr>
                <w:rFonts w:ascii="Times New Roman" w:hAnsi="Times New Roman" w:cs="Times New Roman"/>
                <w:color w:val="000000"/>
                <w:lang w:val="en-US"/>
              </w:rPr>
            </w:pPr>
            <w:r>
              <w:rPr>
                <w:rFonts w:ascii="Times New Roman" w:hAnsi="Times New Roman" w:cs="Times New Roman"/>
                <w:color w:val="000000"/>
                <w:lang w:val="en-US"/>
              </w:rPr>
              <w:t xml:space="preserve">Wherever possible, their quantification can help determining </w:t>
            </w:r>
            <w:r w:rsidRPr="00A95B3D">
              <w:rPr>
                <w:rFonts w:ascii="Times New Roman" w:hAnsi="Times New Roman" w:cs="Times New Roman"/>
                <w:color w:val="000000"/>
                <w:lang w:val="en-US"/>
              </w:rPr>
              <w:t xml:space="preserve"> the entity of major issues </w:t>
            </w:r>
            <w:r>
              <w:rPr>
                <w:rFonts w:ascii="Times New Roman" w:hAnsi="Times New Roman" w:cs="Times New Roman"/>
                <w:color w:val="000000"/>
                <w:lang w:val="en-US"/>
              </w:rPr>
              <w:t xml:space="preserve">across sectors </w:t>
            </w:r>
            <w:r w:rsidRPr="00A95B3D">
              <w:rPr>
                <w:rFonts w:ascii="Times New Roman" w:hAnsi="Times New Roman" w:cs="Times New Roman"/>
                <w:color w:val="000000"/>
                <w:lang w:val="en-US"/>
              </w:rPr>
              <w:t xml:space="preserve">and the costs and benefits of </w:t>
            </w:r>
            <w:r>
              <w:rPr>
                <w:rFonts w:ascii="Times New Roman" w:hAnsi="Times New Roman" w:cs="Times New Roman"/>
                <w:color w:val="000000"/>
                <w:lang w:val="en-US"/>
              </w:rPr>
              <w:t>synergic</w:t>
            </w:r>
            <w:r w:rsidRPr="00A95B3D">
              <w:rPr>
                <w:rFonts w:ascii="Times New Roman" w:hAnsi="Times New Roman" w:cs="Times New Roman"/>
                <w:color w:val="000000"/>
                <w:lang w:val="en-US"/>
              </w:rPr>
              <w:t xml:space="preserve"> solutions</w:t>
            </w:r>
          </w:p>
          <w:p w:rsidR="000824C0" w:rsidRDefault="000824C0" w:rsidP="000D5F06">
            <w:pPr>
              <w:spacing w:line="0" w:lineRule="atLeast"/>
              <w:rPr>
                <w:rFonts w:ascii="Times New Roman" w:hAnsi="Times New Roman" w:cs="Times New Roman"/>
                <w:color w:val="000000"/>
                <w:lang w:val="en-US"/>
              </w:rPr>
            </w:pPr>
          </w:p>
          <w:p w:rsidR="000824C0" w:rsidRDefault="000824C0" w:rsidP="000D5F06">
            <w:pPr>
              <w:spacing w:line="0" w:lineRule="atLeast"/>
              <w:rPr>
                <w:rFonts w:ascii="Times New Roman" w:hAnsi="Times New Roman" w:cs="Times New Roman"/>
                <w:color w:val="000000"/>
                <w:lang w:val="en-US"/>
              </w:rPr>
            </w:pPr>
            <w:r w:rsidRPr="00A95B3D">
              <w:rPr>
                <w:rFonts w:ascii="Times New Roman" w:hAnsi="Times New Roman" w:cs="Times New Roman"/>
                <w:color w:val="000000"/>
                <w:lang w:val="en-US"/>
              </w:rPr>
              <w:t xml:space="preserve">Given the specificity of the focus of the in-depth analysis, the type of evaluation and/or quantification highly depends on the data available. </w:t>
            </w:r>
          </w:p>
          <w:p w:rsidR="000824C0" w:rsidRDefault="000824C0" w:rsidP="000D5F06">
            <w:pPr>
              <w:spacing w:line="0" w:lineRule="atLeast"/>
              <w:rPr>
                <w:rFonts w:ascii="Times New Roman" w:hAnsi="Times New Roman" w:cs="Times New Roman"/>
                <w:color w:val="000000"/>
                <w:lang w:val="en-US"/>
              </w:rPr>
            </w:pPr>
          </w:p>
          <w:p w:rsidR="000824C0" w:rsidRPr="00A95B3D" w:rsidRDefault="000824C0" w:rsidP="000D5F06">
            <w:pPr>
              <w:spacing w:line="0" w:lineRule="atLeast"/>
              <w:rPr>
                <w:rFonts w:ascii="Times" w:hAnsi="Times" w:cs="Times New Roman"/>
                <w:sz w:val="20"/>
                <w:szCs w:val="20"/>
                <w:lang w:val="en-US"/>
              </w:rPr>
            </w:pPr>
            <w:r>
              <w:rPr>
                <w:rFonts w:ascii="Times New Roman" w:hAnsi="Times New Roman" w:cs="Times New Roman"/>
                <w:color w:val="000000"/>
                <w:lang w:val="en-US"/>
              </w:rPr>
              <w:t>(</w:t>
            </w:r>
            <w:r w:rsidRPr="00306B08">
              <w:rPr>
                <w:rFonts w:ascii="Times New Roman" w:hAnsi="Times New Roman" w:cs="Times New Roman"/>
                <w:color w:val="000000"/>
                <w:highlight w:val="yellow"/>
                <w:lang w:val="en-US"/>
              </w:rPr>
              <w:t>C explain here</w:t>
            </w:r>
            <w:r>
              <w:rPr>
                <w:rFonts w:ascii="Times New Roman" w:hAnsi="Times New Roman" w:cs="Times New Roman"/>
                <w:color w:val="000000"/>
                <w:lang w:val="en-US"/>
              </w:rPr>
              <w:t>)</w:t>
            </w:r>
          </w:p>
        </w:tc>
      </w:tr>
      <w:tr w:rsidR="000824C0" w:rsidRPr="00A95B3D" w:rsidTr="000D5F06">
        <w:tc>
          <w:tcPr>
            <w:tcW w:w="0" w:type="auto"/>
            <w:tcBorders>
              <w:top w:val="single" w:sz="6" w:space="0" w:color="FFFFFF"/>
              <w:left w:val="single" w:sz="6" w:space="0" w:color="FFFFFF"/>
              <w:bottom w:val="single" w:sz="6" w:space="0" w:color="FFFFFF"/>
              <w:right w:val="single" w:sz="6" w:space="0" w:color="FFFFFF"/>
            </w:tcBorders>
            <w:shd w:val="clear" w:color="auto" w:fill="9DC3E6"/>
            <w:tcMar>
              <w:top w:w="75" w:type="dxa"/>
              <w:left w:w="135" w:type="dxa"/>
              <w:bottom w:w="75" w:type="dxa"/>
              <w:right w:w="135" w:type="dxa"/>
            </w:tcMar>
            <w:hideMark/>
          </w:tcPr>
          <w:p w:rsidR="000824C0" w:rsidRPr="00A95B3D" w:rsidRDefault="000824C0" w:rsidP="000D5F06">
            <w:pPr>
              <w:spacing w:line="0" w:lineRule="atLeast"/>
              <w:rPr>
                <w:rFonts w:ascii="Times" w:hAnsi="Times" w:cs="Times New Roman"/>
                <w:sz w:val="20"/>
                <w:szCs w:val="20"/>
                <w:lang w:val="en-US"/>
              </w:rPr>
            </w:pPr>
            <w:r w:rsidRPr="00A95B3D">
              <w:rPr>
                <w:rFonts w:ascii="Times New Roman" w:hAnsi="Times New Roman" w:cs="Times New Roman"/>
                <w:b/>
                <w:bCs/>
                <w:color w:val="000000"/>
                <w:lang w:val="en-US"/>
              </w:rPr>
              <w:t>Source</w:t>
            </w:r>
          </w:p>
        </w:tc>
        <w:tc>
          <w:tcPr>
            <w:tcW w:w="0" w:type="auto"/>
            <w:tcBorders>
              <w:top w:val="single" w:sz="6" w:space="0" w:color="FFFFFF"/>
              <w:left w:val="single" w:sz="6" w:space="0" w:color="FFFFFF"/>
              <w:bottom w:val="single" w:sz="6" w:space="0" w:color="FFFFFF"/>
              <w:right w:val="single" w:sz="6" w:space="0" w:color="FFFFFF"/>
            </w:tcBorders>
            <w:shd w:val="clear" w:color="auto" w:fill="92D050"/>
            <w:tcMar>
              <w:top w:w="75" w:type="dxa"/>
              <w:left w:w="135" w:type="dxa"/>
              <w:bottom w:w="75" w:type="dxa"/>
              <w:right w:w="135" w:type="dxa"/>
            </w:tcMar>
            <w:hideMark/>
          </w:tcPr>
          <w:p w:rsidR="000824C0" w:rsidRPr="00A95B3D" w:rsidRDefault="000824C0" w:rsidP="000D5F06">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 xml:space="preserve">World </w:t>
            </w:r>
            <w:r>
              <w:rPr>
                <w:rFonts w:ascii="Times New Roman" w:hAnsi="Times New Roman" w:cs="Times New Roman"/>
                <w:color w:val="000000"/>
                <w:lang w:val="en-US"/>
              </w:rPr>
              <w:t xml:space="preserve">Bank database - </w:t>
            </w:r>
            <w:r w:rsidRPr="00A95B3D">
              <w:rPr>
                <w:rFonts w:ascii="Times New Roman" w:hAnsi="Times New Roman" w:cs="Times New Roman"/>
                <w:color w:val="000000"/>
                <w:lang w:val="en-US"/>
              </w:rPr>
              <w:t xml:space="preserve"> </w:t>
            </w:r>
            <w:r>
              <w:rPr>
                <w:rFonts w:ascii="Times New Roman" w:hAnsi="Times New Roman" w:cs="Times New Roman"/>
                <w:color w:val="000000"/>
                <w:lang w:val="en-US"/>
              </w:rPr>
              <w:t>World Development Indicators</w:t>
            </w:r>
          </w:p>
        </w:tc>
        <w:tc>
          <w:tcPr>
            <w:tcW w:w="0" w:type="auto"/>
            <w:tcBorders>
              <w:top w:val="single" w:sz="6" w:space="0" w:color="FFFFFF"/>
              <w:left w:val="single" w:sz="6" w:space="0" w:color="FFFFFF"/>
              <w:bottom w:val="single" w:sz="6" w:space="0" w:color="FFFFFF"/>
              <w:right w:val="single" w:sz="6" w:space="0" w:color="FFFFFF"/>
            </w:tcBorders>
            <w:shd w:val="clear" w:color="auto" w:fill="92D050"/>
          </w:tcPr>
          <w:p w:rsidR="000824C0" w:rsidRDefault="000824C0" w:rsidP="000D5F06">
            <w:pPr>
              <w:rPr>
                <w:rFonts w:ascii="Times New Roman" w:hAnsi="Times New Roman" w:cs="Times New Roman"/>
                <w:color w:val="000000"/>
                <w:lang w:val="en-US"/>
              </w:rPr>
            </w:pPr>
            <w:r w:rsidRPr="00A95B3D">
              <w:rPr>
                <w:rFonts w:ascii="Times New Roman" w:hAnsi="Times New Roman" w:cs="Times New Roman"/>
                <w:color w:val="000000"/>
                <w:lang w:val="en-US"/>
              </w:rPr>
              <w:t>UNECE Second Assessment</w:t>
            </w:r>
          </w:p>
          <w:p w:rsidR="000824C0" w:rsidRPr="00A95B3D" w:rsidRDefault="000824C0" w:rsidP="000D5F06">
            <w:pPr>
              <w:rPr>
                <w:rFonts w:ascii="Times" w:hAnsi="Times" w:cs="Times New Roman"/>
                <w:sz w:val="20"/>
                <w:szCs w:val="20"/>
                <w:lang w:val="en-US"/>
              </w:rPr>
            </w:pPr>
          </w:p>
          <w:p w:rsidR="000824C0" w:rsidRDefault="000824C0" w:rsidP="000D5F06">
            <w:pPr>
              <w:spacing w:line="0" w:lineRule="atLeast"/>
              <w:rPr>
                <w:rFonts w:ascii="Times New Roman" w:hAnsi="Times New Roman" w:cs="Times New Roman"/>
                <w:color w:val="000000"/>
                <w:lang w:val="en-US"/>
              </w:rPr>
            </w:pPr>
            <w:r w:rsidRPr="00A95B3D">
              <w:rPr>
                <w:rFonts w:ascii="Times New Roman" w:hAnsi="Times New Roman" w:cs="Times New Roman"/>
                <w:color w:val="000000"/>
                <w:lang w:val="en-US"/>
              </w:rPr>
              <w:t xml:space="preserve">WRI Aqueduct </w:t>
            </w:r>
            <w:r w:rsidRPr="00A95B3D">
              <w:rPr>
                <w:rFonts w:ascii="Times New Roman" w:hAnsi="Times New Roman" w:cs="Times New Roman"/>
                <w:color w:val="000000"/>
                <w:lang w:val="en-US"/>
              </w:rPr>
              <w:lastRenderedPageBreak/>
              <w:t>database</w:t>
            </w:r>
          </w:p>
          <w:p w:rsidR="000824C0" w:rsidRDefault="000824C0" w:rsidP="000D5F06">
            <w:pPr>
              <w:spacing w:line="0" w:lineRule="atLeast"/>
              <w:rPr>
                <w:rFonts w:ascii="Times New Roman" w:hAnsi="Times New Roman" w:cs="Times New Roman"/>
                <w:color w:val="000000"/>
                <w:lang w:val="en-US"/>
              </w:rPr>
            </w:pPr>
          </w:p>
          <w:p w:rsidR="000824C0" w:rsidRPr="00A95B3D" w:rsidRDefault="0080355E" w:rsidP="0080355E">
            <w:pPr>
              <w:spacing w:line="0" w:lineRule="atLeast"/>
              <w:rPr>
                <w:rFonts w:ascii="Times New Roman" w:hAnsi="Times New Roman" w:cs="Times New Roman"/>
                <w:color w:val="000000"/>
                <w:lang w:val="en-US"/>
              </w:rPr>
            </w:pPr>
            <w:r>
              <w:rPr>
                <w:rFonts w:ascii="Times New Roman" w:hAnsi="Times New Roman" w:cs="Times New Roman"/>
                <w:color w:val="000000"/>
                <w:lang w:val="en-US"/>
              </w:rPr>
              <w:t>GIS Sources (to be added)</w:t>
            </w:r>
          </w:p>
        </w:tc>
        <w:tc>
          <w:tcPr>
            <w:tcW w:w="0" w:type="auto"/>
            <w:tcBorders>
              <w:top w:val="single" w:sz="6" w:space="0" w:color="FFFFFF"/>
              <w:left w:val="single" w:sz="6" w:space="0" w:color="FFFFFF"/>
              <w:bottom w:val="single" w:sz="6" w:space="0" w:color="FFFFFF"/>
              <w:right w:val="single" w:sz="6" w:space="0" w:color="FFFFFF"/>
            </w:tcBorders>
            <w:shd w:val="clear" w:color="auto" w:fill="92D050"/>
            <w:tcMar>
              <w:top w:w="75" w:type="dxa"/>
              <w:left w:w="135" w:type="dxa"/>
              <w:bottom w:w="75" w:type="dxa"/>
              <w:right w:w="135" w:type="dxa"/>
            </w:tcMar>
            <w:hideMark/>
          </w:tcPr>
          <w:p w:rsidR="000824C0" w:rsidRPr="00A95B3D" w:rsidRDefault="000824C0" w:rsidP="000D5F06">
            <w:pPr>
              <w:spacing w:line="0" w:lineRule="atLeast"/>
              <w:rPr>
                <w:rFonts w:ascii="Times" w:hAnsi="Times" w:cs="Times New Roman"/>
                <w:sz w:val="20"/>
                <w:szCs w:val="20"/>
                <w:lang w:val="en-US"/>
              </w:rPr>
            </w:pPr>
            <w:r w:rsidRPr="00A95B3D">
              <w:rPr>
                <w:rFonts w:ascii="Times New Roman" w:hAnsi="Times New Roman" w:cs="Times New Roman"/>
                <w:color w:val="000000"/>
                <w:lang w:val="en-US"/>
              </w:rPr>
              <w:lastRenderedPageBreak/>
              <w:t>FAO database</w:t>
            </w:r>
          </w:p>
        </w:tc>
        <w:tc>
          <w:tcPr>
            <w:tcW w:w="0" w:type="auto"/>
            <w:tcBorders>
              <w:top w:val="single" w:sz="6" w:space="0" w:color="FFFFFF"/>
              <w:left w:val="single" w:sz="6" w:space="0" w:color="FFFFFF"/>
              <w:bottom w:val="single" w:sz="6" w:space="0" w:color="FFFFFF"/>
              <w:right w:val="single" w:sz="6" w:space="0" w:color="FFFFFF"/>
            </w:tcBorders>
            <w:shd w:val="clear" w:color="auto" w:fill="70AD47"/>
            <w:tcMar>
              <w:top w:w="75" w:type="dxa"/>
              <w:left w:w="135" w:type="dxa"/>
              <w:bottom w:w="75" w:type="dxa"/>
              <w:right w:w="135" w:type="dxa"/>
            </w:tcMar>
            <w:hideMark/>
          </w:tcPr>
          <w:p w:rsidR="000824C0" w:rsidRPr="00A95B3D" w:rsidRDefault="000824C0" w:rsidP="000D5F06">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Opinion based questionnaire</w:t>
            </w:r>
          </w:p>
        </w:tc>
        <w:tc>
          <w:tcPr>
            <w:tcW w:w="0" w:type="auto"/>
            <w:tcBorders>
              <w:top w:val="single" w:sz="6" w:space="0" w:color="FFFFFF"/>
              <w:left w:val="single" w:sz="6" w:space="0" w:color="FFFFFF"/>
              <w:bottom w:val="single" w:sz="6" w:space="0" w:color="FFFFFF"/>
              <w:right w:val="single" w:sz="6" w:space="0" w:color="FFFFFF"/>
            </w:tcBorders>
            <w:shd w:val="clear" w:color="auto" w:fill="00B050"/>
            <w:tcMar>
              <w:top w:w="75" w:type="dxa"/>
              <w:left w:w="135" w:type="dxa"/>
              <w:bottom w:w="75" w:type="dxa"/>
              <w:right w:w="135" w:type="dxa"/>
            </w:tcMar>
            <w:hideMark/>
          </w:tcPr>
          <w:p w:rsidR="000824C0" w:rsidRPr="00A95B3D" w:rsidRDefault="000824C0" w:rsidP="0002033C">
            <w:pPr>
              <w:spacing w:line="0" w:lineRule="atLeast"/>
              <w:rPr>
                <w:rFonts w:ascii="Times" w:hAnsi="Times" w:cs="Times New Roman"/>
                <w:sz w:val="20"/>
                <w:szCs w:val="20"/>
                <w:lang w:val="en-US"/>
              </w:rPr>
            </w:pPr>
            <w:r>
              <w:rPr>
                <w:rFonts w:ascii="Times New Roman" w:hAnsi="Times New Roman" w:cs="Times New Roman"/>
                <w:color w:val="000000"/>
                <w:lang w:val="en-US"/>
              </w:rPr>
              <w:t>(</w:t>
            </w:r>
            <w:r w:rsidRPr="00A95B3D">
              <w:rPr>
                <w:rFonts w:ascii="Times New Roman" w:hAnsi="Times New Roman" w:cs="Times New Roman"/>
                <w:color w:val="000000"/>
                <w:lang w:val="en-US"/>
              </w:rPr>
              <w:t>Upon request to</w:t>
            </w:r>
            <w:r>
              <w:rPr>
                <w:rFonts w:ascii="Times New Roman" w:hAnsi="Times New Roman" w:cs="Times New Roman"/>
                <w:color w:val="000000"/>
                <w:lang w:val="en-US"/>
              </w:rPr>
              <w:t>)</w:t>
            </w:r>
            <w:r w:rsidRPr="00A95B3D">
              <w:rPr>
                <w:rFonts w:ascii="Times New Roman" w:hAnsi="Times New Roman" w:cs="Times New Roman"/>
                <w:color w:val="000000"/>
                <w:lang w:val="en-US"/>
              </w:rPr>
              <w:t xml:space="preserve"> the </w:t>
            </w:r>
            <w:r w:rsidR="0002033C">
              <w:rPr>
                <w:rFonts w:ascii="Times New Roman" w:hAnsi="Times New Roman" w:cs="Times New Roman"/>
                <w:color w:val="000000"/>
                <w:lang w:val="en-US"/>
              </w:rPr>
              <w:t>national authorities</w:t>
            </w:r>
          </w:p>
        </w:tc>
      </w:tr>
    </w:tbl>
    <w:p w:rsidR="00A95B3D" w:rsidRPr="007D32DC" w:rsidRDefault="00A95B3D" w:rsidP="00A95B3D">
      <w:pPr>
        <w:spacing w:after="240"/>
        <w:rPr>
          <w:rFonts w:ascii="Times" w:eastAsia="Times New Roman" w:hAnsi="Times" w:cs="Times New Roman"/>
          <w:sz w:val="20"/>
          <w:szCs w:val="20"/>
        </w:rPr>
      </w:pPr>
    </w:p>
    <w:p w:rsidR="00A95B3D" w:rsidRPr="00A95B3D" w:rsidRDefault="00A95B3D" w:rsidP="00A95B3D">
      <w:pPr>
        <w:spacing w:after="240"/>
        <w:rPr>
          <w:rFonts w:ascii="Times" w:eastAsia="Times New Roman" w:hAnsi="Times" w:cs="Times New Roman"/>
          <w:sz w:val="20"/>
          <w:szCs w:val="20"/>
          <w:lang w:val="en-US"/>
        </w:rPr>
      </w:pPr>
      <w:r w:rsidRPr="00A95B3D">
        <w:rPr>
          <w:rFonts w:ascii="Times" w:eastAsia="Times New Roman" w:hAnsi="Times" w:cs="Times New Roman"/>
          <w:sz w:val="20"/>
          <w:szCs w:val="20"/>
          <w:lang w:val="en-US"/>
        </w:rPr>
        <w:br/>
      </w:r>
    </w:p>
    <w:p w:rsidR="00503AB2" w:rsidRDefault="00503AB2">
      <w:r>
        <w:br w:type="page"/>
      </w:r>
    </w:p>
    <w:p w:rsidR="007F58E0" w:rsidRDefault="007F58E0" w:rsidP="007D32DC">
      <w:pPr>
        <w:spacing w:after="240"/>
        <w:jc w:val="right"/>
        <w:rPr>
          <w:rFonts w:ascii="Times New Roman" w:hAnsi="Times New Roman" w:cs="Times New Roman"/>
          <w:color w:val="000000"/>
          <w:lang w:val="en-US"/>
        </w:rPr>
      </w:pPr>
      <w:r>
        <w:rPr>
          <w:rFonts w:ascii="Times New Roman" w:hAnsi="Times New Roman" w:cs="Times New Roman"/>
          <w:color w:val="000000"/>
          <w:lang w:val="en-US"/>
        </w:rPr>
        <w:lastRenderedPageBreak/>
        <w:t>Annex 1</w:t>
      </w:r>
    </w:p>
    <w:p w:rsidR="00503AB2" w:rsidRPr="00A95B3D" w:rsidRDefault="00503AB2" w:rsidP="00503AB2">
      <w:pPr>
        <w:spacing w:after="240"/>
        <w:rPr>
          <w:rFonts w:ascii="Times" w:eastAsia="Times New Roman" w:hAnsi="Times" w:cs="Times New Roman"/>
          <w:sz w:val="20"/>
          <w:szCs w:val="20"/>
          <w:lang w:val="en-US"/>
        </w:rPr>
      </w:pPr>
      <w:proofErr w:type="gramStart"/>
      <w:r>
        <w:rPr>
          <w:rFonts w:ascii="Times New Roman" w:hAnsi="Times New Roman" w:cs="Times New Roman"/>
          <w:color w:val="000000"/>
          <w:lang w:val="en-US"/>
        </w:rPr>
        <w:t>A</w:t>
      </w:r>
      <w:r w:rsidRPr="00A95B3D">
        <w:rPr>
          <w:rFonts w:ascii="Times New Roman" w:hAnsi="Times New Roman" w:cs="Times New Roman"/>
          <w:color w:val="000000"/>
          <w:lang w:val="en-US"/>
        </w:rPr>
        <w:t xml:space="preserve"> comparison of </w:t>
      </w:r>
      <w:r>
        <w:rPr>
          <w:rFonts w:ascii="Times New Roman" w:hAnsi="Times New Roman" w:cs="Times New Roman"/>
          <w:color w:val="000000"/>
          <w:lang w:val="en-US"/>
        </w:rPr>
        <w:t>Integrated Water Resources Management (</w:t>
      </w:r>
      <w:r w:rsidRPr="00A95B3D">
        <w:rPr>
          <w:rFonts w:ascii="Times New Roman" w:hAnsi="Times New Roman" w:cs="Times New Roman"/>
          <w:color w:val="000000"/>
          <w:lang w:val="en-US"/>
        </w:rPr>
        <w:t>IWRM</w:t>
      </w:r>
      <w:r>
        <w:rPr>
          <w:rFonts w:ascii="Times New Roman" w:hAnsi="Times New Roman" w:cs="Times New Roman"/>
          <w:color w:val="000000"/>
          <w:lang w:val="en-US"/>
        </w:rPr>
        <w:t>)</w:t>
      </w:r>
      <w:r w:rsidRPr="00A95B3D">
        <w:rPr>
          <w:rFonts w:ascii="Times New Roman" w:hAnsi="Times New Roman" w:cs="Times New Roman"/>
          <w:color w:val="000000"/>
          <w:lang w:val="en-US"/>
        </w:rPr>
        <w:t xml:space="preserve"> and a</w:t>
      </w:r>
      <w:r>
        <w:rPr>
          <w:rFonts w:ascii="Times New Roman" w:hAnsi="Times New Roman" w:cs="Times New Roman"/>
          <w:color w:val="000000"/>
          <w:lang w:val="en-US"/>
        </w:rPr>
        <w:t xml:space="preserve"> </w:t>
      </w:r>
      <w:r w:rsidRPr="00A95B3D">
        <w:rPr>
          <w:rFonts w:ascii="Times New Roman" w:hAnsi="Times New Roman" w:cs="Times New Roman"/>
          <w:color w:val="000000"/>
          <w:lang w:val="en-US"/>
        </w:rPr>
        <w:t xml:space="preserve">Nexus </w:t>
      </w:r>
      <w:r>
        <w:rPr>
          <w:rFonts w:ascii="Times New Roman" w:hAnsi="Times New Roman" w:cs="Times New Roman"/>
          <w:color w:val="000000"/>
          <w:lang w:val="en-US"/>
        </w:rPr>
        <w:t>(</w:t>
      </w:r>
      <w:proofErr w:type="spellStart"/>
      <w:r>
        <w:rPr>
          <w:rFonts w:ascii="Times New Roman" w:hAnsi="Times New Roman" w:cs="Times New Roman"/>
          <w:color w:val="000000"/>
          <w:lang w:val="en-US"/>
        </w:rPr>
        <w:t>intersectoral</w:t>
      </w:r>
      <w:proofErr w:type="spellEnd"/>
      <w:r>
        <w:rPr>
          <w:rFonts w:ascii="Times New Roman" w:hAnsi="Times New Roman" w:cs="Times New Roman"/>
          <w:color w:val="000000"/>
          <w:lang w:val="en-US"/>
        </w:rPr>
        <w:t xml:space="preserve">) </w:t>
      </w:r>
      <w:r w:rsidRPr="00A95B3D">
        <w:rPr>
          <w:rFonts w:ascii="Times New Roman" w:hAnsi="Times New Roman" w:cs="Times New Roman"/>
          <w:color w:val="000000"/>
          <w:lang w:val="en-US"/>
        </w:rPr>
        <w:t>assessment.</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1638"/>
        <w:gridCol w:w="3769"/>
        <w:gridCol w:w="3769"/>
      </w:tblGrid>
      <w:tr w:rsidR="00503AB2" w:rsidRPr="00A95B3D" w:rsidTr="00503AB2">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rPr>
                <w:rFonts w:ascii="Times" w:eastAsia="Times New Roman" w:hAnsi="Times" w:cs="Times New Roman"/>
                <w:sz w:val="1"/>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IWRM</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Nexus (Water-Energy-Food)</w:t>
            </w:r>
          </w:p>
        </w:tc>
      </w:tr>
      <w:tr w:rsidR="00503AB2" w:rsidRPr="00A95B3D" w:rsidTr="00503AB2">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Origin of the concept</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 xml:space="preserve">Agenda 21 - Rio de </w:t>
            </w:r>
            <w:proofErr w:type="spellStart"/>
            <w:r w:rsidRPr="00A95B3D">
              <w:rPr>
                <w:rFonts w:ascii="Times New Roman" w:hAnsi="Times New Roman" w:cs="Times New Roman"/>
                <w:color w:val="000000"/>
                <w:lang w:val="en-US"/>
              </w:rPr>
              <w:t>Janerio</w:t>
            </w:r>
            <w:proofErr w:type="spellEnd"/>
            <w:r w:rsidRPr="00A95B3D">
              <w:rPr>
                <w:rFonts w:ascii="Times New Roman" w:hAnsi="Times New Roman" w:cs="Times New Roman"/>
                <w:color w:val="000000"/>
                <w:lang w:val="en-US"/>
              </w:rPr>
              <w:t>, 1992</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First Nexus Conference - Bonn, 2011</w:t>
            </w:r>
          </w:p>
        </w:tc>
      </w:tr>
      <w:tr w:rsidR="00503AB2" w:rsidRPr="00A95B3D" w:rsidTr="00503AB2">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Trigger</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proofErr w:type="spellStart"/>
            <w:r w:rsidRPr="00A95B3D">
              <w:rPr>
                <w:rFonts w:ascii="Times New Roman" w:hAnsi="Times New Roman" w:cs="Times New Roman"/>
                <w:color w:val="000000"/>
                <w:lang w:val="en-US"/>
              </w:rPr>
              <w:t>Sectoral</w:t>
            </w:r>
            <w:proofErr w:type="spellEnd"/>
            <w:r w:rsidRPr="00A95B3D">
              <w:rPr>
                <w:rFonts w:ascii="Times New Roman" w:hAnsi="Times New Roman" w:cs="Times New Roman"/>
                <w:color w:val="000000"/>
                <w:lang w:val="en-US"/>
              </w:rPr>
              <w:t xml:space="preserve"> strategies and plans need more integration, to meet key water supply goals.</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proofErr w:type="spellStart"/>
            <w:r w:rsidRPr="00A95B3D">
              <w:rPr>
                <w:rFonts w:ascii="Times New Roman" w:hAnsi="Times New Roman" w:cs="Times New Roman"/>
                <w:color w:val="000000"/>
                <w:lang w:val="en-US"/>
              </w:rPr>
              <w:t>Sectoral</w:t>
            </w:r>
            <w:proofErr w:type="spellEnd"/>
            <w:r w:rsidRPr="00A95B3D">
              <w:rPr>
                <w:rFonts w:ascii="Times New Roman" w:hAnsi="Times New Roman" w:cs="Times New Roman"/>
                <w:color w:val="000000"/>
                <w:lang w:val="en-US"/>
              </w:rPr>
              <w:t xml:space="preserve"> strategies and plans need more integration, and dynamic and dependent development scenarios are considered.</w:t>
            </w:r>
          </w:p>
        </w:tc>
      </w:tr>
      <w:tr w:rsidR="00503AB2" w:rsidRPr="00A95B3D" w:rsidTr="00503AB2">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Objective</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Improve efficiency in the use of water. (GWP, 2000)</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Address externalities across sectors and achieve overall resource use efficiency. (SEI, 2011)</w:t>
            </w:r>
          </w:p>
        </w:tc>
      </w:tr>
      <w:tr w:rsidR="00503AB2" w:rsidRPr="00A95B3D" w:rsidTr="00503AB2">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Entry point</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Water sector(s); water resources management.</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rPr>
                <w:rFonts w:ascii="Times" w:hAnsi="Times" w:cs="Times New Roman"/>
                <w:sz w:val="20"/>
                <w:szCs w:val="20"/>
                <w:lang w:val="en-US"/>
              </w:rPr>
            </w:pPr>
            <w:r w:rsidRPr="00A95B3D">
              <w:rPr>
                <w:rFonts w:ascii="Times New Roman" w:hAnsi="Times New Roman" w:cs="Times New Roman"/>
                <w:color w:val="000000"/>
                <w:lang w:val="en-US"/>
              </w:rPr>
              <w:t>Externalities between sectors; management of natural resources.</w:t>
            </w:r>
          </w:p>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 xml:space="preserve">The entry point can be different (e.g. water, energy </w:t>
            </w:r>
            <w:proofErr w:type="spellStart"/>
            <w:r w:rsidRPr="00A95B3D">
              <w:rPr>
                <w:rFonts w:ascii="Times New Roman" w:hAnsi="Times New Roman" w:cs="Times New Roman"/>
                <w:color w:val="000000"/>
                <w:lang w:val="en-US"/>
              </w:rPr>
              <w:t>etc</w:t>
            </w:r>
            <w:proofErr w:type="spellEnd"/>
            <w:r w:rsidRPr="00A95B3D">
              <w:rPr>
                <w:rFonts w:ascii="Times New Roman" w:hAnsi="Times New Roman" w:cs="Times New Roman"/>
                <w:color w:val="000000"/>
                <w:lang w:val="en-US"/>
              </w:rPr>
              <w:t>) depending on the perspective of the policy maker and the priorities (</w:t>
            </w:r>
            <w:proofErr w:type="spellStart"/>
            <w:r w:rsidRPr="00A95B3D">
              <w:rPr>
                <w:rFonts w:ascii="Times New Roman" w:hAnsi="Times New Roman" w:cs="Times New Roman"/>
                <w:color w:val="000000"/>
                <w:lang w:val="en-US"/>
              </w:rPr>
              <w:t>Bazilian</w:t>
            </w:r>
            <w:proofErr w:type="spellEnd"/>
            <w:r w:rsidRPr="00A95B3D">
              <w:rPr>
                <w:rFonts w:ascii="Times New Roman" w:hAnsi="Times New Roman" w:cs="Times New Roman"/>
                <w:color w:val="000000"/>
                <w:lang w:val="en-US"/>
              </w:rPr>
              <w:t xml:space="preserve"> et al, 2011)</w:t>
            </w:r>
          </w:p>
        </w:tc>
      </w:tr>
      <w:tr w:rsidR="00503AB2" w:rsidRPr="00A95B3D" w:rsidTr="00503AB2">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Main challenges</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Securing appropriate water for people, food-production, aquatic and terrestrial ecosystems. Dealing with variability of water in time and space, with risks related to water flows, groundwater recharge and water quality. Create awareness and forge political will to act, promoting collaboration across sectors and boundaries. (GWP, 2000)</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Define actions, trade-offs and synergies in the provision of water, food and energy from resource to use. Harmonize often diverging policy directions, targets and goals of different sectors. Develop a flexible, robust and appropriate analytical and policy toolkit.</w:t>
            </w:r>
          </w:p>
        </w:tc>
      </w:tr>
      <w:tr w:rsidR="00503AB2" w:rsidRPr="00A95B3D" w:rsidTr="00503AB2">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Boundaries of a typical IWRM or Nexus analysis</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Basin or sub-basin region.</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Depending on the focus, could be local, national, regional or global, with a particular emphasis on basins.</w:t>
            </w:r>
          </w:p>
        </w:tc>
      </w:tr>
      <w:tr w:rsidR="00503AB2" w:rsidRPr="00A95B3D" w:rsidTr="00503AB2">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Mechanism</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 xml:space="preserve">Water resource is at the center and outlooks for different users and different needs are considered. </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 xml:space="preserve">There is no universal methodology or toolkit for a nexus analysis but efforts are made to conceptualize a common framework. Depending on the focus of the analysis, water can be at the center, or energy, land use, </w:t>
            </w:r>
            <w:proofErr w:type="spellStart"/>
            <w:r w:rsidRPr="00A95B3D">
              <w:rPr>
                <w:rFonts w:ascii="Times New Roman" w:hAnsi="Times New Roman" w:cs="Times New Roman"/>
                <w:color w:val="000000"/>
                <w:lang w:val="en-US"/>
              </w:rPr>
              <w:t>etc</w:t>
            </w:r>
            <w:proofErr w:type="spellEnd"/>
            <w:r w:rsidRPr="00A95B3D">
              <w:rPr>
                <w:rFonts w:ascii="Times New Roman" w:hAnsi="Times New Roman" w:cs="Times New Roman"/>
                <w:color w:val="000000"/>
                <w:lang w:val="en-US"/>
              </w:rPr>
              <w:t xml:space="preserve"> (</w:t>
            </w:r>
            <w:proofErr w:type="spellStart"/>
            <w:r w:rsidRPr="00A95B3D">
              <w:rPr>
                <w:rFonts w:ascii="Times New Roman" w:hAnsi="Times New Roman" w:cs="Times New Roman"/>
                <w:color w:val="000000"/>
                <w:lang w:val="en-US"/>
              </w:rPr>
              <w:t>Bazilian</w:t>
            </w:r>
            <w:proofErr w:type="spellEnd"/>
            <w:r w:rsidRPr="00A95B3D">
              <w:rPr>
                <w:rFonts w:ascii="Times New Roman" w:hAnsi="Times New Roman" w:cs="Times New Roman"/>
                <w:color w:val="000000"/>
                <w:lang w:val="en-US"/>
              </w:rPr>
              <w:t xml:space="preserve"> et al., 2011). However, outlooks for other sectors are dynamic responding to the same drivers as well as to feedbacks between sectors.</w:t>
            </w:r>
          </w:p>
        </w:tc>
      </w:tr>
      <w:tr w:rsidR="00503AB2" w:rsidRPr="00A95B3D" w:rsidTr="00503AB2">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lastRenderedPageBreak/>
              <w:t>International dimension</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 xml:space="preserve">Explicitly reflected where water bodies are shared, calling for </w:t>
            </w:r>
            <w:proofErr w:type="spellStart"/>
            <w:r w:rsidRPr="00A95B3D">
              <w:rPr>
                <w:rFonts w:ascii="Times New Roman" w:hAnsi="Times New Roman" w:cs="Times New Roman"/>
                <w:color w:val="000000"/>
                <w:lang w:val="en-US"/>
              </w:rPr>
              <w:t>transboundary</w:t>
            </w:r>
            <w:proofErr w:type="spellEnd"/>
            <w:r w:rsidRPr="00A95B3D">
              <w:rPr>
                <w:rFonts w:ascii="Times New Roman" w:hAnsi="Times New Roman" w:cs="Times New Roman"/>
                <w:color w:val="000000"/>
                <w:lang w:val="en-US"/>
              </w:rPr>
              <w:t xml:space="preserve"> cooperation.</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 xml:space="preserve">Explicitly reflected where resources or linkages between sectors are shared. (This would include for example, </w:t>
            </w:r>
            <w:proofErr w:type="spellStart"/>
            <w:r w:rsidRPr="00A95B3D">
              <w:rPr>
                <w:rFonts w:ascii="Times New Roman" w:hAnsi="Times New Roman" w:cs="Times New Roman"/>
                <w:color w:val="000000"/>
                <w:lang w:val="en-US"/>
              </w:rPr>
              <w:t>transboundary</w:t>
            </w:r>
            <w:proofErr w:type="spellEnd"/>
            <w:r w:rsidRPr="00A95B3D">
              <w:rPr>
                <w:rFonts w:ascii="Times New Roman" w:hAnsi="Times New Roman" w:cs="Times New Roman"/>
                <w:color w:val="000000"/>
                <w:lang w:val="en-US"/>
              </w:rPr>
              <w:t xml:space="preserve"> water bodies, but also regional power pools etc.)</w:t>
            </w:r>
          </w:p>
        </w:tc>
      </w:tr>
      <w:tr w:rsidR="00503AB2" w:rsidRPr="00A95B3D" w:rsidTr="00503AB2">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Variations on the Nexus</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 xml:space="preserve">Nexus to complement IWRM (Kura </w:t>
            </w:r>
            <w:proofErr w:type="spellStart"/>
            <w:r w:rsidRPr="00A95B3D">
              <w:rPr>
                <w:rFonts w:ascii="Times New Roman" w:hAnsi="Times New Roman" w:cs="Times New Roman"/>
                <w:color w:val="000000"/>
                <w:lang w:val="en-US"/>
              </w:rPr>
              <w:t>Araks</w:t>
            </w:r>
            <w:proofErr w:type="spellEnd"/>
            <w:r w:rsidRPr="00A95B3D">
              <w:rPr>
                <w:rFonts w:ascii="Times New Roman" w:hAnsi="Times New Roman" w:cs="Times New Roman"/>
                <w:color w:val="000000"/>
                <w:lang w:val="en-US"/>
              </w:rPr>
              <w:t xml:space="preserve"> Project, upcoming)</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hideMark/>
          </w:tcPr>
          <w:p w:rsidR="00503AB2" w:rsidRPr="00A95B3D" w:rsidRDefault="00503AB2" w:rsidP="00503AB2">
            <w:pPr>
              <w:rPr>
                <w:rFonts w:ascii="Times" w:hAnsi="Times" w:cs="Times New Roman"/>
                <w:sz w:val="20"/>
                <w:szCs w:val="20"/>
                <w:lang w:val="en-US"/>
              </w:rPr>
            </w:pPr>
            <w:r w:rsidRPr="00A95B3D">
              <w:rPr>
                <w:rFonts w:ascii="Times New Roman" w:hAnsi="Times New Roman" w:cs="Times New Roman"/>
                <w:color w:val="000000"/>
                <w:lang w:val="en-US"/>
              </w:rPr>
              <w:t>Nexus WEF Climate (World Economic Forum, 2011), (Howells et al, 2013)</w:t>
            </w:r>
          </w:p>
          <w:p w:rsidR="00503AB2" w:rsidRPr="00A95B3D" w:rsidRDefault="00503AB2" w:rsidP="00503AB2">
            <w:pPr>
              <w:rPr>
                <w:rFonts w:ascii="Times" w:hAnsi="Times" w:cs="Times New Roman"/>
                <w:sz w:val="20"/>
                <w:szCs w:val="20"/>
                <w:lang w:val="en-US"/>
              </w:rPr>
            </w:pPr>
            <w:r w:rsidRPr="00A95B3D">
              <w:rPr>
                <w:rFonts w:ascii="Times New Roman" w:hAnsi="Times New Roman" w:cs="Times New Roman"/>
                <w:color w:val="000000"/>
                <w:lang w:val="en-US"/>
              </w:rPr>
              <w:t>Nexus WEF Health &amp; Gender (GTF, upcoming)</w:t>
            </w:r>
          </w:p>
          <w:p w:rsidR="00503AB2" w:rsidRPr="00A95B3D" w:rsidRDefault="00503AB2" w:rsidP="00503AB2">
            <w:pPr>
              <w:spacing w:line="0" w:lineRule="atLeast"/>
              <w:rPr>
                <w:rFonts w:ascii="Times" w:hAnsi="Times" w:cs="Times New Roman"/>
                <w:sz w:val="20"/>
                <w:szCs w:val="20"/>
                <w:lang w:val="en-US"/>
              </w:rPr>
            </w:pPr>
            <w:r w:rsidRPr="00A95B3D">
              <w:rPr>
                <w:rFonts w:ascii="Times New Roman" w:hAnsi="Times New Roman" w:cs="Times New Roman"/>
                <w:color w:val="000000"/>
                <w:lang w:val="en-US"/>
              </w:rPr>
              <w:t>Nexus WEF Ecosystems (UNECE Task Force, upcoming)</w:t>
            </w:r>
          </w:p>
        </w:tc>
      </w:tr>
    </w:tbl>
    <w:p w:rsidR="00503AB2" w:rsidRPr="00A95B3D" w:rsidRDefault="00503AB2" w:rsidP="00503AB2">
      <w:pPr>
        <w:rPr>
          <w:rFonts w:ascii="Times" w:hAnsi="Times" w:cs="Times New Roman"/>
          <w:sz w:val="20"/>
          <w:szCs w:val="20"/>
          <w:lang w:val="en-US"/>
        </w:rPr>
      </w:pPr>
      <w:r w:rsidRPr="00A95B3D">
        <w:rPr>
          <w:rFonts w:ascii="Times New Roman" w:hAnsi="Times New Roman" w:cs="Times New Roman"/>
          <w:color w:val="000000"/>
          <w:lang w:val="en-US"/>
        </w:rPr>
        <w:t>(</w:t>
      </w:r>
      <w:proofErr w:type="gramStart"/>
      <w:r w:rsidRPr="00A95B3D">
        <w:rPr>
          <w:rFonts w:ascii="Times New Roman" w:hAnsi="Times New Roman" w:cs="Times New Roman"/>
          <w:color w:val="000000"/>
          <w:lang w:val="en-US"/>
        </w:rPr>
        <w:t>table</w:t>
      </w:r>
      <w:proofErr w:type="gramEnd"/>
      <w:r w:rsidRPr="00A95B3D">
        <w:rPr>
          <w:rFonts w:ascii="Times New Roman" w:hAnsi="Times New Roman" w:cs="Times New Roman"/>
          <w:color w:val="000000"/>
          <w:lang w:val="en-US"/>
        </w:rPr>
        <w:t xml:space="preserve"> adjusted and integrated from UNSGAB, </w:t>
      </w:r>
      <w:r w:rsidRPr="00A95B3D">
        <w:rPr>
          <w:rFonts w:ascii="Times New Roman" w:hAnsi="Times New Roman" w:cs="Times New Roman"/>
          <w:i/>
          <w:iCs/>
          <w:color w:val="000000"/>
          <w:lang w:val="en-US"/>
        </w:rPr>
        <w:t xml:space="preserve">The Nexus Approach </w:t>
      </w:r>
      <w:proofErr w:type="spellStart"/>
      <w:r w:rsidRPr="00A95B3D">
        <w:rPr>
          <w:rFonts w:ascii="Times New Roman" w:hAnsi="Times New Roman" w:cs="Times New Roman"/>
          <w:i/>
          <w:iCs/>
          <w:color w:val="000000"/>
          <w:lang w:val="en-US"/>
        </w:rPr>
        <w:t>vs</w:t>
      </w:r>
      <w:proofErr w:type="spellEnd"/>
      <w:r w:rsidRPr="00A95B3D">
        <w:rPr>
          <w:rFonts w:ascii="Times New Roman" w:hAnsi="Times New Roman" w:cs="Times New Roman"/>
          <w:i/>
          <w:iCs/>
          <w:color w:val="000000"/>
          <w:lang w:val="en-US"/>
        </w:rPr>
        <w:t xml:space="preserve"> IWRM - Gaining Conceptual Clarity</w:t>
      </w:r>
      <w:r w:rsidRPr="00A95B3D">
        <w:rPr>
          <w:rFonts w:ascii="Times New Roman" w:hAnsi="Times New Roman" w:cs="Times New Roman"/>
          <w:color w:val="000000"/>
          <w:lang w:val="en-US"/>
        </w:rPr>
        <w:t xml:space="preserve"> available at http://www.water-energy-food.org/en/news/view__1612/the-nexus-approach-vs-iwrm-gaining-conceptual-clarity.html)</w:t>
      </w:r>
    </w:p>
    <w:p w:rsidR="00352E49" w:rsidRDefault="00352E49">
      <w:pPr>
        <w:rPr>
          <w:lang w:val="en-US"/>
        </w:rPr>
      </w:pPr>
    </w:p>
    <w:p w:rsidR="00653449" w:rsidRDefault="00503AB2">
      <w:pPr>
        <w:rPr>
          <w:lang w:val="en-US"/>
        </w:rPr>
      </w:pPr>
      <w:r w:rsidRPr="007D32DC">
        <w:rPr>
          <w:highlight w:val="yellow"/>
          <w:lang w:val="en-US"/>
        </w:rPr>
        <w:t>[</w:t>
      </w:r>
      <w:proofErr w:type="gramStart"/>
      <w:r w:rsidRPr="007D32DC">
        <w:rPr>
          <w:highlight w:val="yellow"/>
          <w:lang w:val="en-US"/>
        </w:rPr>
        <w:t>references</w:t>
      </w:r>
      <w:proofErr w:type="gramEnd"/>
      <w:r w:rsidRPr="007D32DC">
        <w:rPr>
          <w:highlight w:val="yellow"/>
          <w:lang w:val="en-US"/>
        </w:rPr>
        <w:t xml:space="preserve"> in the table to be added here</w:t>
      </w:r>
      <w:r>
        <w:rPr>
          <w:lang w:val="en-US"/>
        </w:rPr>
        <w:t>]</w:t>
      </w:r>
    </w:p>
    <w:p w:rsidR="00653449" w:rsidRDefault="00653449">
      <w:pPr>
        <w:rPr>
          <w:lang w:val="en-US"/>
        </w:rPr>
      </w:pPr>
      <w:r>
        <w:rPr>
          <w:lang w:val="en-US"/>
        </w:rPr>
        <w:br w:type="page"/>
      </w:r>
    </w:p>
    <w:p w:rsidR="00503AB2" w:rsidRDefault="00653449" w:rsidP="007D32DC">
      <w:pPr>
        <w:jc w:val="right"/>
        <w:rPr>
          <w:lang w:val="en-US"/>
        </w:rPr>
      </w:pPr>
      <w:r>
        <w:rPr>
          <w:lang w:val="en-US"/>
        </w:rPr>
        <w:lastRenderedPageBreak/>
        <w:t>Annex 2</w:t>
      </w:r>
    </w:p>
    <w:p w:rsidR="00653449" w:rsidRDefault="00653449">
      <w:pPr>
        <w:rPr>
          <w:lang w:val="en-US"/>
        </w:rPr>
      </w:pPr>
    </w:p>
    <w:p w:rsidR="006259EE" w:rsidRPr="007D32DC" w:rsidRDefault="00653449" w:rsidP="007D32DC">
      <w:pPr>
        <w:jc w:val="center"/>
        <w:rPr>
          <w:b/>
          <w:lang w:val="en-US"/>
        </w:rPr>
      </w:pPr>
      <w:r w:rsidRPr="007D32DC">
        <w:rPr>
          <w:b/>
          <w:lang w:val="en-US"/>
        </w:rPr>
        <w:t>Institutional/governance assessment</w:t>
      </w:r>
    </w:p>
    <w:p w:rsidR="00653449" w:rsidRPr="007D32DC" w:rsidRDefault="00653449" w:rsidP="007D32DC">
      <w:pPr>
        <w:jc w:val="center"/>
        <w:rPr>
          <w:b/>
          <w:lang w:val="en-US"/>
        </w:rPr>
      </w:pPr>
      <w:r w:rsidRPr="007D32DC">
        <w:rPr>
          <w:b/>
          <w:lang w:val="en-US"/>
        </w:rPr>
        <w:t>A brief description</w:t>
      </w:r>
    </w:p>
    <w:p w:rsidR="00653449" w:rsidRDefault="00653449" w:rsidP="007D32DC">
      <w:pPr>
        <w:jc w:val="center"/>
        <w:rPr>
          <w:lang w:val="en-US"/>
        </w:rPr>
      </w:pPr>
    </w:p>
    <w:p w:rsidR="00653449" w:rsidRPr="00653449" w:rsidRDefault="00653449" w:rsidP="007D32DC">
      <w:pPr>
        <w:jc w:val="both"/>
        <w:rPr>
          <w:lang w:val="en-US"/>
        </w:rPr>
      </w:pPr>
      <w:r>
        <w:rPr>
          <w:lang w:val="en-US"/>
        </w:rPr>
        <w:t>The institutional analysis aims at</w:t>
      </w:r>
      <w:r w:rsidRPr="00653449">
        <w:rPr>
          <w:lang w:val="en-US"/>
        </w:rPr>
        <w:t xml:space="preserve"> assess</w:t>
      </w:r>
      <w:r>
        <w:rPr>
          <w:lang w:val="en-US"/>
        </w:rPr>
        <w:t>ing</w:t>
      </w:r>
      <w:r w:rsidRPr="00653449">
        <w:rPr>
          <w:lang w:val="en-US"/>
        </w:rPr>
        <w:t xml:space="preserve"> how conducive institutional arrangements</w:t>
      </w:r>
    </w:p>
    <w:p w:rsidR="00653449" w:rsidRDefault="00653449" w:rsidP="007D32DC">
      <w:pPr>
        <w:jc w:val="both"/>
        <w:rPr>
          <w:lang w:val="en-US"/>
        </w:rPr>
      </w:pPr>
      <w:proofErr w:type="gramStart"/>
      <w:r w:rsidRPr="00653449">
        <w:rPr>
          <w:lang w:val="en-US"/>
        </w:rPr>
        <w:t>are</w:t>
      </w:r>
      <w:proofErr w:type="gramEnd"/>
      <w:r w:rsidRPr="00653449">
        <w:rPr>
          <w:lang w:val="en-US"/>
        </w:rPr>
        <w:t xml:space="preserve"> to </w:t>
      </w:r>
      <w:proofErr w:type="spellStart"/>
      <w:r w:rsidRPr="00653449">
        <w:rPr>
          <w:lang w:val="en-US"/>
        </w:rPr>
        <w:t>intersectoral</w:t>
      </w:r>
      <w:proofErr w:type="spellEnd"/>
      <w:r w:rsidRPr="00653449">
        <w:rPr>
          <w:lang w:val="en-US"/>
        </w:rPr>
        <w:t xml:space="preserve"> coordination. </w:t>
      </w:r>
    </w:p>
    <w:p w:rsidR="00653449" w:rsidRDefault="00653449" w:rsidP="007D32DC">
      <w:pPr>
        <w:jc w:val="both"/>
        <w:rPr>
          <w:lang w:val="en-US"/>
        </w:rPr>
      </w:pPr>
    </w:p>
    <w:p w:rsidR="007F58E0" w:rsidRDefault="007F58E0" w:rsidP="007D32DC">
      <w:pPr>
        <w:jc w:val="both"/>
        <w:rPr>
          <w:lang w:val="en-US"/>
        </w:rPr>
      </w:pPr>
      <w:r w:rsidRPr="007F58E0">
        <w:rPr>
          <w:lang w:val="en-US"/>
        </w:rPr>
        <w:t xml:space="preserve">This </w:t>
      </w:r>
      <w:r>
        <w:rPr>
          <w:lang w:val="en-US"/>
        </w:rPr>
        <w:t>draft</w:t>
      </w:r>
      <w:r w:rsidRPr="007F58E0">
        <w:rPr>
          <w:lang w:val="en-US"/>
        </w:rPr>
        <w:t xml:space="preserve"> methodology for the ins</w:t>
      </w:r>
      <w:r>
        <w:rPr>
          <w:lang w:val="en-US"/>
        </w:rPr>
        <w:t xml:space="preserve">titutional assessment, developed by Dr. </w:t>
      </w:r>
      <w:proofErr w:type="gramStart"/>
      <w:r>
        <w:rPr>
          <w:lang w:val="en-US"/>
        </w:rPr>
        <w:t xml:space="preserve">Christian </w:t>
      </w:r>
      <w:r w:rsidRPr="007F58E0">
        <w:rPr>
          <w:lang w:val="en-US"/>
        </w:rPr>
        <w:t xml:space="preserve"> </w:t>
      </w:r>
      <w:proofErr w:type="spellStart"/>
      <w:r w:rsidRPr="007F58E0">
        <w:rPr>
          <w:lang w:val="en-US"/>
        </w:rPr>
        <w:t>Bréthaut</w:t>
      </w:r>
      <w:proofErr w:type="spellEnd"/>
      <w:proofErr w:type="gramEnd"/>
      <w:r>
        <w:rPr>
          <w:lang w:val="en-US"/>
        </w:rPr>
        <w:t xml:space="preserve"> from the University of Geneva</w:t>
      </w:r>
      <w:r w:rsidRPr="007F58E0">
        <w:rPr>
          <w:lang w:val="en-US"/>
        </w:rPr>
        <w:t xml:space="preserve"> is based on an analysis of the institutional and governance structures associated with the selected river basin. The different sectors of activity within the nexus include a great number of actors, complex regulatory frameworks and many different types of legal provisions. Conducting an analysis of institutions helps to gain a better understanding of the context in which the different sectors of activity operate.</w:t>
      </w:r>
    </w:p>
    <w:p w:rsidR="007F58E0" w:rsidRPr="007F58E0" w:rsidRDefault="007F58E0" w:rsidP="007D32DC">
      <w:pPr>
        <w:jc w:val="both"/>
        <w:rPr>
          <w:lang w:val="en-US"/>
        </w:rPr>
      </w:pPr>
    </w:p>
    <w:p w:rsidR="007F58E0" w:rsidRDefault="007F58E0" w:rsidP="007D32DC">
      <w:pPr>
        <w:jc w:val="both"/>
        <w:rPr>
          <w:lang w:val="en-US"/>
        </w:rPr>
      </w:pPr>
      <w:r w:rsidRPr="007F58E0">
        <w:rPr>
          <w:lang w:val="en-US"/>
        </w:rPr>
        <w:t xml:space="preserve">The methodology for the institutional analysis is divided into four main steps allowing a progressive and cumulative analysis. Every step allows </w:t>
      </w:r>
      <w:proofErr w:type="gramStart"/>
      <w:r w:rsidRPr="007F58E0">
        <w:rPr>
          <w:lang w:val="en-US"/>
        </w:rPr>
        <w:t>to acquire</w:t>
      </w:r>
      <w:proofErr w:type="gramEnd"/>
      <w:r w:rsidRPr="007F58E0">
        <w:rPr>
          <w:lang w:val="en-US"/>
        </w:rPr>
        <w:t xml:space="preserve"> an increasingly clear understanding of the system, to finally better understand the governance structure as a whole and to identify some areas that instigate further evaluation regarding how effectively inter-</w:t>
      </w:r>
      <w:proofErr w:type="spellStart"/>
      <w:r w:rsidRPr="007F58E0">
        <w:rPr>
          <w:lang w:val="en-US"/>
        </w:rPr>
        <w:t>sectoral</w:t>
      </w:r>
      <w:proofErr w:type="spellEnd"/>
      <w:r w:rsidRPr="007F58E0">
        <w:rPr>
          <w:lang w:val="en-US"/>
        </w:rPr>
        <w:t xml:space="preserve"> issues can be addressed.</w:t>
      </w:r>
    </w:p>
    <w:p w:rsidR="007F58E0" w:rsidRPr="007F58E0" w:rsidRDefault="007F58E0" w:rsidP="007D32DC">
      <w:pPr>
        <w:jc w:val="both"/>
        <w:rPr>
          <w:lang w:val="en-US"/>
        </w:rPr>
      </w:pPr>
    </w:p>
    <w:p w:rsidR="007F58E0" w:rsidRDefault="007F58E0" w:rsidP="007D32DC">
      <w:pPr>
        <w:jc w:val="both"/>
        <w:rPr>
          <w:lang w:val="en-US"/>
        </w:rPr>
      </w:pPr>
      <w:r w:rsidRPr="007F58E0">
        <w:rPr>
          <w:lang w:val="en-US"/>
        </w:rPr>
        <w:t>Step 1:</w:t>
      </w:r>
      <w:r w:rsidRPr="007F58E0">
        <w:rPr>
          <w:lang w:val="en-US"/>
        </w:rPr>
        <w:tab/>
        <w:t>To gain a broad understanding of the institutions and governance systems, the first step reflects on the identification of the main sectors of activity involved in the management of the resources concerned with the assessment’s definition of the nexus.</w:t>
      </w:r>
    </w:p>
    <w:p w:rsidR="007F58E0" w:rsidRPr="007F58E0" w:rsidRDefault="007F58E0" w:rsidP="007D32DC">
      <w:pPr>
        <w:jc w:val="both"/>
        <w:rPr>
          <w:lang w:val="en-US"/>
        </w:rPr>
      </w:pPr>
    </w:p>
    <w:p w:rsidR="007F58E0" w:rsidRPr="007F58E0" w:rsidRDefault="007F58E0" w:rsidP="007D32DC">
      <w:pPr>
        <w:jc w:val="both"/>
        <w:rPr>
          <w:lang w:val="en-US"/>
        </w:rPr>
      </w:pPr>
      <w:r w:rsidRPr="007F58E0">
        <w:rPr>
          <w:lang w:val="en-US"/>
        </w:rPr>
        <w:t xml:space="preserve">Step 2: </w:t>
      </w:r>
      <w:r w:rsidRPr="007F58E0">
        <w:rPr>
          <w:lang w:val="en-US"/>
        </w:rPr>
        <w:tab/>
        <w:t xml:space="preserve">After identifying the main resource uses within the nexus, the methodology aims to </w:t>
      </w:r>
      <w:proofErr w:type="spellStart"/>
      <w:r w:rsidRPr="007F58E0">
        <w:rPr>
          <w:lang w:val="en-US"/>
        </w:rPr>
        <w:t>analyse</w:t>
      </w:r>
      <w:proofErr w:type="spellEnd"/>
      <w:r w:rsidRPr="007F58E0">
        <w:rPr>
          <w:lang w:val="en-US"/>
        </w:rPr>
        <w:t xml:space="preserve"> the main regulations at the </w:t>
      </w:r>
      <w:proofErr w:type="spellStart"/>
      <w:r w:rsidRPr="007F58E0">
        <w:rPr>
          <w:lang w:val="en-US"/>
        </w:rPr>
        <w:t>sectoral</w:t>
      </w:r>
      <w:proofErr w:type="spellEnd"/>
      <w:r w:rsidRPr="007F58E0">
        <w:rPr>
          <w:lang w:val="en-US"/>
        </w:rPr>
        <w:t xml:space="preserve"> and </w:t>
      </w:r>
      <w:proofErr w:type="spellStart"/>
      <w:r w:rsidRPr="007F58E0">
        <w:rPr>
          <w:lang w:val="en-US"/>
        </w:rPr>
        <w:t>intersectoral</w:t>
      </w:r>
      <w:proofErr w:type="spellEnd"/>
      <w:r w:rsidRPr="007F58E0">
        <w:rPr>
          <w:lang w:val="en-US"/>
        </w:rPr>
        <w:t xml:space="preserve"> levels.</w:t>
      </w:r>
    </w:p>
    <w:p w:rsidR="007F58E0" w:rsidRDefault="007F58E0" w:rsidP="007D32DC">
      <w:pPr>
        <w:jc w:val="both"/>
        <w:rPr>
          <w:lang w:val="en-US"/>
        </w:rPr>
      </w:pPr>
    </w:p>
    <w:p w:rsidR="007F58E0" w:rsidRPr="007F58E0" w:rsidRDefault="007F58E0" w:rsidP="007D32DC">
      <w:pPr>
        <w:jc w:val="both"/>
        <w:rPr>
          <w:lang w:val="en-US"/>
        </w:rPr>
      </w:pPr>
      <w:r w:rsidRPr="007F58E0">
        <w:rPr>
          <w:lang w:val="en-US"/>
        </w:rPr>
        <w:t xml:space="preserve">Step 3: </w:t>
      </w:r>
      <w:r w:rsidRPr="007F58E0">
        <w:rPr>
          <w:lang w:val="en-US"/>
        </w:rPr>
        <w:tab/>
        <w:t xml:space="preserve">This step focuses on the configuration of the actors involved. The aim is to </w:t>
      </w:r>
      <w:proofErr w:type="spellStart"/>
      <w:r w:rsidRPr="007F58E0">
        <w:rPr>
          <w:lang w:val="en-US"/>
        </w:rPr>
        <w:t>analyse</w:t>
      </w:r>
      <w:proofErr w:type="spellEnd"/>
      <w:r w:rsidRPr="007F58E0">
        <w:rPr>
          <w:lang w:val="en-US"/>
        </w:rPr>
        <w:t>, what kind of actors are involved (private actors, public actors, national actors, international actors, users associations, NGOs, etc.) in the management of resources. It also aims to determine the nature of links between these identified actors.</w:t>
      </w:r>
    </w:p>
    <w:p w:rsidR="007F58E0" w:rsidRDefault="007F58E0" w:rsidP="007D32DC">
      <w:pPr>
        <w:jc w:val="both"/>
        <w:rPr>
          <w:lang w:val="en-US"/>
        </w:rPr>
      </w:pPr>
    </w:p>
    <w:p w:rsidR="006259EE" w:rsidRDefault="007F58E0" w:rsidP="007D32DC">
      <w:pPr>
        <w:jc w:val="both"/>
        <w:rPr>
          <w:lang w:val="en-US"/>
        </w:rPr>
      </w:pPr>
      <w:r w:rsidRPr="007F58E0">
        <w:rPr>
          <w:lang w:val="en-US"/>
        </w:rPr>
        <w:t xml:space="preserve">Step 4: </w:t>
      </w:r>
      <w:r w:rsidRPr="007F58E0">
        <w:rPr>
          <w:lang w:val="en-US"/>
        </w:rPr>
        <w:tab/>
        <w:t xml:space="preserve">Finally, the methodology helps to identify specific hot spots (to be understood as the main rivalries identified in step 2) at different institutional levels (local, regional, national, </w:t>
      </w:r>
      <w:proofErr w:type="spellStart"/>
      <w:r w:rsidRPr="007F58E0">
        <w:rPr>
          <w:lang w:val="en-US"/>
        </w:rPr>
        <w:t>transboundary</w:t>
      </w:r>
      <w:proofErr w:type="spellEnd"/>
      <w:r w:rsidRPr="007F58E0">
        <w:rPr>
          <w:lang w:val="en-US"/>
        </w:rPr>
        <w:t>). This fourth step goes into depth and analyses the governance structure through selected case studies. The analysis focuses on the main use rivalries between actors and tries to understand how these tensions are regulated.</w:t>
      </w:r>
      <w:r w:rsidR="006259EE">
        <w:rPr>
          <w:lang w:val="en-US"/>
        </w:rPr>
        <w:br w:type="page"/>
      </w:r>
    </w:p>
    <w:p w:rsidR="00F30081" w:rsidRDefault="00F30081" w:rsidP="007D32DC">
      <w:pPr>
        <w:jc w:val="right"/>
        <w:rPr>
          <w:lang w:val="en-US"/>
        </w:rPr>
      </w:pPr>
      <w:r>
        <w:rPr>
          <w:lang w:val="en-US"/>
        </w:rPr>
        <w:lastRenderedPageBreak/>
        <w:t>Annex</w:t>
      </w:r>
      <w:r w:rsidR="00653449">
        <w:rPr>
          <w:lang w:val="en-US"/>
        </w:rPr>
        <w:t xml:space="preserve"> 3</w:t>
      </w:r>
    </w:p>
    <w:p w:rsidR="00F30081" w:rsidRDefault="00F30081">
      <w:pPr>
        <w:rPr>
          <w:lang w:val="en-US"/>
        </w:rPr>
      </w:pPr>
    </w:p>
    <w:p w:rsidR="00F30081" w:rsidRPr="00377880" w:rsidRDefault="00F30081" w:rsidP="00F30081">
      <w:pPr>
        <w:jc w:val="both"/>
      </w:pPr>
      <w:r>
        <w:t>The basin assessment workshops are generally structured as follows to apply the described methodology:</w:t>
      </w:r>
    </w:p>
    <w:p w:rsidR="00F30081" w:rsidRPr="00A65CAF" w:rsidRDefault="00F30081" w:rsidP="00F30081">
      <w:pPr>
        <w:spacing w:line="276" w:lineRule="auto"/>
        <w:jc w:val="both"/>
      </w:pPr>
    </w:p>
    <w:p w:rsidR="00F30081" w:rsidRDefault="00F30081" w:rsidP="00F30081">
      <w:pPr>
        <w:pStyle w:val="ListParagraph"/>
        <w:numPr>
          <w:ilvl w:val="0"/>
          <w:numId w:val="26"/>
        </w:numPr>
        <w:spacing w:after="0"/>
        <w:jc w:val="both"/>
        <w:rPr>
          <w:rFonts w:cs="Helvetica"/>
          <w:lang w:val="en-US"/>
        </w:rPr>
      </w:pPr>
      <w:r>
        <w:rPr>
          <w:rFonts w:cs="Helvetica"/>
          <w:lang w:val="en-US"/>
        </w:rPr>
        <w:t>Introduction of the nexus and relevant explicatory examples (by the analysts);</w:t>
      </w:r>
    </w:p>
    <w:p w:rsidR="00F30081" w:rsidRPr="007439EB" w:rsidRDefault="00F30081" w:rsidP="00F30081">
      <w:pPr>
        <w:pStyle w:val="ListParagraph"/>
        <w:numPr>
          <w:ilvl w:val="0"/>
          <w:numId w:val="26"/>
        </w:numPr>
        <w:spacing w:after="0"/>
        <w:jc w:val="both"/>
        <w:rPr>
          <w:rFonts w:cs="Helvetica"/>
          <w:lang w:val="en-US"/>
        </w:rPr>
      </w:pPr>
      <w:r>
        <w:rPr>
          <w:rFonts w:cs="Helvetica"/>
          <w:lang w:val="en-US"/>
        </w:rPr>
        <w:t xml:space="preserve">Presentation of national </w:t>
      </w:r>
      <w:proofErr w:type="spellStart"/>
      <w:r>
        <w:rPr>
          <w:rFonts w:cs="Helvetica"/>
          <w:lang w:val="en-US"/>
        </w:rPr>
        <w:t>sectoral</w:t>
      </w:r>
      <w:proofErr w:type="spellEnd"/>
      <w:r>
        <w:rPr>
          <w:rFonts w:cs="Helvetica"/>
          <w:lang w:val="en-US"/>
        </w:rPr>
        <w:t xml:space="preserve"> policies by relevant authorities, as well as relevant national economic strategies and targets that may affect the basin;</w:t>
      </w:r>
    </w:p>
    <w:p w:rsidR="00F30081" w:rsidRPr="00C37337" w:rsidRDefault="00F30081" w:rsidP="00F30081">
      <w:pPr>
        <w:pStyle w:val="ListParagraph"/>
        <w:numPr>
          <w:ilvl w:val="0"/>
          <w:numId w:val="26"/>
        </w:numPr>
        <w:spacing w:after="0"/>
        <w:jc w:val="both"/>
      </w:pPr>
      <w:r>
        <w:rPr>
          <w:rFonts w:cs="Helvetica"/>
          <w:lang w:val="en-US"/>
        </w:rPr>
        <w:t>Focus</w:t>
      </w:r>
      <w:r w:rsidRPr="00FA5ADB">
        <w:rPr>
          <w:rFonts w:cs="Helvetica"/>
          <w:lang w:val="en-US"/>
        </w:rPr>
        <w:t xml:space="preserve"> on the </w:t>
      </w:r>
      <w:r>
        <w:rPr>
          <w:rFonts w:cs="Helvetica"/>
          <w:lang w:val="en-US"/>
        </w:rPr>
        <w:t>specific</w:t>
      </w:r>
      <w:r w:rsidRPr="00FA5ADB">
        <w:rPr>
          <w:rFonts w:cs="Helvetica"/>
          <w:lang w:val="en-US"/>
        </w:rPr>
        <w:t xml:space="preserve"> basin</w:t>
      </w:r>
      <w:r>
        <w:rPr>
          <w:rFonts w:cs="Helvetica"/>
          <w:lang w:val="en-US"/>
        </w:rPr>
        <w:t>. D</w:t>
      </w:r>
      <w:r w:rsidRPr="007439EB">
        <w:rPr>
          <w:rFonts w:cs="Helvetica"/>
          <w:lang w:val="en-US"/>
        </w:rPr>
        <w:t>iscussion on future possible developments of the basin (</w:t>
      </w:r>
      <w:r>
        <w:rPr>
          <w:rFonts w:cs="Helvetica"/>
          <w:lang w:val="en-US"/>
        </w:rPr>
        <w:t xml:space="preserve">river basin or aquifer management plan, </w:t>
      </w:r>
      <w:r w:rsidRPr="007439EB">
        <w:rPr>
          <w:rFonts w:cs="Helvetica"/>
          <w:lang w:val="en-US"/>
        </w:rPr>
        <w:t xml:space="preserve">infrastructure plans, </w:t>
      </w:r>
      <w:proofErr w:type="spellStart"/>
      <w:r w:rsidRPr="007439EB">
        <w:rPr>
          <w:rFonts w:cs="Helvetica"/>
          <w:lang w:val="en-US"/>
        </w:rPr>
        <w:t>sectoral</w:t>
      </w:r>
      <w:proofErr w:type="spellEnd"/>
      <w:r w:rsidRPr="007439EB">
        <w:rPr>
          <w:rFonts w:cs="Helvetica"/>
          <w:lang w:val="en-US"/>
        </w:rPr>
        <w:t xml:space="preserve"> targets, policy priorities etc.</w:t>
      </w:r>
      <w:r>
        <w:rPr>
          <w:rFonts w:cs="Helvetica"/>
          <w:lang w:val="en-US"/>
        </w:rPr>
        <w:t>);</w:t>
      </w:r>
    </w:p>
    <w:p w:rsidR="00F30081" w:rsidRPr="00FA5ADB" w:rsidRDefault="00F30081" w:rsidP="00F30081">
      <w:pPr>
        <w:pStyle w:val="ListParagraph"/>
        <w:numPr>
          <w:ilvl w:val="0"/>
          <w:numId w:val="26"/>
        </w:numPr>
        <w:spacing w:after="0"/>
        <w:jc w:val="both"/>
      </w:pPr>
      <w:r>
        <w:rPr>
          <w:rFonts w:cs="Helvetica"/>
          <w:lang w:val="en-US"/>
        </w:rPr>
        <w:t>Presentation of official data on climate change and, if available, the predicted impact on the basin. Discussion;</w:t>
      </w:r>
    </w:p>
    <w:p w:rsidR="00F30081" w:rsidRDefault="00F30081" w:rsidP="00F30081">
      <w:pPr>
        <w:pStyle w:val="ListParagraph"/>
        <w:numPr>
          <w:ilvl w:val="0"/>
          <w:numId w:val="26"/>
        </w:numPr>
        <w:spacing w:after="0"/>
        <w:jc w:val="both"/>
      </w:pPr>
      <w:r>
        <w:t xml:space="preserve">Illustration of possible </w:t>
      </w:r>
      <w:proofErr w:type="spellStart"/>
      <w:r>
        <w:t>interlinkages</w:t>
      </w:r>
      <w:proofErr w:type="spellEnd"/>
      <w:r>
        <w:t xml:space="preserve"> and nexus conditions. Explanation of the working groups sessions;</w:t>
      </w:r>
    </w:p>
    <w:p w:rsidR="00F30081" w:rsidRDefault="00F30081" w:rsidP="00F30081">
      <w:pPr>
        <w:pStyle w:val="ListParagraph"/>
        <w:numPr>
          <w:ilvl w:val="0"/>
          <w:numId w:val="26"/>
        </w:numPr>
        <w:spacing w:after="0"/>
        <w:jc w:val="both"/>
      </w:pPr>
      <w:r>
        <w:t xml:space="preserve">First working group session: the sectorial </w:t>
      </w:r>
      <w:proofErr w:type="gramStart"/>
      <w:r>
        <w:t>authorities</w:t>
      </w:r>
      <w:proofErr w:type="gramEnd"/>
      <w:r>
        <w:t xml:space="preserve"> representatives and local experts are divided according to their area of expertise (land, water, energy, ecosystems). Each group identifies anticipated demands and the assumptions about the conditions and availability of other resources ;</w:t>
      </w:r>
    </w:p>
    <w:p w:rsidR="00F30081" w:rsidRPr="007439EB" w:rsidRDefault="00F30081" w:rsidP="00F30081">
      <w:pPr>
        <w:pStyle w:val="ListParagraph"/>
        <w:numPr>
          <w:ilvl w:val="0"/>
          <w:numId w:val="26"/>
        </w:numPr>
        <w:spacing w:after="0"/>
        <w:jc w:val="both"/>
      </w:pPr>
      <w:r>
        <w:t xml:space="preserve">Second working groups session: mixed groups discuss and prioritise of the </w:t>
      </w:r>
      <w:proofErr w:type="spellStart"/>
      <w:r>
        <w:t>interlinkages</w:t>
      </w:r>
      <w:proofErr w:type="spellEnd"/>
      <w:r>
        <w:t xml:space="preserve"> previously identified across the four areas of the nexus. If possible, the discussion will include possible solutions (synergic actions and chains of </w:t>
      </w:r>
      <w:proofErr w:type="spellStart"/>
      <w:r>
        <w:t>sectoral</w:t>
      </w:r>
      <w:proofErr w:type="spellEnd"/>
      <w:r>
        <w:t xml:space="preserve"> interventions)</w:t>
      </w:r>
    </w:p>
    <w:p w:rsidR="00F30081" w:rsidRDefault="00F30081" w:rsidP="00F30081">
      <w:pPr>
        <w:pStyle w:val="ListParagraph"/>
        <w:numPr>
          <w:ilvl w:val="0"/>
          <w:numId w:val="26"/>
        </w:numPr>
        <w:spacing w:after="0"/>
        <w:jc w:val="both"/>
      </w:pPr>
      <w:r>
        <w:t>Preparation of an agreeable inter-</w:t>
      </w:r>
      <w:proofErr w:type="spellStart"/>
      <w:r>
        <w:t>sectoral</w:t>
      </w:r>
      <w:proofErr w:type="spellEnd"/>
      <w:r>
        <w:t xml:space="preserve"> picture of the nexus conditions</w:t>
      </w:r>
      <w:r w:rsidRPr="0097630A">
        <w:t xml:space="preserve"> </w:t>
      </w:r>
      <w:r>
        <w:t>identified in the basin and of the most important interconnections/impacts/trade-offs and the most appropriate key indicators;</w:t>
      </w:r>
    </w:p>
    <w:p w:rsidR="00F30081" w:rsidRPr="00D51088" w:rsidRDefault="00F30081" w:rsidP="00F30081">
      <w:pPr>
        <w:pStyle w:val="ListParagraph"/>
        <w:numPr>
          <w:ilvl w:val="0"/>
          <w:numId w:val="26"/>
        </w:numPr>
        <w:spacing w:after="0"/>
        <w:jc w:val="both"/>
      </w:pPr>
      <w:r>
        <w:rPr>
          <w:rFonts w:cs="Helvetica"/>
        </w:rPr>
        <w:t xml:space="preserve">Discussion on synergic actions for the identified nexus conditions, by means of measures, policies, coordination arrangements as well as techno-economic solutions, reflect on the </w:t>
      </w:r>
      <w:proofErr w:type="spellStart"/>
      <w:r>
        <w:rPr>
          <w:rFonts w:cs="Helvetica"/>
        </w:rPr>
        <w:t>transboundary</w:t>
      </w:r>
      <w:proofErr w:type="spellEnd"/>
      <w:r>
        <w:rPr>
          <w:rFonts w:cs="Helvetica"/>
        </w:rPr>
        <w:t xml:space="preserve"> dimension discussion on the benefits and limitations; identification of who/which actors could advance the actions; </w:t>
      </w:r>
    </w:p>
    <w:p w:rsidR="00F30081" w:rsidRPr="00FA5ADB" w:rsidRDefault="00F30081" w:rsidP="00F30081">
      <w:pPr>
        <w:pStyle w:val="ListParagraph"/>
        <w:numPr>
          <w:ilvl w:val="0"/>
          <w:numId w:val="26"/>
        </w:numPr>
        <w:spacing w:after="0"/>
        <w:jc w:val="both"/>
      </w:pPr>
      <w:r>
        <w:rPr>
          <w:rFonts w:cs="Helvetica"/>
          <w:lang w:val="en-US"/>
        </w:rPr>
        <w:t xml:space="preserve">Presentation (by analysts) of some key findings/results from the workshop and the preparatory work, in the form of nexus graphs and storylines that will be </w:t>
      </w:r>
      <w:proofErr w:type="spellStart"/>
      <w:r>
        <w:rPr>
          <w:rFonts w:cs="Helvetica"/>
          <w:lang w:val="en-US"/>
        </w:rPr>
        <w:t>analysed</w:t>
      </w:r>
      <w:proofErr w:type="spellEnd"/>
      <w:r>
        <w:rPr>
          <w:rFonts w:cs="Helvetica"/>
          <w:lang w:val="en-US"/>
        </w:rPr>
        <w:t xml:space="preserve"> further and included in the basin assessment;</w:t>
      </w:r>
    </w:p>
    <w:p w:rsidR="00F30081" w:rsidRPr="00AA6613" w:rsidRDefault="00F30081" w:rsidP="00F30081">
      <w:pPr>
        <w:pStyle w:val="ListParagraph"/>
        <w:numPr>
          <w:ilvl w:val="0"/>
          <w:numId w:val="26"/>
        </w:numPr>
        <w:spacing w:after="0"/>
        <w:jc w:val="both"/>
      </w:pPr>
      <w:r>
        <w:rPr>
          <w:rFonts w:cs="Helvetica"/>
          <w:lang w:val="en-US"/>
        </w:rPr>
        <w:t>The necessary steps for the completion of the assessment, potential aspects to be looked at in more detail. The responsibilities and provision of the key indicators and any other necessary information to fill the remaining gaps are agreed upon</w:t>
      </w:r>
    </w:p>
    <w:p w:rsidR="00F30081" w:rsidRDefault="00F30081">
      <w:pPr>
        <w:rPr>
          <w:lang w:val="en-US"/>
        </w:rPr>
      </w:pPr>
      <w:r>
        <w:rPr>
          <w:lang w:val="en-US"/>
        </w:rPr>
        <w:br w:type="page"/>
      </w:r>
    </w:p>
    <w:p w:rsidR="006259EE" w:rsidRDefault="006259EE" w:rsidP="007D32DC">
      <w:pPr>
        <w:jc w:val="right"/>
        <w:rPr>
          <w:lang w:val="en-US"/>
        </w:rPr>
      </w:pPr>
      <w:r>
        <w:rPr>
          <w:lang w:val="en-US"/>
        </w:rPr>
        <w:lastRenderedPageBreak/>
        <w:t>Annex</w:t>
      </w:r>
      <w:r w:rsidR="00653449">
        <w:rPr>
          <w:lang w:val="en-US"/>
        </w:rPr>
        <w:t xml:space="preserve"> 4</w:t>
      </w:r>
      <w:r>
        <w:rPr>
          <w:lang w:val="en-US"/>
        </w:rPr>
        <w:t xml:space="preserve"> </w:t>
      </w:r>
    </w:p>
    <w:p w:rsidR="006259EE" w:rsidRDefault="006259EE" w:rsidP="006259EE">
      <w:pPr>
        <w:rPr>
          <w:b/>
          <w:lang w:val="en-US"/>
        </w:rPr>
      </w:pPr>
      <w:r w:rsidRPr="007D32DC">
        <w:rPr>
          <w:b/>
          <w:lang w:val="en-US"/>
        </w:rPr>
        <w:t>Indicators</w:t>
      </w:r>
    </w:p>
    <w:p w:rsidR="006259EE" w:rsidRDefault="006259EE" w:rsidP="006259EE">
      <w:pPr>
        <w:rPr>
          <w:lang w:val="en-US"/>
        </w:rPr>
      </w:pPr>
    </w:p>
    <w:p w:rsidR="006259EE" w:rsidRDefault="006259EE" w:rsidP="006259EE">
      <w:pPr>
        <w:rPr>
          <w:lang w:val="en-US"/>
        </w:rPr>
      </w:pPr>
      <w:r>
        <w:rPr>
          <w:lang w:val="en-US"/>
        </w:rPr>
        <w:t>Indicators are used in the nexus assessment under the Water Convention:</w:t>
      </w:r>
    </w:p>
    <w:p w:rsidR="006259EE" w:rsidRDefault="006259EE" w:rsidP="007D32DC">
      <w:pPr>
        <w:pStyle w:val="ListParagraph"/>
        <w:numPr>
          <w:ilvl w:val="0"/>
          <w:numId w:val="25"/>
        </w:numPr>
        <w:rPr>
          <w:lang w:val="en-US"/>
        </w:rPr>
      </w:pPr>
      <w:r w:rsidRPr="006259EE">
        <w:rPr>
          <w:lang w:val="en-US"/>
        </w:rPr>
        <w:t>National level indicators (for riparian countries)</w:t>
      </w:r>
    </w:p>
    <w:p w:rsidR="006259EE" w:rsidRDefault="006259EE" w:rsidP="007D32DC">
      <w:pPr>
        <w:pStyle w:val="ListParagraph"/>
        <w:numPr>
          <w:ilvl w:val="0"/>
          <w:numId w:val="25"/>
        </w:numPr>
        <w:rPr>
          <w:lang w:val="en-US"/>
        </w:rPr>
      </w:pPr>
      <w:r w:rsidRPr="006259EE">
        <w:rPr>
          <w:lang w:val="en-US"/>
        </w:rPr>
        <w:t>Basin level indicators</w:t>
      </w:r>
    </w:p>
    <w:p w:rsidR="006259EE" w:rsidRDefault="006259EE" w:rsidP="007D32DC">
      <w:pPr>
        <w:pStyle w:val="ListParagraph"/>
        <w:numPr>
          <w:ilvl w:val="0"/>
          <w:numId w:val="25"/>
        </w:numPr>
        <w:rPr>
          <w:lang w:val="en-US"/>
        </w:rPr>
      </w:pPr>
      <w:r w:rsidRPr="006259EE">
        <w:rPr>
          <w:lang w:val="en-US"/>
        </w:rPr>
        <w:t>Specific indicators around the identified issues</w:t>
      </w:r>
    </w:p>
    <w:p w:rsidR="006259EE" w:rsidRPr="006259EE" w:rsidRDefault="006259EE" w:rsidP="006259EE">
      <w:pPr>
        <w:rPr>
          <w:lang w:val="en-US"/>
        </w:rPr>
      </w:pPr>
      <w:proofErr w:type="gramStart"/>
      <w:r>
        <w:rPr>
          <w:lang w:val="en-US"/>
        </w:rPr>
        <w:t>Nexus indicators is</w:t>
      </w:r>
      <w:proofErr w:type="gramEnd"/>
      <w:r>
        <w:rPr>
          <w:lang w:val="en-US"/>
        </w:rPr>
        <w:t xml:space="preserve"> an area where exchange of experience with FAO is active; FAO having done more extensive and generic review and identification of nexus indicators.</w:t>
      </w:r>
    </w:p>
    <w:p w:rsidR="006259EE" w:rsidRDefault="006259EE" w:rsidP="006259EE">
      <w:pPr>
        <w:pStyle w:val="Heading1"/>
      </w:pPr>
      <w:r>
        <w:t>Basin Indicators</w:t>
      </w:r>
    </w:p>
    <w:p w:rsidR="006259EE" w:rsidRDefault="006259EE" w:rsidP="006259EE">
      <w:r>
        <w:t xml:space="preserve">These indicators come mainly from the Second Assessment of </w:t>
      </w:r>
      <w:proofErr w:type="spellStart"/>
      <w:r>
        <w:t>Transboundary</w:t>
      </w:r>
      <w:proofErr w:type="spellEnd"/>
      <w:r>
        <w:t xml:space="preserve"> Rivers, Lakes and </w:t>
      </w:r>
      <w:proofErr w:type="spellStart"/>
      <w:r>
        <w:t>Groundwaters</w:t>
      </w:r>
      <w:proofErr w:type="spellEnd"/>
      <w:r>
        <w:t>, UNECE</w:t>
      </w:r>
      <w:r>
        <w:rPr>
          <w:rStyle w:val="FootnoteReference"/>
        </w:rPr>
        <w:footnoteReference w:id="18"/>
      </w:r>
      <w:r>
        <w:t xml:space="preserve"> and the Aqueduct database of the World Water Institute</w:t>
      </w:r>
      <w:r>
        <w:rPr>
          <w:rStyle w:val="FootnoteReference"/>
        </w:rPr>
        <w:footnoteReference w:id="19"/>
      </w:r>
      <w:r>
        <w:t xml:space="preserve">. </w:t>
      </w:r>
    </w:p>
    <w:p w:rsidR="006259EE" w:rsidRDefault="006259EE" w:rsidP="006259EE">
      <w:r>
        <w:t>Information can be available by riparian country or for the basin as a whole.</w:t>
      </w:r>
      <w:r w:rsidRPr="000646B7">
        <w:t xml:space="preserve"> </w:t>
      </w:r>
      <w:r>
        <w:t xml:space="preserve">Moreover, in global databases such as Aqueduct, indicators might only be available at basin level and not at sub-basin level. Such indicators can provide important information and can be used, provided that this difference in scale is clearly stated every time they are used.  For example, in the analysis of the </w:t>
      </w:r>
      <w:proofErr w:type="spellStart"/>
      <w:r>
        <w:t>Alazani</w:t>
      </w:r>
      <w:proofErr w:type="spellEnd"/>
      <w:r>
        <w:t>/</w:t>
      </w:r>
      <w:proofErr w:type="spellStart"/>
      <w:r>
        <w:t>Ganikh</w:t>
      </w:r>
      <w:proofErr w:type="spellEnd"/>
      <w:r>
        <w:t xml:space="preserve"> indicators for the Kura basin (which includes the </w:t>
      </w:r>
      <w:proofErr w:type="spellStart"/>
      <w:r>
        <w:t>Alazani</w:t>
      </w:r>
      <w:proofErr w:type="spellEnd"/>
      <w:r>
        <w:t>/</w:t>
      </w:r>
      <w:proofErr w:type="spellStart"/>
      <w:r>
        <w:t>Ganikh</w:t>
      </w:r>
      <w:proofErr w:type="spellEnd"/>
      <w:r>
        <w:t>) were also used.</w:t>
      </w:r>
    </w:p>
    <w:p w:rsidR="006259EE" w:rsidRDefault="006259EE" w:rsidP="006259EE">
      <w:r>
        <w:t>Other documentation - considered reliable and officially accepted by riparian countries - can be used to integrate this group of indicators. Examples of reliable sources can be documentation of projects funded by international aid agencies such as World Bank, Global Environment Facility etc.</w:t>
      </w:r>
    </w:p>
    <w:p w:rsidR="006259EE" w:rsidRDefault="006259EE" w:rsidP="006259EE">
      <w:pPr>
        <w:pStyle w:val="Heading2"/>
      </w:pPr>
      <w:r>
        <w:t>River</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901"/>
        <w:gridCol w:w="1317"/>
        <w:gridCol w:w="1343"/>
        <w:gridCol w:w="1367"/>
        <w:gridCol w:w="801"/>
        <w:gridCol w:w="2513"/>
      </w:tblGrid>
      <w:tr w:rsidR="006259EE" w:rsidTr="00497C2D">
        <w:tc>
          <w:tcPr>
            <w:tcW w:w="2016" w:type="dxa"/>
            <w:tcBorders>
              <w:bottom w:val="single" w:sz="12" w:space="0" w:color="9CC2E5"/>
            </w:tcBorders>
            <w:shd w:val="clear" w:color="auto" w:fill="auto"/>
          </w:tcPr>
          <w:p w:rsidR="006259EE" w:rsidRPr="00477447" w:rsidRDefault="006259EE" w:rsidP="00497C2D">
            <w:pPr>
              <w:rPr>
                <w:b/>
                <w:bCs/>
              </w:rPr>
            </w:pPr>
            <w:r w:rsidRPr="00477447">
              <w:rPr>
                <w:b/>
                <w:bCs/>
              </w:rPr>
              <w:t>indicator</w:t>
            </w:r>
          </w:p>
        </w:tc>
        <w:tc>
          <w:tcPr>
            <w:tcW w:w="1353" w:type="dxa"/>
            <w:tcBorders>
              <w:bottom w:val="single" w:sz="12" w:space="0" w:color="9CC2E5"/>
            </w:tcBorders>
            <w:shd w:val="clear" w:color="auto" w:fill="auto"/>
          </w:tcPr>
          <w:p w:rsidR="006259EE" w:rsidRPr="00C86EB1" w:rsidRDefault="006259EE" w:rsidP="00497C2D">
            <w:pPr>
              <w:rPr>
                <w:b/>
                <w:bCs/>
              </w:rPr>
            </w:pPr>
            <w:r w:rsidRPr="00C86EB1">
              <w:rPr>
                <w:b/>
                <w:bCs/>
              </w:rPr>
              <w:t>Country 1</w:t>
            </w:r>
          </w:p>
        </w:tc>
        <w:tc>
          <w:tcPr>
            <w:tcW w:w="1383" w:type="dxa"/>
            <w:tcBorders>
              <w:bottom w:val="single" w:sz="12" w:space="0" w:color="9CC2E5"/>
            </w:tcBorders>
            <w:shd w:val="clear" w:color="auto" w:fill="auto"/>
          </w:tcPr>
          <w:p w:rsidR="006259EE" w:rsidRPr="00C86EB1" w:rsidRDefault="006259EE" w:rsidP="00497C2D">
            <w:pPr>
              <w:rPr>
                <w:b/>
                <w:bCs/>
              </w:rPr>
            </w:pPr>
            <w:r w:rsidRPr="00C86EB1">
              <w:rPr>
                <w:b/>
                <w:bCs/>
              </w:rPr>
              <w:t>Country 2</w:t>
            </w:r>
          </w:p>
        </w:tc>
        <w:tc>
          <w:tcPr>
            <w:tcW w:w="1486" w:type="dxa"/>
            <w:tcBorders>
              <w:bottom w:val="single" w:sz="12" w:space="0" w:color="9CC2E5"/>
            </w:tcBorders>
            <w:shd w:val="clear" w:color="auto" w:fill="auto"/>
          </w:tcPr>
          <w:p w:rsidR="006259EE" w:rsidRPr="00C86EB1" w:rsidRDefault="006259EE" w:rsidP="00497C2D">
            <w:pPr>
              <w:rPr>
                <w:b/>
                <w:bCs/>
              </w:rPr>
            </w:pPr>
            <w:r w:rsidRPr="00C86EB1">
              <w:rPr>
                <w:b/>
                <w:bCs/>
              </w:rPr>
              <w:t>unit</w:t>
            </w:r>
          </w:p>
        </w:tc>
        <w:tc>
          <w:tcPr>
            <w:tcW w:w="816" w:type="dxa"/>
            <w:tcBorders>
              <w:bottom w:val="single" w:sz="12" w:space="0" w:color="9CC2E5"/>
            </w:tcBorders>
            <w:shd w:val="clear" w:color="auto" w:fill="auto"/>
          </w:tcPr>
          <w:p w:rsidR="006259EE" w:rsidRPr="00C86EB1" w:rsidRDefault="006259EE" w:rsidP="00497C2D">
            <w:pPr>
              <w:rPr>
                <w:b/>
                <w:bCs/>
              </w:rPr>
            </w:pPr>
            <w:r w:rsidRPr="00C86EB1">
              <w:rPr>
                <w:b/>
                <w:bCs/>
              </w:rPr>
              <w:t>year</w:t>
            </w:r>
          </w:p>
        </w:tc>
        <w:tc>
          <w:tcPr>
            <w:tcW w:w="2800" w:type="dxa"/>
            <w:tcBorders>
              <w:bottom w:val="single" w:sz="12" w:space="0" w:color="9CC2E5"/>
            </w:tcBorders>
            <w:shd w:val="clear" w:color="auto" w:fill="auto"/>
          </w:tcPr>
          <w:p w:rsidR="006259EE" w:rsidRPr="00C86EB1" w:rsidRDefault="006259EE" w:rsidP="00497C2D">
            <w:pPr>
              <w:rPr>
                <w:b/>
                <w:bCs/>
              </w:rPr>
            </w:pPr>
            <w:r w:rsidRPr="00C86EB1">
              <w:rPr>
                <w:b/>
                <w:bCs/>
              </w:rPr>
              <w:t>notes</w:t>
            </w:r>
          </w:p>
        </w:tc>
      </w:tr>
      <w:tr w:rsidR="006259EE" w:rsidTr="00497C2D">
        <w:tc>
          <w:tcPr>
            <w:tcW w:w="2016" w:type="dxa"/>
            <w:shd w:val="clear" w:color="auto" w:fill="auto"/>
          </w:tcPr>
          <w:p w:rsidR="006259EE" w:rsidRPr="00477447" w:rsidRDefault="006259EE" w:rsidP="00497C2D">
            <w:pPr>
              <w:rPr>
                <w:b/>
                <w:bCs/>
                <w:lang w:val="en-US"/>
              </w:rPr>
            </w:pPr>
            <w:r w:rsidRPr="00477447">
              <w:rPr>
                <w:b/>
                <w:bCs/>
                <w:lang w:val="en-US"/>
              </w:rPr>
              <w:t>Length</w:t>
            </w:r>
          </w:p>
        </w:tc>
        <w:tc>
          <w:tcPr>
            <w:tcW w:w="1353" w:type="dxa"/>
            <w:shd w:val="clear" w:color="auto" w:fill="auto"/>
          </w:tcPr>
          <w:p w:rsidR="006259EE" w:rsidRPr="00477447" w:rsidRDefault="006259EE" w:rsidP="00497C2D">
            <w:pPr>
              <w:rPr>
                <w:lang w:val="en-US"/>
              </w:rPr>
            </w:pPr>
          </w:p>
        </w:tc>
        <w:tc>
          <w:tcPr>
            <w:tcW w:w="1383" w:type="dxa"/>
            <w:shd w:val="clear" w:color="auto" w:fill="auto"/>
          </w:tcPr>
          <w:p w:rsidR="006259EE" w:rsidRPr="00477447" w:rsidRDefault="006259EE" w:rsidP="00497C2D">
            <w:pPr>
              <w:rPr>
                <w:lang w:val="en-US"/>
              </w:rPr>
            </w:pPr>
          </w:p>
        </w:tc>
        <w:tc>
          <w:tcPr>
            <w:tcW w:w="1486" w:type="dxa"/>
            <w:shd w:val="clear" w:color="auto" w:fill="auto"/>
          </w:tcPr>
          <w:p w:rsidR="006259EE" w:rsidRPr="00477447" w:rsidRDefault="006259EE" w:rsidP="00497C2D">
            <w:pPr>
              <w:rPr>
                <w:lang w:val="en-US"/>
              </w:rPr>
            </w:pPr>
          </w:p>
        </w:tc>
        <w:tc>
          <w:tcPr>
            <w:tcW w:w="816" w:type="dxa"/>
            <w:shd w:val="clear" w:color="auto" w:fill="auto"/>
          </w:tcPr>
          <w:p w:rsidR="006259EE" w:rsidRPr="00477447" w:rsidRDefault="006259EE" w:rsidP="00497C2D">
            <w:pPr>
              <w:rPr>
                <w:lang w:val="en-US"/>
              </w:rPr>
            </w:pPr>
            <w:r w:rsidRPr="00477447">
              <w:rPr>
                <w:lang w:val="en-US"/>
              </w:rPr>
              <w:t>km</w:t>
            </w:r>
          </w:p>
        </w:tc>
        <w:tc>
          <w:tcPr>
            <w:tcW w:w="2800" w:type="dxa"/>
            <w:shd w:val="clear" w:color="auto" w:fill="auto"/>
          </w:tcPr>
          <w:p w:rsidR="006259EE" w:rsidRPr="00477447" w:rsidRDefault="006259EE" w:rsidP="00497C2D">
            <w:pPr>
              <w:rPr>
                <w:b/>
                <w:lang w:val="en-US"/>
              </w:rPr>
            </w:pPr>
          </w:p>
        </w:tc>
      </w:tr>
    </w:tbl>
    <w:p w:rsidR="006259EE" w:rsidRDefault="006259EE" w:rsidP="006259EE"/>
    <w:p w:rsidR="006259EE" w:rsidRDefault="006259EE" w:rsidP="006259EE">
      <w:pPr>
        <w:pStyle w:val="Heading2"/>
      </w:pPr>
      <w:r>
        <w:t>Basin</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908"/>
        <w:gridCol w:w="1317"/>
        <w:gridCol w:w="1342"/>
        <w:gridCol w:w="1366"/>
        <w:gridCol w:w="800"/>
        <w:gridCol w:w="2509"/>
      </w:tblGrid>
      <w:tr w:rsidR="006259EE" w:rsidRPr="00477447" w:rsidTr="00497C2D">
        <w:tc>
          <w:tcPr>
            <w:tcW w:w="2016" w:type="dxa"/>
            <w:tcBorders>
              <w:bottom w:val="single" w:sz="12" w:space="0" w:color="9CC2E5"/>
            </w:tcBorders>
            <w:shd w:val="clear" w:color="auto" w:fill="auto"/>
          </w:tcPr>
          <w:p w:rsidR="006259EE" w:rsidRPr="00477447" w:rsidRDefault="006259EE" w:rsidP="00497C2D">
            <w:pPr>
              <w:rPr>
                <w:b/>
                <w:bCs/>
              </w:rPr>
            </w:pPr>
            <w:r w:rsidRPr="00477447">
              <w:rPr>
                <w:b/>
                <w:bCs/>
              </w:rPr>
              <w:t>indicator</w:t>
            </w:r>
          </w:p>
        </w:tc>
        <w:tc>
          <w:tcPr>
            <w:tcW w:w="1353" w:type="dxa"/>
            <w:tcBorders>
              <w:bottom w:val="single" w:sz="12" w:space="0" w:color="9CC2E5"/>
            </w:tcBorders>
            <w:shd w:val="clear" w:color="auto" w:fill="auto"/>
          </w:tcPr>
          <w:p w:rsidR="006259EE" w:rsidRPr="00C86EB1" w:rsidRDefault="006259EE" w:rsidP="00497C2D">
            <w:pPr>
              <w:rPr>
                <w:b/>
                <w:bCs/>
              </w:rPr>
            </w:pPr>
            <w:r w:rsidRPr="00C86EB1">
              <w:rPr>
                <w:b/>
                <w:bCs/>
              </w:rPr>
              <w:t>Country 1</w:t>
            </w:r>
          </w:p>
        </w:tc>
        <w:tc>
          <w:tcPr>
            <w:tcW w:w="1383" w:type="dxa"/>
            <w:tcBorders>
              <w:bottom w:val="single" w:sz="12" w:space="0" w:color="9CC2E5"/>
            </w:tcBorders>
            <w:shd w:val="clear" w:color="auto" w:fill="auto"/>
          </w:tcPr>
          <w:p w:rsidR="006259EE" w:rsidRPr="00C86EB1" w:rsidRDefault="006259EE" w:rsidP="00497C2D">
            <w:pPr>
              <w:rPr>
                <w:b/>
                <w:bCs/>
              </w:rPr>
            </w:pPr>
            <w:r w:rsidRPr="00C86EB1">
              <w:rPr>
                <w:b/>
                <w:bCs/>
              </w:rPr>
              <w:t>Country 2</w:t>
            </w:r>
          </w:p>
        </w:tc>
        <w:tc>
          <w:tcPr>
            <w:tcW w:w="1486" w:type="dxa"/>
            <w:tcBorders>
              <w:bottom w:val="single" w:sz="12" w:space="0" w:color="9CC2E5"/>
            </w:tcBorders>
            <w:shd w:val="clear" w:color="auto" w:fill="auto"/>
          </w:tcPr>
          <w:p w:rsidR="006259EE" w:rsidRPr="00C86EB1" w:rsidRDefault="006259EE" w:rsidP="00497C2D">
            <w:pPr>
              <w:rPr>
                <w:b/>
                <w:bCs/>
              </w:rPr>
            </w:pPr>
            <w:r w:rsidRPr="00C86EB1">
              <w:rPr>
                <w:b/>
                <w:bCs/>
              </w:rPr>
              <w:t>unit</w:t>
            </w:r>
          </w:p>
        </w:tc>
        <w:tc>
          <w:tcPr>
            <w:tcW w:w="816" w:type="dxa"/>
            <w:tcBorders>
              <w:bottom w:val="single" w:sz="12" w:space="0" w:color="9CC2E5"/>
            </w:tcBorders>
            <w:shd w:val="clear" w:color="auto" w:fill="auto"/>
          </w:tcPr>
          <w:p w:rsidR="006259EE" w:rsidRPr="00C86EB1" w:rsidRDefault="006259EE" w:rsidP="00497C2D">
            <w:pPr>
              <w:rPr>
                <w:b/>
                <w:bCs/>
              </w:rPr>
            </w:pPr>
            <w:r w:rsidRPr="00C86EB1">
              <w:rPr>
                <w:b/>
                <w:bCs/>
              </w:rPr>
              <w:t>year</w:t>
            </w:r>
          </w:p>
        </w:tc>
        <w:tc>
          <w:tcPr>
            <w:tcW w:w="2800" w:type="dxa"/>
            <w:tcBorders>
              <w:bottom w:val="single" w:sz="12" w:space="0" w:color="9CC2E5"/>
            </w:tcBorders>
            <w:shd w:val="clear" w:color="auto" w:fill="auto"/>
          </w:tcPr>
          <w:p w:rsidR="006259EE" w:rsidRPr="00C86EB1" w:rsidRDefault="006259EE" w:rsidP="00497C2D">
            <w:pPr>
              <w:rPr>
                <w:b/>
                <w:bCs/>
              </w:rPr>
            </w:pPr>
            <w:r w:rsidRPr="00C86EB1">
              <w:rPr>
                <w:b/>
                <w:bCs/>
              </w:rPr>
              <w:t>notes</w:t>
            </w:r>
          </w:p>
        </w:tc>
      </w:tr>
      <w:tr w:rsidR="006259EE" w:rsidRPr="00477447" w:rsidTr="00497C2D">
        <w:tc>
          <w:tcPr>
            <w:tcW w:w="2016" w:type="dxa"/>
            <w:shd w:val="clear" w:color="auto" w:fill="auto"/>
          </w:tcPr>
          <w:p w:rsidR="006259EE" w:rsidRPr="00477447" w:rsidRDefault="006259EE" w:rsidP="00497C2D">
            <w:pPr>
              <w:rPr>
                <w:b/>
                <w:bCs/>
                <w:lang w:val="it-IT"/>
              </w:rPr>
            </w:pPr>
            <w:r w:rsidRPr="00477447">
              <w:rPr>
                <w:b/>
                <w:bCs/>
                <w:lang w:val="it-IT"/>
              </w:rPr>
              <w:t>Sub-basin area</w:t>
            </w:r>
          </w:p>
        </w:tc>
        <w:tc>
          <w:tcPr>
            <w:tcW w:w="1353" w:type="dxa"/>
            <w:shd w:val="clear" w:color="auto" w:fill="auto"/>
          </w:tcPr>
          <w:p w:rsidR="006259EE" w:rsidRPr="00477447" w:rsidRDefault="006259EE" w:rsidP="00497C2D">
            <w:pPr>
              <w:rPr>
                <w:lang w:val="it-IT"/>
              </w:rPr>
            </w:pPr>
          </w:p>
        </w:tc>
        <w:tc>
          <w:tcPr>
            <w:tcW w:w="1383" w:type="dxa"/>
            <w:shd w:val="clear" w:color="auto" w:fill="auto"/>
          </w:tcPr>
          <w:p w:rsidR="006259EE" w:rsidRPr="00477447" w:rsidRDefault="006259EE" w:rsidP="00497C2D">
            <w:pPr>
              <w:rPr>
                <w:lang w:val="it-IT"/>
              </w:rPr>
            </w:pPr>
          </w:p>
        </w:tc>
        <w:tc>
          <w:tcPr>
            <w:tcW w:w="1486" w:type="dxa"/>
            <w:shd w:val="clear" w:color="auto" w:fill="auto"/>
          </w:tcPr>
          <w:p w:rsidR="006259EE" w:rsidRPr="00477447" w:rsidRDefault="006259EE" w:rsidP="00497C2D">
            <w:pPr>
              <w:rPr>
                <w:lang w:val="it-IT"/>
              </w:rPr>
            </w:pPr>
          </w:p>
        </w:tc>
        <w:tc>
          <w:tcPr>
            <w:tcW w:w="816" w:type="dxa"/>
            <w:shd w:val="clear" w:color="auto" w:fill="auto"/>
          </w:tcPr>
          <w:p w:rsidR="006259EE" w:rsidRPr="00477447" w:rsidRDefault="006259EE" w:rsidP="00497C2D">
            <w:pPr>
              <w:rPr>
                <w:lang w:val="it-IT"/>
              </w:rPr>
            </w:pPr>
            <w:r w:rsidRPr="00477447">
              <w:rPr>
                <w:lang w:val="it-IT"/>
              </w:rPr>
              <w:t>km</w:t>
            </w:r>
            <w:r w:rsidRPr="00477447">
              <w:rPr>
                <w:vertAlign w:val="superscript"/>
                <w:lang w:val="it-IT"/>
              </w:rPr>
              <w:t>2</w:t>
            </w:r>
          </w:p>
        </w:tc>
        <w:tc>
          <w:tcPr>
            <w:tcW w:w="2800" w:type="dxa"/>
            <w:shd w:val="clear" w:color="auto" w:fill="auto"/>
          </w:tcPr>
          <w:p w:rsidR="006259EE" w:rsidRPr="00477447" w:rsidRDefault="006259EE" w:rsidP="00497C2D">
            <w:pPr>
              <w:rPr>
                <w:b/>
                <w:bCs/>
              </w:rPr>
            </w:pPr>
          </w:p>
        </w:tc>
      </w:tr>
      <w:tr w:rsidR="006259EE" w:rsidRPr="00477447" w:rsidTr="00497C2D">
        <w:tc>
          <w:tcPr>
            <w:tcW w:w="2016" w:type="dxa"/>
            <w:shd w:val="clear" w:color="auto" w:fill="auto"/>
          </w:tcPr>
          <w:p w:rsidR="006259EE" w:rsidRPr="00477447" w:rsidRDefault="006259EE" w:rsidP="00497C2D">
            <w:pPr>
              <w:rPr>
                <w:b/>
                <w:bCs/>
                <w:lang w:val="en-US"/>
              </w:rPr>
            </w:pPr>
            <w:r w:rsidRPr="00477447">
              <w:rPr>
                <w:b/>
                <w:bCs/>
                <w:lang w:val="en-US"/>
              </w:rPr>
              <w:t>Country´s share</w:t>
            </w:r>
          </w:p>
        </w:tc>
        <w:tc>
          <w:tcPr>
            <w:tcW w:w="1353" w:type="dxa"/>
            <w:shd w:val="clear" w:color="auto" w:fill="auto"/>
          </w:tcPr>
          <w:p w:rsidR="006259EE" w:rsidRPr="00477447" w:rsidRDefault="006259EE" w:rsidP="00497C2D">
            <w:pPr>
              <w:rPr>
                <w:lang w:val="en-US"/>
              </w:rPr>
            </w:pPr>
          </w:p>
        </w:tc>
        <w:tc>
          <w:tcPr>
            <w:tcW w:w="1383" w:type="dxa"/>
            <w:shd w:val="clear" w:color="auto" w:fill="auto"/>
          </w:tcPr>
          <w:p w:rsidR="006259EE" w:rsidRPr="00477447" w:rsidRDefault="006259EE" w:rsidP="00497C2D">
            <w:pPr>
              <w:rPr>
                <w:lang w:val="en-US"/>
              </w:rPr>
            </w:pPr>
          </w:p>
        </w:tc>
        <w:tc>
          <w:tcPr>
            <w:tcW w:w="1486" w:type="dxa"/>
            <w:shd w:val="clear" w:color="auto" w:fill="auto"/>
          </w:tcPr>
          <w:p w:rsidR="006259EE" w:rsidRPr="00477447" w:rsidRDefault="006259EE" w:rsidP="00497C2D">
            <w:pPr>
              <w:rPr>
                <w:lang w:val="en-US"/>
              </w:rPr>
            </w:pPr>
          </w:p>
        </w:tc>
        <w:tc>
          <w:tcPr>
            <w:tcW w:w="816" w:type="dxa"/>
            <w:shd w:val="clear" w:color="auto" w:fill="auto"/>
          </w:tcPr>
          <w:p w:rsidR="006259EE" w:rsidRPr="00477447" w:rsidRDefault="006259EE" w:rsidP="00497C2D">
            <w:pPr>
              <w:rPr>
                <w:lang w:val="en-US"/>
              </w:rPr>
            </w:pPr>
            <w:r w:rsidRPr="00477447">
              <w:rPr>
                <w:lang w:val="en-US"/>
              </w:rPr>
              <w:t>%</w:t>
            </w:r>
          </w:p>
        </w:tc>
        <w:tc>
          <w:tcPr>
            <w:tcW w:w="2800" w:type="dxa"/>
            <w:shd w:val="clear" w:color="auto" w:fill="auto"/>
          </w:tcPr>
          <w:p w:rsidR="006259EE" w:rsidRPr="00477447" w:rsidRDefault="006259EE" w:rsidP="00497C2D">
            <w:pPr>
              <w:rPr>
                <w:b/>
                <w:bCs/>
              </w:rPr>
            </w:pPr>
          </w:p>
        </w:tc>
      </w:tr>
    </w:tbl>
    <w:p w:rsidR="006259EE" w:rsidRDefault="006259EE" w:rsidP="006259EE"/>
    <w:p w:rsidR="006259EE" w:rsidRDefault="006259EE" w:rsidP="006259EE">
      <w:pPr>
        <w:pStyle w:val="Heading2"/>
      </w:pPr>
      <w:r>
        <w:t>Withdrawals in the basin</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901"/>
        <w:gridCol w:w="1294"/>
        <w:gridCol w:w="1313"/>
        <w:gridCol w:w="1288"/>
        <w:gridCol w:w="1121"/>
        <w:gridCol w:w="2325"/>
      </w:tblGrid>
      <w:tr w:rsidR="006259EE" w:rsidRPr="00477447" w:rsidTr="00497C2D">
        <w:tc>
          <w:tcPr>
            <w:tcW w:w="1989" w:type="dxa"/>
            <w:tcBorders>
              <w:bottom w:val="single" w:sz="12" w:space="0" w:color="9CC2E5"/>
            </w:tcBorders>
            <w:shd w:val="clear" w:color="auto" w:fill="auto"/>
          </w:tcPr>
          <w:p w:rsidR="006259EE" w:rsidRPr="00477447" w:rsidRDefault="006259EE" w:rsidP="00497C2D">
            <w:pPr>
              <w:rPr>
                <w:b/>
                <w:bCs/>
              </w:rPr>
            </w:pPr>
            <w:r w:rsidRPr="00477447">
              <w:rPr>
                <w:b/>
                <w:bCs/>
              </w:rPr>
              <w:t>indicator</w:t>
            </w:r>
          </w:p>
        </w:tc>
        <w:tc>
          <w:tcPr>
            <w:tcW w:w="1342" w:type="dxa"/>
            <w:tcBorders>
              <w:bottom w:val="single" w:sz="12" w:space="0" w:color="9CC2E5"/>
            </w:tcBorders>
            <w:shd w:val="clear" w:color="auto" w:fill="auto"/>
          </w:tcPr>
          <w:p w:rsidR="006259EE" w:rsidRPr="00C86EB1" w:rsidRDefault="006259EE" w:rsidP="00497C2D">
            <w:pPr>
              <w:rPr>
                <w:b/>
                <w:bCs/>
              </w:rPr>
            </w:pPr>
            <w:r w:rsidRPr="00C86EB1">
              <w:rPr>
                <w:b/>
                <w:bCs/>
              </w:rPr>
              <w:t>Country 1</w:t>
            </w:r>
          </w:p>
        </w:tc>
        <w:tc>
          <w:tcPr>
            <w:tcW w:w="1366" w:type="dxa"/>
            <w:tcBorders>
              <w:bottom w:val="single" w:sz="12" w:space="0" w:color="9CC2E5"/>
            </w:tcBorders>
            <w:shd w:val="clear" w:color="auto" w:fill="auto"/>
          </w:tcPr>
          <w:p w:rsidR="006259EE" w:rsidRPr="00C86EB1" w:rsidRDefault="006259EE" w:rsidP="00497C2D">
            <w:pPr>
              <w:rPr>
                <w:b/>
                <w:bCs/>
              </w:rPr>
            </w:pPr>
            <w:r w:rsidRPr="00C86EB1">
              <w:rPr>
                <w:b/>
                <w:bCs/>
              </w:rPr>
              <w:t>Country 2</w:t>
            </w:r>
          </w:p>
        </w:tc>
        <w:tc>
          <w:tcPr>
            <w:tcW w:w="1446" w:type="dxa"/>
            <w:tcBorders>
              <w:bottom w:val="single" w:sz="12" w:space="0" w:color="9CC2E5"/>
            </w:tcBorders>
            <w:shd w:val="clear" w:color="auto" w:fill="auto"/>
          </w:tcPr>
          <w:p w:rsidR="006259EE" w:rsidRPr="00C86EB1" w:rsidRDefault="006259EE" w:rsidP="00497C2D">
            <w:pPr>
              <w:rPr>
                <w:b/>
                <w:bCs/>
              </w:rPr>
            </w:pPr>
            <w:r w:rsidRPr="00C86EB1">
              <w:rPr>
                <w:b/>
                <w:bCs/>
              </w:rPr>
              <w:t>unit</w:t>
            </w:r>
          </w:p>
        </w:tc>
        <w:tc>
          <w:tcPr>
            <w:tcW w:w="1003" w:type="dxa"/>
            <w:tcBorders>
              <w:bottom w:val="single" w:sz="12" w:space="0" w:color="9CC2E5"/>
            </w:tcBorders>
            <w:shd w:val="clear" w:color="auto" w:fill="auto"/>
          </w:tcPr>
          <w:p w:rsidR="006259EE" w:rsidRPr="00C86EB1" w:rsidRDefault="006259EE" w:rsidP="00497C2D">
            <w:pPr>
              <w:rPr>
                <w:b/>
                <w:bCs/>
              </w:rPr>
            </w:pPr>
            <w:r w:rsidRPr="00C86EB1">
              <w:rPr>
                <w:b/>
                <w:bCs/>
              </w:rPr>
              <w:t>year</w:t>
            </w:r>
          </w:p>
        </w:tc>
        <w:tc>
          <w:tcPr>
            <w:tcW w:w="2708" w:type="dxa"/>
            <w:tcBorders>
              <w:bottom w:val="single" w:sz="12" w:space="0" w:color="9CC2E5"/>
            </w:tcBorders>
            <w:shd w:val="clear" w:color="auto" w:fill="auto"/>
          </w:tcPr>
          <w:p w:rsidR="006259EE" w:rsidRPr="00C86EB1" w:rsidRDefault="006259EE" w:rsidP="00497C2D">
            <w:pPr>
              <w:rPr>
                <w:b/>
                <w:bCs/>
              </w:rPr>
            </w:pPr>
            <w:r w:rsidRPr="00C86EB1">
              <w:rPr>
                <w:b/>
                <w:bCs/>
              </w:rPr>
              <w:t>notes</w:t>
            </w:r>
          </w:p>
        </w:tc>
      </w:tr>
      <w:tr w:rsidR="006259EE" w:rsidRPr="00477447" w:rsidTr="00497C2D">
        <w:tc>
          <w:tcPr>
            <w:tcW w:w="1989" w:type="dxa"/>
            <w:shd w:val="clear" w:color="auto" w:fill="auto"/>
          </w:tcPr>
          <w:p w:rsidR="006259EE" w:rsidRPr="00477447" w:rsidRDefault="006259EE" w:rsidP="00497C2D">
            <w:pPr>
              <w:rPr>
                <w:b/>
                <w:bCs/>
                <w:lang w:val="en-US"/>
              </w:rPr>
            </w:pPr>
            <w:r w:rsidRPr="00477447">
              <w:rPr>
                <w:b/>
                <w:bCs/>
                <w:lang w:val="en-US"/>
              </w:rPr>
              <w:t>Total withdrawal</w:t>
            </w:r>
          </w:p>
        </w:tc>
        <w:tc>
          <w:tcPr>
            <w:tcW w:w="1342" w:type="dxa"/>
            <w:shd w:val="clear" w:color="auto" w:fill="auto"/>
          </w:tcPr>
          <w:p w:rsidR="006259EE" w:rsidRPr="00477447" w:rsidRDefault="006259EE" w:rsidP="00497C2D">
            <w:pPr>
              <w:rPr>
                <w:lang w:val="en-US"/>
              </w:rPr>
            </w:pPr>
          </w:p>
        </w:tc>
        <w:tc>
          <w:tcPr>
            <w:tcW w:w="1366" w:type="dxa"/>
            <w:shd w:val="clear" w:color="auto" w:fill="auto"/>
          </w:tcPr>
          <w:p w:rsidR="006259EE" w:rsidRPr="00477447" w:rsidRDefault="006259EE" w:rsidP="00497C2D">
            <w:pPr>
              <w:rPr>
                <w:lang w:val="en-US"/>
              </w:rPr>
            </w:pPr>
          </w:p>
        </w:tc>
        <w:tc>
          <w:tcPr>
            <w:tcW w:w="1446" w:type="dxa"/>
            <w:shd w:val="clear" w:color="auto" w:fill="auto"/>
          </w:tcPr>
          <w:p w:rsidR="006259EE" w:rsidRPr="00477447" w:rsidRDefault="006259EE" w:rsidP="00497C2D">
            <w:pPr>
              <w:rPr>
                <w:lang w:val="en-US"/>
              </w:rPr>
            </w:pPr>
          </w:p>
        </w:tc>
        <w:tc>
          <w:tcPr>
            <w:tcW w:w="1003" w:type="dxa"/>
            <w:shd w:val="clear" w:color="auto" w:fill="auto"/>
          </w:tcPr>
          <w:p w:rsidR="006259EE" w:rsidRPr="00477447" w:rsidRDefault="006259EE" w:rsidP="00497C2D">
            <w:pPr>
              <w:rPr>
                <w:lang w:val="en-US"/>
              </w:rPr>
            </w:pPr>
            <w:r w:rsidRPr="00477447">
              <w:rPr>
                <w:lang w:val="en-US"/>
              </w:rPr>
              <w:t>×10</w:t>
            </w:r>
            <w:r w:rsidRPr="00477447">
              <w:rPr>
                <w:vertAlign w:val="superscript"/>
                <w:lang w:val="en-US"/>
              </w:rPr>
              <w:t>6</w:t>
            </w:r>
            <w:r w:rsidRPr="00477447">
              <w:rPr>
                <w:lang w:val="en-US"/>
              </w:rPr>
              <w:t xml:space="preserve"> m3/year</w:t>
            </w:r>
          </w:p>
        </w:tc>
        <w:tc>
          <w:tcPr>
            <w:tcW w:w="2708" w:type="dxa"/>
            <w:shd w:val="clear" w:color="auto" w:fill="auto"/>
          </w:tcPr>
          <w:p w:rsidR="006259EE" w:rsidRPr="00477447" w:rsidRDefault="006259EE" w:rsidP="00497C2D">
            <w:pPr>
              <w:rPr>
                <w:lang w:val="en-US"/>
              </w:rPr>
            </w:pPr>
          </w:p>
        </w:tc>
      </w:tr>
      <w:tr w:rsidR="006259EE" w:rsidRPr="00477447" w:rsidTr="00497C2D">
        <w:tc>
          <w:tcPr>
            <w:tcW w:w="1989" w:type="dxa"/>
            <w:shd w:val="clear" w:color="auto" w:fill="auto"/>
          </w:tcPr>
          <w:p w:rsidR="006259EE" w:rsidRPr="00477447" w:rsidRDefault="006259EE" w:rsidP="00497C2D">
            <w:pPr>
              <w:rPr>
                <w:b/>
                <w:bCs/>
                <w:lang w:val="en-US"/>
              </w:rPr>
            </w:pPr>
            <w:r w:rsidRPr="00477447">
              <w:rPr>
                <w:b/>
                <w:bCs/>
                <w:lang w:val="en-US"/>
              </w:rPr>
              <w:t xml:space="preserve">Agricultural </w:t>
            </w:r>
          </w:p>
        </w:tc>
        <w:tc>
          <w:tcPr>
            <w:tcW w:w="1342" w:type="dxa"/>
            <w:shd w:val="clear" w:color="auto" w:fill="auto"/>
          </w:tcPr>
          <w:p w:rsidR="006259EE" w:rsidRPr="00477447" w:rsidRDefault="006259EE" w:rsidP="00497C2D">
            <w:pPr>
              <w:rPr>
                <w:lang w:val="en-US"/>
              </w:rPr>
            </w:pPr>
          </w:p>
        </w:tc>
        <w:tc>
          <w:tcPr>
            <w:tcW w:w="1366" w:type="dxa"/>
            <w:shd w:val="clear" w:color="auto" w:fill="auto"/>
          </w:tcPr>
          <w:p w:rsidR="006259EE" w:rsidRPr="00477447" w:rsidRDefault="006259EE" w:rsidP="00497C2D">
            <w:pPr>
              <w:rPr>
                <w:lang w:val="en-US"/>
              </w:rPr>
            </w:pPr>
          </w:p>
        </w:tc>
        <w:tc>
          <w:tcPr>
            <w:tcW w:w="1446" w:type="dxa"/>
            <w:shd w:val="clear" w:color="auto" w:fill="auto"/>
          </w:tcPr>
          <w:p w:rsidR="006259EE" w:rsidRPr="00477447" w:rsidRDefault="006259EE" w:rsidP="00497C2D">
            <w:pPr>
              <w:rPr>
                <w:lang w:val="en-US"/>
              </w:rPr>
            </w:pPr>
          </w:p>
        </w:tc>
        <w:tc>
          <w:tcPr>
            <w:tcW w:w="1003" w:type="dxa"/>
            <w:shd w:val="clear" w:color="auto" w:fill="auto"/>
          </w:tcPr>
          <w:p w:rsidR="006259EE" w:rsidRPr="00477447" w:rsidRDefault="006259EE" w:rsidP="00497C2D">
            <w:pPr>
              <w:rPr>
                <w:lang w:val="en-US"/>
              </w:rPr>
            </w:pPr>
            <w:r w:rsidRPr="00477447">
              <w:rPr>
                <w:lang w:val="en-US"/>
              </w:rPr>
              <w:t>%</w:t>
            </w:r>
          </w:p>
        </w:tc>
        <w:tc>
          <w:tcPr>
            <w:tcW w:w="2708" w:type="dxa"/>
            <w:shd w:val="clear" w:color="auto" w:fill="auto"/>
          </w:tcPr>
          <w:p w:rsidR="006259EE" w:rsidRPr="00477447" w:rsidRDefault="006259EE" w:rsidP="00497C2D">
            <w:pPr>
              <w:rPr>
                <w:lang w:val="en-US"/>
              </w:rPr>
            </w:pPr>
          </w:p>
        </w:tc>
      </w:tr>
      <w:tr w:rsidR="006259EE" w:rsidRPr="00477447" w:rsidTr="00497C2D">
        <w:tc>
          <w:tcPr>
            <w:tcW w:w="1989" w:type="dxa"/>
            <w:shd w:val="clear" w:color="auto" w:fill="auto"/>
          </w:tcPr>
          <w:p w:rsidR="006259EE" w:rsidRPr="00477447" w:rsidRDefault="006259EE" w:rsidP="00497C2D">
            <w:pPr>
              <w:rPr>
                <w:b/>
                <w:bCs/>
                <w:lang w:val="en-US"/>
              </w:rPr>
            </w:pPr>
            <w:r w:rsidRPr="00477447">
              <w:rPr>
                <w:b/>
                <w:bCs/>
                <w:lang w:val="en-US"/>
              </w:rPr>
              <w:t xml:space="preserve">Domestic </w:t>
            </w:r>
          </w:p>
        </w:tc>
        <w:tc>
          <w:tcPr>
            <w:tcW w:w="1342" w:type="dxa"/>
            <w:shd w:val="clear" w:color="auto" w:fill="auto"/>
          </w:tcPr>
          <w:p w:rsidR="006259EE" w:rsidRPr="00477447" w:rsidRDefault="006259EE" w:rsidP="00497C2D">
            <w:pPr>
              <w:rPr>
                <w:lang w:val="en-US"/>
              </w:rPr>
            </w:pPr>
          </w:p>
        </w:tc>
        <w:tc>
          <w:tcPr>
            <w:tcW w:w="1366" w:type="dxa"/>
            <w:shd w:val="clear" w:color="auto" w:fill="auto"/>
          </w:tcPr>
          <w:p w:rsidR="006259EE" w:rsidRPr="00477447" w:rsidRDefault="006259EE" w:rsidP="00497C2D">
            <w:pPr>
              <w:rPr>
                <w:lang w:val="en-US"/>
              </w:rPr>
            </w:pPr>
          </w:p>
        </w:tc>
        <w:tc>
          <w:tcPr>
            <w:tcW w:w="1446" w:type="dxa"/>
            <w:shd w:val="clear" w:color="auto" w:fill="auto"/>
          </w:tcPr>
          <w:p w:rsidR="006259EE" w:rsidRPr="00477447" w:rsidRDefault="006259EE" w:rsidP="00497C2D">
            <w:pPr>
              <w:rPr>
                <w:lang w:val="en-US"/>
              </w:rPr>
            </w:pPr>
          </w:p>
        </w:tc>
        <w:tc>
          <w:tcPr>
            <w:tcW w:w="1003" w:type="dxa"/>
            <w:shd w:val="clear" w:color="auto" w:fill="auto"/>
          </w:tcPr>
          <w:p w:rsidR="006259EE" w:rsidRPr="00477447" w:rsidRDefault="006259EE" w:rsidP="00497C2D">
            <w:pPr>
              <w:rPr>
                <w:lang w:val="en-US"/>
              </w:rPr>
            </w:pPr>
            <w:r w:rsidRPr="00477447">
              <w:rPr>
                <w:lang w:val="en-US"/>
              </w:rPr>
              <w:t>%</w:t>
            </w:r>
          </w:p>
        </w:tc>
        <w:tc>
          <w:tcPr>
            <w:tcW w:w="2708" w:type="dxa"/>
            <w:shd w:val="clear" w:color="auto" w:fill="auto"/>
          </w:tcPr>
          <w:p w:rsidR="006259EE" w:rsidRPr="00477447" w:rsidRDefault="006259EE" w:rsidP="00497C2D">
            <w:pPr>
              <w:rPr>
                <w:lang w:val="en-US"/>
              </w:rPr>
            </w:pPr>
          </w:p>
        </w:tc>
      </w:tr>
      <w:tr w:rsidR="006259EE" w:rsidRPr="00477447" w:rsidTr="00497C2D">
        <w:tc>
          <w:tcPr>
            <w:tcW w:w="1989" w:type="dxa"/>
            <w:shd w:val="clear" w:color="auto" w:fill="auto"/>
          </w:tcPr>
          <w:p w:rsidR="006259EE" w:rsidRPr="00477447" w:rsidRDefault="006259EE" w:rsidP="00497C2D">
            <w:pPr>
              <w:rPr>
                <w:b/>
                <w:bCs/>
                <w:lang w:val="en-US"/>
              </w:rPr>
            </w:pPr>
            <w:r w:rsidRPr="00477447">
              <w:rPr>
                <w:b/>
                <w:bCs/>
                <w:lang w:val="en-US"/>
              </w:rPr>
              <w:lastRenderedPageBreak/>
              <w:t xml:space="preserve">Industry </w:t>
            </w:r>
          </w:p>
        </w:tc>
        <w:tc>
          <w:tcPr>
            <w:tcW w:w="1342" w:type="dxa"/>
            <w:shd w:val="clear" w:color="auto" w:fill="auto"/>
          </w:tcPr>
          <w:p w:rsidR="006259EE" w:rsidRPr="00477447" w:rsidRDefault="006259EE" w:rsidP="00497C2D">
            <w:pPr>
              <w:rPr>
                <w:lang w:val="en-US"/>
              </w:rPr>
            </w:pPr>
          </w:p>
        </w:tc>
        <w:tc>
          <w:tcPr>
            <w:tcW w:w="1366" w:type="dxa"/>
            <w:shd w:val="clear" w:color="auto" w:fill="auto"/>
          </w:tcPr>
          <w:p w:rsidR="006259EE" w:rsidRPr="00477447" w:rsidRDefault="006259EE" w:rsidP="00497C2D">
            <w:pPr>
              <w:rPr>
                <w:lang w:val="en-US"/>
              </w:rPr>
            </w:pPr>
          </w:p>
        </w:tc>
        <w:tc>
          <w:tcPr>
            <w:tcW w:w="1446" w:type="dxa"/>
            <w:shd w:val="clear" w:color="auto" w:fill="auto"/>
          </w:tcPr>
          <w:p w:rsidR="006259EE" w:rsidRPr="00477447" w:rsidRDefault="006259EE" w:rsidP="00497C2D">
            <w:pPr>
              <w:rPr>
                <w:lang w:val="en-US"/>
              </w:rPr>
            </w:pPr>
          </w:p>
        </w:tc>
        <w:tc>
          <w:tcPr>
            <w:tcW w:w="1003" w:type="dxa"/>
            <w:shd w:val="clear" w:color="auto" w:fill="auto"/>
          </w:tcPr>
          <w:p w:rsidR="006259EE" w:rsidRPr="00477447" w:rsidRDefault="006259EE" w:rsidP="00497C2D">
            <w:pPr>
              <w:rPr>
                <w:lang w:val="en-US"/>
              </w:rPr>
            </w:pPr>
            <w:r w:rsidRPr="00477447">
              <w:rPr>
                <w:lang w:val="en-US"/>
              </w:rPr>
              <w:t>%</w:t>
            </w:r>
          </w:p>
        </w:tc>
        <w:tc>
          <w:tcPr>
            <w:tcW w:w="2708" w:type="dxa"/>
            <w:shd w:val="clear" w:color="auto" w:fill="auto"/>
          </w:tcPr>
          <w:p w:rsidR="006259EE" w:rsidRPr="00477447" w:rsidRDefault="006259EE" w:rsidP="00497C2D">
            <w:pPr>
              <w:rPr>
                <w:lang w:val="en-US"/>
              </w:rPr>
            </w:pPr>
          </w:p>
        </w:tc>
      </w:tr>
      <w:tr w:rsidR="006259EE" w:rsidRPr="00477447" w:rsidTr="00497C2D">
        <w:tc>
          <w:tcPr>
            <w:tcW w:w="1989" w:type="dxa"/>
            <w:shd w:val="clear" w:color="auto" w:fill="auto"/>
          </w:tcPr>
          <w:p w:rsidR="006259EE" w:rsidRPr="00477447" w:rsidRDefault="006259EE" w:rsidP="00497C2D">
            <w:pPr>
              <w:rPr>
                <w:b/>
                <w:bCs/>
                <w:lang w:val="en-US"/>
              </w:rPr>
            </w:pPr>
            <w:r w:rsidRPr="00477447">
              <w:rPr>
                <w:b/>
                <w:bCs/>
                <w:lang w:val="en-US"/>
              </w:rPr>
              <w:t xml:space="preserve">Energy </w:t>
            </w:r>
          </w:p>
        </w:tc>
        <w:tc>
          <w:tcPr>
            <w:tcW w:w="1342" w:type="dxa"/>
            <w:shd w:val="clear" w:color="auto" w:fill="auto"/>
          </w:tcPr>
          <w:p w:rsidR="006259EE" w:rsidRPr="00477447" w:rsidRDefault="006259EE" w:rsidP="00497C2D">
            <w:pPr>
              <w:rPr>
                <w:lang w:val="en-US"/>
              </w:rPr>
            </w:pPr>
          </w:p>
        </w:tc>
        <w:tc>
          <w:tcPr>
            <w:tcW w:w="1366" w:type="dxa"/>
            <w:shd w:val="clear" w:color="auto" w:fill="auto"/>
          </w:tcPr>
          <w:p w:rsidR="006259EE" w:rsidRPr="00477447" w:rsidRDefault="006259EE" w:rsidP="00497C2D">
            <w:pPr>
              <w:rPr>
                <w:lang w:val="en-US"/>
              </w:rPr>
            </w:pPr>
          </w:p>
        </w:tc>
        <w:tc>
          <w:tcPr>
            <w:tcW w:w="1446" w:type="dxa"/>
            <w:shd w:val="clear" w:color="auto" w:fill="auto"/>
          </w:tcPr>
          <w:p w:rsidR="006259EE" w:rsidRPr="00477447" w:rsidRDefault="006259EE" w:rsidP="00497C2D">
            <w:pPr>
              <w:rPr>
                <w:lang w:val="en-US"/>
              </w:rPr>
            </w:pPr>
          </w:p>
        </w:tc>
        <w:tc>
          <w:tcPr>
            <w:tcW w:w="1003" w:type="dxa"/>
            <w:shd w:val="clear" w:color="auto" w:fill="auto"/>
          </w:tcPr>
          <w:p w:rsidR="006259EE" w:rsidRPr="00477447" w:rsidRDefault="006259EE" w:rsidP="00497C2D">
            <w:pPr>
              <w:rPr>
                <w:lang w:val="en-US"/>
              </w:rPr>
            </w:pPr>
            <w:r w:rsidRPr="00477447">
              <w:rPr>
                <w:lang w:val="en-US"/>
              </w:rPr>
              <w:t>%</w:t>
            </w:r>
          </w:p>
        </w:tc>
        <w:tc>
          <w:tcPr>
            <w:tcW w:w="2708" w:type="dxa"/>
            <w:shd w:val="clear" w:color="auto" w:fill="auto"/>
          </w:tcPr>
          <w:p w:rsidR="006259EE" w:rsidRPr="00477447" w:rsidRDefault="006259EE" w:rsidP="00497C2D">
            <w:pPr>
              <w:rPr>
                <w:lang w:val="en-US"/>
              </w:rPr>
            </w:pPr>
          </w:p>
        </w:tc>
      </w:tr>
      <w:tr w:rsidR="006259EE" w:rsidRPr="00477447" w:rsidTr="00497C2D">
        <w:tc>
          <w:tcPr>
            <w:tcW w:w="1989" w:type="dxa"/>
            <w:shd w:val="clear" w:color="auto" w:fill="auto"/>
          </w:tcPr>
          <w:p w:rsidR="006259EE" w:rsidRPr="00477447" w:rsidRDefault="006259EE" w:rsidP="00497C2D">
            <w:pPr>
              <w:rPr>
                <w:b/>
                <w:bCs/>
                <w:lang w:val="en-US"/>
              </w:rPr>
            </w:pPr>
            <w:r w:rsidRPr="00477447">
              <w:rPr>
                <w:b/>
                <w:bCs/>
                <w:lang w:val="en-US"/>
              </w:rPr>
              <w:t xml:space="preserve">Other </w:t>
            </w:r>
          </w:p>
        </w:tc>
        <w:tc>
          <w:tcPr>
            <w:tcW w:w="1342" w:type="dxa"/>
            <w:shd w:val="clear" w:color="auto" w:fill="auto"/>
          </w:tcPr>
          <w:p w:rsidR="006259EE" w:rsidRPr="00477447" w:rsidRDefault="006259EE" w:rsidP="00497C2D">
            <w:pPr>
              <w:rPr>
                <w:lang w:val="en-US"/>
              </w:rPr>
            </w:pPr>
          </w:p>
        </w:tc>
        <w:tc>
          <w:tcPr>
            <w:tcW w:w="1366" w:type="dxa"/>
            <w:shd w:val="clear" w:color="auto" w:fill="auto"/>
          </w:tcPr>
          <w:p w:rsidR="006259EE" w:rsidRPr="00477447" w:rsidRDefault="006259EE" w:rsidP="00497C2D">
            <w:pPr>
              <w:rPr>
                <w:lang w:val="en-US"/>
              </w:rPr>
            </w:pPr>
          </w:p>
        </w:tc>
        <w:tc>
          <w:tcPr>
            <w:tcW w:w="1446" w:type="dxa"/>
            <w:shd w:val="clear" w:color="auto" w:fill="auto"/>
          </w:tcPr>
          <w:p w:rsidR="006259EE" w:rsidRPr="00477447" w:rsidRDefault="006259EE" w:rsidP="00497C2D">
            <w:pPr>
              <w:rPr>
                <w:lang w:val="en-US"/>
              </w:rPr>
            </w:pPr>
          </w:p>
        </w:tc>
        <w:tc>
          <w:tcPr>
            <w:tcW w:w="1003" w:type="dxa"/>
            <w:shd w:val="clear" w:color="auto" w:fill="auto"/>
          </w:tcPr>
          <w:p w:rsidR="006259EE" w:rsidRPr="00477447" w:rsidRDefault="006259EE" w:rsidP="00497C2D">
            <w:pPr>
              <w:rPr>
                <w:lang w:val="en-US"/>
              </w:rPr>
            </w:pPr>
            <w:r w:rsidRPr="00477447">
              <w:rPr>
                <w:lang w:val="en-US"/>
              </w:rPr>
              <w:t>%</w:t>
            </w:r>
          </w:p>
        </w:tc>
        <w:tc>
          <w:tcPr>
            <w:tcW w:w="2708" w:type="dxa"/>
            <w:shd w:val="clear" w:color="auto" w:fill="auto"/>
          </w:tcPr>
          <w:p w:rsidR="006259EE" w:rsidRPr="00477447" w:rsidRDefault="006259EE" w:rsidP="00497C2D">
            <w:pPr>
              <w:rPr>
                <w:lang w:val="en-US"/>
              </w:rPr>
            </w:pPr>
          </w:p>
        </w:tc>
      </w:tr>
    </w:tbl>
    <w:p w:rsidR="006259EE" w:rsidRDefault="006259EE" w:rsidP="006259EE"/>
    <w:p w:rsidR="006259EE" w:rsidRDefault="006259EE" w:rsidP="006259EE">
      <w:pPr>
        <w:pStyle w:val="Heading2"/>
      </w:pPr>
      <w:r>
        <w:t>Underground aquifer</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904"/>
        <w:gridCol w:w="1276"/>
        <w:gridCol w:w="1294"/>
        <w:gridCol w:w="1240"/>
        <w:gridCol w:w="1314"/>
        <w:gridCol w:w="2214"/>
      </w:tblGrid>
      <w:tr w:rsidR="006259EE" w:rsidRPr="00477447" w:rsidTr="00497C2D">
        <w:tc>
          <w:tcPr>
            <w:tcW w:w="1961" w:type="dxa"/>
            <w:tcBorders>
              <w:bottom w:val="single" w:sz="12" w:space="0" w:color="9CC2E5"/>
            </w:tcBorders>
            <w:shd w:val="clear" w:color="auto" w:fill="auto"/>
          </w:tcPr>
          <w:p w:rsidR="006259EE" w:rsidRPr="00477447" w:rsidRDefault="006259EE" w:rsidP="00497C2D">
            <w:pPr>
              <w:rPr>
                <w:b/>
                <w:bCs/>
              </w:rPr>
            </w:pPr>
            <w:r w:rsidRPr="00477447">
              <w:rPr>
                <w:b/>
                <w:bCs/>
              </w:rPr>
              <w:t>indicator</w:t>
            </w:r>
          </w:p>
        </w:tc>
        <w:tc>
          <w:tcPr>
            <w:tcW w:w="1323" w:type="dxa"/>
            <w:tcBorders>
              <w:bottom w:val="single" w:sz="12" w:space="0" w:color="9CC2E5"/>
            </w:tcBorders>
            <w:shd w:val="clear" w:color="auto" w:fill="auto"/>
          </w:tcPr>
          <w:p w:rsidR="006259EE" w:rsidRPr="00C86EB1" w:rsidRDefault="006259EE" w:rsidP="00497C2D">
            <w:pPr>
              <w:rPr>
                <w:b/>
                <w:bCs/>
              </w:rPr>
            </w:pPr>
            <w:r w:rsidRPr="00C86EB1">
              <w:rPr>
                <w:b/>
                <w:bCs/>
              </w:rPr>
              <w:t>Country 1</w:t>
            </w:r>
          </w:p>
        </w:tc>
        <w:tc>
          <w:tcPr>
            <w:tcW w:w="1346" w:type="dxa"/>
            <w:tcBorders>
              <w:bottom w:val="single" w:sz="12" w:space="0" w:color="9CC2E5"/>
            </w:tcBorders>
            <w:shd w:val="clear" w:color="auto" w:fill="auto"/>
          </w:tcPr>
          <w:p w:rsidR="006259EE" w:rsidRPr="00C86EB1" w:rsidRDefault="006259EE" w:rsidP="00497C2D">
            <w:pPr>
              <w:rPr>
                <w:b/>
                <w:bCs/>
              </w:rPr>
            </w:pPr>
            <w:r w:rsidRPr="00C86EB1">
              <w:rPr>
                <w:b/>
                <w:bCs/>
              </w:rPr>
              <w:t>Country 2</w:t>
            </w:r>
          </w:p>
        </w:tc>
        <w:tc>
          <w:tcPr>
            <w:tcW w:w="1398" w:type="dxa"/>
            <w:tcBorders>
              <w:bottom w:val="single" w:sz="12" w:space="0" w:color="9CC2E5"/>
            </w:tcBorders>
            <w:shd w:val="clear" w:color="auto" w:fill="auto"/>
          </w:tcPr>
          <w:p w:rsidR="006259EE" w:rsidRPr="00C86EB1" w:rsidRDefault="006259EE" w:rsidP="00497C2D">
            <w:pPr>
              <w:rPr>
                <w:b/>
                <w:bCs/>
              </w:rPr>
            </w:pPr>
            <w:r w:rsidRPr="00C86EB1">
              <w:rPr>
                <w:b/>
                <w:bCs/>
              </w:rPr>
              <w:t>unit</w:t>
            </w:r>
          </w:p>
        </w:tc>
        <w:tc>
          <w:tcPr>
            <w:tcW w:w="1229" w:type="dxa"/>
            <w:tcBorders>
              <w:bottom w:val="single" w:sz="12" w:space="0" w:color="9CC2E5"/>
            </w:tcBorders>
            <w:shd w:val="clear" w:color="auto" w:fill="auto"/>
          </w:tcPr>
          <w:p w:rsidR="006259EE" w:rsidRPr="00C86EB1" w:rsidRDefault="006259EE" w:rsidP="00497C2D">
            <w:pPr>
              <w:rPr>
                <w:b/>
                <w:bCs/>
              </w:rPr>
            </w:pPr>
            <w:r w:rsidRPr="00C86EB1">
              <w:rPr>
                <w:b/>
                <w:bCs/>
              </w:rPr>
              <w:t>year</w:t>
            </w:r>
          </w:p>
        </w:tc>
        <w:tc>
          <w:tcPr>
            <w:tcW w:w="2597" w:type="dxa"/>
            <w:tcBorders>
              <w:bottom w:val="single" w:sz="12" w:space="0" w:color="9CC2E5"/>
            </w:tcBorders>
            <w:shd w:val="clear" w:color="auto" w:fill="auto"/>
          </w:tcPr>
          <w:p w:rsidR="006259EE" w:rsidRPr="00C86EB1" w:rsidRDefault="006259EE" w:rsidP="00497C2D">
            <w:pPr>
              <w:rPr>
                <w:b/>
                <w:bCs/>
              </w:rPr>
            </w:pPr>
            <w:r w:rsidRPr="00C86EB1">
              <w:rPr>
                <w:b/>
                <w:bCs/>
              </w:rPr>
              <w:t>notes</w:t>
            </w:r>
          </w:p>
        </w:tc>
      </w:tr>
      <w:tr w:rsidR="006259EE" w:rsidRPr="00477447" w:rsidTr="00497C2D">
        <w:tc>
          <w:tcPr>
            <w:tcW w:w="1961" w:type="dxa"/>
            <w:shd w:val="clear" w:color="auto" w:fill="auto"/>
          </w:tcPr>
          <w:p w:rsidR="006259EE" w:rsidRPr="00477447" w:rsidRDefault="006259EE" w:rsidP="00497C2D">
            <w:pPr>
              <w:rPr>
                <w:b/>
                <w:bCs/>
                <w:lang w:val="en-US"/>
              </w:rPr>
            </w:pPr>
            <w:r w:rsidRPr="00477447">
              <w:rPr>
                <w:b/>
                <w:bCs/>
                <w:lang w:val="en-US"/>
              </w:rPr>
              <w:t xml:space="preserve">Border length </w:t>
            </w:r>
          </w:p>
        </w:tc>
        <w:tc>
          <w:tcPr>
            <w:tcW w:w="1323" w:type="dxa"/>
            <w:shd w:val="clear" w:color="auto" w:fill="auto"/>
          </w:tcPr>
          <w:p w:rsidR="006259EE" w:rsidRPr="00477447" w:rsidRDefault="006259EE" w:rsidP="00497C2D">
            <w:pPr>
              <w:rPr>
                <w:lang w:val="en-US"/>
              </w:rPr>
            </w:pPr>
          </w:p>
        </w:tc>
        <w:tc>
          <w:tcPr>
            <w:tcW w:w="1346" w:type="dxa"/>
            <w:shd w:val="clear" w:color="auto" w:fill="auto"/>
          </w:tcPr>
          <w:p w:rsidR="006259EE" w:rsidRPr="00477447" w:rsidRDefault="006259EE" w:rsidP="00497C2D">
            <w:pPr>
              <w:rPr>
                <w:lang w:val="en-US"/>
              </w:rPr>
            </w:pPr>
          </w:p>
        </w:tc>
        <w:tc>
          <w:tcPr>
            <w:tcW w:w="1398" w:type="dxa"/>
            <w:shd w:val="clear" w:color="auto" w:fill="auto"/>
          </w:tcPr>
          <w:p w:rsidR="006259EE" w:rsidRPr="00477447" w:rsidRDefault="006259EE" w:rsidP="00497C2D">
            <w:pPr>
              <w:rPr>
                <w:lang w:val="en-US"/>
              </w:rPr>
            </w:pPr>
          </w:p>
        </w:tc>
        <w:tc>
          <w:tcPr>
            <w:tcW w:w="1229" w:type="dxa"/>
            <w:shd w:val="clear" w:color="auto" w:fill="auto"/>
          </w:tcPr>
          <w:p w:rsidR="006259EE" w:rsidRPr="00477447" w:rsidRDefault="006259EE" w:rsidP="00497C2D">
            <w:pPr>
              <w:rPr>
                <w:lang w:val="en-US"/>
              </w:rPr>
            </w:pPr>
            <w:r w:rsidRPr="00477447">
              <w:rPr>
                <w:lang w:val="en-US"/>
              </w:rPr>
              <w:t>km</w:t>
            </w:r>
          </w:p>
        </w:tc>
        <w:tc>
          <w:tcPr>
            <w:tcW w:w="2597" w:type="dxa"/>
            <w:shd w:val="clear" w:color="auto" w:fill="auto"/>
          </w:tcPr>
          <w:p w:rsidR="006259EE" w:rsidRPr="00477447" w:rsidRDefault="006259EE" w:rsidP="00497C2D">
            <w:pPr>
              <w:rPr>
                <w:lang w:val="en-US"/>
              </w:rPr>
            </w:pPr>
          </w:p>
        </w:tc>
      </w:tr>
      <w:tr w:rsidR="006259EE" w:rsidRPr="00477447" w:rsidTr="00497C2D">
        <w:tc>
          <w:tcPr>
            <w:tcW w:w="1961" w:type="dxa"/>
            <w:shd w:val="clear" w:color="auto" w:fill="auto"/>
          </w:tcPr>
          <w:p w:rsidR="006259EE" w:rsidRPr="00477447" w:rsidRDefault="006259EE" w:rsidP="00497C2D">
            <w:pPr>
              <w:rPr>
                <w:b/>
                <w:bCs/>
                <w:lang w:val="en-US"/>
              </w:rPr>
            </w:pPr>
            <w:r w:rsidRPr="00477447">
              <w:rPr>
                <w:b/>
                <w:bCs/>
                <w:lang w:val="en-US"/>
              </w:rPr>
              <w:t xml:space="preserve">Area </w:t>
            </w:r>
          </w:p>
        </w:tc>
        <w:tc>
          <w:tcPr>
            <w:tcW w:w="1323" w:type="dxa"/>
            <w:shd w:val="clear" w:color="auto" w:fill="auto"/>
          </w:tcPr>
          <w:p w:rsidR="006259EE" w:rsidRPr="00477447" w:rsidRDefault="006259EE" w:rsidP="00497C2D">
            <w:pPr>
              <w:rPr>
                <w:lang w:val="en-US"/>
              </w:rPr>
            </w:pPr>
          </w:p>
        </w:tc>
        <w:tc>
          <w:tcPr>
            <w:tcW w:w="1346" w:type="dxa"/>
            <w:shd w:val="clear" w:color="auto" w:fill="auto"/>
          </w:tcPr>
          <w:p w:rsidR="006259EE" w:rsidRPr="00477447" w:rsidRDefault="006259EE" w:rsidP="00497C2D">
            <w:pPr>
              <w:rPr>
                <w:lang w:val="en-US"/>
              </w:rPr>
            </w:pPr>
          </w:p>
        </w:tc>
        <w:tc>
          <w:tcPr>
            <w:tcW w:w="1398" w:type="dxa"/>
            <w:shd w:val="clear" w:color="auto" w:fill="auto"/>
          </w:tcPr>
          <w:p w:rsidR="006259EE" w:rsidRPr="00477447" w:rsidRDefault="006259EE" w:rsidP="00497C2D">
            <w:pPr>
              <w:rPr>
                <w:lang w:val="en-US"/>
              </w:rPr>
            </w:pPr>
          </w:p>
        </w:tc>
        <w:tc>
          <w:tcPr>
            <w:tcW w:w="1229" w:type="dxa"/>
            <w:shd w:val="clear" w:color="auto" w:fill="auto"/>
          </w:tcPr>
          <w:p w:rsidR="006259EE" w:rsidRPr="00477447" w:rsidRDefault="006259EE" w:rsidP="00497C2D">
            <w:pPr>
              <w:rPr>
                <w:lang w:val="en-US"/>
              </w:rPr>
            </w:pPr>
            <w:r w:rsidRPr="00477447">
              <w:rPr>
                <w:lang w:val="en-US"/>
              </w:rPr>
              <w:t>km</w:t>
            </w:r>
            <w:r w:rsidRPr="00477447">
              <w:rPr>
                <w:vertAlign w:val="superscript"/>
                <w:lang w:val="en-US"/>
              </w:rPr>
              <w:t xml:space="preserve">2 </w:t>
            </w:r>
          </w:p>
        </w:tc>
        <w:tc>
          <w:tcPr>
            <w:tcW w:w="2597" w:type="dxa"/>
            <w:shd w:val="clear" w:color="auto" w:fill="auto"/>
          </w:tcPr>
          <w:p w:rsidR="006259EE" w:rsidRPr="00477447" w:rsidRDefault="006259EE" w:rsidP="00497C2D">
            <w:pPr>
              <w:rPr>
                <w:lang w:val="en-US"/>
              </w:rPr>
            </w:pPr>
          </w:p>
        </w:tc>
      </w:tr>
      <w:tr w:rsidR="006259EE" w:rsidRPr="00477447" w:rsidTr="00497C2D">
        <w:tc>
          <w:tcPr>
            <w:tcW w:w="1961" w:type="dxa"/>
            <w:shd w:val="clear" w:color="auto" w:fill="auto"/>
          </w:tcPr>
          <w:p w:rsidR="006259EE" w:rsidRPr="00477447" w:rsidRDefault="006259EE" w:rsidP="00497C2D">
            <w:pPr>
              <w:rPr>
                <w:b/>
                <w:bCs/>
                <w:lang w:val="en-US"/>
              </w:rPr>
            </w:pPr>
            <w:r w:rsidRPr="00477447">
              <w:rPr>
                <w:b/>
                <w:bCs/>
                <w:lang w:val="en-US"/>
              </w:rPr>
              <w:t xml:space="preserve">Thickness mean, max </w:t>
            </w:r>
          </w:p>
        </w:tc>
        <w:tc>
          <w:tcPr>
            <w:tcW w:w="1323" w:type="dxa"/>
            <w:shd w:val="clear" w:color="auto" w:fill="auto"/>
          </w:tcPr>
          <w:p w:rsidR="006259EE" w:rsidRPr="00477447" w:rsidRDefault="006259EE" w:rsidP="00497C2D">
            <w:pPr>
              <w:rPr>
                <w:lang w:val="en-US"/>
              </w:rPr>
            </w:pPr>
          </w:p>
        </w:tc>
        <w:tc>
          <w:tcPr>
            <w:tcW w:w="1346" w:type="dxa"/>
            <w:shd w:val="clear" w:color="auto" w:fill="auto"/>
          </w:tcPr>
          <w:p w:rsidR="006259EE" w:rsidRPr="00477447" w:rsidRDefault="006259EE" w:rsidP="00497C2D">
            <w:pPr>
              <w:rPr>
                <w:lang w:val="en-US"/>
              </w:rPr>
            </w:pPr>
          </w:p>
        </w:tc>
        <w:tc>
          <w:tcPr>
            <w:tcW w:w="1398" w:type="dxa"/>
            <w:shd w:val="clear" w:color="auto" w:fill="auto"/>
          </w:tcPr>
          <w:p w:rsidR="006259EE" w:rsidRPr="00477447" w:rsidRDefault="006259EE" w:rsidP="00497C2D">
            <w:pPr>
              <w:rPr>
                <w:lang w:val="en-US"/>
              </w:rPr>
            </w:pPr>
          </w:p>
        </w:tc>
        <w:tc>
          <w:tcPr>
            <w:tcW w:w="1229" w:type="dxa"/>
            <w:shd w:val="clear" w:color="auto" w:fill="auto"/>
          </w:tcPr>
          <w:p w:rsidR="006259EE" w:rsidRPr="00477447" w:rsidRDefault="006259EE" w:rsidP="00497C2D">
            <w:pPr>
              <w:rPr>
                <w:lang w:val="en-US"/>
              </w:rPr>
            </w:pPr>
            <w:r w:rsidRPr="00477447">
              <w:rPr>
                <w:lang w:val="en-US"/>
              </w:rPr>
              <w:t xml:space="preserve">m </w:t>
            </w:r>
          </w:p>
        </w:tc>
        <w:tc>
          <w:tcPr>
            <w:tcW w:w="2597" w:type="dxa"/>
            <w:shd w:val="clear" w:color="auto" w:fill="auto"/>
          </w:tcPr>
          <w:p w:rsidR="006259EE" w:rsidRPr="00477447" w:rsidRDefault="006259EE" w:rsidP="00497C2D">
            <w:pPr>
              <w:rPr>
                <w:lang w:val="en-US"/>
              </w:rPr>
            </w:pPr>
          </w:p>
        </w:tc>
      </w:tr>
      <w:tr w:rsidR="006259EE" w:rsidRPr="00477447" w:rsidTr="00497C2D">
        <w:tc>
          <w:tcPr>
            <w:tcW w:w="1961" w:type="dxa"/>
            <w:shd w:val="clear" w:color="auto" w:fill="auto"/>
          </w:tcPr>
          <w:p w:rsidR="006259EE" w:rsidRPr="00477447" w:rsidRDefault="006259EE" w:rsidP="00497C2D">
            <w:pPr>
              <w:rPr>
                <w:b/>
                <w:bCs/>
                <w:lang w:val="en-US"/>
              </w:rPr>
            </w:pPr>
            <w:r w:rsidRPr="00477447">
              <w:rPr>
                <w:b/>
                <w:bCs/>
                <w:lang w:val="en-US"/>
              </w:rPr>
              <w:t>Main groundwater uses</w:t>
            </w:r>
          </w:p>
        </w:tc>
        <w:tc>
          <w:tcPr>
            <w:tcW w:w="1323" w:type="dxa"/>
            <w:shd w:val="clear" w:color="auto" w:fill="auto"/>
          </w:tcPr>
          <w:p w:rsidR="006259EE" w:rsidRPr="00477447" w:rsidRDefault="006259EE" w:rsidP="00497C2D">
            <w:pPr>
              <w:rPr>
                <w:lang w:val="en-US"/>
              </w:rPr>
            </w:pPr>
          </w:p>
        </w:tc>
        <w:tc>
          <w:tcPr>
            <w:tcW w:w="1346" w:type="dxa"/>
            <w:shd w:val="clear" w:color="auto" w:fill="auto"/>
          </w:tcPr>
          <w:p w:rsidR="006259EE" w:rsidRPr="00477447" w:rsidRDefault="006259EE" w:rsidP="00497C2D">
            <w:pPr>
              <w:rPr>
                <w:lang w:val="en-US"/>
              </w:rPr>
            </w:pPr>
          </w:p>
        </w:tc>
        <w:tc>
          <w:tcPr>
            <w:tcW w:w="1398" w:type="dxa"/>
            <w:shd w:val="clear" w:color="auto" w:fill="auto"/>
          </w:tcPr>
          <w:p w:rsidR="006259EE" w:rsidRPr="00477447" w:rsidRDefault="006259EE" w:rsidP="00497C2D">
            <w:pPr>
              <w:rPr>
                <w:lang w:val="en-US"/>
              </w:rPr>
            </w:pPr>
          </w:p>
        </w:tc>
        <w:tc>
          <w:tcPr>
            <w:tcW w:w="1229" w:type="dxa"/>
            <w:shd w:val="clear" w:color="auto" w:fill="auto"/>
          </w:tcPr>
          <w:p w:rsidR="006259EE" w:rsidRPr="00477447" w:rsidRDefault="006259EE" w:rsidP="00497C2D">
            <w:pPr>
              <w:rPr>
                <w:lang w:val="en-US"/>
              </w:rPr>
            </w:pPr>
            <w:r w:rsidRPr="00477447">
              <w:rPr>
                <w:lang w:val="en-US"/>
              </w:rPr>
              <w:t>qualitative</w:t>
            </w:r>
          </w:p>
        </w:tc>
        <w:tc>
          <w:tcPr>
            <w:tcW w:w="2597" w:type="dxa"/>
            <w:shd w:val="clear" w:color="auto" w:fill="auto"/>
          </w:tcPr>
          <w:p w:rsidR="006259EE" w:rsidRPr="00477447" w:rsidRDefault="006259EE" w:rsidP="00497C2D">
            <w:pPr>
              <w:rPr>
                <w:lang w:val="en-US"/>
              </w:rPr>
            </w:pPr>
          </w:p>
        </w:tc>
      </w:tr>
      <w:tr w:rsidR="006259EE" w:rsidRPr="00477447" w:rsidTr="00497C2D">
        <w:tc>
          <w:tcPr>
            <w:tcW w:w="1961" w:type="dxa"/>
            <w:shd w:val="clear" w:color="auto" w:fill="auto"/>
          </w:tcPr>
          <w:p w:rsidR="006259EE" w:rsidRPr="00477447" w:rsidRDefault="006259EE" w:rsidP="00497C2D">
            <w:pPr>
              <w:rPr>
                <w:b/>
                <w:bCs/>
                <w:lang w:val="en-US"/>
              </w:rPr>
            </w:pPr>
            <w:r w:rsidRPr="00477447">
              <w:rPr>
                <w:b/>
                <w:bCs/>
                <w:lang w:val="en-US"/>
              </w:rPr>
              <w:t>Groundwater management measures</w:t>
            </w:r>
          </w:p>
        </w:tc>
        <w:tc>
          <w:tcPr>
            <w:tcW w:w="1323" w:type="dxa"/>
            <w:shd w:val="clear" w:color="auto" w:fill="auto"/>
          </w:tcPr>
          <w:p w:rsidR="006259EE" w:rsidRPr="00477447" w:rsidRDefault="006259EE" w:rsidP="00497C2D">
            <w:pPr>
              <w:rPr>
                <w:lang w:val="en-US"/>
              </w:rPr>
            </w:pPr>
          </w:p>
        </w:tc>
        <w:tc>
          <w:tcPr>
            <w:tcW w:w="1346" w:type="dxa"/>
            <w:shd w:val="clear" w:color="auto" w:fill="auto"/>
          </w:tcPr>
          <w:p w:rsidR="006259EE" w:rsidRPr="00477447" w:rsidRDefault="006259EE" w:rsidP="00497C2D">
            <w:pPr>
              <w:rPr>
                <w:lang w:val="en-US"/>
              </w:rPr>
            </w:pPr>
          </w:p>
        </w:tc>
        <w:tc>
          <w:tcPr>
            <w:tcW w:w="1398" w:type="dxa"/>
            <w:shd w:val="clear" w:color="auto" w:fill="auto"/>
          </w:tcPr>
          <w:p w:rsidR="006259EE" w:rsidRPr="00477447" w:rsidRDefault="006259EE" w:rsidP="00497C2D">
            <w:pPr>
              <w:rPr>
                <w:lang w:val="en-US"/>
              </w:rPr>
            </w:pPr>
          </w:p>
        </w:tc>
        <w:tc>
          <w:tcPr>
            <w:tcW w:w="1229" w:type="dxa"/>
            <w:shd w:val="clear" w:color="auto" w:fill="auto"/>
          </w:tcPr>
          <w:p w:rsidR="006259EE" w:rsidRPr="00477447" w:rsidRDefault="006259EE" w:rsidP="00497C2D">
            <w:pPr>
              <w:rPr>
                <w:lang w:val="en-US"/>
              </w:rPr>
            </w:pPr>
            <w:r w:rsidRPr="00477447">
              <w:rPr>
                <w:lang w:val="en-US"/>
              </w:rPr>
              <w:t>qualitative</w:t>
            </w:r>
          </w:p>
        </w:tc>
        <w:tc>
          <w:tcPr>
            <w:tcW w:w="2597" w:type="dxa"/>
            <w:shd w:val="clear" w:color="auto" w:fill="auto"/>
          </w:tcPr>
          <w:p w:rsidR="006259EE" w:rsidRPr="00477447" w:rsidRDefault="006259EE" w:rsidP="00497C2D">
            <w:pPr>
              <w:rPr>
                <w:lang w:val="en-US"/>
              </w:rPr>
            </w:pPr>
          </w:p>
        </w:tc>
      </w:tr>
    </w:tbl>
    <w:p w:rsidR="006259EE" w:rsidRDefault="006259EE" w:rsidP="006259EE"/>
    <w:p w:rsidR="006259EE" w:rsidRDefault="006259EE" w:rsidP="006259EE">
      <w:pPr>
        <w:pStyle w:val="Heading2"/>
      </w:pPr>
      <w:r>
        <w:t>Groundwater balance</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911"/>
        <w:gridCol w:w="1285"/>
        <w:gridCol w:w="1304"/>
        <w:gridCol w:w="1272"/>
        <w:gridCol w:w="1180"/>
        <w:gridCol w:w="2290"/>
      </w:tblGrid>
      <w:tr w:rsidR="006259EE" w:rsidRPr="00477447" w:rsidTr="00497C2D">
        <w:tc>
          <w:tcPr>
            <w:tcW w:w="1961" w:type="dxa"/>
            <w:tcBorders>
              <w:bottom w:val="single" w:sz="12" w:space="0" w:color="9CC2E5"/>
            </w:tcBorders>
            <w:shd w:val="clear" w:color="auto" w:fill="auto"/>
          </w:tcPr>
          <w:p w:rsidR="006259EE" w:rsidRPr="00477447" w:rsidRDefault="006259EE" w:rsidP="00497C2D">
            <w:pPr>
              <w:rPr>
                <w:b/>
                <w:bCs/>
              </w:rPr>
            </w:pPr>
            <w:r w:rsidRPr="00477447">
              <w:rPr>
                <w:b/>
                <w:bCs/>
              </w:rPr>
              <w:t>indicator</w:t>
            </w:r>
          </w:p>
        </w:tc>
        <w:tc>
          <w:tcPr>
            <w:tcW w:w="1323" w:type="dxa"/>
            <w:tcBorders>
              <w:bottom w:val="single" w:sz="12" w:space="0" w:color="9CC2E5"/>
            </w:tcBorders>
            <w:shd w:val="clear" w:color="auto" w:fill="auto"/>
          </w:tcPr>
          <w:p w:rsidR="006259EE" w:rsidRPr="00C86EB1" w:rsidRDefault="006259EE" w:rsidP="00497C2D">
            <w:pPr>
              <w:rPr>
                <w:b/>
                <w:bCs/>
              </w:rPr>
            </w:pPr>
            <w:r w:rsidRPr="00C86EB1">
              <w:rPr>
                <w:b/>
                <w:bCs/>
              </w:rPr>
              <w:t>Country 1</w:t>
            </w:r>
          </w:p>
        </w:tc>
        <w:tc>
          <w:tcPr>
            <w:tcW w:w="1346" w:type="dxa"/>
            <w:tcBorders>
              <w:bottom w:val="single" w:sz="12" w:space="0" w:color="9CC2E5"/>
            </w:tcBorders>
            <w:shd w:val="clear" w:color="auto" w:fill="auto"/>
          </w:tcPr>
          <w:p w:rsidR="006259EE" w:rsidRPr="00C86EB1" w:rsidRDefault="006259EE" w:rsidP="00497C2D">
            <w:pPr>
              <w:rPr>
                <w:b/>
                <w:bCs/>
              </w:rPr>
            </w:pPr>
            <w:r w:rsidRPr="00C86EB1">
              <w:rPr>
                <w:b/>
                <w:bCs/>
              </w:rPr>
              <w:t>Country 2</w:t>
            </w:r>
          </w:p>
        </w:tc>
        <w:tc>
          <w:tcPr>
            <w:tcW w:w="1398" w:type="dxa"/>
            <w:tcBorders>
              <w:bottom w:val="single" w:sz="12" w:space="0" w:color="9CC2E5"/>
            </w:tcBorders>
            <w:shd w:val="clear" w:color="auto" w:fill="auto"/>
          </w:tcPr>
          <w:p w:rsidR="006259EE" w:rsidRPr="00C86EB1" w:rsidRDefault="006259EE" w:rsidP="00497C2D">
            <w:pPr>
              <w:rPr>
                <w:b/>
                <w:bCs/>
              </w:rPr>
            </w:pPr>
            <w:r w:rsidRPr="00C86EB1">
              <w:rPr>
                <w:b/>
                <w:bCs/>
              </w:rPr>
              <w:t>unit</w:t>
            </w:r>
          </w:p>
        </w:tc>
        <w:tc>
          <w:tcPr>
            <w:tcW w:w="1229" w:type="dxa"/>
            <w:tcBorders>
              <w:bottom w:val="single" w:sz="12" w:space="0" w:color="9CC2E5"/>
            </w:tcBorders>
            <w:shd w:val="clear" w:color="auto" w:fill="auto"/>
          </w:tcPr>
          <w:p w:rsidR="006259EE" w:rsidRPr="00C86EB1" w:rsidRDefault="006259EE" w:rsidP="00497C2D">
            <w:pPr>
              <w:rPr>
                <w:b/>
                <w:bCs/>
              </w:rPr>
            </w:pPr>
            <w:r w:rsidRPr="00C86EB1">
              <w:rPr>
                <w:b/>
                <w:bCs/>
              </w:rPr>
              <w:t>year</w:t>
            </w:r>
          </w:p>
        </w:tc>
        <w:tc>
          <w:tcPr>
            <w:tcW w:w="2597" w:type="dxa"/>
            <w:tcBorders>
              <w:bottom w:val="single" w:sz="12" w:space="0" w:color="9CC2E5"/>
            </w:tcBorders>
            <w:shd w:val="clear" w:color="auto" w:fill="auto"/>
          </w:tcPr>
          <w:p w:rsidR="006259EE" w:rsidRPr="00C86EB1" w:rsidRDefault="006259EE" w:rsidP="00497C2D">
            <w:pPr>
              <w:rPr>
                <w:b/>
                <w:bCs/>
              </w:rPr>
            </w:pPr>
            <w:r w:rsidRPr="00C86EB1">
              <w:rPr>
                <w:b/>
                <w:bCs/>
              </w:rPr>
              <w:t>notes</w:t>
            </w:r>
          </w:p>
        </w:tc>
      </w:tr>
      <w:tr w:rsidR="006259EE" w:rsidRPr="00477447" w:rsidTr="00497C2D">
        <w:tc>
          <w:tcPr>
            <w:tcW w:w="1961" w:type="dxa"/>
            <w:shd w:val="clear" w:color="auto" w:fill="auto"/>
          </w:tcPr>
          <w:p w:rsidR="006259EE" w:rsidRPr="00477447" w:rsidRDefault="006259EE" w:rsidP="00497C2D">
            <w:pPr>
              <w:rPr>
                <w:b/>
                <w:bCs/>
                <w:lang w:val="en-US"/>
              </w:rPr>
            </w:pPr>
            <w:r w:rsidRPr="00477447">
              <w:rPr>
                <w:b/>
                <w:bCs/>
              </w:rPr>
              <w:t>Precipitation</w:t>
            </w:r>
          </w:p>
        </w:tc>
        <w:tc>
          <w:tcPr>
            <w:tcW w:w="1323" w:type="dxa"/>
            <w:shd w:val="clear" w:color="auto" w:fill="auto"/>
          </w:tcPr>
          <w:p w:rsidR="006259EE" w:rsidRPr="00477447" w:rsidRDefault="006259EE" w:rsidP="00497C2D">
            <w:pPr>
              <w:rPr>
                <w:lang w:val="en-US"/>
              </w:rPr>
            </w:pPr>
          </w:p>
        </w:tc>
        <w:tc>
          <w:tcPr>
            <w:tcW w:w="1346" w:type="dxa"/>
            <w:shd w:val="clear" w:color="auto" w:fill="auto"/>
          </w:tcPr>
          <w:p w:rsidR="006259EE" w:rsidRPr="00477447" w:rsidRDefault="006259EE" w:rsidP="00497C2D">
            <w:pPr>
              <w:rPr>
                <w:lang w:val="en-US"/>
              </w:rPr>
            </w:pPr>
          </w:p>
        </w:tc>
        <w:tc>
          <w:tcPr>
            <w:tcW w:w="1398" w:type="dxa"/>
            <w:shd w:val="clear" w:color="auto" w:fill="auto"/>
          </w:tcPr>
          <w:p w:rsidR="006259EE" w:rsidRPr="00477447" w:rsidRDefault="006259EE" w:rsidP="00497C2D">
            <w:pPr>
              <w:rPr>
                <w:lang w:val="en-US"/>
              </w:rPr>
            </w:pPr>
          </w:p>
        </w:tc>
        <w:tc>
          <w:tcPr>
            <w:tcW w:w="1229" w:type="dxa"/>
            <w:shd w:val="clear" w:color="auto" w:fill="auto"/>
          </w:tcPr>
          <w:p w:rsidR="006259EE" w:rsidRPr="00477447" w:rsidRDefault="006259EE" w:rsidP="00497C2D">
            <w:pPr>
              <w:rPr>
                <w:lang w:val="en-US"/>
              </w:rPr>
            </w:pPr>
            <w:r w:rsidRPr="00477447">
              <w:rPr>
                <w:lang w:val="en-US"/>
              </w:rPr>
              <w:t>mm</w:t>
            </w:r>
          </w:p>
        </w:tc>
        <w:tc>
          <w:tcPr>
            <w:tcW w:w="2597" w:type="dxa"/>
            <w:shd w:val="clear" w:color="auto" w:fill="auto"/>
          </w:tcPr>
          <w:p w:rsidR="006259EE" w:rsidRPr="00477447" w:rsidRDefault="006259EE" w:rsidP="00497C2D">
            <w:pPr>
              <w:rPr>
                <w:lang w:val="en-US"/>
              </w:rPr>
            </w:pPr>
          </w:p>
        </w:tc>
      </w:tr>
      <w:tr w:rsidR="006259EE" w:rsidRPr="00477447" w:rsidTr="00497C2D">
        <w:tc>
          <w:tcPr>
            <w:tcW w:w="1961" w:type="dxa"/>
            <w:shd w:val="clear" w:color="auto" w:fill="auto"/>
          </w:tcPr>
          <w:p w:rsidR="006259EE" w:rsidRPr="00477447" w:rsidRDefault="006259EE" w:rsidP="00497C2D">
            <w:pPr>
              <w:rPr>
                <w:b/>
                <w:bCs/>
                <w:lang w:val="en-US"/>
              </w:rPr>
            </w:pPr>
            <w:r w:rsidRPr="00477447">
              <w:rPr>
                <w:b/>
                <w:bCs/>
              </w:rPr>
              <w:t>Area</w:t>
            </w:r>
          </w:p>
        </w:tc>
        <w:tc>
          <w:tcPr>
            <w:tcW w:w="1323" w:type="dxa"/>
            <w:shd w:val="clear" w:color="auto" w:fill="auto"/>
          </w:tcPr>
          <w:p w:rsidR="006259EE" w:rsidRPr="00477447" w:rsidRDefault="006259EE" w:rsidP="00497C2D">
            <w:pPr>
              <w:rPr>
                <w:lang w:val="en-US"/>
              </w:rPr>
            </w:pPr>
          </w:p>
        </w:tc>
        <w:tc>
          <w:tcPr>
            <w:tcW w:w="1346" w:type="dxa"/>
            <w:shd w:val="clear" w:color="auto" w:fill="auto"/>
          </w:tcPr>
          <w:p w:rsidR="006259EE" w:rsidRPr="00477447" w:rsidRDefault="006259EE" w:rsidP="00497C2D">
            <w:pPr>
              <w:rPr>
                <w:lang w:val="en-US"/>
              </w:rPr>
            </w:pPr>
          </w:p>
        </w:tc>
        <w:tc>
          <w:tcPr>
            <w:tcW w:w="1398" w:type="dxa"/>
            <w:shd w:val="clear" w:color="auto" w:fill="auto"/>
          </w:tcPr>
          <w:p w:rsidR="006259EE" w:rsidRPr="00477447" w:rsidRDefault="006259EE" w:rsidP="00497C2D">
            <w:pPr>
              <w:rPr>
                <w:lang w:val="en-US"/>
              </w:rPr>
            </w:pPr>
          </w:p>
        </w:tc>
        <w:tc>
          <w:tcPr>
            <w:tcW w:w="1229" w:type="dxa"/>
            <w:shd w:val="clear" w:color="auto" w:fill="auto"/>
          </w:tcPr>
          <w:p w:rsidR="006259EE" w:rsidRPr="00477447" w:rsidRDefault="006259EE" w:rsidP="00497C2D">
            <w:pPr>
              <w:rPr>
                <w:lang w:val="en-US"/>
              </w:rPr>
            </w:pPr>
            <w:r w:rsidRPr="00477447">
              <w:rPr>
                <w:lang w:val="en-US"/>
              </w:rPr>
              <w:t>km</w:t>
            </w:r>
            <w:r w:rsidRPr="00477447">
              <w:rPr>
                <w:vertAlign w:val="superscript"/>
                <w:lang w:val="en-US"/>
              </w:rPr>
              <w:t>2</w:t>
            </w:r>
          </w:p>
        </w:tc>
        <w:tc>
          <w:tcPr>
            <w:tcW w:w="2597" w:type="dxa"/>
            <w:shd w:val="clear" w:color="auto" w:fill="auto"/>
          </w:tcPr>
          <w:p w:rsidR="006259EE" w:rsidRPr="00477447" w:rsidRDefault="006259EE" w:rsidP="00497C2D">
            <w:pPr>
              <w:rPr>
                <w:lang w:val="en-US"/>
              </w:rPr>
            </w:pPr>
          </w:p>
        </w:tc>
      </w:tr>
      <w:tr w:rsidR="006259EE" w:rsidRPr="00477447" w:rsidTr="00497C2D">
        <w:tc>
          <w:tcPr>
            <w:tcW w:w="1961" w:type="dxa"/>
            <w:shd w:val="clear" w:color="auto" w:fill="auto"/>
          </w:tcPr>
          <w:p w:rsidR="006259EE" w:rsidRPr="00477447" w:rsidRDefault="006259EE" w:rsidP="00497C2D">
            <w:pPr>
              <w:rPr>
                <w:b/>
                <w:bCs/>
                <w:lang w:val="en-US"/>
              </w:rPr>
            </w:pPr>
            <w:r w:rsidRPr="00477447">
              <w:rPr>
                <w:b/>
                <w:bCs/>
              </w:rPr>
              <w:t>Total flow</w:t>
            </w:r>
          </w:p>
        </w:tc>
        <w:tc>
          <w:tcPr>
            <w:tcW w:w="1323" w:type="dxa"/>
            <w:shd w:val="clear" w:color="auto" w:fill="auto"/>
          </w:tcPr>
          <w:p w:rsidR="006259EE" w:rsidRPr="00477447" w:rsidRDefault="006259EE" w:rsidP="00497C2D">
            <w:pPr>
              <w:rPr>
                <w:lang w:val="en-US"/>
              </w:rPr>
            </w:pPr>
          </w:p>
        </w:tc>
        <w:tc>
          <w:tcPr>
            <w:tcW w:w="1346" w:type="dxa"/>
            <w:shd w:val="clear" w:color="auto" w:fill="auto"/>
          </w:tcPr>
          <w:p w:rsidR="006259EE" w:rsidRPr="00477447" w:rsidRDefault="006259EE" w:rsidP="00497C2D">
            <w:pPr>
              <w:rPr>
                <w:lang w:val="en-US"/>
              </w:rPr>
            </w:pPr>
          </w:p>
        </w:tc>
        <w:tc>
          <w:tcPr>
            <w:tcW w:w="1398" w:type="dxa"/>
            <w:shd w:val="clear" w:color="auto" w:fill="auto"/>
          </w:tcPr>
          <w:p w:rsidR="006259EE" w:rsidRPr="00477447" w:rsidRDefault="006259EE" w:rsidP="00497C2D">
            <w:pPr>
              <w:rPr>
                <w:lang w:val="en-US"/>
              </w:rPr>
            </w:pPr>
          </w:p>
        </w:tc>
        <w:tc>
          <w:tcPr>
            <w:tcW w:w="1229" w:type="dxa"/>
            <w:shd w:val="clear" w:color="auto" w:fill="auto"/>
          </w:tcPr>
          <w:p w:rsidR="006259EE" w:rsidRPr="00477447" w:rsidRDefault="006259EE" w:rsidP="00497C2D">
            <w:pPr>
              <w:rPr>
                <w:lang w:val="en-US"/>
              </w:rPr>
            </w:pPr>
            <w:r w:rsidRPr="00477447">
              <w:rPr>
                <w:lang w:val="en-US"/>
              </w:rPr>
              <w:t>m</w:t>
            </w:r>
            <w:r w:rsidRPr="00477447">
              <w:rPr>
                <w:vertAlign w:val="superscript"/>
                <w:lang w:val="en-US"/>
              </w:rPr>
              <w:t>3</w:t>
            </w:r>
            <w:r w:rsidRPr="00477447">
              <w:rPr>
                <w:lang w:val="en-US"/>
              </w:rPr>
              <w:t>/sec</w:t>
            </w:r>
          </w:p>
        </w:tc>
        <w:tc>
          <w:tcPr>
            <w:tcW w:w="2597" w:type="dxa"/>
            <w:shd w:val="clear" w:color="auto" w:fill="auto"/>
          </w:tcPr>
          <w:p w:rsidR="006259EE" w:rsidRPr="00477447" w:rsidRDefault="006259EE" w:rsidP="00497C2D">
            <w:pPr>
              <w:rPr>
                <w:lang w:val="en-US"/>
              </w:rPr>
            </w:pPr>
          </w:p>
        </w:tc>
      </w:tr>
      <w:tr w:rsidR="006259EE" w:rsidRPr="00477447" w:rsidTr="00497C2D">
        <w:tc>
          <w:tcPr>
            <w:tcW w:w="1961" w:type="dxa"/>
            <w:shd w:val="clear" w:color="auto" w:fill="auto"/>
          </w:tcPr>
          <w:p w:rsidR="006259EE" w:rsidRPr="00477447" w:rsidRDefault="006259EE" w:rsidP="00497C2D">
            <w:pPr>
              <w:rPr>
                <w:b/>
                <w:bCs/>
                <w:lang w:val="en-US"/>
              </w:rPr>
            </w:pPr>
            <w:r w:rsidRPr="00477447">
              <w:rPr>
                <w:b/>
                <w:bCs/>
              </w:rPr>
              <w:t>Inflow</w:t>
            </w:r>
          </w:p>
        </w:tc>
        <w:tc>
          <w:tcPr>
            <w:tcW w:w="1323" w:type="dxa"/>
            <w:shd w:val="clear" w:color="auto" w:fill="auto"/>
          </w:tcPr>
          <w:p w:rsidR="006259EE" w:rsidRPr="00477447" w:rsidRDefault="006259EE" w:rsidP="00497C2D">
            <w:pPr>
              <w:rPr>
                <w:lang w:val="en-US"/>
              </w:rPr>
            </w:pPr>
          </w:p>
        </w:tc>
        <w:tc>
          <w:tcPr>
            <w:tcW w:w="1346" w:type="dxa"/>
            <w:shd w:val="clear" w:color="auto" w:fill="auto"/>
          </w:tcPr>
          <w:p w:rsidR="006259EE" w:rsidRPr="00477447" w:rsidRDefault="006259EE" w:rsidP="00497C2D">
            <w:pPr>
              <w:rPr>
                <w:lang w:val="en-US"/>
              </w:rPr>
            </w:pPr>
          </w:p>
        </w:tc>
        <w:tc>
          <w:tcPr>
            <w:tcW w:w="1398" w:type="dxa"/>
            <w:shd w:val="clear" w:color="auto" w:fill="auto"/>
          </w:tcPr>
          <w:p w:rsidR="006259EE" w:rsidRPr="00477447" w:rsidRDefault="006259EE" w:rsidP="00497C2D">
            <w:pPr>
              <w:rPr>
                <w:lang w:val="en-US"/>
              </w:rPr>
            </w:pPr>
          </w:p>
        </w:tc>
        <w:tc>
          <w:tcPr>
            <w:tcW w:w="1229" w:type="dxa"/>
            <w:shd w:val="clear" w:color="auto" w:fill="auto"/>
          </w:tcPr>
          <w:p w:rsidR="006259EE" w:rsidRPr="00477447" w:rsidRDefault="006259EE" w:rsidP="00497C2D">
            <w:pPr>
              <w:rPr>
                <w:lang w:val="en-US"/>
              </w:rPr>
            </w:pPr>
            <w:r w:rsidRPr="00477447">
              <w:rPr>
                <w:lang w:val="en-US"/>
              </w:rPr>
              <w:t>m</w:t>
            </w:r>
            <w:r w:rsidRPr="00477447">
              <w:rPr>
                <w:vertAlign w:val="superscript"/>
                <w:lang w:val="en-US"/>
              </w:rPr>
              <w:t>3</w:t>
            </w:r>
            <w:r w:rsidRPr="00477447">
              <w:rPr>
                <w:lang w:val="en-US"/>
              </w:rPr>
              <w:t>/sec</w:t>
            </w:r>
          </w:p>
        </w:tc>
        <w:tc>
          <w:tcPr>
            <w:tcW w:w="2597" w:type="dxa"/>
            <w:shd w:val="clear" w:color="auto" w:fill="auto"/>
          </w:tcPr>
          <w:p w:rsidR="006259EE" w:rsidRPr="00477447" w:rsidRDefault="006259EE" w:rsidP="00497C2D">
            <w:pPr>
              <w:rPr>
                <w:lang w:val="en-US"/>
              </w:rPr>
            </w:pPr>
          </w:p>
        </w:tc>
      </w:tr>
      <w:tr w:rsidR="006259EE" w:rsidRPr="00477447" w:rsidTr="00497C2D">
        <w:tc>
          <w:tcPr>
            <w:tcW w:w="1961" w:type="dxa"/>
            <w:shd w:val="clear" w:color="auto" w:fill="auto"/>
          </w:tcPr>
          <w:p w:rsidR="006259EE" w:rsidRPr="00477447" w:rsidRDefault="006259EE" w:rsidP="00497C2D">
            <w:pPr>
              <w:rPr>
                <w:b/>
                <w:bCs/>
                <w:lang w:val="en-US"/>
              </w:rPr>
            </w:pPr>
            <w:r w:rsidRPr="00477447">
              <w:rPr>
                <w:b/>
                <w:bCs/>
              </w:rPr>
              <w:t>Infiltration river</w:t>
            </w:r>
          </w:p>
        </w:tc>
        <w:tc>
          <w:tcPr>
            <w:tcW w:w="1323" w:type="dxa"/>
            <w:shd w:val="clear" w:color="auto" w:fill="auto"/>
          </w:tcPr>
          <w:p w:rsidR="006259EE" w:rsidRPr="00477447" w:rsidRDefault="006259EE" w:rsidP="00497C2D">
            <w:pPr>
              <w:rPr>
                <w:lang w:val="en-US"/>
              </w:rPr>
            </w:pPr>
          </w:p>
        </w:tc>
        <w:tc>
          <w:tcPr>
            <w:tcW w:w="1346" w:type="dxa"/>
            <w:shd w:val="clear" w:color="auto" w:fill="auto"/>
          </w:tcPr>
          <w:p w:rsidR="006259EE" w:rsidRPr="00477447" w:rsidRDefault="006259EE" w:rsidP="00497C2D">
            <w:pPr>
              <w:rPr>
                <w:lang w:val="en-US"/>
              </w:rPr>
            </w:pPr>
          </w:p>
        </w:tc>
        <w:tc>
          <w:tcPr>
            <w:tcW w:w="1398" w:type="dxa"/>
            <w:shd w:val="clear" w:color="auto" w:fill="auto"/>
          </w:tcPr>
          <w:p w:rsidR="006259EE" w:rsidRPr="00477447" w:rsidRDefault="006259EE" w:rsidP="00497C2D">
            <w:pPr>
              <w:rPr>
                <w:lang w:val="en-US"/>
              </w:rPr>
            </w:pPr>
          </w:p>
        </w:tc>
        <w:tc>
          <w:tcPr>
            <w:tcW w:w="1229" w:type="dxa"/>
            <w:shd w:val="clear" w:color="auto" w:fill="auto"/>
          </w:tcPr>
          <w:p w:rsidR="006259EE" w:rsidRPr="00477447" w:rsidRDefault="006259EE" w:rsidP="00497C2D">
            <w:pPr>
              <w:rPr>
                <w:lang w:val="en-US"/>
              </w:rPr>
            </w:pPr>
            <w:r w:rsidRPr="00477447">
              <w:rPr>
                <w:lang w:val="en-US"/>
              </w:rPr>
              <w:t>m</w:t>
            </w:r>
            <w:r w:rsidRPr="00477447">
              <w:rPr>
                <w:vertAlign w:val="superscript"/>
                <w:lang w:val="en-US"/>
              </w:rPr>
              <w:t>3</w:t>
            </w:r>
            <w:r w:rsidRPr="00477447">
              <w:rPr>
                <w:lang w:val="en-US"/>
              </w:rPr>
              <w:t>/sec</w:t>
            </w:r>
          </w:p>
        </w:tc>
        <w:tc>
          <w:tcPr>
            <w:tcW w:w="2597" w:type="dxa"/>
            <w:shd w:val="clear" w:color="auto" w:fill="auto"/>
          </w:tcPr>
          <w:p w:rsidR="006259EE" w:rsidRPr="00477447" w:rsidRDefault="006259EE" w:rsidP="00497C2D">
            <w:pPr>
              <w:rPr>
                <w:lang w:val="en-US"/>
              </w:rPr>
            </w:pPr>
          </w:p>
        </w:tc>
      </w:tr>
      <w:tr w:rsidR="006259EE" w:rsidRPr="00477447" w:rsidTr="00497C2D">
        <w:tc>
          <w:tcPr>
            <w:tcW w:w="1961" w:type="dxa"/>
            <w:shd w:val="clear" w:color="auto" w:fill="auto"/>
          </w:tcPr>
          <w:p w:rsidR="006259EE" w:rsidRPr="00477447" w:rsidRDefault="006259EE" w:rsidP="00497C2D">
            <w:pPr>
              <w:rPr>
                <w:b/>
                <w:bCs/>
              </w:rPr>
            </w:pPr>
            <w:r w:rsidRPr="00477447">
              <w:rPr>
                <w:b/>
                <w:bCs/>
              </w:rPr>
              <w:t>Infiltration precipitation</w:t>
            </w:r>
          </w:p>
        </w:tc>
        <w:tc>
          <w:tcPr>
            <w:tcW w:w="1323" w:type="dxa"/>
            <w:shd w:val="clear" w:color="auto" w:fill="auto"/>
          </w:tcPr>
          <w:p w:rsidR="006259EE" w:rsidRPr="00477447" w:rsidRDefault="006259EE" w:rsidP="00497C2D">
            <w:pPr>
              <w:rPr>
                <w:lang w:val="en-US"/>
              </w:rPr>
            </w:pPr>
          </w:p>
        </w:tc>
        <w:tc>
          <w:tcPr>
            <w:tcW w:w="1346" w:type="dxa"/>
            <w:shd w:val="clear" w:color="auto" w:fill="auto"/>
          </w:tcPr>
          <w:p w:rsidR="006259EE" w:rsidRPr="00477447" w:rsidRDefault="006259EE" w:rsidP="00497C2D">
            <w:pPr>
              <w:rPr>
                <w:lang w:val="en-US"/>
              </w:rPr>
            </w:pPr>
          </w:p>
        </w:tc>
        <w:tc>
          <w:tcPr>
            <w:tcW w:w="1398" w:type="dxa"/>
            <w:shd w:val="clear" w:color="auto" w:fill="auto"/>
          </w:tcPr>
          <w:p w:rsidR="006259EE" w:rsidRPr="00477447" w:rsidRDefault="006259EE" w:rsidP="00497C2D">
            <w:pPr>
              <w:rPr>
                <w:lang w:val="en-US"/>
              </w:rPr>
            </w:pPr>
          </w:p>
        </w:tc>
        <w:tc>
          <w:tcPr>
            <w:tcW w:w="1229" w:type="dxa"/>
            <w:shd w:val="clear" w:color="auto" w:fill="auto"/>
          </w:tcPr>
          <w:p w:rsidR="006259EE" w:rsidRPr="00477447" w:rsidRDefault="006259EE" w:rsidP="00497C2D">
            <w:pPr>
              <w:rPr>
                <w:lang w:val="en-US"/>
              </w:rPr>
            </w:pPr>
            <w:r w:rsidRPr="00477447">
              <w:rPr>
                <w:lang w:val="en-US"/>
              </w:rPr>
              <w:t>m</w:t>
            </w:r>
            <w:r w:rsidRPr="00477447">
              <w:rPr>
                <w:vertAlign w:val="superscript"/>
                <w:lang w:val="en-US"/>
              </w:rPr>
              <w:t>3</w:t>
            </w:r>
            <w:r w:rsidRPr="00477447">
              <w:rPr>
                <w:lang w:val="en-US"/>
              </w:rPr>
              <w:t>/sec</w:t>
            </w:r>
          </w:p>
        </w:tc>
        <w:tc>
          <w:tcPr>
            <w:tcW w:w="2597" w:type="dxa"/>
            <w:shd w:val="clear" w:color="auto" w:fill="auto"/>
          </w:tcPr>
          <w:p w:rsidR="006259EE" w:rsidRPr="00477447" w:rsidRDefault="006259EE" w:rsidP="00497C2D">
            <w:pPr>
              <w:rPr>
                <w:lang w:val="en-US"/>
              </w:rPr>
            </w:pPr>
          </w:p>
        </w:tc>
      </w:tr>
      <w:tr w:rsidR="006259EE" w:rsidRPr="00477447" w:rsidTr="00497C2D">
        <w:tc>
          <w:tcPr>
            <w:tcW w:w="1961" w:type="dxa"/>
            <w:shd w:val="clear" w:color="auto" w:fill="auto"/>
          </w:tcPr>
          <w:p w:rsidR="006259EE" w:rsidRPr="00477447" w:rsidRDefault="006259EE" w:rsidP="00497C2D">
            <w:pPr>
              <w:rPr>
                <w:b/>
                <w:bCs/>
              </w:rPr>
            </w:pPr>
            <w:r w:rsidRPr="00477447">
              <w:rPr>
                <w:b/>
                <w:bCs/>
              </w:rPr>
              <w:t>Discharge evaporation</w:t>
            </w:r>
          </w:p>
        </w:tc>
        <w:tc>
          <w:tcPr>
            <w:tcW w:w="1323" w:type="dxa"/>
            <w:shd w:val="clear" w:color="auto" w:fill="auto"/>
          </w:tcPr>
          <w:p w:rsidR="006259EE" w:rsidRPr="00477447" w:rsidRDefault="006259EE" w:rsidP="00497C2D">
            <w:pPr>
              <w:rPr>
                <w:lang w:val="en-US"/>
              </w:rPr>
            </w:pPr>
          </w:p>
        </w:tc>
        <w:tc>
          <w:tcPr>
            <w:tcW w:w="1346" w:type="dxa"/>
            <w:shd w:val="clear" w:color="auto" w:fill="auto"/>
          </w:tcPr>
          <w:p w:rsidR="006259EE" w:rsidRPr="00477447" w:rsidRDefault="006259EE" w:rsidP="00497C2D">
            <w:pPr>
              <w:rPr>
                <w:lang w:val="en-US"/>
              </w:rPr>
            </w:pPr>
          </w:p>
        </w:tc>
        <w:tc>
          <w:tcPr>
            <w:tcW w:w="1398" w:type="dxa"/>
            <w:shd w:val="clear" w:color="auto" w:fill="auto"/>
          </w:tcPr>
          <w:p w:rsidR="006259EE" w:rsidRPr="00477447" w:rsidRDefault="006259EE" w:rsidP="00497C2D">
            <w:pPr>
              <w:rPr>
                <w:lang w:val="en-US"/>
              </w:rPr>
            </w:pPr>
          </w:p>
        </w:tc>
        <w:tc>
          <w:tcPr>
            <w:tcW w:w="1229" w:type="dxa"/>
            <w:shd w:val="clear" w:color="auto" w:fill="auto"/>
          </w:tcPr>
          <w:p w:rsidR="006259EE" w:rsidRPr="00477447" w:rsidRDefault="006259EE" w:rsidP="00497C2D">
            <w:pPr>
              <w:rPr>
                <w:lang w:val="en-US"/>
              </w:rPr>
            </w:pPr>
            <w:r w:rsidRPr="00477447">
              <w:rPr>
                <w:lang w:val="en-US"/>
              </w:rPr>
              <w:t>m</w:t>
            </w:r>
            <w:r w:rsidRPr="00477447">
              <w:rPr>
                <w:vertAlign w:val="superscript"/>
                <w:lang w:val="en-US"/>
              </w:rPr>
              <w:t>3</w:t>
            </w:r>
            <w:r w:rsidRPr="00477447">
              <w:rPr>
                <w:lang w:val="en-US"/>
              </w:rPr>
              <w:t>/sec</w:t>
            </w:r>
          </w:p>
        </w:tc>
        <w:tc>
          <w:tcPr>
            <w:tcW w:w="2597" w:type="dxa"/>
            <w:shd w:val="clear" w:color="auto" w:fill="auto"/>
          </w:tcPr>
          <w:p w:rsidR="006259EE" w:rsidRPr="00477447" w:rsidRDefault="006259EE" w:rsidP="00497C2D">
            <w:pPr>
              <w:rPr>
                <w:lang w:val="en-US"/>
              </w:rPr>
            </w:pPr>
          </w:p>
        </w:tc>
      </w:tr>
      <w:tr w:rsidR="006259EE" w:rsidRPr="00477447" w:rsidTr="00497C2D">
        <w:tc>
          <w:tcPr>
            <w:tcW w:w="1961" w:type="dxa"/>
            <w:shd w:val="clear" w:color="auto" w:fill="auto"/>
          </w:tcPr>
          <w:p w:rsidR="006259EE" w:rsidRPr="00477447" w:rsidRDefault="006259EE" w:rsidP="00497C2D">
            <w:pPr>
              <w:rPr>
                <w:b/>
                <w:bCs/>
              </w:rPr>
            </w:pPr>
            <w:r w:rsidRPr="00477447">
              <w:rPr>
                <w:b/>
                <w:bCs/>
              </w:rPr>
              <w:t>Discharge river</w:t>
            </w:r>
          </w:p>
        </w:tc>
        <w:tc>
          <w:tcPr>
            <w:tcW w:w="1323" w:type="dxa"/>
            <w:shd w:val="clear" w:color="auto" w:fill="auto"/>
          </w:tcPr>
          <w:p w:rsidR="006259EE" w:rsidRPr="00477447" w:rsidRDefault="006259EE" w:rsidP="00497C2D">
            <w:pPr>
              <w:rPr>
                <w:lang w:val="en-US"/>
              </w:rPr>
            </w:pPr>
          </w:p>
        </w:tc>
        <w:tc>
          <w:tcPr>
            <w:tcW w:w="1346" w:type="dxa"/>
            <w:shd w:val="clear" w:color="auto" w:fill="auto"/>
          </w:tcPr>
          <w:p w:rsidR="006259EE" w:rsidRPr="00477447" w:rsidRDefault="006259EE" w:rsidP="00497C2D">
            <w:pPr>
              <w:rPr>
                <w:lang w:val="en-US"/>
              </w:rPr>
            </w:pPr>
          </w:p>
        </w:tc>
        <w:tc>
          <w:tcPr>
            <w:tcW w:w="1398" w:type="dxa"/>
            <w:shd w:val="clear" w:color="auto" w:fill="auto"/>
          </w:tcPr>
          <w:p w:rsidR="006259EE" w:rsidRPr="00477447" w:rsidRDefault="006259EE" w:rsidP="00497C2D">
            <w:pPr>
              <w:rPr>
                <w:lang w:val="en-US"/>
              </w:rPr>
            </w:pPr>
          </w:p>
        </w:tc>
        <w:tc>
          <w:tcPr>
            <w:tcW w:w="1229" w:type="dxa"/>
            <w:shd w:val="clear" w:color="auto" w:fill="auto"/>
          </w:tcPr>
          <w:p w:rsidR="006259EE" w:rsidRPr="00477447" w:rsidRDefault="006259EE" w:rsidP="00497C2D">
            <w:pPr>
              <w:rPr>
                <w:lang w:val="en-US"/>
              </w:rPr>
            </w:pPr>
            <w:r w:rsidRPr="00477447">
              <w:rPr>
                <w:lang w:val="en-US"/>
              </w:rPr>
              <w:t>m</w:t>
            </w:r>
            <w:r w:rsidRPr="00477447">
              <w:rPr>
                <w:vertAlign w:val="superscript"/>
                <w:lang w:val="en-US"/>
              </w:rPr>
              <w:t>3</w:t>
            </w:r>
            <w:r w:rsidRPr="00477447">
              <w:rPr>
                <w:lang w:val="en-US"/>
              </w:rPr>
              <w:t>/sec</w:t>
            </w:r>
          </w:p>
        </w:tc>
        <w:tc>
          <w:tcPr>
            <w:tcW w:w="2597" w:type="dxa"/>
            <w:shd w:val="clear" w:color="auto" w:fill="auto"/>
          </w:tcPr>
          <w:p w:rsidR="006259EE" w:rsidRPr="00477447" w:rsidRDefault="006259EE" w:rsidP="00497C2D">
            <w:pPr>
              <w:rPr>
                <w:lang w:val="en-US"/>
              </w:rPr>
            </w:pPr>
          </w:p>
        </w:tc>
      </w:tr>
    </w:tbl>
    <w:p w:rsidR="006259EE" w:rsidRDefault="006259EE" w:rsidP="006259EE"/>
    <w:p w:rsidR="006259EE" w:rsidRDefault="006259EE" w:rsidP="006259EE">
      <w:pPr>
        <w:pStyle w:val="Heading2"/>
      </w:pPr>
      <w:r>
        <w:t>Renewable water resources in the sub basin (surface and underground)</w:t>
      </w:r>
    </w:p>
    <w:tbl>
      <w:tblPr>
        <w:tblW w:w="993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909"/>
        <w:gridCol w:w="1284"/>
        <w:gridCol w:w="1304"/>
        <w:gridCol w:w="1286"/>
        <w:gridCol w:w="1816"/>
        <w:gridCol w:w="2331"/>
      </w:tblGrid>
      <w:tr w:rsidR="006259EE" w:rsidRPr="00477447" w:rsidTr="00497C2D">
        <w:tc>
          <w:tcPr>
            <w:tcW w:w="1928" w:type="dxa"/>
            <w:tcBorders>
              <w:bottom w:val="single" w:sz="12" w:space="0" w:color="9CC2E5"/>
            </w:tcBorders>
            <w:shd w:val="clear" w:color="auto" w:fill="auto"/>
          </w:tcPr>
          <w:p w:rsidR="006259EE" w:rsidRPr="00477447" w:rsidRDefault="006259EE" w:rsidP="00497C2D">
            <w:pPr>
              <w:rPr>
                <w:b/>
                <w:bCs/>
              </w:rPr>
            </w:pPr>
            <w:r w:rsidRPr="00477447">
              <w:rPr>
                <w:b/>
                <w:bCs/>
              </w:rPr>
              <w:t>indicator</w:t>
            </w:r>
          </w:p>
        </w:tc>
        <w:tc>
          <w:tcPr>
            <w:tcW w:w="1298" w:type="dxa"/>
            <w:tcBorders>
              <w:bottom w:val="single" w:sz="12" w:space="0" w:color="9CC2E5"/>
            </w:tcBorders>
            <w:shd w:val="clear" w:color="auto" w:fill="auto"/>
          </w:tcPr>
          <w:p w:rsidR="006259EE" w:rsidRPr="00C86EB1" w:rsidRDefault="006259EE" w:rsidP="00497C2D">
            <w:pPr>
              <w:rPr>
                <w:b/>
                <w:bCs/>
              </w:rPr>
            </w:pPr>
            <w:r w:rsidRPr="00C86EB1">
              <w:rPr>
                <w:b/>
                <w:bCs/>
              </w:rPr>
              <w:t>Country 1</w:t>
            </w:r>
          </w:p>
        </w:tc>
        <w:tc>
          <w:tcPr>
            <w:tcW w:w="1319" w:type="dxa"/>
            <w:tcBorders>
              <w:bottom w:val="single" w:sz="12" w:space="0" w:color="9CC2E5"/>
            </w:tcBorders>
            <w:shd w:val="clear" w:color="auto" w:fill="auto"/>
          </w:tcPr>
          <w:p w:rsidR="006259EE" w:rsidRPr="00C86EB1" w:rsidRDefault="006259EE" w:rsidP="00497C2D">
            <w:pPr>
              <w:rPr>
                <w:b/>
                <w:bCs/>
              </w:rPr>
            </w:pPr>
            <w:r w:rsidRPr="00C86EB1">
              <w:rPr>
                <w:b/>
                <w:bCs/>
              </w:rPr>
              <w:t>Country 2</w:t>
            </w:r>
          </w:p>
        </w:tc>
        <w:tc>
          <w:tcPr>
            <w:tcW w:w="1334" w:type="dxa"/>
            <w:tcBorders>
              <w:bottom w:val="single" w:sz="12" w:space="0" w:color="9CC2E5"/>
            </w:tcBorders>
            <w:shd w:val="clear" w:color="auto" w:fill="auto"/>
          </w:tcPr>
          <w:p w:rsidR="006259EE" w:rsidRPr="00C86EB1" w:rsidRDefault="006259EE" w:rsidP="00497C2D">
            <w:pPr>
              <w:rPr>
                <w:b/>
                <w:bCs/>
              </w:rPr>
            </w:pPr>
            <w:r w:rsidRPr="00C86EB1">
              <w:rPr>
                <w:b/>
                <w:bCs/>
              </w:rPr>
              <w:t>unit</w:t>
            </w:r>
          </w:p>
        </w:tc>
        <w:tc>
          <w:tcPr>
            <w:tcW w:w="1602" w:type="dxa"/>
            <w:tcBorders>
              <w:bottom w:val="single" w:sz="12" w:space="0" w:color="9CC2E5"/>
            </w:tcBorders>
            <w:shd w:val="clear" w:color="auto" w:fill="auto"/>
          </w:tcPr>
          <w:p w:rsidR="006259EE" w:rsidRPr="00C86EB1" w:rsidRDefault="006259EE" w:rsidP="00497C2D">
            <w:pPr>
              <w:rPr>
                <w:b/>
                <w:bCs/>
              </w:rPr>
            </w:pPr>
            <w:r w:rsidRPr="00C86EB1">
              <w:rPr>
                <w:b/>
                <w:bCs/>
              </w:rPr>
              <w:t>year</w:t>
            </w:r>
          </w:p>
        </w:tc>
        <w:tc>
          <w:tcPr>
            <w:tcW w:w="2449" w:type="dxa"/>
            <w:tcBorders>
              <w:bottom w:val="single" w:sz="12" w:space="0" w:color="9CC2E5"/>
            </w:tcBorders>
            <w:shd w:val="clear" w:color="auto" w:fill="auto"/>
          </w:tcPr>
          <w:p w:rsidR="006259EE" w:rsidRPr="00C86EB1" w:rsidRDefault="006259EE" w:rsidP="00497C2D">
            <w:pPr>
              <w:rPr>
                <w:b/>
                <w:bCs/>
              </w:rPr>
            </w:pPr>
            <w:r w:rsidRPr="00C86EB1">
              <w:rPr>
                <w:b/>
                <w:bCs/>
              </w:rPr>
              <w:t>notes</w:t>
            </w:r>
          </w:p>
        </w:tc>
      </w:tr>
      <w:tr w:rsidR="006259EE" w:rsidRPr="00477447" w:rsidTr="00497C2D">
        <w:tc>
          <w:tcPr>
            <w:tcW w:w="1928" w:type="dxa"/>
            <w:shd w:val="clear" w:color="auto" w:fill="auto"/>
          </w:tcPr>
          <w:p w:rsidR="006259EE" w:rsidRPr="00477447" w:rsidRDefault="006259EE" w:rsidP="00497C2D">
            <w:pPr>
              <w:rPr>
                <w:b/>
                <w:bCs/>
                <w:lang w:val="en-US"/>
              </w:rPr>
            </w:pPr>
            <w:r w:rsidRPr="00477447">
              <w:rPr>
                <w:b/>
                <w:bCs/>
              </w:rPr>
              <w:t>Renewable surface water resources</w:t>
            </w:r>
          </w:p>
        </w:tc>
        <w:tc>
          <w:tcPr>
            <w:tcW w:w="1298" w:type="dxa"/>
            <w:shd w:val="clear" w:color="auto" w:fill="auto"/>
          </w:tcPr>
          <w:p w:rsidR="006259EE" w:rsidRPr="00477447" w:rsidRDefault="006259EE" w:rsidP="00497C2D">
            <w:pPr>
              <w:rPr>
                <w:lang w:val="en-US"/>
              </w:rPr>
            </w:pPr>
          </w:p>
        </w:tc>
        <w:tc>
          <w:tcPr>
            <w:tcW w:w="1319" w:type="dxa"/>
            <w:shd w:val="clear" w:color="auto" w:fill="auto"/>
          </w:tcPr>
          <w:p w:rsidR="006259EE" w:rsidRPr="00477447" w:rsidRDefault="006259EE" w:rsidP="00497C2D">
            <w:pPr>
              <w:rPr>
                <w:lang w:val="en-US"/>
              </w:rPr>
            </w:pPr>
          </w:p>
        </w:tc>
        <w:tc>
          <w:tcPr>
            <w:tcW w:w="1334" w:type="dxa"/>
            <w:shd w:val="clear" w:color="auto" w:fill="auto"/>
          </w:tcPr>
          <w:p w:rsidR="006259EE" w:rsidRPr="00477447" w:rsidRDefault="006259EE" w:rsidP="00497C2D">
            <w:pPr>
              <w:rPr>
                <w:lang w:val="en-US"/>
              </w:rPr>
            </w:pPr>
          </w:p>
        </w:tc>
        <w:tc>
          <w:tcPr>
            <w:tcW w:w="1602" w:type="dxa"/>
            <w:shd w:val="clear" w:color="auto" w:fill="auto"/>
          </w:tcPr>
          <w:p w:rsidR="006259EE" w:rsidRPr="00477447" w:rsidRDefault="006259EE" w:rsidP="00497C2D">
            <w:pPr>
              <w:rPr>
                <w:lang w:val="en-US"/>
              </w:rPr>
            </w:pPr>
            <w:r w:rsidRPr="00477447">
              <w:rPr>
                <w:lang w:val="en-US"/>
              </w:rPr>
              <w:t>km</w:t>
            </w:r>
            <w:r w:rsidRPr="00477447">
              <w:rPr>
                <w:vertAlign w:val="superscript"/>
                <w:lang w:val="en-US"/>
              </w:rPr>
              <w:t>3</w:t>
            </w:r>
            <w:r w:rsidRPr="00477447">
              <w:rPr>
                <w:lang w:val="en-US"/>
              </w:rPr>
              <w:t>/year</w:t>
            </w:r>
          </w:p>
        </w:tc>
        <w:tc>
          <w:tcPr>
            <w:tcW w:w="2449" w:type="dxa"/>
            <w:shd w:val="clear" w:color="auto" w:fill="auto"/>
          </w:tcPr>
          <w:p w:rsidR="006259EE" w:rsidRPr="00477447" w:rsidRDefault="006259EE" w:rsidP="00497C2D">
            <w:pPr>
              <w:rPr>
                <w:lang w:val="en-US"/>
              </w:rPr>
            </w:pPr>
          </w:p>
        </w:tc>
      </w:tr>
      <w:tr w:rsidR="006259EE" w:rsidRPr="00477447" w:rsidTr="00497C2D">
        <w:tc>
          <w:tcPr>
            <w:tcW w:w="1928" w:type="dxa"/>
            <w:shd w:val="clear" w:color="auto" w:fill="auto"/>
          </w:tcPr>
          <w:p w:rsidR="006259EE" w:rsidRPr="00477447" w:rsidRDefault="006259EE" w:rsidP="00497C2D">
            <w:pPr>
              <w:rPr>
                <w:b/>
                <w:bCs/>
              </w:rPr>
            </w:pPr>
            <w:r w:rsidRPr="00477447">
              <w:rPr>
                <w:b/>
                <w:bCs/>
              </w:rPr>
              <w:t>Renewable groundwater resources</w:t>
            </w:r>
          </w:p>
        </w:tc>
        <w:tc>
          <w:tcPr>
            <w:tcW w:w="1298" w:type="dxa"/>
            <w:shd w:val="clear" w:color="auto" w:fill="auto"/>
          </w:tcPr>
          <w:p w:rsidR="006259EE" w:rsidRPr="00477447" w:rsidRDefault="006259EE" w:rsidP="00497C2D">
            <w:pPr>
              <w:rPr>
                <w:lang w:val="en-US"/>
              </w:rPr>
            </w:pPr>
          </w:p>
        </w:tc>
        <w:tc>
          <w:tcPr>
            <w:tcW w:w="1319" w:type="dxa"/>
            <w:shd w:val="clear" w:color="auto" w:fill="auto"/>
          </w:tcPr>
          <w:p w:rsidR="006259EE" w:rsidRPr="00477447" w:rsidRDefault="006259EE" w:rsidP="00497C2D">
            <w:pPr>
              <w:rPr>
                <w:lang w:val="en-US"/>
              </w:rPr>
            </w:pPr>
          </w:p>
        </w:tc>
        <w:tc>
          <w:tcPr>
            <w:tcW w:w="1334" w:type="dxa"/>
            <w:shd w:val="clear" w:color="auto" w:fill="auto"/>
          </w:tcPr>
          <w:p w:rsidR="006259EE" w:rsidRPr="00477447" w:rsidRDefault="006259EE" w:rsidP="00497C2D">
            <w:pPr>
              <w:rPr>
                <w:lang w:val="en-US"/>
              </w:rPr>
            </w:pPr>
          </w:p>
        </w:tc>
        <w:tc>
          <w:tcPr>
            <w:tcW w:w="1602" w:type="dxa"/>
            <w:shd w:val="clear" w:color="auto" w:fill="auto"/>
          </w:tcPr>
          <w:p w:rsidR="006259EE" w:rsidRPr="00477447" w:rsidRDefault="006259EE" w:rsidP="00497C2D">
            <w:pPr>
              <w:rPr>
                <w:lang w:val="en-US"/>
              </w:rPr>
            </w:pPr>
            <w:r w:rsidRPr="00477447">
              <w:rPr>
                <w:lang w:val="en-US"/>
              </w:rPr>
              <w:t>km</w:t>
            </w:r>
            <w:r w:rsidRPr="00477447">
              <w:rPr>
                <w:vertAlign w:val="superscript"/>
                <w:lang w:val="en-US"/>
              </w:rPr>
              <w:t>3</w:t>
            </w:r>
            <w:r w:rsidRPr="00477447">
              <w:rPr>
                <w:lang w:val="en-US"/>
              </w:rPr>
              <w:t>/year</w:t>
            </w:r>
          </w:p>
        </w:tc>
        <w:tc>
          <w:tcPr>
            <w:tcW w:w="2449" w:type="dxa"/>
            <w:shd w:val="clear" w:color="auto" w:fill="auto"/>
          </w:tcPr>
          <w:p w:rsidR="006259EE" w:rsidRPr="00477447" w:rsidRDefault="006259EE" w:rsidP="00497C2D">
            <w:pPr>
              <w:rPr>
                <w:lang w:val="en-US"/>
              </w:rPr>
            </w:pPr>
          </w:p>
        </w:tc>
      </w:tr>
      <w:tr w:rsidR="006259EE" w:rsidRPr="00477447" w:rsidTr="00497C2D">
        <w:tc>
          <w:tcPr>
            <w:tcW w:w="1928" w:type="dxa"/>
            <w:shd w:val="clear" w:color="auto" w:fill="auto"/>
          </w:tcPr>
          <w:p w:rsidR="006259EE" w:rsidRPr="00477447" w:rsidRDefault="006259EE" w:rsidP="00497C2D">
            <w:pPr>
              <w:rPr>
                <w:b/>
                <w:bCs/>
                <w:lang w:val="en-US"/>
              </w:rPr>
            </w:pPr>
            <w:r w:rsidRPr="00477447">
              <w:rPr>
                <w:b/>
                <w:bCs/>
              </w:rPr>
              <w:t xml:space="preserve">Total   renewable water </w:t>
            </w:r>
            <w:r w:rsidRPr="00477447">
              <w:rPr>
                <w:b/>
                <w:bCs/>
              </w:rPr>
              <w:lastRenderedPageBreak/>
              <w:t>resources</w:t>
            </w:r>
          </w:p>
        </w:tc>
        <w:tc>
          <w:tcPr>
            <w:tcW w:w="1298" w:type="dxa"/>
            <w:shd w:val="clear" w:color="auto" w:fill="auto"/>
          </w:tcPr>
          <w:p w:rsidR="006259EE" w:rsidRPr="00477447" w:rsidRDefault="006259EE" w:rsidP="00497C2D">
            <w:pPr>
              <w:rPr>
                <w:lang w:val="en-US"/>
              </w:rPr>
            </w:pPr>
          </w:p>
        </w:tc>
        <w:tc>
          <w:tcPr>
            <w:tcW w:w="1319" w:type="dxa"/>
            <w:shd w:val="clear" w:color="auto" w:fill="auto"/>
          </w:tcPr>
          <w:p w:rsidR="006259EE" w:rsidRPr="00477447" w:rsidRDefault="006259EE" w:rsidP="00497C2D">
            <w:pPr>
              <w:rPr>
                <w:lang w:val="en-US"/>
              </w:rPr>
            </w:pPr>
          </w:p>
        </w:tc>
        <w:tc>
          <w:tcPr>
            <w:tcW w:w="1334" w:type="dxa"/>
            <w:shd w:val="clear" w:color="auto" w:fill="auto"/>
          </w:tcPr>
          <w:p w:rsidR="006259EE" w:rsidRPr="00477447" w:rsidRDefault="006259EE" w:rsidP="00497C2D">
            <w:pPr>
              <w:rPr>
                <w:lang w:val="en-US"/>
              </w:rPr>
            </w:pPr>
          </w:p>
        </w:tc>
        <w:tc>
          <w:tcPr>
            <w:tcW w:w="1602" w:type="dxa"/>
            <w:shd w:val="clear" w:color="auto" w:fill="auto"/>
          </w:tcPr>
          <w:p w:rsidR="006259EE" w:rsidRPr="00477447" w:rsidRDefault="006259EE" w:rsidP="00497C2D">
            <w:pPr>
              <w:rPr>
                <w:lang w:val="en-US"/>
              </w:rPr>
            </w:pPr>
            <w:r w:rsidRPr="00477447">
              <w:rPr>
                <w:lang w:val="en-US"/>
              </w:rPr>
              <w:t>km</w:t>
            </w:r>
            <w:r w:rsidRPr="00477447">
              <w:rPr>
                <w:vertAlign w:val="superscript"/>
                <w:lang w:val="en-US"/>
              </w:rPr>
              <w:t>3</w:t>
            </w:r>
            <w:r w:rsidRPr="00477447">
              <w:rPr>
                <w:lang w:val="en-US"/>
              </w:rPr>
              <w:t>/year</w:t>
            </w:r>
          </w:p>
        </w:tc>
        <w:tc>
          <w:tcPr>
            <w:tcW w:w="2449" w:type="dxa"/>
            <w:shd w:val="clear" w:color="auto" w:fill="auto"/>
          </w:tcPr>
          <w:p w:rsidR="006259EE" w:rsidRPr="00477447" w:rsidRDefault="006259EE" w:rsidP="00497C2D">
            <w:pPr>
              <w:rPr>
                <w:lang w:val="en-US"/>
              </w:rPr>
            </w:pPr>
          </w:p>
        </w:tc>
      </w:tr>
      <w:tr w:rsidR="006259EE" w:rsidRPr="00477447" w:rsidTr="00497C2D">
        <w:tc>
          <w:tcPr>
            <w:tcW w:w="1928" w:type="dxa"/>
            <w:shd w:val="clear" w:color="auto" w:fill="auto"/>
          </w:tcPr>
          <w:p w:rsidR="006259EE" w:rsidRPr="00477447" w:rsidRDefault="006259EE" w:rsidP="00497C2D">
            <w:pPr>
              <w:rPr>
                <w:b/>
                <w:bCs/>
              </w:rPr>
            </w:pPr>
            <w:r w:rsidRPr="00477447">
              <w:rPr>
                <w:b/>
                <w:bCs/>
              </w:rPr>
              <w:lastRenderedPageBreak/>
              <w:t>Renewable water per capita</w:t>
            </w:r>
          </w:p>
        </w:tc>
        <w:tc>
          <w:tcPr>
            <w:tcW w:w="1298" w:type="dxa"/>
            <w:shd w:val="clear" w:color="auto" w:fill="auto"/>
          </w:tcPr>
          <w:p w:rsidR="006259EE" w:rsidRPr="00477447" w:rsidRDefault="006259EE" w:rsidP="00497C2D">
            <w:pPr>
              <w:rPr>
                <w:lang w:val="en-US"/>
              </w:rPr>
            </w:pPr>
          </w:p>
        </w:tc>
        <w:tc>
          <w:tcPr>
            <w:tcW w:w="1319" w:type="dxa"/>
            <w:shd w:val="clear" w:color="auto" w:fill="auto"/>
          </w:tcPr>
          <w:p w:rsidR="006259EE" w:rsidRPr="00477447" w:rsidRDefault="006259EE" w:rsidP="00497C2D">
            <w:pPr>
              <w:rPr>
                <w:lang w:val="en-US"/>
              </w:rPr>
            </w:pPr>
          </w:p>
        </w:tc>
        <w:tc>
          <w:tcPr>
            <w:tcW w:w="1334" w:type="dxa"/>
            <w:shd w:val="clear" w:color="auto" w:fill="auto"/>
          </w:tcPr>
          <w:p w:rsidR="006259EE" w:rsidRPr="00477447" w:rsidRDefault="006259EE" w:rsidP="00497C2D">
            <w:pPr>
              <w:rPr>
                <w:lang w:val="en-US"/>
              </w:rPr>
            </w:pPr>
          </w:p>
        </w:tc>
        <w:tc>
          <w:tcPr>
            <w:tcW w:w="1602" w:type="dxa"/>
            <w:shd w:val="clear" w:color="auto" w:fill="auto"/>
          </w:tcPr>
          <w:p w:rsidR="006259EE" w:rsidRPr="00477447" w:rsidRDefault="006259EE" w:rsidP="00497C2D">
            <w:pPr>
              <w:rPr>
                <w:lang w:val="en-US"/>
              </w:rPr>
            </w:pPr>
            <w:r w:rsidRPr="00477447">
              <w:rPr>
                <w:lang w:val="en-US"/>
              </w:rPr>
              <w:t>m</w:t>
            </w:r>
            <w:r w:rsidRPr="00477447">
              <w:rPr>
                <w:vertAlign w:val="superscript"/>
                <w:lang w:val="en-US"/>
              </w:rPr>
              <w:t>3</w:t>
            </w:r>
            <w:r w:rsidRPr="00477447">
              <w:rPr>
                <w:lang w:val="en-US"/>
              </w:rPr>
              <w:t>/capita/year</w:t>
            </w:r>
          </w:p>
        </w:tc>
        <w:tc>
          <w:tcPr>
            <w:tcW w:w="2449" w:type="dxa"/>
            <w:shd w:val="clear" w:color="auto" w:fill="auto"/>
          </w:tcPr>
          <w:p w:rsidR="006259EE" w:rsidRPr="00477447" w:rsidRDefault="006259EE" w:rsidP="00497C2D">
            <w:pPr>
              <w:rPr>
                <w:lang w:val="en-US"/>
              </w:rPr>
            </w:pPr>
          </w:p>
        </w:tc>
      </w:tr>
    </w:tbl>
    <w:p w:rsidR="006259EE" w:rsidRDefault="006259EE" w:rsidP="006259EE"/>
    <w:p w:rsidR="006259EE" w:rsidRDefault="006259EE" w:rsidP="006259EE">
      <w:pPr>
        <w:pStyle w:val="Heading2"/>
      </w:pPr>
      <w:r>
        <w:t>Wastewater information</w:t>
      </w:r>
    </w:p>
    <w:tbl>
      <w:tblPr>
        <w:tblW w:w="993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928"/>
        <w:gridCol w:w="1298"/>
        <w:gridCol w:w="1319"/>
        <w:gridCol w:w="1334"/>
        <w:gridCol w:w="1602"/>
        <w:gridCol w:w="2449"/>
      </w:tblGrid>
      <w:tr w:rsidR="006259EE" w:rsidRPr="00477447" w:rsidTr="00497C2D">
        <w:tc>
          <w:tcPr>
            <w:tcW w:w="1928" w:type="dxa"/>
            <w:tcBorders>
              <w:bottom w:val="single" w:sz="12" w:space="0" w:color="9CC2E5"/>
            </w:tcBorders>
            <w:shd w:val="clear" w:color="auto" w:fill="auto"/>
          </w:tcPr>
          <w:p w:rsidR="006259EE" w:rsidRPr="00477447" w:rsidRDefault="006259EE" w:rsidP="00497C2D">
            <w:pPr>
              <w:rPr>
                <w:b/>
                <w:bCs/>
              </w:rPr>
            </w:pPr>
            <w:r w:rsidRPr="00477447">
              <w:rPr>
                <w:b/>
                <w:bCs/>
              </w:rPr>
              <w:t>indicator</w:t>
            </w:r>
          </w:p>
        </w:tc>
        <w:tc>
          <w:tcPr>
            <w:tcW w:w="1298" w:type="dxa"/>
            <w:tcBorders>
              <w:bottom w:val="single" w:sz="12" w:space="0" w:color="9CC2E5"/>
            </w:tcBorders>
            <w:shd w:val="clear" w:color="auto" w:fill="auto"/>
          </w:tcPr>
          <w:p w:rsidR="006259EE" w:rsidRPr="00C86EB1" w:rsidRDefault="006259EE" w:rsidP="00497C2D">
            <w:pPr>
              <w:rPr>
                <w:b/>
                <w:bCs/>
              </w:rPr>
            </w:pPr>
            <w:r w:rsidRPr="00C86EB1">
              <w:rPr>
                <w:b/>
                <w:bCs/>
              </w:rPr>
              <w:t>Country 1</w:t>
            </w:r>
          </w:p>
        </w:tc>
        <w:tc>
          <w:tcPr>
            <w:tcW w:w="1319" w:type="dxa"/>
            <w:tcBorders>
              <w:bottom w:val="single" w:sz="12" w:space="0" w:color="9CC2E5"/>
            </w:tcBorders>
            <w:shd w:val="clear" w:color="auto" w:fill="auto"/>
          </w:tcPr>
          <w:p w:rsidR="006259EE" w:rsidRPr="00C86EB1" w:rsidRDefault="006259EE" w:rsidP="00497C2D">
            <w:pPr>
              <w:rPr>
                <w:b/>
                <w:bCs/>
              </w:rPr>
            </w:pPr>
            <w:r w:rsidRPr="00C86EB1">
              <w:rPr>
                <w:b/>
                <w:bCs/>
              </w:rPr>
              <w:t>Country 2</w:t>
            </w:r>
          </w:p>
        </w:tc>
        <w:tc>
          <w:tcPr>
            <w:tcW w:w="1334" w:type="dxa"/>
            <w:tcBorders>
              <w:bottom w:val="single" w:sz="12" w:space="0" w:color="9CC2E5"/>
            </w:tcBorders>
            <w:shd w:val="clear" w:color="auto" w:fill="auto"/>
          </w:tcPr>
          <w:p w:rsidR="006259EE" w:rsidRPr="00C86EB1" w:rsidRDefault="006259EE" w:rsidP="00497C2D">
            <w:pPr>
              <w:rPr>
                <w:b/>
                <w:bCs/>
              </w:rPr>
            </w:pPr>
            <w:r w:rsidRPr="00C86EB1">
              <w:rPr>
                <w:b/>
                <w:bCs/>
              </w:rPr>
              <w:t>unit</w:t>
            </w:r>
          </w:p>
        </w:tc>
        <w:tc>
          <w:tcPr>
            <w:tcW w:w="1602" w:type="dxa"/>
            <w:tcBorders>
              <w:bottom w:val="single" w:sz="12" w:space="0" w:color="9CC2E5"/>
            </w:tcBorders>
            <w:shd w:val="clear" w:color="auto" w:fill="auto"/>
          </w:tcPr>
          <w:p w:rsidR="006259EE" w:rsidRPr="00C86EB1" w:rsidRDefault="006259EE" w:rsidP="00497C2D">
            <w:pPr>
              <w:rPr>
                <w:b/>
                <w:bCs/>
              </w:rPr>
            </w:pPr>
            <w:r w:rsidRPr="00C86EB1">
              <w:rPr>
                <w:b/>
                <w:bCs/>
              </w:rPr>
              <w:t>year</w:t>
            </w:r>
          </w:p>
        </w:tc>
        <w:tc>
          <w:tcPr>
            <w:tcW w:w="2449" w:type="dxa"/>
            <w:tcBorders>
              <w:bottom w:val="single" w:sz="12" w:space="0" w:color="9CC2E5"/>
            </w:tcBorders>
            <w:shd w:val="clear" w:color="auto" w:fill="auto"/>
          </w:tcPr>
          <w:p w:rsidR="006259EE" w:rsidRPr="00C86EB1" w:rsidRDefault="006259EE" w:rsidP="00497C2D">
            <w:pPr>
              <w:rPr>
                <w:b/>
                <w:bCs/>
              </w:rPr>
            </w:pPr>
            <w:r w:rsidRPr="00C86EB1">
              <w:rPr>
                <w:b/>
                <w:bCs/>
              </w:rPr>
              <w:t>notes</w:t>
            </w:r>
          </w:p>
        </w:tc>
      </w:tr>
      <w:tr w:rsidR="006259EE" w:rsidRPr="00477447" w:rsidTr="00497C2D">
        <w:tc>
          <w:tcPr>
            <w:tcW w:w="1928" w:type="dxa"/>
            <w:shd w:val="clear" w:color="auto" w:fill="auto"/>
          </w:tcPr>
          <w:p w:rsidR="006259EE" w:rsidRPr="00477447" w:rsidRDefault="006259EE" w:rsidP="00497C2D">
            <w:pPr>
              <w:rPr>
                <w:b/>
                <w:bCs/>
                <w:lang w:val="en-US"/>
              </w:rPr>
            </w:pPr>
            <w:r w:rsidRPr="00477447">
              <w:rPr>
                <w:b/>
                <w:bCs/>
                <w:lang w:val="en-US"/>
              </w:rPr>
              <w:t>Wastewater generated (municipal)</w:t>
            </w:r>
          </w:p>
        </w:tc>
        <w:tc>
          <w:tcPr>
            <w:tcW w:w="1298" w:type="dxa"/>
            <w:shd w:val="clear" w:color="auto" w:fill="auto"/>
          </w:tcPr>
          <w:p w:rsidR="006259EE" w:rsidRPr="00477447" w:rsidRDefault="006259EE" w:rsidP="00497C2D">
            <w:pPr>
              <w:rPr>
                <w:lang w:val="en-US"/>
              </w:rPr>
            </w:pPr>
          </w:p>
        </w:tc>
        <w:tc>
          <w:tcPr>
            <w:tcW w:w="1319" w:type="dxa"/>
            <w:shd w:val="clear" w:color="auto" w:fill="auto"/>
          </w:tcPr>
          <w:p w:rsidR="006259EE" w:rsidRPr="00477447" w:rsidRDefault="006259EE" w:rsidP="00497C2D">
            <w:pPr>
              <w:rPr>
                <w:lang w:val="en-US"/>
              </w:rPr>
            </w:pPr>
          </w:p>
        </w:tc>
        <w:tc>
          <w:tcPr>
            <w:tcW w:w="1334" w:type="dxa"/>
            <w:shd w:val="clear" w:color="auto" w:fill="auto"/>
          </w:tcPr>
          <w:p w:rsidR="006259EE" w:rsidRPr="00477447" w:rsidRDefault="006259EE" w:rsidP="00497C2D">
            <w:pPr>
              <w:rPr>
                <w:lang w:val="en-US"/>
              </w:rPr>
            </w:pPr>
          </w:p>
        </w:tc>
        <w:tc>
          <w:tcPr>
            <w:tcW w:w="1602" w:type="dxa"/>
            <w:shd w:val="clear" w:color="auto" w:fill="auto"/>
          </w:tcPr>
          <w:p w:rsidR="006259EE" w:rsidRPr="00477447" w:rsidRDefault="006259EE" w:rsidP="00497C2D">
            <w:pPr>
              <w:rPr>
                <w:lang w:val="en-US"/>
              </w:rPr>
            </w:pPr>
          </w:p>
        </w:tc>
        <w:tc>
          <w:tcPr>
            <w:tcW w:w="2449" w:type="dxa"/>
            <w:shd w:val="clear" w:color="auto" w:fill="auto"/>
          </w:tcPr>
          <w:p w:rsidR="006259EE" w:rsidRPr="00477447" w:rsidRDefault="006259EE" w:rsidP="00497C2D">
            <w:pPr>
              <w:rPr>
                <w:lang w:val="en-US"/>
              </w:rPr>
            </w:pPr>
          </w:p>
        </w:tc>
      </w:tr>
      <w:tr w:rsidR="006259EE" w:rsidRPr="00477447" w:rsidTr="00497C2D">
        <w:tc>
          <w:tcPr>
            <w:tcW w:w="1928" w:type="dxa"/>
            <w:shd w:val="clear" w:color="auto" w:fill="auto"/>
          </w:tcPr>
          <w:p w:rsidR="006259EE" w:rsidRPr="00477447" w:rsidRDefault="006259EE" w:rsidP="00497C2D">
            <w:pPr>
              <w:rPr>
                <w:b/>
                <w:bCs/>
                <w:lang w:val="en-US"/>
              </w:rPr>
            </w:pPr>
            <w:r w:rsidRPr="00477447">
              <w:rPr>
                <w:b/>
                <w:bCs/>
                <w:lang w:val="en-US"/>
              </w:rPr>
              <w:t>Wastewater treated</w:t>
            </w:r>
          </w:p>
        </w:tc>
        <w:tc>
          <w:tcPr>
            <w:tcW w:w="1298" w:type="dxa"/>
            <w:shd w:val="clear" w:color="auto" w:fill="auto"/>
          </w:tcPr>
          <w:p w:rsidR="006259EE" w:rsidRPr="00477447" w:rsidRDefault="006259EE" w:rsidP="00497C2D">
            <w:pPr>
              <w:rPr>
                <w:lang w:val="en-US"/>
              </w:rPr>
            </w:pPr>
          </w:p>
        </w:tc>
        <w:tc>
          <w:tcPr>
            <w:tcW w:w="1319" w:type="dxa"/>
            <w:shd w:val="clear" w:color="auto" w:fill="auto"/>
          </w:tcPr>
          <w:p w:rsidR="006259EE" w:rsidRPr="00477447" w:rsidRDefault="006259EE" w:rsidP="00497C2D">
            <w:pPr>
              <w:rPr>
                <w:lang w:val="en-US"/>
              </w:rPr>
            </w:pPr>
          </w:p>
        </w:tc>
        <w:tc>
          <w:tcPr>
            <w:tcW w:w="1334" w:type="dxa"/>
            <w:shd w:val="clear" w:color="auto" w:fill="auto"/>
          </w:tcPr>
          <w:p w:rsidR="006259EE" w:rsidRPr="00477447" w:rsidRDefault="006259EE" w:rsidP="00497C2D">
            <w:pPr>
              <w:rPr>
                <w:lang w:val="en-US"/>
              </w:rPr>
            </w:pPr>
          </w:p>
        </w:tc>
        <w:tc>
          <w:tcPr>
            <w:tcW w:w="1602" w:type="dxa"/>
            <w:shd w:val="clear" w:color="auto" w:fill="auto"/>
          </w:tcPr>
          <w:p w:rsidR="006259EE" w:rsidRPr="00477447" w:rsidRDefault="006259EE" w:rsidP="00497C2D">
            <w:pPr>
              <w:rPr>
                <w:lang w:val="en-US"/>
              </w:rPr>
            </w:pPr>
          </w:p>
        </w:tc>
        <w:tc>
          <w:tcPr>
            <w:tcW w:w="2449" w:type="dxa"/>
            <w:shd w:val="clear" w:color="auto" w:fill="auto"/>
          </w:tcPr>
          <w:p w:rsidR="006259EE" w:rsidRPr="00477447" w:rsidRDefault="006259EE" w:rsidP="00497C2D">
            <w:pPr>
              <w:rPr>
                <w:lang w:val="en-US"/>
              </w:rPr>
            </w:pPr>
          </w:p>
        </w:tc>
      </w:tr>
      <w:tr w:rsidR="006259EE" w:rsidRPr="00477447" w:rsidTr="00497C2D">
        <w:tc>
          <w:tcPr>
            <w:tcW w:w="1928" w:type="dxa"/>
            <w:shd w:val="clear" w:color="auto" w:fill="auto"/>
          </w:tcPr>
          <w:p w:rsidR="006259EE" w:rsidRPr="00477447" w:rsidRDefault="006259EE" w:rsidP="00497C2D">
            <w:pPr>
              <w:jc w:val="right"/>
              <w:rPr>
                <w:b/>
                <w:bCs/>
                <w:lang w:val="en-US"/>
              </w:rPr>
            </w:pPr>
            <w:r w:rsidRPr="00477447">
              <w:rPr>
                <w:b/>
                <w:bCs/>
                <w:lang w:val="en-US"/>
              </w:rPr>
              <w:t>Primary</w:t>
            </w:r>
          </w:p>
        </w:tc>
        <w:tc>
          <w:tcPr>
            <w:tcW w:w="1298" w:type="dxa"/>
            <w:shd w:val="clear" w:color="auto" w:fill="auto"/>
          </w:tcPr>
          <w:p w:rsidR="006259EE" w:rsidRPr="00477447" w:rsidRDefault="006259EE" w:rsidP="00497C2D">
            <w:pPr>
              <w:rPr>
                <w:lang w:val="en-US"/>
              </w:rPr>
            </w:pPr>
          </w:p>
        </w:tc>
        <w:tc>
          <w:tcPr>
            <w:tcW w:w="1319" w:type="dxa"/>
            <w:shd w:val="clear" w:color="auto" w:fill="auto"/>
          </w:tcPr>
          <w:p w:rsidR="006259EE" w:rsidRPr="00477447" w:rsidRDefault="006259EE" w:rsidP="00497C2D">
            <w:pPr>
              <w:rPr>
                <w:lang w:val="en-US"/>
              </w:rPr>
            </w:pPr>
          </w:p>
        </w:tc>
        <w:tc>
          <w:tcPr>
            <w:tcW w:w="1334" w:type="dxa"/>
            <w:shd w:val="clear" w:color="auto" w:fill="auto"/>
          </w:tcPr>
          <w:p w:rsidR="006259EE" w:rsidRPr="00477447" w:rsidRDefault="006259EE" w:rsidP="00497C2D">
            <w:pPr>
              <w:rPr>
                <w:lang w:val="en-US"/>
              </w:rPr>
            </w:pPr>
          </w:p>
        </w:tc>
        <w:tc>
          <w:tcPr>
            <w:tcW w:w="1602" w:type="dxa"/>
            <w:shd w:val="clear" w:color="auto" w:fill="auto"/>
          </w:tcPr>
          <w:p w:rsidR="006259EE" w:rsidRPr="00477447" w:rsidRDefault="006259EE" w:rsidP="00497C2D">
            <w:pPr>
              <w:rPr>
                <w:lang w:val="en-US"/>
              </w:rPr>
            </w:pPr>
          </w:p>
        </w:tc>
        <w:tc>
          <w:tcPr>
            <w:tcW w:w="2449" w:type="dxa"/>
            <w:shd w:val="clear" w:color="auto" w:fill="auto"/>
          </w:tcPr>
          <w:p w:rsidR="006259EE" w:rsidRPr="00477447" w:rsidRDefault="006259EE" w:rsidP="00497C2D">
            <w:pPr>
              <w:rPr>
                <w:lang w:val="en-US"/>
              </w:rPr>
            </w:pPr>
          </w:p>
        </w:tc>
      </w:tr>
      <w:tr w:rsidR="006259EE" w:rsidRPr="00477447" w:rsidTr="00497C2D">
        <w:tc>
          <w:tcPr>
            <w:tcW w:w="1928" w:type="dxa"/>
            <w:shd w:val="clear" w:color="auto" w:fill="auto"/>
          </w:tcPr>
          <w:p w:rsidR="006259EE" w:rsidRPr="00477447" w:rsidRDefault="006259EE" w:rsidP="00497C2D">
            <w:pPr>
              <w:jc w:val="right"/>
              <w:rPr>
                <w:b/>
                <w:bCs/>
                <w:lang w:val="en-US"/>
              </w:rPr>
            </w:pPr>
            <w:r w:rsidRPr="00477447">
              <w:rPr>
                <w:b/>
                <w:bCs/>
                <w:lang w:val="en-US"/>
              </w:rPr>
              <w:t>Secondary</w:t>
            </w:r>
          </w:p>
        </w:tc>
        <w:tc>
          <w:tcPr>
            <w:tcW w:w="1298" w:type="dxa"/>
            <w:shd w:val="clear" w:color="auto" w:fill="auto"/>
          </w:tcPr>
          <w:p w:rsidR="006259EE" w:rsidRPr="00477447" w:rsidRDefault="006259EE" w:rsidP="00497C2D">
            <w:pPr>
              <w:rPr>
                <w:lang w:val="en-US"/>
              </w:rPr>
            </w:pPr>
          </w:p>
        </w:tc>
        <w:tc>
          <w:tcPr>
            <w:tcW w:w="1319" w:type="dxa"/>
            <w:shd w:val="clear" w:color="auto" w:fill="auto"/>
          </w:tcPr>
          <w:p w:rsidR="006259EE" w:rsidRPr="00477447" w:rsidRDefault="006259EE" w:rsidP="00497C2D">
            <w:pPr>
              <w:rPr>
                <w:lang w:val="en-US"/>
              </w:rPr>
            </w:pPr>
          </w:p>
        </w:tc>
        <w:tc>
          <w:tcPr>
            <w:tcW w:w="1334" w:type="dxa"/>
            <w:shd w:val="clear" w:color="auto" w:fill="auto"/>
          </w:tcPr>
          <w:p w:rsidR="006259EE" w:rsidRPr="00477447" w:rsidRDefault="006259EE" w:rsidP="00497C2D">
            <w:pPr>
              <w:rPr>
                <w:lang w:val="en-US"/>
              </w:rPr>
            </w:pPr>
          </w:p>
        </w:tc>
        <w:tc>
          <w:tcPr>
            <w:tcW w:w="1602" w:type="dxa"/>
            <w:shd w:val="clear" w:color="auto" w:fill="auto"/>
          </w:tcPr>
          <w:p w:rsidR="006259EE" w:rsidRPr="00477447" w:rsidRDefault="006259EE" w:rsidP="00497C2D">
            <w:pPr>
              <w:rPr>
                <w:lang w:val="en-US"/>
              </w:rPr>
            </w:pPr>
          </w:p>
        </w:tc>
        <w:tc>
          <w:tcPr>
            <w:tcW w:w="2449" w:type="dxa"/>
            <w:shd w:val="clear" w:color="auto" w:fill="auto"/>
          </w:tcPr>
          <w:p w:rsidR="006259EE" w:rsidRPr="00477447" w:rsidRDefault="006259EE" w:rsidP="00497C2D">
            <w:pPr>
              <w:rPr>
                <w:lang w:val="en-US"/>
              </w:rPr>
            </w:pPr>
          </w:p>
        </w:tc>
      </w:tr>
      <w:tr w:rsidR="006259EE" w:rsidRPr="00477447" w:rsidTr="00497C2D">
        <w:tc>
          <w:tcPr>
            <w:tcW w:w="1928" w:type="dxa"/>
            <w:shd w:val="clear" w:color="auto" w:fill="auto"/>
          </w:tcPr>
          <w:p w:rsidR="006259EE" w:rsidRPr="00477447" w:rsidRDefault="006259EE" w:rsidP="00497C2D">
            <w:pPr>
              <w:jc w:val="right"/>
              <w:rPr>
                <w:b/>
                <w:bCs/>
                <w:lang w:val="en-US"/>
              </w:rPr>
            </w:pPr>
            <w:r w:rsidRPr="00477447">
              <w:rPr>
                <w:b/>
                <w:bCs/>
                <w:lang w:val="en-US"/>
              </w:rPr>
              <w:t>Tertiary</w:t>
            </w:r>
          </w:p>
        </w:tc>
        <w:tc>
          <w:tcPr>
            <w:tcW w:w="1298" w:type="dxa"/>
            <w:shd w:val="clear" w:color="auto" w:fill="auto"/>
          </w:tcPr>
          <w:p w:rsidR="006259EE" w:rsidRPr="00477447" w:rsidRDefault="006259EE" w:rsidP="00497C2D">
            <w:pPr>
              <w:rPr>
                <w:lang w:val="en-US"/>
              </w:rPr>
            </w:pPr>
          </w:p>
        </w:tc>
        <w:tc>
          <w:tcPr>
            <w:tcW w:w="1319" w:type="dxa"/>
            <w:shd w:val="clear" w:color="auto" w:fill="auto"/>
          </w:tcPr>
          <w:p w:rsidR="006259EE" w:rsidRPr="00477447" w:rsidRDefault="006259EE" w:rsidP="00497C2D">
            <w:pPr>
              <w:rPr>
                <w:lang w:val="en-US"/>
              </w:rPr>
            </w:pPr>
          </w:p>
        </w:tc>
        <w:tc>
          <w:tcPr>
            <w:tcW w:w="1334" w:type="dxa"/>
            <w:shd w:val="clear" w:color="auto" w:fill="auto"/>
          </w:tcPr>
          <w:p w:rsidR="006259EE" w:rsidRPr="00477447" w:rsidRDefault="006259EE" w:rsidP="00497C2D">
            <w:pPr>
              <w:rPr>
                <w:lang w:val="en-US"/>
              </w:rPr>
            </w:pPr>
          </w:p>
        </w:tc>
        <w:tc>
          <w:tcPr>
            <w:tcW w:w="1602" w:type="dxa"/>
            <w:shd w:val="clear" w:color="auto" w:fill="auto"/>
          </w:tcPr>
          <w:p w:rsidR="006259EE" w:rsidRPr="00477447" w:rsidRDefault="006259EE" w:rsidP="00497C2D">
            <w:pPr>
              <w:rPr>
                <w:lang w:val="en-US"/>
              </w:rPr>
            </w:pPr>
          </w:p>
        </w:tc>
        <w:tc>
          <w:tcPr>
            <w:tcW w:w="2449" w:type="dxa"/>
            <w:shd w:val="clear" w:color="auto" w:fill="auto"/>
          </w:tcPr>
          <w:p w:rsidR="006259EE" w:rsidRPr="00477447" w:rsidRDefault="006259EE" w:rsidP="00497C2D">
            <w:pPr>
              <w:rPr>
                <w:lang w:val="en-US"/>
              </w:rPr>
            </w:pPr>
          </w:p>
        </w:tc>
      </w:tr>
    </w:tbl>
    <w:p w:rsidR="006259EE" w:rsidRDefault="006259EE" w:rsidP="006259EE"/>
    <w:p w:rsidR="006259EE" w:rsidRDefault="006259EE" w:rsidP="006259EE">
      <w:pPr>
        <w:pStyle w:val="Heading2"/>
      </w:pPr>
      <w:r>
        <w:t>Stress</w:t>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522"/>
        <w:gridCol w:w="1105"/>
        <w:gridCol w:w="1105"/>
        <w:gridCol w:w="1034"/>
        <w:gridCol w:w="1271"/>
        <w:gridCol w:w="1255"/>
        <w:gridCol w:w="1950"/>
      </w:tblGrid>
      <w:tr w:rsidR="006259EE" w:rsidRPr="00477447" w:rsidTr="00497C2D">
        <w:tc>
          <w:tcPr>
            <w:tcW w:w="856" w:type="pct"/>
            <w:tcBorders>
              <w:bottom w:val="single" w:sz="12" w:space="0" w:color="9CC2E5"/>
            </w:tcBorders>
            <w:shd w:val="clear" w:color="auto" w:fill="auto"/>
          </w:tcPr>
          <w:p w:rsidR="006259EE" w:rsidRPr="00477447" w:rsidRDefault="006259EE" w:rsidP="00497C2D">
            <w:pPr>
              <w:rPr>
                <w:b/>
                <w:bCs/>
              </w:rPr>
            </w:pPr>
            <w:r w:rsidRPr="00477447">
              <w:rPr>
                <w:b/>
                <w:bCs/>
              </w:rPr>
              <w:t>indicator</w:t>
            </w:r>
          </w:p>
        </w:tc>
        <w:tc>
          <w:tcPr>
            <w:tcW w:w="576" w:type="pct"/>
            <w:tcBorders>
              <w:bottom w:val="single" w:sz="12" w:space="0" w:color="9CC2E5"/>
            </w:tcBorders>
            <w:shd w:val="clear" w:color="auto" w:fill="auto"/>
          </w:tcPr>
          <w:p w:rsidR="006259EE" w:rsidRPr="00C86EB1" w:rsidRDefault="006259EE" w:rsidP="00497C2D">
            <w:pPr>
              <w:rPr>
                <w:b/>
                <w:bCs/>
              </w:rPr>
            </w:pPr>
            <w:r w:rsidRPr="00C86EB1">
              <w:rPr>
                <w:b/>
                <w:bCs/>
              </w:rPr>
              <w:t>Country 1</w:t>
            </w:r>
          </w:p>
        </w:tc>
        <w:tc>
          <w:tcPr>
            <w:tcW w:w="585" w:type="pct"/>
            <w:tcBorders>
              <w:bottom w:val="single" w:sz="12" w:space="0" w:color="9CC2E5"/>
            </w:tcBorders>
            <w:shd w:val="clear" w:color="auto" w:fill="auto"/>
          </w:tcPr>
          <w:p w:rsidR="006259EE" w:rsidRPr="00C86EB1" w:rsidRDefault="006259EE" w:rsidP="00497C2D">
            <w:pPr>
              <w:rPr>
                <w:b/>
                <w:bCs/>
              </w:rPr>
            </w:pPr>
            <w:r w:rsidRPr="00C86EB1">
              <w:rPr>
                <w:b/>
                <w:bCs/>
              </w:rPr>
              <w:t>Country 2</w:t>
            </w:r>
          </w:p>
        </w:tc>
        <w:tc>
          <w:tcPr>
            <w:tcW w:w="592" w:type="pct"/>
            <w:tcBorders>
              <w:bottom w:val="single" w:sz="12" w:space="0" w:color="9CC2E5"/>
            </w:tcBorders>
            <w:shd w:val="clear" w:color="auto" w:fill="auto"/>
          </w:tcPr>
          <w:p w:rsidR="006259EE" w:rsidRPr="00C86EB1" w:rsidRDefault="006259EE" w:rsidP="00497C2D">
            <w:pPr>
              <w:rPr>
                <w:b/>
                <w:bCs/>
              </w:rPr>
            </w:pPr>
            <w:r>
              <w:rPr>
                <w:b/>
                <w:bCs/>
              </w:rPr>
              <w:t>Basin</w:t>
            </w:r>
          </w:p>
        </w:tc>
        <w:tc>
          <w:tcPr>
            <w:tcW w:w="592" w:type="pct"/>
            <w:tcBorders>
              <w:bottom w:val="single" w:sz="12" w:space="0" w:color="9CC2E5"/>
            </w:tcBorders>
            <w:shd w:val="clear" w:color="auto" w:fill="auto"/>
          </w:tcPr>
          <w:p w:rsidR="006259EE" w:rsidRPr="00C86EB1" w:rsidRDefault="006259EE" w:rsidP="00497C2D">
            <w:pPr>
              <w:rPr>
                <w:b/>
                <w:bCs/>
              </w:rPr>
            </w:pPr>
            <w:r w:rsidRPr="00C86EB1">
              <w:rPr>
                <w:b/>
                <w:bCs/>
              </w:rPr>
              <w:t>unit</w:t>
            </w:r>
          </w:p>
        </w:tc>
        <w:tc>
          <w:tcPr>
            <w:tcW w:w="711" w:type="pct"/>
            <w:tcBorders>
              <w:bottom w:val="single" w:sz="12" w:space="0" w:color="9CC2E5"/>
            </w:tcBorders>
            <w:shd w:val="clear" w:color="auto" w:fill="auto"/>
          </w:tcPr>
          <w:p w:rsidR="006259EE" w:rsidRPr="00C86EB1" w:rsidRDefault="006259EE" w:rsidP="00497C2D">
            <w:pPr>
              <w:rPr>
                <w:b/>
                <w:bCs/>
              </w:rPr>
            </w:pPr>
            <w:r w:rsidRPr="00C86EB1">
              <w:rPr>
                <w:b/>
                <w:bCs/>
              </w:rPr>
              <w:t>year</w:t>
            </w:r>
          </w:p>
        </w:tc>
        <w:tc>
          <w:tcPr>
            <w:tcW w:w="1087" w:type="pct"/>
            <w:tcBorders>
              <w:bottom w:val="single" w:sz="12" w:space="0" w:color="9CC2E5"/>
            </w:tcBorders>
            <w:shd w:val="clear" w:color="auto" w:fill="auto"/>
          </w:tcPr>
          <w:p w:rsidR="006259EE" w:rsidRPr="00C86EB1" w:rsidRDefault="006259EE" w:rsidP="00497C2D">
            <w:pPr>
              <w:rPr>
                <w:b/>
                <w:bCs/>
              </w:rPr>
            </w:pPr>
            <w:r w:rsidRPr="00C86EB1">
              <w:rPr>
                <w:b/>
                <w:bCs/>
              </w:rPr>
              <w:t>notes</w:t>
            </w:r>
          </w:p>
        </w:tc>
      </w:tr>
      <w:tr w:rsidR="006259EE" w:rsidRPr="00477447" w:rsidTr="00497C2D">
        <w:tc>
          <w:tcPr>
            <w:tcW w:w="856" w:type="pct"/>
            <w:shd w:val="clear" w:color="auto" w:fill="auto"/>
          </w:tcPr>
          <w:p w:rsidR="006259EE" w:rsidRPr="00477447" w:rsidRDefault="006259EE" w:rsidP="00497C2D">
            <w:pPr>
              <w:rPr>
                <w:b/>
                <w:bCs/>
                <w:lang w:val="en-US"/>
              </w:rPr>
            </w:pPr>
            <w:r w:rsidRPr="00477447">
              <w:rPr>
                <w:b/>
                <w:bCs/>
                <w:lang w:val="en-US"/>
              </w:rPr>
              <w:t>Baseline Water Stress</w:t>
            </w:r>
          </w:p>
        </w:tc>
        <w:tc>
          <w:tcPr>
            <w:tcW w:w="576" w:type="pct"/>
            <w:shd w:val="clear" w:color="auto" w:fill="auto"/>
          </w:tcPr>
          <w:p w:rsidR="006259EE" w:rsidRPr="00477447" w:rsidRDefault="006259EE" w:rsidP="00497C2D">
            <w:pPr>
              <w:rPr>
                <w:lang w:val="en-US"/>
              </w:rPr>
            </w:pPr>
          </w:p>
        </w:tc>
        <w:tc>
          <w:tcPr>
            <w:tcW w:w="585" w:type="pct"/>
            <w:shd w:val="clear" w:color="auto" w:fill="auto"/>
          </w:tcPr>
          <w:p w:rsidR="006259EE" w:rsidRPr="00477447" w:rsidRDefault="006259EE" w:rsidP="00497C2D">
            <w:pPr>
              <w:rPr>
                <w:lang w:val="en-US"/>
              </w:rPr>
            </w:pPr>
          </w:p>
        </w:tc>
        <w:tc>
          <w:tcPr>
            <w:tcW w:w="592" w:type="pct"/>
            <w:shd w:val="clear" w:color="auto" w:fill="auto"/>
          </w:tcPr>
          <w:p w:rsidR="006259EE" w:rsidRPr="00477447" w:rsidRDefault="006259EE" w:rsidP="00497C2D">
            <w:pPr>
              <w:rPr>
                <w:lang w:val="en-US"/>
              </w:rPr>
            </w:pPr>
          </w:p>
        </w:tc>
        <w:tc>
          <w:tcPr>
            <w:tcW w:w="592" w:type="pct"/>
            <w:shd w:val="clear" w:color="auto" w:fill="auto"/>
          </w:tcPr>
          <w:p w:rsidR="006259EE" w:rsidRPr="00477447" w:rsidRDefault="006259EE" w:rsidP="00497C2D">
            <w:pPr>
              <w:rPr>
                <w:lang w:val="en-US"/>
              </w:rPr>
            </w:pPr>
            <w:r w:rsidRPr="00477447">
              <w:rPr>
                <w:lang w:val="en-US"/>
              </w:rPr>
              <w:t>Low to Extremely high</w:t>
            </w:r>
          </w:p>
        </w:tc>
        <w:tc>
          <w:tcPr>
            <w:tcW w:w="711" w:type="pct"/>
            <w:shd w:val="clear" w:color="auto" w:fill="auto"/>
          </w:tcPr>
          <w:p w:rsidR="006259EE" w:rsidRPr="00477447" w:rsidRDefault="006259EE" w:rsidP="00497C2D">
            <w:pPr>
              <w:rPr>
                <w:lang w:val="en-US"/>
              </w:rPr>
            </w:pPr>
          </w:p>
        </w:tc>
        <w:tc>
          <w:tcPr>
            <w:tcW w:w="1087" w:type="pct"/>
            <w:shd w:val="clear" w:color="auto" w:fill="auto"/>
          </w:tcPr>
          <w:p w:rsidR="006259EE" w:rsidRPr="00477447" w:rsidRDefault="006259EE" w:rsidP="00497C2D">
            <w:pPr>
              <w:rPr>
                <w:lang w:val="en-US"/>
              </w:rPr>
            </w:pPr>
          </w:p>
        </w:tc>
      </w:tr>
      <w:tr w:rsidR="006259EE" w:rsidRPr="00477447" w:rsidTr="00497C2D">
        <w:tc>
          <w:tcPr>
            <w:tcW w:w="856" w:type="pct"/>
            <w:shd w:val="clear" w:color="auto" w:fill="auto"/>
          </w:tcPr>
          <w:p w:rsidR="006259EE" w:rsidRPr="00477447" w:rsidRDefault="006259EE" w:rsidP="00497C2D">
            <w:pPr>
              <w:rPr>
                <w:b/>
                <w:bCs/>
                <w:lang w:val="en-US"/>
              </w:rPr>
            </w:pPr>
            <w:r w:rsidRPr="00477447">
              <w:rPr>
                <w:b/>
                <w:bCs/>
                <w:lang w:val="en-US"/>
              </w:rPr>
              <w:t>Inter-annual variability</w:t>
            </w:r>
          </w:p>
        </w:tc>
        <w:tc>
          <w:tcPr>
            <w:tcW w:w="576" w:type="pct"/>
            <w:shd w:val="clear" w:color="auto" w:fill="auto"/>
          </w:tcPr>
          <w:p w:rsidR="006259EE" w:rsidRPr="00477447" w:rsidRDefault="006259EE" w:rsidP="00497C2D">
            <w:pPr>
              <w:rPr>
                <w:lang w:val="en-US"/>
              </w:rPr>
            </w:pPr>
          </w:p>
        </w:tc>
        <w:tc>
          <w:tcPr>
            <w:tcW w:w="585" w:type="pct"/>
            <w:shd w:val="clear" w:color="auto" w:fill="auto"/>
          </w:tcPr>
          <w:p w:rsidR="006259EE" w:rsidRPr="00477447" w:rsidRDefault="006259EE" w:rsidP="00497C2D">
            <w:pPr>
              <w:rPr>
                <w:lang w:val="en-US"/>
              </w:rPr>
            </w:pPr>
          </w:p>
        </w:tc>
        <w:tc>
          <w:tcPr>
            <w:tcW w:w="592" w:type="pct"/>
            <w:shd w:val="clear" w:color="auto" w:fill="auto"/>
          </w:tcPr>
          <w:p w:rsidR="006259EE" w:rsidRPr="00477447" w:rsidRDefault="006259EE" w:rsidP="00497C2D">
            <w:pPr>
              <w:rPr>
                <w:lang w:val="en-US"/>
              </w:rPr>
            </w:pPr>
          </w:p>
        </w:tc>
        <w:tc>
          <w:tcPr>
            <w:tcW w:w="592" w:type="pct"/>
            <w:shd w:val="clear" w:color="auto" w:fill="auto"/>
          </w:tcPr>
          <w:p w:rsidR="006259EE" w:rsidRPr="00477447" w:rsidRDefault="006259EE" w:rsidP="00497C2D">
            <w:pPr>
              <w:rPr>
                <w:lang w:val="en-US"/>
              </w:rPr>
            </w:pPr>
            <w:r w:rsidRPr="00477447">
              <w:rPr>
                <w:lang w:val="en-US"/>
              </w:rPr>
              <w:t>Low to Extremely high</w:t>
            </w:r>
          </w:p>
        </w:tc>
        <w:tc>
          <w:tcPr>
            <w:tcW w:w="711" w:type="pct"/>
            <w:shd w:val="clear" w:color="auto" w:fill="auto"/>
          </w:tcPr>
          <w:p w:rsidR="006259EE" w:rsidRPr="00477447" w:rsidRDefault="006259EE" w:rsidP="00497C2D">
            <w:pPr>
              <w:rPr>
                <w:lang w:val="en-US"/>
              </w:rPr>
            </w:pPr>
          </w:p>
        </w:tc>
        <w:tc>
          <w:tcPr>
            <w:tcW w:w="1087" w:type="pct"/>
            <w:shd w:val="clear" w:color="auto" w:fill="auto"/>
          </w:tcPr>
          <w:p w:rsidR="006259EE" w:rsidRPr="00477447" w:rsidRDefault="006259EE" w:rsidP="00497C2D">
            <w:pPr>
              <w:rPr>
                <w:lang w:val="en-US"/>
              </w:rPr>
            </w:pPr>
          </w:p>
        </w:tc>
      </w:tr>
      <w:tr w:rsidR="006259EE" w:rsidRPr="00477447" w:rsidTr="00497C2D">
        <w:tc>
          <w:tcPr>
            <w:tcW w:w="856" w:type="pct"/>
            <w:shd w:val="clear" w:color="auto" w:fill="auto"/>
          </w:tcPr>
          <w:p w:rsidR="006259EE" w:rsidRPr="00477447" w:rsidRDefault="006259EE" w:rsidP="00497C2D">
            <w:pPr>
              <w:rPr>
                <w:b/>
                <w:bCs/>
                <w:lang w:val="en-US"/>
              </w:rPr>
            </w:pPr>
            <w:r w:rsidRPr="00477447">
              <w:rPr>
                <w:b/>
                <w:bCs/>
                <w:lang w:val="en-US"/>
              </w:rPr>
              <w:t>Seasonal variability</w:t>
            </w:r>
          </w:p>
        </w:tc>
        <w:tc>
          <w:tcPr>
            <w:tcW w:w="576" w:type="pct"/>
            <w:shd w:val="clear" w:color="auto" w:fill="auto"/>
          </w:tcPr>
          <w:p w:rsidR="006259EE" w:rsidRPr="00477447" w:rsidRDefault="006259EE" w:rsidP="00497C2D">
            <w:pPr>
              <w:rPr>
                <w:lang w:val="en-US"/>
              </w:rPr>
            </w:pPr>
          </w:p>
        </w:tc>
        <w:tc>
          <w:tcPr>
            <w:tcW w:w="585" w:type="pct"/>
            <w:shd w:val="clear" w:color="auto" w:fill="auto"/>
          </w:tcPr>
          <w:p w:rsidR="006259EE" w:rsidRPr="00477447" w:rsidRDefault="006259EE" w:rsidP="00497C2D">
            <w:pPr>
              <w:rPr>
                <w:lang w:val="en-US"/>
              </w:rPr>
            </w:pPr>
          </w:p>
        </w:tc>
        <w:tc>
          <w:tcPr>
            <w:tcW w:w="592" w:type="pct"/>
            <w:shd w:val="clear" w:color="auto" w:fill="auto"/>
          </w:tcPr>
          <w:p w:rsidR="006259EE" w:rsidRPr="00477447" w:rsidRDefault="006259EE" w:rsidP="00497C2D">
            <w:pPr>
              <w:rPr>
                <w:lang w:val="en-US"/>
              </w:rPr>
            </w:pPr>
          </w:p>
        </w:tc>
        <w:tc>
          <w:tcPr>
            <w:tcW w:w="592" w:type="pct"/>
            <w:shd w:val="clear" w:color="auto" w:fill="auto"/>
          </w:tcPr>
          <w:p w:rsidR="006259EE" w:rsidRPr="00477447" w:rsidRDefault="006259EE" w:rsidP="00497C2D">
            <w:pPr>
              <w:rPr>
                <w:lang w:val="en-US"/>
              </w:rPr>
            </w:pPr>
            <w:r w:rsidRPr="00477447">
              <w:rPr>
                <w:lang w:val="en-US"/>
              </w:rPr>
              <w:t>Low to Extremely high</w:t>
            </w:r>
          </w:p>
        </w:tc>
        <w:tc>
          <w:tcPr>
            <w:tcW w:w="711" w:type="pct"/>
            <w:shd w:val="clear" w:color="auto" w:fill="auto"/>
          </w:tcPr>
          <w:p w:rsidR="006259EE" w:rsidRPr="00477447" w:rsidRDefault="006259EE" w:rsidP="00497C2D">
            <w:pPr>
              <w:rPr>
                <w:lang w:val="en-US"/>
              </w:rPr>
            </w:pPr>
          </w:p>
        </w:tc>
        <w:tc>
          <w:tcPr>
            <w:tcW w:w="1087" w:type="pct"/>
            <w:shd w:val="clear" w:color="auto" w:fill="auto"/>
          </w:tcPr>
          <w:p w:rsidR="006259EE" w:rsidRPr="00477447" w:rsidRDefault="006259EE" w:rsidP="00497C2D">
            <w:pPr>
              <w:rPr>
                <w:lang w:val="en-US"/>
              </w:rPr>
            </w:pPr>
          </w:p>
        </w:tc>
      </w:tr>
      <w:tr w:rsidR="006259EE" w:rsidRPr="00477447" w:rsidTr="00497C2D">
        <w:tc>
          <w:tcPr>
            <w:tcW w:w="856" w:type="pct"/>
            <w:shd w:val="clear" w:color="auto" w:fill="auto"/>
          </w:tcPr>
          <w:p w:rsidR="006259EE" w:rsidRPr="00477447" w:rsidRDefault="006259EE" w:rsidP="00497C2D">
            <w:pPr>
              <w:rPr>
                <w:b/>
                <w:bCs/>
                <w:lang w:val="en-US"/>
              </w:rPr>
            </w:pPr>
            <w:r w:rsidRPr="00477447">
              <w:rPr>
                <w:b/>
                <w:bCs/>
                <w:lang w:val="en-US"/>
              </w:rPr>
              <w:t>Flood occurrence</w:t>
            </w:r>
          </w:p>
        </w:tc>
        <w:tc>
          <w:tcPr>
            <w:tcW w:w="576" w:type="pct"/>
            <w:shd w:val="clear" w:color="auto" w:fill="auto"/>
          </w:tcPr>
          <w:p w:rsidR="006259EE" w:rsidRPr="00477447" w:rsidRDefault="006259EE" w:rsidP="00497C2D">
            <w:pPr>
              <w:rPr>
                <w:lang w:val="en-US"/>
              </w:rPr>
            </w:pPr>
          </w:p>
        </w:tc>
        <w:tc>
          <w:tcPr>
            <w:tcW w:w="585" w:type="pct"/>
            <w:shd w:val="clear" w:color="auto" w:fill="auto"/>
          </w:tcPr>
          <w:p w:rsidR="006259EE" w:rsidRPr="00477447" w:rsidRDefault="006259EE" w:rsidP="00497C2D">
            <w:pPr>
              <w:rPr>
                <w:lang w:val="en-US"/>
              </w:rPr>
            </w:pPr>
          </w:p>
        </w:tc>
        <w:tc>
          <w:tcPr>
            <w:tcW w:w="592" w:type="pct"/>
            <w:shd w:val="clear" w:color="auto" w:fill="auto"/>
          </w:tcPr>
          <w:p w:rsidR="006259EE" w:rsidRPr="00477447" w:rsidRDefault="006259EE" w:rsidP="00497C2D">
            <w:pPr>
              <w:rPr>
                <w:lang w:val="en-US"/>
              </w:rPr>
            </w:pPr>
          </w:p>
        </w:tc>
        <w:tc>
          <w:tcPr>
            <w:tcW w:w="592" w:type="pct"/>
            <w:shd w:val="clear" w:color="auto" w:fill="auto"/>
          </w:tcPr>
          <w:p w:rsidR="006259EE" w:rsidRPr="00477447" w:rsidRDefault="006259EE" w:rsidP="00497C2D">
            <w:pPr>
              <w:rPr>
                <w:lang w:val="en-US"/>
              </w:rPr>
            </w:pPr>
            <w:r w:rsidRPr="00477447">
              <w:rPr>
                <w:lang w:val="en-US"/>
              </w:rPr>
              <w:t>Low to Extremely high</w:t>
            </w:r>
          </w:p>
        </w:tc>
        <w:tc>
          <w:tcPr>
            <w:tcW w:w="711" w:type="pct"/>
            <w:shd w:val="clear" w:color="auto" w:fill="auto"/>
          </w:tcPr>
          <w:p w:rsidR="006259EE" w:rsidRPr="00477447" w:rsidRDefault="006259EE" w:rsidP="00497C2D">
            <w:pPr>
              <w:rPr>
                <w:lang w:val="en-US"/>
              </w:rPr>
            </w:pPr>
          </w:p>
        </w:tc>
        <w:tc>
          <w:tcPr>
            <w:tcW w:w="1087" w:type="pct"/>
            <w:shd w:val="clear" w:color="auto" w:fill="auto"/>
          </w:tcPr>
          <w:p w:rsidR="006259EE" w:rsidRPr="00477447" w:rsidRDefault="006259EE" w:rsidP="00497C2D">
            <w:pPr>
              <w:rPr>
                <w:lang w:val="en-US"/>
              </w:rPr>
            </w:pPr>
          </w:p>
        </w:tc>
      </w:tr>
      <w:tr w:rsidR="006259EE" w:rsidRPr="00477447" w:rsidTr="00497C2D">
        <w:tc>
          <w:tcPr>
            <w:tcW w:w="856" w:type="pct"/>
            <w:shd w:val="clear" w:color="auto" w:fill="auto"/>
          </w:tcPr>
          <w:p w:rsidR="006259EE" w:rsidRPr="00477447" w:rsidRDefault="006259EE" w:rsidP="00497C2D">
            <w:pPr>
              <w:rPr>
                <w:b/>
                <w:bCs/>
                <w:lang w:val="en-US"/>
              </w:rPr>
            </w:pPr>
            <w:r w:rsidRPr="00477447">
              <w:rPr>
                <w:b/>
                <w:bCs/>
                <w:lang w:val="en-US"/>
              </w:rPr>
              <w:t>Drought severity</w:t>
            </w:r>
          </w:p>
        </w:tc>
        <w:tc>
          <w:tcPr>
            <w:tcW w:w="576" w:type="pct"/>
            <w:shd w:val="clear" w:color="auto" w:fill="auto"/>
          </w:tcPr>
          <w:p w:rsidR="006259EE" w:rsidRPr="00477447" w:rsidRDefault="006259EE" w:rsidP="00497C2D">
            <w:pPr>
              <w:rPr>
                <w:lang w:val="en-US"/>
              </w:rPr>
            </w:pPr>
          </w:p>
        </w:tc>
        <w:tc>
          <w:tcPr>
            <w:tcW w:w="585" w:type="pct"/>
            <w:shd w:val="clear" w:color="auto" w:fill="auto"/>
          </w:tcPr>
          <w:p w:rsidR="006259EE" w:rsidRPr="00477447" w:rsidRDefault="006259EE" w:rsidP="00497C2D">
            <w:pPr>
              <w:rPr>
                <w:lang w:val="en-US"/>
              </w:rPr>
            </w:pPr>
          </w:p>
        </w:tc>
        <w:tc>
          <w:tcPr>
            <w:tcW w:w="592" w:type="pct"/>
            <w:shd w:val="clear" w:color="auto" w:fill="auto"/>
          </w:tcPr>
          <w:p w:rsidR="006259EE" w:rsidRPr="00477447" w:rsidRDefault="006259EE" w:rsidP="00497C2D">
            <w:pPr>
              <w:rPr>
                <w:lang w:val="en-US"/>
              </w:rPr>
            </w:pPr>
          </w:p>
        </w:tc>
        <w:tc>
          <w:tcPr>
            <w:tcW w:w="592" w:type="pct"/>
            <w:shd w:val="clear" w:color="auto" w:fill="auto"/>
          </w:tcPr>
          <w:p w:rsidR="006259EE" w:rsidRPr="00477447" w:rsidRDefault="006259EE" w:rsidP="00497C2D">
            <w:pPr>
              <w:rPr>
                <w:lang w:val="en-US"/>
              </w:rPr>
            </w:pPr>
            <w:r w:rsidRPr="00477447">
              <w:rPr>
                <w:lang w:val="en-US"/>
              </w:rPr>
              <w:t>Low to Extremely high</w:t>
            </w:r>
          </w:p>
        </w:tc>
        <w:tc>
          <w:tcPr>
            <w:tcW w:w="711" w:type="pct"/>
            <w:shd w:val="clear" w:color="auto" w:fill="auto"/>
          </w:tcPr>
          <w:p w:rsidR="006259EE" w:rsidRPr="00477447" w:rsidRDefault="006259EE" w:rsidP="00497C2D">
            <w:pPr>
              <w:rPr>
                <w:lang w:val="en-US"/>
              </w:rPr>
            </w:pPr>
          </w:p>
        </w:tc>
        <w:tc>
          <w:tcPr>
            <w:tcW w:w="1087" w:type="pct"/>
            <w:shd w:val="clear" w:color="auto" w:fill="auto"/>
          </w:tcPr>
          <w:p w:rsidR="006259EE" w:rsidRPr="00477447" w:rsidRDefault="006259EE" w:rsidP="00497C2D">
            <w:pPr>
              <w:rPr>
                <w:lang w:val="en-US"/>
              </w:rPr>
            </w:pPr>
          </w:p>
        </w:tc>
      </w:tr>
    </w:tbl>
    <w:p w:rsidR="006259EE" w:rsidRDefault="006259EE" w:rsidP="006259EE"/>
    <w:p w:rsidR="006259EE" w:rsidRDefault="006259EE" w:rsidP="006259EE">
      <w:pPr>
        <w:pStyle w:val="Heading1"/>
      </w:pPr>
      <w:r>
        <w:t>National Indicators</w:t>
      </w:r>
    </w:p>
    <w:p w:rsidR="006259EE" w:rsidRPr="00031C85" w:rsidRDefault="006259EE" w:rsidP="006259EE">
      <w:pPr>
        <w:rPr>
          <w:sz w:val="20"/>
          <w:szCs w:val="20"/>
        </w:rPr>
      </w:pPr>
      <w:r>
        <w:t>This group of indicators allow for a comparative review of the riparian countries sharing the basin. Their main source is the World Bank database of the World Development Indicators</w:t>
      </w:r>
      <w:r>
        <w:rPr>
          <w:rStyle w:val="FootnoteReference"/>
        </w:rPr>
        <w:footnoteReference w:id="20"/>
      </w:r>
      <w:r>
        <w:rPr>
          <w:szCs w:val="20"/>
        </w:rPr>
        <w:t>. These indicators can be complemented with data from the Aqua Stat database of the UN Food and Agriculture Organization (FAO)</w:t>
      </w:r>
      <w:r>
        <w:rPr>
          <w:rStyle w:val="FootnoteReference"/>
          <w:szCs w:val="20"/>
        </w:rPr>
        <w:footnoteReference w:id="21"/>
      </w:r>
      <w:r>
        <w:rPr>
          <w:szCs w:val="20"/>
        </w:rPr>
        <w:t xml:space="preserve"> as well as statistics agencies from the riparian countries.</w:t>
      </w:r>
    </w:p>
    <w:p w:rsidR="006259EE" w:rsidRPr="00F2032E" w:rsidRDefault="006259EE" w:rsidP="006259EE">
      <w:pPr>
        <w:pStyle w:val="Heading2"/>
      </w:pPr>
      <w:r w:rsidRPr="009446A2">
        <w:lastRenderedPageBreak/>
        <w:t>Socio-economic indicators</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910"/>
        <w:gridCol w:w="1308"/>
        <w:gridCol w:w="1333"/>
        <w:gridCol w:w="1387"/>
        <w:gridCol w:w="797"/>
        <w:gridCol w:w="2507"/>
      </w:tblGrid>
      <w:tr w:rsidR="006259EE" w:rsidTr="00497C2D">
        <w:tc>
          <w:tcPr>
            <w:tcW w:w="2016" w:type="dxa"/>
            <w:tcBorders>
              <w:bottom w:val="single" w:sz="12" w:space="0" w:color="9CC2E5"/>
            </w:tcBorders>
            <w:shd w:val="clear" w:color="auto" w:fill="auto"/>
          </w:tcPr>
          <w:p w:rsidR="006259EE" w:rsidRPr="00477447" w:rsidRDefault="006259EE" w:rsidP="00497C2D">
            <w:pPr>
              <w:rPr>
                <w:b/>
                <w:bCs/>
              </w:rPr>
            </w:pPr>
            <w:r w:rsidRPr="00477447">
              <w:rPr>
                <w:b/>
                <w:bCs/>
              </w:rPr>
              <w:t>indicator</w:t>
            </w:r>
          </w:p>
        </w:tc>
        <w:tc>
          <w:tcPr>
            <w:tcW w:w="1353" w:type="dxa"/>
            <w:tcBorders>
              <w:bottom w:val="single" w:sz="12" w:space="0" w:color="9CC2E5"/>
            </w:tcBorders>
            <w:shd w:val="clear" w:color="auto" w:fill="auto"/>
          </w:tcPr>
          <w:p w:rsidR="006259EE" w:rsidRPr="00C86EB1" w:rsidRDefault="006259EE" w:rsidP="00497C2D">
            <w:pPr>
              <w:rPr>
                <w:b/>
                <w:bCs/>
              </w:rPr>
            </w:pPr>
            <w:r w:rsidRPr="00C86EB1">
              <w:rPr>
                <w:b/>
                <w:bCs/>
              </w:rPr>
              <w:t>Country 1</w:t>
            </w:r>
          </w:p>
        </w:tc>
        <w:tc>
          <w:tcPr>
            <w:tcW w:w="1383" w:type="dxa"/>
            <w:tcBorders>
              <w:bottom w:val="single" w:sz="12" w:space="0" w:color="9CC2E5"/>
            </w:tcBorders>
            <w:shd w:val="clear" w:color="auto" w:fill="auto"/>
          </w:tcPr>
          <w:p w:rsidR="006259EE" w:rsidRPr="00C86EB1" w:rsidRDefault="006259EE" w:rsidP="00497C2D">
            <w:pPr>
              <w:rPr>
                <w:b/>
                <w:bCs/>
              </w:rPr>
            </w:pPr>
            <w:r w:rsidRPr="00C86EB1">
              <w:rPr>
                <w:b/>
                <w:bCs/>
              </w:rPr>
              <w:t>Country 2</w:t>
            </w:r>
          </w:p>
        </w:tc>
        <w:tc>
          <w:tcPr>
            <w:tcW w:w="1486" w:type="dxa"/>
            <w:tcBorders>
              <w:bottom w:val="single" w:sz="12" w:space="0" w:color="9CC2E5"/>
            </w:tcBorders>
            <w:shd w:val="clear" w:color="auto" w:fill="auto"/>
          </w:tcPr>
          <w:p w:rsidR="006259EE" w:rsidRPr="00C86EB1" w:rsidRDefault="006259EE" w:rsidP="00497C2D">
            <w:pPr>
              <w:rPr>
                <w:b/>
                <w:bCs/>
              </w:rPr>
            </w:pPr>
            <w:r w:rsidRPr="00C86EB1">
              <w:rPr>
                <w:b/>
                <w:bCs/>
              </w:rPr>
              <w:t>unit</w:t>
            </w:r>
          </w:p>
        </w:tc>
        <w:tc>
          <w:tcPr>
            <w:tcW w:w="816" w:type="dxa"/>
            <w:tcBorders>
              <w:bottom w:val="single" w:sz="12" w:space="0" w:color="9CC2E5"/>
            </w:tcBorders>
            <w:shd w:val="clear" w:color="auto" w:fill="auto"/>
          </w:tcPr>
          <w:p w:rsidR="006259EE" w:rsidRPr="00C86EB1" w:rsidRDefault="006259EE" w:rsidP="00497C2D">
            <w:pPr>
              <w:rPr>
                <w:b/>
                <w:bCs/>
              </w:rPr>
            </w:pPr>
            <w:r w:rsidRPr="00C86EB1">
              <w:rPr>
                <w:b/>
                <w:bCs/>
              </w:rPr>
              <w:t>year</w:t>
            </w:r>
          </w:p>
        </w:tc>
        <w:tc>
          <w:tcPr>
            <w:tcW w:w="2800" w:type="dxa"/>
            <w:tcBorders>
              <w:bottom w:val="single" w:sz="12" w:space="0" w:color="9CC2E5"/>
            </w:tcBorders>
            <w:shd w:val="clear" w:color="auto" w:fill="auto"/>
          </w:tcPr>
          <w:p w:rsidR="006259EE" w:rsidRPr="00C86EB1" w:rsidRDefault="006259EE" w:rsidP="00497C2D">
            <w:pPr>
              <w:rPr>
                <w:b/>
                <w:bCs/>
              </w:rPr>
            </w:pPr>
            <w:r w:rsidRPr="00C86EB1">
              <w:rPr>
                <w:b/>
                <w:bCs/>
              </w:rPr>
              <w:t>notes</w:t>
            </w:r>
          </w:p>
        </w:tc>
      </w:tr>
      <w:tr w:rsidR="006259EE" w:rsidTr="00497C2D">
        <w:tc>
          <w:tcPr>
            <w:tcW w:w="2016" w:type="dxa"/>
            <w:shd w:val="clear" w:color="auto" w:fill="auto"/>
          </w:tcPr>
          <w:p w:rsidR="006259EE" w:rsidRPr="00477447" w:rsidRDefault="006259EE" w:rsidP="00497C2D">
            <w:pPr>
              <w:rPr>
                <w:b/>
                <w:bCs/>
                <w:color w:val="FF0000"/>
              </w:rPr>
            </w:pPr>
            <w:r w:rsidRPr="00477447">
              <w:rPr>
                <w:b/>
                <w:bCs/>
              </w:rPr>
              <w:t>GDP</w:t>
            </w:r>
          </w:p>
        </w:tc>
        <w:tc>
          <w:tcPr>
            <w:tcW w:w="1353" w:type="dxa"/>
            <w:shd w:val="clear" w:color="auto" w:fill="auto"/>
          </w:tcPr>
          <w:p w:rsidR="006259EE" w:rsidRPr="00477447" w:rsidRDefault="006259EE" w:rsidP="00497C2D">
            <w:pPr>
              <w:rPr>
                <w:lang w:val="en-US"/>
              </w:rPr>
            </w:pPr>
          </w:p>
        </w:tc>
        <w:tc>
          <w:tcPr>
            <w:tcW w:w="1383" w:type="dxa"/>
            <w:shd w:val="clear" w:color="auto" w:fill="auto"/>
          </w:tcPr>
          <w:p w:rsidR="006259EE" w:rsidRPr="00477447" w:rsidRDefault="006259EE" w:rsidP="00497C2D">
            <w:pPr>
              <w:rPr>
                <w:lang w:val="en-US"/>
              </w:rPr>
            </w:pPr>
          </w:p>
        </w:tc>
        <w:tc>
          <w:tcPr>
            <w:tcW w:w="1486" w:type="dxa"/>
            <w:shd w:val="clear" w:color="auto" w:fill="auto"/>
          </w:tcPr>
          <w:p w:rsidR="006259EE" w:rsidRPr="008336C3" w:rsidRDefault="006259EE" w:rsidP="00497C2D">
            <w:r w:rsidRPr="008336C3">
              <w:t>Billion USD</w:t>
            </w:r>
          </w:p>
        </w:tc>
        <w:tc>
          <w:tcPr>
            <w:tcW w:w="816" w:type="dxa"/>
            <w:shd w:val="clear" w:color="auto" w:fill="auto"/>
          </w:tcPr>
          <w:p w:rsidR="006259EE" w:rsidRPr="008336C3" w:rsidRDefault="006259EE" w:rsidP="00497C2D"/>
        </w:tc>
        <w:tc>
          <w:tcPr>
            <w:tcW w:w="2800" w:type="dxa"/>
            <w:shd w:val="clear" w:color="auto" w:fill="auto"/>
          </w:tcPr>
          <w:p w:rsidR="006259EE" w:rsidRPr="008336C3" w:rsidRDefault="006259EE" w:rsidP="00497C2D">
            <w:r w:rsidRPr="008336C3">
              <w:t xml:space="preserve">Specify historical values </w:t>
            </w:r>
          </w:p>
        </w:tc>
      </w:tr>
      <w:tr w:rsidR="006259EE" w:rsidTr="00497C2D">
        <w:tc>
          <w:tcPr>
            <w:tcW w:w="2016" w:type="dxa"/>
            <w:shd w:val="clear" w:color="auto" w:fill="auto"/>
          </w:tcPr>
          <w:p w:rsidR="006259EE" w:rsidRPr="00477447" w:rsidRDefault="006259EE" w:rsidP="00497C2D">
            <w:pPr>
              <w:rPr>
                <w:b/>
                <w:bCs/>
              </w:rPr>
            </w:pPr>
            <w:r w:rsidRPr="00477447">
              <w:rPr>
                <w:b/>
                <w:bCs/>
              </w:rPr>
              <w:t>GDP growth</w:t>
            </w:r>
          </w:p>
        </w:tc>
        <w:tc>
          <w:tcPr>
            <w:tcW w:w="1353" w:type="dxa"/>
            <w:shd w:val="clear" w:color="auto" w:fill="auto"/>
          </w:tcPr>
          <w:p w:rsidR="006259EE" w:rsidRPr="008336C3" w:rsidRDefault="006259EE" w:rsidP="00497C2D"/>
        </w:tc>
        <w:tc>
          <w:tcPr>
            <w:tcW w:w="1383" w:type="dxa"/>
            <w:shd w:val="clear" w:color="auto" w:fill="auto"/>
          </w:tcPr>
          <w:p w:rsidR="006259EE" w:rsidRPr="008336C3" w:rsidRDefault="006259EE" w:rsidP="00497C2D"/>
        </w:tc>
        <w:tc>
          <w:tcPr>
            <w:tcW w:w="1486" w:type="dxa"/>
            <w:shd w:val="clear" w:color="auto" w:fill="auto"/>
          </w:tcPr>
          <w:p w:rsidR="006259EE" w:rsidRPr="008336C3" w:rsidRDefault="006259EE" w:rsidP="00497C2D">
            <w:r w:rsidRPr="008336C3">
              <w:t>%</w:t>
            </w:r>
          </w:p>
        </w:tc>
        <w:tc>
          <w:tcPr>
            <w:tcW w:w="816" w:type="dxa"/>
            <w:shd w:val="clear" w:color="auto" w:fill="auto"/>
          </w:tcPr>
          <w:p w:rsidR="006259EE" w:rsidRPr="008336C3" w:rsidRDefault="006259EE" w:rsidP="00497C2D"/>
        </w:tc>
        <w:tc>
          <w:tcPr>
            <w:tcW w:w="2800" w:type="dxa"/>
            <w:shd w:val="clear" w:color="auto" w:fill="auto"/>
          </w:tcPr>
          <w:p w:rsidR="006259EE" w:rsidRPr="008336C3" w:rsidRDefault="006259EE" w:rsidP="00497C2D"/>
        </w:tc>
      </w:tr>
      <w:tr w:rsidR="006259EE" w:rsidTr="00497C2D">
        <w:tc>
          <w:tcPr>
            <w:tcW w:w="2016" w:type="dxa"/>
            <w:shd w:val="clear" w:color="auto" w:fill="auto"/>
          </w:tcPr>
          <w:p w:rsidR="006259EE" w:rsidRPr="00477447" w:rsidRDefault="006259EE" w:rsidP="00497C2D">
            <w:pPr>
              <w:rPr>
                <w:b/>
                <w:bCs/>
              </w:rPr>
            </w:pPr>
            <w:r w:rsidRPr="00477447">
              <w:rPr>
                <w:b/>
                <w:bCs/>
              </w:rPr>
              <w:t>GDP growth per capita</w:t>
            </w:r>
          </w:p>
        </w:tc>
        <w:tc>
          <w:tcPr>
            <w:tcW w:w="1353" w:type="dxa"/>
            <w:shd w:val="clear" w:color="auto" w:fill="auto"/>
          </w:tcPr>
          <w:p w:rsidR="006259EE" w:rsidRPr="008336C3" w:rsidRDefault="006259EE" w:rsidP="00497C2D"/>
        </w:tc>
        <w:tc>
          <w:tcPr>
            <w:tcW w:w="1383" w:type="dxa"/>
            <w:shd w:val="clear" w:color="auto" w:fill="auto"/>
          </w:tcPr>
          <w:p w:rsidR="006259EE" w:rsidRPr="008336C3" w:rsidRDefault="006259EE" w:rsidP="00497C2D"/>
        </w:tc>
        <w:tc>
          <w:tcPr>
            <w:tcW w:w="1486" w:type="dxa"/>
            <w:shd w:val="clear" w:color="auto" w:fill="auto"/>
          </w:tcPr>
          <w:p w:rsidR="006259EE" w:rsidRPr="008336C3" w:rsidRDefault="006259EE" w:rsidP="00497C2D">
            <w:r w:rsidRPr="008336C3">
              <w:t>%</w:t>
            </w:r>
          </w:p>
        </w:tc>
        <w:tc>
          <w:tcPr>
            <w:tcW w:w="816" w:type="dxa"/>
            <w:shd w:val="clear" w:color="auto" w:fill="auto"/>
          </w:tcPr>
          <w:p w:rsidR="006259EE" w:rsidRPr="008336C3" w:rsidRDefault="006259EE" w:rsidP="00497C2D"/>
        </w:tc>
        <w:tc>
          <w:tcPr>
            <w:tcW w:w="2800" w:type="dxa"/>
            <w:shd w:val="clear" w:color="auto" w:fill="auto"/>
          </w:tcPr>
          <w:p w:rsidR="006259EE" w:rsidRPr="008336C3" w:rsidRDefault="006259EE" w:rsidP="00497C2D"/>
        </w:tc>
      </w:tr>
      <w:tr w:rsidR="006259EE" w:rsidTr="00497C2D">
        <w:tc>
          <w:tcPr>
            <w:tcW w:w="2016" w:type="dxa"/>
            <w:shd w:val="clear" w:color="auto" w:fill="auto"/>
          </w:tcPr>
          <w:p w:rsidR="006259EE" w:rsidRPr="00477447" w:rsidRDefault="006259EE" w:rsidP="00497C2D">
            <w:pPr>
              <w:rPr>
                <w:b/>
                <w:bCs/>
              </w:rPr>
            </w:pPr>
            <w:r w:rsidRPr="00477447">
              <w:rPr>
                <w:b/>
                <w:bCs/>
              </w:rPr>
              <w:t>Population</w:t>
            </w:r>
          </w:p>
        </w:tc>
        <w:tc>
          <w:tcPr>
            <w:tcW w:w="1353" w:type="dxa"/>
            <w:shd w:val="clear" w:color="auto" w:fill="auto"/>
          </w:tcPr>
          <w:p w:rsidR="006259EE" w:rsidRPr="008336C3" w:rsidRDefault="006259EE" w:rsidP="00497C2D"/>
        </w:tc>
        <w:tc>
          <w:tcPr>
            <w:tcW w:w="1383" w:type="dxa"/>
            <w:shd w:val="clear" w:color="auto" w:fill="auto"/>
          </w:tcPr>
          <w:p w:rsidR="006259EE" w:rsidRPr="008336C3" w:rsidRDefault="006259EE" w:rsidP="00497C2D"/>
        </w:tc>
        <w:tc>
          <w:tcPr>
            <w:tcW w:w="1486" w:type="dxa"/>
            <w:shd w:val="clear" w:color="auto" w:fill="auto"/>
          </w:tcPr>
          <w:p w:rsidR="006259EE" w:rsidRPr="008336C3" w:rsidRDefault="006259EE" w:rsidP="00497C2D">
            <w:r w:rsidRPr="008336C3">
              <w:t>Million people</w:t>
            </w:r>
          </w:p>
        </w:tc>
        <w:tc>
          <w:tcPr>
            <w:tcW w:w="816" w:type="dxa"/>
            <w:shd w:val="clear" w:color="auto" w:fill="auto"/>
          </w:tcPr>
          <w:p w:rsidR="006259EE" w:rsidRPr="008336C3" w:rsidRDefault="006259EE" w:rsidP="00497C2D"/>
        </w:tc>
        <w:tc>
          <w:tcPr>
            <w:tcW w:w="2800" w:type="dxa"/>
            <w:shd w:val="clear" w:color="auto" w:fill="auto"/>
          </w:tcPr>
          <w:p w:rsidR="006259EE" w:rsidRPr="008336C3" w:rsidRDefault="006259EE" w:rsidP="00497C2D"/>
        </w:tc>
      </w:tr>
      <w:tr w:rsidR="006259EE" w:rsidTr="00497C2D">
        <w:tc>
          <w:tcPr>
            <w:tcW w:w="2016" w:type="dxa"/>
            <w:shd w:val="clear" w:color="auto" w:fill="auto"/>
          </w:tcPr>
          <w:p w:rsidR="006259EE" w:rsidRPr="00477447" w:rsidRDefault="006259EE" w:rsidP="00497C2D">
            <w:pPr>
              <w:rPr>
                <w:b/>
                <w:bCs/>
                <w:lang w:val="en-US"/>
              </w:rPr>
            </w:pPr>
            <w:r w:rsidRPr="00477447">
              <w:rPr>
                <w:b/>
                <w:bCs/>
                <w:lang w:val="en-US"/>
              </w:rPr>
              <w:t>Population growth</w:t>
            </w:r>
          </w:p>
        </w:tc>
        <w:tc>
          <w:tcPr>
            <w:tcW w:w="1353" w:type="dxa"/>
            <w:shd w:val="clear" w:color="auto" w:fill="auto"/>
          </w:tcPr>
          <w:p w:rsidR="006259EE" w:rsidRPr="00477447" w:rsidRDefault="006259EE" w:rsidP="00497C2D">
            <w:pPr>
              <w:rPr>
                <w:lang w:val="en-US"/>
              </w:rPr>
            </w:pPr>
          </w:p>
        </w:tc>
        <w:tc>
          <w:tcPr>
            <w:tcW w:w="1383" w:type="dxa"/>
            <w:shd w:val="clear" w:color="auto" w:fill="auto"/>
          </w:tcPr>
          <w:p w:rsidR="006259EE" w:rsidRPr="00477447" w:rsidRDefault="006259EE" w:rsidP="00497C2D">
            <w:pPr>
              <w:rPr>
                <w:lang w:val="en-US"/>
              </w:rPr>
            </w:pPr>
          </w:p>
        </w:tc>
        <w:tc>
          <w:tcPr>
            <w:tcW w:w="1486" w:type="dxa"/>
            <w:shd w:val="clear" w:color="auto" w:fill="auto"/>
          </w:tcPr>
          <w:p w:rsidR="006259EE" w:rsidRPr="00477447" w:rsidRDefault="006259EE" w:rsidP="00497C2D">
            <w:pPr>
              <w:rPr>
                <w:lang w:val="en-US"/>
              </w:rPr>
            </w:pPr>
            <w:r w:rsidRPr="00477447">
              <w:rPr>
                <w:lang w:val="en-US"/>
              </w:rPr>
              <w:t>%</w:t>
            </w:r>
          </w:p>
        </w:tc>
        <w:tc>
          <w:tcPr>
            <w:tcW w:w="816" w:type="dxa"/>
            <w:shd w:val="clear" w:color="auto" w:fill="auto"/>
          </w:tcPr>
          <w:p w:rsidR="006259EE" w:rsidRPr="00477447" w:rsidRDefault="006259EE" w:rsidP="00497C2D">
            <w:pPr>
              <w:rPr>
                <w:lang w:val="en-US"/>
              </w:rPr>
            </w:pPr>
          </w:p>
        </w:tc>
        <w:tc>
          <w:tcPr>
            <w:tcW w:w="2800" w:type="dxa"/>
            <w:shd w:val="clear" w:color="auto" w:fill="auto"/>
          </w:tcPr>
          <w:p w:rsidR="006259EE" w:rsidRPr="00477447" w:rsidRDefault="006259EE" w:rsidP="00497C2D">
            <w:pPr>
              <w:rPr>
                <w:lang w:val="en-US"/>
              </w:rPr>
            </w:pPr>
          </w:p>
        </w:tc>
      </w:tr>
      <w:tr w:rsidR="006259EE" w:rsidRPr="00477447" w:rsidTr="00497C2D">
        <w:tc>
          <w:tcPr>
            <w:tcW w:w="2016" w:type="dxa"/>
            <w:shd w:val="clear" w:color="auto" w:fill="auto"/>
          </w:tcPr>
          <w:p w:rsidR="006259EE" w:rsidRPr="00477447" w:rsidRDefault="006259EE" w:rsidP="00497C2D">
            <w:pPr>
              <w:rPr>
                <w:b/>
                <w:bCs/>
              </w:rPr>
            </w:pPr>
            <w:r w:rsidRPr="00477447">
              <w:rPr>
                <w:b/>
                <w:bCs/>
              </w:rPr>
              <w:t>Rural population</w:t>
            </w:r>
          </w:p>
        </w:tc>
        <w:tc>
          <w:tcPr>
            <w:tcW w:w="1353" w:type="dxa"/>
            <w:shd w:val="clear" w:color="auto" w:fill="auto"/>
          </w:tcPr>
          <w:p w:rsidR="006259EE" w:rsidRPr="008336C3" w:rsidRDefault="006259EE" w:rsidP="00497C2D"/>
        </w:tc>
        <w:tc>
          <w:tcPr>
            <w:tcW w:w="1383" w:type="dxa"/>
            <w:shd w:val="clear" w:color="auto" w:fill="auto"/>
          </w:tcPr>
          <w:p w:rsidR="006259EE" w:rsidRPr="008336C3" w:rsidRDefault="006259EE" w:rsidP="00497C2D"/>
        </w:tc>
        <w:tc>
          <w:tcPr>
            <w:tcW w:w="1486" w:type="dxa"/>
            <w:shd w:val="clear" w:color="auto" w:fill="auto"/>
          </w:tcPr>
          <w:p w:rsidR="006259EE" w:rsidRPr="008336C3" w:rsidRDefault="006259EE" w:rsidP="00497C2D">
            <w:r w:rsidRPr="008336C3">
              <w:t xml:space="preserve">% of total </w:t>
            </w:r>
          </w:p>
        </w:tc>
        <w:tc>
          <w:tcPr>
            <w:tcW w:w="816" w:type="dxa"/>
            <w:shd w:val="clear" w:color="auto" w:fill="auto"/>
          </w:tcPr>
          <w:p w:rsidR="006259EE" w:rsidRPr="008336C3" w:rsidRDefault="006259EE" w:rsidP="00497C2D"/>
        </w:tc>
        <w:tc>
          <w:tcPr>
            <w:tcW w:w="2800" w:type="dxa"/>
            <w:shd w:val="clear" w:color="auto" w:fill="auto"/>
          </w:tcPr>
          <w:p w:rsidR="006259EE" w:rsidRPr="00477447" w:rsidRDefault="006259EE" w:rsidP="00497C2D">
            <w:pPr>
              <w:rPr>
                <w:lang w:val="en-US"/>
              </w:rPr>
            </w:pPr>
          </w:p>
        </w:tc>
      </w:tr>
      <w:tr w:rsidR="006259EE" w:rsidRPr="005460D6" w:rsidTr="00497C2D">
        <w:tc>
          <w:tcPr>
            <w:tcW w:w="2016" w:type="dxa"/>
            <w:shd w:val="clear" w:color="auto" w:fill="auto"/>
          </w:tcPr>
          <w:p w:rsidR="006259EE" w:rsidRPr="00477447" w:rsidRDefault="006259EE" w:rsidP="00497C2D">
            <w:pPr>
              <w:rPr>
                <w:b/>
                <w:bCs/>
              </w:rPr>
            </w:pPr>
            <w:r w:rsidRPr="00477447">
              <w:rPr>
                <w:b/>
                <w:bCs/>
              </w:rPr>
              <w:t>Rural population growth</w:t>
            </w:r>
          </w:p>
        </w:tc>
        <w:tc>
          <w:tcPr>
            <w:tcW w:w="1353" w:type="dxa"/>
            <w:shd w:val="clear" w:color="auto" w:fill="auto"/>
          </w:tcPr>
          <w:p w:rsidR="006259EE" w:rsidRPr="008336C3" w:rsidRDefault="006259EE" w:rsidP="00497C2D"/>
        </w:tc>
        <w:tc>
          <w:tcPr>
            <w:tcW w:w="1383" w:type="dxa"/>
            <w:shd w:val="clear" w:color="auto" w:fill="auto"/>
          </w:tcPr>
          <w:p w:rsidR="006259EE" w:rsidRPr="008336C3" w:rsidRDefault="006259EE" w:rsidP="00497C2D"/>
        </w:tc>
        <w:tc>
          <w:tcPr>
            <w:tcW w:w="1486" w:type="dxa"/>
            <w:shd w:val="clear" w:color="auto" w:fill="auto"/>
          </w:tcPr>
          <w:p w:rsidR="006259EE" w:rsidRPr="008336C3" w:rsidRDefault="006259EE" w:rsidP="00497C2D">
            <w:r w:rsidRPr="008336C3">
              <w:t>%</w:t>
            </w:r>
          </w:p>
        </w:tc>
        <w:tc>
          <w:tcPr>
            <w:tcW w:w="816" w:type="dxa"/>
            <w:shd w:val="clear" w:color="auto" w:fill="auto"/>
          </w:tcPr>
          <w:p w:rsidR="006259EE" w:rsidRPr="008336C3" w:rsidRDefault="006259EE" w:rsidP="00497C2D"/>
        </w:tc>
        <w:tc>
          <w:tcPr>
            <w:tcW w:w="2800" w:type="dxa"/>
            <w:shd w:val="clear" w:color="auto" w:fill="auto"/>
          </w:tcPr>
          <w:p w:rsidR="006259EE" w:rsidRPr="00477447" w:rsidRDefault="006259EE" w:rsidP="00497C2D">
            <w:pPr>
              <w:rPr>
                <w:lang w:val="en-US"/>
              </w:rPr>
            </w:pPr>
          </w:p>
        </w:tc>
      </w:tr>
      <w:tr w:rsidR="006259EE" w:rsidRPr="00313C3E" w:rsidTr="00497C2D">
        <w:tc>
          <w:tcPr>
            <w:tcW w:w="2016" w:type="dxa"/>
            <w:shd w:val="clear" w:color="auto" w:fill="auto"/>
          </w:tcPr>
          <w:p w:rsidR="006259EE" w:rsidRPr="00477447" w:rsidRDefault="006259EE" w:rsidP="00497C2D">
            <w:pPr>
              <w:rPr>
                <w:b/>
                <w:bCs/>
              </w:rPr>
            </w:pPr>
            <w:r w:rsidRPr="00477447">
              <w:rPr>
                <w:b/>
                <w:bCs/>
              </w:rPr>
              <w:t>Population density</w:t>
            </w:r>
          </w:p>
        </w:tc>
        <w:tc>
          <w:tcPr>
            <w:tcW w:w="1353" w:type="dxa"/>
            <w:shd w:val="clear" w:color="auto" w:fill="auto"/>
          </w:tcPr>
          <w:p w:rsidR="006259EE" w:rsidRPr="008336C3" w:rsidRDefault="006259EE" w:rsidP="00497C2D"/>
        </w:tc>
        <w:tc>
          <w:tcPr>
            <w:tcW w:w="1383" w:type="dxa"/>
            <w:shd w:val="clear" w:color="auto" w:fill="auto"/>
          </w:tcPr>
          <w:p w:rsidR="006259EE" w:rsidRPr="008336C3" w:rsidRDefault="006259EE" w:rsidP="00497C2D"/>
        </w:tc>
        <w:tc>
          <w:tcPr>
            <w:tcW w:w="1486" w:type="dxa"/>
            <w:shd w:val="clear" w:color="auto" w:fill="auto"/>
          </w:tcPr>
          <w:p w:rsidR="006259EE" w:rsidRPr="00477447" w:rsidRDefault="006259EE" w:rsidP="00497C2D">
            <w:pPr>
              <w:rPr>
                <w:lang w:val="en-US"/>
              </w:rPr>
            </w:pPr>
            <w:r w:rsidRPr="00477447">
              <w:rPr>
                <w:lang w:val="en-US"/>
              </w:rPr>
              <w:t>People per sq. km</w:t>
            </w:r>
          </w:p>
        </w:tc>
        <w:tc>
          <w:tcPr>
            <w:tcW w:w="816" w:type="dxa"/>
            <w:shd w:val="clear" w:color="auto" w:fill="auto"/>
          </w:tcPr>
          <w:p w:rsidR="006259EE" w:rsidRPr="00477447" w:rsidRDefault="006259EE" w:rsidP="00497C2D">
            <w:pPr>
              <w:rPr>
                <w:lang w:val="en-US"/>
              </w:rPr>
            </w:pPr>
          </w:p>
        </w:tc>
        <w:tc>
          <w:tcPr>
            <w:tcW w:w="2800" w:type="dxa"/>
            <w:shd w:val="clear" w:color="auto" w:fill="auto"/>
          </w:tcPr>
          <w:p w:rsidR="006259EE" w:rsidRPr="00477447" w:rsidRDefault="006259EE" w:rsidP="00497C2D">
            <w:pPr>
              <w:rPr>
                <w:lang w:val="en-US"/>
              </w:rPr>
            </w:pPr>
          </w:p>
        </w:tc>
      </w:tr>
    </w:tbl>
    <w:p w:rsidR="006259EE" w:rsidRDefault="006259EE" w:rsidP="006259EE">
      <w:pPr>
        <w:rPr>
          <w:b/>
          <w:bCs/>
          <w:color w:val="FF0000"/>
          <w:lang w:val="en-US"/>
        </w:rPr>
      </w:pPr>
    </w:p>
    <w:p w:rsidR="006259EE" w:rsidRPr="00D820A9" w:rsidRDefault="006259EE" w:rsidP="006259EE">
      <w:pPr>
        <w:pStyle w:val="Heading2"/>
        <w:rPr>
          <w:lang w:val="en-US"/>
        </w:rPr>
      </w:pPr>
      <w:r w:rsidRPr="002275F6">
        <w:rPr>
          <w:lang w:val="en-US"/>
        </w:rPr>
        <w:t>Contribu</w:t>
      </w:r>
      <w:r>
        <w:rPr>
          <w:lang w:val="en-US"/>
        </w:rPr>
        <w:t>tion of natural resources to GDP</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909"/>
        <w:gridCol w:w="1308"/>
        <w:gridCol w:w="1332"/>
        <w:gridCol w:w="1458"/>
        <w:gridCol w:w="797"/>
        <w:gridCol w:w="2438"/>
      </w:tblGrid>
      <w:tr w:rsidR="006259EE" w:rsidRPr="00477447" w:rsidTr="00497C2D">
        <w:tc>
          <w:tcPr>
            <w:tcW w:w="2016" w:type="dxa"/>
            <w:tcBorders>
              <w:bottom w:val="single" w:sz="12" w:space="0" w:color="9CC2E5"/>
            </w:tcBorders>
            <w:shd w:val="clear" w:color="auto" w:fill="auto"/>
          </w:tcPr>
          <w:p w:rsidR="006259EE" w:rsidRPr="00477447" w:rsidRDefault="006259EE" w:rsidP="00497C2D">
            <w:pPr>
              <w:rPr>
                <w:b/>
                <w:bCs/>
              </w:rPr>
            </w:pPr>
            <w:r w:rsidRPr="00477447">
              <w:rPr>
                <w:b/>
                <w:bCs/>
              </w:rPr>
              <w:t>indicator</w:t>
            </w:r>
          </w:p>
        </w:tc>
        <w:tc>
          <w:tcPr>
            <w:tcW w:w="1353" w:type="dxa"/>
            <w:tcBorders>
              <w:bottom w:val="single" w:sz="12" w:space="0" w:color="9CC2E5"/>
            </w:tcBorders>
            <w:shd w:val="clear" w:color="auto" w:fill="auto"/>
          </w:tcPr>
          <w:p w:rsidR="006259EE" w:rsidRPr="00C86EB1" w:rsidRDefault="006259EE" w:rsidP="00497C2D">
            <w:pPr>
              <w:rPr>
                <w:b/>
                <w:bCs/>
              </w:rPr>
            </w:pPr>
            <w:r w:rsidRPr="00C86EB1">
              <w:rPr>
                <w:b/>
                <w:bCs/>
              </w:rPr>
              <w:t>Country 1</w:t>
            </w:r>
          </w:p>
        </w:tc>
        <w:tc>
          <w:tcPr>
            <w:tcW w:w="1383" w:type="dxa"/>
            <w:tcBorders>
              <w:bottom w:val="single" w:sz="12" w:space="0" w:color="9CC2E5"/>
            </w:tcBorders>
            <w:shd w:val="clear" w:color="auto" w:fill="auto"/>
          </w:tcPr>
          <w:p w:rsidR="006259EE" w:rsidRPr="00C86EB1" w:rsidRDefault="006259EE" w:rsidP="00497C2D">
            <w:pPr>
              <w:rPr>
                <w:b/>
                <w:bCs/>
              </w:rPr>
            </w:pPr>
            <w:r w:rsidRPr="00C86EB1">
              <w:rPr>
                <w:b/>
                <w:bCs/>
              </w:rPr>
              <w:t>Country 2</w:t>
            </w:r>
          </w:p>
        </w:tc>
        <w:tc>
          <w:tcPr>
            <w:tcW w:w="1486" w:type="dxa"/>
            <w:tcBorders>
              <w:bottom w:val="single" w:sz="12" w:space="0" w:color="9CC2E5"/>
            </w:tcBorders>
            <w:shd w:val="clear" w:color="auto" w:fill="auto"/>
          </w:tcPr>
          <w:p w:rsidR="006259EE" w:rsidRPr="00C86EB1" w:rsidRDefault="006259EE" w:rsidP="00497C2D">
            <w:pPr>
              <w:rPr>
                <w:b/>
                <w:bCs/>
              </w:rPr>
            </w:pPr>
            <w:r w:rsidRPr="00C86EB1">
              <w:rPr>
                <w:b/>
                <w:bCs/>
              </w:rPr>
              <w:t>unit</w:t>
            </w:r>
          </w:p>
        </w:tc>
        <w:tc>
          <w:tcPr>
            <w:tcW w:w="816" w:type="dxa"/>
            <w:tcBorders>
              <w:bottom w:val="single" w:sz="12" w:space="0" w:color="9CC2E5"/>
            </w:tcBorders>
            <w:shd w:val="clear" w:color="auto" w:fill="auto"/>
          </w:tcPr>
          <w:p w:rsidR="006259EE" w:rsidRPr="00C86EB1" w:rsidRDefault="006259EE" w:rsidP="00497C2D">
            <w:pPr>
              <w:rPr>
                <w:b/>
                <w:bCs/>
              </w:rPr>
            </w:pPr>
            <w:r w:rsidRPr="00C86EB1">
              <w:rPr>
                <w:b/>
                <w:bCs/>
              </w:rPr>
              <w:t>year</w:t>
            </w:r>
          </w:p>
        </w:tc>
        <w:tc>
          <w:tcPr>
            <w:tcW w:w="2800" w:type="dxa"/>
            <w:tcBorders>
              <w:bottom w:val="single" w:sz="12" w:space="0" w:color="9CC2E5"/>
            </w:tcBorders>
            <w:shd w:val="clear" w:color="auto" w:fill="auto"/>
          </w:tcPr>
          <w:p w:rsidR="006259EE" w:rsidRPr="00C86EB1" w:rsidRDefault="006259EE" w:rsidP="00497C2D">
            <w:pPr>
              <w:rPr>
                <w:b/>
                <w:bCs/>
              </w:rPr>
            </w:pPr>
            <w:r w:rsidRPr="00C86EB1">
              <w:rPr>
                <w:b/>
                <w:bCs/>
              </w:rPr>
              <w:t>notes</w:t>
            </w:r>
          </w:p>
        </w:tc>
      </w:tr>
      <w:tr w:rsidR="006259EE" w:rsidRPr="00004602" w:rsidTr="00497C2D">
        <w:tc>
          <w:tcPr>
            <w:tcW w:w="2016" w:type="dxa"/>
            <w:shd w:val="clear" w:color="auto" w:fill="auto"/>
          </w:tcPr>
          <w:p w:rsidR="006259EE" w:rsidRPr="00477447" w:rsidRDefault="006259EE" w:rsidP="00497C2D">
            <w:pPr>
              <w:jc w:val="both"/>
              <w:rPr>
                <w:b/>
                <w:bCs/>
              </w:rPr>
            </w:pPr>
            <w:r w:rsidRPr="00477447">
              <w:rPr>
                <w:b/>
                <w:bCs/>
              </w:rPr>
              <w:t>Total natural resources rent</w:t>
            </w:r>
          </w:p>
        </w:tc>
        <w:tc>
          <w:tcPr>
            <w:tcW w:w="1353" w:type="dxa"/>
            <w:shd w:val="clear" w:color="auto" w:fill="auto"/>
          </w:tcPr>
          <w:p w:rsidR="006259EE" w:rsidRPr="00477447" w:rsidRDefault="006259EE" w:rsidP="00497C2D">
            <w:pPr>
              <w:jc w:val="both"/>
            </w:pPr>
          </w:p>
        </w:tc>
        <w:tc>
          <w:tcPr>
            <w:tcW w:w="1383" w:type="dxa"/>
            <w:shd w:val="clear" w:color="auto" w:fill="auto"/>
          </w:tcPr>
          <w:p w:rsidR="006259EE" w:rsidRPr="00477447" w:rsidRDefault="006259EE" w:rsidP="00497C2D">
            <w:pPr>
              <w:jc w:val="both"/>
            </w:pPr>
          </w:p>
        </w:tc>
        <w:tc>
          <w:tcPr>
            <w:tcW w:w="1486" w:type="dxa"/>
            <w:shd w:val="clear" w:color="auto" w:fill="auto"/>
          </w:tcPr>
          <w:p w:rsidR="006259EE" w:rsidRPr="00477447" w:rsidRDefault="006259EE" w:rsidP="00497C2D">
            <w:pPr>
              <w:jc w:val="both"/>
            </w:pPr>
            <w:r w:rsidRPr="00477447">
              <w:t>% of GDP</w:t>
            </w:r>
          </w:p>
        </w:tc>
        <w:tc>
          <w:tcPr>
            <w:tcW w:w="816" w:type="dxa"/>
            <w:shd w:val="clear" w:color="auto" w:fill="auto"/>
          </w:tcPr>
          <w:p w:rsidR="006259EE" w:rsidRPr="00477447" w:rsidRDefault="006259EE" w:rsidP="00497C2D">
            <w:pPr>
              <w:rPr>
                <w:lang w:val="en-US"/>
              </w:rPr>
            </w:pPr>
          </w:p>
        </w:tc>
        <w:tc>
          <w:tcPr>
            <w:tcW w:w="2800" w:type="dxa"/>
            <w:shd w:val="clear" w:color="auto" w:fill="auto"/>
          </w:tcPr>
          <w:p w:rsidR="006259EE" w:rsidRPr="00477447" w:rsidRDefault="006259EE" w:rsidP="00497C2D">
            <w:pPr>
              <w:rPr>
                <w:lang w:val="en-US"/>
              </w:rPr>
            </w:pPr>
          </w:p>
        </w:tc>
      </w:tr>
      <w:tr w:rsidR="006259EE" w:rsidRPr="00004602" w:rsidTr="00497C2D">
        <w:tc>
          <w:tcPr>
            <w:tcW w:w="2016" w:type="dxa"/>
            <w:shd w:val="clear" w:color="auto" w:fill="auto"/>
          </w:tcPr>
          <w:p w:rsidR="006259EE" w:rsidRPr="00477447" w:rsidRDefault="006259EE" w:rsidP="00497C2D">
            <w:pPr>
              <w:jc w:val="both"/>
              <w:rPr>
                <w:b/>
                <w:bCs/>
              </w:rPr>
            </w:pPr>
            <w:r w:rsidRPr="00477447">
              <w:rPr>
                <w:b/>
                <w:bCs/>
              </w:rPr>
              <w:t>Oil rents</w:t>
            </w:r>
          </w:p>
        </w:tc>
        <w:tc>
          <w:tcPr>
            <w:tcW w:w="1353" w:type="dxa"/>
            <w:shd w:val="clear" w:color="auto" w:fill="auto"/>
          </w:tcPr>
          <w:p w:rsidR="006259EE" w:rsidRPr="00477447" w:rsidRDefault="006259EE" w:rsidP="00497C2D">
            <w:pPr>
              <w:jc w:val="both"/>
            </w:pPr>
          </w:p>
        </w:tc>
        <w:tc>
          <w:tcPr>
            <w:tcW w:w="1383" w:type="dxa"/>
            <w:shd w:val="clear" w:color="auto" w:fill="auto"/>
          </w:tcPr>
          <w:p w:rsidR="006259EE" w:rsidRPr="00477447" w:rsidRDefault="006259EE" w:rsidP="00497C2D">
            <w:pPr>
              <w:jc w:val="both"/>
            </w:pPr>
          </w:p>
        </w:tc>
        <w:tc>
          <w:tcPr>
            <w:tcW w:w="1486" w:type="dxa"/>
            <w:shd w:val="clear" w:color="auto" w:fill="auto"/>
          </w:tcPr>
          <w:p w:rsidR="006259EE" w:rsidRPr="00477447" w:rsidRDefault="006259EE" w:rsidP="00497C2D">
            <w:pPr>
              <w:jc w:val="both"/>
            </w:pPr>
            <w:r w:rsidRPr="00477447">
              <w:t>% of GDP</w:t>
            </w:r>
          </w:p>
        </w:tc>
        <w:tc>
          <w:tcPr>
            <w:tcW w:w="816" w:type="dxa"/>
            <w:shd w:val="clear" w:color="auto" w:fill="auto"/>
          </w:tcPr>
          <w:p w:rsidR="006259EE" w:rsidRPr="00477447" w:rsidRDefault="006259EE" w:rsidP="00497C2D">
            <w:pPr>
              <w:rPr>
                <w:lang w:val="en-US"/>
              </w:rPr>
            </w:pPr>
          </w:p>
        </w:tc>
        <w:tc>
          <w:tcPr>
            <w:tcW w:w="2800" w:type="dxa"/>
            <w:shd w:val="clear" w:color="auto" w:fill="auto"/>
          </w:tcPr>
          <w:p w:rsidR="006259EE" w:rsidRPr="00477447" w:rsidRDefault="006259EE" w:rsidP="00497C2D">
            <w:pPr>
              <w:rPr>
                <w:lang w:val="en-US"/>
              </w:rPr>
            </w:pPr>
          </w:p>
        </w:tc>
      </w:tr>
      <w:tr w:rsidR="006259EE" w:rsidRPr="00004602" w:rsidTr="00497C2D">
        <w:tc>
          <w:tcPr>
            <w:tcW w:w="2016" w:type="dxa"/>
            <w:shd w:val="clear" w:color="auto" w:fill="auto"/>
          </w:tcPr>
          <w:p w:rsidR="006259EE" w:rsidRPr="00477447" w:rsidRDefault="006259EE" w:rsidP="00497C2D">
            <w:pPr>
              <w:jc w:val="both"/>
              <w:rPr>
                <w:b/>
                <w:bCs/>
              </w:rPr>
            </w:pPr>
            <w:r w:rsidRPr="00477447">
              <w:rPr>
                <w:b/>
                <w:bCs/>
              </w:rPr>
              <w:t xml:space="preserve">Natural gas rents </w:t>
            </w:r>
          </w:p>
        </w:tc>
        <w:tc>
          <w:tcPr>
            <w:tcW w:w="1353" w:type="dxa"/>
            <w:shd w:val="clear" w:color="auto" w:fill="auto"/>
          </w:tcPr>
          <w:p w:rsidR="006259EE" w:rsidRPr="00477447" w:rsidRDefault="006259EE" w:rsidP="00497C2D">
            <w:pPr>
              <w:jc w:val="both"/>
            </w:pPr>
          </w:p>
        </w:tc>
        <w:tc>
          <w:tcPr>
            <w:tcW w:w="1383" w:type="dxa"/>
            <w:shd w:val="clear" w:color="auto" w:fill="auto"/>
          </w:tcPr>
          <w:p w:rsidR="006259EE" w:rsidRPr="00477447" w:rsidRDefault="006259EE" w:rsidP="00497C2D">
            <w:pPr>
              <w:jc w:val="both"/>
            </w:pPr>
          </w:p>
        </w:tc>
        <w:tc>
          <w:tcPr>
            <w:tcW w:w="1486" w:type="dxa"/>
            <w:shd w:val="clear" w:color="auto" w:fill="auto"/>
          </w:tcPr>
          <w:p w:rsidR="006259EE" w:rsidRPr="00477447" w:rsidRDefault="006259EE" w:rsidP="00497C2D">
            <w:pPr>
              <w:jc w:val="both"/>
            </w:pPr>
            <w:r w:rsidRPr="00477447">
              <w:t>% of GDP</w:t>
            </w:r>
          </w:p>
        </w:tc>
        <w:tc>
          <w:tcPr>
            <w:tcW w:w="816" w:type="dxa"/>
            <w:shd w:val="clear" w:color="auto" w:fill="auto"/>
          </w:tcPr>
          <w:p w:rsidR="006259EE" w:rsidRPr="00477447" w:rsidRDefault="006259EE" w:rsidP="00497C2D">
            <w:pPr>
              <w:rPr>
                <w:lang w:val="en-US"/>
              </w:rPr>
            </w:pPr>
          </w:p>
        </w:tc>
        <w:tc>
          <w:tcPr>
            <w:tcW w:w="2800" w:type="dxa"/>
            <w:shd w:val="clear" w:color="auto" w:fill="auto"/>
          </w:tcPr>
          <w:p w:rsidR="006259EE" w:rsidRPr="00477447" w:rsidRDefault="006259EE" w:rsidP="00497C2D">
            <w:pPr>
              <w:rPr>
                <w:lang w:val="en-US"/>
              </w:rPr>
            </w:pPr>
          </w:p>
        </w:tc>
      </w:tr>
      <w:tr w:rsidR="006259EE" w:rsidRPr="00004602" w:rsidTr="00497C2D">
        <w:tc>
          <w:tcPr>
            <w:tcW w:w="2016" w:type="dxa"/>
            <w:shd w:val="clear" w:color="auto" w:fill="auto"/>
          </w:tcPr>
          <w:p w:rsidR="006259EE" w:rsidRPr="00477447" w:rsidRDefault="006259EE" w:rsidP="00497C2D">
            <w:pPr>
              <w:jc w:val="both"/>
              <w:rPr>
                <w:b/>
                <w:bCs/>
              </w:rPr>
            </w:pPr>
            <w:r w:rsidRPr="00477447">
              <w:rPr>
                <w:b/>
                <w:bCs/>
              </w:rPr>
              <w:t>Coal rents</w:t>
            </w:r>
          </w:p>
        </w:tc>
        <w:tc>
          <w:tcPr>
            <w:tcW w:w="1353" w:type="dxa"/>
            <w:shd w:val="clear" w:color="auto" w:fill="auto"/>
          </w:tcPr>
          <w:p w:rsidR="006259EE" w:rsidRPr="00477447" w:rsidRDefault="006259EE" w:rsidP="00497C2D">
            <w:pPr>
              <w:jc w:val="both"/>
            </w:pPr>
          </w:p>
        </w:tc>
        <w:tc>
          <w:tcPr>
            <w:tcW w:w="1383" w:type="dxa"/>
            <w:shd w:val="clear" w:color="auto" w:fill="auto"/>
          </w:tcPr>
          <w:p w:rsidR="006259EE" w:rsidRPr="00477447" w:rsidRDefault="006259EE" w:rsidP="00497C2D">
            <w:pPr>
              <w:jc w:val="both"/>
            </w:pPr>
          </w:p>
        </w:tc>
        <w:tc>
          <w:tcPr>
            <w:tcW w:w="1486" w:type="dxa"/>
            <w:shd w:val="clear" w:color="auto" w:fill="auto"/>
          </w:tcPr>
          <w:p w:rsidR="006259EE" w:rsidRPr="00477447" w:rsidRDefault="006259EE" w:rsidP="00497C2D">
            <w:pPr>
              <w:jc w:val="both"/>
            </w:pPr>
            <w:r w:rsidRPr="00477447">
              <w:t>% of GDP</w:t>
            </w:r>
          </w:p>
        </w:tc>
        <w:tc>
          <w:tcPr>
            <w:tcW w:w="816" w:type="dxa"/>
            <w:shd w:val="clear" w:color="auto" w:fill="auto"/>
          </w:tcPr>
          <w:p w:rsidR="006259EE" w:rsidRPr="00477447" w:rsidRDefault="006259EE" w:rsidP="00497C2D">
            <w:pPr>
              <w:rPr>
                <w:lang w:val="en-US"/>
              </w:rPr>
            </w:pPr>
          </w:p>
        </w:tc>
        <w:tc>
          <w:tcPr>
            <w:tcW w:w="2800" w:type="dxa"/>
            <w:shd w:val="clear" w:color="auto" w:fill="auto"/>
          </w:tcPr>
          <w:p w:rsidR="006259EE" w:rsidRPr="00477447" w:rsidRDefault="006259EE" w:rsidP="00497C2D">
            <w:pPr>
              <w:rPr>
                <w:lang w:val="en-US"/>
              </w:rPr>
            </w:pPr>
          </w:p>
        </w:tc>
      </w:tr>
      <w:tr w:rsidR="006259EE" w:rsidRPr="00004602" w:rsidTr="00497C2D">
        <w:tc>
          <w:tcPr>
            <w:tcW w:w="2016" w:type="dxa"/>
            <w:shd w:val="clear" w:color="auto" w:fill="auto"/>
          </w:tcPr>
          <w:p w:rsidR="006259EE" w:rsidRPr="00477447" w:rsidRDefault="006259EE" w:rsidP="00497C2D">
            <w:pPr>
              <w:jc w:val="both"/>
              <w:rPr>
                <w:b/>
                <w:bCs/>
              </w:rPr>
            </w:pPr>
            <w:r w:rsidRPr="00477447">
              <w:rPr>
                <w:b/>
                <w:bCs/>
              </w:rPr>
              <w:t>Mineral rents</w:t>
            </w:r>
          </w:p>
        </w:tc>
        <w:tc>
          <w:tcPr>
            <w:tcW w:w="1353" w:type="dxa"/>
            <w:shd w:val="clear" w:color="auto" w:fill="auto"/>
          </w:tcPr>
          <w:p w:rsidR="006259EE" w:rsidRPr="00477447" w:rsidRDefault="006259EE" w:rsidP="00497C2D">
            <w:pPr>
              <w:jc w:val="both"/>
            </w:pPr>
          </w:p>
        </w:tc>
        <w:tc>
          <w:tcPr>
            <w:tcW w:w="1383" w:type="dxa"/>
            <w:shd w:val="clear" w:color="auto" w:fill="auto"/>
          </w:tcPr>
          <w:p w:rsidR="006259EE" w:rsidRPr="00477447" w:rsidRDefault="006259EE" w:rsidP="00497C2D">
            <w:pPr>
              <w:jc w:val="both"/>
            </w:pPr>
          </w:p>
        </w:tc>
        <w:tc>
          <w:tcPr>
            <w:tcW w:w="1486" w:type="dxa"/>
            <w:shd w:val="clear" w:color="auto" w:fill="auto"/>
          </w:tcPr>
          <w:p w:rsidR="006259EE" w:rsidRPr="00477447" w:rsidRDefault="006259EE" w:rsidP="00497C2D">
            <w:pPr>
              <w:jc w:val="both"/>
            </w:pPr>
            <w:r w:rsidRPr="00477447">
              <w:t>% of GDP</w:t>
            </w:r>
          </w:p>
        </w:tc>
        <w:tc>
          <w:tcPr>
            <w:tcW w:w="816" w:type="dxa"/>
            <w:shd w:val="clear" w:color="auto" w:fill="auto"/>
          </w:tcPr>
          <w:p w:rsidR="006259EE" w:rsidRPr="00477447" w:rsidRDefault="006259EE" w:rsidP="00497C2D">
            <w:pPr>
              <w:rPr>
                <w:lang w:val="en-US"/>
              </w:rPr>
            </w:pPr>
          </w:p>
        </w:tc>
        <w:tc>
          <w:tcPr>
            <w:tcW w:w="2800" w:type="dxa"/>
            <w:shd w:val="clear" w:color="auto" w:fill="auto"/>
          </w:tcPr>
          <w:p w:rsidR="006259EE" w:rsidRPr="00477447" w:rsidRDefault="006259EE" w:rsidP="00497C2D">
            <w:pPr>
              <w:rPr>
                <w:lang w:val="en-US"/>
              </w:rPr>
            </w:pPr>
          </w:p>
        </w:tc>
      </w:tr>
      <w:tr w:rsidR="006259EE" w:rsidRPr="00004602" w:rsidTr="00497C2D">
        <w:tc>
          <w:tcPr>
            <w:tcW w:w="2016" w:type="dxa"/>
            <w:shd w:val="clear" w:color="auto" w:fill="auto"/>
          </w:tcPr>
          <w:p w:rsidR="006259EE" w:rsidRPr="00477447" w:rsidRDefault="006259EE" w:rsidP="00497C2D">
            <w:pPr>
              <w:jc w:val="both"/>
              <w:rPr>
                <w:b/>
                <w:bCs/>
              </w:rPr>
            </w:pPr>
            <w:r w:rsidRPr="00477447">
              <w:rPr>
                <w:b/>
                <w:bCs/>
              </w:rPr>
              <w:t>Forest rents</w:t>
            </w:r>
          </w:p>
        </w:tc>
        <w:tc>
          <w:tcPr>
            <w:tcW w:w="1353" w:type="dxa"/>
            <w:shd w:val="clear" w:color="auto" w:fill="auto"/>
          </w:tcPr>
          <w:p w:rsidR="006259EE" w:rsidRPr="00477447" w:rsidRDefault="006259EE" w:rsidP="00497C2D">
            <w:pPr>
              <w:jc w:val="both"/>
            </w:pPr>
          </w:p>
        </w:tc>
        <w:tc>
          <w:tcPr>
            <w:tcW w:w="1383" w:type="dxa"/>
            <w:shd w:val="clear" w:color="auto" w:fill="auto"/>
          </w:tcPr>
          <w:p w:rsidR="006259EE" w:rsidRPr="00477447" w:rsidRDefault="006259EE" w:rsidP="00497C2D">
            <w:pPr>
              <w:jc w:val="both"/>
            </w:pPr>
          </w:p>
        </w:tc>
        <w:tc>
          <w:tcPr>
            <w:tcW w:w="1486" w:type="dxa"/>
            <w:shd w:val="clear" w:color="auto" w:fill="auto"/>
          </w:tcPr>
          <w:p w:rsidR="006259EE" w:rsidRPr="00477447" w:rsidRDefault="006259EE" w:rsidP="00497C2D">
            <w:pPr>
              <w:jc w:val="both"/>
            </w:pPr>
            <w:r w:rsidRPr="00477447">
              <w:t>% of GDP</w:t>
            </w:r>
          </w:p>
        </w:tc>
        <w:tc>
          <w:tcPr>
            <w:tcW w:w="816" w:type="dxa"/>
            <w:shd w:val="clear" w:color="auto" w:fill="auto"/>
          </w:tcPr>
          <w:p w:rsidR="006259EE" w:rsidRPr="00477447" w:rsidRDefault="006259EE" w:rsidP="00497C2D">
            <w:pPr>
              <w:rPr>
                <w:lang w:val="en-US"/>
              </w:rPr>
            </w:pPr>
          </w:p>
        </w:tc>
        <w:tc>
          <w:tcPr>
            <w:tcW w:w="2800" w:type="dxa"/>
            <w:shd w:val="clear" w:color="auto" w:fill="auto"/>
          </w:tcPr>
          <w:p w:rsidR="006259EE" w:rsidRPr="00477447" w:rsidRDefault="006259EE" w:rsidP="00497C2D">
            <w:pPr>
              <w:rPr>
                <w:lang w:val="en-US"/>
              </w:rPr>
            </w:pPr>
          </w:p>
        </w:tc>
      </w:tr>
      <w:tr w:rsidR="006259EE" w:rsidRPr="00004602" w:rsidTr="00497C2D">
        <w:tc>
          <w:tcPr>
            <w:tcW w:w="2016" w:type="dxa"/>
            <w:shd w:val="clear" w:color="auto" w:fill="auto"/>
          </w:tcPr>
          <w:p w:rsidR="006259EE" w:rsidRPr="00477447" w:rsidRDefault="006259EE" w:rsidP="00497C2D">
            <w:pPr>
              <w:rPr>
                <w:b/>
                <w:bCs/>
                <w:lang w:val="en-US"/>
              </w:rPr>
            </w:pPr>
            <w:r w:rsidRPr="00477447">
              <w:rPr>
                <w:b/>
                <w:bCs/>
                <w:lang w:val="en-US"/>
              </w:rPr>
              <w:t>Population below national poverty line</w:t>
            </w:r>
          </w:p>
        </w:tc>
        <w:tc>
          <w:tcPr>
            <w:tcW w:w="1353" w:type="dxa"/>
            <w:shd w:val="clear" w:color="auto" w:fill="auto"/>
          </w:tcPr>
          <w:p w:rsidR="006259EE" w:rsidRPr="00477447" w:rsidRDefault="006259EE" w:rsidP="00497C2D">
            <w:pPr>
              <w:rPr>
                <w:lang w:val="en-US"/>
              </w:rPr>
            </w:pPr>
          </w:p>
        </w:tc>
        <w:tc>
          <w:tcPr>
            <w:tcW w:w="1383" w:type="dxa"/>
            <w:shd w:val="clear" w:color="auto" w:fill="auto"/>
          </w:tcPr>
          <w:p w:rsidR="006259EE" w:rsidRPr="00477447" w:rsidRDefault="006259EE" w:rsidP="00497C2D">
            <w:pPr>
              <w:rPr>
                <w:lang w:val="en-US"/>
              </w:rPr>
            </w:pPr>
          </w:p>
        </w:tc>
        <w:tc>
          <w:tcPr>
            <w:tcW w:w="1486" w:type="dxa"/>
            <w:shd w:val="clear" w:color="auto" w:fill="auto"/>
          </w:tcPr>
          <w:p w:rsidR="006259EE" w:rsidRPr="00477447" w:rsidRDefault="006259EE" w:rsidP="00497C2D">
            <w:pPr>
              <w:rPr>
                <w:lang w:val="en-US"/>
              </w:rPr>
            </w:pPr>
            <w:r w:rsidRPr="00477447">
              <w:rPr>
                <w:lang w:val="en-US"/>
              </w:rPr>
              <w:t>% of total population</w:t>
            </w:r>
          </w:p>
        </w:tc>
        <w:tc>
          <w:tcPr>
            <w:tcW w:w="816" w:type="dxa"/>
            <w:shd w:val="clear" w:color="auto" w:fill="auto"/>
          </w:tcPr>
          <w:p w:rsidR="006259EE" w:rsidRPr="00477447" w:rsidRDefault="006259EE" w:rsidP="00497C2D">
            <w:pPr>
              <w:rPr>
                <w:lang w:val="en-US"/>
              </w:rPr>
            </w:pPr>
          </w:p>
        </w:tc>
        <w:tc>
          <w:tcPr>
            <w:tcW w:w="2800" w:type="dxa"/>
            <w:shd w:val="clear" w:color="auto" w:fill="auto"/>
          </w:tcPr>
          <w:p w:rsidR="006259EE" w:rsidRPr="00477447" w:rsidRDefault="006259EE" w:rsidP="00497C2D">
            <w:pPr>
              <w:rPr>
                <w:lang w:val="en-US"/>
              </w:rPr>
            </w:pPr>
          </w:p>
        </w:tc>
      </w:tr>
    </w:tbl>
    <w:p w:rsidR="006259EE" w:rsidRPr="00D820A9" w:rsidRDefault="006259EE" w:rsidP="006259EE">
      <w:pPr>
        <w:pStyle w:val="Heading2"/>
        <w:rPr>
          <w:lang w:val="en-US"/>
        </w:rPr>
      </w:pPr>
      <w:r w:rsidRPr="002275F6">
        <w:rPr>
          <w:lang w:val="en-US"/>
        </w:rPr>
        <w:t>Employment by sector</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933"/>
        <w:gridCol w:w="1314"/>
        <w:gridCol w:w="1340"/>
        <w:gridCol w:w="1362"/>
        <w:gridCol w:w="800"/>
        <w:gridCol w:w="2493"/>
      </w:tblGrid>
      <w:tr w:rsidR="006259EE" w:rsidRPr="00477447" w:rsidTr="00497C2D">
        <w:tc>
          <w:tcPr>
            <w:tcW w:w="2016" w:type="dxa"/>
            <w:tcBorders>
              <w:bottom w:val="single" w:sz="12" w:space="0" w:color="9CC2E5"/>
            </w:tcBorders>
            <w:shd w:val="clear" w:color="auto" w:fill="auto"/>
          </w:tcPr>
          <w:p w:rsidR="006259EE" w:rsidRPr="00477447" w:rsidRDefault="006259EE" w:rsidP="00497C2D">
            <w:pPr>
              <w:rPr>
                <w:b/>
                <w:bCs/>
              </w:rPr>
            </w:pPr>
            <w:r w:rsidRPr="00477447">
              <w:rPr>
                <w:b/>
                <w:bCs/>
              </w:rPr>
              <w:t>indicator</w:t>
            </w:r>
          </w:p>
        </w:tc>
        <w:tc>
          <w:tcPr>
            <w:tcW w:w="1353" w:type="dxa"/>
            <w:tcBorders>
              <w:bottom w:val="single" w:sz="12" w:space="0" w:color="9CC2E5"/>
            </w:tcBorders>
            <w:shd w:val="clear" w:color="auto" w:fill="auto"/>
          </w:tcPr>
          <w:p w:rsidR="006259EE" w:rsidRPr="00C86EB1" w:rsidRDefault="006259EE" w:rsidP="00497C2D">
            <w:pPr>
              <w:rPr>
                <w:b/>
                <w:bCs/>
              </w:rPr>
            </w:pPr>
            <w:r w:rsidRPr="00C86EB1">
              <w:rPr>
                <w:b/>
                <w:bCs/>
              </w:rPr>
              <w:t>Country 1</w:t>
            </w:r>
          </w:p>
        </w:tc>
        <w:tc>
          <w:tcPr>
            <w:tcW w:w="1383" w:type="dxa"/>
            <w:tcBorders>
              <w:bottom w:val="single" w:sz="12" w:space="0" w:color="9CC2E5"/>
            </w:tcBorders>
            <w:shd w:val="clear" w:color="auto" w:fill="auto"/>
          </w:tcPr>
          <w:p w:rsidR="006259EE" w:rsidRPr="00C86EB1" w:rsidRDefault="006259EE" w:rsidP="00497C2D">
            <w:pPr>
              <w:rPr>
                <w:b/>
                <w:bCs/>
              </w:rPr>
            </w:pPr>
            <w:r w:rsidRPr="00C86EB1">
              <w:rPr>
                <w:b/>
                <w:bCs/>
              </w:rPr>
              <w:t>Country 2</w:t>
            </w:r>
          </w:p>
        </w:tc>
        <w:tc>
          <w:tcPr>
            <w:tcW w:w="1486" w:type="dxa"/>
            <w:tcBorders>
              <w:bottom w:val="single" w:sz="12" w:space="0" w:color="9CC2E5"/>
            </w:tcBorders>
            <w:shd w:val="clear" w:color="auto" w:fill="auto"/>
          </w:tcPr>
          <w:p w:rsidR="006259EE" w:rsidRPr="00C86EB1" w:rsidRDefault="006259EE" w:rsidP="00497C2D">
            <w:pPr>
              <w:rPr>
                <w:b/>
                <w:bCs/>
              </w:rPr>
            </w:pPr>
            <w:r w:rsidRPr="00C86EB1">
              <w:rPr>
                <w:b/>
                <w:bCs/>
              </w:rPr>
              <w:t>unit</w:t>
            </w:r>
          </w:p>
        </w:tc>
        <w:tc>
          <w:tcPr>
            <w:tcW w:w="816" w:type="dxa"/>
            <w:tcBorders>
              <w:bottom w:val="single" w:sz="12" w:space="0" w:color="9CC2E5"/>
            </w:tcBorders>
            <w:shd w:val="clear" w:color="auto" w:fill="auto"/>
          </w:tcPr>
          <w:p w:rsidR="006259EE" w:rsidRPr="00C86EB1" w:rsidRDefault="006259EE" w:rsidP="00497C2D">
            <w:pPr>
              <w:rPr>
                <w:b/>
                <w:bCs/>
              </w:rPr>
            </w:pPr>
            <w:r w:rsidRPr="00C86EB1">
              <w:rPr>
                <w:b/>
                <w:bCs/>
              </w:rPr>
              <w:t>year</w:t>
            </w:r>
          </w:p>
        </w:tc>
        <w:tc>
          <w:tcPr>
            <w:tcW w:w="2800" w:type="dxa"/>
            <w:tcBorders>
              <w:bottom w:val="single" w:sz="12" w:space="0" w:color="9CC2E5"/>
            </w:tcBorders>
            <w:shd w:val="clear" w:color="auto" w:fill="auto"/>
          </w:tcPr>
          <w:p w:rsidR="006259EE" w:rsidRPr="00C86EB1" w:rsidRDefault="006259EE" w:rsidP="00497C2D">
            <w:pPr>
              <w:rPr>
                <w:b/>
                <w:bCs/>
              </w:rPr>
            </w:pPr>
            <w:r w:rsidRPr="00C86EB1">
              <w:rPr>
                <w:b/>
                <w:bCs/>
              </w:rPr>
              <w:t>notes</w:t>
            </w:r>
          </w:p>
        </w:tc>
      </w:tr>
      <w:tr w:rsidR="006259EE" w:rsidRPr="00477447" w:rsidTr="00497C2D">
        <w:tc>
          <w:tcPr>
            <w:tcW w:w="2016" w:type="dxa"/>
            <w:shd w:val="clear" w:color="auto" w:fill="auto"/>
          </w:tcPr>
          <w:p w:rsidR="006259EE" w:rsidRPr="00477447" w:rsidRDefault="006259EE" w:rsidP="00497C2D">
            <w:pPr>
              <w:rPr>
                <w:b/>
                <w:bCs/>
              </w:rPr>
            </w:pPr>
            <w:r w:rsidRPr="00477447">
              <w:rPr>
                <w:b/>
                <w:bCs/>
              </w:rPr>
              <w:t>In Agriculture</w:t>
            </w:r>
          </w:p>
        </w:tc>
        <w:tc>
          <w:tcPr>
            <w:tcW w:w="1353" w:type="dxa"/>
            <w:shd w:val="clear" w:color="auto" w:fill="auto"/>
          </w:tcPr>
          <w:p w:rsidR="006259EE" w:rsidRPr="00C86EB1" w:rsidRDefault="006259EE" w:rsidP="00497C2D"/>
        </w:tc>
        <w:tc>
          <w:tcPr>
            <w:tcW w:w="1383" w:type="dxa"/>
            <w:shd w:val="clear" w:color="auto" w:fill="auto"/>
          </w:tcPr>
          <w:p w:rsidR="006259EE" w:rsidRPr="00C86EB1" w:rsidRDefault="006259EE" w:rsidP="00497C2D"/>
        </w:tc>
        <w:tc>
          <w:tcPr>
            <w:tcW w:w="1486" w:type="dxa"/>
            <w:shd w:val="clear" w:color="auto" w:fill="auto"/>
          </w:tcPr>
          <w:p w:rsidR="006259EE" w:rsidRPr="00C86EB1" w:rsidRDefault="006259EE" w:rsidP="00497C2D">
            <w:r w:rsidRPr="00C86EB1">
              <w:t>% of total</w:t>
            </w:r>
          </w:p>
        </w:tc>
        <w:tc>
          <w:tcPr>
            <w:tcW w:w="816" w:type="dxa"/>
            <w:shd w:val="clear" w:color="auto" w:fill="auto"/>
          </w:tcPr>
          <w:p w:rsidR="006259EE" w:rsidRPr="00C86EB1" w:rsidRDefault="006259EE" w:rsidP="00497C2D"/>
        </w:tc>
        <w:tc>
          <w:tcPr>
            <w:tcW w:w="2800" w:type="dxa"/>
            <w:shd w:val="clear" w:color="auto" w:fill="auto"/>
          </w:tcPr>
          <w:p w:rsidR="006259EE" w:rsidRPr="00477447" w:rsidRDefault="006259EE" w:rsidP="00497C2D">
            <w:pPr>
              <w:pStyle w:val="CommentText"/>
              <w:rPr>
                <w:lang w:val="en-US"/>
              </w:rPr>
            </w:pPr>
          </w:p>
        </w:tc>
      </w:tr>
      <w:tr w:rsidR="006259EE" w:rsidRPr="00C86EB1" w:rsidTr="00497C2D">
        <w:tc>
          <w:tcPr>
            <w:tcW w:w="2016" w:type="dxa"/>
            <w:shd w:val="clear" w:color="auto" w:fill="auto"/>
          </w:tcPr>
          <w:p w:rsidR="006259EE" w:rsidRPr="00477447" w:rsidRDefault="006259EE" w:rsidP="00497C2D">
            <w:pPr>
              <w:rPr>
                <w:b/>
                <w:bCs/>
              </w:rPr>
            </w:pPr>
            <w:r w:rsidRPr="00477447">
              <w:rPr>
                <w:b/>
                <w:bCs/>
              </w:rPr>
              <w:t>In Industry</w:t>
            </w:r>
          </w:p>
        </w:tc>
        <w:tc>
          <w:tcPr>
            <w:tcW w:w="1353" w:type="dxa"/>
            <w:shd w:val="clear" w:color="auto" w:fill="auto"/>
          </w:tcPr>
          <w:p w:rsidR="006259EE" w:rsidRPr="00C86EB1" w:rsidRDefault="006259EE" w:rsidP="00497C2D"/>
        </w:tc>
        <w:tc>
          <w:tcPr>
            <w:tcW w:w="1383" w:type="dxa"/>
            <w:shd w:val="clear" w:color="auto" w:fill="auto"/>
          </w:tcPr>
          <w:p w:rsidR="006259EE" w:rsidRPr="00C86EB1" w:rsidRDefault="006259EE" w:rsidP="00497C2D"/>
        </w:tc>
        <w:tc>
          <w:tcPr>
            <w:tcW w:w="1486" w:type="dxa"/>
            <w:shd w:val="clear" w:color="auto" w:fill="auto"/>
          </w:tcPr>
          <w:p w:rsidR="006259EE" w:rsidRPr="00C86EB1" w:rsidRDefault="006259EE" w:rsidP="00497C2D">
            <w:r w:rsidRPr="00C86EB1">
              <w:t>% of total</w:t>
            </w:r>
          </w:p>
        </w:tc>
        <w:tc>
          <w:tcPr>
            <w:tcW w:w="816" w:type="dxa"/>
            <w:shd w:val="clear" w:color="auto" w:fill="auto"/>
          </w:tcPr>
          <w:p w:rsidR="006259EE" w:rsidRPr="00C86EB1" w:rsidRDefault="006259EE" w:rsidP="00497C2D"/>
        </w:tc>
        <w:tc>
          <w:tcPr>
            <w:tcW w:w="2800" w:type="dxa"/>
            <w:shd w:val="clear" w:color="auto" w:fill="auto"/>
          </w:tcPr>
          <w:p w:rsidR="006259EE" w:rsidRPr="00C86EB1" w:rsidRDefault="006259EE" w:rsidP="00497C2D"/>
        </w:tc>
      </w:tr>
      <w:tr w:rsidR="006259EE" w:rsidRPr="00C86EB1" w:rsidTr="00497C2D">
        <w:tc>
          <w:tcPr>
            <w:tcW w:w="2016" w:type="dxa"/>
            <w:shd w:val="clear" w:color="auto" w:fill="auto"/>
          </w:tcPr>
          <w:p w:rsidR="006259EE" w:rsidRPr="00477447" w:rsidRDefault="006259EE" w:rsidP="00497C2D">
            <w:pPr>
              <w:rPr>
                <w:b/>
                <w:bCs/>
              </w:rPr>
            </w:pPr>
            <w:r w:rsidRPr="00477447">
              <w:rPr>
                <w:b/>
                <w:bCs/>
              </w:rPr>
              <w:t>In Services</w:t>
            </w:r>
          </w:p>
        </w:tc>
        <w:tc>
          <w:tcPr>
            <w:tcW w:w="1353" w:type="dxa"/>
            <w:shd w:val="clear" w:color="auto" w:fill="auto"/>
          </w:tcPr>
          <w:p w:rsidR="006259EE" w:rsidRPr="00C86EB1" w:rsidRDefault="006259EE" w:rsidP="00497C2D"/>
        </w:tc>
        <w:tc>
          <w:tcPr>
            <w:tcW w:w="1383" w:type="dxa"/>
            <w:shd w:val="clear" w:color="auto" w:fill="auto"/>
          </w:tcPr>
          <w:p w:rsidR="006259EE" w:rsidRPr="00C86EB1" w:rsidRDefault="006259EE" w:rsidP="00497C2D"/>
        </w:tc>
        <w:tc>
          <w:tcPr>
            <w:tcW w:w="1486" w:type="dxa"/>
            <w:shd w:val="clear" w:color="auto" w:fill="auto"/>
          </w:tcPr>
          <w:p w:rsidR="006259EE" w:rsidRPr="00C86EB1" w:rsidRDefault="006259EE" w:rsidP="00497C2D">
            <w:r w:rsidRPr="00C86EB1">
              <w:t>% of total</w:t>
            </w:r>
          </w:p>
        </w:tc>
        <w:tc>
          <w:tcPr>
            <w:tcW w:w="816" w:type="dxa"/>
            <w:shd w:val="clear" w:color="auto" w:fill="auto"/>
          </w:tcPr>
          <w:p w:rsidR="006259EE" w:rsidRPr="00C86EB1" w:rsidRDefault="006259EE" w:rsidP="00497C2D"/>
        </w:tc>
        <w:tc>
          <w:tcPr>
            <w:tcW w:w="2800" w:type="dxa"/>
            <w:shd w:val="clear" w:color="auto" w:fill="auto"/>
          </w:tcPr>
          <w:p w:rsidR="006259EE" w:rsidRPr="00C86EB1" w:rsidRDefault="006259EE" w:rsidP="00497C2D"/>
        </w:tc>
      </w:tr>
    </w:tbl>
    <w:p w:rsidR="006259EE" w:rsidRDefault="006259EE" w:rsidP="006259EE"/>
    <w:p w:rsidR="006259EE" w:rsidRPr="00D820A9" w:rsidRDefault="006259EE" w:rsidP="006259EE">
      <w:pPr>
        <w:pStyle w:val="Heading2"/>
        <w:rPr>
          <w:lang w:val="en-US"/>
        </w:rPr>
      </w:pPr>
      <w:r>
        <w:rPr>
          <w:lang w:val="en-US"/>
        </w:rPr>
        <w:t>GDP contribution by sector</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933"/>
        <w:gridCol w:w="1314"/>
        <w:gridCol w:w="1340"/>
        <w:gridCol w:w="1362"/>
        <w:gridCol w:w="800"/>
        <w:gridCol w:w="2493"/>
      </w:tblGrid>
      <w:tr w:rsidR="006259EE" w:rsidRPr="00477447" w:rsidTr="00497C2D">
        <w:tc>
          <w:tcPr>
            <w:tcW w:w="2016" w:type="dxa"/>
            <w:tcBorders>
              <w:bottom w:val="single" w:sz="12" w:space="0" w:color="9CC2E5"/>
            </w:tcBorders>
            <w:shd w:val="clear" w:color="auto" w:fill="auto"/>
          </w:tcPr>
          <w:p w:rsidR="006259EE" w:rsidRPr="00477447" w:rsidRDefault="006259EE" w:rsidP="00497C2D">
            <w:pPr>
              <w:rPr>
                <w:b/>
                <w:bCs/>
              </w:rPr>
            </w:pPr>
            <w:r w:rsidRPr="00477447">
              <w:rPr>
                <w:b/>
                <w:bCs/>
              </w:rPr>
              <w:t>indicator</w:t>
            </w:r>
          </w:p>
        </w:tc>
        <w:tc>
          <w:tcPr>
            <w:tcW w:w="1353" w:type="dxa"/>
            <w:tcBorders>
              <w:bottom w:val="single" w:sz="12" w:space="0" w:color="9CC2E5"/>
            </w:tcBorders>
            <w:shd w:val="clear" w:color="auto" w:fill="auto"/>
          </w:tcPr>
          <w:p w:rsidR="006259EE" w:rsidRPr="002275F6" w:rsidRDefault="006259EE" w:rsidP="00497C2D">
            <w:pPr>
              <w:rPr>
                <w:b/>
                <w:bCs/>
              </w:rPr>
            </w:pPr>
            <w:r>
              <w:rPr>
                <w:b/>
                <w:bCs/>
              </w:rPr>
              <w:t>Country 1</w:t>
            </w:r>
          </w:p>
        </w:tc>
        <w:tc>
          <w:tcPr>
            <w:tcW w:w="1383" w:type="dxa"/>
            <w:tcBorders>
              <w:bottom w:val="single" w:sz="12" w:space="0" w:color="9CC2E5"/>
            </w:tcBorders>
            <w:shd w:val="clear" w:color="auto" w:fill="auto"/>
          </w:tcPr>
          <w:p w:rsidR="006259EE" w:rsidRPr="002275F6" w:rsidRDefault="006259EE" w:rsidP="00497C2D">
            <w:pPr>
              <w:rPr>
                <w:b/>
                <w:bCs/>
              </w:rPr>
            </w:pPr>
            <w:r>
              <w:rPr>
                <w:b/>
                <w:bCs/>
              </w:rPr>
              <w:t>Country 2</w:t>
            </w:r>
          </w:p>
        </w:tc>
        <w:tc>
          <w:tcPr>
            <w:tcW w:w="1486" w:type="dxa"/>
            <w:tcBorders>
              <w:bottom w:val="single" w:sz="12" w:space="0" w:color="9CC2E5"/>
            </w:tcBorders>
            <w:shd w:val="clear" w:color="auto" w:fill="auto"/>
          </w:tcPr>
          <w:p w:rsidR="006259EE" w:rsidRPr="002275F6" w:rsidRDefault="006259EE" w:rsidP="00497C2D">
            <w:pPr>
              <w:rPr>
                <w:b/>
                <w:bCs/>
              </w:rPr>
            </w:pPr>
            <w:r w:rsidRPr="002275F6">
              <w:rPr>
                <w:b/>
                <w:bCs/>
              </w:rPr>
              <w:t>unit</w:t>
            </w:r>
          </w:p>
        </w:tc>
        <w:tc>
          <w:tcPr>
            <w:tcW w:w="816" w:type="dxa"/>
            <w:tcBorders>
              <w:bottom w:val="single" w:sz="12" w:space="0" w:color="9CC2E5"/>
            </w:tcBorders>
            <w:shd w:val="clear" w:color="auto" w:fill="auto"/>
          </w:tcPr>
          <w:p w:rsidR="006259EE" w:rsidRPr="002275F6" w:rsidRDefault="006259EE" w:rsidP="00497C2D">
            <w:pPr>
              <w:rPr>
                <w:b/>
                <w:bCs/>
              </w:rPr>
            </w:pPr>
            <w:r w:rsidRPr="002275F6">
              <w:rPr>
                <w:b/>
                <w:bCs/>
              </w:rPr>
              <w:t>year</w:t>
            </w:r>
          </w:p>
        </w:tc>
        <w:tc>
          <w:tcPr>
            <w:tcW w:w="2800" w:type="dxa"/>
            <w:tcBorders>
              <w:bottom w:val="single" w:sz="12" w:space="0" w:color="9CC2E5"/>
            </w:tcBorders>
            <w:shd w:val="clear" w:color="auto" w:fill="auto"/>
          </w:tcPr>
          <w:p w:rsidR="006259EE" w:rsidRPr="002275F6" w:rsidRDefault="006259EE" w:rsidP="00497C2D">
            <w:pPr>
              <w:rPr>
                <w:b/>
                <w:bCs/>
              </w:rPr>
            </w:pPr>
            <w:r w:rsidRPr="002275F6">
              <w:rPr>
                <w:b/>
                <w:bCs/>
              </w:rPr>
              <w:t>notes</w:t>
            </w:r>
          </w:p>
        </w:tc>
      </w:tr>
      <w:tr w:rsidR="006259EE" w:rsidRPr="00477447" w:rsidTr="00497C2D">
        <w:tc>
          <w:tcPr>
            <w:tcW w:w="2016" w:type="dxa"/>
            <w:shd w:val="clear" w:color="auto" w:fill="auto"/>
          </w:tcPr>
          <w:p w:rsidR="006259EE" w:rsidRPr="00477447" w:rsidRDefault="006259EE" w:rsidP="00497C2D">
            <w:pPr>
              <w:rPr>
                <w:b/>
                <w:bCs/>
              </w:rPr>
            </w:pPr>
            <w:r w:rsidRPr="00477447">
              <w:rPr>
                <w:b/>
                <w:bCs/>
              </w:rPr>
              <w:t>In Agriculture</w:t>
            </w:r>
          </w:p>
        </w:tc>
        <w:tc>
          <w:tcPr>
            <w:tcW w:w="1353" w:type="dxa"/>
            <w:shd w:val="clear" w:color="auto" w:fill="auto"/>
          </w:tcPr>
          <w:p w:rsidR="006259EE" w:rsidRDefault="006259EE" w:rsidP="00497C2D"/>
        </w:tc>
        <w:tc>
          <w:tcPr>
            <w:tcW w:w="1383" w:type="dxa"/>
            <w:shd w:val="clear" w:color="auto" w:fill="auto"/>
          </w:tcPr>
          <w:p w:rsidR="006259EE" w:rsidRDefault="006259EE" w:rsidP="00497C2D"/>
        </w:tc>
        <w:tc>
          <w:tcPr>
            <w:tcW w:w="1486" w:type="dxa"/>
            <w:shd w:val="clear" w:color="auto" w:fill="auto"/>
          </w:tcPr>
          <w:p w:rsidR="006259EE" w:rsidRDefault="006259EE" w:rsidP="00497C2D">
            <w:r>
              <w:t>% of total</w:t>
            </w:r>
          </w:p>
        </w:tc>
        <w:tc>
          <w:tcPr>
            <w:tcW w:w="816" w:type="dxa"/>
            <w:shd w:val="clear" w:color="auto" w:fill="auto"/>
          </w:tcPr>
          <w:p w:rsidR="006259EE" w:rsidRPr="00477447" w:rsidRDefault="006259EE" w:rsidP="00497C2D">
            <w:pPr>
              <w:rPr>
                <w:b/>
                <w:bCs/>
              </w:rPr>
            </w:pPr>
          </w:p>
        </w:tc>
        <w:tc>
          <w:tcPr>
            <w:tcW w:w="2800" w:type="dxa"/>
            <w:shd w:val="clear" w:color="auto" w:fill="auto"/>
          </w:tcPr>
          <w:p w:rsidR="006259EE" w:rsidRPr="00477447" w:rsidRDefault="006259EE" w:rsidP="00497C2D">
            <w:pPr>
              <w:rPr>
                <w:b/>
                <w:bCs/>
              </w:rPr>
            </w:pPr>
          </w:p>
        </w:tc>
      </w:tr>
      <w:tr w:rsidR="006259EE" w:rsidRPr="00477447" w:rsidTr="00497C2D">
        <w:tc>
          <w:tcPr>
            <w:tcW w:w="2016" w:type="dxa"/>
            <w:shd w:val="clear" w:color="auto" w:fill="auto"/>
          </w:tcPr>
          <w:p w:rsidR="006259EE" w:rsidRPr="00477447" w:rsidRDefault="006259EE" w:rsidP="00497C2D">
            <w:pPr>
              <w:rPr>
                <w:b/>
                <w:bCs/>
              </w:rPr>
            </w:pPr>
            <w:r w:rsidRPr="00477447">
              <w:rPr>
                <w:b/>
                <w:bCs/>
              </w:rPr>
              <w:t>In Industry</w:t>
            </w:r>
          </w:p>
        </w:tc>
        <w:tc>
          <w:tcPr>
            <w:tcW w:w="1353" w:type="dxa"/>
            <w:shd w:val="clear" w:color="auto" w:fill="auto"/>
          </w:tcPr>
          <w:p w:rsidR="006259EE" w:rsidRDefault="006259EE" w:rsidP="00497C2D"/>
        </w:tc>
        <w:tc>
          <w:tcPr>
            <w:tcW w:w="1383" w:type="dxa"/>
            <w:shd w:val="clear" w:color="auto" w:fill="auto"/>
          </w:tcPr>
          <w:p w:rsidR="006259EE" w:rsidRDefault="006259EE" w:rsidP="00497C2D"/>
        </w:tc>
        <w:tc>
          <w:tcPr>
            <w:tcW w:w="1486" w:type="dxa"/>
            <w:shd w:val="clear" w:color="auto" w:fill="auto"/>
          </w:tcPr>
          <w:p w:rsidR="006259EE" w:rsidRDefault="006259EE" w:rsidP="00497C2D">
            <w:r>
              <w:t>% of total</w:t>
            </w:r>
          </w:p>
        </w:tc>
        <w:tc>
          <w:tcPr>
            <w:tcW w:w="816" w:type="dxa"/>
            <w:shd w:val="clear" w:color="auto" w:fill="auto"/>
          </w:tcPr>
          <w:p w:rsidR="006259EE" w:rsidRDefault="006259EE" w:rsidP="00497C2D"/>
        </w:tc>
        <w:tc>
          <w:tcPr>
            <w:tcW w:w="2800" w:type="dxa"/>
            <w:shd w:val="clear" w:color="auto" w:fill="auto"/>
          </w:tcPr>
          <w:p w:rsidR="006259EE" w:rsidRPr="00477447" w:rsidRDefault="006259EE" w:rsidP="00497C2D">
            <w:pPr>
              <w:rPr>
                <w:b/>
                <w:bCs/>
              </w:rPr>
            </w:pPr>
          </w:p>
        </w:tc>
      </w:tr>
      <w:tr w:rsidR="006259EE" w:rsidRPr="00477447" w:rsidTr="00497C2D">
        <w:tc>
          <w:tcPr>
            <w:tcW w:w="2016" w:type="dxa"/>
            <w:shd w:val="clear" w:color="auto" w:fill="auto"/>
          </w:tcPr>
          <w:p w:rsidR="006259EE" w:rsidRPr="00477447" w:rsidRDefault="006259EE" w:rsidP="00497C2D">
            <w:pPr>
              <w:rPr>
                <w:b/>
                <w:bCs/>
              </w:rPr>
            </w:pPr>
            <w:r w:rsidRPr="00477447">
              <w:rPr>
                <w:b/>
                <w:bCs/>
              </w:rPr>
              <w:t>In Services</w:t>
            </w:r>
          </w:p>
        </w:tc>
        <w:tc>
          <w:tcPr>
            <w:tcW w:w="1353" w:type="dxa"/>
            <w:shd w:val="clear" w:color="auto" w:fill="auto"/>
          </w:tcPr>
          <w:p w:rsidR="006259EE" w:rsidRDefault="006259EE" w:rsidP="00497C2D"/>
        </w:tc>
        <w:tc>
          <w:tcPr>
            <w:tcW w:w="1383" w:type="dxa"/>
            <w:shd w:val="clear" w:color="auto" w:fill="auto"/>
          </w:tcPr>
          <w:p w:rsidR="006259EE" w:rsidRDefault="006259EE" w:rsidP="00497C2D"/>
        </w:tc>
        <w:tc>
          <w:tcPr>
            <w:tcW w:w="1486" w:type="dxa"/>
            <w:shd w:val="clear" w:color="auto" w:fill="auto"/>
          </w:tcPr>
          <w:p w:rsidR="006259EE" w:rsidRDefault="006259EE" w:rsidP="00497C2D">
            <w:r>
              <w:t>% of total</w:t>
            </w:r>
          </w:p>
        </w:tc>
        <w:tc>
          <w:tcPr>
            <w:tcW w:w="816" w:type="dxa"/>
            <w:shd w:val="clear" w:color="auto" w:fill="auto"/>
          </w:tcPr>
          <w:p w:rsidR="006259EE" w:rsidRDefault="006259EE" w:rsidP="00497C2D"/>
        </w:tc>
        <w:tc>
          <w:tcPr>
            <w:tcW w:w="2800" w:type="dxa"/>
            <w:shd w:val="clear" w:color="auto" w:fill="auto"/>
          </w:tcPr>
          <w:p w:rsidR="006259EE" w:rsidRPr="00477447" w:rsidRDefault="006259EE" w:rsidP="00497C2D">
            <w:pPr>
              <w:rPr>
                <w:b/>
                <w:bCs/>
              </w:rPr>
            </w:pPr>
          </w:p>
        </w:tc>
      </w:tr>
    </w:tbl>
    <w:p w:rsidR="006259EE" w:rsidRPr="00E22FBC" w:rsidRDefault="006259EE" w:rsidP="006259EE">
      <w:pPr>
        <w:rPr>
          <w:sz w:val="20"/>
          <w:szCs w:val="20"/>
        </w:rPr>
      </w:pPr>
    </w:p>
    <w:p w:rsidR="006259EE" w:rsidRDefault="006259EE" w:rsidP="006259EE">
      <w:pPr>
        <w:pStyle w:val="Table"/>
        <w:numPr>
          <w:ilvl w:val="0"/>
          <w:numId w:val="0"/>
        </w:numPr>
        <w:rPr>
          <w:rFonts w:eastAsia="Calibri"/>
          <w:b w:val="0"/>
          <w:sz w:val="24"/>
          <w:lang w:eastAsia="en-US"/>
        </w:rPr>
      </w:pPr>
    </w:p>
    <w:p w:rsidR="006259EE" w:rsidRDefault="006259EE" w:rsidP="006259EE">
      <w:pPr>
        <w:pStyle w:val="Heading2"/>
      </w:pPr>
      <w:r w:rsidRPr="00A6308D">
        <w:lastRenderedPageBreak/>
        <w:t>Water and energy productivity by sector</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285"/>
        <w:gridCol w:w="1288"/>
        <w:gridCol w:w="1311"/>
        <w:gridCol w:w="1276"/>
        <w:gridCol w:w="788"/>
        <w:gridCol w:w="2294"/>
      </w:tblGrid>
      <w:tr w:rsidR="006259EE" w:rsidTr="00497C2D">
        <w:tc>
          <w:tcPr>
            <w:tcW w:w="2069" w:type="dxa"/>
            <w:tcBorders>
              <w:bottom w:val="single" w:sz="12" w:space="0" w:color="9CC2E5"/>
            </w:tcBorders>
            <w:shd w:val="clear" w:color="auto" w:fill="auto"/>
          </w:tcPr>
          <w:p w:rsidR="006259EE" w:rsidRPr="00477447" w:rsidRDefault="006259EE" w:rsidP="00497C2D">
            <w:pPr>
              <w:rPr>
                <w:b/>
                <w:bCs/>
              </w:rPr>
            </w:pPr>
            <w:r w:rsidRPr="00477447">
              <w:rPr>
                <w:b/>
                <w:bCs/>
              </w:rPr>
              <w:t>indicator</w:t>
            </w:r>
          </w:p>
        </w:tc>
        <w:tc>
          <w:tcPr>
            <w:tcW w:w="1348" w:type="dxa"/>
            <w:tcBorders>
              <w:bottom w:val="single" w:sz="12" w:space="0" w:color="9CC2E5"/>
            </w:tcBorders>
            <w:shd w:val="clear" w:color="auto" w:fill="auto"/>
          </w:tcPr>
          <w:p w:rsidR="006259EE" w:rsidRPr="00C86EB1" w:rsidRDefault="006259EE" w:rsidP="00497C2D">
            <w:pPr>
              <w:rPr>
                <w:b/>
                <w:bCs/>
              </w:rPr>
            </w:pPr>
            <w:r w:rsidRPr="00C86EB1">
              <w:rPr>
                <w:b/>
                <w:bCs/>
              </w:rPr>
              <w:t>Country 1</w:t>
            </w:r>
          </w:p>
        </w:tc>
        <w:tc>
          <w:tcPr>
            <w:tcW w:w="1378" w:type="dxa"/>
            <w:tcBorders>
              <w:bottom w:val="single" w:sz="12" w:space="0" w:color="9CC2E5"/>
            </w:tcBorders>
            <w:shd w:val="clear" w:color="auto" w:fill="auto"/>
          </w:tcPr>
          <w:p w:rsidR="006259EE" w:rsidRPr="00C86EB1" w:rsidRDefault="006259EE" w:rsidP="00497C2D">
            <w:pPr>
              <w:rPr>
                <w:b/>
                <w:bCs/>
              </w:rPr>
            </w:pPr>
            <w:r w:rsidRPr="00C86EB1">
              <w:rPr>
                <w:b/>
                <w:bCs/>
              </w:rPr>
              <w:t>Country 2</w:t>
            </w:r>
          </w:p>
        </w:tc>
        <w:tc>
          <w:tcPr>
            <w:tcW w:w="1474" w:type="dxa"/>
            <w:tcBorders>
              <w:bottom w:val="single" w:sz="12" w:space="0" w:color="9CC2E5"/>
            </w:tcBorders>
            <w:shd w:val="clear" w:color="auto" w:fill="auto"/>
          </w:tcPr>
          <w:p w:rsidR="006259EE" w:rsidRPr="00C86EB1" w:rsidRDefault="006259EE" w:rsidP="00497C2D">
            <w:pPr>
              <w:rPr>
                <w:b/>
                <w:bCs/>
              </w:rPr>
            </w:pPr>
            <w:r w:rsidRPr="00C86EB1">
              <w:rPr>
                <w:b/>
                <w:bCs/>
              </w:rPr>
              <w:t>unit</w:t>
            </w:r>
          </w:p>
        </w:tc>
        <w:tc>
          <w:tcPr>
            <w:tcW w:w="813" w:type="dxa"/>
            <w:tcBorders>
              <w:bottom w:val="single" w:sz="12" w:space="0" w:color="9CC2E5"/>
            </w:tcBorders>
            <w:shd w:val="clear" w:color="auto" w:fill="auto"/>
          </w:tcPr>
          <w:p w:rsidR="006259EE" w:rsidRPr="00C86EB1" w:rsidRDefault="006259EE" w:rsidP="00497C2D">
            <w:pPr>
              <w:rPr>
                <w:b/>
                <w:bCs/>
              </w:rPr>
            </w:pPr>
            <w:r w:rsidRPr="00C86EB1">
              <w:rPr>
                <w:b/>
                <w:bCs/>
              </w:rPr>
              <w:t>year</w:t>
            </w:r>
          </w:p>
        </w:tc>
        <w:tc>
          <w:tcPr>
            <w:tcW w:w="2772" w:type="dxa"/>
            <w:tcBorders>
              <w:bottom w:val="single" w:sz="12" w:space="0" w:color="9CC2E5"/>
            </w:tcBorders>
            <w:shd w:val="clear" w:color="auto" w:fill="auto"/>
          </w:tcPr>
          <w:p w:rsidR="006259EE" w:rsidRPr="00C86EB1" w:rsidRDefault="006259EE" w:rsidP="00497C2D">
            <w:pPr>
              <w:rPr>
                <w:b/>
                <w:bCs/>
              </w:rPr>
            </w:pPr>
            <w:r w:rsidRPr="00C86EB1">
              <w:rPr>
                <w:b/>
                <w:bCs/>
              </w:rPr>
              <w:t>notes</w:t>
            </w:r>
          </w:p>
        </w:tc>
      </w:tr>
      <w:tr w:rsidR="006259EE" w:rsidRPr="00477447" w:rsidTr="00497C2D">
        <w:tc>
          <w:tcPr>
            <w:tcW w:w="2069" w:type="dxa"/>
            <w:shd w:val="clear" w:color="auto" w:fill="auto"/>
          </w:tcPr>
          <w:p w:rsidR="006259EE" w:rsidRPr="00477447" w:rsidRDefault="006259EE" w:rsidP="00497C2D">
            <w:pPr>
              <w:rPr>
                <w:b/>
                <w:bCs/>
              </w:rPr>
            </w:pPr>
            <w:r w:rsidRPr="00477447">
              <w:rPr>
                <w:b/>
                <w:bCs/>
              </w:rPr>
              <w:t>Total water productivity</w:t>
            </w:r>
          </w:p>
        </w:tc>
        <w:tc>
          <w:tcPr>
            <w:tcW w:w="1348" w:type="dxa"/>
            <w:shd w:val="clear" w:color="auto" w:fill="auto"/>
          </w:tcPr>
          <w:p w:rsidR="006259EE" w:rsidRPr="008336C3" w:rsidRDefault="006259EE" w:rsidP="00497C2D"/>
        </w:tc>
        <w:tc>
          <w:tcPr>
            <w:tcW w:w="1378" w:type="dxa"/>
            <w:shd w:val="clear" w:color="auto" w:fill="auto"/>
          </w:tcPr>
          <w:p w:rsidR="006259EE" w:rsidRPr="008336C3" w:rsidRDefault="006259EE" w:rsidP="00497C2D"/>
        </w:tc>
        <w:tc>
          <w:tcPr>
            <w:tcW w:w="1474" w:type="dxa"/>
            <w:shd w:val="clear" w:color="auto" w:fill="auto"/>
          </w:tcPr>
          <w:p w:rsidR="006259EE" w:rsidRPr="00477447" w:rsidRDefault="006259EE" w:rsidP="00497C2D">
            <w:pPr>
              <w:rPr>
                <w:lang w:val="en-US"/>
              </w:rPr>
            </w:pPr>
            <w:r w:rsidRPr="00477447">
              <w:t>USD / m3</w:t>
            </w:r>
          </w:p>
        </w:tc>
        <w:tc>
          <w:tcPr>
            <w:tcW w:w="813" w:type="dxa"/>
            <w:shd w:val="clear" w:color="auto" w:fill="auto"/>
          </w:tcPr>
          <w:p w:rsidR="006259EE" w:rsidRPr="008336C3" w:rsidRDefault="006259EE" w:rsidP="00497C2D"/>
        </w:tc>
        <w:tc>
          <w:tcPr>
            <w:tcW w:w="2772" w:type="dxa"/>
            <w:shd w:val="clear" w:color="auto" w:fill="auto"/>
          </w:tcPr>
          <w:p w:rsidR="006259EE" w:rsidRPr="00477447" w:rsidRDefault="006259EE" w:rsidP="00497C2D">
            <w:pPr>
              <w:rPr>
                <w:lang w:val="en-US"/>
              </w:rPr>
            </w:pPr>
          </w:p>
        </w:tc>
      </w:tr>
      <w:tr w:rsidR="006259EE" w:rsidRPr="005460D6" w:rsidTr="00497C2D">
        <w:tc>
          <w:tcPr>
            <w:tcW w:w="2069" w:type="dxa"/>
            <w:shd w:val="clear" w:color="auto" w:fill="auto"/>
          </w:tcPr>
          <w:p w:rsidR="006259EE" w:rsidRPr="00477447" w:rsidRDefault="006259EE" w:rsidP="00497C2D">
            <w:pPr>
              <w:rPr>
                <w:b/>
                <w:bCs/>
              </w:rPr>
            </w:pPr>
            <w:r w:rsidRPr="00477447">
              <w:rPr>
                <w:b/>
                <w:bCs/>
              </w:rPr>
              <w:t>In Agriculture</w:t>
            </w:r>
          </w:p>
        </w:tc>
        <w:tc>
          <w:tcPr>
            <w:tcW w:w="1348" w:type="dxa"/>
            <w:shd w:val="clear" w:color="auto" w:fill="auto"/>
          </w:tcPr>
          <w:p w:rsidR="006259EE" w:rsidRPr="008336C3" w:rsidRDefault="006259EE" w:rsidP="00497C2D"/>
        </w:tc>
        <w:tc>
          <w:tcPr>
            <w:tcW w:w="1378" w:type="dxa"/>
            <w:shd w:val="clear" w:color="auto" w:fill="auto"/>
          </w:tcPr>
          <w:p w:rsidR="006259EE" w:rsidRPr="008336C3" w:rsidRDefault="006259EE" w:rsidP="00497C2D"/>
        </w:tc>
        <w:tc>
          <w:tcPr>
            <w:tcW w:w="1474" w:type="dxa"/>
            <w:shd w:val="clear" w:color="auto" w:fill="auto"/>
          </w:tcPr>
          <w:p w:rsidR="006259EE" w:rsidRPr="00477447" w:rsidRDefault="006259EE" w:rsidP="00497C2D">
            <w:pPr>
              <w:rPr>
                <w:lang w:val="en-US"/>
              </w:rPr>
            </w:pPr>
            <w:r w:rsidRPr="00477447">
              <w:t>USD / m3</w:t>
            </w:r>
          </w:p>
        </w:tc>
        <w:tc>
          <w:tcPr>
            <w:tcW w:w="813" w:type="dxa"/>
            <w:shd w:val="clear" w:color="auto" w:fill="auto"/>
          </w:tcPr>
          <w:p w:rsidR="006259EE" w:rsidRPr="008336C3" w:rsidRDefault="006259EE" w:rsidP="00497C2D"/>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rPr>
            </w:pPr>
            <w:r w:rsidRPr="00477447">
              <w:rPr>
                <w:b/>
                <w:bCs/>
              </w:rPr>
              <w:t>In Industry</w:t>
            </w:r>
          </w:p>
        </w:tc>
        <w:tc>
          <w:tcPr>
            <w:tcW w:w="1348" w:type="dxa"/>
            <w:shd w:val="clear" w:color="auto" w:fill="auto"/>
          </w:tcPr>
          <w:p w:rsidR="006259EE" w:rsidRPr="008336C3" w:rsidRDefault="006259EE" w:rsidP="00497C2D"/>
        </w:tc>
        <w:tc>
          <w:tcPr>
            <w:tcW w:w="1378" w:type="dxa"/>
            <w:shd w:val="clear" w:color="auto" w:fill="auto"/>
          </w:tcPr>
          <w:p w:rsidR="006259EE" w:rsidRPr="008336C3" w:rsidRDefault="006259EE" w:rsidP="00497C2D"/>
        </w:tc>
        <w:tc>
          <w:tcPr>
            <w:tcW w:w="1474" w:type="dxa"/>
            <w:shd w:val="clear" w:color="auto" w:fill="auto"/>
          </w:tcPr>
          <w:p w:rsidR="006259EE" w:rsidRPr="00477447" w:rsidRDefault="006259EE" w:rsidP="00497C2D">
            <w:pPr>
              <w:rPr>
                <w:lang w:val="en-US"/>
              </w:rPr>
            </w:pPr>
            <w:r w:rsidRPr="00477447">
              <w:t>USD / m3</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rPr>
            </w:pPr>
            <w:r w:rsidRPr="00477447">
              <w:rPr>
                <w:b/>
                <w:bCs/>
              </w:rPr>
              <w:t>In Services/Domestic Use</w:t>
            </w: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541AD8" w:rsidRDefault="006259EE" w:rsidP="00497C2D">
            <w:r w:rsidRPr="00477447">
              <w:t>USD / m3</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bl>
    <w:p w:rsidR="006259EE" w:rsidRDefault="006259EE" w:rsidP="006259EE"/>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286"/>
        <w:gridCol w:w="1284"/>
        <w:gridCol w:w="1306"/>
        <w:gridCol w:w="1320"/>
        <w:gridCol w:w="786"/>
        <w:gridCol w:w="2260"/>
      </w:tblGrid>
      <w:tr w:rsidR="006259EE" w:rsidTr="00497C2D">
        <w:tc>
          <w:tcPr>
            <w:tcW w:w="2069" w:type="dxa"/>
            <w:tcBorders>
              <w:bottom w:val="single" w:sz="12" w:space="0" w:color="9CC2E5"/>
            </w:tcBorders>
            <w:shd w:val="clear" w:color="auto" w:fill="auto"/>
          </w:tcPr>
          <w:p w:rsidR="006259EE" w:rsidRPr="00477447" w:rsidRDefault="006259EE" w:rsidP="00497C2D">
            <w:pPr>
              <w:rPr>
                <w:b/>
                <w:bCs/>
              </w:rPr>
            </w:pPr>
            <w:r w:rsidRPr="00477447">
              <w:rPr>
                <w:b/>
                <w:bCs/>
              </w:rPr>
              <w:t>indicator</w:t>
            </w:r>
          </w:p>
        </w:tc>
        <w:tc>
          <w:tcPr>
            <w:tcW w:w="1348" w:type="dxa"/>
            <w:tcBorders>
              <w:bottom w:val="single" w:sz="12" w:space="0" w:color="9CC2E5"/>
            </w:tcBorders>
            <w:shd w:val="clear" w:color="auto" w:fill="auto"/>
          </w:tcPr>
          <w:p w:rsidR="006259EE" w:rsidRPr="00C86EB1" w:rsidRDefault="006259EE" w:rsidP="00497C2D">
            <w:pPr>
              <w:rPr>
                <w:b/>
                <w:bCs/>
              </w:rPr>
            </w:pPr>
            <w:r w:rsidRPr="00C86EB1">
              <w:rPr>
                <w:b/>
                <w:bCs/>
              </w:rPr>
              <w:t>Country 1</w:t>
            </w:r>
          </w:p>
        </w:tc>
        <w:tc>
          <w:tcPr>
            <w:tcW w:w="1378" w:type="dxa"/>
            <w:tcBorders>
              <w:bottom w:val="single" w:sz="12" w:space="0" w:color="9CC2E5"/>
            </w:tcBorders>
            <w:shd w:val="clear" w:color="auto" w:fill="auto"/>
          </w:tcPr>
          <w:p w:rsidR="006259EE" w:rsidRPr="00C86EB1" w:rsidRDefault="006259EE" w:rsidP="00497C2D">
            <w:pPr>
              <w:rPr>
                <w:b/>
                <w:bCs/>
              </w:rPr>
            </w:pPr>
            <w:r w:rsidRPr="00C86EB1">
              <w:rPr>
                <w:b/>
                <w:bCs/>
              </w:rPr>
              <w:t>Country 2</w:t>
            </w:r>
          </w:p>
        </w:tc>
        <w:tc>
          <w:tcPr>
            <w:tcW w:w="1474" w:type="dxa"/>
            <w:tcBorders>
              <w:bottom w:val="single" w:sz="12" w:space="0" w:color="9CC2E5"/>
            </w:tcBorders>
            <w:shd w:val="clear" w:color="auto" w:fill="auto"/>
          </w:tcPr>
          <w:p w:rsidR="006259EE" w:rsidRPr="00C86EB1" w:rsidRDefault="006259EE" w:rsidP="00497C2D">
            <w:pPr>
              <w:rPr>
                <w:b/>
                <w:bCs/>
              </w:rPr>
            </w:pPr>
            <w:r w:rsidRPr="00C86EB1">
              <w:rPr>
                <w:b/>
                <w:bCs/>
              </w:rPr>
              <w:t>unit</w:t>
            </w:r>
          </w:p>
        </w:tc>
        <w:tc>
          <w:tcPr>
            <w:tcW w:w="813" w:type="dxa"/>
            <w:tcBorders>
              <w:bottom w:val="single" w:sz="12" w:space="0" w:color="9CC2E5"/>
            </w:tcBorders>
            <w:shd w:val="clear" w:color="auto" w:fill="auto"/>
          </w:tcPr>
          <w:p w:rsidR="006259EE" w:rsidRPr="00C86EB1" w:rsidRDefault="006259EE" w:rsidP="00497C2D">
            <w:pPr>
              <w:rPr>
                <w:b/>
                <w:bCs/>
              </w:rPr>
            </w:pPr>
            <w:r w:rsidRPr="00C86EB1">
              <w:rPr>
                <w:b/>
                <w:bCs/>
              </w:rPr>
              <w:t>year</w:t>
            </w:r>
          </w:p>
        </w:tc>
        <w:tc>
          <w:tcPr>
            <w:tcW w:w="2772" w:type="dxa"/>
            <w:tcBorders>
              <w:bottom w:val="single" w:sz="12" w:space="0" w:color="9CC2E5"/>
            </w:tcBorders>
            <w:shd w:val="clear" w:color="auto" w:fill="auto"/>
          </w:tcPr>
          <w:p w:rsidR="006259EE" w:rsidRPr="00C86EB1" w:rsidRDefault="006259EE" w:rsidP="00497C2D">
            <w:pPr>
              <w:rPr>
                <w:b/>
                <w:bCs/>
              </w:rPr>
            </w:pPr>
            <w:r w:rsidRPr="00C86EB1">
              <w:rPr>
                <w:b/>
                <w:bCs/>
              </w:rPr>
              <w:t>notes</w:t>
            </w:r>
          </w:p>
        </w:tc>
      </w:tr>
      <w:tr w:rsidR="006259EE" w:rsidRPr="00477447" w:rsidTr="00497C2D">
        <w:tc>
          <w:tcPr>
            <w:tcW w:w="2069" w:type="dxa"/>
            <w:shd w:val="clear" w:color="auto" w:fill="auto"/>
          </w:tcPr>
          <w:p w:rsidR="006259EE" w:rsidRPr="00477447" w:rsidRDefault="006259EE" w:rsidP="00497C2D">
            <w:pPr>
              <w:rPr>
                <w:b/>
                <w:bCs/>
              </w:rPr>
            </w:pPr>
            <w:r w:rsidRPr="00477447">
              <w:rPr>
                <w:b/>
                <w:bCs/>
              </w:rPr>
              <w:t>Total energy productivity</w:t>
            </w:r>
          </w:p>
        </w:tc>
        <w:tc>
          <w:tcPr>
            <w:tcW w:w="1348" w:type="dxa"/>
            <w:shd w:val="clear" w:color="auto" w:fill="auto"/>
          </w:tcPr>
          <w:p w:rsidR="006259EE" w:rsidRPr="008336C3" w:rsidRDefault="006259EE" w:rsidP="00497C2D"/>
        </w:tc>
        <w:tc>
          <w:tcPr>
            <w:tcW w:w="1378" w:type="dxa"/>
            <w:shd w:val="clear" w:color="auto" w:fill="auto"/>
          </w:tcPr>
          <w:p w:rsidR="006259EE" w:rsidRPr="008336C3" w:rsidRDefault="006259EE" w:rsidP="00497C2D"/>
        </w:tc>
        <w:tc>
          <w:tcPr>
            <w:tcW w:w="1474" w:type="dxa"/>
            <w:shd w:val="clear" w:color="auto" w:fill="auto"/>
          </w:tcPr>
          <w:p w:rsidR="006259EE" w:rsidRPr="00784D5D" w:rsidRDefault="006259EE" w:rsidP="00497C2D">
            <w:r w:rsidRPr="00784D5D">
              <w:t xml:space="preserve">Billion USD / </w:t>
            </w:r>
            <w:proofErr w:type="spellStart"/>
            <w:r w:rsidRPr="00784D5D">
              <w:t>Mtoe</w:t>
            </w:r>
            <w:proofErr w:type="spellEnd"/>
          </w:p>
        </w:tc>
        <w:tc>
          <w:tcPr>
            <w:tcW w:w="813" w:type="dxa"/>
            <w:shd w:val="clear" w:color="auto" w:fill="auto"/>
          </w:tcPr>
          <w:p w:rsidR="006259EE" w:rsidRPr="008336C3" w:rsidRDefault="006259EE" w:rsidP="00497C2D"/>
        </w:tc>
        <w:tc>
          <w:tcPr>
            <w:tcW w:w="2772" w:type="dxa"/>
            <w:shd w:val="clear" w:color="auto" w:fill="auto"/>
          </w:tcPr>
          <w:p w:rsidR="006259EE" w:rsidRPr="00477447" w:rsidRDefault="006259EE" w:rsidP="00497C2D">
            <w:pPr>
              <w:rPr>
                <w:lang w:val="en-US"/>
              </w:rPr>
            </w:pPr>
          </w:p>
        </w:tc>
      </w:tr>
      <w:tr w:rsidR="006259EE" w:rsidRPr="005460D6" w:rsidTr="00497C2D">
        <w:tc>
          <w:tcPr>
            <w:tcW w:w="2069" w:type="dxa"/>
            <w:shd w:val="clear" w:color="auto" w:fill="auto"/>
          </w:tcPr>
          <w:p w:rsidR="006259EE" w:rsidRPr="00477447" w:rsidRDefault="006259EE" w:rsidP="00497C2D">
            <w:pPr>
              <w:rPr>
                <w:b/>
                <w:bCs/>
              </w:rPr>
            </w:pPr>
            <w:r w:rsidRPr="00477447">
              <w:rPr>
                <w:b/>
                <w:bCs/>
              </w:rPr>
              <w:t>In Agriculture</w:t>
            </w:r>
          </w:p>
        </w:tc>
        <w:tc>
          <w:tcPr>
            <w:tcW w:w="1348" w:type="dxa"/>
            <w:shd w:val="clear" w:color="auto" w:fill="auto"/>
          </w:tcPr>
          <w:p w:rsidR="006259EE" w:rsidRPr="008336C3" w:rsidRDefault="006259EE" w:rsidP="00497C2D"/>
        </w:tc>
        <w:tc>
          <w:tcPr>
            <w:tcW w:w="1378" w:type="dxa"/>
            <w:shd w:val="clear" w:color="auto" w:fill="auto"/>
          </w:tcPr>
          <w:p w:rsidR="006259EE" w:rsidRPr="008336C3" w:rsidRDefault="006259EE" w:rsidP="00497C2D"/>
        </w:tc>
        <w:tc>
          <w:tcPr>
            <w:tcW w:w="1474" w:type="dxa"/>
            <w:shd w:val="clear" w:color="auto" w:fill="auto"/>
          </w:tcPr>
          <w:p w:rsidR="006259EE" w:rsidRPr="00784D5D" w:rsidRDefault="006259EE" w:rsidP="00497C2D">
            <w:r w:rsidRPr="00784D5D">
              <w:t xml:space="preserve">Billion USD / </w:t>
            </w:r>
            <w:proofErr w:type="spellStart"/>
            <w:r w:rsidRPr="00784D5D">
              <w:t>Mtoe</w:t>
            </w:r>
            <w:proofErr w:type="spellEnd"/>
          </w:p>
        </w:tc>
        <w:tc>
          <w:tcPr>
            <w:tcW w:w="813" w:type="dxa"/>
            <w:shd w:val="clear" w:color="auto" w:fill="auto"/>
          </w:tcPr>
          <w:p w:rsidR="006259EE" w:rsidRPr="008336C3" w:rsidRDefault="006259EE" w:rsidP="00497C2D"/>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rPr>
            </w:pPr>
            <w:r w:rsidRPr="00477447">
              <w:rPr>
                <w:b/>
                <w:bCs/>
              </w:rPr>
              <w:t>In Industry</w:t>
            </w:r>
          </w:p>
        </w:tc>
        <w:tc>
          <w:tcPr>
            <w:tcW w:w="1348" w:type="dxa"/>
            <w:shd w:val="clear" w:color="auto" w:fill="auto"/>
          </w:tcPr>
          <w:p w:rsidR="006259EE" w:rsidRPr="008336C3" w:rsidRDefault="006259EE" w:rsidP="00497C2D"/>
        </w:tc>
        <w:tc>
          <w:tcPr>
            <w:tcW w:w="1378" w:type="dxa"/>
            <w:shd w:val="clear" w:color="auto" w:fill="auto"/>
          </w:tcPr>
          <w:p w:rsidR="006259EE" w:rsidRPr="008336C3" w:rsidRDefault="006259EE" w:rsidP="00497C2D"/>
        </w:tc>
        <w:tc>
          <w:tcPr>
            <w:tcW w:w="1474" w:type="dxa"/>
            <w:shd w:val="clear" w:color="auto" w:fill="auto"/>
          </w:tcPr>
          <w:p w:rsidR="006259EE" w:rsidRPr="00784D5D" w:rsidRDefault="006259EE" w:rsidP="00497C2D">
            <w:r w:rsidRPr="00784D5D">
              <w:t xml:space="preserve">Billion USD / </w:t>
            </w:r>
            <w:proofErr w:type="spellStart"/>
            <w:r w:rsidRPr="00784D5D">
              <w:t>Mtoe</w:t>
            </w:r>
            <w:proofErr w:type="spellEnd"/>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rPr>
            </w:pPr>
            <w:r w:rsidRPr="00477447">
              <w:rPr>
                <w:b/>
                <w:bCs/>
              </w:rPr>
              <w:t>In Services/Domestic Use</w:t>
            </w: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784D5D" w:rsidRDefault="006259EE" w:rsidP="00497C2D">
            <w:r w:rsidRPr="00784D5D">
              <w:t xml:space="preserve">Billion USD / </w:t>
            </w:r>
            <w:proofErr w:type="spellStart"/>
            <w:r w:rsidRPr="00784D5D">
              <w:t>Mtoe</w:t>
            </w:r>
            <w:proofErr w:type="spellEnd"/>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bl>
    <w:p w:rsidR="006259EE" w:rsidRPr="00A6308D" w:rsidRDefault="006259EE" w:rsidP="006259EE">
      <w:pPr>
        <w:pStyle w:val="Table"/>
        <w:numPr>
          <w:ilvl w:val="0"/>
          <w:numId w:val="0"/>
        </w:numPr>
        <w:rPr>
          <w:b w:val="0"/>
        </w:rPr>
      </w:pPr>
    </w:p>
    <w:p w:rsidR="006259EE" w:rsidRDefault="006259EE" w:rsidP="006259EE">
      <w:pPr>
        <w:pStyle w:val="Heading2"/>
      </w:pPr>
      <w:r w:rsidRPr="00A6308D">
        <w:t>Water indicators</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983"/>
        <w:gridCol w:w="1300"/>
        <w:gridCol w:w="1324"/>
        <w:gridCol w:w="1459"/>
        <w:gridCol w:w="792"/>
        <w:gridCol w:w="2384"/>
      </w:tblGrid>
      <w:tr w:rsidR="006259EE" w:rsidTr="00497C2D">
        <w:tc>
          <w:tcPr>
            <w:tcW w:w="2069" w:type="dxa"/>
            <w:tcBorders>
              <w:bottom w:val="single" w:sz="12" w:space="0" w:color="9CC2E5"/>
            </w:tcBorders>
            <w:shd w:val="clear" w:color="auto" w:fill="auto"/>
          </w:tcPr>
          <w:p w:rsidR="006259EE" w:rsidRPr="00477447" w:rsidRDefault="006259EE" w:rsidP="00497C2D">
            <w:pPr>
              <w:rPr>
                <w:b/>
                <w:bCs/>
              </w:rPr>
            </w:pPr>
            <w:r w:rsidRPr="00477447">
              <w:rPr>
                <w:b/>
                <w:bCs/>
              </w:rPr>
              <w:t>indicator</w:t>
            </w:r>
          </w:p>
        </w:tc>
        <w:tc>
          <w:tcPr>
            <w:tcW w:w="1348" w:type="dxa"/>
            <w:tcBorders>
              <w:bottom w:val="single" w:sz="12" w:space="0" w:color="9CC2E5"/>
            </w:tcBorders>
            <w:shd w:val="clear" w:color="auto" w:fill="auto"/>
          </w:tcPr>
          <w:p w:rsidR="006259EE" w:rsidRPr="00C86EB1" w:rsidRDefault="006259EE" w:rsidP="00497C2D">
            <w:pPr>
              <w:rPr>
                <w:b/>
                <w:bCs/>
              </w:rPr>
            </w:pPr>
            <w:r w:rsidRPr="00C86EB1">
              <w:rPr>
                <w:b/>
                <w:bCs/>
              </w:rPr>
              <w:t>Country 1</w:t>
            </w:r>
          </w:p>
        </w:tc>
        <w:tc>
          <w:tcPr>
            <w:tcW w:w="1378" w:type="dxa"/>
            <w:tcBorders>
              <w:bottom w:val="single" w:sz="12" w:space="0" w:color="9CC2E5"/>
            </w:tcBorders>
            <w:shd w:val="clear" w:color="auto" w:fill="auto"/>
          </w:tcPr>
          <w:p w:rsidR="006259EE" w:rsidRPr="00C86EB1" w:rsidRDefault="006259EE" w:rsidP="00497C2D">
            <w:pPr>
              <w:rPr>
                <w:b/>
                <w:bCs/>
              </w:rPr>
            </w:pPr>
            <w:r w:rsidRPr="00C86EB1">
              <w:rPr>
                <w:b/>
                <w:bCs/>
              </w:rPr>
              <w:t>Country 2</w:t>
            </w:r>
          </w:p>
        </w:tc>
        <w:tc>
          <w:tcPr>
            <w:tcW w:w="1474" w:type="dxa"/>
            <w:tcBorders>
              <w:bottom w:val="single" w:sz="12" w:space="0" w:color="9CC2E5"/>
            </w:tcBorders>
            <w:shd w:val="clear" w:color="auto" w:fill="auto"/>
          </w:tcPr>
          <w:p w:rsidR="006259EE" w:rsidRPr="00C86EB1" w:rsidRDefault="006259EE" w:rsidP="00497C2D">
            <w:pPr>
              <w:rPr>
                <w:b/>
                <w:bCs/>
              </w:rPr>
            </w:pPr>
            <w:r w:rsidRPr="00C86EB1">
              <w:rPr>
                <w:b/>
                <w:bCs/>
              </w:rPr>
              <w:t>unit</w:t>
            </w:r>
          </w:p>
        </w:tc>
        <w:tc>
          <w:tcPr>
            <w:tcW w:w="813" w:type="dxa"/>
            <w:tcBorders>
              <w:bottom w:val="single" w:sz="12" w:space="0" w:color="9CC2E5"/>
            </w:tcBorders>
            <w:shd w:val="clear" w:color="auto" w:fill="auto"/>
          </w:tcPr>
          <w:p w:rsidR="006259EE" w:rsidRPr="00C86EB1" w:rsidRDefault="006259EE" w:rsidP="00497C2D">
            <w:pPr>
              <w:rPr>
                <w:b/>
                <w:bCs/>
              </w:rPr>
            </w:pPr>
            <w:r w:rsidRPr="00C86EB1">
              <w:rPr>
                <w:b/>
                <w:bCs/>
              </w:rPr>
              <w:t>year</w:t>
            </w:r>
          </w:p>
        </w:tc>
        <w:tc>
          <w:tcPr>
            <w:tcW w:w="2772" w:type="dxa"/>
            <w:tcBorders>
              <w:bottom w:val="single" w:sz="12" w:space="0" w:color="9CC2E5"/>
            </w:tcBorders>
            <w:shd w:val="clear" w:color="auto" w:fill="auto"/>
          </w:tcPr>
          <w:p w:rsidR="006259EE" w:rsidRPr="00C86EB1" w:rsidRDefault="006259EE" w:rsidP="00497C2D">
            <w:pPr>
              <w:rPr>
                <w:b/>
                <w:bCs/>
              </w:rPr>
            </w:pPr>
            <w:r w:rsidRPr="00C86EB1">
              <w:rPr>
                <w:b/>
                <w:bCs/>
              </w:rPr>
              <w:t>notes</w:t>
            </w:r>
          </w:p>
        </w:tc>
      </w:tr>
      <w:tr w:rsidR="006259EE" w:rsidRPr="00477447" w:rsidTr="00497C2D">
        <w:tc>
          <w:tcPr>
            <w:tcW w:w="2069" w:type="dxa"/>
            <w:shd w:val="clear" w:color="auto" w:fill="auto"/>
          </w:tcPr>
          <w:p w:rsidR="006259EE" w:rsidRPr="00477447" w:rsidRDefault="006259EE" w:rsidP="00497C2D">
            <w:pPr>
              <w:rPr>
                <w:b/>
                <w:bCs/>
              </w:rPr>
            </w:pPr>
            <w:r w:rsidRPr="00477447">
              <w:rPr>
                <w:b/>
                <w:bCs/>
              </w:rPr>
              <w:t>Internal renewable freshwater resources</w:t>
            </w:r>
            <w:r w:rsidRPr="00477447">
              <w:rPr>
                <w:rStyle w:val="FootnoteReference"/>
                <w:b/>
                <w:bCs/>
              </w:rPr>
              <w:footnoteReference w:id="22"/>
            </w:r>
          </w:p>
        </w:tc>
        <w:tc>
          <w:tcPr>
            <w:tcW w:w="1348" w:type="dxa"/>
            <w:shd w:val="clear" w:color="auto" w:fill="auto"/>
          </w:tcPr>
          <w:p w:rsidR="006259EE" w:rsidRDefault="006259EE" w:rsidP="00497C2D"/>
        </w:tc>
        <w:tc>
          <w:tcPr>
            <w:tcW w:w="1378" w:type="dxa"/>
            <w:shd w:val="clear" w:color="auto" w:fill="auto"/>
          </w:tcPr>
          <w:p w:rsidR="006259EE" w:rsidRDefault="006259EE" w:rsidP="00497C2D"/>
        </w:tc>
        <w:tc>
          <w:tcPr>
            <w:tcW w:w="1474" w:type="dxa"/>
            <w:shd w:val="clear" w:color="auto" w:fill="auto"/>
          </w:tcPr>
          <w:p w:rsidR="006259EE" w:rsidRDefault="006259EE" w:rsidP="00497C2D">
            <w:r w:rsidRPr="00477447">
              <w:t>m3 per capita</w:t>
            </w:r>
          </w:p>
        </w:tc>
        <w:tc>
          <w:tcPr>
            <w:tcW w:w="813" w:type="dxa"/>
            <w:shd w:val="clear" w:color="auto" w:fill="auto"/>
          </w:tcPr>
          <w:p w:rsidR="006259EE" w:rsidRPr="008336C3" w:rsidRDefault="006259EE" w:rsidP="00497C2D"/>
        </w:tc>
        <w:tc>
          <w:tcPr>
            <w:tcW w:w="2772" w:type="dxa"/>
            <w:shd w:val="clear" w:color="auto" w:fill="auto"/>
          </w:tcPr>
          <w:p w:rsidR="006259EE" w:rsidRPr="00477447" w:rsidRDefault="006259EE" w:rsidP="00497C2D">
            <w:pPr>
              <w:rPr>
                <w:lang w:val="en-US"/>
              </w:rPr>
            </w:pPr>
          </w:p>
        </w:tc>
      </w:tr>
      <w:tr w:rsidR="006259EE" w:rsidRPr="005460D6" w:rsidTr="00497C2D">
        <w:tc>
          <w:tcPr>
            <w:tcW w:w="2069" w:type="dxa"/>
            <w:shd w:val="clear" w:color="auto" w:fill="auto"/>
          </w:tcPr>
          <w:p w:rsidR="006259EE" w:rsidRPr="00477447" w:rsidRDefault="006259EE" w:rsidP="00497C2D">
            <w:pPr>
              <w:rPr>
                <w:b/>
                <w:bCs/>
              </w:rPr>
            </w:pPr>
            <w:r w:rsidRPr="00477447">
              <w:rPr>
                <w:b/>
                <w:bCs/>
              </w:rPr>
              <w:t>Annual freshwater withdrawal</w:t>
            </w:r>
          </w:p>
        </w:tc>
        <w:tc>
          <w:tcPr>
            <w:tcW w:w="1348" w:type="dxa"/>
            <w:shd w:val="clear" w:color="auto" w:fill="auto"/>
          </w:tcPr>
          <w:p w:rsidR="006259EE" w:rsidRDefault="006259EE" w:rsidP="00497C2D"/>
        </w:tc>
        <w:tc>
          <w:tcPr>
            <w:tcW w:w="1378" w:type="dxa"/>
            <w:shd w:val="clear" w:color="auto" w:fill="auto"/>
          </w:tcPr>
          <w:p w:rsidR="006259EE" w:rsidRDefault="006259EE" w:rsidP="00497C2D"/>
        </w:tc>
        <w:tc>
          <w:tcPr>
            <w:tcW w:w="1474" w:type="dxa"/>
            <w:shd w:val="clear" w:color="auto" w:fill="auto"/>
          </w:tcPr>
          <w:p w:rsidR="006259EE" w:rsidRDefault="006259EE" w:rsidP="00497C2D">
            <w:r w:rsidRPr="00477447">
              <w:t>Billion m3</w:t>
            </w:r>
          </w:p>
        </w:tc>
        <w:tc>
          <w:tcPr>
            <w:tcW w:w="813" w:type="dxa"/>
            <w:shd w:val="clear" w:color="auto" w:fill="auto"/>
          </w:tcPr>
          <w:p w:rsidR="006259EE" w:rsidRPr="008336C3" w:rsidRDefault="006259EE" w:rsidP="00497C2D"/>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rPr>
            </w:pPr>
            <w:r w:rsidRPr="00477447">
              <w:rPr>
                <w:b/>
                <w:bCs/>
              </w:rPr>
              <w:t>--</w:t>
            </w:r>
          </w:p>
        </w:tc>
        <w:tc>
          <w:tcPr>
            <w:tcW w:w="1348" w:type="dxa"/>
            <w:shd w:val="clear" w:color="auto" w:fill="auto"/>
          </w:tcPr>
          <w:p w:rsidR="006259EE" w:rsidRDefault="006259EE" w:rsidP="00497C2D"/>
        </w:tc>
        <w:tc>
          <w:tcPr>
            <w:tcW w:w="1378" w:type="dxa"/>
            <w:shd w:val="clear" w:color="auto" w:fill="auto"/>
          </w:tcPr>
          <w:p w:rsidR="006259EE" w:rsidRDefault="006259EE" w:rsidP="00497C2D"/>
        </w:tc>
        <w:tc>
          <w:tcPr>
            <w:tcW w:w="1474" w:type="dxa"/>
            <w:shd w:val="clear" w:color="auto" w:fill="auto"/>
          </w:tcPr>
          <w:p w:rsidR="006259EE" w:rsidRPr="00477447" w:rsidRDefault="006259EE" w:rsidP="00497C2D">
            <w:r w:rsidRPr="00477447">
              <w:t>% of internal resources</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rPr>
            </w:pPr>
            <w:r w:rsidRPr="00477447">
              <w:rPr>
                <w:b/>
                <w:bCs/>
              </w:rPr>
              <w:t>Withdrawals for  Agriculture</w:t>
            </w:r>
          </w:p>
        </w:tc>
        <w:tc>
          <w:tcPr>
            <w:tcW w:w="1348" w:type="dxa"/>
            <w:shd w:val="clear" w:color="auto" w:fill="auto"/>
          </w:tcPr>
          <w:p w:rsidR="006259EE" w:rsidRDefault="006259EE" w:rsidP="00497C2D"/>
        </w:tc>
        <w:tc>
          <w:tcPr>
            <w:tcW w:w="1378" w:type="dxa"/>
            <w:shd w:val="clear" w:color="auto" w:fill="auto"/>
          </w:tcPr>
          <w:p w:rsidR="006259EE" w:rsidRDefault="006259EE" w:rsidP="00497C2D"/>
        </w:tc>
        <w:tc>
          <w:tcPr>
            <w:tcW w:w="1474" w:type="dxa"/>
            <w:shd w:val="clear" w:color="auto" w:fill="auto"/>
          </w:tcPr>
          <w:p w:rsidR="006259EE" w:rsidRPr="00477447" w:rsidRDefault="006259EE" w:rsidP="00497C2D">
            <w:r w:rsidRPr="00477447">
              <w:t>% of total withdrawal</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rPr>
            </w:pPr>
            <w:r w:rsidRPr="00477447">
              <w:rPr>
                <w:b/>
                <w:bCs/>
              </w:rPr>
              <w:t>Withdrawals for  Industry</w:t>
            </w:r>
          </w:p>
        </w:tc>
        <w:tc>
          <w:tcPr>
            <w:tcW w:w="1348" w:type="dxa"/>
            <w:shd w:val="clear" w:color="auto" w:fill="auto"/>
          </w:tcPr>
          <w:p w:rsidR="006259EE" w:rsidRDefault="006259EE" w:rsidP="00497C2D"/>
        </w:tc>
        <w:tc>
          <w:tcPr>
            <w:tcW w:w="1378" w:type="dxa"/>
            <w:shd w:val="clear" w:color="auto" w:fill="auto"/>
          </w:tcPr>
          <w:p w:rsidR="006259EE" w:rsidRDefault="006259EE" w:rsidP="00497C2D"/>
        </w:tc>
        <w:tc>
          <w:tcPr>
            <w:tcW w:w="1474" w:type="dxa"/>
            <w:shd w:val="clear" w:color="auto" w:fill="auto"/>
          </w:tcPr>
          <w:p w:rsidR="006259EE" w:rsidRPr="00477447" w:rsidRDefault="006259EE" w:rsidP="00497C2D">
            <w:r w:rsidRPr="00477447">
              <w:t>% of total withdrawal</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rPr>
            </w:pPr>
            <w:r w:rsidRPr="00477447">
              <w:rPr>
                <w:b/>
                <w:bCs/>
              </w:rPr>
              <w:t>Withdrawals for  Domestic Use</w:t>
            </w:r>
          </w:p>
        </w:tc>
        <w:tc>
          <w:tcPr>
            <w:tcW w:w="1348" w:type="dxa"/>
            <w:shd w:val="clear" w:color="auto" w:fill="auto"/>
          </w:tcPr>
          <w:p w:rsidR="006259EE" w:rsidRDefault="006259EE" w:rsidP="00497C2D"/>
        </w:tc>
        <w:tc>
          <w:tcPr>
            <w:tcW w:w="1378" w:type="dxa"/>
            <w:shd w:val="clear" w:color="auto" w:fill="auto"/>
          </w:tcPr>
          <w:p w:rsidR="006259EE" w:rsidRDefault="006259EE" w:rsidP="00497C2D"/>
        </w:tc>
        <w:tc>
          <w:tcPr>
            <w:tcW w:w="1474" w:type="dxa"/>
            <w:shd w:val="clear" w:color="auto" w:fill="auto"/>
          </w:tcPr>
          <w:p w:rsidR="006259EE" w:rsidRPr="00477447" w:rsidRDefault="006259EE" w:rsidP="00497C2D">
            <w:r w:rsidRPr="00477447">
              <w:t>% of total withdrawal</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bl>
    <w:p w:rsidR="006259EE" w:rsidRDefault="006259EE" w:rsidP="006259EE"/>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939"/>
        <w:gridCol w:w="1305"/>
        <w:gridCol w:w="1329"/>
        <w:gridCol w:w="1449"/>
        <w:gridCol w:w="795"/>
        <w:gridCol w:w="2425"/>
      </w:tblGrid>
      <w:tr w:rsidR="006259EE" w:rsidTr="00497C2D">
        <w:tc>
          <w:tcPr>
            <w:tcW w:w="2069" w:type="dxa"/>
            <w:tcBorders>
              <w:bottom w:val="single" w:sz="12" w:space="0" w:color="9CC2E5"/>
            </w:tcBorders>
            <w:shd w:val="clear" w:color="auto" w:fill="auto"/>
          </w:tcPr>
          <w:p w:rsidR="006259EE" w:rsidRPr="00477447" w:rsidRDefault="006259EE" w:rsidP="00497C2D">
            <w:pPr>
              <w:rPr>
                <w:b/>
                <w:bCs/>
              </w:rPr>
            </w:pPr>
            <w:r w:rsidRPr="00477447">
              <w:rPr>
                <w:b/>
                <w:bCs/>
              </w:rPr>
              <w:t>indicator</w:t>
            </w:r>
          </w:p>
        </w:tc>
        <w:tc>
          <w:tcPr>
            <w:tcW w:w="1348" w:type="dxa"/>
            <w:tcBorders>
              <w:bottom w:val="single" w:sz="12" w:space="0" w:color="9CC2E5"/>
            </w:tcBorders>
            <w:shd w:val="clear" w:color="auto" w:fill="auto"/>
          </w:tcPr>
          <w:p w:rsidR="006259EE" w:rsidRPr="00C86EB1" w:rsidRDefault="006259EE" w:rsidP="00497C2D">
            <w:pPr>
              <w:rPr>
                <w:b/>
                <w:bCs/>
              </w:rPr>
            </w:pPr>
            <w:r w:rsidRPr="00C86EB1">
              <w:rPr>
                <w:b/>
                <w:bCs/>
              </w:rPr>
              <w:t>Country 1</w:t>
            </w:r>
          </w:p>
        </w:tc>
        <w:tc>
          <w:tcPr>
            <w:tcW w:w="1378" w:type="dxa"/>
            <w:tcBorders>
              <w:bottom w:val="single" w:sz="12" w:space="0" w:color="9CC2E5"/>
            </w:tcBorders>
            <w:shd w:val="clear" w:color="auto" w:fill="auto"/>
          </w:tcPr>
          <w:p w:rsidR="006259EE" w:rsidRPr="00C86EB1" w:rsidRDefault="006259EE" w:rsidP="00497C2D">
            <w:pPr>
              <w:rPr>
                <w:b/>
                <w:bCs/>
              </w:rPr>
            </w:pPr>
            <w:r w:rsidRPr="00C86EB1">
              <w:rPr>
                <w:b/>
                <w:bCs/>
              </w:rPr>
              <w:t>Country 2</w:t>
            </w:r>
          </w:p>
        </w:tc>
        <w:tc>
          <w:tcPr>
            <w:tcW w:w="1474" w:type="dxa"/>
            <w:tcBorders>
              <w:bottom w:val="single" w:sz="12" w:space="0" w:color="9CC2E5"/>
            </w:tcBorders>
            <w:shd w:val="clear" w:color="auto" w:fill="auto"/>
          </w:tcPr>
          <w:p w:rsidR="006259EE" w:rsidRPr="00C86EB1" w:rsidRDefault="006259EE" w:rsidP="00497C2D">
            <w:pPr>
              <w:rPr>
                <w:b/>
                <w:bCs/>
              </w:rPr>
            </w:pPr>
            <w:r w:rsidRPr="00C86EB1">
              <w:rPr>
                <w:b/>
                <w:bCs/>
              </w:rPr>
              <w:t>unit</w:t>
            </w:r>
          </w:p>
        </w:tc>
        <w:tc>
          <w:tcPr>
            <w:tcW w:w="813" w:type="dxa"/>
            <w:tcBorders>
              <w:bottom w:val="single" w:sz="12" w:space="0" w:color="9CC2E5"/>
            </w:tcBorders>
            <w:shd w:val="clear" w:color="auto" w:fill="auto"/>
          </w:tcPr>
          <w:p w:rsidR="006259EE" w:rsidRPr="00C86EB1" w:rsidRDefault="006259EE" w:rsidP="00497C2D">
            <w:pPr>
              <w:rPr>
                <w:b/>
                <w:bCs/>
              </w:rPr>
            </w:pPr>
            <w:r w:rsidRPr="00C86EB1">
              <w:rPr>
                <w:b/>
                <w:bCs/>
              </w:rPr>
              <w:t>year</w:t>
            </w:r>
          </w:p>
        </w:tc>
        <w:tc>
          <w:tcPr>
            <w:tcW w:w="2772" w:type="dxa"/>
            <w:tcBorders>
              <w:bottom w:val="single" w:sz="12" w:space="0" w:color="9CC2E5"/>
            </w:tcBorders>
            <w:shd w:val="clear" w:color="auto" w:fill="auto"/>
          </w:tcPr>
          <w:p w:rsidR="006259EE" w:rsidRPr="00C86EB1" w:rsidRDefault="006259EE" w:rsidP="00497C2D">
            <w:pPr>
              <w:rPr>
                <w:b/>
                <w:bCs/>
              </w:rPr>
            </w:pPr>
            <w:r w:rsidRPr="00C86EB1">
              <w:rPr>
                <w:b/>
                <w:bCs/>
              </w:rPr>
              <w:t>notes</w:t>
            </w:r>
          </w:p>
        </w:tc>
      </w:tr>
      <w:tr w:rsidR="006259EE" w:rsidRPr="00477447" w:rsidTr="00497C2D">
        <w:tc>
          <w:tcPr>
            <w:tcW w:w="2069" w:type="dxa"/>
            <w:shd w:val="clear" w:color="auto" w:fill="auto"/>
          </w:tcPr>
          <w:p w:rsidR="006259EE" w:rsidRPr="00477447" w:rsidRDefault="006259EE" w:rsidP="00497C2D">
            <w:pPr>
              <w:rPr>
                <w:b/>
                <w:bCs/>
                <w:lang w:val="en-US"/>
              </w:rPr>
            </w:pPr>
            <w:r w:rsidRPr="00477447">
              <w:rPr>
                <w:b/>
                <w:bCs/>
                <w:lang w:val="en-US"/>
              </w:rPr>
              <w:t>Access to improved water source</w:t>
            </w:r>
            <w:r w:rsidRPr="00477447">
              <w:rPr>
                <w:rStyle w:val="FootnoteReference"/>
                <w:b/>
                <w:bCs/>
              </w:rPr>
              <w:footnoteReference w:id="23"/>
            </w:r>
          </w:p>
        </w:tc>
        <w:tc>
          <w:tcPr>
            <w:tcW w:w="1348" w:type="dxa"/>
            <w:shd w:val="clear" w:color="auto" w:fill="auto"/>
          </w:tcPr>
          <w:p w:rsidR="006259EE" w:rsidRPr="00477447" w:rsidRDefault="006259EE" w:rsidP="00497C2D">
            <w:pPr>
              <w:rPr>
                <w:bCs/>
                <w:lang w:val="en-US"/>
              </w:rPr>
            </w:pPr>
          </w:p>
        </w:tc>
        <w:tc>
          <w:tcPr>
            <w:tcW w:w="1378" w:type="dxa"/>
            <w:shd w:val="clear" w:color="auto" w:fill="auto"/>
          </w:tcPr>
          <w:p w:rsidR="006259EE" w:rsidRPr="00477447" w:rsidRDefault="006259EE" w:rsidP="00497C2D">
            <w:pPr>
              <w:rPr>
                <w:bCs/>
              </w:rPr>
            </w:pPr>
          </w:p>
        </w:tc>
        <w:tc>
          <w:tcPr>
            <w:tcW w:w="1474" w:type="dxa"/>
            <w:shd w:val="clear" w:color="auto" w:fill="auto"/>
          </w:tcPr>
          <w:p w:rsidR="006259EE" w:rsidRPr="00477447" w:rsidRDefault="006259EE" w:rsidP="00497C2D">
            <w:pPr>
              <w:rPr>
                <w:bCs/>
                <w:lang w:val="en-US"/>
              </w:rPr>
            </w:pPr>
            <w:r w:rsidRPr="00477447">
              <w:rPr>
                <w:bCs/>
              </w:rPr>
              <w:t>% of population</w:t>
            </w:r>
          </w:p>
        </w:tc>
        <w:tc>
          <w:tcPr>
            <w:tcW w:w="813" w:type="dxa"/>
            <w:shd w:val="clear" w:color="auto" w:fill="auto"/>
          </w:tcPr>
          <w:p w:rsidR="006259EE" w:rsidRPr="008336C3" w:rsidRDefault="006259EE" w:rsidP="00497C2D"/>
        </w:tc>
        <w:tc>
          <w:tcPr>
            <w:tcW w:w="2772" w:type="dxa"/>
            <w:shd w:val="clear" w:color="auto" w:fill="auto"/>
          </w:tcPr>
          <w:p w:rsidR="006259EE" w:rsidRPr="00477447" w:rsidRDefault="006259EE" w:rsidP="00497C2D">
            <w:pPr>
              <w:rPr>
                <w:lang w:val="en-US"/>
              </w:rPr>
            </w:pPr>
          </w:p>
        </w:tc>
      </w:tr>
      <w:tr w:rsidR="006259EE" w:rsidRPr="005460D6" w:rsidTr="00497C2D">
        <w:tc>
          <w:tcPr>
            <w:tcW w:w="2069" w:type="dxa"/>
            <w:shd w:val="clear" w:color="auto" w:fill="auto"/>
          </w:tcPr>
          <w:p w:rsidR="006259EE" w:rsidRPr="00477447" w:rsidRDefault="006259EE" w:rsidP="00497C2D">
            <w:pPr>
              <w:rPr>
                <w:b/>
                <w:bCs/>
                <w:lang w:val="en-US"/>
              </w:rPr>
            </w:pPr>
            <w:r w:rsidRPr="00477447">
              <w:rPr>
                <w:b/>
                <w:bCs/>
                <w:lang w:val="en-US"/>
              </w:rPr>
              <w:t>--</w:t>
            </w:r>
          </w:p>
        </w:tc>
        <w:tc>
          <w:tcPr>
            <w:tcW w:w="1348" w:type="dxa"/>
            <w:shd w:val="clear" w:color="auto" w:fill="auto"/>
          </w:tcPr>
          <w:p w:rsidR="006259EE" w:rsidRPr="00477447" w:rsidRDefault="006259EE" w:rsidP="00497C2D"/>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477447" w:rsidRDefault="006259EE" w:rsidP="00497C2D">
            <w:pPr>
              <w:rPr>
                <w:lang w:val="en-US"/>
              </w:rPr>
            </w:pPr>
            <w:r w:rsidRPr="00477447">
              <w:t>% of rural</w:t>
            </w:r>
          </w:p>
        </w:tc>
        <w:tc>
          <w:tcPr>
            <w:tcW w:w="813" w:type="dxa"/>
            <w:shd w:val="clear" w:color="auto" w:fill="auto"/>
          </w:tcPr>
          <w:p w:rsidR="006259EE" w:rsidRPr="008336C3" w:rsidRDefault="006259EE" w:rsidP="00497C2D"/>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lang w:val="en-US"/>
              </w:rPr>
            </w:pPr>
            <w:r w:rsidRPr="00477447">
              <w:rPr>
                <w:b/>
                <w:bCs/>
                <w:lang w:val="en-US"/>
              </w:rPr>
              <w:t>--</w:t>
            </w: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477447" w:rsidRDefault="006259EE" w:rsidP="00497C2D">
            <w:pPr>
              <w:rPr>
                <w:lang w:val="en-US"/>
              </w:rPr>
            </w:pPr>
            <w:r w:rsidRPr="00477447">
              <w:t>% of urban</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lang w:val="en-US"/>
              </w:rPr>
            </w:pPr>
            <w:r w:rsidRPr="00477447">
              <w:rPr>
                <w:b/>
                <w:bCs/>
                <w:lang w:val="en-US"/>
              </w:rPr>
              <w:t>Access to improved sanitation facilities</w:t>
            </w: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477447" w:rsidRDefault="006259EE" w:rsidP="00497C2D">
            <w:pPr>
              <w:rPr>
                <w:lang w:val="en-US"/>
              </w:rPr>
            </w:pPr>
            <w:r w:rsidRPr="00477447">
              <w:t>% of population</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bl>
    <w:p w:rsidR="006259EE" w:rsidRDefault="006259EE" w:rsidP="006259EE"/>
    <w:p w:rsidR="006259EE" w:rsidRDefault="006259EE" w:rsidP="006259EE">
      <w:pPr>
        <w:pStyle w:val="Heading2"/>
      </w:pPr>
      <w:r w:rsidRPr="00A6308D">
        <w:t>Land and agriculture indicators</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988"/>
        <w:gridCol w:w="1299"/>
        <w:gridCol w:w="1323"/>
        <w:gridCol w:w="1462"/>
        <w:gridCol w:w="792"/>
        <w:gridCol w:w="2378"/>
      </w:tblGrid>
      <w:tr w:rsidR="006259EE" w:rsidTr="00497C2D">
        <w:tc>
          <w:tcPr>
            <w:tcW w:w="2069" w:type="dxa"/>
            <w:tcBorders>
              <w:bottom w:val="single" w:sz="12" w:space="0" w:color="9CC2E5"/>
            </w:tcBorders>
            <w:shd w:val="clear" w:color="auto" w:fill="auto"/>
          </w:tcPr>
          <w:p w:rsidR="006259EE" w:rsidRPr="00477447" w:rsidRDefault="006259EE" w:rsidP="00497C2D">
            <w:pPr>
              <w:rPr>
                <w:b/>
                <w:bCs/>
              </w:rPr>
            </w:pPr>
            <w:r w:rsidRPr="00477447">
              <w:rPr>
                <w:b/>
                <w:bCs/>
              </w:rPr>
              <w:t>indicator</w:t>
            </w:r>
          </w:p>
        </w:tc>
        <w:tc>
          <w:tcPr>
            <w:tcW w:w="1348" w:type="dxa"/>
            <w:tcBorders>
              <w:bottom w:val="single" w:sz="12" w:space="0" w:color="9CC2E5"/>
            </w:tcBorders>
            <w:shd w:val="clear" w:color="auto" w:fill="auto"/>
          </w:tcPr>
          <w:p w:rsidR="006259EE" w:rsidRPr="00C86EB1" w:rsidRDefault="006259EE" w:rsidP="00497C2D">
            <w:pPr>
              <w:rPr>
                <w:b/>
                <w:bCs/>
              </w:rPr>
            </w:pPr>
            <w:r w:rsidRPr="00C86EB1">
              <w:rPr>
                <w:b/>
                <w:bCs/>
              </w:rPr>
              <w:t>Country 1</w:t>
            </w:r>
          </w:p>
        </w:tc>
        <w:tc>
          <w:tcPr>
            <w:tcW w:w="1378" w:type="dxa"/>
            <w:tcBorders>
              <w:bottom w:val="single" w:sz="12" w:space="0" w:color="9CC2E5"/>
            </w:tcBorders>
            <w:shd w:val="clear" w:color="auto" w:fill="auto"/>
          </w:tcPr>
          <w:p w:rsidR="006259EE" w:rsidRPr="00C86EB1" w:rsidRDefault="006259EE" w:rsidP="00497C2D">
            <w:pPr>
              <w:rPr>
                <w:b/>
                <w:bCs/>
              </w:rPr>
            </w:pPr>
            <w:r w:rsidRPr="00C86EB1">
              <w:rPr>
                <w:b/>
                <w:bCs/>
              </w:rPr>
              <w:t>Country 2</w:t>
            </w:r>
          </w:p>
        </w:tc>
        <w:tc>
          <w:tcPr>
            <w:tcW w:w="1474" w:type="dxa"/>
            <w:tcBorders>
              <w:bottom w:val="single" w:sz="12" w:space="0" w:color="9CC2E5"/>
            </w:tcBorders>
            <w:shd w:val="clear" w:color="auto" w:fill="auto"/>
          </w:tcPr>
          <w:p w:rsidR="006259EE" w:rsidRPr="00C86EB1" w:rsidRDefault="006259EE" w:rsidP="00497C2D">
            <w:pPr>
              <w:rPr>
                <w:b/>
                <w:bCs/>
              </w:rPr>
            </w:pPr>
            <w:r w:rsidRPr="00C86EB1">
              <w:rPr>
                <w:b/>
                <w:bCs/>
              </w:rPr>
              <w:t>unit</w:t>
            </w:r>
          </w:p>
        </w:tc>
        <w:tc>
          <w:tcPr>
            <w:tcW w:w="813" w:type="dxa"/>
            <w:tcBorders>
              <w:bottom w:val="single" w:sz="12" w:space="0" w:color="9CC2E5"/>
            </w:tcBorders>
            <w:shd w:val="clear" w:color="auto" w:fill="auto"/>
          </w:tcPr>
          <w:p w:rsidR="006259EE" w:rsidRPr="00C86EB1" w:rsidRDefault="006259EE" w:rsidP="00497C2D">
            <w:pPr>
              <w:rPr>
                <w:b/>
                <w:bCs/>
              </w:rPr>
            </w:pPr>
            <w:r w:rsidRPr="00C86EB1">
              <w:rPr>
                <w:b/>
                <w:bCs/>
              </w:rPr>
              <w:t>year</w:t>
            </w:r>
          </w:p>
        </w:tc>
        <w:tc>
          <w:tcPr>
            <w:tcW w:w="2772" w:type="dxa"/>
            <w:tcBorders>
              <w:bottom w:val="single" w:sz="12" w:space="0" w:color="9CC2E5"/>
            </w:tcBorders>
            <w:shd w:val="clear" w:color="auto" w:fill="auto"/>
          </w:tcPr>
          <w:p w:rsidR="006259EE" w:rsidRPr="00C86EB1" w:rsidRDefault="006259EE" w:rsidP="00497C2D">
            <w:pPr>
              <w:rPr>
                <w:b/>
                <w:bCs/>
              </w:rPr>
            </w:pPr>
            <w:r w:rsidRPr="00C86EB1">
              <w:rPr>
                <w:b/>
                <w:bCs/>
              </w:rPr>
              <w:t>notes</w:t>
            </w:r>
          </w:p>
        </w:tc>
      </w:tr>
      <w:tr w:rsidR="006259EE" w:rsidRPr="00477447" w:rsidTr="00497C2D">
        <w:tc>
          <w:tcPr>
            <w:tcW w:w="2069" w:type="dxa"/>
            <w:shd w:val="clear" w:color="auto" w:fill="auto"/>
          </w:tcPr>
          <w:p w:rsidR="006259EE" w:rsidRPr="00477447" w:rsidRDefault="006259EE" w:rsidP="00497C2D">
            <w:pPr>
              <w:rPr>
                <w:b/>
                <w:bCs/>
                <w:lang w:val="en-US"/>
              </w:rPr>
            </w:pPr>
            <w:r w:rsidRPr="00477447">
              <w:rPr>
                <w:b/>
                <w:bCs/>
                <w:lang w:val="en-US"/>
              </w:rPr>
              <w:t>Land area</w:t>
            </w: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477447" w:rsidRDefault="006259EE" w:rsidP="00497C2D">
            <w:pPr>
              <w:rPr>
                <w:lang w:val="en-US"/>
              </w:rPr>
            </w:pPr>
            <w:r w:rsidRPr="00477447">
              <w:rPr>
                <w:lang w:val="en-US"/>
              </w:rPr>
              <w:t>thousands km</w:t>
            </w:r>
            <w:r w:rsidRPr="00477447">
              <w:rPr>
                <w:vertAlign w:val="superscript"/>
                <w:lang w:val="en-US"/>
              </w:rPr>
              <w:t>2</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b/>
                <w:bCs/>
              </w:rPr>
            </w:pPr>
          </w:p>
        </w:tc>
      </w:tr>
      <w:tr w:rsidR="006259EE" w:rsidRPr="005460D6" w:rsidTr="00497C2D">
        <w:tc>
          <w:tcPr>
            <w:tcW w:w="2069" w:type="dxa"/>
            <w:shd w:val="clear" w:color="auto" w:fill="auto"/>
          </w:tcPr>
          <w:p w:rsidR="006259EE" w:rsidRPr="00477447" w:rsidRDefault="006259EE" w:rsidP="00497C2D">
            <w:pPr>
              <w:jc w:val="both"/>
              <w:rPr>
                <w:b/>
                <w:bCs/>
              </w:rPr>
            </w:pPr>
            <w:r w:rsidRPr="00477447">
              <w:rPr>
                <w:b/>
                <w:bCs/>
              </w:rPr>
              <w:t>Forest Area</w:t>
            </w: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477447" w:rsidRDefault="006259EE" w:rsidP="00497C2D">
            <w:pPr>
              <w:rPr>
                <w:lang w:val="en-US"/>
              </w:rPr>
            </w:pPr>
            <w:r w:rsidRPr="00477447">
              <w:rPr>
                <w:lang w:val="en-US"/>
              </w:rPr>
              <w:t>% of total</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jc w:val="both"/>
              <w:rPr>
                <w:b/>
                <w:bCs/>
              </w:rPr>
            </w:pPr>
            <w:r w:rsidRPr="00477447">
              <w:rPr>
                <w:b/>
                <w:bCs/>
              </w:rPr>
              <w:t>Permanent Cropland</w:t>
            </w: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477447" w:rsidRDefault="006259EE" w:rsidP="00497C2D">
            <w:pPr>
              <w:rPr>
                <w:lang w:val="en-US"/>
              </w:rPr>
            </w:pPr>
            <w:r w:rsidRPr="00477447">
              <w:rPr>
                <w:lang w:val="en-US"/>
              </w:rPr>
              <w:t>% of total</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lang w:val="en-US"/>
              </w:rPr>
            </w:pPr>
            <w:r w:rsidRPr="00477447">
              <w:rPr>
                <w:b/>
                <w:bCs/>
              </w:rPr>
              <w:t>Arable Land</w:t>
            </w: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477447" w:rsidRDefault="006259EE" w:rsidP="00497C2D">
            <w:pPr>
              <w:rPr>
                <w:lang w:val="en-US"/>
              </w:rPr>
            </w:pPr>
            <w:r w:rsidRPr="00477447">
              <w:rPr>
                <w:lang w:val="en-US"/>
              </w:rPr>
              <w:t>% of total</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lang w:val="en-US"/>
              </w:rPr>
            </w:pPr>
            <w:r w:rsidRPr="00477447">
              <w:rPr>
                <w:b/>
                <w:bCs/>
                <w:lang w:val="en-US"/>
              </w:rPr>
              <w:t>Arable land per person</w:t>
            </w: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477447" w:rsidRDefault="006259EE" w:rsidP="00497C2D">
            <w:pPr>
              <w:rPr>
                <w:lang w:val="en-US"/>
              </w:rPr>
            </w:pPr>
            <w:r w:rsidRPr="00477447">
              <w:rPr>
                <w:lang w:val="en-US"/>
              </w:rPr>
              <w:t>ha per person</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lang w:val="en-US"/>
              </w:rPr>
            </w:pPr>
            <w:r w:rsidRPr="00477447">
              <w:rPr>
                <w:b/>
                <w:bCs/>
                <w:lang w:val="en-US"/>
              </w:rPr>
              <w:t xml:space="preserve">Total wood resources </w:t>
            </w: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477447" w:rsidRDefault="006259EE" w:rsidP="00497C2D">
            <w:pPr>
              <w:rPr>
                <w:lang w:val="en-US"/>
              </w:rPr>
            </w:pPr>
            <w:r w:rsidRPr="00477447">
              <w:t>Million m3</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lang w:val="en-US"/>
              </w:rPr>
            </w:pPr>
            <w:r w:rsidRPr="00477447">
              <w:rPr>
                <w:b/>
                <w:bCs/>
              </w:rPr>
              <w:t>Logging harvest (official)</w:t>
            </w: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477447" w:rsidRDefault="006259EE" w:rsidP="00497C2D">
            <w:pPr>
              <w:rPr>
                <w:lang w:val="en-US"/>
              </w:rPr>
            </w:pPr>
            <w:r w:rsidRPr="00477447">
              <w:t>m3/year</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lang w:val="en-US"/>
              </w:rPr>
            </w:pPr>
            <w:r w:rsidRPr="00477447">
              <w:rPr>
                <w:b/>
                <w:bCs/>
              </w:rPr>
              <w:t>Logging harvest (illegal)</w:t>
            </w: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477447" w:rsidRDefault="006259EE" w:rsidP="00497C2D">
            <w:pPr>
              <w:rPr>
                <w:lang w:val="en-US"/>
              </w:rPr>
            </w:pPr>
            <w:r w:rsidRPr="00477447">
              <w:t>m3/year</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rPr>
            </w:pPr>
            <w:r w:rsidRPr="00477447">
              <w:rPr>
                <w:b/>
                <w:bCs/>
              </w:rPr>
              <w:t xml:space="preserve">Agricultural irrigated land </w:t>
            </w:r>
          </w:p>
        </w:tc>
        <w:tc>
          <w:tcPr>
            <w:tcW w:w="1348" w:type="dxa"/>
            <w:shd w:val="clear" w:color="auto" w:fill="auto"/>
          </w:tcPr>
          <w:p w:rsidR="006259EE" w:rsidRPr="00477447" w:rsidRDefault="006259EE" w:rsidP="00497C2D"/>
        </w:tc>
        <w:tc>
          <w:tcPr>
            <w:tcW w:w="1378" w:type="dxa"/>
            <w:shd w:val="clear" w:color="auto" w:fill="auto"/>
          </w:tcPr>
          <w:p w:rsidR="006259EE" w:rsidRPr="00477447" w:rsidRDefault="006259EE" w:rsidP="00497C2D"/>
        </w:tc>
        <w:tc>
          <w:tcPr>
            <w:tcW w:w="1474" w:type="dxa"/>
            <w:shd w:val="clear" w:color="auto" w:fill="auto"/>
          </w:tcPr>
          <w:p w:rsidR="006259EE" w:rsidRPr="00477447" w:rsidRDefault="006259EE" w:rsidP="00497C2D">
            <w:r w:rsidRPr="00477447">
              <w:t>% of total agricultural land</w:t>
            </w:r>
          </w:p>
        </w:tc>
        <w:tc>
          <w:tcPr>
            <w:tcW w:w="813" w:type="dxa"/>
            <w:shd w:val="clear" w:color="auto" w:fill="auto"/>
          </w:tcPr>
          <w:p w:rsidR="006259EE" w:rsidRPr="00477447" w:rsidRDefault="006259EE" w:rsidP="00497C2D"/>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rPr>
            </w:pPr>
            <w:r w:rsidRPr="00477447">
              <w:rPr>
                <w:b/>
                <w:bCs/>
              </w:rPr>
              <w:t>Average annual precipitation</w:t>
            </w:r>
          </w:p>
        </w:tc>
        <w:tc>
          <w:tcPr>
            <w:tcW w:w="1348" w:type="dxa"/>
            <w:shd w:val="clear" w:color="auto" w:fill="auto"/>
          </w:tcPr>
          <w:p w:rsidR="006259EE" w:rsidRPr="00477447" w:rsidRDefault="006259EE" w:rsidP="00497C2D"/>
        </w:tc>
        <w:tc>
          <w:tcPr>
            <w:tcW w:w="1378" w:type="dxa"/>
            <w:shd w:val="clear" w:color="auto" w:fill="auto"/>
          </w:tcPr>
          <w:p w:rsidR="006259EE" w:rsidRPr="00477447" w:rsidRDefault="006259EE" w:rsidP="00497C2D"/>
        </w:tc>
        <w:tc>
          <w:tcPr>
            <w:tcW w:w="1474" w:type="dxa"/>
            <w:shd w:val="clear" w:color="auto" w:fill="auto"/>
          </w:tcPr>
          <w:p w:rsidR="006259EE" w:rsidRPr="00477447" w:rsidRDefault="006259EE" w:rsidP="00497C2D">
            <w:r w:rsidRPr="00477447">
              <w:t>mm</w:t>
            </w:r>
          </w:p>
        </w:tc>
        <w:tc>
          <w:tcPr>
            <w:tcW w:w="813" w:type="dxa"/>
            <w:shd w:val="clear" w:color="auto" w:fill="auto"/>
          </w:tcPr>
          <w:p w:rsidR="006259EE" w:rsidRPr="00477447" w:rsidRDefault="006259EE" w:rsidP="00497C2D"/>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rPr>
            </w:pPr>
            <w:r w:rsidRPr="00477447">
              <w:rPr>
                <w:b/>
                <w:bCs/>
              </w:rPr>
              <w:t xml:space="preserve">Land under cereal production </w:t>
            </w:r>
          </w:p>
        </w:tc>
        <w:tc>
          <w:tcPr>
            <w:tcW w:w="1348" w:type="dxa"/>
            <w:shd w:val="clear" w:color="auto" w:fill="auto"/>
          </w:tcPr>
          <w:p w:rsidR="006259EE" w:rsidRPr="00477447" w:rsidRDefault="006259EE" w:rsidP="00497C2D"/>
        </w:tc>
        <w:tc>
          <w:tcPr>
            <w:tcW w:w="1378" w:type="dxa"/>
            <w:shd w:val="clear" w:color="auto" w:fill="auto"/>
          </w:tcPr>
          <w:p w:rsidR="006259EE" w:rsidRPr="00477447" w:rsidRDefault="006259EE" w:rsidP="00497C2D"/>
        </w:tc>
        <w:tc>
          <w:tcPr>
            <w:tcW w:w="1474" w:type="dxa"/>
            <w:shd w:val="clear" w:color="auto" w:fill="auto"/>
          </w:tcPr>
          <w:p w:rsidR="006259EE" w:rsidRPr="00477447" w:rsidRDefault="006259EE" w:rsidP="00497C2D">
            <w:r w:rsidRPr="00477447">
              <w:t>thousands ha</w:t>
            </w:r>
          </w:p>
        </w:tc>
        <w:tc>
          <w:tcPr>
            <w:tcW w:w="813" w:type="dxa"/>
            <w:shd w:val="clear" w:color="auto" w:fill="auto"/>
          </w:tcPr>
          <w:p w:rsidR="006259EE" w:rsidRPr="00477447" w:rsidRDefault="006259EE" w:rsidP="00497C2D"/>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rPr>
            </w:pPr>
            <w:r w:rsidRPr="00477447">
              <w:rPr>
                <w:b/>
                <w:bCs/>
              </w:rPr>
              <w:t>Fertilizer consumption</w:t>
            </w:r>
          </w:p>
        </w:tc>
        <w:tc>
          <w:tcPr>
            <w:tcW w:w="1348" w:type="dxa"/>
            <w:shd w:val="clear" w:color="auto" w:fill="auto"/>
          </w:tcPr>
          <w:p w:rsidR="006259EE" w:rsidRPr="00477447" w:rsidRDefault="006259EE" w:rsidP="00497C2D"/>
        </w:tc>
        <w:tc>
          <w:tcPr>
            <w:tcW w:w="1378" w:type="dxa"/>
            <w:shd w:val="clear" w:color="auto" w:fill="auto"/>
          </w:tcPr>
          <w:p w:rsidR="006259EE" w:rsidRPr="00477447" w:rsidRDefault="006259EE" w:rsidP="00497C2D"/>
        </w:tc>
        <w:tc>
          <w:tcPr>
            <w:tcW w:w="1474" w:type="dxa"/>
            <w:shd w:val="clear" w:color="auto" w:fill="auto"/>
          </w:tcPr>
          <w:p w:rsidR="006259EE" w:rsidRPr="00477447" w:rsidRDefault="006259EE" w:rsidP="00497C2D">
            <w:pPr>
              <w:rPr>
                <w:lang w:val="en-US"/>
              </w:rPr>
            </w:pPr>
            <w:r w:rsidRPr="00477447">
              <w:rPr>
                <w:lang w:val="en-US"/>
              </w:rPr>
              <w:t>kg per hectare of arable land</w:t>
            </w:r>
          </w:p>
        </w:tc>
        <w:tc>
          <w:tcPr>
            <w:tcW w:w="813" w:type="dxa"/>
            <w:shd w:val="clear" w:color="auto" w:fill="auto"/>
          </w:tcPr>
          <w:p w:rsidR="006259EE" w:rsidRPr="00477447" w:rsidRDefault="006259EE" w:rsidP="00497C2D"/>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rPr>
            </w:pPr>
            <w:r w:rsidRPr="00477447">
              <w:rPr>
                <w:b/>
                <w:bCs/>
              </w:rPr>
              <w:t>Agricultural machinery</w:t>
            </w:r>
          </w:p>
        </w:tc>
        <w:tc>
          <w:tcPr>
            <w:tcW w:w="1348" w:type="dxa"/>
            <w:shd w:val="clear" w:color="auto" w:fill="auto"/>
          </w:tcPr>
          <w:p w:rsidR="006259EE" w:rsidRPr="00477447" w:rsidRDefault="006259EE" w:rsidP="00497C2D"/>
        </w:tc>
        <w:tc>
          <w:tcPr>
            <w:tcW w:w="1378" w:type="dxa"/>
            <w:shd w:val="clear" w:color="auto" w:fill="auto"/>
          </w:tcPr>
          <w:p w:rsidR="006259EE" w:rsidRPr="00477447" w:rsidRDefault="006259EE" w:rsidP="00497C2D"/>
        </w:tc>
        <w:tc>
          <w:tcPr>
            <w:tcW w:w="1474" w:type="dxa"/>
            <w:shd w:val="clear" w:color="auto" w:fill="auto"/>
          </w:tcPr>
          <w:p w:rsidR="006259EE" w:rsidRPr="00477447" w:rsidRDefault="006259EE" w:rsidP="00497C2D">
            <w:pPr>
              <w:rPr>
                <w:lang w:val="en-US"/>
              </w:rPr>
            </w:pPr>
            <w:r w:rsidRPr="00477447">
              <w:rPr>
                <w:lang w:val="en-US"/>
              </w:rPr>
              <w:t>Tractors per 100 km2 of arable land</w:t>
            </w:r>
          </w:p>
        </w:tc>
        <w:tc>
          <w:tcPr>
            <w:tcW w:w="813" w:type="dxa"/>
            <w:shd w:val="clear" w:color="auto" w:fill="auto"/>
          </w:tcPr>
          <w:p w:rsidR="006259EE" w:rsidRPr="00477447" w:rsidRDefault="006259EE" w:rsidP="00497C2D"/>
        </w:tc>
        <w:tc>
          <w:tcPr>
            <w:tcW w:w="2772" w:type="dxa"/>
            <w:shd w:val="clear" w:color="auto" w:fill="auto"/>
          </w:tcPr>
          <w:p w:rsidR="006259EE" w:rsidRPr="00477447" w:rsidRDefault="006259EE" w:rsidP="00497C2D">
            <w:pPr>
              <w:rPr>
                <w:lang w:val="en-US"/>
              </w:rPr>
            </w:pPr>
          </w:p>
        </w:tc>
      </w:tr>
    </w:tbl>
    <w:p w:rsidR="006259EE" w:rsidRDefault="006259EE" w:rsidP="006259EE">
      <w:pPr>
        <w:pStyle w:val="Table"/>
        <w:numPr>
          <w:ilvl w:val="0"/>
          <w:numId w:val="0"/>
        </w:numPr>
      </w:pPr>
    </w:p>
    <w:p w:rsidR="006259EE" w:rsidRDefault="006259EE" w:rsidP="006259EE">
      <w:pPr>
        <w:pStyle w:val="Heading2"/>
      </w:pPr>
      <w:r w:rsidRPr="00A6308D">
        <w:lastRenderedPageBreak/>
        <w:t>Energy indicators</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034"/>
        <w:gridCol w:w="1297"/>
        <w:gridCol w:w="1321"/>
        <w:gridCol w:w="1437"/>
        <w:gridCol w:w="791"/>
        <w:gridCol w:w="2362"/>
      </w:tblGrid>
      <w:tr w:rsidR="006259EE" w:rsidTr="00497C2D">
        <w:tc>
          <w:tcPr>
            <w:tcW w:w="2069" w:type="dxa"/>
            <w:tcBorders>
              <w:bottom w:val="single" w:sz="12" w:space="0" w:color="9CC2E5"/>
            </w:tcBorders>
            <w:shd w:val="clear" w:color="auto" w:fill="auto"/>
          </w:tcPr>
          <w:p w:rsidR="006259EE" w:rsidRPr="00477447" w:rsidRDefault="006259EE" w:rsidP="00497C2D">
            <w:pPr>
              <w:rPr>
                <w:b/>
                <w:bCs/>
              </w:rPr>
            </w:pPr>
            <w:r w:rsidRPr="00477447">
              <w:rPr>
                <w:b/>
                <w:bCs/>
              </w:rPr>
              <w:t>indicator</w:t>
            </w:r>
          </w:p>
        </w:tc>
        <w:tc>
          <w:tcPr>
            <w:tcW w:w="1348" w:type="dxa"/>
            <w:tcBorders>
              <w:bottom w:val="single" w:sz="12" w:space="0" w:color="9CC2E5"/>
            </w:tcBorders>
            <w:shd w:val="clear" w:color="auto" w:fill="auto"/>
          </w:tcPr>
          <w:p w:rsidR="006259EE" w:rsidRPr="00C86EB1" w:rsidRDefault="006259EE" w:rsidP="00497C2D">
            <w:pPr>
              <w:rPr>
                <w:b/>
                <w:bCs/>
              </w:rPr>
            </w:pPr>
            <w:r w:rsidRPr="00C86EB1">
              <w:rPr>
                <w:b/>
                <w:bCs/>
              </w:rPr>
              <w:t>Country 1</w:t>
            </w:r>
          </w:p>
        </w:tc>
        <w:tc>
          <w:tcPr>
            <w:tcW w:w="1378" w:type="dxa"/>
            <w:tcBorders>
              <w:bottom w:val="single" w:sz="12" w:space="0" w:color="9CC2E5"/>
            </w:tcBorders>
            <w:shd w:val="clear" w:color="auto" w:fill="auto"/>
          </w:tcPr>
          <w:p w:rsidR="006259EE" w:rsidRPr="00C86EB1" w:rsidRDefault="006259EE" w:rsidP="00497C2D">
            <w:pPr>
              <w:rPr>
                <w:b/>
                <w:bCs/>
              </w:rPr>
            </w:pPr>
            <w:r w:rsidRPr="00C86EB1">
              <w:rPr>
                <w:b/>
                <w:bCs/>
              </w:rPr>
              <w:t>Country 2</w:t>
            </w:r>
          </w:p>
        </w:tc>
        <w:tc>
          <w:tcPr>
            <w:tcW w:w="1474" w:type="dxa"/>
            <w:tcBorders>
              <w:bottom w:val="single" w:sz="12" w:space="0" w:color="9CC2E5"/>
            </w:tcBorders>
            <w:shd w:val="clear" w:color="auto" w:fill="auto"/>
          </w:tcPr>
          <w:p w:rsidR="006259EE" w:rsidRPr="00C86EB1" w:rsidRDefault="006259EE" w:rsidP="00497C2D">
            <w:pPr>
              <w:rPr>
                <w:b/>
                <w:bCs/>
              </w:rPr>
            </w:pPr>
            <w:r w:rsidRPr="00C86EB1">
              <w:rPr>
                <w:b/>
                <w:bCs/>
              </w:rPr>
              <w:t>unit</w:t>
            </w:r>
          </w:p>
        </w:tc>
        <w:tc>
          <w:tcPr>
            <w:tcW w:w="813" w:type="dxa"/>
            <w:tcBorders>
              <w:bottom w:val="single" w:sz="12" w:space="0" w:color="9CC2E5"/>
            </w:tcBorders>
            <w:shd w:val="clear" w:color="auto" w:fill="auto"/>
          </w:tcPr>
          <w:p w:rsidR="006259EE" w:rsidRPr="00C86EB1" w:rsidRDefault="006259EE" w:rsidP="00497C2D">
            <w:pPr>
              <w:rPr>
                <w:b/>
                <w:bCs/>
              </w:rPr>
            </w:pPr>
            <w:r w:rsidRPr="00C86EB1">
              <w:rPr>
                <w:b/>
                <w:bCs/>
              </w:rPr>
              <w:t>year</w:t>
            </w:r>
          </w:p>
        </w:tc>
        <w:tc>
          <w:tcPr>
            <w:tcW w:w="2772" w:type="dxa"/>
            <w:tcBorders>
              <w:bottom w:val="single" w:sz="12" w:space="0" w:color="9CC2E5"/>
            </w:tcBorders>
            <w:shd w:val="clear" w:color="auto" w:fill="auto"/>
          </w:tcPr>
          <w:p w:rsidR="006259EE" w:rsidRPr="00C86EB1" w:rsidRDefault="006259EE" w:rsidP="00497C2D">
            <w:pPr>
              <w:rPr>
                <w:b/>
                <w:bCs/>
              </w:rPr>
            </w:pPr>
            <w:r w:rsidRPr="00C86EB1">
              <w:rPr>
                <w:b/>
                <w:bCs/>
              </w:rPr>
              <w:t>notes</w:t>
            </w:r>
          </w:p>
        </w:tc>
      </w:tr>
      <w:tr w:rsidR="006259EE" w:rsidRPr="00477447" w:rsidTr="00497C2D">
        <w:tc>
          <w:tcPr>
            <w:tcW w:w="2069" w:type="dxa"/>
            <w:shd w:val="clear" w:color="auto" w:fill="auto"/>
          </w:tcPr>
          <w:p w:rsidR="006259EE" w:rsidRPr="00477447" w:rsidRDefault="006259EE" w:rsidP="00497C2D">
            <w:pPr>
              <w:rPr>
                <w:b/>
                <w:bCs/>
                <w:lang w:val="en-US"/>
              </w:rPr>
            </w:pPr>
            <w:r w:rsidRPr="00477447">
              <w:rPr>
                <w:b/>
                <w:bCs/>
              </w:rPr>
              <w:t>Energy production total</w:t>
            </w:r>
            <w:r w:rsidRPr="00477447">
              <w:rPr>
                <w:rStyle w:val="FootnoteReference"/>
                <w:b/>
                <w:bCs/>
              </w:rPr>
              <w:footnoteReference w:id="24"/>
            </w: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477447" w:rsidRDefault="006259EE" w:rsidP="00497C2D">
            <w:pPr>
              <w:rPr>
                <w:lang w:val="en-US"/>
              </w:rPr>
            </w:pPr>
            <w:r w:rsidRPr="00477447">
              <w:t>thousands metric TOE[3]</w:t>
            </w:r>
          </w:p>
        </w:tc>
        <w:tc>
          <w:tcPr>
            <w:tcW w:w="813" w:type="dxa"/>
            <w:shd w:val="clear" w:color="auto" w:fill="auto"/>
          </w:tcPr>
          <w:p w:rsidR="006259EE" w:rsidRPr="008336C3" w:rsidRDefault="006259EE" w:rsidP="00497C2D"/>
        </w:tc>
        <w:tc>
          <w:tcPr>
            <w:tcW w:w="2772" w:type="dxa"/>
            <w:shd w:val="clear" w:color="auto" w:fill="auto"/>
          </w:tcPr>
          <w:p w:rsidR="006259EE" w:rsidRPr="00477447" w:rsidRDefault="006259EE" w:rsidP="00497C2D">
            <w:pPr>
              <w:rPr>
                <w:lang w:val="en-US"/>
              </w:rPr>
            </w:pPr>
          </w:p>
        </w:tc>
      </w:tr>
      <w:tr w:rsidR="006259EE" w:rsidRPr="005460D6" w:rsidTr="00497C2D">
        <w:tc>
          <w:tcPr>
            <w:tcW w:w="2069" w:type="dxa"/>
            <w:shd w:val="clear" w:color="auto" w:fill="auto"/>
          </w:tcPr>
          <w:p w:rsidR="006259EE" w:rsidRPr="00477447" w:rsidRDefault="006259EE" w:rsidP="00497C2D">
            <w:pPr>
              <w:rPr>
                <w:b/>
                <w:bCs/>
                <w:lang w:val="en-US"/>
              </w:rPr>
            </w:pPr>
            <w:r w:rsidRPr="00477447">
              <w:rPr>
                <w:b/>
                <w:bCs/>
              </w:rPr>
              <w:t>Energy use</w:t>
            </w:r>
            <w:r w:rsidRPr="00477447">
              <w:rPr>
                <w:rStyle w:val="FootnoteReference"/>
                <w:b/>
                <w:bCs/>
              </w:rPr>
              <w:footnoteReference w:id="25"/>
            </w: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477447" w:rsidRDefault="006259EE" w:rsidP="00497C2D">
            <w:pPr>
              <w:rPr>
                <w:lang w:val="en-US"/>
              </w:rPr>
            </w:pPr>
            <w:r w:rsidRPr="00477447">
              <w:t>thousands metric TOE</w:t>
            </w:r>
          </w:p>
        </w:tc>
        <w:tc>
          <w:tcPr>
            <w:tcW w:w="813" w:type="dxa"/>
            <w:shd w:val="clear" w:color="auto" w:fill="auto"/>
          </w:tcPr>
          <w:p w:rsidR="006259EE" w:rsidRPr="008336C3" w:rsidRDefault="006259EE" w:rsidP="00497C2D"/>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lang w:val="en-US"/>
              </w:rPr>
            </w:pPr>
            <w:r w:rsidRPr="00477447">
              <w:rPr>
                <w:b/>
                <w:bCs/>
              </w:rPr>
              <w:t>Energy use per capita</w:t>
            </w: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477447" w:rsidRDefault="006259EE" w:rsidP="00497C2D">
            <w:pPr>
              <w:rPr>
                <w:lang w:val="en-US"/>
              </w:rPr>
            </w:pPr>
            <w:r w:rsidRPr="00477447">
              <w:rPr>
                <w:lang w:val="en-US"/>
              </w:rPr>
              <w:t>kg of oil equivalent</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lang w:val="en-US"/>
              </w:rPr>
            </w:pPr>
            <w:r w:rsidRPr="00477447">
              <w:rPr>
                <w:b/>
                <w:bCs/>
              </w:rPr>
              <w:t>Use of fossil fuels</w:t>
            </w:r>
            <w:r w:rsidRPr="00477447">
              <w:rPr>
                <w:rStyle w:val="FootnoteReference"/>
                <w:b/>
                <w:bCs/>
              </w:rPr>
              <w:footnoteReference w:id="26"/>
            </w: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477447" w:rsidRDefault="006259EE" w:rsidP="00497C2D">
            <w:pPr>
              <w:rPr>
                <w:lang w:val="en-US"/>
              </w:rPr>
            </w:pPr>
            <w:r w:rsidRPr="00477447">
              <w:t>% of total energy use</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lang w:val="en-US"/>
              </w:rPr>
            </w:pPr>
            <w:r w:rsidRPr="00477447">
              <w:rPr>
                <w:b/>
                <w:bCs/>
              </w:rPr>
              <w:t>Combustible renewable and waste</w:t>
            </w:r>
            <w:r w:rsidRPr="00477447">
              <w:rPr>
                <w:rStyle w:val="FootnoteReference"/>
                <w:b/>
                <w:bCs/>
              </w:rPr>
              <w:footnoteReference w:id="27"/>
            </w: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477447" w:rsidRDefault="006259EE" w:rsidP="00497C2D">
            <w:pPr>
              <w:rPr>
                <w:lang w:val="en-US"/>
              </w:rPr>
            </w:pPr>
            <w:r w:rsidRPr="00477447">
              <w:t>% of total energy use</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rPr>
            </w:pPr>
            <w:r w:rsidRPr="00477447">
              <w:rPr>
                <w:b/>
                <w:bCs/>
              </w:rPr>
              <w:t>Alternative and Nuclear (= Hydropower)</w:t>
            </w:r>
            <w:r w:rsidRPr="00477447">
              <w:rPr>
                <w:rStyle w:val="FootnoteReference"/>
                <w:b/>
                <w:bCs/>
              </w:rPr>
              <w:footnoteReference w:id="28"/>
            </w:r>
          </w:p>
        </w:tc>
        <w:tc>
          <w:tcPr>
            <w:tcW w:w="1348" w:type="dxa"/>
            <w:shd w:val="clear" w:color="auto" w:fill="auto"/>
          </w:tcPr>
          <w:p w:rsidR="006259EE" w:rsidRPr="00477447" w:rsidRDefault="006259EE" w:rsidP="00497C2D"/>
        </w:tc>
        <w:tc>
          <w:tcPr>
            <w:tcW w:w="1378" w:type="dxa"/>
            <w:shd w:val="clear" w:color="auto" w:fill="auto"/>
          </w:tcPr>
          <w:p w:rsidR="006259EE" w:rsidRPr="00477447" w:rsidRDefault="006259EE" w:rsidP="00497C2D"/>
        </w:tc>
        <w:tc>
          <w:tcPr>
            <w:tcW w:w="1474" w:type="dxa"/>
            <w:shd w:val="clear" w:color="auto" w:fill="auto"/>
          </w:tcPr>
          <w:p w:rsidR="006259EE" w:rsidRPr="00477447" w:rsidRDefault="006259EE" w:rsidP="00497C2D">
            <w:r w:rsidRPr="00477447">
              <w:t>% of total energy use</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lang w:val="en-US"/>
              </w:rPr>
            </w:pPr>
            <w:r w:rsidRPr="00477447">
              <w:rPr>
                <w:b/>
                <w:bCs/>
              </w:rPr>
              <w:t xml:space="preserve">Energy use growth </w:t>
            </w: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477447" w:rsidRDefault="006259EE" w:rsidP="00497C2D">
            <w:pPr>
              <w:rPr>
                <w:lang w:val="en-US"/>
              </w:rPr>
            </w:pPr>
            <w:r w:rsidRPr="00477447">
              <w:t>%</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bl>
    <w:p w:rsidR="006259EE" w:rsidRDefault="006259EE" w:rsidP="006259EE"/>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980"/>
        <w:gridCol w:w="1301"/>
        <w:gridCol w:w="1325"/>
        <w:gridCol w:w="1451"/>
        <w:gridCol w:w="793"/>
        <w:gridCol w:w="2392"/>
      </w:tblGrid>
      <w:tr w:rsidR="006259EE" w:rsidTr="00497C2D">
        <w:tc>
          <w:tcPr>
            <w:tcW w:w="2069" w:type="dxa"/>
            <w:tcBorders>
              <w:bottom w:val="single" w:sz="12" w:space="0" w:color="9CC2E5"/>
            </w:tcBorders>
            <w:shd w:val="clear" w:color="auto" w:fill="auto"/>
          </w:tcPr>
          <w:p w:rsidR="006259EE" w:rsidRPr="00477447" w:rsidRDefault="006259EE" w:rsidP="00497C2D">
            <w:pPr>
              <w:rPr>
                <w:b/>
                <w:bCs/>
              </w:rPr>
            </w:pPr>
            <w:r w:rsidRPr="00477447">
              <w:rPr>
                <w:b/>
                <w:bCs/>
              </w:rPr>
              <w:t>indicator</w:t>
            </w:r>
          </w:p>
        </w:tc>
        <w:tc>
          <w:tcPr>
            <w:tcW w:w="1348" w:type="dxa"/>
            <w:tcBorders>
              <w:bottom w:val="single" w:sz="12" w:space="0" w:color="9CC2E5"/>
            </w:tcBorders>
            <w:shd w:val="clear" w:color="auto" w:fill="auto"/>
          </w:tcPr>
          <w:p w:rsidR="006259EE" w:rsidRPr="00C86EB1" w:rsidRDefault="006259EE" w:rsidP="00497C2D">
            <w:pPr>
              <w:rPr>
                <w:b/>
                <w:bCs/>
              </w:rPr>
            </w:pPr>
            <w:r w:rsidRPr="00C86EB1">
              <w:rPr>
                <w:b/>
                <w:bCs/>
              </w:rPr>
              <w:t>Country 1</w:t>
            </w:r>
          </w:p>
        </w:tc>
        <w:tc>
          <w:tcPr>
            <w:tcW w:w="1378" w:type="dxa"/>
            <w:tcBorders>
              <w:bottom w:val="single" w:sz="12" w:space="0" w:color="9CC2E5"/>
            </w:tcBorders>
            <w:shd w:val="clear" w:color="auto" w:fill="auto"/>
          </w:tcPr>
          <w:p w:rsidR="006259EE" w:rsidRPr="00C86EB1" w:rsidRDefault="006259EE" w:rsidP="00497C2D">
            <w:pPr>
              <w:rPr>
                <w:b/>
                <w:bCs/>
              </w:rPr>
            </w:pPr>
            <w:r w:rsidRPr="00C86EB1">
              <w:rPr>
                <w:b/>
                <w:bCs/>
              </w:rPr>
              <w:t>Country 2</w:t>
            </w:r>
          </w:p>
        </w:tc>
        <w:tc>
          <w:tcPr>
            <w:tcW w:w="1474" w:type="dxa"/>
            <w:tcBorders>
              <w:bottom w:val="single" w:sz="12" w:space="0" w:color="9CC2E5"/>
            </w:tcBorders>
            <w:shd w:val="clear" w:color="auto" w:fill="auto"/>
          </w:tcPr>
          <w:p w:rsidR="006259EE" w:rsidRPr="00C86EB1" w:rsidRDefault="006259EE" w:rsidP="00497C2D">
            <w:pPr>
              <w:rPr>
                <w:b/>
                <w:bCs/>
              </w:rPr>
            </w:pPr>
            <w:r w:rsidRPr="00C86EB1">
              <w:rPr>
                <w:b/>
                <w:bCs/>
              </w:rPr>
              <w:t>unit</w:t>
            </w:r>
          </w:p>
        </w:tc>
        <w:tc>
          <w:tcPr>
            <w:tcW w:w="813" w:type="dxa"/>
            <w:tcBorders>
              <w:bottom w:val="single" w:sz="12" w:space="0" w:color="9CC2E5"/>
            </w:tcBorders>
            <w:shd w:val="clear" w:color="auto" w:fill="auto"/>
          </w:tcPr>
          <w:p w:rsidR="006259EE" w:rsidRPr="00C86EB1" w:rsidRDefault="006259EE" w:rsidP="00497C2D">
            <w:pPr>
              <w:rPr>
                <w:b/>
                <w:bCs/>
              </w:rPr>
            </w:pPr>
            <w:r w:rsidRPr="00C86EB1">
              <w:rPr>
                <w:b/>
                <w:bCs/>
              </w:rPr>
              <w:t>year</w:t>
            </w:r>
          </w:p>
        </w:tc>
        <w:tc>
          <w:tcPr>
            <w:tcW w:w="2772" w:type="dxa"/>
            <w:tcBorders>
              <w:bottom w:val="single" w:sz="12" w:space="0" w:color="9CC2E5"/>
            </w:tcBorders>
            <w:shd w:val="clear" w:color="auto" w:fill="auto"/>
          </w:tcPr>
          <w:p w:rsidR="006259EE" w:rsidRPr="00C86EB1" w:rsidRDefault="006259EE" w:rsidP="00497C2D">
            <w:pPr>
              <w:rPr>
                <w:b/>
                <w:bCs/>
              </w:rPr>
            </w:pPr>
            <w:r w:rsidRPr="00C86EB1">
              <w:rPr>
                <w:b/>
                <w:bCs/>
              </w:rPr>
              <w:t>notes</w:t>
            </w:r>
          </w:p>
        </w:tc>
      </w:tr>
      <w:tr w:rsidR="006259EE" w:rsidRPr="00477447" w:rsidTr="00497C2D">
        <w:tc>
          <w:tcPr>
            <w:tcW w:w="2069" w:type="dxa"/>
            <w:shd w:val="clear" w:color="auto" w:fill="auto"/>
          </w:tcPr>
          <w:p w:rsidR="006259EE" w:rsidRPr="00477447" w:rsidRDefault="006259EE" w:rsidP="00497C2D">
            <w:pPr>
              <w:rPr>
                <w:b/>
                <w:bCs/>
              </w:rPr>
            </w:pPr>
            <w:r w:rsidRPr="00477447">
              <w:rPr>
                <w:b/>
                <w:bCs/>
              </w:rPr>
              <w:t>Electricity production</w:t>
            </w:r>
          </w:p>
        </w:tc>
        <w:tc>
          <w:tcPr>
            <w:tcW w:w="1348" w:type="dxa"/>
            <w:shd w:val="clear" w:color="auto" w:fill="auto"/>
          </w:tcPr>
          <w:p w:rsidR="006259EE" w:rsidRPr="00477447" w:rsidRDefault="006259EE" w:rsidP="00497C2D"/>
        </w:tc>
        <w:tc>
          <w:tcPr>
            <w:tcW w:w="1378" w:type="dxa"/>
            <w:shd w:val="clear" w:color="auto" w:fill="auto"/>
          </w:tcPr>
          <w:p w:rsidR="006259EE" w:rsidRPr="00477447" w:rsidRDefault="006259EE" w:rsidP="00497C2D"/>
        </w:tc>
        <w:tc>
          <w:tcPr>
            <w:tcW w:w="1474" w:type="dxa"/>
            <w:shd w:val="clear" w:color="auto" w:fill="auto"/>
          </w:tcPr>
          <w:p w:rsidR="006259EE" w:rsidRPr="00477447" w:rsidRDefault="006259EE" w:rsidP="00497C2D">
            <w:r w:rsidRPr="00477447">
              <w:t>Billion kWh</w:t>
            </w:r>
          </w:p>
        </w:tc>
        <w:tc>
          <w:tcPr>
            <w:tcW w:w="813" w:type="dxa"/>
            <w:shd w:val="clear" w:color="auto" w:fill="auto"/>
          </w:tcPr>
          <w:p w:rsidR="006259EE" w:rsidRPr="008336C3" w:rsidRDefault="006259EE" w:rsidP="00497C2D"/>
        </w:tc>
        <w:tc>
          <w:tcPr>
            <w:tcW w:w="2772" w:type="dxa"/>
            <w:shd w:val="clear" w:color="auto" w:fill="auto"/>
          </w:tcPr>
          <w:p w:rsidR="006259EE" w:rsidRPr="00477447" w:rsidRDefault="006259EE" w:rsidP="00497C2D">
            <w:pPr>
              <w:rPr>
                <w:lang w:val="en-US"/>
              </w:rPr>
            </w:pPr>
          </w:p>
        </w:tc>
      </w:tr>
      <w:tr w:rsidR="006259EE" w:rsidRPr="005460D6" w:rsidTr="00497C2D">
        <w:tc>
          <w:tcPr>
            <w:tcW w:w="2069" w:type="dxa"/>
            <w:shd w:val="clear" w:color="auto" w:fill="auto"/>
          </w:tcPr>
          <w:p w:rsidR="006259EE" w:rsidRPr="00477447" w:rsidRDefault="006259EE" w:rsidP="00497C2D">
            <w:pPr>
              <w:rPr>
                <w:b/>
                <w:bCs/>
              </w:rPr>
            </w:pPr>
            <w:r w:rsidRPr="00477447">
              <w:rPr>
                <w:b/>
                <w:bCs/>
              </w:rPr>
              <w:t>from Coal</w:t>
            </w:r>
          </w:p>
        </w:tc>
        <w:tc>
          <w:tcPr>
            <w:tcW w:w="1348" w:type="dxa"/>
            <w:shd w:val="clear" w:color="auto" w:fill="auto"/>
          </w:tcPr>
          <w:p w:rsidR="006259EE" w:rsidRPr="00477447" w:rsidRDefault="006259EE" w:rsidP="00497C2D"/>
        </w:tc>
        <w:tc>
          <w:tcPr>
            <w:tcW w:w="1378" w:type="dxa"/>
            <w:shd w:val="clear" w:color="auto" w:fill="auto"/>
          </w:tcPr>
          <w:p w:rsidR="006259EE" w:rsidRPr="00477447" w:rsidRDefault="006259EE" w:rsidP="00497C2D"/>
        </w:tc>
        <w:tc>
          <w:tcPr>
            <w:tcW w:w="1474" w:type="dxa"/>
            <w:shd w:val="clear" w:color="auto" w:fill="auto"/>
          </w:tcPr>
          <w:p w:rsidR="006259EE" w:rsidRPr="00477447" w:rsidRDefault="006259EE" w:rsidP="00497C2D">
            <w:r w:rsidRPr="00477447">
              <w:t>% of total electricity production</w:t>
            </w:r>
          </w:p>
        </w:tc>
        <w:tc>
          <w:tcPr>
            <w:tcW w:w="813" w:type="dxa"/>
            <w:shd w:val="clear" w:color="auto" w:fill="auto"/>
          </w:tcPr>
          <w:p w:rsidR="006259EE" w:rsidRPr="008336C3" w:rsidRDefault="006259EE" w:rsidP="00497C2D"/>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rPr>
            </w:pPr>
            <w:r w:rsidRPr="00477447">
              <w:rPr>
                <w:b/>
                <w:bCs/>
              </w:rPr>
              <w:t>from Natural Gas</w:t>
            </w:r>
          </w:p>
        </w:tc>
        <w:tc>
          <w:tcPr>
            <w:tcW w:w="1348" w:type="dxa"/>
            <w:shd w:val="clear" w:color="auto" w:fill="auto"/>
          </w:tcPr>
          <w:p w:rsidR="006259EE" w:rsidRPr="00477447" w:rsidRDefault="006259EE" w:rsidP="00497C2D"/>
        </w:tc>
        <w:tc>
          <w:tcPr>
            <w:tcW w:w="1378" w:type="dxa"/>
            <w:shd w:val="clear" w:color="auto" w:fill="auto"/>
          </w:tcPr>
          <w:p w:rsidR="006259EE" w:rsidRPr="00477447" w:rsidRDefault="006259EE" w:rsidP="00497C2D"/>
        </w:tc>
        <w:tc>
          <w:tcPr>
            <w:tcW w:w="1474" w:type="dxa"/>
            <w:shd w:val="clear" w:color="auto" w:fill="auto"/>
          </w:tcPr>
          <w:p w:rsidR="006259EE" w:rsidRPr="00477447" w:rsidRDefault="006259EE" w:rsidP="00497C2D">
            <w:r w:rsidRPr="00477447">
              <w:t>% of total electricity production</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rPr>
            </w:pPr>
            <w:r w:rsidRPr="00477447">
              <w:rPr>
                <w:b/>
                <w:bCs/>
              </w:rPr>
              <w:t>from Oil</w:t>
            </w:r>
          </w:p>
        </w:tc>
        <w:tc>
          <w:tcPr>
            <w:tcW w:w="1348" w:type="dxa"/>
            <w:shd w:val="clear" w:color="auto" w:fill="auto"/>
          </w:tcPr>
          <w:p w:rsidR="006259EE" w:rsidRPr="00477447" w:rsidRDefault="006259EE" w:rsidP="00497C2D"/>
        </w:tc>
        <w:tc>
          <w:tcPr>
            <w:tcW w:w="1378" w:type="dxa"/>
            <w:shd w:val="clear" w:color="auto" w:fill="auto"/>
          </w:tcPr>
          <w:p w:rsidR="006259EE" w:rsidRPr="00477447" w:rsidRDefault="006259EE" w:rsidP="00497C2D"/>
        </w:tc>
        <w:tc>
          <w:tcPr>
            <w:tcW w:w="1474" w:type="dxa"/>
            <w:shd w:val="clear" w:color="auto" w:fill="auto"/>
          </w:tcPr>
          <w:p w:rsidR="006259EE" w:rsidRPr="00477447" w:rsidRDefault="006259EE" w:rsidP="00497C2D">
            <w:r w:rsidRPr="00477447">
              <w:t>% of total electricity production</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rPr>
            </w:pPr>
            <w:r w:rsidRPr="00477447">
              <w:rPr>
                <w:b/>
                <w:bCs/>
              </w:rPr>
              <w:t>from Hydropower</w:t>
            </w:r>
          </w:p>
        </w:tc>
        <w:tc>
          <w:tcPr>
            <w:tcW w:w="1348" w:type="dxa"/>
            <w:shd w:val="clear" w:color="auto" w:fill="auto"/>
          </w:tcPr>
          <w:p w:rsidR="006259EE" w:rsidRPr="00477447" w:rsidRDefault="006259EE" w:rsidP="00497C2D"/>
        </w:tc>
        <w:tc>
          <w:tcPr>
            <w:tcW w:w="1378" w:type="dxa"/>
            <w:shd w:val="clear" w:color="auto" w:fill="auto"/>
          </w:tcPr>
          <w:p w:rsidR="006259EE" w:rsidRPr="00477447" w:rsidRDefault="006259EE" w:rsidP="00497C2D"/>
        </w:tc>
        <w:tc>
          <w:tcPr>
            <w:tcW w:w="1474" w:type="dxa"/>
            <w:shd w:val="clear" w:color="auto" w:fill="auto"/>
          </w:tcPr>
          <w:p w:rsidR="006259EE" w:rsidRPr="00477447" w:rsidRDefault="006259EE" w:rsidP="00497C2D">
            <w:r w:rsidRPr="00477447">
              <w:t>% of total electricity production</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rPr>
            </w:pPr>
            <w:r w:rsidRPr="00477447">
              <w:rPr>
                <w:b/>
                <w:bCs/>
              </w:rPr>
              <w:t>from Renewables</w:t>
            </w:r>
          </w:p>
        </w:tc>
        <w:tc>
          <w:tcPr>
            <w:tcW w:w="1348" w:type="dxa"/>
            <w:shd w:val="clear" w:color="auto" w:fill="auto"/>
          </w:tcPr>
          <w:p w:rsidR="006259EE" w:rsidRPr="00477447" w:rsidRDefault="006259EE" w:rsidP="00497C2D"/>
        </w:tc>
        <w:tc>
          <w:tcPr>
            <w:tcW w:w="1378" w:type="dxa"/>
            <w:shd w:val="clear" w:color="auto" w:fill="auto"/>
          </w:tcPr>
          <w:p w:rsidR="006259EE" w:rsidRPr="00477447" w:rsidRDefault="006259EE" w:rsidP="00497C2D"/>
        </w:tc>
        <w:tc>
          <w:tcPr>
            <w:tcW w:w="1474" w:type="dxa"/>
            <w:shd w:val="clear" w:color="auto" w:fill="auto"/>
          </w:tcPr>
          <w:p w:rsidR="006259EE" w:rsidRPr="00477447" w:rsidRDefault="006259EE" w:rsidP="00497C2D">
            <w:r w:rsidRPr="00477447">
              <w:t>% of total electricity production</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rPr>
            </w:pPr>
            <w:r w:rsidRPr="00477447">
              <w:rPr>
                <w:b/>
                <w:bCs/>
              </w:rPr>
              <w:lastRenderedPageBreak/>
              <w:t>from Nuclear</w:t>
            </w:r>
          </w:p>
        </w:tc>
        <w:tc>
          <w:tcPr>
            <w:tcW w:w="1348" w:type="dxa"/>
            <w:shd w:val="clear" w:color="auto" w:fill="auto"/>
          </w:tcPr>
          <w:p w:rsidR="006259EE" w:rsidRPr="00477447" w:rsidRDefault="006259EE" w:rsidP="00497C2D"/>
        </w:tc>
        <w:tc>
          <w:tcPr>
            <w:tcW w:w="1378" w:type="dxa"/>
            <w:shd w:val="clear" w:color="auto" w:fill="auto"/>
          </w:tcPr>
          <w:p w:rsidR="006259EE" w:rsidRPr="00477447" w:rsidRDefault="006259EE" w:rsidP="00497C2D"/>
        </w:tc>
        <w:tc>
          <w:tcPr>
            <w:tcW w:w="1474" w:type="dxa"/>
            <w:shd w:val="clear" w:color="auto" w:fill="auto"/>
          </w:tcPr>
          <w:p w:rsidR="006259EE" w:rsidRPr="00477447" w:rsidRDefault="006259EE" w:rsidP="00497C2D">
            <w:r w:rsidRPr="00477447">
              <w:t>% of total electricity production</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rPr>
            </w:pPr>
            <w:r w:rsidRPr="00477447">
              <w:rPr>
                <w:b/>
                <w:bCs/>
              </w:rPr>
              <w:t>Electricity access</w:t>
            </w:r>
          </w:p>
        </w:tc>
        <w:tc>
          <w:tcPr>
            <w:tcW w:w="1348" w:type="dxa"/>
            <w:shd w:val="clear" w:color="auto" w:fill="auto"/>
          </w:tcPr>
          <w:p w:rsidR="006259EE" w:rsidRPr="00477447" w:rsidRDefault="006259EE" w:rsidP="00497C2D">
            <w:pPr>
              <w:rPr>
                <w:bCs/>
              </w:rPr>
            </w:pPr>
            <w:r w:rsidRPr="00477447">
              <w:rPr>
                <w:bCs/>
              </w:rPr>
              <w:t>NA</w:t>
            </w:r>
          </w:p>
        </w:tc>
        <w:tc>
          <w:tcPr>
            <w:tcW w:w="1378" w:type="dxa"/>
            <w:shd w:val="clear" w:color="auto" w:fill="auto"/>
          </w:tcPr>
          <w:p w:rsidR="006259EE" w:rsidRPr="00477447" w:rsidRDefault="006259EE" w:rsidP="00497C2D">
            <w:pPr>
              <w:rPr>
                <w:bCs/>
              </w:rPr>
            </w:pPr>
            <w:r w:rsidRPr="00477447">
              <w:rPr>
                <w:bCs/>
              </w:rPr>
              <w:t>NA</w:t>
            </w:r>
          </w:p>
        </w:tc>
        <w:tc>
          <w:tcPr>
            <w:tcW w:w="1474" w:type="dxa"/>
            <w:shd w:val="clear" w:color="auto" w:fill="auto"/>
          </w:tcPr>
          <w:p w:rsidR="006259EE" w:rsidRPr="00477447" w:rsidRDefault="006259EE" w:rsidP="00497C2D">
            <w:pPr>
              <w:rPr>
                <w:bCs/>
              </w:rPr>
            </w:pPr>
            <w:r w:rsidRPr="00477447">
              <w:rPr>
                <w:bCs/>
              </w:rPr>
              <w:t>% of population</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bl>
    <w:p w:rsidR="006259EE" w:rsidRDefault="006259EE" w:rsidP="006259EE">
      <w:pPr>
        <w:pStyle w:val="Table"/>
        <w:numPr>
          <w:ilvl w:val="0"/>
          <w:numId w:val="0"/>
        </w:numPr>
      </w:pPr>
    </w:p>
    <w:p w:rsidR="006259EE" w:rsidRPr="006945A1" w:rsidRDefault="006259EE" w:rsidP="006259EE">
      <w:pPr>
        <w:pStyle w:val="Heading2"/>
      </w:pPr>
      <w:r w:rsidRPr="00A6308D">
        <w:t xml:space="preserve">Ecosystems </w:t>
      </w:r>
      <w:r>
        <w:t>indicators</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968"/>
        <w:gridCol w:w="1304"/>
        <w:gridCol w:w="1328"/>
        <w:gridCol w:w="1431"/>
        <w:gridCol w:w="794"/>
        <w:gridCol w:w="2417"/>
      </w:tblGrid>
      <w:tr w:rsidR="006259EE" w:rsidTr="00497C2D">
        <w:tc>
          <w:tcPr>
            <w:tcW w:w="2069" w:type="dxa"/>
            <w:tcBorders>
              <w:bottom w:val="single" w:sz="12" w:space="0" w:color="9CC2E5"/>
            </w:tcBorders>
            <w:shd w:val="clear" w:color="auto" w:fill="auto"/>
          </w:tcPr>
          <w:p w:rsidR="006259EE" w:rsidRPr="00477447" w:rsidRDefault="006259EE" w:rsidP="00497C2D">
            <w:pPr>
              <w:rPr>
                <w:b/>
                <w:bCs/>
              </w:rPr>
            </w:pPr>
            <w:r w:rsidRPr="00477447">
              <w:rPr>
                <w:b/>
                <w:bCs/>
              </w:rPr>
              <w:t>indicator</w:t>
            </w:r>
          </w:p>
        </w:tc>
        <w:tc>
          <w:tcPr>
            <w:tcW w:w="1348" w:type="dxa"/>
            <w:tcBorders>
              <w:bottom w:val="single" w:sz="12" w:space="0" w:color="9CC2E5"/>
            </w:tcBorders>
            <w:shd w:val="clear" w:color="auto" w:fill="auto"/>
          </w:tcPr>
          <w:p w:rsidR="006259EE" w:rsidRPr="00C86EB1" w:rsidRDefault="006259EE" w:rsidP="00497C2D">
            <w:pPr>
              <w:rPr>
                <w:b/>
                <w:bCs/>
              </w:rPr>
            </w:pPr>
            <w:r w:rsidRPr="00C86EB1">
              <w:rPr>
                <w:b/>
                <w:bCs/>
              </w:rPr>
              <w:t>Country 1</w:t>
            </w:r>
          </w:p>
        </w:tc>
        <w:tc>
          <w:tcPr>
            <w:tcW w:w="1378" w:type="dxa"/>
            <w:tcBorders>
              <w:bottom w:val="single" w:sz="12" w:space="0" w:color="9CC2E5"/>
            </w:tcBorders>
            <w:shd w:val="clear" w:color="auto" w:fill="auto"/>
          </w:tcPr>
          <w:p w:rsidR="006259EE" w:rsidRPr="00C86EB1" w:rsidRDefault="006259EE" w:rsidP="00497C2D">
            <w:pPr>
              <w:rPr>
                <w:b/>
                <w:bCs/>
              </w:rPr>
            </w:pPr>
            <w:r w:rsidRPr="00C86EB1">
              <w:rPr>
                <w:b/>
                <w:bCs/>
              </w:rPr>
              <w:t>Country 2</w:t>
            </w:r>
          </w:p>
        </w:tc>
        <w:tc>
          <w:tcPr>
            <w:tcW w:w="1474" w:type="dxa"/>
            <w:tcBorders>
              <w:bottom w:val="single" w:sz="12" w:space="0" w:color="9CC2E5"/>
            </w:tcBorders>
            <w:shd w:val="clear" w:color="auto" w:fill="auto"/>
          </w:tcPr>
          <w:p w:rsidR="006259EE" w:rsidRPr="00C86EB1" w:rsidRDefault="006259EE" w:rsidP="00497C2D">
            <w:pPr>
              <w:rPr>
                <w:b/>
                <w:bCs/>
              </w:rPr>
            </w:pPr>
            <w:r w:rsidRPr="00C86EB1">
              <w:rPr>
                <w:b/>
                <w:bCs/>
              </w:rPr>
              <w:t>unit</w:t>
            </w:r>
          </w:p>
        </w:tc>
        <w:tc>
          <w:tcPr>
            <w:tcW w:w="813" w:type="dxa"/>
            <w:tcBorders>
              <w:bottom w:val="single" w:sz="12" w:space="0" w:color="9CC2E5"/>
            </w:tcBorders>
            <w:shd w:val="clear" w:color="auto" w:fill="auto"/>
          </w:tcPr>
          <w:p w:rsidR="006259EE" w:rsidRPr="00C86EB1" w:rsidRDefault="006259EE" w:rsidP="00497C2D">
            <w:pPr>
              <w:rPr>
                <w:b/>
                <w:bCs/>
              </w:rPr>
            </w:pPr>
            <w:r w:rsidRPr="00C86EB1">
              <w:rPr>
                <w:b/>
                <w:bCs/>
              </w:rPr>
              <w:t>year</w:t>
            </w:r>
          </w:p>
        </w:tc>
        <w:tc>
          <w:tcPr>
            <w:tcW w:w="2772" w:type="dxa"/>
            <w:tcBorders>
              <w:bottom w:val="single" w:sz="12" w:space="0" w:color="9CC2E5"/>
            </w:tcBorders>
            <w:shd w:val="clear" w:color="auto" w:fill="auto"/>
          </w:tcPr>
          <w:p w:rsidR="006259EE" w:rsidRPr="00C86EB1" w:rsidRDefault="006259EE" w:rsidP="00497C2D">
            <w:pPr>
              <w:rPr>
                <w:b/>
                <w:bCs/>
              </w:rPr>
            </w:pPr>
            <w:r w:rsidRPr="00C86EB1">
              <w:rPr>
                <w:b/>
                <w:bCs/>
              </w:rPr>
              <w:t>notes</w:t>
            </w:r>
          </w:p>
        </w:tc>
      </w:tr>
      <w:tr w:rsidR="006259EE" w:rsidRPr="00477447" w:rsidTr="00497C2D">
        <w:tc>
          <w:tcPr>
            <w:tcW w:w="2069" w:type="dxa"/>
            <w:shd w:val="clear" w:color="auto" w:fill="auto"/>
          </w:tcPr>
          <w:p w:rsidR="006259EE" w:rsidRPr="00477447" w:rsidRDefault="006259EE" w:rsidP="00497C2D">
            <w:pPr>
              <w:rPr>
                <w:b/>
                <w:bCs/>
                <w:lang w:val="en-US"/>
              </w:rPr>
            </w:pPr>
            <w:r w:rsidRPr="00477447">
              <w:rPr>
                <w:b/>
                <w:bCs/>
              </w:rPr>
              <w:t>Threatened species (mammals)</w:t>
            </w: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477447" w:rsidRDefault="006259EE" w:rsidP="00497C2D">
            <w:pPr>
              <w:rPr>
                <w:lang w:val="en-US"/>
              </w:rPr>
            </w:pPr>
            <w:r w:rsidRPr="00477447">
              <w:rPr>
                <w:lang w:val="en-US"/>
              </w:rPr>
              <w:t>-</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5460D6" w:rsidTr="00497C2D">
        <w:tc>
          <w:tcPr>
            <w:tcW w:w="2069" w:type="dxa"/>
            <w:shd w:val="clear" w:color="auto" w:fill="auto"/>
          </w:tcPr>
          <w:p w:rsidR="006259EE" w:rsidRPr="00477447" w:rsidRDefault="006259EE" w:rsidP="00497C2D">
            <w:pPr>
              <w:rPr>
                <w:b/>
                <w:bCs/>
                <w:lang w:val="en-US"/>
              </w:rPr>
            </w:pPr>
            <w:r w:rsidRPr="00477447">
              <w:rPr>
                <w:b/>
                <w:bCs/>
              </w:rPr>
              <w:t>Threatened species (birds)</w:t>
            </w: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477447" w:rsidRDefault="006259EE" w:rsidP="00497C2D">
            <w:pPr>
              <w:rPr>
                <w:lang w:val="en-US"/>
              </w:rPr>
            </w:pPr>
            <w:r w:rsidRPr="00477447">
              <w:rPr>
                <w:lang w:val="en-US"/>
              </w:rPr>
              <w:t>-</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lang w:val="en-US"/>
              </w:rPr>
            </w:pPr>
            <w:r w:rsidRPr="00477447">
              <w:rPr>
                <w:b/>
                <w:bCs/>
              </w:rPr>
              <w:t>Threatened species (fishes)</w:t>
            </w: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477447" w:rsidRDefault="006259EE" w:rsidP="00497C2D">
            <w:pPr>
              <w:rPr>
                <w:lang w:val="en-US"/>
              </w:rPr>
            </w:pPr>
            <w:r w:rsidRPr="00477447">
              <w:rPr>
                <w:lang w:val="en-US"/>
              </w:rPr>
              <w:t>-</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rPr>
            </w:pPr>
            <w:r w:rsidRPr="00477447">
              <w:rPr>
                <w:b/>
                <w:bCs/>
              </w:rPr>
              <w:t>Threatened species (higher plants)</w:t>
            </w:r>
          </w:p>
        </w:tc>
        <w:tc>
          <w:tcPr>
            <w:tcW w:w="1348" w:type="dxa"/>
            <w:shd w:val="clear" w:color="auto" w:fill="auto"/>
          </w:tcPr>
          <w:p w:rsidR="006259EE" w:rsidRPr="00477447" w:rsidRDefault="006259EE" w:rsidP="00497C2D"/>
        </w:tc>
        <w:tc>
          <w:tcPr>
            <w:tcW w:w="1378" w:type="dxa"/>
            <w:shd w:val="clear" w:color="auto" w:fill="auto"/>
          </w:tcPr>
          <w:p w:rsidR="006259EE" w:rsidRPr="00477447" w:rsidRDefault="006259EE" w:rsidP="00497C2D"/>
        </w:tc>
        <w:tc>
          <w:tcPr>
            <w:tcW w:w="1474" w:type="dxa"/>
            <w:shd w:val="clear" w:color="auto" w:fill="auto"/>
          </w:tcPr>
          <w:p w:rsidR="006259EE" w:rsidRPr="00477447" w:rsidRDefault="006259EE" w:rsidP="00497C2D">
            <w:pPr>
              <w:rPr>
                <w:lang w:val="en-US"/>
              </w:rPr>
            </w:pPr>
            <w:r w:rsidRPr="00477447">
              <w:rPr>
                <w:lang w:val="en-US"/>
              </w:rPr>
              <w:t>-</w:t>
            </w:r>
          </w:p>
        </w:tc>
        <w:tc>
          <w:tcPr>
            <w:tcW w:w="813" w:type="dxa"/>
            <w:shd w:val="clear" w:color="auto" w:fill="auto"/>
          </w:tcPr>
          <w:p w:rsidR="006259EE" w:rsidRPr="00477447" w:rsidRDefault="006259EE" w:rsidP="00497C2D"/>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lang w:val="en-US"/>
              </w:rPr>
            </w:pPr>
            <w:r w:rsidRPr="00477447">
              <w:rPr>
                <w:b/>
                <w:bCs/>
              </w:rPr>
              <w:t xml:space="preserve">Terrestrial protected areas </w:t>
            </w: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477447" w:rsidRDefault="006259EE" w:rsidP="00497C2D">
            <w:pPr>
              <w:rPr>
                <w:lang w:val="en-US"/>
              </w:rPr>
            </w:pPr>
            <w:r w:rsidRPr="00477447">
              <w:rPr>
                <w:lang w:val="en-US"/>
              </w:rPr>
              <w:t>% of total land area</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lang w:val="en-US"/>
              </w:rPr>
            </w:pPr>
            <w:r w:rsidRPr="00477447">
              <w:rPr>
                <w:b/>
                <w:bCs/>
              </w:rPr>
              <w:t xml:space="preserve">Marine protected areas </w:t>
            </w: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477447" w:rsidRDefault="006259EE" w:rsidP="00497C2D">
            <w:pPr>
              <w:rPr>
                <w:lang w:val="en-US"/>
              </w:rPr>
            </w:pPr>
            <w:r w:rsidRPr="00477447">
              <w:rPr>
                <w:lang w:val="en-US"/>
              </w:rPr>
              <w:t>% of territorial waters</w:t>
            </w: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r w:rsidR="006259EE" w:rsidRPr="00313C3E" w:rsidTr="00497C2D">
        <w:tc>
          <w:tcPr>
            <w:tcW w:w="2069" w:type="dxa"/>
            <w:shd w:val="clear" w:color="auto" w:fill="auto"/>
          </w:tcPr>
          <w:p w:rsidR="006259EE" w:rsidRPr="00477447" w:rsidRDefault="006259EE" w:rsidP="00497C2D">
            <w:pPr>
              <w:rPr>
                <w:b/>
                <w:bCs/>
              </w:rPr>
            </w:pPr>
          </w:p>
        </w:tc>
        <w:tc>
          <w:tcPr>
            <w:tcW w:w="1348" w:type="dxa"/>
            <w:shd w:val="clear" w:color="auto" w:fill="auto"/>
          </w:tcPr>
          <w:p w:rsidR="006259EE" w:rsidRPr="00477447" w:rsidRDefault="006259EE" w:rsidP="00497C2D">
            <w:pPr>
              <w:rPr>
                <w:lang w:val="en-US"/>
              </w:rPr>
            </w:pPr>
          </w:p>
        </w:tc>
        <w:tc>
          <w:tcPr>
            <w:tcW w:w="1378" w:type="dxa"/>
            <w:shd w:val="clear" w:color="auto" w:fill="auto"/>
          </w:tcPr>
          <w:p w:rsidR="006259EE" w:rsidRPr="00477447" w:rsidRDefault="006259EE" w:rsidP="00497C2D">
            <w:pPr>
              <w:rPr>
                <w:lang w:val="en-US"/>
              </w:rPr>
            </w:pPr>
          </w:p>
        </w:tc>
        <w:tc>
          <w:tcPr>
            <w:tcW w:w="1474" w:type="dxa"/>
            <w:shd w:val="clear" w:color="auto" w:fill="auto"/>
          </w:tcPr>
          <w:p w:rsidR="006259EE" w:rsidRPr="00477447" w:rsidRDefault="006259EE" w:rsidP="00497C2D">
            <w:pPr>
              <w:rPr>
                <w:lang w:val="en-US"/>
              </w:rPr>
            </w:pPr>
          </w:p>
        </w:tc>
        <w:tc>
          <w:tcPr>
            <w:tcW w:w="813" w:type="dxa"/>
            <w:shd w:val="clear" w:color="auto" w:fill="auto"/>
          </w:tcPr>
          <w:p w:rsidR="006259EE" w:rsidRPr="00477447" w:rsidRDefault="006259EE" w:rsidP="00497C2D">
            <w:pPr>
              <w:rPr>
                <w:lang w:val="en-US"/>
              </w:rPr>
            </w:pPr>
          </w:p>
        </w:tc>
        <w:tc>
          <w:tcPr>
            <w:tcW w:w="2772" w:type="dxa"/>
            <w:shd w:val="clear" w:color="auto" w:fill="auto"/>
          </w:tcPr>
          <w:p w:rsidR="006259EE" w:rsidRPr="00477447" w:rsidRDefault="006259EE" w:rsidP="00497C2D">
            <w:pPr>
              <w:rPr>
                <w:lang w:val="en-US"/>
              </w:rPr>
            </w:pPr>
          </w:p>
        </w:tc>
      </w:tr>
    </w:tbl>
    <w:p w:rsidR="006259EE" w:rsidRDefault="006259EE" w:rsidP="006259EE">
      <w:pPr>
        <w:pStyle w:val="Table"/>
        <w:numPr>
          <w:ilvl w:val="0"/>
          <w:numId w:val="0"/>
        </w:numPr>
      </w:pPr>
    </w:p>
    <w:p w:rsidR="006259EE" w:rsidRPr="006945A1" w:rsidRDefault="006259EE" w:rsidP="006259EE">
      <w:pPr>
        <w:pStyle w:val="Heading2"/>
      </w:pPr>
      <w:r w:rsidRPr="00A6308D">
        <w:t>Emissions indicators</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893"/>
        <w:gridCol w:w="1281"/>
        <w:gridCol w:w="1303"/>
        <w:gridCol w:w="1387"/>
        <w:gridCol w:w="1088"/>
        <w:gridCol w:w="2290"/>
      </w:tblGrid>
      <w:tr w:rsidR="006259EE" w:rsidTr="00497C2D">
        <w:tc>
          <w:tcPr>
            <w:tcW w:w="2007" w:type="dxa"/>
            <w:tcBorders>
              <w:bottom w:val="single" w:sz="12" w:space="0" w:color="9CC2E5"/>
            </w:tcBorders>
            <w:shd w:val="clear" w:color="auto" w:fill="auto"/>
          </w:tcPr>
          <w:p w:rsidR="006259EE" w:rsidRPr="00477447" w:rsidRDefault="006259EE" w:rsidP="00497C2D">
            <w:pPr>
              <w:rPr>
                <w:b/>
                <w:bCs/>
              </w:rPr>
            </w:pPr>
            <w:r w:rsidRPr="00477447">
              <w:rPr>
                <w:b/>
                <w:bCs/>
              </w:rPr>
              <w:t>indicator</w:t>
            </w:r>
          </w:p>
        </w:tc>
        <w:tc>
          <w:tcPr>
            <w:tcW w:w="1316" w:type="dxa"/>
            <w:tcBorders>
              <w:bottom w:val="single" w:sz="12" w:space="0" w:color="9CC2E5"/>
            </w:tcBorders>
            <w:shd w:val="clear" w:color="auto" w:fill="auto"/>
          </w:tcPr>
          <w:p w:rsidR="006259EE" w:rsidRPr="00C86EB1" w:rsidRDefault="006259EE" w:rsidP="00497C2D">
            <w:pPr>
              <w:rPr>
                <w:b/>
                <w:bCs/>
              </w:rPr>
            </w:pPr>
            <w:r w:rsidRPr="00C86EB1">
              <w:rPr>
                <w:b/>
                <w:bCs/>
              </w:rPr>
              <w:t>Country 1</w:t>
            </w:r>
          </w:p>
        </w:tc>
        <w:tc>
          <w:tcPr>
            <w:tcW w:w="1343" w:type="dxa"/>
            <w:tcBorders>
              <w:bottom w:val="single" w:sz="12" w:space="0" w:color="9CC2E5"/>
            </w:tcBorders>
            <w:shd w:val="clear" w:color="auto" w:fill="auto"/>
          </w:tcPr>
          <w:p w:rsidR="006259EE" w:rsidRPr="00C86EB1" w:rsidRDefault="006259EE" w:rsidP="00497C2D">
            <w:pPr>
              <w:rPr>
                <w:b/>
                <w:bCs/>
              </w:rPr>
            </w:pPr>
            <w:r w:rsidRPr="00C86EB1">
              <w:rPr>
                <w:b/>
                <w:bCs/>
              </w:rPr>
              <w:t>Country 2</w:t>
            </w:r>
          </w:p>
        </w:tc>
        <w:tc>
          <w:tcPr>
            <w:tcW w:w="1442" w:type="dxa"/>
            <w:tcBorders>
              <w:bottom w:val="single" w:sz="12" w:space="0" w:color="9CC2E5"/>
            </w:tcBorders>
            <w:shd w:val="clear" w:color="auto" w:fill="auto"/>
          </w:tcPr>
          <w:p w:rsidR="006259EE" w:rsidRPr="00C86EB1" w:rsidRDefault="006259EE" w:rsidP="00497C2D">
            <w:pPr>
              <w:rPr>
                <w:b/>
                <w:bCs/>
              </w:rPr>
            </w:pPr>
            <w:r w:rsidRPr="00C86EB1">
              <w:rPr>
                <w:b/>
                <w:bCs/>
              </w:rPr>
              <w:t>unit</w:t>
            </w:r>
          </w:p>
        </w:tc>
        <w:tc>
          <w:tcPr>
            <w:tcW w:w="1163" w:type="dxa"/>
            <w:tcBorders>
              <w:bottom w:val="single" w:sz="12" w:space="0" w:color="9CC2E5"/>
            </w:tcBorders>
            <w:shd w:val="clear" w:color="auto" w:fill="auto"/>
          </w:tcPr>
          <w:p w:rsidR="006259EE" w:rsidRPr="00C86EB1" w:rsidRDefault="006259EE" w:rsidP="00497C2D">
            <w:pPr>
              <w:rPr>
                <w:b/>
                <w:bCs/>
              </w:rPr>
            </w:pPr>
            <w:r w:rsidRPr="00C86EB1">
              <w:rPr>
                <w:b/>
                <w:bCs/>
              </w:rPr>
              <w:t>year</w:t>
            </w:r>
          </w:p>
        </w:tc>
        <w:tc>
          <w:tcPr>
            <w:tcW w:w="2583" w:type="dxa"/>
            <w:tcBorders>
              <w:bottom w:val="single" w:sz="12" w:space="0" w:color="9CC2E5"/>
            </w:tcBorders>
            <w:shd w:val="clear" w:color="auto" w:fill="auto"/>
          </w:tcPr>
          <w:p w:rsidR="006259EE" w:rsidRPr="00C86EB1" w:rsidRDefault="006259EE" w:rsidP="00497C2D">
            <w:pPr>
              <w:rPr>
                <w:b/>
                <w:bCs/>
              </w:rPr>
            </w:pPr>
            <w:r w:rsidRPr="00C86EB1">
              <w:rPr>
                <w:b/>
                <w:bCs/>
              </w:rPr>
              <w:t>notes</w:t>
            </w:r>
          </w:p>
        </w:tc>
      </w:tr>
      <w:tr w:rsidR="006259EE" w:rsidRPr="00477447" w:rsidTr="00497C2D">
        <w:tc>
          <w:tcPr>
            <w:tcW w:w="2007" w:type="dxa"/>
            <w:shd w:val="clear" w:color="auto" w:fill="auto"/>
          </w:tcPr>
          <w:p w:rsidR="006259EE" w:rsidRPr="00477447" w:rsidRDefault="006259EE" w:rsidP="00497C2D">
            <w:pPr>
              <w:rPr>
                <w:b/>
                <w:bCs/>
                <w:lang w:val="en-US"/>
              </w:rPr>
            </w:pPr>
            <w:r w:rsidRPr="00477447">
              <w:rPr>
                <w:b/>
                <w:bCs/>
                <w:lang w:val="en-US"/>
              </w:rPr>
              <w:t>CO2 emissions per unit of GDP</w:t>
            </w:r>
            <w:r w:rsidRPr="00477447">
              <w:rPr>
                <w:rStyle w:val="FootnoteReference"/>
                <w:b/>
                <w:bCs/>
              </w:rPr>
              <w:footnoteReference w:id="29"/>
            </w:r>
          </w:p>
        </w:tc>
        <w:tc>
          <w:tcPr>
            <w:tcW w:w="1316" w:type="dxa"/>
            <w:shd w:val="clear" w:color="auto" w:fill="auto"/>
          </w:tcPr>
          <w:p w:rsidR="006259EE" w:rsidRPr="00477447" w:rsidRDefault="006259EE" w:rsidP="00497C2D">
            <w:pPr>
              <w:rPr>
                <w:lang w:val="en-US"/>
              </w:rPr>
            </w:pPr>
          </w:p>
        </w:tc>
        <w:tc>
          <w:tcPr>
            <w:tcW w:w="1343" w:type="dxa"/>
            <w:shd w:val="clear" w:color="auto" w:fill="auto"/>
          </w:tcPr>
          <w:p w:rsidR="006259EE" w:rsidRPr="00477447" w:rsidRDefault="006259EE" w:rsidP="00497C2D">
            <w:pPr>
              <w:rPr>
                <w:lang w:val="en-US"/>
              </w:rPr>
            </w:pPr>
          </w:p>
        </w:tc>
        <w:tc>
          <w:tcPr>
            <w:tcW w:w="1442" w:type="dxa"/>
            <w:shd w:val="clear" w:color="auto" w:fill="auto"/>
          </w:tcPr>
          <w:p w:rsidR="006259EE" w:rsidRPr="00477447" w:rsidRDefault="006259EE" w:rsidP="00497C2D">
            <w:pPr>
              <w:rPr>
                <w:lang w:val="en-US"/>
              </w:rPr>
            </w:pPr>
            <w:r w:rsidRPr="00477447">
              <w:t>kg/2005 USD of GDP</w:t>
            </w:r>
          </w:p>
        </w:tc>
        <w:tc>
          <w:tcPr>
            <w:tcW w:w="1163" w:type="dxa"/>
            <w:shd w:val="clear" w:color="auto" w:fill="auto"/>
          </w:tcPr>
          <w:p w:rsidR="006259EE" w:rsidRPr="00477447" w:rsidRDefault="006259EE" w:rsidP="00497C2D">
            <w:pPr>
              <w:rPr>
                <w:lang w:val="en-US"/>
              </w:rPr>
            </w:pPr>
          </w:p>
        </w:tc>
        <w:tc>
          <w:tcPr>
            <w:tcW w:w="2583" w:type="dxa"/>
            <w:shd w:val="clear" w:color="auto" w:fill="auto"/>
          </w:tcPr>
          <w:p w:rsidR="006259EE" w:rsidRPr="00477447" w:rsidRDefault="006259EE" w:rsidP="00497C2D">
            <w:pPr>
              <w:rPr>
                <w:lang w:val="en-US"/>
              </w:rPr>
            </w:pPr>
          </w:p>
        </w:tc>
      </w:tr>
      <w:tr w:rsidR="006259EE" w:rsidRPr="005460D6" w:rsidTr="00497C2D">
        <w:tc>
          <w:tcPr>
            <w:tcW w:w="2007" w:type="dxa"/>
            <w:shd w:val="clear" w:color="auto" w:fill="auto"/>
          </w:tcPr>
          <w:p w:rsidR="006259EE" w:rsidRPr="00477447" w:rsidRDefault="006259EE" w:rsidP="00497C2D">
            <w:pPr>
              <w:rPr>
                <w:b/>
                <w:bCs/>
                <w:lang w:val="en-US"/>
              </w:rPr>
            </w:pPr>
            <w:r w:rsidRPr="00477447">
              <w:rPr>
                <w:b/>
                <w:bCs/>
              </w:rPr>
              <w:t>CO2 emission per capita</w:t>
            </w:r>
          </w:p>
        </w:tc>
        <w:tc>
          <w:tcPr>
            <w:tcW w:w="1316" w:type="dxa"/>
            <w:shd w:val="clear" w:color="auto" w:fill="auto"/>
          </w:tcPr>
          <w:p w:rsidR="006259EE" w:rsidRPr="00477447" w:rsidRDefault="006259EE" w:rsidP="00497C2D">
            <w:pPr>
              <w:rPr>
                <w:lang w:val="en-US"/>
              </w:rPr>
            </w:pPr>
          </w:p>
        </w:tc>
        <w:tc>
          <w:tcPr>
            <w:tcW w:w="1343" w:type="dxa"/>
            <w:shd w:val="clear" w:color="auto" w:fill="auto"/>
          </w:tcPr>
          <w:p w:rsidR="006259EE" w:rsidRPr="00477447" w:rsidRDefault="006259EE" w:rsidP="00497C2D">
            <w:pPr>
              <w:rPr>
                <w:lang w:val="en-US"/>
              </w:rPr>
            </w:pPr>
          </w:p>
        </w:tc>
        <w:tc>
          <w:tcPr>
            <w:tcW w:w="1442" w:type="dxa"/>
            <w:shd w:val="clear" w:color="auto" w:fill="auto"/>
          </w:tcPr>
          <w:p w:rsidR="006259EE" w:rsidRPr="00477447" w:rsidRDefault="006259EE" w:rsidP="00497C2D">
            <w:pPr>
              <w:rPr>
                <w:lang w:val="en-US"/>
              </w:rPr>
            </w:pPr>
            <w:r w:rsidRPr="00477447">
              <w:t>Metric tons</w:t>
            </w:r>
          </w:p>
        </w:tc>
        <w:tc>
          <w:tcPr>
            <w:tcW w:w="1163" w:type="dxa"/>
            <w:shd w:val="clear" w:color="auto" w:fill="auto"/>
          </w:tcPr>
          <w:p w:rsidR="006259EE" w:rsidRPr="00477447" w:rsidRDefault="006259EE" w:rsidP="00497C2D">
            <w:pPr>
              <w:rPr>
                <w:lang w:val="en-US"/>
              </w:rPr>
            </w:pPr>
          </w:p>
        </w:tc>
        <w:tc>
          <w:tcPr>
            <w:tcW w:w="2583" w:type="dxa"/>
            <w:shd w:val="clear" w:color="auto" w:fill="auto"/>
          </w:tcPr>
          <w:p w:rsidR="006259EE" w:rsidRPr="00477447" w:rsidRDefault="006259EE" w:rsidP="00497C2D">
            <w:pPr>
              <w:rPr>
                <w:lang w:val="en-US"/>
              </w:rPr>
            </w:pPr>
          </w:p>
        </w:tc>
      </w:tr>
      <w:tr w:rsidR="006259EE" w:rsidRPr="00313C3E" w:rsidTr="00497C2D">
        <w:tc>
          <w:tcPr>
            <w:tcW w:w="2007" w:type="dxa"/>
            <w:shd w:val="clear" w:color="auto" w:fill="auto"/>
          </w:tcPr>
          <w:p w:rsidR="006259EE" w:rsidRPr="00477447" w:rsidRDefault="006259EE" w:rsidP="00497C2D">
            <w:pPr>
              <w:rPr>
                <w:b/>
                <w:bCs/>
                <w:lang w:val="en-US"/>
              </w:rPr>
            </w:pPr>
            <w:r w:rsidRPr="00477447">
              <w:rPr>
                <w:b/>
                <w:bCs/>
              </w:rPr>
              <w:t>Total CO2 emissions</w:t>
            </w:r>
          </w:p>
        </w:tc>
        <w:tc>
          <w:tcPr>
            <w:tcW w:w="1316" w:type="dxa"/>
            <w:shd w:val="clear" w:color="auto" w:fill="auto"/>
          </w:tcPr>
          <w:p w:rsidR="006259EE" w:rsidRPr="00477447" w:rsidRDefault="006259EE" w:rsidP="00497C2D">
            <w:pPr>
              <w:rPr>
                <w:lang w:val="en-US"/>
              </w:rPr>
            </w:pPr>
          </w:p>
        </w:tc>
        <w:tc>
          <w:tcPr>
            <w:tcW w:w="1343" w:type="dxa"/>
            <w:shd w:val="clear" w:color="auto" w:fill="auto"/>
          </w:tcPr>
          <w:p w:rsidR="006259EE" w:rsidRPr="00477447" w:rsidRDefault="006259EE" w:rsidP="00497C2D">
            <w:pPr>
              <w:rPr>
                <w:lang w:val="en-US"/>
              </w:rPr>
            </w:pPr>
          </w:p>
        </w:tc>
        <w:tc>
          <w:tcPr>
            <w:tcW w:w="1442" w:type="dxa"/>
            <w:shd w:val="clear" w:color="auto" w:fill="auto"/>
          </w:tcPr>
          <w:p w:rsidR="006259EE" w:rsidRPr="00477447" w:rsidRDefault="006259EE" w:rsidP="00497C2D">
            <w:pPr>
              <w:rPr>
                <w:lang w:val="en-US"/>
              </w:rPr>
            </w:pPr>
            <w:r w:rsidRPr="00477447">
              <w:t>Million Metric tons</w:t>
            </w:r>
          </w:p>
        </w:tc>
        <w:tc>
          <w:tcPr>
            <w:tcW w:w="1163" w:type="dxa"/>
            <w:shd w:val="clear" w:color="auto" w:fill="auto"/>
          </w:tcPr>
          <w:p w:rsidR="006259EE" w:rsidRPr="00477447" w:rsidRDefault="006259EE" w:rsidP="00497C2D">
            <w:pPr>
              <w:rPr>
                <w:lang w:val="en-US"/>
              </w:rPr>
            </w:pPr>
          </w:p>
        </w:tc>
        <w:tc>
          <w:tcPr>
            <w:tcW w:w="2583" w:type="dxa"/>
            <w:shd w:val="clear" w:color="auto" w:fill="auto"/>
          </w:tcPr>
          <w:p w:rsidR="006259EE" w:rsidRPr="00477447" w:rsidRDefault="006259EE" w:rsidP="00497C2D">
            <w:pPr>
              <w:rPr>
                <w:lang w:val="en-US"/>
              </w:rPr>
            </w:pPr>
          </w:p>
        </w:tc>
      </w:tr>
    </w:tbl>
    <w:p w:rsidR="006259EE" w:rsidRDefault="006259EE" w:rsidP="006259EE">
      <w:pPr>
        <w:pStyle w:val="Table"/>
        <w:numPr>
          <w:ilvl w:val="0"/>
          <w:numId w:val="0"/>
        </w:numPr>
      </w:pPr>
    </w:p>
    <w:p w:rsidR="006259EE" w:rsidRPr="006945A1" w:rsidRDefault="006259EE" w:rsidP="006259EE">
      <w:pPr>
        <w:pStyle w:val="Heading2"/>
      </w:pPr>
      <w:r w:rsidRPr="00A6308D">
        <w:t>Exposure to climate change indicators</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952"/>
        <w:gridCol w:w="1274"/>
        <w:gridCol w:w="1295"/>
        <w:gridCol w:w="1420"/>
        <w:gridCol w:w="1072"/>
        <w:gridCol w:w="2229"/>
      </w:tblGrid>
      <w:tr w:rsidR="006259EE" w:rsidTr="00497C2D">
        <w:tc>
          <w:tcPr>
            <w:tcW w:w="2007" w:type="dxa"/>
            <w:tcBorders>
              <w:bottom w:val="single" w:sz="12" w:space="0" w:color="9CC2E5"/>
            </w:tcBorders>
            <w:shd w:val="clear" w:color="auto" w:fill="auto"/>
          </w:tcPr>
          <w:p w:rsidR="006259EE" w:rsidRPr="00477447" w:rsidRDefault="006259EE" w:rsidP="00497C2D">
            <w:pPr>
              <w:rPr>
                <w:b/>
                <w:bCs/>
              </w:rPr>
            </w:pPr>
            <w:r w:rsidRPr="00477447">
              <w:rPr>
                <w:b/>
                <w:bCs/>
              </w:rPr>
              <w:t>indicator</w:t>
            </w:r>
          </w:p>
        </w:tc>
        <w:tc>
          <w:tcPr>
            <w:tcW w:w="1316" w:type="dxa"/>
            <w:tcBorders>
              <w:bottom w:val="single" w:sz="12" w:space="0" w:color="9CC2E5"/>
            </w:tcBorders>
            <w:shd w:val="clear" w:color="auto" w:fill="auto"/>
          </w:tcPr>
          <w:p w:rsidR="006259EE" w:rsidRPr="00C86EB1" w:rsidRDefault="006259EE" w:rsidP="00497C2D">
            <w:pPr>
              <w:rPr>
                <w:b/>
                <w:bCs/>
              </w:rPr>
            </w:pPr>
            <w:r w:rsidRPr="00C86EB1">
              <w:rPr>
                <w:b/>
                <w:bCs/>
              </w:rPr>
              <w:t>Country 1</w:t>
            </w:r>
          </w:p>
        </w:tc>
        <w:tc>
          <w:tcPr>
            <w:tcW w:w="1343" w:type="dxa"/>
            <w:tcBorders>
              <w:bottom w:val="single" w:sz="12" w:space="0" w:color="9CC2E5"/>
            </w:tcBorders>
            <w:shd w:val="clear" w:color="auto" w:fill="auto"/>
          </w:tcPr>
          <w:p w:rsidR="006259EE" w:rsidRPr="00C86EB1" w:rsidRDefault="006259EE" w:rsidP="00497C2D">
            <w:pPr>
              <w:rPr>
                <w:b/>
                <w:bCs/>
              </w:rPr>
            </w:pPr>
            <w:r w:rsidRPr="00C86EB1">
              <w:rPr>
                <w:b/>
                <w:bCs/>
              </w:rPr>
              <w:t>Country 2</w:t>
            </w:r>
          </w:p>
        </w:tc>
        <w:tc>
          <w:tcPr>
            <w:tcW w:w="1442" w:type="dxa"/>
            <w:tcBorders>
              <w:bottom w:val="single" w:sz="12" w:space="0" w:color="9CC2E5"/>
            </w:tcBorders>
            <w:shd w:val="clear" w:color="auto" w:fill="auto"/>
          </w:tcPr>
          <w:p w:rsidR="006259EE" w:rsidRPr="00C86EB1" w:rsidRDefault="006259EE" w:rsidP="00497C2D">
            <w:pPr>
              <w:rPr>
                <w:b/>
                <w:bCs/>
              </w:rPr>
            </w:pPr>
            <w:r w:rsidRPr="00C86EB1">
              <w:rPr>
                <w:b/>
                <w:bCs/>
              </w:rPr>
              <w:t>unit</w:t>
            </w:r>
          </w:p>
        </w:tc>
        <w:tc>
          <w:tcPr>
            <w:tcW w:w="1163" w:type="dxa"/>
            <w:tcBorders>
              <w:bottom w:val="single" w:sz="12" w:space="0" w:color="9CC2E5"/>
            </w:tcBorders>
            <w:shd w:val="clear" w:color="auto" w:fill="auto"/>
          </w:tcPr>
          <w:p w:rsidR="006259EE" w:rsidRPr="00C86EB1" w:rsidRDefault="006259EE" w:rsidP="00497C2D">
            <w:pPr>
              <w:rPr>
                <w:b/>
                <w:bCs/>
              </w:rPr>
            </w:pPr>
            <w:r w:rsidRPr="00C86EB1">
              <w:rPr>
                <w:b/>
                <w:bCs/>
              </w:rPr>
              <w:t>year</w:t>
            </w:r>
          </w:p>
        </w:tc>
        <w:tc>
          <w:tcPr>
            <w:tcW w:w="2583" w:type="dxa"/>
            <w:tcBorders>
              <w:bottom w:val="single" w:sz="12" w:space="0" w:color="9CC2E5"/>
            </w:tcBorders>
            <w:shd w:val="clear" w:color="auto" w:fill="auto"/>
          </w:tcPr>
          <w:p w:rsidR="006259EE" w:rsidRPr="00C86EB1" w:rsidRDefault="006259EE" w:rsidP="00497C2D">
            <w:pPr>
              <w:rPr>
                <w:b/>
                <w:bCs/>
              </w:rPr>
            </w:pPr>
            <w:r w:rsidRPr="00C86EB1">
              <w:rPr>
                <w:b/>
                <w:bCs/>
              </w:rPr>
              <w:t>notes</w:t>
            </w:r>
          </w:p>
        </w:tc>
      </w:tr>
      <w:tr w:rsidR="006259EE" w:rsidRPr="00477447" w:rsidTr="00497C2D">
        <w:tc>
          <w:tcPr>
            <w:tcW w:w="2007" w:type="dxa"/>
            <w:shd w:val="clear" w:color="auto" w:fill="auto"/>
          </w:tcPr>
          <w:p w:rsidR="006259EE" w:rsidRPr="00477447" w:rsidRDefault="006259EE" w:rsidP="00497C2D">
            <w:pPr>
              <w:rPr>
                <w:b/>
                <w:bCs/>
                <w:lang w:val="en-US"/>
              </w:rPr>
            </w:pPr>
            <w:r w:rsidRPr="00477447">
              <w:rPr>
                <w:b/>
                <w:bCs/>
                <w:lang w:val="en-US"/>
              </w:rPr>
              <w:t xml:space="preserve">Land area where </w:t>
            </w:r>
            <w:r w:rsidRPr="00477447">
              <w:rPr>
                <w:b/>
                <w:bCs/>
                <w:lang w:val="en-US"/>
              </w:rPr>
              <w:lastRenderedPageBreak/>
              <w:t>elevation is below 5 m</w:t>
            </w:r>
          </w:p>
        </w:tc>
        <w:tc>
          <w:tcPr>
            <w:tcW w:w="1316" w:type="dxa"/>
            <w:shd w:val="clear" w:color="auto" w:fill="auto"/>
          </w:tcPr>
          <w:p w:rsidR="006259EE" w:rsidRPr="00477447" w:rsidRDefault="006259EE" w:rsidP="00497C2D">
            <w:pPr>
              <w:rPr>
                <w:lang w:val="en-US"/>
              </w:rPr>
            </w:pPr>
          </w:p>
        </w:tc>
        <w:tc>
          <w:tcPr>
            <w:tcW w:w="1343" w:type="dxa"/>
            <w:shd w:val="clear" w:color="auto" w:fill="auto"/>
          </w:tcPr>
          <w:p w:rsidR="006259EE" w:rsidRPr="00477447" w:rsidRDefault="006259EE" w:rsidP="00497C2D">
            <w:pPr>
              <w:rPr>
                <w:lang w:val="en-US"/>
              </w:rPr>
            </w:pPr>
          </w:p>
        </w:tc>
        <w:tc>
          <w:tcPr>
            <w:tcW w:w="1442" w:type="dxa"/>
            <w:shd w:val="clear" w:color="auto" w:fill="auto"/>
          </w:tcPr>
          <w:p w:rsidR="006259EE" w:rsidRPr="00477447" w:rsidRDefault="006259EE" w:rsidP="00497C2D">
            <w:pPr>
              <w:rPr>
                <w:lang w:val="en-US"/>
              </w:rPr>
            </w:pPr>
            <w:r w:rsidRPr="00477447">
              <w:t>% of land area</w:t>
            </w:r>
          </w:p>
        </w:tc>
        <w:tc>
          <w:tcPr>
            <w:tcW w:w="1163" w:type="dxa"/>
            <w:shd w:val="clear" w:color="auto" w:fill="auto"/>
          </w:tcPr>
          <w:p w:rsidR="006259EE" w:rsidRPr="00477447" w:rsidRDefault="006259EE" w:rsidP="00497C2D">
            <w:pPr>
              <w:rPr>
                <w:lang w:val="en-US"/>
              </w:rPr>
            </w:pPr>
          </w:p>
        </w:tc>
        <w:tc>
          <w:tcPr>
            <w:tcW w:w="2583" w:type="dxa"/>
            <w:shd w:val="clear" w:color="auto" w:fill="auto"/>
          </w:tcPr>
          <w:p w:rsidR="006259EE" w:rsidRPr="00477447" w:rsidRDefault="006259EE" w:rsidP="00497C2D">
            <w:pPr>
              <w:rPr>
                <w:b/>
                <w:bCs/>
              </w:rPr>
            </w:pPr>
          </w:p>
        </w:tc>
      </w:tr>
      <w:tr w:rsidR="006259EE" w:rsidRPr="005460D6" w:rsidTr="00497C2D">
        <w:tc>
          <w:tcPr>
            <w:tcW w:w="2007" w:type="dxa"/>
            <w:shd w:val="clear" w:color="auto" w:fill="auto"/>
          </w:tcPr>
          <w:p w:rsidR="006259EE" w:rsidRPr="00477447" w:rsidRDefault="006259EE" w:rsidP="00497C2D">
            <w:pPr>
              <w:rPr>
                <w:b/>
                <w:bCs/>
                <w:lang w:val="en-US"/>
              </w:rPr>
            </w:pPr>
            <w:r w:rsidRPr="00477447">
              <w:rPr>
                <w:b/>
                <w:bCs/>
                <w:lang w:val="en-US"/>
              </w:rPr>
              <w:lastRenderedPageBreak/>
              <w:t>Population living in areas where elevation is below 5 m</w:t>
            </w:r>
          </w:p>
        </w:tc>
        <w:tc>
          <w:tcPr>
            <w:tcW w:w="1316" w:type="dxa"/>
            <w:shd w:val="clear" w:color="auto" w:fill="auto"/>
          </w:tcPr>
          <w:p w:rsidR="006259EE" w:rsidRPr="00477447" w:rsidRDefault="006259EE" w:rsidP="00497C2D">
            <w:pPr>
              <w:rPr>
                <w:lang w:val="en-US"/>
              </w:rPr>
            </w:pPr>
          </w:p>
        </w:tc>
        <w:tc>
          <w:tcPr>
            <w:tcW w:w="1343" w:type="dxa"/>
            <w:shd w:val="clear" w:color="auto" w:fill="auto"/>
          </w:tcPr>
          <w:p w:rsidR="006259EE" w:rsidRPr="00477447" w:rsidRDefault="006259EE" w:rsidP="00497C2D">
            <w:pPr>
              <w:rPr>
                <w:lang w:val="en-US"/>
              </w:rPr>
            </w:pPr>
          </w:p>
        </w:tc>
        <w:tc>
          <w:tcPr>
            <w:tcW w:w="1442" w:type="dxa"/>
            <w:shd w:val="clear" w:color="auto" w:fill="auto"/>
          </w:tcPr>
          <w:p w:rsidR="006259EE" w:rsidRPr="00477447" w:rsidRDefault="006259EE" w:rsidP="00497C2D">
            <w:pPr>
              <w:rPr>
                <w:lang w:val="en-US"/>
              </w:rPr>
            </w:pPr>
            <w:r w:rsidRPr="00477447">
              <w:t>% of total population</w:t>
            </w:r>
          </w:p>
        </w:tc>
        <w:tc>
          <w:tcPr>
            <w:tcW w:w="1163" w:type="dxa"/>
            <w:shd w:val="clear" w:color="auto" w:fill="auto"/>
          </w:tcPr>
          <w:p w:rsidR="006259EE" w:rsidRPr="00477447" w:rsidRDefault="006259EE" w:rsidP="00497C2D">
            <w:pPr>
              <w:rPr>
                <w:lang w:val="en-US"/>
              </w:rPr>
            </w:pPr>
          </w:p>
        </w:tc>
        <w:tc>
          <w:tcPr>
            <w:tcW w:w="2583" w:type="dxa"/>
            <w:shd w:val="clear" w:color="auto" w:fill="auto"/>
          </w:tcPr>
          <w:p w:rsidR="006259EE" w:rsidRPr="00477447" w:rsidRDefault="006259EE" w:rsidP="00497C2D">
            <w:pPr>
              <w:rPr>
                <w:b/>
                <w:bCs/>
              </w:rPr>
            </w:pPr>
          </w:p>
        </w:tc>
      </w:tr>
      <w:tr w:rsidR="006259EE" w:rsidRPr="00313C3E" w:rsidTr="00497C2D">
        <w:tc>
          <w:tcPr>
            <w:tcW w:w="2007" w:type="dxa"/>
            <w:shd w:val="clear" w:color="auto" w:fill="auto"/>
          </w:tcPr>
          <w:p w:rsidR="006259EE" w:rsidRPr="00477447" w:rsidRDefault="006259EE" w:rsidP="00497C2D">
            <w:pPr>
              <w:rPr>
                <w:b/>
                <w:bCs/>
                <w:lang w:val="en-US"/>
              </w:rPr>
            </w:pPr>
            <w:r w:rsidRPr="00477447">
              <w:rPr>
                <w:b/>
                <w:bCs/>
                <w:lang w:val="en-US"/>
              </w:rPr>
              <w:t>Population affected by droughts, floods and extreme temperatures</w:t>
            </w:r>
          </w:p>
        </w:tc>
        <w:tc>
          <w:tcPr>
            <w:tcW w:w="1316" w:type="dxa"/>
            <w:shd w:val="clear" w:color="auto" w:fill="auto"/>
          </w:tcPr>
          <w:p w:rsidR="006259EE" w:rsidRPr="00477447" w:rsidRDefault="006259EE" w:rsidP="00497C2D">
            <w:pPr>
              <w:rPr>
                <w:lang w:val="en-US"/>
              </w:rPr>
            </w:pPr>
          </w:p>
        </w:tc>
        <w:tc>
          <w:tcPr>
            <w:tcW w:w="1343" w:type="dxa"/>
            <w:shd w:val="clear" w:color="auto" w:fill="auto"/>
          </w:tcPr>
          <w:p w:rsidR="006259EE" w:rsidRPr="00477447" w:rsidRDefault="006259EE" w:rsidP="00497C2D">
            <w:pPr>
              <w:rPr>
                <w:lang w:val="en-US"/>
              </w:rPr>
            </w:pPr>
          </w:p>
        </w:tc>
        <w:tc>
          <w:tcPr>
            <w:tcW w:w="1442" w:type="dxa"/>
            <w:shd w:val="clear" w:color="auto" w:fill="auto"/>
          </w:tcPr>
          <w:p w:rsidR="006259EE" w:rsidRPr="00477447" w:rsidRDefault="006259EE" w:rsidP="00497C2D">
            <w:pPr>
              <w:rPr>
                <w:lang w:val="en-US"/>
              </w:rPr>
            </w:pPr>
            <w:r w:rsidRPr="00477447">
              <w:rPr>
                <w:lang w:val="en-US"/>
              </w:rPr>
              <w:t>% of total population (average annual)</w:t>
            </w:r>
          </w:p>
        </w:tc>
        <w:tc>
          <w:tcPr>
            <w:tcW w:w="1163" w:type="dxa"/>
            <w:shd w:val="clear" w:color="auto" w:fill="auto"/>
          </w:tcPr>
          <w:p w:rsidR="006259EE" w:rsidRPr="00477447" w:rsidRDefault="006259EE" w:rsidP="00497C2D">
            <w:pPr>
              <w:rPr>
                <w:lang w:val="en-US"/>
              </w:rPr>
            </w:pPr>
          </w:p>
        </w:tc>
        <w:tc>
          <w:tcPr>
            <w:tcW w:w="2583" w:type="dxa"/>
            <w:shd w:val="clear" w:color="auto" w:fill="auto"/>
          </w:tcPr>
          <w:p w:rsidR="006259EE" w:rsidRPr="00477447" w:rsidRDefault="006259EE" w:rsidP="00497C2D">
            <w:pPr>
              <w:rPr>
                <w:b/>
                <w:bCs/>
              </w:rPr>
            </w:pPr>
          </w:p>
        </w:tc>
      </w:tr>
    </w:tbl>
    <w:p w:rsidR="006259EE" w:rsidRDefault="006259EE" w:rsidP="006259EE"/>
    <w:p w:rsidR="006259EE" w:rsidRDefault="006259EE" w:rsidP="006259EE"/>
    <w:p w:rsidR="006259EE" w:rsidRDefault="006259EE" w:rsidP="006259EE">
      <w:pPr>
        <w:pStyle w:val="Heading1"/>
        <w:rPr>
          <w:lang w:val="en-US"/>
        </w:rPr>
      </w:pPr>
      <w:bookmarkStart w:id="0" w:name="_Toc390257974"/>
      <w:r>
        <w:rPr>
          <w:lang w:val="en-US"/>
        </w:rPr>
        <w:br w:type="page"/>
      </w:r>
      <w:r>
        <w:rPr>
          <w:lang w:val="en-US"/>
        </w:rPr>
        <w:lastRenderedPageBreak/>
        <w:t>Opinions of Countries and Sectors</w:t>
      </w:r>
    </w:p>
    <w:p w:rsidR="006259EE" w:rsidRPr="00D3768D" w:rsidRDefault="006259EE" w:rsidP="006259EE">
      <w:r>
        <w:t xml:space="preserve">These indicators serve for a comparison of the opinions of representatives from different riparian countries and from different areas of expertise. The answers to this questionnaire provide </w:t>
      </w:r>
      <w:proofErr w:type="gramStart"/>
      <w:r>
        <w:t>a first</w:t>
      </w:r>
      <w:proofErr w:type="gramEnd"/>
      <w:r>
        <w:t>-hand information on which issues are considered the most pressing by local stakeholders and to what degrees this perception is different from country to country and from sector to sector.</w:t>
      </w:r>
    </w:p>
    <w:p w:rsidR="006259EE" w:rsidRPr="00DF0EF0" w:rsidRDefault="006259EE" w:rsidP="006259EE">
      <w:r>
        <w:rPr>
          <w:i/>
        </w:rPr>
        <w:t>Please n</w:t>
      </w:r>
      <w:r w:rsidRPr="00DF0EF0">
        <w:rPr>
          <w:i/>
        </w:rPr>
        <w:t>ote</w:t>
      </w:r>
      <w:r w:rsidRPr="00DF0EF0">
        <w:t>:</w:t>
      </w:r>
    </w:p>
    <w:p w:rsidR="006259EE" w:rsidRDefault="006259EE" w:rsidP="006259EE">
      <w:pPr>
        <w:pStyle w:val="ListParagraph"/>
        <w:numPr>
          <w:ilvl w:val="0"/>
          <w:numId w:val="22"/>
        </w:numPr>
        <w:spacing w:after="0" w:line="240" w:lineRule="auto"/>
        <w:jc w:val="both"/>
        <w:rPr>
          <w:i/>
        </w:rPr>
      </w:pPr>
      <w:r>
        <w:rPr>
          <w:i/>
        </w:rPr>
        <w:t>All responses will be kept strictly confidential.</w:t>
      </w:r>
    </w:p>
    <w:p w:rsidR="006259EE" w:rsidRDefault="006259EE" w:rsidP="006259EE">
      <w:pPr>
        <w:pStyle w:val="ListParagraph"/>
        <w:numPr>
          <w:ilvl w:val="0"/>
          <w:numId w:val="22"/>
        </w:numPr>
        <w:spacing w:after="0" w:line="240" w:lineRule="auto"/>
        <w:jc w:val="both"/>
        <w:rPr>
          <w:i/>
        </w:rPr>
      </w:pPr>
      <w:r>
        <w:rPr>
          <w:i/>
        </w:rPr>
        <w:t>Please provide your own insight and opinion.</w:t>
      </w:r>
    </w:p>
    <w:p w:rsidR="006259EE" w:rsidRDefault="006259EE" w:rsidP="006259EE">
      <w:pPr>
        <w:pStyle w:val="ListParagraph"/>
        <w:numPr>
          <w:ilvl w:val="0"/>
          <w:numId w:val="22"/>
        </w:numPr>
        <w:spacing w:after="0" w:line="240" w:lineRule="auto"/>
        <w:jc w:val="both"/>
        <w:rPr>
          <w:i/>
        </w:rPr>
      </w:pPr>
      <w:r w:rsidRPr="003A6631">
        <w:rPr>
          <w:i/>
        </w:rPr>
        <w:t>This questionnaire is divided into 5 sections</w:t>
      </w:r>
      <w:r>
        <w:rPr>
          <w:i/>
        </w:rPr>
        <w:t>. Please answer each question.</w:t>
      </w:r>
    </w:p>
    <w:p w:rsidR="006259EE" w:rsidRPr="003A6631" w:rsidRDefault="006259EE" w:rsidP="006259EE">
      <w:pPr>
        <w:pStyle w:val="ListParagraph"/>
        <w:numPr>
          <w:ilvl w:val="0"/>
          <w:numId w:val="22"/>
        </w:numPr>
        <w:spacing w:after="0" w:line="240" w:lineRule="auto"/>
        <w:jc w:val="both"/>
        <w:rPr>
          <w:i/>
        </w:rPr>
      </w:pPr>
      <w:r>
        <w:rPr>
          <w:i/>
        </w:rPr>
        <w:t>The sections are:</w:t>
      </w:r>
      <w:r w:rsidRPr="003A6631">
        <w:rPr>
          <w:i/>
        </w:rPr>
        <w:t xml:space="preserve"> WATER</w:t>
      </w:r>
      <w:r>
        <w:rPr>
          <w:i/>
        </w:rPr>
        <w:t>;</w:t>
      </w:r>
      <w:r w:rsidRPr="003A6631">
        <w:rPr>
          <w:i/>
        </w:rPr>
        <w:t xml:space="preserve"> FOOD and LAND USE</w:t>
      </w:r>
      <w:r>
        <w:rPr>
          <w:i/>
        </w:rPr>
        <w:t>;</w:t>
      </w:r>
      <w:r w:rsidRPr="003A6631">
        <w:rPr>
          <w:i/>
        </w:rPr>
        <w:t xml:space="preserve"> ENERGY</w:t>
      </w:r>
      <w:r>
        <w:rPr>
          <w:i/>
        </w:rPr>
        <w:t>;</w:t>
      </w:r>
      <w:r w:rsidRPr="003A6631">
        <w:rPr>
          <w:i/>
        </w:rPr>
        <w:t xml:space="preserve"> ENVIRONMEN</w:t>
      </w:r>
      <w:r>
        <w:rPr>
          <w:i/>
        </w:rPr>
        <w:t>T and ECOSYSTEMS; and OVERVIEW. E</w:t>
      </w:r>
      <w:r w:rsidRPr="003A6631">
        <w:rPr>
          <w:i/>
        </w:rPr>
        <w:t xml:space="preserve">ach of the sections is no longer than 1 page.  </w:t>
      </w:r>
    </w:p>
    <w:p w:rsidR="006259EE" w:rsidRPr="00D94943" w:rsidRDefault="006259EE" w:rsidP="006259EE">
      <w:pPr>
        <w:pStyle w:val="ListParagraph"/>
        <w:numPr>
          <w:ilvl w:val="0"/>
          <w:numId w:val="22"/>
        </w:numPr>
        <w:spacing w:after="0" w:line="240" w:lineRule="auto"/>
        <w:jc w:val="both"/>
        <w:rPr>
          <w:i/>
        </w:rPr>
      </w:pPr>
      <w:r>
        <w:rPr>
          <w:bCs/>
          <w:i/>
          <w:iCs/>
        </w:rPr>
        <w:t xml:space="preserve">Please provide answers </w:t>
      </w:r>
      <w:r w:rsidRPr="00DF0EF0">
        <w:rPr>
          <w:bCs/>
          <w:i/>
          <w:iCs/>
        </w:rPr>
        <w:t>regarding your own country’s part of the basin.</w:t>
      </w:r>
    </w:p>
    <w:p w:rsidR="006259EE" w:rsidRPr="00DF0EF0" w:rsidRDefault="006259EE" w:rsidP="006259EE">
      <w:pPr>
        <w:pStyle w:val="ListParagraph"/>
        <w:numPr>
          <w:ilvl w:val="0"/>
          <w:numId w:val="22"/>
        </w:numPr>
        <w:spacing w:after="0" w:line="240" w:lineRule="auto"/>
        <w:jc w:val="both"/>
        <w:rPr>
          <w:i/>
        </w:rPr>
      </w:pPr>
      <w:r>
        <w:rPr>
          <w:bCs/>
          <w:i/>
          <w:iCs/>
        </w:rPr>
        <w:t>Please also add any pertinent information and (where possible) indicate the question that it relates too.</w:t>
      </w:r>
    </w:p>
    <w:p w:rsidR="006259EE" w:rsidRPr="006A3CAD" w:rsidRDefault="006259EE" w:rsidP="006259EE">
      <w:pPr>
        <w:rPr>
          <w:color w:val="FF0000"/>
        </w:rPr>
      </w:pPr>
    </w:p>
    <w:p w:rsidR="006259EE" w:rsidRPr="000224CC" w:rsidRDefault="006259EE" w:rsidP="006259EE">
      <w:pPr>
        <w:rPr>
          <w:i/>
        </w:rPr>
      </w:pPr>
      <w:r>
        <w:rPr>
          <w:i/>
        </w:rPr>
        <w:t>P</w:t>
      </w:r>
      <w:r w:rsidRPr="002178DA">
        <w:rPr>
          <w:i/>
        </w:rPr>
        <w:t>lease mark each answer box with a ‘tick mark’ unless otherwise indicated. If you cannot answer please tick ‘NA’ for ‘not applicable’ or ‘no answer’.</w:t>
      </w:r>
    </w:p>
    <w:p w:rsidR="006259EE" w:rsidRPr="002178DA" w:rsidRDefault="006259EE" w:rsidP="006259EE">
      <w:r w:rsidRPr="006A3CAD">
        <w:rPr>
          <w:b/>
        </w:rPr>
        <w:t>Information on the stakeholder answering the questionnaire</w:t>
      </w:r>
    </w:p>
    <w:p w:rsidR="006259EE" w:rsidRPr="006A3CAD" w:rsidRDefault="006259EE" w:rsidP="006259EE">
      <w:proofErr w:type="gramStart"/>
      <w:r>
        <w:t xml:space="preserve">G.1 </w:t>
      </w:r>
      <w:r w:rsidRPr="006A3CAD">
        <w:t>Type of organization: Private/administration (local, national)/civil society</w:t>
      </w:r>
      <w:r>
        <w:t>/NGO</w:t>
      </w:r>
      <w:r w:rsidRPr="006A3CAD">
        <w:t>s, academia)?</w:t>
      </w:r>
      <w:proofErr w:type="gramEnd"/>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534"/>
        <w:gridCol w:w="708"/>
        <w:gridCol w:w="709"/>
        <w:gridCol w:w="567"/>
        <w:gridCol w:w="567"/>
        <w:gridCol w:w="567"/>
        <w:gridCol w:w="5528"/>
      </w:tblGrid>
      <w:tr w:rsidR="006259EE" w:rsidTr="00497C2D">
        <w:trPr>
          <w:trHeight w:val="1839"/>
        </w:trPr>
        <w:tc>
          <w:tcPr>
            <w:tcW w:w="534" w:type="dxa"/>
            <w:tcBorders>
              <w:bottom w:val="single" w:sz="12" w:space="0" w:color="9CC2E5"/>
            </w:tcBorders>
            <w:shd w:val="clear" w:color="auto" w:fill="auto"/>
            <w:textDirection w:val="btLr"/>
          </w:tcPr>
          <w:p w:rsidR="006259EE" w:rsidRPr="00477447" w:rsidRDefault="006259EE" w:rsidP="00497C2D">
            <w:pPr>
              <w:ind w:left="113" w:right="113"/>
              <w:rPr>
                <w:b/>
                <w:bCs/>
              </w:rPr>
            </w:pPr>
            <w:r w:rsidRPr="00477447">
              <w:rPr>
                <w:b/>
                <w:bCs/>
              </w:rPr>
              <w:t>a. Private</w:t>
            </w:r>
          </w:p>
        </w:tc>
        <w:tc>
          <w:tcPr>
            <w:tcW w:w="708" w:type="dxa"/>
            <w:tcBorders>
              <w:bottom w:val="single" w:sz="12" w:space="0" w:color="9CC2E5"/>
            </w:tcBorders>
            <w:shd w:val="clear" w:color="auto" w:fill="auto"/>
            <w:textDirection w:val="btLr"/>
          </w:tcPr>
          <w:p w:rsidR="006259EE" w:rsidRPr="00477447" w:rsidRDefault="006259EE" w:rsidP="00497C2D">
            <w:pPr>
              <w:ind w:left="113" w:right="113"/>
              <w:rPr>
                <w:b/>
                <w:bCs/>
              </w:rPr>
            </w:pPr>
            <w:r w:rsidRPr="00477447">
              <w:rPr>
                <w:b/>
                <w:bCs/>
              </w:rPr>
              <w:t>b. Administration (national)</w:t>
            </w:r>
          </w:p>
        </w:tc>
        <w:tc>
          <w:tcPr>
            <w:tcW w:w="709" w:type="dxa"/>
            <w:tcBorders>
              <w:bottom w:val="single" w:sz="12" w:space="0" w:color="9CC2E5"/>
            </w:tcBorders>
            <w:shd w:val="clear" w:color="auto" w:fill="auto"/>
            <w:textDirection w:val="btLr"/>
          </w:tcPr>
          <w:p w:rsidR="006259EE" w:rsidRPr="00477447" w:rsidRDefault="006259EE" w:rsidP="00497C2D">
            <w:pPr>
              <w:ind w:left="113" w:right="113"/>
              <w:rPr>
                <w:b/>
                <w:bCs/>
              </w:rPr>
            </w:pPr>
            <w:r w:rsidRPr="00477447">
              <w:rPr>
                <w:b/>
                <w:bCs/>
              </w:rPr>
              <w:t>c. Administrator (local)</w:t>
            </w:r>
          </w:p>
        </w:tc>
        <w:tc>
          <w:tcPr>
            <w:tcW w:w="567" w:type="dxa"/>
            <w:tcBorders>
              <w:bottom w:val="single" w:sz="12" w:space="0" w:color="9CC2E5"/>
            </w:tcBorders>
            <w:shd w:val="clear" w:color="auto" w:fill="auto"/>
            <w:textDirection w:val="btLr"/>
          </w:tcPr>
          <w:p w:rsidR="006259EE" w:rsidRPr="00477447" w:rsidRDefault="006259EE" w:rsidP="00497C2D">
            <w:pPr>
              <w:ind w:left="113" w:right="113"/>
              <w:rPr>
                <w:b/>
                <w:bCs/>
              </w:rPr>
            </w:pPr>
            <w:r w:rsidRPr="00477447">
              <w:rPr>
                <w:b/>
                <w:bCs/>
              </w:rPr>
              <w:t>d. Civil society</w:t>
            </w:r>
          </w:p>
        </w:tc>
        <w:tc>
          <w:tcPr>
            <w:tcW w:w="567" w:type="dxa"/>
            <w:tcBorders>
              <w:bottom w:val="single" w:sz="12" w:space="0" w:color="9CC2E5"/>
            </w:tcBorders>
            <w:shd w:val="clear" w:color="auto" w:fill="auto"/>
            <w:textDirection w:val="btLr"/>
          </w:tcPr>
          <w:p w:rsidR="006259EE" w:rsidRPr="00477447" w:rsidRDefault="006259EE" w:rsidP="00497C2D">
            <w:pPr>
              <w:ind w:left="113" w:right="113"/>
              <w:rPr>
                <w:b/>
                <w:bCs/>
              </w:rPr>
            </w:pPr>
            <w:r w:rsidRPr="00477447">
              <w:rPr>
                <w:b/>
                <w:bCs/>
              </w:rPr>
              <w:t>e. NGO</w:t>
            </w:r>
          </w:p>
        </w:tc>
        <w:tc>
          <w:tcPr>
            <w:tcW w:w="567" w:type="dxa"/>
            <w:tcBorders>
              <w:bottom w:val="single" w:sz="12" w:space="0" w:color="9CC2E5"/>
            </w:tcBorders>
            <w:shd w:val="clear" w:color="auto" w:fill="auto"/>
            <w:textDirection w:val="btLr"/>
          </w:tcPr>
          <w:p w:rsidR="006259EE" w:rsidRPr="00477447" w:rsidRDefault="006259EE" w:rsidP="00497C2D">
            <w:pPr>
              <w:ind w:left="113" w:right="113"/>
              <w:rPr>
                <w:b/>
                <w:bCs/>
              </w:rPr>
            </w:pPr>
            <w:r w:rsidRPr="00477447">
              <w:rPr>
                <w:b/>
                <w:bCs/>
              </w:rPr>
              <w:t>f. Academia</w:t>
            </w:r>
          </w:p>
        </w:tc>
        <w:tc>
          <w:tcPr>
            <w:tcW w:w="5528" w:type="dxa"/>
            <w:tcBorders>
              <w:bottom w:val="single" w:sz="12" w:space="0" w:color="9CC2E5"/>
            </w:tcBorders>
            <w:shd w:val="clear" w:color="auto" w:fill="auto"/>
          </w:tcPr>
          <w:p w:rsidR="006259EE" w:rsidRPr="00477447" w:rsidRDefault="006259EE" w:rsidP="00497C2D">
            <w:pPr>
              <w:jc w:val="center"/>
              <w:rPr>
                <w:b/>
                <w:bCs/>
              </w:rPr>
            </w:pPr>
            <w:r w:rsidRPr="00477447">
              <w:rPr>
                <w:b/>
                <w:bCs/>
              </w:rPr>
              <w:t>g. Other (please specify)</w:t>
            </w:r>
          </w:p>
        </w:tc>
      </w:tr>
      <w:tr w:rsidR="006259EE" w:rsidTr="00497C2D">
        <w:tc>
          <w:tcPr>
            <w:tcW w:w="534" w:type="dxa"/>
            <w:shd w:val="clear" w:color="auto" w:fill="auto"/>
          </w:tcPr>
          <w:p w:rsidR="006259EE" w:rsidRPr="00477447" w:rsidRDefault="006259EE" w:rsidP="00497C2D">
            <w:pPr>
              <w:rPr>
                <w:b/>
                <w:bCs/>
              </w:rPr>
            </w:pPr>
          </w:p>
        </w:tc>
        <w:tc>
          <w:tcPr>
            <w:tcW w:w="708" w:type="dxa"/>
            <w:shd w:val="clear" w:color="auto" w:fill="auto"/>
          </w:tcPr>
          <w:p w:rsidR="006259EE" w:rsidRDefault="006259EE" w:rsidP="00497C2D"/>
        </w:tc>
        <w:tc>
          <w:tcPr>
            <w:tcW w:w="709" w:type="dxa"/>
            <w:shd w:val="clear" w:color="auto" w:fill="auto"/>
          </w:tcPr>
          <w:p w:rsidR="006259EE" w:rsidRDefault="006259EE" w:rsidP="00497C2D"/>
        </w:tc>
        <w:tc>
          <w:tcPr>
            <w:tcW w:w="567" w:type="dxa"/>
            <w:shd w:val="clear" w:color="auto" w:fill="auto"/>
          </w:tcPr>
          <w:p w:rsidR="006259EE" w:rsidRDefault="006259EE" w:rsidP="00497C2D"/>
        </w:tc>
        <w:tc>
          <w:tcPr>
            <w:tcW w:w="567" w:type="dxa"/>
            <w:shd w:val="clear" w:color="auto" w:fill="auto"/>
          </w:tcPr>
          <w:p w:rsidR="006259EE" w:rsidRDefault="006259EE" w:rsidP="00497C2D"/>
        </w:tc>
        <w:tc>
          <w:tcPr>
            <w:tcW w:w="567" w:type="dxa"/>
            <w:shd w:val="clear" w:color="auto" w:fill="auto"/>
          </w:tcPr>
          <w:p w:rsidR="006259EE" w:rsidRDefault="006259EE" w:rsidP="00497C2D"/>
        </w:tc>
        <w:tc>
          <w:tcPr>
            <w:tcW w:w="5528" w:type="dxa"/>
            <w:shd w:val="clear" w:color="auto" w:fill="auto"/>
          </w:tcPr>
          <w:p w:rsidR="006259EE" w:rsidRDefault="006259EE" w:rsidP="00497C2D"/>
        </w:tc>
      </w:tr>
    </w:tbl>
    <w:p w:rsidR="006259EE" w:rsidRDefault="006259EE" w:rsidP="006259EE">
      <w:r>
        <w:t>G.2 Geographical perspective that you represent</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521"/>
        <w:gridCol w:w="631"/>
        <w:gridCol w:w="511"/>
        <w:gridCol w:w="7530"/>
      </w:tblGrid>
      <w:tr w:rsidR="006259EE" w:rsidTr="00497C2D">
        <w:trPr>
          <w:trHeight w:val="1721"/>
        </w:trPr>
        <w:tc>
          <w:tcPr>
            <w:tcW w:w="521" w:type="dxa"/>
            <w:tcBorders>
              <w:bottom w:val="single" w:sz="12" w:space="0" w:color="9CC2E5"/>
            </w:tcBorders>
            <w:shd w:val="clear" w:color="auto" w:fill="auto"/>
            <w:textDirection w:val="btLr"/>
          </w:tcPr>
          <w:p w:rsidR="006259EE" w:rsidRPr="00477447" w:rsidRDefault="006259EE" w:rsidP="00497C2D">
            <w:pPr>
              <w:ind w:left="113" w:right="113"/>
              <w:rPr>
                <w:b/>
                <w:bCs/>
              </w:rPr>
            </w:pPr>
            <w:r w:rsidRPr="00477447">
              <w:rPr>
                <w:b/>
                <w:bCs/>
              </w:rPr>
              <w:t>a. Country (please specify)</w:t>
            </w:r>
          </w:p>
        </w:tc>
        <w:tc>
          <w:tcPr>
            <w:tcW w:w="631" w:type="dxa"/>
            <w:tcBorders>
              <w:bottom w:val="single" w:sz="12" w:space="0" w:color="9CC2E5"/>
            </w:tcBorders>
            <w:shd w:val="clear" w:color="auto" w:fill="auto"/>
            <w:textDirection w:val="btLr"/>
          </w:tcPr>
          <w:p w:rsidR="006259EE" w:rsidRPr="00477447" w:rsidRDefault="006259EE" w:rsidP="00497C2D">
            <w:pPr>
              <w:ind w:left="113" w:right="113"/>
              <w:rPr>
                <w:b/>
                <w:bCs/>
              </w:rPr>
            </w:pPr>
            <w:r w:rsidRPr="00477447">
              <w:rPr>
                <w:b/>
                <w:bCs/>
              </w:rPr>
              <w:t>c. Trans-boundary</w:t>
            </w:r>
          </w:p>
        </w:tc>
        <w:tc>
          <w:tcPr>
            <w:tcW w:w="498" w:type="dxa"/>
            <w:tcBorders>
              <w:bottom w:val="single" w:sz="12" w:space="0" w:color="9CC2E5"/>
            </w:tcBorders>
            <w:shd w:val="clear" w:color="auto" w:fill="auto"/>
            <w:textDirection w:val="btLr"/>
          </w:tcPr>
          <w:p w:rsidR="006259EE" w:rsidRPr="00477447" w:rsidRDefault="006259EE" w:rsidP="00497C2D">
            <w:pPr>
              <w:ind w:left="113" w:right="113"/>
              <w:rPr>
                <w:b/>
                <w:bCs/>
              </w:rPr>
            </w:pPr>
            <w:r w:rsidRPr="00477447">
              <w:rPr>
                <w:b/>
                <w:bCs/>
              </w:rPr>
              <w:t>d. International</w:t>
            </w:r>
          </w:p>
        </w:tc>
        <w:tc>
          <w:tcPr>
            <w:tcW w:w="7530" w:type="dxa"/>
            <w:tcBorders>
              <w:bottom w:val="single" w:sz="12" w:space="0" w:color="9CC2E5"/>
            </w:tcBorders>
            <w:shd w:val="clear" w:color="auto" w:fill="auto"/>
          </w:tcPr>
          <w:p w:rsidR="006259EE" w:rsidRPr="00477447" w:rsidRDefault="006259EE" w:rsidP="00497C2D">
            <w:pPr>
              <w:jc w:val="center"/>
              <w:rPr>
                <w:b/>
                <w:bCs/>
              </w:rPr>
            </w:pPr>
            <w:r w:rsidRPr="00477447">
              <w:rPr>
                <w:b/>
                <w:bCs/>
              </w:rPr>
              <w:t>e. Other (please specify)</w:t>
            </w:r>
          </w:p>
        </w:tc>
      </w:tr>
      <w:tr w:rsidR="006259EE" w:rsidTr="00497C2D">
        <w:tc>
          <w:tcPr>
            <w:tcW w:w="521" w:type="dxa"/>
            <w:shd w:val="clear" w:color="auto" w:fill="auto"/>
          </w:tcPr>
          <w:p w:rsidR="006259EE" w:rsidRPr="00477447" w:rsidRDefault="006259EE" w:rsidP="00497C2D">
            <w:pPr>
              <w:rPr>
                <w:b/>
                <w:bCs/>
              </w:rPr>
            </w:pPr>
          </w:p>
        </w:tc>
        <w:tc>
          <w:tcPr>
            <w:tcW w:w="631" w:type="dxa"/>
            <w:shd w:val="clear" w:color="auto" w:fill="auto"/>
          </w:tcPr>
          <w:p w:rsidR="006259EE" w:rsidRDefault="006259EE" w:rsidP="00497C2D"/>
        </w:tc>
        <w:tc>
          <w:tcPr>
            <w:tcW w:w="498" w:type="dxa"/>
            <w:shd w:val="clear" w:color="auto" w:fill="auto"/>
          </w:tcPr>
          <w:p w:rsidR="006259EE" w:rsidRDefault="006259EE" w:rsidP="00497C2D"/>
        </w:tc>
        <w:tc>
          <w:tcPr>
            <w:tcW w:w="7530" w:type="dxa"/>
            <w:shd w:val="clear" w:color="auto" w:fill="auto"/>
          </w:tcPr>
          <w:p w:rsidR="006259EE" w:rsidRDefault="006259EE" w:rsidP="00497C2D"/>
        </w:tc>
      </w:tr>
    </w:tbl>
    <w:p w:rsidR="006259EE" w:rsidRDefault="006259EE" w:rsidP="006259EE">
      <w:pPr>
        <w:rPr>
          <w:b/>
        </w:rPr>
      </w:pPr>
      <w:r>
        <w:rPr>
          <w:b/>
        </w:rPr>
        <w:t xml:space="preserve">G.3 </w:t>
      </w:r>
      <w:proofErr w:type="gramStart"/>
      <w:r>
        <w:rPr>
          <w:b/>
        </w:rPr>
        <w:t>My</w:t>
      </w:r>
      <w:proofErr w:type="gramEnd"/>
      <w:r>
        <w:rPr>
          <w:b/>
        </w:rPr>
        <w:t xml:space="preserve"> area of expertise is:</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511"/>
        <w:gridCol w:w="778"/>
        <w:gridCol w:w="1276"/>
        <w:gridCol w:w="567"/>
        <w:gridCol w:w="6061"/>
      </w:tblGrid>
      <w:tr w:rsidR="006259EE" w:rsidRPr="001B32D7" w:rsidTr="00497C2D">
        <w:trPr>
          <w:trHeight w:val="1715"/>
        </w:trPr>
        <w:tc>
          <w:tcPr>
            <w:tcW w:w="498" w:type="dxa"/>
            <w:tcBorders>
              <w:bottom w:val="single" w:sz="12" w:space="0" w:color="9CC2E5"/>
            </w:tcBorders>
            <w:shd w:val="clear" w:color="auto" w:fill="auto"/>
            <w:textDirection w:val="btLr"/>
          </w:tcPr>
          <w:p w:rsidR="006259EE" w:rsidRPr="00477447" w:rsidRDefault="006259EE" w:rsidP="00497C2D">
            <w:pPr>
              <w:ind w:left="113" w:right="113"/>
              <w:rPr>
                <w:b/>
                <w:bCs/>
              </w:rPr>
            </w:pPr>
            <w:r w:rsidRPr="00477447">
              <w:rPr>
                <w:b/>
                <w:bCs/>
              </w:rPr>
              <w:t>a. Water</w:t>
            </w:r>
          </w:p>
        </w:tc>
        <w:tc>
          <w:tcPr>
            <w:tcW w:w="778" w:type="dxa"/>
            <w:tcBorders>
              <w:bottom w:val="single" w:sz="12" w:space="0" w:color="9CC2E5"/>
            </w:tcBorders>
            <w:shd w:val="clear" w:color="auto" w:fill="auto"/>
            <w:textDirection w:val="btLr"/>
          </w:tcPr>
          <w:p w:rsidR="006259EE" w:rsidRPr="00477447" w:rsidRDefault="006259EE" w:rsidP="00497C2D">
            <w:pPr>
              <w:ind w:left="113" w:right="113"/>
              <w:rPr>
                <w:b/>
                <w:bCs/>
              </w:rPr>
            </w:pPr>
            <w:r w:rsidRPr="00477447">
              <w:rPr>
                <w:b/>
                <w:bCs/>
              </w:rPr>
              <w:t>b. Food and land-use</w:t>
            </w:r>
          </w:p>
        </w:tc>
        <w:tc>
          <w:tcPr>
            <w:tcW w:w="1276" w:type="dxa"/>
            <w:tcBorders>
              <w:bottom w:val="single" w:sz="12" w:space="0" w:color="9CC2E5"/>
            </w:tcBorders>
            <w:shd w:val="clear" w:color="auto" w:fill="auto"/>
            <w:textDirection w:val="btLr"/>
          </w:tcPr>
          <w:p w:rsidR="006259EE" w:rsidRPr="00477447" w:rsidRDefault="006259EE" w:rsidP="00497C2D">
            <w:pPr>
              <w:ind w:left="113" w:right="113"/>
              <w:rPr>
                <w:b/>
                <w:bCs/>
              </w:rPr>
            </w:pPr>
            <w:r w:rsidRPr="00477447">
              <w:rPr>
                <w:b/>
                <w:bCs/>
              </w:rPr>
              <w:t>c. Environment and ecosystems</w:t>
            </w:r>
          </w:p>
        </w:tc>
        <w:tc>
          <w:tcPr>
            <w:tcW w:w="567" w:type="dxa"/>
            <w:tcBorders>
              <w:bottom w:val="single" w:sz="12" w:space="0" w:color="9CC2E5"/>
            </w:tcBorders>
            <w:shd w:val="clear" w:color="auto" w:fill="auto"/>
            <w:textDirection w:val="btLr"/>
          </w:tcPr>
          <w:p w:rsidR="006259EE" w:rsidRPr="00477447" w:rsidRDefault="006259EE" w:rsidP="00497C2D">
            <w:pPr>
              <w:ind w:left="113" w:right="113"/>
              <w:rPr>
                <w:b/>
                <w:bCs/>
              </w:rPr>
            </w:pPr>
            <w:r w:rsidRPr="00477447">
              <w:rPr>
                <w:b/>
                <w:bCs/>
              </w:rPr>
              <w:t>d. Energy</w:t>
            </w:r>
          </w:p>
        </w:tc>
        <w:tc>
          <w:tcPr>
            <w:tcW w:w="6061" w:type="dxa"/>
            <w:tcBorders>
              <w:bottom w:val="single" w:sz="12" w:space="0" w:color="9CC2E5"/>
            </w:tcBorders>
            <w:shd w:val="clear" w:color="auto" w:fill="auto"/>
          </w:tcPr>
          <w:p w:rsidR="006259EE" w:rsidRPr="00477447" w:rsidRDefault="006259EE" w:rsidP="00497C2D">
            <w:pPr>
              <w:jc w:val="center"/>
              <w:rPr>
                <w:b/>
                <w:bCs/>
              </w:rPr>
            </w:pPr>
            <w:r w:rsidRPr="00477447">
              <w:rPr>
                <w:b/>
                <w:bCs/>
              </w:rPr>
              <w:t>e. Other (please specify)</w:t>
            </w:r>
          </w:p>
        </w:tc>
      </w:tr>
      <w:tr w:rsidR="006259EE" w:rsidTr="00497C2D">
        <w:tc>
          <w:tcPr>
            <w:tcW w:w="498" w:type="dxa"/>
            <w:shd w:val="clear" w:color="auto" w:fill="auto"/>
          </w:tcPr>
          <w:p w:rsidR="006259EE" w:rsidRPr="00477447" w:rsidRDefault="006259EE" w:rsidP="00497C2D">
            <w:pPr>
              <w:rPr>
                <w:b/>
                <w:bCs/>
              </w:rPr>
            </w:pPr>
          </w:p>
        </w:tc>
        <w:tc>
          <w:tcPr>
            <w:tcW w:w="778" w:type="dxa"/>
            <w:shd w:val="clear" w:color="auto" w:fill="auto"/>
          </w:tcPr>
          <w:p w:rsidR="006259EE" w:rsidRPr="00477447" w:rsidRDefault="006259EE" w:rsidP="00497C2D">
            <w:pPr>
              <w:rPr>
                <w:b/>
              </w:rPr>
            </w:pPr>
          </w:p>
        </w:tc>
        <w:tc>
          <w:tcPr>
            <w:tcW w:w="1276" w:type="dxa"/>
            <w:shd w:val="clear" w:color="auto" w:fill="auto"/>
          </w:tcPr>
          <w:p w:rsidR="006259EE" w:rsidRPr="00477447" w:rsidRDefault="006259EE" w:rsidP="00497C2D">
            <w:pPr>
              <w:rPr>
                <w:b/>
              </w:rPr>
            </w:pPr>
          </w:p>
        </w:tc>
        <w:tc>
          <w:tcPr>
            <w:tcW w:w="567" w:type="dxa"/>
            <w:shd w:val="clear" w:color="auto" w:fill="auto"/>
          </w:tcPr>
          <w:p w:rsidR="006259EE" w:rsidRPr="00477447" w:rsidRDefault="006259EE" w:rsidP="00497C2D">
            <w:pPr>
              <w:rPr>
                <w:b/>
              </w:rPr>
            </w:pPr>
          </w:p>
        </w:tc>
        <w:tc>
          <w:tcPr>
            <w:tcW w:w="6061" w:type="dxa"/>
            <w:shd w:val="clear" w:color="auto" w:fill="auto"/>
          </w:tcPr>
          <w:p w:rsidR="006259EE" w:rsidRPr="00477447" w:rsidRDefault="006259EE" w:rsidP="00497C2D">
            <w:pPr>
              <w:rPr>
                <w:b/>
              </w:rPr>
            </w:pPr>
          </w:p>
        </w:tc>
      </w:tr>
    </w:tbl>
    <w:p w:rsidR="006259EE" w:rsidRDefault="006259EE" w:rsidP="006259EE">
      <w:pPr>
        <w:rPr>
          <w:b/>
        </w:rPr>
      </w:pPr>
      <w:r>
        <w:rPr>
          <w:b/>
        </w:rPr>
        <w:t>G.4 Personal:</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959"/>
        <w:gridCol w:w="1134"/>
        <w:gridCol w:w="7149"/>
      </w:tblGrid>
      <w:tr w:rsidR="006259EE" w:rsidRPr="001B32D7" w:rsidTr="00497C2D">
        <w:tc>
          <w:tcPr>
            <w:tcW w:w="959" w:type="dxa"/>
            <w:tcBorders>
              <w:bottom w:val="single" w:sz="12" w:space="0" w:color="9CC2E5"/>
            </w:tcBorders>
            <w:shd w:val="clear" w:color="auto" w:fill="auto"/>
          </w:tcPr>
          <w:p w:rsidR="006259EE" w:rsidRPr="00477447" w:rsidRDefault="006259EE" w:rsidP="00497C2D">
            <w:pPr>
              <w:rPr>
                <w:b/>
                <w:bCs/>
              </w:rPr>
            </w:pPr>
            <w:r w:rsidRPr="00477447">
              <w:rPr>
                <w:b/>
                <w:bCs/>
              </w:rPr>
              <w:t>a. Male</w:t>
            </w:r>
          </w:p>
        </w:tc>
        <w:tc>
          <w:tcPr>
            <w:tcW w:w="1134" w:type="dxa"/>
            <w:tcBorders>
              <w:bottom w:val="single" w:sz="12" w:space="0" w:color="9CC2E5"/>
            </w:tcBorders>
            <w:shd w:val="clear" w:color="auto" w:fill="auto"/>
          </w:tcPr>
          <w:p w:rsidR="006259EE" w:rsidRPr="00477447" w:rsidRDefault="006259EE" w:rsidP="00497C2D">
            <w:pPr>
              <w:rPr>
                <w:b/>
                <w:bCs/>
              </w:rPr>
            </w:pPr>
            <w:r w:rsidRPr="00477447">
              <w:rPr>
                <w:b/>
                <w:bCs/>
              </w:rPr>
              <w:t>b. Female</w:t>
            </w:r>
          </w:p>
        </w:tc>
        <w:tc>
          <w:tcPr>
            <w:tcW w:w="7149" w:type="dxa"/>
            <w:tcBorders>
              <w:bottom w:val="single" w:sz="12" w:space="0" w:color="9CC2E5"/>
            </w:tcBorders>
            <w:shd w:val="clear" w:color="auto" w:fill="auto"/>
          </w:tcPr>
          <w:p w:rsidR="006259EE" w:rsidRPr="00477447" w:rsidRDefault="006259EE" w:rsidP="00497C2D">
            <w:pPr>
              <w:jc w:val="center"/>
              <w:rPr>
                <w:b/>
                <w:bCs/>
              </w:rPr>
            </w:pPr>
            <w:r w:rsidRPr="00477447">
              <w:rPr>
                <w:b/>
                <w:bCs/>
              </w:rPr>
              <w:t>c. Age (Please specify)</w:t>
            </w:r>
          </w:p>
        </w:tc>
      </w:tr>
      <w:tr w:rsidR="006259EE" w:rsidTr="00497C2D">
        <w:tc>
          <w:tcPr>
            <w:tcW w:w="959" w:type="dxa"/>
            <w:shd w:val="clear" w:color="auto" w:fill="auto"/>
          </w:tcPr>
          <w:p w:rsidR="006259EE" w:rsidRPr="00477447" w:rsidRDefault="006259EE" w:rsidP="00497C2D">
            <w:pPr>
              <w:rPr>
                <w:b/>
                <w:bCs/>
              </w:rPr>
            </w:pPr>
          </w:p>
        </w:tc>
        <w:tc>
          <w:tcPr>
            <w:tcW w:w="1134" w:type="dxa"/>
            <w:shd w:val="clear" w:color="auto" w:fill="auto"/>
          </w:tcPr>
          <w:p w:rsidR="006259EE" w:rsidRPr="00477447" w:rsidRDefault="006259EE" w:rsidP="00497C2D">
            <w:pPr>
              <w:rPr>
                <w:b/>
              </w:rPr>
            </w:pPr>
          </w:p>
        </w:tc>
        <w:tc>
          <w:tcPr>
            <w:tcW w:w="7149" w:type="dxa"/>
            <w:shd w:val="clear" w:color="auto" w:fill="auto"/>
          </w:tcPr>
          <w:p w:rsidR="006259EE" w:rsidRPr="00477447" w:rsidRDefault="006259EE" w:rsidP="00497C2D">
            <w:pPr>
              <w:rPr>
                <w:b/>
              </w:rPr>
            </w:pPr>
          </w:p>
        </w:tc>
      </w:tr>
    </w:tbl>
    <w:p w:rsidR="006259EE" w:rsidRDefault="006259EE" w:rsidP="006259EE">
      <w:pPr>
        <w:rPr>
          <w:b/>
        </w:rPr>
      </w:pPr>
    </w:p>
    <w:p w:rsidR="006259EE" w:rsidRDefault="006259EE" w:rsidP="006259EE">
      <w:pPr>
        <w:pStyle w:val="Heading2"/>
      </w:pPr>
      <w:r>
        <w:t>Overview of the Basin</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5060"/>
        <w:gridCol w:w="836"/>
        <w:gridCol w:w="836"/>
        <w:gridCol w:w="837"/>
        <w:gridCol w:w="836"/>
        <w:gridCol w:w="837"/>
      </w:tblGrid>
      <w:tr w:rsidR="006259EE" w:rsidRPr="00722BD2" w:rsidTr="00497C2D">
        <w:trPr>
          <w:trHeight w:val="1041"/>
        </w:trPr>
        <w:tc>
          <w:tcPr>
            <w:tcW w:w="5060" w:type="dxa"/>
            <w:tcBorders>
              <w:bottom w:val="single" w:sz="12" w:space="0" w:color="9CC2E5"/>
            </w:tcBorders>
            <w:shd w:val="clear" w:color="auto" w:fill="auto"/>
          </w:tcPr>
          <w:p w:rsidR="006259EE" w:rsidRPr="00477447" w:rsidRDefault="006259EE" w:rsidP="00497C2D">
            <w:pPr>
              <w:rPr>
                <w:b/>
                <w:bCs/>
              </w:rPr>
            </w:pPr>
          </w:p>
        </w:tc>
        <w:tc>
          <w:tcPr>
            <w:tcW w:w="836" w:type="dxa"/>
            <w:tcBorders>
              <w:bottom w:val="single" w:sz="12" w:space="0" w:color="9CC2E5"/>
            </w:tcBorders>
            <w:shd w:val="clear" w:color="auto" w:fill="auto"/>
            <w:textDirection w:val="btLr"/>
          </w:tcPr>
          <w:p w:rsidR="006259EE" w:rsidRPr="00477447" w:rsidRDefault="006259EE" w:rsidP="00497C2D">
            <w:pPr>
              <w:ind w:left="113" w:right="113"/>
              <w:jc w:val="center"/>
              <w:rPr>
                <w:b/>
                <w:bCs/>
                <w:szCs w:val="20"/>
              </w:rPr>
            </w:pPr>
            <w:r w:rsidRPr="00477447">
              <w:rPr>
                <w:b/>
                <w:bCs/>
                <w:szCs w:val="20"/>
              </w:rPr>
              <w:t>Highly agree</w:t>
            </w:r>
          </w:p>
        </w:tc>
        <w:tc>
          <w:tcPr>
            <w:tcW w:w="836" w:type="dxa"/>
            <w:tcBorders>
              <w:bottom w:val="single" w:sz="12" w:space="0" w:color="9CC2E5"/>
            </w:tcBorders>
            <w:shd w:val="clear" w:color="auto" w:fill="auto"/>
            <w:textDirection w:val="btLr"/>
          </w:tcPr>
          <w:p w:rsidR="006259EE" w:rsidRPr="00477447" w:rsidRDefault="006259EE" w:rsidP="00497C2D">
            <w:pPr>
              <w:ind w:left="113" w:right="113"/>
              <w:jc w:val="center"/>
              <w:rPr>
                <w:b/>
                <w:bCs/>
                <w:szCs w:val="20"/>
              </w:rPr>
            </w:pPr>
            <w:r w:rsidRPr="00477447">
              <w:rPr>
                <w:b/>
                <w:bCs/>
                <w:szCs w:val="20"/>
              </w:rPr>
              <w:t>Agree</w:t>
            </w:r>
          </w:p>
        </w:tc>
        <w:tc>
          <w:tcPr>
            <w:tcW w:w="837" w:type="dxa"/>
            <w:tcBorders>
              <w:bottom w:val="single" w:sz="12" w:space="0" w:color="9CC2E5"/>
            </w:tcBorders>
            <w:shd w:val="clear" w:color="auto" w:fill="auto"/>
            <w:textDirection w:val="btLr"/>
          </w:tcPr>
          <w:p w:rsidR="006259EE" w:rsidRPr="00477447" w:rsidRDefault="006259EE" w:rsidP="00497C2D">
            <w:pPr>
              <w:ind w:left="113" w:right="113"/>
              <w:jc w:val="center"/>
              <w:rPr>
                <w:b/>
                <w:bCs/>
                <w:szCs w:val="20"/>
              </w:rPr>
            </w:pPr>
            <w:r w:rsidRPr="00477447">
              <w:rPr>
                <w:b/>
                <w:bCs/>
                <w:szCs w:val="20"/>
              </w:rPr>
              <w:t>Neutral</w:t>
            </w:r>
          </w:p>
        </w:tc>
        <w:tc>
          <w:tcPr>
            <w:tcW w:w="836" w:type="dxa"/>
            <w:tcBorders>
              <w:bottom w:val="single" w:sz="12" w:space="0" w:color="9CC2E5"/>
            </w:tcBorders>
            <w:shd w:val="clear" w:color="auto" w:fill="auto"/>
            <w:textDirection w:val="btLr"/>
          </w:tcPr>
          <w:p w:rsidR="006259EE" w:rsidRPr="00477447" w:rsidRDefault="006259EE" w:rsidP="00497C2D">
            <w:pPr>
              <w:ind w:left="113" w:right="113"/>
              <w:jc w:val="center"/>
              <w:rPr>
                <w:b/>
                <w:bCs/>
                <w:szCs w:val="20"/>
              </w:rPr>
            </w:pPr>
            <w:r w:rsidRPr="00477447">
              <w:rPr>
                <w:b/>
                <w:bCs/>
                <w:szCs w:val="20"/>
              </w:rPr>
              <w:t>Disagree</w:t>
            </w:r>
          </w:p>
        </w:tc>
        <w:tc>
          <w:tcPr>
            <w:tcW w:w="837" w:type="dxa"/>
            <w:tcBorders>
              <w:bottom w:val="single" w:sz="12" w:space="0" w:color="9CC2E5"/>
            </w:tcBorders>
            <w:shd w:val="clear" w:color="auto" w:fill="auto"/>
            <w:textDirection w:val="btLr"/>
          </w:tcPr>
          <w:p w:rsidR="006259EE" w:rsidRPr="00477447" w:rsidRDefault="006259EE" w:rsidP="00497C2D">
            <w:pPr>
              <w:ind w:left="113" w:right="113"/>
              <w:jc w:val="center"/>
              <w:rPr>
                <w:b/>
                <w:bCs/>
                <w:szCs w:val="20"/>
              </w:rPr>
            </w:pPr>
            <w:r w:rsidRPr="00477447">
              <w:rPr>
                <w:b/>
                <w:bCs/>
                <w:szCs w:val="20"/>
              </w:rPr>
              <w:t>Highly disagree</w:t>
            </w: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I1. There is adequate coordination across sectors?</w:t>
            </w:r>
          </w:p>
        </w:tc>
        <w:tc>
          <w:tcPr>
            <w:tcW w:w="836" w:type="dxa"/>
            <w:shd w:val="clear" w:color="auto" w:fill="auto"/>
          </w:tcPr>
          <w:p w:rsidR="006259EE" w:rsidRPr="00477447" w:rsidRDefault="006259EE" w:rsidP="00497C2D">
            <w:pPr>
              <w:ind w:left="284" w:hanging="284"/>
              <w:jc w:val="center"/>
              <w:rPr>
                <w:b/>
                <w:sz w:val="14"/>
              </w:rPr>
            </w:pPr>
          </w:p>
        </w:tc>
        <w:tc>
          <w:tcPr>
            <w:tcW w:w="836" w:type="dxa"/>
            <w:shd w:val="clear" w:color="auto" w:fill="auto"/>
          </w:tcPr>
          <w:p w:rsidR="006259EE" w:rsidRPr="00477447" w:rsidRDefault="006259EE" w:rsidP="00497C2D">
            <w:pPr>
              <w:ind w:left="284" w:hanging="284"/>
              <w:jc w:val="center"/>
              <w:rPr>
                <w:b/>
                <w:sz w:val="14"/>
              </w:rPr>
            </w:pPr>
          </w:p>
        </w:tc>
        <w:tc>
          <w:tcPr>
            <w:tcW w:w="837" w:type="dxa"/>
            <w:shd w:val="clear" w:color="auto" w:fill="auto"/>
          </w:tcPr>
          <w:p w:rsidR="006259EE" w:rsidRPr="00477447" w:rsidRDefault="006259EE" w:rsidP="00497C2D">
            <w:pPr>
              <w:ind w:left="284" w:hanging="284"/>
              <w:jc w:val="center"/>
              <w:rPr>
                <w:b/>
                <w:sz w:val="14"/>
              </w:rPr>
            </w:pPr>
          </w:p>
        </w:tc>
        <w:tc>
          <w:tcPr>
            <w:tcW w:w="836" w:type="dxa"/>
            <w:shd w:val="clear" w:color="auto" w:fill="auto"/>
          </w:tcPr>
          <w:p w:rsidR="006259EE" w:rsidRPr="00477447" w:rsidRDefault="006259EE" w:rsidP="00497C2D">
            <w:pPr>
              <w:ind w:left="284" w:hanging="284"/>
              <w:jc w:val="center"/>
              <w:rPr>
                <w:b/>
                <w:sz w:val="14"/>
              </w:rPr>
            </w:pPr>
          </w:p>
        </w:tc>
        <w:tc>
          <w:tcPr>
            <w:tcW w:w="837" w:type="dxa"/>
            <w:shd w:val="clear" w:color="auto" w:fill="auto"/>
          </w:tcPr>
          <w:p w:rsidR="006259EE" w:rsidRPr="00477447" w:rsidRDefault="006259EE" w:rsidP="00497C2D">
            <w:pPr>
              <w:ind w:left="284" w:hanging="284"/>
              <w:jc w:val="center"/>
              <w:rPr>
                <w:b/>
                <w:sz w:val="14"/>
              </w:rPr>
            </w:pP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I2. Benefits from natural resources are equitably shared?</w:t>
            </w:r>
          </w:p>
        </w:tc>
        <w:tc>
          <w:tcPr>
            <w:tcW w:w="836" w:type="dxa"/>
            <w:shd w:val="clear" w:color="auto" w:fill="auto"/>
          </w:tcPr>
          <w:p w:rsidR="006259EE" w:rsidRPr="00477447" w:rsidRDefault="006259EE" w:rsidP="00497C2D">
            <w:pPr>
              <w:ind w:left="284" w:hanging="284"/>
              <w:jc w:val="center"/>
              <w:rPr>
                <w:b/>
                <w:sz w:val="14"/>
              </w:rPr>
            </w:pPr>
          </w:p>
        </w:tc>
        <w:tc>
          <w:tcPr>
            <w:tcW w:w="836" w:type="dxa"/>
            <w:shd w:val="clear" w:color="auto" w:fill="auto"/>
          </w:tcPr>
          <w:p w:rsidR="006259EE" w:rsidRPr="00477447" w:rsidRDefault="006259EE" w:rsidP="00497C2D">
            <w:pPr>
              <w:ind w:left="284" w:hanging="284"/>
              <w:jc w:val="center"/>
              <w:rPr>
                <w:b/>
                <w:sz w:val="14"/>
              </w:rPr>
            </w:pPr>
          </w:p>
        </w:tc>
        <w:tc>
          <w:tcPr>
            <w:tcW w:w="837" w:type="dxa"/>
            <w:shd w:val="clear" w:color="auto" w:fill="auto"/>
          </w:tcPr>
          <w:p w:rsidR="006259EE" w:rsidRPr="00477447" w:rsidRDefault="006259EE" w:rsidP="00497C2D">
            <w:pPr>
              <w:ind w:left="284" w:hanging="284"/>
              <w:jc w:val="center"/>
              <w:rPr>
                <w:b/>
                <w:sz w:val="14"/>
              </w:rPr>
            </w:pPr>
          </w:p>
        </w:tc>
        <w:tc>
          <w:tcPr>
            <w:tcW w:w="836" w:type="dxa"/>
            <w:shd w:val="clear" w:color="auto" w:fill="auto"/>
          </w:tcPr>
          <w:p w:rsidR="006259EE" w:rsidRPr="00477447" w:rsidRDefault="006259EE" w:rsidP="00497C2D">
            <w:pPr>
              <w:ind w:left="284" w:hanging="284"/>
              <w:jc w:val="center"/>
              <w:rPr>
                <w:b/>
                <w:sz w:val="14"/>
              </w:rPr>
            </w:pPr>
          </w:p>
        </w:tc>
        <w:tc>
          <w:tcPr>
            <w:tcW w:w="837" w:type="dxa"/>
            <w:shd w:val="clear" w:color="auto" w:fill="auto"/>
          </w:tcPr>
          <w:p w:rsidR="006259EE" w:rsidRPr="00477447" w:rsidRDefault="006259EE" w:rsidP="00497C2D">
            <w:pPr>
              <w:ind w:left="284" w:hanging="284"/>
              <w:jc w:val="center"/>
              <w:rPr>
                <w:b/>
                <w:sz w:val="14"/>
              </w:rPr>
            </w:pP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I3. One sector’s objectives usually have a priority in political decision?</w:t>
            </w:r>
          </w:p>
        </w:tc>
        <w:tc>
          <w:tcPr>
            <w:tcW w:w="836" w:type="dxa"/>
            <w:shd w:val="clear" w:color="auto" w:fill="auto"/>
          </w:tcPr>
          <w:p w:rsidR="006259EE" w:rsidRPr="00477447" w:rsidRDefault="006259EE" w:rsidP="00497C2D">
            <w:pPr>
              <w:ind w:left="284" w:hanging="284"/>
              <w:jc w:val="center"/>
              <w:rPr>
                <w:b/>
                <w:sz w:val="14"/>
              </w:rPr>
            </w:pPr>
          </w:p>
        </w:tc>
        <w:tc>
          <w:tcPr>
            <w:tcW w:w="836" w:type="dxa"/>
            <w:shd w:val="clear" w:color="auto" w:fill="auto"/>
          </w:tcPr>
          <w:p w:rsidR="006259EE" w:rsidRPr="00477447" w:rsidRDefault="006259EE" w:rsidP="00497C2D">
            <w:pPr>
              <w:ind w:left="284" w:hanging="284"/>
              <w:jc w:val="center"/>
              <w:rPr>
                <w:b/>
                <w:sz w:val="14"/>
              </w:rPr>
            </w:pPr>
          </w:p>
        </w:tc>
        <w:tc>
          <w:tcPr>
            <w:tcW w:w="837" w:type="dxa"/>
            <w:shd w:val="clear" w:color="auto" w:fill="auto"/>
          </w:tcPr>
          <w:p w:rsidR="006259EE" w:rsidRPr="00477447" w:rsidRDefault="006259EE" w:rsidP="00497C2D">
            <w:pPr>
              <w:ind w:left="284" w:hanging="284"/>
              <w:jc w:val="center"/>
              <w:rPr>
                <w:b/>
                <w:sz w:val="14"/>
              </w:rPr>
            </w:pPr>
          </w:p>
        </w:tc>
        <w:tc>
          <w:tcPr>
            <w:tcW w:w="836" w:type="dxa"/>
            <w:shd w:val="clear" w:color="auto" w:fill="auto"/>
          </w:tcPr>
          <w:p w:rsidR="006259EE" w:rsidRPr="00477447" w:rsidRDefault="006259EE" w:rsidP="00497C2D">
            <w:pPr>
              <w:ind w:left="284" w:hanging="284"/>
              <w:jc w:val="center"/>
              <w:rPr>
                <w:b/>
                <w:sz w:val="14"/>
              </w:rPr>
            </w:pPr>
          </w:p>
        </w:tc>
        <w:tc>
          <w:tcPr>
            <w:tcW w:w="837" w:type="dxa"/>
            <w:shd w:val="clear" w:color="auto" w:fill="auto"/>
          </w:tcPr>
          <w:p w:rsidR="006259EE" w:rsidRPr="00477447" w:rsidRDefault="006259EE" w:rsidP="00497C2D">
            <w:pPr>
              <w:ind w:left="284" w:hanging="284"/>
              <w:jc w:val="center"/>
              <w:rPr>
                <w:b/>
                <w:sz w:val="14"/>
              </w:rPr>
            </w:pP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I4. Currently, there are no major socioeconomic challenges faced by the local population?</w:t>
            </w:r>
          </w:p>
        </w:tc>
        <w:tc>
          <w:tcPr>
            <w:tcW w:w="836" w:type="dxa"/>
            <w:shd w:val="clear" w:color="auto" w:fill="auto"/>
          </w:tcPr>
          <w:p w:rsidR="006259EE" w:rsidRPr="00477447" w:rsidRDefault="006259EE" w:rsidP="00497C2D">
            <w:pPr>
              <w:ind w:left="284" w:hanging="284"/>
              <w:jc w:val="center"/>
              <w:rPr>
                <w:b/>
                <w:sz w:val="14"/>
              </w:rPr>
            </w:pPr>
          </w:p>
        </w:tc>
        <w:tc>
          <w:tcPr>
            <w:tcW w:w="836" w:type="dxa"/>
            <w:shd w:val="clear" w:color="auto" w:fill="auto"/>
          </w:tcPr>
          <w:p w:rsidR="006259EE" w:rsidRPr="00477447" w:rsidRDefault="006259EE" w:rsidP="00497C2D">
            <w:pPr>
              <w:ind w:left="284" w:hanging="284"/>
              <w:jc w:val="center"/>
              <w:rPr>
                <w:b/>
                <w:sz w:val="14"/>
              </w:rPr>
            </w:pPr>
          </w:p>
        </w:tc>
        <w:tc>
          <w:tcPr>
            <w:tcW w:w="837" w:type="dxa"/>
            <w:shd w:val="clear" w:color="auto" w:fill="auto"/>
          </w:tcPr>
          <w:p w:rsidR="006259EE" w:rsidRPr="00477447" w:rsidRDefault="006259EE" w:rsidP="00497C2D">
            <w:pPr>
              <w:ind w:left="284" w:hanging="284"/>
              <w:jc w:val="center"/>
              <w:rPr>
                <w:b/>
                <w:sz w:val="14"/>
              </w:rPr>
            </w:pPr>
          </w:p>
        </w:tc>
        <w:tc>
          <w:tcPr>
            <w:tcW w:w="836" w:type="dxa"/>
            <w:shd w:val="clear" w:color="auto" w:fill="auto"/>
          </w:tcPr>
          <w:p w:rsidR="006259EE" w:rsidRPr="00477447" w:rsidRDefault="006259EE" w:rsidP="00497C2D">
            <w:pPr>
              <w:ind w:left="284" w:hanging="284"/>
              <w:jc w:val="center"/>
              <w:rPr>
                <w:b/>
                <w:sz w:val="14"/>
              </w:rPr>
            </w:pPr>
          </w:p>
        </w:tc>
        <w:tc>
          <w:tcPr>
            <w:tcW w:w="837" w:type="dxa"/>
            <w:shd w:val="clear" w:color="auto" w:fill="auto"/>
          </w:tcPr>
          <w:p w:rsidR="006259EE" w:rsidRPr="00477447" w:rsidRDefault="006259EE" w:rsidP="00497C2D">
            <w:pPr>
              <w:ind w:left="284" w:hanging="284"/>
              <w:jc w:val="center"/>
              <w:rPr>
                <w:b/>
                <w:sz w:val="14"/>
              </w:rPr>
            </w:pP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I5. The basin seems to be heading towards a secure socioeconomic future?</w:t>
            </w:r>
          </w:p>
        </w:tc>
        <w:tc>
          <w:tcPr>
            <w:tcW w:w="836" w:type="dxa"/>
            <w:shd w:val="clear" w:color="auto" w:fill="auto"/>
          </w:tcPr>
          <w:p w:rsidR="006259EE" w:rsidRPr="00477447" w:rsidRDefault="006259EE" w:rsidP="00497C2D">
            <w:pPr>
              <w:ind w:left="284" w:hanging="284"/>
              <w:jc w:val="center"/>
              <w:rPr>
                <w:b/>
                <w:sz w:val="14"/>
              </w:rPr>
            </w:pPr>
          </w:p>
        </w:tc>
        <w:tc>
          <w:tcPr>
            <w:tcW w:w="836" w:type="dxa"/>
            <w:shd w:val="clear" w:color="auto" w:fill="auto"/>
          </w:tcPr>
          <w:p w:rsidR="006259EE" w:rsidRPr="00477447" w:rsidRDefault="006259EE" w:rsidP="00497C2D">
            <w:pPr>
              <w:ind w:left="284" w:hanging="284"/>
              <w:jc w:val="center"/>
              <w:rPr>
                <w:b/>
                <w:sz w:val="14"/>
              </w:rPr>
            </w:pPr>
          </w:p>
        </w:tc>
        <w:tc>
          <w:tcPr>
            <w:tcW w:w="837" w:type="dxa"/>
            <w:shd w:val="clear" w:color="auto" w:fill="auto"/>
          </w:tcPr>
          <w:p w:rsidR="006259EE" w:rsidRPr="00477447" w:rsidRDefault="006259EE" w:rsidP="00497C2D">
            <w:pPr>
              <w:ind w:left="284" w:hanging="284"/>
              <w:jc w:val="center"/>
              <w:rPr>
                <w:b/>
                <w:sz w:val="14"/>
              </w:rPr>
            </w:pPr>
          </w:p>
        </w:tc>
        <w:tc>
          <w:tcPr>
            <w:tcW w:w="836" w:type="dxa"/>
            <w:shd w:val="clear" w:color="auto" w:fill="auto"/>
          </w:tcPr>
          <w:p w:rsidR="006259EE" w:rsidRPr="00477447" w:rsidRDefault="006259EE" w:rsidP="00497C2D">
            <w:pPr>
              <w:ind w:left="284" w:hanging="284"/>
              <w:jc w:val="center"/>
              <w:rPr>
                <w:b/>
                <w:sz w:val="14"/>
              </w:rPr>
            </w:pPr>
          </w:p>
        </w:tc>
        <w:tc>
          <w:tcPr>
            <w:tcW w:w="837" w:type="dxa"/>
            <w:shd w:val="clear" w:color="auto" w:fill="auto"/>
          </w:tcPr>
          <w:p w:rsidR="006259EE" w:rsidRPr="00477447" w:rsidRDefault="006259EE" w:rsidP="00497C2D">
            <w:pPr>
              <w:ind w:left="284" w:hanging="284"/>
              <w:jc w:val="center"/>
              <w:rPr>
                <w:b/>
                <w:sz w:val="14"/>
              </w:rPr>
            </w:pP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I6. Climate change is an important part of national policy agenda?</w:t>
            </w:r>
          </w:p>
        </w:tc>
        <w:tc>
          <w:tcPr>
            <w:tcW w:w="836" w:type="dxa"/>
            <w:shd w:val="clear" w:color="auto" w:fill="auto"/>
          </w:tcPr>
          <w:p w:rsidR="006259EE" w:rsidRPr="00477447" w:rsidRDefault="006259EE" w:rsidP="00497C2D">
            <w:pPr>
              <w:ind w:left="284" w:hanging="284"/>
              <w:rPr>
                <w:b/>
                <w:sz w:val="20"/>
              </w:rPr>
            </w:pPr>
          </w:p>
        </w:tc>
        <w:tc>
          <w:tcPr>
            <w:tcW w:w="836" w:type="dxa"/>
            <w:shd w:val="clear" w:color="auto" w:fill="auto"/>
          </w:tcPr>
          <w:p w:rsidR="006259EE" w:rsidRPr="00477447" w:rsidRDefault="006259EE" w:rsidP="00497C2D">
            <w:pPr>
              <w:ind w:left="284" w:hanging="284"/>
              <w:rPr>
                <w:b/>
                <w:sz w:val="20"/>
              </w:rPr>
            </w:pPr>
          </w:p>
        </w:tc>
        <w:tc>
          <w:tcPr>
            <w:tcW w:w="837" w:type="dxa"/>
            <w:shd w:val="clear" w:color="auto" w:fill="auto"/>
          </w:tcPr>
          <w:p w:rsidR="006259EE" w:rsidRPr="00477447" w:rsidRDefault="006259EE" w:rsidP="00497C2D">
            <w:pPr>
              <w:ind w:left="284" w:hanging="284"/>
              <w:rPr>
                <w:b/>
                <w:sz w:val="20"/>
              </w:rPr>
            </w:pPr>
          </w:p>
        </w:tc>
        <w:tc>
          <w:tcPr>
            <w:tcW w:w="836" w:type="dxa"/>
            <w:shd w:val="clear" w:color="auto" w:fill="auto"/>
          </w:tcPr>
          <w:p w:rsidR="006259EE" w:rsidRPr="00477447" w:rsidRDefault="006259EE" w:rsidP="00497C2D">
            <w:pPr>
              <w:ind w:left="284" w:hanging="284"/>
              <w:rPr>
                <w:b/>
                <w:sz w:val="20"/>
              </w:rPr>
            </w:pPr>
          </w:p>
        </w:tc>
        <w:tc>
          <w:tcPr>
            <w:tcW w:w="837" w:type="dxa"/>
            <w:shd w:val="clear" w:color="auto" w:fill="auto"/>
          </w:tcPr>
          <w:p w:rsidR="006259EE" w:rsidRPr="00477447" w:rsidRDefault="006259EE" w:rsidP="00497C2D">
            <w:pPr>
              <w:ind w:left="284" w:hanging="284"/>
              <w:rPr>
                <w:b/>
                <w:sz w:val="20"/>
              </w:rPr>
            </w:pP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I7. Local population is aware of environmental issues?</w:t>
            </w:r>
          </w:p>
        </w:tc>
        <w:tc>
          <w:tcPr>
            <w:tcW w:w="836" w:type="dxa"/>
            <w:shd w:val="clear" w:color="auto" w:fill="auto"/>
          </w:tcPr>
          <w:p w:rsidR="006259EE" w:rsidRPr="00477447" w:rsidRDefault="006259EE" w:rsidP="00497C2D">
            <w:pPr>
              <w:ind w:left="284" w:hanging="284"/>
              <w:rPr>
                <w:b/>
                <w:sz w:val="20"/>
              </w:rPr>
            </w:pPr>
          </w:p>
        </w:tc>
        <w:tc>
          <w:tcPr>
            <w:tcW w:w="836" w:type="dxa"/>
            <w:shd w:val="clear" w:color="auto" w:fill="auto"/>
          </w:tcPr>
          <w:p w:rsidR="006259EE" w:rsidRPr="00477447" w:rsidRDefault="006259EE" w:rsidP="00497C2D">
            <w:pPr>
              <w:ind w:left="284" w:hanging="284"/>
              <w:rPr>
                <w:b/>
                <w:sz w:val="20"/>
              </w:rPr>
            </w:pPr>
          </w:p>
        </w:tc>
        <w:tc>
          <w:tcPr>
            <w:tcW w:w="837" w:type="dxa"/>
            <w:shd w:val="clear" w:color="auto" w:fill="auto"/>
          </w:tcPr>
          <w:p w:rsidR="006259EE" w:rsidRPr="00477447" w:rsidRDefault="006259EE" w:rsidP="00497C2D">
            <w:pPr>
              <w:ind w:left="284" w:hanging="284"/>
              <w:rPr>
                <w:b/>
                <w:sz w:val="20"/>
              </w:rPr>
            </w:pPr>
          </w:p>
        </w:tc>
        <w:tc>
          <w:tcPr>
            <w:tcW w:w="836" w:type="dxa"/>
            <w:shd w:val="clear" w:color="auto" w:fill="auto"/>
          </w:tcPr>
          <w:p w:rsidR="006259EE" w:rsidRPr="00477447" w:rsidRDefault="006259EE" w:rsidP="00497C2D">
            <w:pPr>
              <w:ind w:left="284" w:hanging="284"/>
              <w:rPr>
                <w:b/>
                <w:sz w:val="20"/>
              </w:rPr>
            </w:pPr>
          </w:p>
        </w:tc>
        <w:tc>
          <w:tcPr>
            <w:tcW w:w="837" w:type="dxa"/>
            <w:shd w:val="clear" w:color="auto" w:fill="auto"/>
          </w:tcPr>
          <w:p w:rsidR="006259EE" w:rsidRPr="00477447" w:rsidRDefault="006259EE" w:rsidP="00497C2D">
            <w:pPr>
              <w:ind w:left="284" w:hanging="284"/>
              <w:rPr>
                <w:b/>
                <w:sz w:val="20"/>
              </w:rPr>
            </w:pP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 xml:space="preserve">I8. The economy in the basin is heavily </w:t>
            </w:r>
            <w:proofErr w:type="spellStart"/>
            <w:r w:rsidRPr="00477447">
              <w:rPr>
                <w:b/>
                <w:bCs/>
                <w:szCs w:val="20"/>
              </w:rPr>
              <w:t>dependant</w:t>
            </w:r>
            <w:proofErr w:type="spellEnd"/>
            <w:r w:rsidRPr="00477447">
              <w:rPr>
                <w:b/>
                <w:bCs/>
                <w:szCs w:val="20"/>
              </w:rPr>
              <w:t xml:space="preserve"> on one single sector?</w:t>
            </w:r>
          </w:p>
        </w:tc>
        <w:tc>
          <w:tcPr>
            <w:tcW w:w="836" w:type="dxa"/>
            <w:shd w:val="clear" w:color="auto" w:fill="auto"/>
          </w:tcPr>
          <w:p w:rsidR="006259EE" w:rsidRPr="00477447" w:rsidRDefault="006259EE" w:rsidP="00497C2D">
            <w:pPr>
              <w:ind w:left="284" w:hanging="284"/>
              <w:rPr>
                <w:b/>
                <w:sz w:val="20"/>
              </w:rPr>
            </w:pPr>
          </w:p>
        </w:tc>
        <w:tc>
          <w:tcPr>
            <w:tcW w:w="836" w:type="dxa"/>
            <w:shd w:val="clear" w:color="auto" w:fill="auto"/>
          </w:tcPr>
          <w:p w:rsidR="006259EE" w:rsidRPr="00477447" w:rsidRDefault="006259EE" w:rsidP="00497C2D">
            <w:pPr>
              <w:ind w:left="284" w:hanging="284"/>
              <w:rPr>
                <w:b/>
                <w:sz w:val="20"/>
              </w:rPr>
            </w:pPr>
          </w:p>
        </w:tc>
        <w:tc>
          <w:tcPr>
            <w:tcW w:w="837" w:type="dxa"/>
            <w:shd w:val="clear" w:color="auto" w:fill="auto"/>
          </w:tcPr>
          <w:p w:rsidR="006259EE" w:rsidRPr="00477447" w:rsidRDefault="006259EE" w:rsidP="00497C2D">
            <w:pPr>
              <w:ind w:left="284" w:hanging="284"/>
              <w:rPr>
                <w:b/>
                <w:sz w:val="20"/>
              </w:rPr>
            </w:pPr>
          </w:p>
        </w:tc>
        <w:tc>
          <w:tcPr>
            <w:tcW w:w="836" w:type="dxa"/>
            <w:shd w:val="clear" w:color="auto" w:fill="auto"/>
          </w:tcPr>
          <w:p w:rsidR="006259EE" w:rsidRPr="00477447" w:rsidRDefault="006259EE" w:rsidP="00497C2D">
            <w:pPr>
              <w:ind w:left="284" w:hanging="284"/>
              <w:rPr>
                <w:b/>
                <w:sz w:val="20"/>
              </w:rPr>
            </w:pPr>
          </w:p>
        </w:tc>
        <w:tc>
          <w:tcPr>
            <w:tcW w:w="837" w:type="dxa"/>
            <w:shd w:val="clear" w:color="auto" w:fill="auto"/>
          </w:tcPr>
          <w:p w:rsidR="006259EE" w:rsidRPr="00477447" w:rsidRDefault="006259EE" w:rsidP="00497C2D">
            <w:pPr>
              <w:ind w:left="284" w:hanging="284"/>
              <w:rPr>
                <w:b/>
                <w:sz w:val="20"/>
              </w:rPr>
            </w:pPr>
          </w:p>
        </w:tc>
      </w:tr>
    </w:tbl>
    <w:p w:rsidR="006259EE" w:rsidRDefault="006259EE" w:rsidP="006259EE">
      <w:pPr>
        <w:rPr>
          <w:b/>
        </w:rPr>
      </w:pPr>
    </w:p>
    <w:p w:rsidR="006259EE" w:rsidRDefault="006259EE" w:rsidP="006259EE">
      <w:pPr>
        <w:pStyle w:val="Heading2"/>
      </w:pPr>
      <w:r>
        <w:t>Water Quantity and Quality</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5060"/>
        <w:gridCol w:w="836"/>
        <w:gridCol w:w="836"/>
        <w:gridCol w:w="837"/>
        <w:gridCol w:w="903"/>
        <w:gridCol w:w="770"/>
      </w:tblGrid>
      <w:tr w:rsidR="006259EE" w:rsidRPr="00722BD2" w:rsidTr="00497C2D">
        <w:trPr>
          <w:trHeight w:val="1425"/>
        </w:trPr>
        <w:tc>
          <w:tcPr>
            <w:tcW w:w="5060" w:type="dxa"/>
            <w:tcBorders>
              <w:bottom w:val="single" w:sz="12" w:space="0" w:color="9CC2E5"/>
            </w:tcBorders>
            <w:shd w:val="clear" w:color="auto" w:fill="auto"/>
          </w:tcPr>
          <w:p w:rsidR="006259EE" w:rsidRPr="00477447" w:rsidRDefault="006259EE" w:rsidP="00497C2D">
            <w:pPr>
              <w:rPr>
                <w:b/>
                <w:bCs/>
              </w:rPr>
            </w:pPr>
          </w:p>
        </w:tc>
        <w:tc>
          <w:tcPr>
            <w:tcW w:w="836" w:type="dxa"/>
            <w:tcBorders>
              <w:bottom w:val="single" w:sz="12" w:space="0" w:color="9CC2E5"/>
            </w:tcBorders>
            <w:shd w:val="clear" w:color="auto" w:fill="auto"/>
            <w:textDirection w:val="btLr"/>
          </w:tcPr>
          <w:p w:rsidR="006259EE" w:rsidRPr="00477447" w:rsidRDefault="006259EE" w:rsidP="00497C2D">
            <w:pPr>
              <w:ind w:left="113" w:right="113"/>
              <w:rPr>
                <w:b/>
                <w:bCs/>
              </w:rPr>
            </w:pPr>
            <w:r w:rsidRPr="00477447">
              <w:rPr>
                <w:b/>
                <w:bCs/>
              </w:rPr>
              <w:t>a. Highly agree</w:t>
            </w:r>
          </w:p>
        </w:tc>
        <w:tc>
          <w:tcPr>
            <w:tcW w:w="836" w:type="dxa"/>
            <w:tcBorders>
              <w:bottom w:val="single" w:sz="12" w:space="0" w:color="9CC2E5"/>
            </w:tcBorders>
            <w:shd w:val="clear" w:color="auto" w:fill="auto"/>
            <w:textDirection w:val="btLr"/>
          </w:tcPr>
          <w:p w:rsidR="006259EE" w:rsidRPr="00477447" w:rsidRDefault="006259EE" w:rsidP="00497C2D">
            <w:pPr>
              <w:ind w:left="113" w:right="113"/>
              <w:rPr>
                <w:b/>
                <w:bCs/>
              </w:rPr>
            </w:pPr>
            <w:r w:rsidRPr="00477447">
              <w:rPr>
                <w:b/>
                <w:bCs/>
              </w:rPr>
              <w:t>b. Agree</w:t>
            </w:r>
          </w:p>
        </w:tc>
        <w:tc>
          <w:tcPr>
            <w:tcW w:w="837" w:type="dxa"/>
            <w:tcBorders>
              <w:bottom w:val="single" w:sz="12" w:space="0" w:color="9CC2E5"/>
            </w:tcBorders>
            <w:shd w:val="clear" w:color="auto" w:fill="auto"/>
            <w:textDirection w:val="btLr"/>
          </w:tcPr>
          <w:p w:rsidR="006259EE" w:rsidRPr="00477447" w:rsidRDefault="006259EE" w:rsidP="00497C2D">
            <w:pPr>
              <w:ind w:left="113" w:right="113"/>
              <w:rPr>
                <w:b/>
                <w:bCs/>
              </w:rPr>
            </w:pPr>
            <w:r w:rsidRPr="00477447">
              <w:rPr>
                <w:b/>
                <w:bCs/>
              </w:rPr>
              <w:t>c. Neutral</w:t>
            </w:r>
          </w:p>
        </w:tc>
        <w:tc>
          <w:tcPr>
            <w:tcW w:w="903" w:type="dxa"/>
            <w:tcBorders>
              <w:bottom w:val="single" w:sz="12" w:space="0" w:color="9CC2E5"/>
            </w:tcBorders>
            <w:shd w:val="clear" w:color="auto" w:fill="auto"/>
            <w:textDirection w:val="btLr"/>
          </w:tcPr>
          <w:p w:rsidR="006259EE" w:rsidRPr="00477447" w:rsidRDefault="006259EE" w:rsidP="00497C2D">
            <w:pPr>
              <w:ind w:left="113" w:right="113"/>
              <w:rPr>
                <w:b/>
                <w:bCs/>
              </w:rPr>
            </w:pPr>
            <w:r w:rsidRPr="00477447">
              <w:rPr>
                <w:b/>
                <w:bCs/>
              </w:rPr>
              <w:t>d. Disagree</w:t>
            </w:r>
          </w:p>
        </w:tc>
        <w:tc>
          <w:tcPr>
            <w:tcW w:w="770" w:type="dxa"/>
            <w:tcBorders>
              <w:bottom w:val="single" w:sz="12" w:space="0" w:color="9CC2E5"/>
            </w:tcBorders>
            <w:shd w:val="clear" w:color="auto" w:fill="auto"/>
            <w:textDirection w:val="btLr"/>
          </w:tcPr>
          <w:p w:rsidR="006259EE" w:rsidRPr="00477447" w:rsidRDefault="006259EE" w:rsidP="00497C2D">
            <w:pPr>
              <w:ind w:left="113" w:right="113"/>
              <w:rPr>
                <w:b/>
                <w:bCs/>
              </w:rPr>
            </w:pPr>
            <w:r w:rsidRPr="00477447">
              <w:rPr>
                <w:b/>
                <w:bCs/>
              </w:rPr>
              <w:t>e. Highly disagree</w:t>
            </w:r>
          </w:p>
        </w:tc>
      </w:tr>
      <w:tr w:rsidR="006259EE" w:rsidRPr="00722BD2" w:rsidTr="00497C2D">
        <w:tc>
          <w:tcPr>
            <w:tcW w:w="5060" w:type="dxa"/>
            <w:shd w:val="clear" w:color="auto" w:fill="auto"/>
          </w:tcPr>
          <w:p w:rsidR="006259EE" w:rsidRPr="00477447" w:rsidRDefault="006259EE" w:rsidP="00497C2D">
            <w:pPr>
              <w:rPr>
                <w:b/>
                <w:bCs/>
              </w:rPr>
            </w:pPr>
            <w:r w:rsidRPr="00477447">
              <w:rPr>
                <w:b/>
                <w:bCs/>
              </w:rPr>
              <w:t>W1. There have been municipal water shortages?</w:t>
            </w:r>
          </w:p>
        </w:tc>
        <w:tc>
          <w:tcPr>
            <w:tcW w:w="836" w:type="dxa"/>
            <w:shd w:val="clear" w:color="auto" w:fill="auto"/>
          </w:tcPr>
          <w:p w:rsidR="006259EE" w:rsidRPr="00477447" w:rsidRDefault="006259EE" w:rsidP="00497C2D">
            <w:pPr>
              <w:jc w:val="center"/>
              <w:rPr>
                <w:b/>
              </w:rPr>
            </w:pPr>
          </w:p>
        </w:tc>
        <w:tc>
          <w:tcPr>
            <w:tcW w:w="836" w:type="dxa"/>
            <w:shd w:val="clear" w:color="auto" w:fill="auto"/>
          </w:tcPr>
          <w:p w:rsidR="006259EE" w:rsidRPr="00477447" w:rsidRDefault="006259EE" w:rsidP="00497C2D">
            <w:pPr>
              <w:jc w:val="center"/>
              <w:rPr>
                <w:b/>
              </w:rPr>
            </w:pPr>
          </w:p>
        </w:tc>
        <w:tc>
          <w:tcPr>
            <w:tcW w:w="837" w:type="dxa"/>
            <w:shd w:val="clear" w:color="auto" w:fill="auto"/>
          </w:tcPr>
          <w:p w:rsidR="006259EE" w:rsidRPr="00477447" w:rsidRDefault="006259EE" w:rsidP="00497C2D">
            <w:pPr>
              <w:jc w:val="center"/>
              <w:rPr>
                <w:b/>
              </w:rPr>
            </w:pPr>
          </w:p>
        </w:tc>
        <w:tc>
          <w:tcPr>
            <w:tcW w:w="903" w:type="dxa"/>
            <w:shd w:val="clear" w:color="auto" w:fill="auto"/>
          </w:tcPr>
          <w:p w:rsidR="006259EE" w:rsidRPr="00477447" w:rsidRDefault="006259EE" w:rsidP="00497C2D">
            <w:pPr>
              <w:jc w:val="center"/>
              <w:rPr>
                <w:b/>
              </w:rPr>
            </w:pPr>
          </w:p>
        </w:tc>
        <w:tc>
          <w:tcPr>
            <w:tcW w:w="770" w:type="dxa"/>
            <w:shd w:val="clear" w:color="auto" w:fill="auto"/>
          </w:tcPr>
          <w:p w:rsidR="006259EE" w:rsidRPr="00477447" w:rsidRDefault="006259EE" w:rsidP="00497C2D">
            <w:pPr>
              <w:jc w:val="center"/>
              <w:rPr>
                <w:b/>
              </w:rPr>
            </w:pPr>
          </w:p>
        </w:tc>
      </w:tr>
      <w:tr w:rsidR="006259EE" w:rsidRPr="00722BD2" w:rsidTr="00497C2D">
        <w:tc>
          <w:tcPr>
            <w:tcW w:w="5060" w:type="dxa"/>
            <w:shd w:val="clear" w:color="auto" w:fill="auto"/>
          </w:tcPr>
          <w:p w:rsidR="006259EE" w:rsidRPr="00477447" w:rsidRDefault="006259EE" w:rsidP="00497C2D">
            <w:pPr>
              <w:rPr>
                <w:b/>
                <w:bCs/>
              </w:rPr>
            </w:pPr>
            <w:r w:rsidRPr="00477447">
              <w:rPr>
                <w:b/>
                <w:bCs/>
              </w:rPr>
              <w:t>W2. There have been industrial water shortages?</w:t>
            </w:r>
          </w:p>
        </w:tc>
        <w:tc>
          <w:tcPr>
            <w:tcW w:w="836" w:type="dxa"/>
            <w:shd w:val="clear" w:color="auto" w:fill="auto"/>
          </w:tcPr>
          <w:p w:rsidR="006259EE" w:rsidRPr="00477447" w:rsidRDefault="006259EE" w:rsidP="00497C2D">
            <w:pPr>
              <w:rPr>
                <w:b/>
              </w:rPr>
            </w:pPr>
          </w:p>
        </w:tc>
        <w:tc>
          <w:tcPr>
            <w:tcW w:w="836" w:type="dxa"/>
            <w:shd w:val="clear" w:color="auto" w:fill="auto"/>
          </w:tcPr>
          <w:p w:rsidR="006259EE" w:rsidRPr="00477447" w:rsidRDefault="006259EE" w:rsidP="00497C2D">
            <w:pPr>
              <w:rPr>
                <w:b/>
              </w:rPr>
            </w:pPr>
          </w:p>
        </w:tc>
        <w:tc>
          <w:tcPr>
            <w:tcW w:w="837" w:type="dxa"/>
            <w:shd w:val="clear" w:color="auto" w:fill="auto"/>
          </w:tcPr>
          <w:p w:rsidR="006259EE" w:rsidRPr="00477447" w:rsidRDefault="006259EE" w:rsidP="00497C2D">
            <w:pPr>
              <w:rPr>
                <w:b/>
              </w:rPr>
            </w:pPr>
          </w:p>
        </w:tc>
        <w:tc>
          <w:tcPr>
            <w:tcW w:w="903" w:type="dxa"/>
            <w:shd w:val="clear" w:color="auto" w:fill="auto"/>
          </w:tcPr>
          <w:p w:rsidR="006259EE" w:rsidRPr="00477447" w:rsidRDefault="006259EE" w:rsidP="00497C2D">
            <w:pPr>
              <w:rPr>
                <w:b/>
              </w:rPr>
            </w:pPr>
          </w:p>
        </w:tc>
        <w:tc>
          <w:tcPr>
            <w:tcW w:w="770" w:type="dxa"/>
            <w:shd w:val="clear" w:color="auto" w:fill="auto"/>
          </w:tcPr>
          <w:p w:rsidR="006259EE" w:rsidRPr="00477447" w:rsidRDefault="006259EE" w:rsidP="00497C2D">
            <w:pPr>
              <w:rPr>
                <w:b/>
              </w:rPr>
            </w:pPr>
          </w:p>
        </w:tc>
      </w:tr>
      <w:tr w:rsidR="006259EE" w:rsidRPr="00722BD2" w:rsidTr="00497C2D">
        <w:tc>
          <w:tcPr>
            <w:tcW w:w="5060" w:type="dxa"/>
            <w:shd w:val="clear" w:color="auto" w:fill="auto"/>
          </w:tcPr>
          <w:p w:rsidR="006259EE" w:rsidRPr="00477447" w:rsidRDefault="006259EE" w:rsidP="00497C2D">
            <w:pPr>
              <w:rPr>
                <w:b/>
                <w:bCs/>
              </w:rPr>
            </w:pPr>
            <w:r w:rsidRPr="00477447">
              <w:rPr>
                <w:b/>
                <w:bCs/>
              </w:rPr>
              <w:t>W3. There have been agricultural water shortages?</w:t>
            </w:r>
          </w:p>
        </w:tc>
        <w:tc>
          <w:tcPr>
            <w:tcW w:w="836" w:type="dxa"/>
            <w:shd w:val="clear" w:color="auto" w:fill="auto"/>
          </w:tcPr>
          <w:p w:rsidR="006259EE" w:rsidRPr="00477447" w:rsidRDefault="006259EE" w:rsidP="00497C2D">
            <w:pPr>
              <w:rPr>
                <w:b/>
              </w:rPr>
            </w:pPr>
          </w:p>
        </w:tc>
        <w:tc>
          <w:tcPr>
            <w:tcW w:w="836" w:type="dxa"/>
            <w:shd w:val="clear" w:color="auto" w:fill="auto"/>
          </w:tcPr>
          <w:p w:rsidR="006259EE" w:rsidRPr="00477447" w:rsidRDefault="006259EE" w:rsidP="00497C2D">
            <w:pPr>
              <w:rPr>
                <w:b/>
              </w:rPr>
            </w:pPr>
          </w:p>
        </w:tc>
        <w:tc>
          <w:tcPr>
            <w:tcW w:w="837" w:type="dxa"/>
            <w:shd w:val="clear" w:color="auto" w:fill="auto"/>
          </w:tcPr>
          <w:p w:rsidR="006259EE" w:rsidRPr="00477447" w:rsidRDefault="006259EE" w:rsidP="00497C2D">
            <w:pPr>
              <w:rPr>
                <w:b/>
              </w:rPr>
            </w:pPr>
          </w:p>
        </w:tc>
        <w:tc>
          <w:tcPr>
            <w:tcW w:w="903" w:type="dxa"/>
            <w:shd w:val="clear" w:color="auto" w:fill="auto"/>
          </w:tcPr>
          <w:p w:rsidR="006259EE" w:rsidRPr="00477447" w:rsidRDefault="006259EE" w:rsidP="00497C2D">
            <w:pPr>
              <w:rPr>
                <w:b/>
              </w:rPr>
            </w:pPr>
          </w:p>
        </w:tc>
        <w:tc>
          <w:tcPr>
            <w:tcW w:w="770" w:type="dxa"/>
            <w:shd w:val="clear" w:color="auto" w:fill="auto"/>
          </w:tcPr>
          <w:p w:rsidR="006259EE" w:rsidRPr="00477447" w:rsidRDefault="006259EE" w:rsidP="00497C2D">
            <w:pPr>
              <w:rPr>
                <w:b/>
              </w:rPr>
            </w:pPr>
          </w:p>
        </w:tc>
      </w:tr>
      <w:tr w:rsidR="006259EE" w:rsidRPr="00722BD2" w:rsidTr="00497C2D">
        <w:tc>
          <w:tcPr>
            <w:tcW w:w="5060" w:type="dxa"/>
            <w:shd w:val="clear" w:color="auto" w:fill="auto"/>
          </w:tcPr>
          <w:p w:rsidR="006259EE" w:rsidRPr="00477447" w:rsidRDefault="006259EE" w:rsidP="00497C2D">
            <w:pPr>
              <w:rPr>
                <w:b/>
                <w:bCs/>
              </w:rPr>
            </w:pPr>
            <w:r w:rsidRPr="00477447">
              <w:rPr>
                <w:b/>
                <w:bCs/>
              </w:rPr>
              <w:t>W4. Water shortages are expected in the future?</w:t>
            </w:r>
          </w:p>
        </w:tc>
        <w:tc>
          <w:tcPr>
            <w:tcW w:w="836" w:type="dxa"/>
            <w:shd w:val="clear" w:color="auto" w:fill="auto"/>
          </w:tcPr>
          <w:p w:rsidR="006259EE" w:rsidRPr="00477447" w:rsidRDefault="006259EE" w:rsidP="00497C2D">
            <w:pPr>
              <w:rPr>
                <w:b/>
              </w:rPr>
            </w:pPr>
          </w:p>
        </w:tc>
        <w:tc>
          <w:tcPr>
            <w:tcW w:w="836" w:type="dxa"/>
            <w:shd w:val="clear" w:color="auto" w:fill="auto"/>
          </w:tcPr>
          <w:p w:rsidR="006259EE" w:rsidRPr="00477447" w:rsidRDefault="006259EE" w:rsidP="00497C2D">
            <w:pPr>
              <w:rPr>
                <w:b/>
              </w:rPr>
            </w:pPr>
          </w:p>
        </w:tc>
        <w:tc>
          <w:tcPr>
            <w:tcW w:w="837" w:type="dxa"/>
            <w:shd w:val="clear" w:color="auto" w:fill="auto"/>
          </w:tcPr>
          <w:p w:rsidR="006259EE" w:rsidRPr="00477447" w:rsidRDefault="006259EE" w:rsidP="00497C2D">
            <w:pPr>
              <w:rPr>
                <w:b/>
              </w:rPr>
            </w:pPr>
          </w:p>
        </w:tc>
        <w:tc>
          <w:tcPr>
            <w:tcW w:w="903" w:type="dxa"/>
            <w:shd w:val="clear" w:color="auto" w:fill="auto"/>
          </w:tcPr>
          <w:p w:rsidR="006259EE" w:rsidRPr="00477447" w:rsidRDefault="006259EE" w:rsidP="00497C2D">
            <w:pPr>
              <w:rPr>
                <w:b/>
              </w:rPr>
            </w:pPr>
          </w:p>
        </w:tc>
        <w:tc>
          <w:tcPr>
            <w:tcW w:w="770" w:type="dxa"/>
            <w:shd w:val="clear" w:color="auto" w:fill="auto"/>
          </w:tcPr>
          <w:p w:rsidR="006259EE" w:rsidRPr="00477447" w:rsidRDefault="006259EE" w:rsidP="00497C2D">
            <w:pPr>
              <w:rPr>
                <w:b/>
              </w:rPr>
            </w:pPr>
          </w:p>
        </w:tc>
      </w:tr>
      <w:tr w:rsidR="006259EE" w:rsidRPr="00722BD2" w:rsidTr="00497C2D">
        <w:tc>
          <w:tcPr>
            <w:tcW w:w="5060" w:type="dxa"/>
            <w:shd w:val="clear" w:color="auto" w:fill="auto"/>
          </w:tcPr>
          <w:p w:rsidR="006259EE" w:rsidRPr="00477447" w:rsidRDefault="006259EE" w:rsidP="00497C2D">
            <w:pPr>
              <w:rPr>
                <w:b/>
                <w:bCs/>
              </w:rPr>
            </w:pPr>
            <w:r w:rsidRPr="00477447">
              <w:rPr>
                <w:b/>
                <w:bCs/>
              </w:rPr>
              <w:t>W5. Operation of reservoirs, hydro-power and water diversions have limited the availability for downstream water uses?</w:t>
            </w:r>
          </w:p>
        </w:tc>
        <w:tc>
          <w:tcPr>
            <w:tcW w:w="836" w:type="dxa"/>
            <w:shd w:val="clear" w:color="auto" w:fill="auto"/>
          </w:tcPr>
          <w:p w:rsidR="006259EE" w:rsidRPr="00477447" w:rsidRDefault="006259EE" w:rsidP="00497C2D">
            <w:pPr>
              <w:rPr>
                <w:b/>
              </w:rPr>
            </w:pPr>
          </w:p>
        </w:tc>
        <w:tc>
          <w:tcPr>
            <w:tcW w:w="836" w:type="dxa"/>
            <w:shd w:val="clear" w:color="auto" w:fill="auto"/>
          </w:tcPr>
          <w:p w:rsidR="006259EE" w:rsidRPr="00477447" w:rsidRDefault="006259EE" w:rsidP="00497C2D">
            <w:pPr>
              <w:rPr>
                <w:b/>
              </w:rPr>
            </w:pPr>
          </w:p>
        </w:tc>
        <w:tc>
          <w:tcPr>
            <w:tcW w:w="837" w:type="dxa"/>
            <w:shd w:val="clear" w:color="auto" w:fill="auto"/>
          </w:tcPr>
          <w:p w:rsidR="006259EE" w:rsidRPr="00477447" w:rsidRDefault="006259EE" w:rsidP="00497C2D">
            <w:pPr>
              <w:rPr>
                <w:b/>
              </w:rPr>
            </w:pPr>
          </w:p>
        </w:tc>
        <w:tc>
          <w:tcPr>
            <w:tcW w:w="903" w:type="dxa"/>
            <w:shd w:val="clear" w:color="auto" w:fill="auto"/>
          </w:tcPr>
          <w:p w:rsidR="006259EE" w:rsidRPr="00477447" w:rsidRDefault="006259EE" w:rsidP="00497C2D">
            <w:pPr>
              <w:rPr>
                <w:b/>
              </w:rPr>
            </w:pPr>
          </w:p>
        </w:tc>
        <w:tc>
          <w:tcPr>
            <w:tcW w:w="770" w:type="dxa"/>
            <w:shd w:val="clear" w:color="auto" w:fill="auto"/>
          </w:tcPr>
          <w:p w:rsidR="006259EE" w:rsidRPr="00477447" w:rsidRDefault="006259EE" w:rsidP="00497C2D">
            <w:pPr>
              <w:rPr>
                <w:b/>
              </w:rPr>
            </w:pPr>
          </w:p>
        </w:tc>
      </w:tr>
      <w:tr w:rsidR="006259EE" w:rsidRPr="00722BD2" w:rsidTr="00497C2D">
        <w:tc>
          <w:tcPr>
            <w:tcW w:w="5060" w:type="dxa"/>
            <w:shd w:val="clear" w:color="auto" w:fill="auto"/>
          </w:tcPr>
          <w:p w:rsidR="006259EE" w:rsidRPr="00477447" w:rsidRDefault="006259EE" w:rsidP="00497C2D">
            <w:pPr>
              <w:rPr>
                <w:b/>
                <w:bCs/>
              </w:rPr>
            </w:pPr>
            <w:r w:rsidRPr="00477447">
              <w:rPr>
                <w:b/>
                <w:bCs/>
              </w:rPr>
              <w:t>W6. Better reservoir management is needed?</w:t>
            </w:r>
          </w:p>
        </w:tc>
        <w:tc>
          <w:tcPr>
            <w:tcW w:w="836" w:type="dxa"/>
            <w:shd w:val="clear" w:color="auto" w:fill="auto"/>
          </w:tcPr>
          <w:p w:rsidR="006259EE" w:rsidRPr="00477447" w:rsidRDefault="006259EE" w:rsidP="00497C2D">
            <w:pPr>
              <w:rPr>
                <w:b/>
              </w:rPr>
            </w:pPr>
          </w:p>
        </w:tc>
        <w:tc>
          <w:tcPr>
            <w:tcW w:w="836" w:type="dxa"/>
            <w:shd w:val="clear" w:color="auto" w:fill="auto"/>
          </w:tcPr>
          <w:p w:rsidR="006259EE" w:rsidRPr="00477447" w:rsidRDefault="006259EE" w:rsidP="00497C2D">
            <w:pPr>
              <w:rPr>
                <w:b/>
              </w:rPr>
            </w:pPr>
          </w:p>
        </w:tc>
        <w:tc>
          <w:tcPr>
            <w:tcW w:w="837" w:type="dxa"/>
            <w:shd w:val="clear" w:color="auto" w:fill="auto"/>
          </w:tcPr>
          <w:p w:rsidR="006259EE" w:rsidRPr="00477447" w:rsidRDefault="006259EE" w:rsidP="00497C2D">
            <w:pPr>
              <w:rPr>
                <w:b/>
              </w:rPr>
            </w:pPr>
          </w:p>
        </w:tc>
        <w:tc>
          <w:tcPr>
            <w:tcW w:w="903" w:type="dxa"/>
            <w:shd w:val="clear" w:color="auto" w:fill="auto"/>
          </w:tcPr>
          <w:p w:rsidR="006259EE" w:rsidRPr="00477447" w:rsidRDefault="006259EE" w:rsidP="00497C2D">
            <w:pPr>
              <w:rPr>
                <w:b/>
              </w:rPr>
            </w:pPr>
          </w:p>
        </w:tc>
        <w:tc>
          <w:tcPr>
            <w:tcW w:w="770" w:type="dxa"/>
            <w:shd w:val="clear" w:color="auto" w:fill="auto"/>
          </w:tcPr>
          <w:p w:rsidR="006259EE" w:rsidRPr="00477447" w:rsidRDefault="006259EE" w:rsidP="00497C2D">
            <w:pPr>
              <w:rPr>
                <w:b/>
              </w:rPr>
            </w:pPr>
          </w:p>
        </w:tc>
      </w:tr>
      <w:tr w:rsidR="006259EE" w:rsidRPr="00722BD2" w:rsidTr="00497C2D">
        <w:tc>
          <w:tcPr>
            <w:tcW w:w="5060" w:type="dxa"/>
            <w:shd w:val="clear" w:color="auto" w:fill="auto"/>
          </w:tcPr>
          <w:p w:rsidR="006259EE" w:rsidRPr="00477447" w:rsidRDefault="006259EE" w:rsidP="00497C2D">
            <w:pPr>
              <w:rPr>
                <w:b/>
                <w:bCs/>
              </w:rPr>
            </w:pPr>
            <w:r w:rsidRPr="00477447">
              <w:rPr>
                <w:b/>
                <w:bCs/>
              </w:rPr>
              <w:t>W7. Better water-use management is needed?</w:t>
            </w:r>
          </w:p>
        </w:tc>
        <w:tc>
          <w:tcPr>
            <w:tcW w:w="836" w:type="dxa"/>
            <w:shd w:val="clear" w:color="auto" w:fill="auto"/>
          </w:tcPr>
          <w:p w:rsidR="006259EE" w:rsidRPr="00477447" w:rsidRDefault="006259EE" w:rsidP="00497C2D">
            <w:pPr>
              <w:rPr>
                <w:b/>
              </w:rPr>
            </w:pPr>
          </w:p>
        </w:tc>
        <w:tc>
          <w:tcPr>
            <w:tcW w:w="836" w:type="dxa"/>
            <w:shd w:val="clear" w:color="auto" w:fill="auto"/>
          </w:tcPr>
          <w:p w:rsidR="006259EE" w:rsidRPr="00477447" w:rsidRDefault="006259EE" w:rsidP="00497C2D">
            <w:pPr>
              <w:rPr>
                <w:b/>
              </w:rPr>
            </w:pPr>
          </w:p>
        </w:tc>
        <w:tc>
          <w:tcPr>
            <w:tcW w:w="837" w:type="dxa"/>
            <w:shd w:val="clear" w:color="auto" w:fill="auto"/>
          </w:tcPr>
          <w:p w:rsidR="006259EE" w:rsidRPr="00477447" w:rsidRDefault="006259EE" w:rsidP="00497C2D">
            <w:pPr>
              <w:rPr>
                <w:b/>
              </w:rPr>
            </w:pPr>
          </w:p>
        </w:tc>
        <w:tc>
          <w:tcPr>
            <w:tcW w:w="903" w:type="dxa"/>
            <w:shd w:val="clear" w:color="auto" w:fill="auto"/>
          </w:tcPr>
          <w:p w:rsidR="006259EE" w:rsidRPr="00477447" w:rsidRDefault="006259EE" w:rsidP="00497C2D">
            <w:pPr>
              <w:rPr>
                <w:b/>
              </w:rPr>
            </w:pPr>
          </w:p>
        </w:tc>
        <w:tc>
          <w:tcPr>
            <w:tcW w:w="770" w:type="dxa"/>
            <w:shd w:val="clear" w:color="auto" w:fill="auto"/>
          </w:tcPr>
          <w:p w:rsidR="006259EE" w:rsidRPr="00477447" w:rsidRDefault="006259EE" w:rsidP="00497C2D">
            <w:pPr>
              <w:rPr>
                <w:b/>
              </w:rPr>
            </w:pPr>
          </w:p>
        </w:tc>
      </w:tr>
      <w:tr w:rsidR="006259EE" w:rsidRPr="00722BD2" w:rsidTr="00497C2D">
        <w:tc>
          <w:tcPr>
            <w:tcW w:w="5060" w:type="dxa"/>
            <w:shd w:val="clear" w:color="auto" w:fill="auto"/>
          </w:tcPr>
          <w:p w:rsidR="006259EE" w:rsidRPr="00477447" w:rsidRDefault="006259EE" w:rsidP="00497C2D">
            <w:pPr>
              <w:rPr>
                <w:b/>
                <w:bCs/>
              </w:rPr>
            </w:pPr>
            <w:r w:rsidRPr="00477447">
              <w:rPr>
                <w:b/>
                <w:bCs/>
              </w:rPr>
              <w:t>W8. Water quality has impacted local health?</w:t>
            </w:r>
          </w:p>
        </w:tc>
        <w:tc>
          <w:tcPr>
            <w:tcW w:w="836" w:type="dxa"/>
            <w:shd w:val="clear" w:color="auto" w:fill="auto"/>
          </w:tcPr>
          <w:p w:rsidR="006259EE" w:rsidRPr="00477447" w:rsidRDefault="006259EE" w:rsidP="00497C2D">
            <w:pPr>
              <w:rPr>
                <w:b/>
              </w:rPr>
            </w:pPr>
          </w:p>
        </w:tc>
        <w:tc>
          <w:tcPr>
            <w:tcW w:w="836" w:type="dxa"/>
            <w:shd w:val="clear" w:color="auto" w:fill="auto"/>
          </w:tcPr>
          <w:p w:rsidR="006259EE" w:rsidRPr="00477447" w:rsidRDefault="006259EE" w:rsidP="00497C2D">
            <w:pPr>
              <w:rPr>
                <w:b/>
              </w:rPr>
            </w:pPr>
          </w:p>
        </w:tc>
        <w:tc>
          <w:tcPr>
            <w:tcW w:w="837" w:type="dxa"/>
            <w:shd w:val="clear" w:color="auto" w:fill="auto"/>
          </w:tcPr>
          <w:p w:rsidR="006259EE" w:rsidRPr="00477447" w:rsidRDefault="006259EE" w:rsidP="00497C2D">
            <w:pPr>
              <w:rPr>
                <w:b/>
              </w:rPr>
            </w:pPr>
          </w:p>
        </w:tc>
        <w:tc>
          <w:tcPr>
            <w:tcW w:w="903" w:type="dxa"/>
            <w:shd w:val="clear" w:color="auto" w:fill="auto"/>
          </w:tcPr>
          <w:p w:rsidR="006259EE" w:rsidRPr="00477447" w:rsidRDefault="006259EE" w:rsidP="00497C2D">
            <w:pPr>
              <w:rPr>
                <w:b/>
              </w:rPr>
            </w:pPr>
          </w:p>
        </w:tc>
        <w:tc>
          <w:tcPr>
            <w:tcW w:w="770" w:type="dxa"/>
            <w:shd w:val="clear" w:color="auto" w:fill="auto"/>
          </w:tcPr>
          <w:p w:rsidR="006259EE" w:rsidRPr="00477447" w:rsidRDefault="006259EE" w:rsidP="00497C2D">
            <w:pPr>
              <w:rPr>
                <w:b/>
              </w:rPr>
            </w:pPr>
          </w:p>
        </w:tc>
      </w:tr>
      <w:tr w:rsidR="006259EE" w:rsidRPr="00722BD2" w:rsidTr="00497C2D">
        <w:tc>
          <w:tcPr>
            <w:tcW w:w="5060" w:type="dxa"/>
            <w:shd w:val="clear" w:color="auto" w:fill="auto"/>
          </w:tcPr>
          <w:p w:rsidR="006259EE" w:rsidRPr="00477447" w:rsidRDefault="006259EE" w:rsidP="00497C2D">
            <w:pPr>
              <w:rPr>
                <w:b/>
                <w:bCs/>
              </w:rPr>
            </w:pPr>
            <w:r w:rsidRPr="00477447">
              <w:rPr>
                <w:b/>
                <w:bCs/>
              </w:rPr>
              <w:t xml:space="preserve">W9. Water quality will worsen in the </w:t>
            </w:r>
            <w:r w:rsidRPr="00477447">
              <w:rPr>
                <w:b/>
                <w:bCs/>
              </w:rPr>
              <w:lastRenderedPageBreak/>
              <w:t>future?</w:t>
            </w:r>
          </w:p>
        </w:tc>
        <w:tc>
          <w:tcPr>
            <w:tcW w:w="836" w:type="dxa"/>
            <w:shd w:val="clear" w:color="auto" w:fill="auto"/>
          </w:tcPr>
          <w:p w:rsidR="006259EE" w:rsidRPr="00477447" w:rsidRDefault="006259EE" w:rsidP="00497C2D">
            <w:pPr>
              <w:rPr>
                <w:b/>
              </w:rPr>
            </w:pPr>
          </w:p>
        </w:tc>
        <w:tc>
          <w:tcPr>
            <w:tcW w:w="836" w:type="dxa"/>
            <w:shd w:val="clear" w:color="auto" w:fill="auto"/>
          </w:tcPr>
          <w:p w:rsidR="006259EE" w:rsidRPr="00477447" w:rsidRDefault="006259EE" w:rsidP="00497C2D">
            <w:pPr>
              <w:rPr>
                <w:b/>
              </w:rPr>
            </w:pPr>
          </w:p>
        </w:tc>
        <w:tc>
          <w:tcPr>
            <w:tcW w:w="837" w:type="dxa"/>
            <w:shd w:val="clear" w:color="auto" w:fill="auto"/>
          </w:tcPr>
          <w:p w:rsidR="006259EE" w:rsidRPr="00477447" w:rsidRDefault="006259EE" w:rsidP="00497C2D">
            <w:pPr>
              <w:rPr>
                <w:b/>
              </w:rPr>
            </w:pPr>
          </w:p>
        </w:tc>
        <w:tc>
          <w:tcPr>
            <w:tcW w:w="903" w:type="dxa"/>
            <w:shd w:val="clear" w:color="auto" w:fill="auto"/>
          </w:tcPr>
          <w:p w:rsidR="006259EE" w:rsidRPr="00477447" w:rsidRDefault="006259EE" w:rsidP="00497C2D">
            <w:pPr>
              <w:rPr>
                <w:b/>
              </w:rPr>
            </w:pPr>
          </w:p>
        </w:tc>
        <w:tc>
          <w:tcPr>
            <w:tcW w:w="770" w:type="dxa"/>
            <w:shd w:val="clear" w:color="auto" w:fill="auto"/>
          </w:tcPr>
          <w:p w:rsidR="006259EE" w:rsidRPr="00477447" w:rsidRDefault="006259EE" w:rsidP="00497C2D">
            <w:pPr>
              <w:rPr>
                <w:b/>
              </w:rPr>
            </w:pPr>
          </w:p>
        </w:tc>
      </w:tr>
      <w:tr w:rsidR="006259EE" w:rsidRPr="00722BD2" w:rsidTr="00497C2D">
        <w:tc>
          <w:tcPr>
            <w:tcW w:w="5060" w:type="dxa"/>
            <w:shd w:val="clear" w:color="auto" w:fill="auto"/>
          </w:tcPr>
          <w:p w:rsidR="006259EE" w:rsidRPr="00477447" w:rsidRDefault="006259EE" w:rsidP="00497C2D">
            <w:pPr>
              <w:rPr>
                <w:b/>
                <w:bCs/>
              </w:rPr>
            </w:pPr>
            <w:r w:rsidRPr="00477447">
              <w:rPr>
                <w:b/>
                <w:bCs/>
              </w:rPr>
              <w:lastRenderedPageBreak/>
              <w:t>W10. Wastewater treatment needs to be improved?</w:t>
            </w:r>
          </w:p>
        </w:tc>
        <w:tc>
          <w:tcPr>
            <w:tcW w:w="836" w:type="dxa"/>
            <w:shd w:val="clear" w:color="auto" w:fill="auto"/>
          </w:tcPr>
          <w:p w:rsidR="006259EE" w:rsidRPr="00477447" w:rsidRDefault="006259EE" w:rsidP="00497C2D">
            <w:pPr>
              <w:rPr>
                <w:b/>
              </w:rPr>
            </w:pPr>
          </w:p>
        </w:tc>
        <w:tc>
          <w:tcPr>
            <w:tcW w:w="836" w:type="dxa"/>
            <w:shd w:val="clear" w:color="auto" w:fill="auto"/>
          </w:tcPr>
          <w:p w:rsidR="006259EE" w:rsidRPr="00477447" w:rsidRDefault="006259EE" w:rsidP="00497C2D">
            <w:pPr>
              <w:rPr>
                <w:b/>
              </w:rPr>
            </w:pPr>
          </w:p>
        </w:tc>
        <w:tc>
          <w:tcPr>
            <w:tcW w:w="837" w:type="dxa"/>
            <w:shd w:val="clear" w:color="auto" w:fill="auto"/>
          </w:tcPr>
          <w:p w:rsidR="006259EE" w:rsidRPr="00477447" w:rsidRDefault="006259EE" w:rsidP="00497C2D">
            <w:pPr>
              <w:rPr>
                <w:b/>
              </w:rPr>
            </w:pPr>
          </w:p>
        </w:tc>
        <w:tc>
          <w:tcPr>
            <w:tcW w:w="903" w:type="dxa"/>
            <w:shd w:val="clear" w:color="auto" w:fill="auto"/>
          </w:tcPr>
          <w:p w:rsidR="006259EE" w:rsidRPr="00477447" w:rsidRDefault="006259EE" w:rsidP="00497C2D">
            <w:pPr>
              <w:rPr>
                <w:b/>
              </w:rPr>
            </w:pPr>
          </w:p>
        </w:tc>
        <w:tc>
          <w:tcPr>
            <w:tcW w:w="770" w:type="dxa"/>
            <w:shd w:val="clear" w:color="auto" w:fill="auto"/>
          </w:tcPr>
          <w:p w:rsidR="006259EE" w:rsidRPr="00477447" w:rsidRDefault="006259EE" w:rsidP="00497C2D">
            <w:pPr>
              <w:rPr>
                <w:b/>
              </w:rPr>
            </w:pPr>
          </w:p>
        </w:tc>
      </w:tr>
      <w:tr w:rsidR="006259EE" w:rsidRPr="00AA08E5" w:rsidTr="00497C2D">
        <w:tc>
          <w:tcPr>
            <w:tcW w:w="5060" w:type="dxa"/>
            <w:shd w:val="clear" w:color="auto" w:fill="auto"/>
          </w:tcPr>
          <w:p w:rsidR="006259EE" w:rsidRPr="00477447" w:rsidRDefault="006259EE" w:rsidP="00497C2D">
            <w:pPr>
              <w:rPr>
                <w:b/>
                <w:bCs/>
                <w:szCs w:val="20"/>
              </w:rPr>
            </w:pPr>
            <w:r w:rsidRPr="00477447">
              <w:rPr>
                <w:b/>
                <w:bCs/>
                <w:szCs w:val="20"/>
              </w:rPr>
              <w:t>W11. Has water quality deteriorated?</w:t>
            </w:r>
          </w:p>
        </w:tc>
        <w:tc>
          <w:tcPr>
            <w:tcW w:w="836" w:type="dxa"/>
            <w:shd w:val="clear" w:color="auto" w:fill="auto"/>
          </w:tcPr>
          <w:p w:rsidR="006259EE" w:rsidRPr="00477447" w:rsidRDefault="006259EE" w:rsidP="00497C2D">
            <w:pPr>
              <w:jc w:val="center"/>
              <w:rPr>
                <w:b/>
                <w:sz w:val="20"/>
                <w:szCs w:val="20"/>
              </w:rPr>
            </w:pPr>
          </w:p>
        </w:tc>
        <w:tc>
          <w:tcPr>
            <w:tcW w:w="836" w:type="dxa"/>
            <w:shd w:val="clear" w:color="auto" w:fill="auto"/>
          </w:tcPr>
          <w:p w:rsidR="006259EE" w:rsidRPr="00477447" w:rsidRDefault="006259EE" w:rsidP="00497C2D">
            <w:pPr>
              <w:jc w:val="center"/>
              <w:rPr>
                <w:b/>
                <w:sz w:val="20"/>
                <w:szCs w:val="20"/>
              </w:rPr>
            </w:pPr>
          </w:p>
        </w:tc>
        <w:tc>
          <w:tcPr>
            <w:tcW w:w="837" w:type="dxa"/>
            <w:shd w:val="clear" w:color="auto" w:fill="auto"/>
          </w:tcPr>
          <w:p w:rsidR="006259EE" w:rsidRPr="00477447" w:rsidRDefault="006259EE" w:rsidP="00497C2D">
            <w:pPr>
              <w:jc w:val="center"/>
              <w:rPr>
                <w:b/>
                <w:sz w:val="20"/>
                <w:szCs w:val="20"/>
              </w:rPr>
            </w:pPr>
          </w:p>
        </w:tc>
        <w:tc>
          <w:tcPr>
            <w:tcW w:w="903" w:type="dxa"/>
            <w:shd w:val="clear" w:color="auto" w:fill="auto"/>
          </w:tcPr>
          <w:p w:rsidR="006259EE" w:rsidRPr="00477447" w:rsidRDefault="006259EE" w:rsidP="00497C2D">
            <w:pPr>
              <w:jc w:val="center"/>
              <w:rPr>
                <w:b/>
                <w:sz w:val="20"/>
                <w:szCs w:val="20"/>
              </w:rPr>
            </w:pPr>
          </w:p>
        </w:tc>
        <w:tc>
          <w:tcPr>
            <w:tcW w:w="770" w:type="dxa"/>
            <w:shd w:val="clear" w:color="auto" w:fill="auto"/>
          </w:tcPr>
          <w:p w:rsidR="006259EE" w:rsidRPr="00477447" w:rsidRDefault="006259EE" w:rsidP="00497C2D">
            <w:pPr>
              <w:jc w:val="center"/>
              <w:rPr>
                <w:b/>
                <w:sz w:val="20"/>
                <w:szCs w:val="20"/>
              </w:rPr>
            </w:pPr>
          </w:p>
        </w:tc>
      </w:tr>
      <w:tr w:rsidR="006259EE" w:rsidRPr="00AA08E5" w:rsidTr="00497C2D">
        <w:tc>
          <w:tcPr>
            <w:tcW w:w="5060" w:type="dxa"/>
            <w:shd w:val="clear" w:color="auto" w:fill="auto"/>
          </w:tcPr>
          <w:p w:rsidR="006259EE" w:rsidRPr="00477447" w:rsidRDefault="006259EE" w:rsidP="00497C2D">
            <w:pPr>
              <w:rPr>
                <w:b/>
                <w:bCs/>
                <w:szCs w:val="20"/>
              </w:rPr>
            </w:pPr>
            <w:r w:rsidRPr="00477447">
              <w:rPr>
                <w:b/>
                <w:bCs/>
                <w:szCs w:val="20"/>
              </w:rPr>
              <w:t>W12. Has the ecology of the basin’s water bodies deteriorated over time?</w:t>
            </w:r>
          </w:p>
        </w:tc>
        <w:tc>
          <w:tcPr>
            <w:tcW w:w="836" w:type="dxa"/>
            <w:shd w:val="clear" w:color="auto" w:fill="auto"/>
          </w:tcPr>
          <w:p w:rsidR="006259EE" w:rsidRPr="00477447" w:rsidRDefault="006259EE" w:rsidP="00497C2D">
            <w:pPr>
              <w:rPr>
                <w:b/>
                <w:sz w:val="20"/>
                <w:szCs w:val="20"/>
              </w:rPr>
            </w:pPr>
          </w:p>
        </w:tc>
        <w:tc>
          <w:tcPr>
            <w:tcW w:w="836" w:type="dxa"/>
            <w:shd w:val="clear" w:color="auto" w:fill="auto"/>
          </w:tcPr>
          <w:p w:rsidR="006259EE" w:rsidRPr="00477447" w:rsidRDefault="006259EE" w:rsidP="00497C2D">
            <w:pPr>
              <w:rPr>
                <w:b/>
                <w:sz w:val="20"/>
                <w:szCs w:val="20"/>
              </w:rPr>
            </w:pPr>
          </w:p>
        </w:tc>
        <w:tc>
          <w:tcPr>
            <w:tcW w:w="837" w:type="dxa"/>
            <w:shd w:val="clear" w:color="auto" w:fill="auto"/>
          </w:tcPr>
          <w:p w:rsidR="006259EE" w:rsidRPr="00477447" w:rsidRDefault="006259EE" w:rsidP="00497C2D">
            <w:pPr>
              <w:rPr>
                <w:b/>
                <w:sz w:val="20"/>
                <w:szCs w:val="20"/>
              </w:rPr>
            </w:pPr>
          </w:p>
        </w:tc>
        <w:tc>
          <w:tcPr>
            <w:tcW w:w="903" w:type="dxa"/>
            <w:shd w:val="clear" w:color="auto" w:fill="auto"/>
          </w:tcPr>
          <w:p w:rsidR="006259EE" w:rsidRPr="00477447" w:rsidRDefault="006259EE" w:rsidP="00497C2D">
            <w:pPr>
              <w:rPr>
                <w:b/>
                <w:sz w:val="20"/>
                <w:szCs w:val="20"/>
              </w:rPr>
            </w:pPr>
          </w:p>
        </w:tc>
        <w:tc>
          <w:tcPr>
            <w:tcW w:w="770" w:type="dxa"/>
            <w:shd w:val="clear" w:color="auto" w:fill="auto"/>
          </w:tcPr>
          <w:p w:rsidR="006259EE" w:rsidRPr="00477447" w:rsidRDefault="006259EE" w:rsidP="00497C2D">
            <w:pPr>
              <w:rPr>
                <w:b/>
                <w:sz w:val="20"/>
                <w:szCs w:val="20"/>
              </w:rPr>
            </w:pPr>
          </w:p>
        </w:tc>
      </w:tr>
      <w:tr w:rsidR="006259EE" w:rsidRPr="00AA08E5" w:rsidTr="00497C2D">
        <w:tc>
          <w:tcPr>
            <w:tcW w:w="5060" w:type="dxa"/>
            <w:tcBorders>
              <w:bottom w:val="single" w:sz="4" w:space="0" w:color="BDD6EE"/>
            </w:tcBorders>
            <w:shd w:val="clear" w:color="auto" w:fill="auto"/>
          </w:tcPr>
          <w:p w:rsidR="006259EE" w:rsidRPr="00477447" w:rsidRDefault="006259EE" w:rsidP="00497C2D">
            <w:pPr>
              <w:rPr>
                <w:b/>
                <w:bCs/>
                <w:szCs w:val="20"/>
              </w:rPr>
            </w:pPr>
            <w:r w:rsidRPr="00477447">
              <w:rPr>
                <w:b/>
                <w:bCs/>
                <w:szCs w:val="20"/>
              </w:rPr>
              <w:t>W13. There have been serious water quality incidents in the past (such as chemical, microbial or pathogen pollution of drinking water)?</w:t>
            </w:r>
          </w:p>
        </w:tc>
        <w:tc>
          <w:tcPr>
            <w:tcW w:w="836" w:type="dxa"/>
            <w:tcBorders>
              <w:bottom w:val="single" w:sz="4" w:space="0" w:color="BDD6EE"/>
            </w:tcBorders>
            <w:shd w:val="clear" w:color="auto" w:fill="auto"/>
          </w:tcPr>
          <w:p w:rsidR="006259EE" w:rsidRPr="00477447" w:rsidRDefault="006259EE" w:rsidP="00497C2D">
            <w:pPr>
              <w:rPr>
                <w:b/>
                <w:sz w:val="20"/>
                <w:szCs w:val="20"/>
              </w:rPr>
            </w:pPr>
          </w:p>
        </w:tc>
        <w:tc>
          <w:tcPr>
            <w:tcW w:w="836" w:type="dxa"/>
            <w:tcBorders>
              <w:bottom w:val="single" w:sz="4" w:space="0" w:color="BDD6EE"/>
            </w:tcBorders>
            <w:shd w:val="clear" w:color="auto" w:fill="auto"/>
          </w:tcPr>
          <w:p w:rsidR="006259EE" w:rsidRPr="00477447" w:rsidRDefault="006259EE" w:rsidP="00497C2D">
            <w:pPr>
              <w:rPr>
                <w:b/>
                <w:sz w:val="20"/>
                <w:szCs w:val="20"/>
              </w:rPr>
            </w:pPr>
          </w:p>
        </w:tc>
        <w:tc>
          <w:tcPr>
            <w:tcW w:w="837" w:type="dxa"/>
            <w:tcBorders>
              <w:bottom w:val="single" w:sz="4" w:space="0" w:color="BDD6EE"/>
            </w:tcBorders>
            <w:shd w:val="clear" w:color="auto" w:fill="auto"/>
          </w:tcPr>
          <w:p w:rsidR="006259EE" w:rsidRPr="00477447" w:rsidRDefault="006259EE" w:rsidP="00497C2D">
            <w:pPr>
              <w:rPr>
                <w:b/>
                <w:sz w:val="20"/>
                <w:szCs w:val="20"/>
              </w:rPr>
            </w:pPr>
          </w:p>
        </w:tc>
        <w:tc>
          <w:tcPr>
            <w:tcW w:w="903" w:type="dxa"/>
            <w:tcBorders>
              <w:bottom w:val="single" w:sz="4" w:space="0" w:color="BDD6EE"/>
            </w:tcBorders>
            <w:shd w:val="clear" w:color="auto" w:fill="auto"/>
          </w:tcPr>
          <w:p w:rsidR="006259EE" w:rsidRPr="00477447" w:rsidRDefault="006259EE" w:rsidP="00497C2D">
            <w:pPr>
              <w:rPr>
                <w:b/>
                <w:sz w:val="20"/>
                <w:szCs w:val="20"/>
              </w:rPr>
            </w:pPr>
          </w:p>
        </w:tc>
        <w:tc>
          <w:tcPr>
            <w:tcW w:w="770" w:type="dxa"/>
            <w:tcBorders>
              <w:bottom w:val="single" w:sz="4" w:space="0" w:color="BDD6EE"/>
            </w:tcBorders>
            <w:shd w:val="clear" w:color="auto" w:fill="auto"/>
          </w:tcPr>
          <w:p w:rsidR="006259EE" w:rsidRPr="00477447" w:rsidRDefault="006259EE" w:rsidP="00497C2D">
            <w:pPr>
              <w:rPr>
                <w:b/>
                <w:sz w:val="20"/>
                <w:szCs w:val="20"/>
              </w:rPr>
            </w:pPr>
          </w:p>
        </w:tc>
      </w:tr>
      <w:tr w:rsidR="006259EE" w:rsidRPr="00AA08E5" w:rsidTr="00497C2D">
        <w:tc>
          <w:tcPr>
            <w:tcW w:w="5060" w:type="dxa"/>
            <w:tcBorders>
              <w:bottom w:val="single" w:sz="4" w:space="0" w:color="BFBFBF"/>
            </w:tcBorders>
            <w:shd w:val="clear" w:color="auto" w:fill="auto"/>
          </w:tcPr>
          <w:p w:rsidR="006259EE" w:rsidRPr="00477447" w:rsidRDefault="006259EE" w:rsidP="00497C2D">
            <w:pPr>
              <w:rPr>
                <w:b/>
                <w:bCs/>
                <w:szCs w:val="20"/>
              </w:rPr>
            </w:pPr>
            <w:r w:rsidRPr="00477447">
              <w:rPr>
                <w:b/>
                <w:bCs/>
                <w:szCs w:val="20"/>
              </w:rPr>
              <w:t>W14. Water availability has been impacted strongly with changing weather patterns?</w:t>
            </w:r>
          </w:p>
        </w:tc>
        <w:tc>
          <w:tcPr>
            <w:tcW w:w="836" w:type="dxa"/>
            <w:tcBorders>
              <w:bottom w:val="single" w:sz="4" w:space="0" w:color="BFBFBF"/>
            </w:tcBorders>
            <w:shd w:val="clear" w:color="auto" w:fill="auto"/>
          </w:tcPr>
          <w:p w:rsidR="006259EE" w:rsidRPr="00477447" w:rsidRDefault="006259EE" w:rsidP="00497C2D">
            <w:pPr>
              <w:rPr>
                <w:b/>
                <w:sz w:val="20"/>
                <w:szCs w:val="20"/>
              </w:rPr>
            </w:pPr>
          </w:p>
        </w:tc>
        <w:tc>
          <w:tcPr>
            <w:tcW w:w="836" w:type="dxa"/>
            <w:tcBorders>
              <w:bottom w:val="single" w:sz="4" w:space="0" w:color="BFBFBF"/>
            </w:tcBorders>
            <w:shd w:val="clear" w:color="auto" w:fill="auto"/>
          </w:tcPr>
          <w:p w:rsidR="006259EE" w:rsidRPr="00477447" w:rsidRDefault="006259EE" w:rsidP="00497C2D">
            <w:pPr>
              <w:rPr>
                <w:b/>
                <w:sz w:val="20"/>
                <w:szCs w:val="20"/>
              </w:rPr>
            </w:pPr>
          </w:p>
        </w:tc>
        <w:tc>
          <w:tcPr>
            <w:tcW w:w="837" w:type="dxa"/>
            <w:tcBorders>
              <w:bottom w:val="single" w:sz="4" w:space="0" w:color="BFBFBF"/>
            </w:tcBorders>
            <w:shd w:val="clear" w:color="auto" w:fill="auto"/>
          </w:tcPr>
          <w:p w:rsidR="006259EE" w:rsidRPr="00477447" w:rsidRDefault="006259EE" w:rsidP="00497C2D">
            <w:pPr>
              <w:rPr>
                <w:b/>
                <w:sz w:val="20"/>
                <w:szCs w:val="20"/>
              </w:rPr>
            </w:pPr>
          </w:p>
        </w:tc>
        <w:tc>
          <w:tcPr>
            <w:tcW w:w="903" w:type="dxa"/>
            <w:tcBorders>
              <w:bottom w:val="single" w:sz="4" w:space="0" w:color="BFBFBF"/>
            </w:tcBorders>
            <w:shd w:val="clear" w:color="auto" w:fill="auto"/>
          </w:tcPr>
          <w:p w:rsidR="006259EE" w:rsidRPr="00477447" w:rsidRDefault="006259EE" w:rsidP="00497C2D">
            <w:pPr>
              <w:rPr>
                <w:b/>
                <w:sz w:val="20"/>
                <w:szCs w:val="20"/>
              </w:rPr>
            </w:pPr>
          </w:p>
        </w:tc>
        <w:tc>
          <w:tcPr>
            <w:tcW w:w="770" w:type="dxa"/>
            <w:tcBorders>
              <w:bottom w:val="single" w:sz="4" w:space="0" w:color="BFBFBF"/>
            </w:tcBorders>
            <w:shd w:val="clear" w:color="auto" w:fill="auto"/>
          </w:tcPr>
          <w:p w:rsidR="006259EE" w:rsidRPr="00477447" w:rsidRDefault="006259EE" w:rsidP="00497C2D">
            <w:pPr>
              <w:rPr>
                <w:b/>
                <w:sz w:val="20"/>
                <w:szCs w:val="20"/>
              </w:rPr>
            </w:pPr>
          </w:p>
        </w:tc>
      </w:tr>
    </w:tbl>
    <w:p w:rsidR="006259EE" w:rsidRDefault="006259EE" w:rsidP="006259EE">
      <w:pPr>
        <w:rPr>
          <w:b/>
        </w:rPr>
      </w:pPr>
    </w:p>
    <w:p w:rsidR="006259EE" w:rsidRDefault="006259EE" w:rsidP="006259EE">
      <w:pPr>
        <w:pStyle w:val="Heading2"/>
        <w:sectPr w:rsidR="006259EE">
          <w:pgSz w:w="11906" w:h="16838"/>
          <w:pgMar w:top="1134" w:right="1440" w:bottom="851" w:left="1440" w:header="708" w:footer="708" w:gutter="0"/>
          <w:cols w:space="708"/>
          <w:docGrid w:linePitch="360"/>
        </w:sectPr>
      </w:pPr>
      <w:r>
        <w:t>Food and Land Use</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5060"/>
        <w:gridCol w:w="836"/>
        <w:gridCol w:w="836"/>
        <w:gridCol w:w="837"/>
        <w:gridCol w:w="903"/>
        <w:gridCol w:w="770"/>
      </w:tblGrid>
      <w:tr w:rsidR="006259EE" w:rsidRPr="00722BD2" w:rsidTr="00497C2D">
        <w:trPr>
          <w:trHeight w:val="1453"/>
        </w:trPr>
        <w:tc>
          <w:tcPr>
            <w:tcW w:w="5060" w:type="dxa"/>
            <w:tcBorders>
              <w:bottom w:val="single" w:sz="12" w:space="0" w:color="9CC2E5"/>
            </w:tcBorders>
            <w:shd w:val="clear" w:color="auto" w:fill="auto"/>
          </w:tcPr>
          <w:p w:rsidR="006259EE" w:rsidRPr="00477447" w:rsidRDefault="006259EE" w:rsidP="00497C2D">
            <w:pPr>
              <w:rPr>
                <w:b/>
                <w:bCs/>
              </w:rPr>
            </w:pPr>
          </w:p>
        </w:tc>
        <w:tc>
          <w:tcPr>
            <w:tcW w:w="836" w:type="dxa"/>
            <w:tcBorders>
              <w:bottom w:val="single" w:sz="12" w:space="0" w:color="9CC2E5"/>
            </w:tcBorders>
            <w:shd w:val="clear" w:color="auto" w:fill="auto"/>
            <w:textDirection w:val="btLr"/>
          </w:tcPr>
          <w:p w:rsidR="006259EE" w:rsidRPr="00477447" w:rsidRDefault="006259EE" w:rsidP="006259EE">
            <w:pPr>
              <w:pStyle w:val="ListParagraph"/>
              <w:numPr>
                <w:ilvl w:val="0"/>
                <w:numId w:val="23"/>
              </w:numPr>
              <w:spacing w:after="0" w:line="240" w:lineRule="auto"/>
              <w:ind w:right="113"/>
              <w:jc w:val="center"/>
              <w:rPr>
                <w:b/>
                <w:bCs/>
              </w:rPr>
            </w:pPr>
            <w:r w:rsidRPr="00477447">
              <w:rPr>
                <w:b/>
                <w:bCs/>
              </w:rPr>
              <w:t>Highly agree</w:t>
            </w:r>
          </w:p>
        </w:tc>
        <w:tc>
          <w:tcPr>
            <w:tcW w:w="836" w:type="dxa"/>
            <w:tcBorders>
              <w:bottom w:val="single" w:sz="12" w:space="0" w:color="9CC2E5"/>
            </w:tcBorders>
            <w:shd w:val="clear" w:color="auto" w:fill="auto"/>
            <w:textDirection w:val="btLr"/>
          </w:tcPr>
          <w:p w:rsidR="006259EE" w:rsidRPr="00477447" w:rsidRDefault="006259EE" w:rsidP="006259EE">
            <w:pPr>
              <w:pStyle w:val="ListParagraph"/>
              <w:numPr>
                <w:ilvl w:val="0"/>
                <w:numId w:val="23"/>
              </w:numPr>
              <w:spacing w:after="0" w:line="240" w:lineRule="auto"/>
              <w:ind w:right="113"/>
              <w:jc w:val="center"/>
              <w:rPr>
                <w:b/>
                <w:bCs/>
              </w:rPr>
            </w:pPr>
            <w:r w:rsidRPr="00477447">
              <w:rPr>
                <w:b/>
                <w:bCs/>
              </w:rPr>
              <w:t>Agree</w:t>
            </w:r>
          </w:p>
        </w:tc>
        <w:tc>
          <w:tcPr>
            <w:tcW w:w="837" w:type="dxa"/>
            <w:tcBorders>
              <w:bottom w:val="single" w:sz="12" w:space="0" w:color="9CC2E5"/>
            </w:tcBorders>
            <w:shd w:val="clear" w:color="auto" w:fill="auto"/>
            <w:textDirection w:val="btLr"/>
          </w:tcPr>
          <w:p w:rsidR="006259EE" w:rsidRPr="00477447" w:rsidRDefault="006259EE" w:rsidP="006259EE">
            <w:pPr>
              <w:pStyle w:val="ListParagraph"/>
              <w:numPr>
                <w:ilvl w:val="0"/>
                <w:numId w:val="23"/>
              </w:numPr>
              <w:spacing w:after="0" w:line="240" w:lineRule="auto"/>
              <w:ind w:right="113"/>
              <w:jc w:val="center"/>
              <w:rPr>
                <w:b/>
                <w:bCs/>
              </w:rPr>
            </w:pPr>
            <w:r w:rsidRPr="00477447">
              <w:rPr>
                <w:b/>
                <w:bCs/>
              </w:rPr>
              <w:t>Neutral</w:t>
            </w:r>
          </w:p>
        </w:tc>
        <w:tc>
          <w:tcPr>
            <w:tcW w:w="903" w:type="dxa"/>
            <w:tcBorders>
              <w:bottom w:val="single" w:sz="12" w:space="0" w:color="9CC2E5"/>
            </w:tcBorders>
            <w:shd w:val="clear" w:color="auto" w:fill="auto"/>
            <w:textDirection w:val="btLr"/>
          </w:tcPr>
          <w:p w:rsidR="006259EE" w:rsidRPr="00477447" w:rsidRDefault="006259EE" w:rsidP="006259EE">
            <w:pPr>
              <w:pStyle w:val="ListParagraph"/>
              <w:numPr>
                <w:ilvl w:val="0"/>
                <w:numId w:val="23"/>
              </w:numPr>
              <w:spacing w:after="0" w:line="240" w:lineRule="auto"/>
              <w:ind w:right="113"/>
              <w:jc w:val="center"/>
              <w:rPr>
                <w:b/>
                <w:bCs/>
              </w:rPr>
            </w:pPr>
            <w:r w:rsidRPr="00477447">
              <w:rPr>
                <w:b/>
                <w:bCs/>
              </w:rPr>
              <w:t>Disagree</w:t>
            </w:r>
          </w:p>
        </w:tc>
        <w:tc>
          <w:tcPr>
            <w:tcW w:w="770" w:type="dxa"/>
            <w:tcBorders>
              <w:bottom w:val="single" w:sz="12" w:space="0" w:color="9CC2E5"/>
            </w:tcBorders>
            <w:shd w:val="clear" w:color="auto" w:fill="auto"/>
            <w:textDirection w:val="btLr"/>
          </w:tcPr>
          <w:p w:rsidR="006259EE" w:rsidRPr="00477447" w:rsidRDefault="006259EE" w:rsidP="006259EE">
            <w:pPr>
              <w:pStyle w:val="ListParagraph"/>
              <w:numPr>
                <w:ilvl w:val="0"/>
                <w:numId w:val="23"/>
              </w:numPr>
              <w:spacing w:after="0" w:line="240" w:lineRule="auto"/>
              <w:ind w:right="113"/>
              <w:jc w:val="center"/>
              <w:rPr>
                <w:b/>
                <w:bCs/>
              </w:rPr>
            </w:pPr>
            <w:r w:rsidRPr="00477447">
              <w:rPr>
                <w:b/>
                <w:bCs/>
              </w:rPr>
              <w:t>Highly disagree</w:t>
            </w:r>
          </w:p>
        </w:tc>
      </w:tr>
      <w:tr w:rsidR="006259EE" w:rsidRPr="00722BD2" w:rsidTr="00497C2D">
        <w:tc>
          <w:tcPr>
            <w:tcW w:w="5060" w:type="dxa"/>
            <w:shd w:val="clear" w:color="auto" w:fill="auto"/>
          </w:tcPr>
          <w:p w:rsidR="006259EE" w:rsidRPr="00477447" w:rsidRDefault="006259EE" w:rsidP="00497C2D">
            <w:pPr>
              <w:rPr>
                <w:b/>
                <w:bCs/>
              </w:rPr>
            </w:pPr>
            <w:r w:rsidRPr="00477447">
              <w:rPr>
                <w:b/>
                <w:bCs/>
              </w:rPr>
              <w:t>L1. Most food consumed in the basin area is produced locally?</w:t>
            </w:r>
          </w:p>
        </w:tc>
        <w:tc>
          <w:tcPr>
            <w:tcW w:w="836" w:type="dxa"/>
            <w:shd w:val="clear" w:color="auto" w:fill="auto"/>
          </w:tcPr>
          <w:p w:rsidR="006259EE" w:rsidRPr="00477447" w:rsidRDefault="006259EE" w:rsidP="00497C2D">
            <w:pPr>
              <w:jc w:val="center"/>
              <w:rPr>
                <w:b/>
              </w:rPr>
            </w:pPr>
          </w:p>
        </w:tc>
        <w:tc>
          <w:tcPr>
            <w:tcW w:w="836" w:type="dxa"/>
            <w:shd w:val="clear" w:color="auto" w:fill="auto"/>
          </w:tcPr>
          <w:p w:rsidR="006259EE" w:rsidRPr="00477447" w:rsidRDefault="006259EE" w:rsidP="00497C2D">
            <w:pPr>
              <w:jc w:val="center"/>
              <w:rPr>
                <w:b/>
              </w:rPr>
            </w:pPr>
          </w:p>
        </w:tc>
        <w:tc>
          <w:tcPr>
            <w:tcW w:w="837" w:type="dxa"/>
            <w:shd w:val="clear" w:color="auto" w:fill="auto"/>
          </w:tcPr>
          <w:p w:rsidR="006259EE" w:rsidRPr="00477447" w:rsidRDefault="006259EE" w:rsidP="00497C2D">
            <w:pPr>
              <w:jc w:val="center"/>
              <w:rPr>
                <w:b/>
              </w:rPr>
            </w:pPr>
          </w:p>
        </w:tc>
        <w:tc>
          <w:tcPr>
            <w:tcW w:w="903" w:type="dxa"/>
            <w:shd w:val="clear" w:color="auto" w:fill="auto"/>
          </w:tcPr>
          <w:p w:rsidR="006259EE" w:rsidRPr="00477447" w:rsidRDefault="006259EE" w:rsidP="00497C2D">
            <w:pPr>
              <w:jc w:val="center"/>
              <w:rPr>
                <w:b/>
              </w:rPr>
            </w:pPr>
          </w:p>
        </w:tc>
        <w:tc>
          <w:tcPr>
            <w:tcW w:w="770" w:type="dxa"/>
            <w:shd w:val="clear" w:color="auto" w:fill="auto"/>
          </w:tcPr>
          <w:p w:rsidR="006259EE" w:rsidRPr="00477447" w:rsidRDefault="006259EE" w:rsidP="00497C2D">
            <w:pPr>
              <w:jc w:val="center"/>
              <w:rPr>
                <w:b/>
              </w:rPr>
            </w:pPr>
          </w:p>
        </w:tc>
      </w:tr>
      <w:tr w:rsidR="006259EE" w:rsidRPr="00722BD2" w:rsidTr="00497C2D">
        <w:tc>
          <w:tcPr>
            <w:tcW w:w="5060" w:type="dxa"/>
            <w:shd w:val="clear" w:color="auto" w:fill="auto"/>
          </w:tcPr>
          <w:p w:rsidR="006259EE" w:rsidRPr="00477447" w:rsidRDefault="006259EE" w:rsidP="00497C2D">
            <w:pPr>
              <w:rPr>
                <w:b/>
                <w:bCs/>
              </w:rPr>
            </w:pPr>
            <w:r w:rsidRPr="00477447">
              <w:rPr>
                <w:b/>
                <w:bCs/>
              </w:rPr>
              <w:t>L2. Agricultural practices (and animal husbandry) should be intensified?</w:t>
            </w:r>
          </w:p>
        </w:tc>
        <w:tc>
          <w:tcPr>
            <w:tcW w:w="836" w:type="dxa"/>
            <w:shd w:val="clear" w:color="auto" w:fill="auto"/>
          </w:tcPr>
          <w:p w:rsidR="006259EE" w:rsidRPr="00477447" w:rsidRDefault="006259EE" w:rsidP="00497C2D">
            <w:pPr>
              <w:rPr>
                <w:b/>
              </w:rPr>
            </w:pPr>
          </w:p>
        </w:tc>
        <w:tc>
          <w:tcPr>
            <w:tcW w:w="836" w:type="dxa"/>
            <w:shd w:val="clear" w:color="auto" w:fill="auto"/>
          </w:tcPr>
          <w:p w:rsidR="006259EE" w:rsidRPr="00477447" w:rsidRDefault="006259EE" w:rsidP="00497C2D">
            <w:pPr>
              <w:rPr>
                <w:b/>
              </w:rPr>
            </w:pPr>
          </w:p>
        </w:tc>
        <w:tc>
          <w:tcPr>
            <w:tcW w:w="837" w:type="dxa"/>
            <w:shd w:val="clear" w:color="auto" w:fill="auto"/>
          </w:tcPr>
          <w:p w:rsidR="006259EE" w:rsidRPr="00477447" w:rsidRDefault="006259EE" w:rsidP="00497C2D">
            <w:pPr>
              <w:rPr>
                <w:b/>
              </w:rPr>
            </w:pPr>
          </w:p>
        </w:tc>
        <w:tc>
          <w:tcPr>
            <w:tcW w:w="903" w:type="dxa"/>
            <w:shd w:val="clear" w:color="auto" w:fill="auto"/>
          </w:tcPr>
          <w:p w:rsidR="006259EE" w:rsidRPr="00477447" w:rsidRDefault="006259EE" w:rsidP="00497C2D">
            <w:pPr>
              <w:rPr>
                <w:b/>
              </w:rPr>
            </w:pPr>
          </w:p>
        </w:tc>
        <w:tc>
          <w:tcPr>
            <w:tcW w:w="770" w:type="dxa"/>
            <w:shd w:val="clear" w:color="auto" w:fill="auto"/>
          </w:tcPr>
          <w:p w:rsidR="006259EE" w:rsidRPr="00477447" w:rsidRDefault="006259EE" w:rsidP="00497C2D">
            <w:pPr>
              <w:rPr>
                <w:b/>
              </w:rPr>
            </w:pPr>
          </w:p>
        </w:tc>
      </w:tr>
      <w:tr w:rsidR="006259EE" w:rsidRPr="00722BD2" w:rsidTr="00497C2D">
        <w:tc>
          <w:tcPr>
            <w:tcW w:w="5060" w:type="dxa"/>
            <w:shd w:val="clear" w:color="auto" w:fill="auto"/>
          </w:tcPr>
          <w:p w:rsidR="006259EE" w:rsidRPr="00477447" w:rsidRDefault="006259EE" w:rsidP="00497C2D">
            <w:pPr>
              <w:rPr>
                <w:b/>
                <w:bCs/>
              </w:rPr>
            </w:pPr>
            <w:r w:rsidRPr="00477447">
              <w:rPr>
                <w:b/>
                <w:bCs/>
              </w:rPr>
              <w:t>L3. Agricultural production is polluting?</w:t>
            </w:r>
          </w:p>
        </w:tc>
        <w:tc>
          <w:tcPr>
            <w:tcW w:w="836" w:type="dxa"/>
            <w:shd w:val="clear" w:color="auto" w:fill="auto"/>
          </w:tcPr>
          <w:p w:rsidR="006259EE" w:rsidRPr="00477447" w:rsidRDefault="006259EE" w:rsidP="00497C2D">
            <w:pPr>
              <w:rPr>
                <w:b/>
              </w:rPr>
            </w:pPr>
          </w:p>
        </w:tc>
        <w:tc>
          <w:tcPr>
            <w:tcW w:w="836" w:type="dxa"/>
            <w:shd w:val="clear" w:color="auto" w:fill="auto"/>
          </w:tcPr>
          <w:p w:rsidR="006259EE" w:rsidRPr="00477447" w:rsidRDefault="006259EE" w:rsidP="00497C2D">
            <w:pPr>
              <w:rPr>
                <w:b/>
              </w:rPr>
            </w:pPr>
          </w:p>
        </w:tc>
        <w:tc>
          <w:tcPr>
            <w:tcW w:w="837" w:type="dxa"/>
            <w:shd w:val="clear" w:color="auto" w:fill="auto"/>
          </w:tcPr>
          <w:p w:rsidR="006259EE" w:rsidRPr="00477447" w:rsidRDefault="006259EE" w:rsidP="00497C2D">
            <w:pPr>
              <w:rPr>
                <w:b/>
              </w:rPr>
            </w:pPr>
          </w:p>
        </w:tc>
        <w:tc>
          <w:tcPr>
            <w:tcW w:w="903" w:type="dxa"/>
            <w:shd w:val="clear" w:color="auto" w:fill="auto"/>
          </w:tcPr>
          <w:p w:rsidR="006259EE" w:rsidRPr="00477447" w:rsidRDefault="006259EE" w:rsidP="00497C2D">
            <w:pPr>
              <w:rPr>
                <w:b/>
              </w:rPr>
            </w:pPr>
          </w:p>
        </w:tc>
        <w:tc>
          <w:tcPr>
            <w:tcW w:w="770" w:type="dxa"/>
            <w:shd w:val="clear" w:color="auto" w:fill="auto"/>
          </w:tcPr>
          <w:p w:rsidR="006259EE" w:rsidRPr="00477447" w:rsidRDefault="006259EE" w:rsidP="00497C2D">
            <w:pPr>
              <w:rPr>
                <w:b/>
              </w:rPr>
            </w:pPr>
          </w:p>
        </w:tc>
      </w:tr>
      <w:tr w:rsidR="006259EE" w:rsidRPr="00722BD2" w:rsidTr="00497C2D">
        <w:tc>
          <w:tcPr>
            <w:tcW w:w="5060" w:type="dxa"/>
            <w:shd w:val="clear" w:color="auto" w:fill="auto"/>
          </w:tcPr>
          <w:p w:rsidR="006259EE" w:rsidRPr="00477447" w:rsidRDefault="006259EE" w:rsidP="00497C2D">
            <w:pPr>
              <w:rPr>
                <w:b/>
                <w:bCs/>
              </w:rPr>
            </w:pPr>
            <w:r w:rsidRPr="00477447">
              <w:rPr>
                <w:b/>
                <w:bCs/>
              </w:rPr>
              <w:t>L3. Local agricultural production (and animal husbandry) will diminish?</w:t>
            </w:r>
          </w:p>
        </w:tc>
        <w:tc>
          <w:tcPr>
            <w:tcW w:w="836" w:type="dxa"/>
            <w:shd w:val="clear" w:color="auto" w:fill="auto"/>
          </w:tcPr>
          <w:p w:rsidR="006259EE" w:rsidRPr="00477447" w:rsidRDefault="006259EE" w:rsidP="00497C2D">
            <w:pPr>
              <w:rPr>
                <w:b/>
              </w:rPr>
            </w:pPr>
          </w:p>
        </w:tc>
        <w:tc>
          <w:tcPr>
            <w:tcW w:w="836" w:type="dxa"/>
            <w:shd w:val="clear" w:color="auto" w:fill="auto"/>
          </w:tcPr>
          <w:p w:rsidR="006259EE" w:rsidRPr="00477447" w:rsidRDefault="006259EE" w:rsidP="00497C2D">
            <w:pPr>
              <w:rPr>
                <w:b/>
              </w:rPr>
            </w:pPr>
          </w:p>
        </w:tc>
        <w:tc>
          <w:tcPr>
            <w:tcW w:w="837" w:type="dxa"/>
            <w:shd w:val="clear" w:color="auto" w:fill="auto"/>
          </w:tcPr>
          <w:p w:rsidR="006259EE" w:rsidRPr="00477447" w:rsidRDefault="006259EE" w:rsidP="00497C2D">
            <w:pPr>
              <w:rPr>
                <w:b/>
              </w:rPr>
            </w:pPr>
          </w:p>
        </w:tc>
        <w:tc>
          <w:tcPr>
            <w:tcW w:w="903" w:type="dxa"/>
            <w:shd w:val="clear" w:color="auto" w:fill="auto"/>
          </w:tcPr>
          <w:p w:rsidR="006259EE" w:rsidRPr="00477447" w:rsidRDefault="006259EE" w:rsidP="00497C2D">
            <w:pPr>
              <w:rPr>
                <w:b/>
              </w:rPr>
            </w:pPr>
          </w:p>
        </w:tc>
        <w:tc>
          <w:tcPr>
            <w:tcW w:w="770" w:type="dxa"/>
            <w:shd w:val="clear" w:color="auto" w:fill="auto"/>
          </w:tcPr>
          <w:p w:rsidR="006259EE" w:rsidRPr="00477447" w:rsidRDefault="006259EE" w:rsidP="00497C2D">
            <w:pPr>
              <w:rPr>
                <w:b/>
              </w:rPr>
            </w:pPr>
          </w:p>
        </w:tc>
      </w:tr>
      <w:tr w:rsidR="006259EE" w:rsidRPr="00722BD2" w:rsidTr="00497C2D">
        <w:tc>
          <w:tcPr>
            <w:tcW w:w="5060" w:type="dxa"/>
            <w:shd w:val="clear" w:color="auto" w:fill="auto"/>
          </w:tcPr>
          <w:p w:rsidR="006259EE" w:rsidRPr="00477447" w:rsidRDefault="006259EE" w:rsidP="00497C2D">
            <w:pPr>
              <w:rPr>
                <w:b/>
                <w:bCs/>
              </w:rPr>
            </w:pPr>
            <w:r w:rsidRPr="00477447">
              <w:rPr>
                <w:b/>
                <w:bCs/>
              </w:rPr>
              <w:t>L4. Land degradation is occurring in the basin area?</w:t>
            </w:r>
          </w:p>
        </w:tc>
        <w:tc>
          <w:tcPr>
            <w:tcW w:w="836" w:type="dxa"/>
            <w:shd w:val="clear" w:color="auto" w:fill="auto"/>
          </w:tcPr>
          <w:p w:rsidR="006259EE" w:rsidRPr="00477447" w:rsidRDefault="006259EE" w:rsidP="00497C2D">
            <w:pPr>
              <w:rPr>
                <w:b/>
              </w:rPr>
            </w:pPr>
          </w:p>
        </w:tc>
        <w:tc>
          <w:tcPr>
            <w:tcW w:w="836" w:type="dxa"/>
            <w:shd w:val="clear" w:color="auto" w:fill="auto"/>
          </w:tcPr>
          <w:p w:rsidR="006259EE" w:rsidRPr="00477447" w:rsidRDefault="006259EE" w:rsidP="00497C2D">
            <w:pPr>
              <w:rPr>
                <w:b/>
              </w:rPr>
            </w:pPr>
          </w:p>
        </w:tc>
        <w:tc>
          <w:tcPr>
            <w:tcW w:w="837" w:type="dxa"/>
            <w:shd w:val="clear" w:color="auto" w:fill="auto"/>
          </w:tcPr>
          <w:p w:rsidR="006259EE" w:rsidRPr="00477447" w:rsidRDefault="006259EE" w:rsidP="00497C2D">
            <w:pPr>
              <w:rPr>
                <w:b/>
              </w:rPr>
            </w:pPr>
          </w:p>
        </w:tc>
        <w:tc>
          <w:tcPr>
            <w:tcW w:w="903" w:type="dxa"/>
            <w:shd w:val="clear" w:color="auto" w:fill="auto"/>
          </w:tcPr>
          <w:p w:rsidR="006259EE" w:rsidRPr="00477447" w:rsidRDefault="006259EE" w:rsidP="00497C2D">
            <w:pPr>
              <w:rPr>
                <w:b/>
              </w:rPr>
            </w:pPr>
          </w:p>
        </w:tc>
        <w:tc>
          <w:tcPr>
            <w:tcW w:w="770" w:type="dxa"/>
            <w:shd w:val="clear" w:color="auto" w:fill="auto"/>
          </w:tcPr>
          <w:p w:rsidR="006259EE" w:rsidRPr="00477447" w:rsidRDefault="006259EE" w:rsidP="00497C2D">
            <w:pPr>
              <w:rPr>
                <w:b/>
              </w:rPr>
            </w:pPr>
          </w:p>
        </w:tc>
      </w:tr>
      <w:tr w:rsidR="006259EE" w:rsidRPr="00722BD2" w:rsidTr="00497C2D">
        <w:tc>
          <w:tcPr>
            <w:tcW w:w="5060" w:type="dxa"/>
            <w:shd w:val="clear" w:color="auto" w:fill="auto"/>
          </w:tcPr>
          <w:p w:rsidR="006259EE" w:rsidRPr="00477447" w:rsidRDefault="006259EE" w:rsidP="00497C2D">
            <w:pPr>
              <w:rPr>
                <w:b/>
                <w:bCs/>
              </w:rPr>
            </w:pPr>
            <w:r w:rsidRPr="00477447">
              <w:rPr>
                <w:b/>
                <w:bCs/>
              </w:rPr>
              <w:t>L5. Low water availability has affected crop yield?</w:t>
            </w:r>
          </w:p>
        </w:tc>
        <w:tc>
          <w:tcPr>
            <w:tcW w:w="836" w:type="dxa"/>
            <w:shd w:val="clear" w:color="auto" w:fill="auto"/>
          </w:tcPr>
          <w:p w:rsidR="006259EE" w:rsidRPr="00477447" w:rsidRDefault="006259EE" w:rsidP="00497C2D">
            <w:pPr>
              <w:rPr>
                <w:b/>
              </w:rPr>
            </w:pPr>
          </w:p>
        </w:tc>
        <w:tc>
          <w:tcPr>
            <w:tcW w:w="836" w:type="dxa"/>
            <w:shd w:val="clear" w:color="auto" w:fill="auto"/>
          </w:tcPr>
          <w:p w:rsidR="006259EE" w:rsidRPr="00477447" w:rsidRDefault="006259EE" w:rsidP="00497C2D">
            <w:pPr>
              <w:rPr>
                <w:b/>
              </w:rPr>
            </w:pPr>
          </w:p>
        </w:tc>
        <w:tc>
          <w:tcPr>
            <w:tcW w:w="837" w:type="dxa"/>
            <w:shd w:val="clear" w:color="auto" w:fill="auto"/>
          </w:tcPr>
          <w:p w:rsidR="006259EE" w:rsidRPr="00477447" w:rsidRDefault="006259EE" w:rsidP="00497C2D">
            <w:pPr>
              <w:rPr>
                <w:b/>
              </w:rPr>
            </w:pPr>
          </w:p>
        </w:tc>
        <w:tc>
          <w:tcPr>
            <w:tcW w:w="903" w:type="dxa"/>
            <w:shd w:val="clear" w:color="auto" w:fill="auto"/>
          </w:tcPr>
          <w:p w:rsidR="006259EE" w:rsidRPr="00477447" w:rsidRDefault="006259EE" w:rsidP="00497C2D">
            <w:pPr>
              <w:rPr>
                <w:b/>
              </w:rPr>
            </w:pPr>
          </w:p>
        </w:tc>
        <w:tc>
          <w:tcPr>
            <w:tcW w:w="770" w:type="dxa"/>
            <w:shd w:val="clear" w:color="auto" w:fill="auto"/>
          </w:tcPr>
          <w:p w:rsidR="006259EE" w:rsidRPr="00477447" w:rsidRDefault="006259EE" w:rsidP="00497C2D">
            <w:pPr>
              <w:rPr>
                <w:b/>
              </w:rPr>
            </w:pPr>
          </w:p>
        </w:tc>
      </w:tr>
      <w:tr w:rsidR="006259EE" w:rsidRPr="00722BD2" w:rsidTr="00497C2D">
        <w:tc>
          <w:tcPr>
            <w:tcW w:w="5060" w:type="dxa"/>
            <w:shd w:val="clear" w:color="auto" w:fill="auto"/>
          </w:tcPr>
          <w:p w:rsidR="006259EE" w:rsidRPr="00477447" w:rsidRDefault="006259EE" w:rsidP="00497C2D">
            <w:pPr>
              <w:rPr>
                <w:b/>
                <w:bCs/>
              </w:rPr>
            </w:pPr>
            <w:r w:rsidRPr="00477447">
              <w:rPr>
                <w:b/>
                <w:bCs/>
              </w:rPr>
              <w:t>L6. Agricultural land will be extended?</w:t>
            </w:r>
          </w:p>
        </w:tc>
        <w:tc>
          <w:tcPr>
            <w:tcW w:w="836" w:type="dxa"/>
            <w:shd w:val="clear" w:color="auto" w:fill="auto"/>
          </w:tcPr>
          <w:p w:rsidR="006259EE" w:rsidRPr="00477447" w:rsidRDefault="006259EE" w:rsidP="00497C2D">
            <w:pPr>
              <w:rPr>
                <w:b/>
              </w:rPr>
            </w:pPr>
          </w:p>
        </w:tc>
        <w:tc>
          <w:tcPr>
            <w:tcW w:w="836" w:type="dxa"/>
            <w:shd w:val="clear" w:color="auto" w:fill="auto"/>
          </w:tcPr>
          <w:p w:rsidR="006259EE" w:rsidRPr="00477447" w:rsidRDefault="006259EE" w:rsidP="00497C2D">
            <w:pPr>
              <w:rPr>
                <w:b/>
              </w:rPr>
            </w:pPr>
          </w:p>
        </w:tc>
        <w:tc>
          <w:tcPr>
            <w:tcW w:w="837" w:type="dxa"/>
            <w:shd w:val="clear" w:color="auto" w:fill="auto"/>
          </w:tcPr>
          <w:p w:rsidR="006259EE" w:rsidRPr="00477447" w:rsidRDefault="006259EE" w:rsidP="00497C2D">
            <w:pPr>
              <w:rPr>
                <w:b/>
              </w:rPr>
            </w:pPr>
          </w:p>
        </w:tc>
        <w:tc>
          <w:tcPr>
            <w:tcW w:w="903" w:type="dxa"/>
            <w:shd w:val="clear" w:color="auto" w:fill="auto"/>
          </w:tcPr>
          <w:p w:rsidR="006259EE" w:rsidRPr="00477447" w:rsidRDefault="006259EE" w:rsidP="00497C2D">
            <w:pPr>
              <w:rPr>
                <w:b/>
              </w:rPr>
            </w:pPr>
          </w:p>
        </w:tc>
        <w:tc>
          <w:tcPr>
            <w:tcW w:w="770" w:type="dxa"/>
            <w:shd w:val="clear" w:color="auto" w:fill="auto"/>
          </w:tcPr>
          <w:p w:rsidR="006259EE" w:rsidRPr="00477447" w:rsidRDefault="006259EE" w:rsidP="00497C2D">
            <w:pPr>
              <w:rPr>
                <w:b/>
              </w:rPr>
            </w:pPr>
          </w:p>
        </w:tc>
      </w:tr>
      <w:tr w:rsidR="006259EE" w:rsidRPr="00722BD2" w:rsidTr="00497C2D">
        <w:tc>
          <w:tcPr>
            <w:tcW w:w="5060" w:type="dxa"/>
            <w:shd w:val="clear" w:color="auto" w:fill="auto"/>
          </w:tcPr>
          <w:p w:rsidR="006259EE" w:rsidRPr="00477447" w:rsidRDefault="006259EE" w:rsidP="00497C2D">
            <w:pPr>
              <w:rPr>
                <w:b/>
                <w:bCs/>
              </w:rPr>
            </w:pPr>
            <w:r w:rsidRPr="00477447">
              <w:rPr>
                <w:b/>
                <w:bCs/>
              </w:rPr>
              <w:t>L7. Protected areas (e.g. forests, wetlands, coasts) are limiting economic activities.</w:t>
            </w:r>
          </w:p>
        </w:tc>
        <w:tc>
          <w:tcPr>
            <w:tcW w:w="836" w:type="dxa"/>
            <w:shd w:val="clear" w:color="auto" w:fill="auto"/>
          </w:tcPr>
          <w:p w:rsidR="006259EE" w:rsidRPr="00477447" w:rsidRDefault="006259EE" w:rsidP="00497C2D">
            <w:pPr>
              <w:rPr>
                <w:b/>
              </w:rPr>
            </w:pPr>
          </w:p>
        </w:tc>
        <w:tc>
          <w:tcPr>
            <w:tcW w:w="836" w:type="dxa"/>
            <w:shd w:val="clear" w:color="auto" w:fill="auto"/>
          </w:tcPr>
          <w:p w:rsidR="006259EE" w:rsidRPr="00477447" w:rsidRDefault="006259EE" w:rsidP="00497C2D">
            <w:pPr>
              <w:rPr>
                <w:b/>
              </w:rPr>
            </w:pPr>
          </w:p>
        </w:tc>
        <w:tc>
          <w:tcPr>
            <w:tcW w:w="837" w:type="dxa"/>
            <w:shd w:val="clear" w:color="auto" w:fill="auto"/>
          </w:tcPr>
          <w:p w:rsidR="006259EE" w:rsidRPr="00477447" w:rsidRDefault="006259EE" w:rsidP="00497C2D">
            <w:pPr>
              <w:rPr>
                <w:b/>
              </w:rPr>
            </w:pPr>
          </w:p>
        </w:tc>
        <w:tc>
          <w:tcPr>
            <w:tcW w:w="903" w:type="dxa"/>
            <w:shd w:val="clear" w:color="auto" w:fill="auto"/>
          </w:tcPr>
          <w:p w:rsidR="006259EE" w:rsidRPr="00477447" w:rsidRDefault="006259EE" w:rsidP="00497C2D">
            <w:pPr>
              <w:rPr>
                <w:b/>
              </w:rPr>
            </w:pPr>
          </w:p>
        </w:tc>
        <w:tc>
          <w:tcPr>
            <w:tcW w:w="770" w:type="dxa"/>
            <w:shd w:val="clear" w:color="auto" w:fill="auto"/>
          </w:tcPr>
          <w:p w:rsidR="006259EE" w:rsidRPr="00477447" w:rsidRDefault="006259EE" w:rsidP="00497C2D">
            <w:pPr>
              <w:rPr>
                <w:b/>
              </w:rPr>
            </w:pP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L8. Extreme natural events have damaged crops and livestock?</w:t>
            </w:r>
          </w:p>
        </w:tc>
        <w:tc>
          <w:tcPr>
            <w:tcW w:w="836" w:type="dxa"/>
            <w:shd w:val="clear" w:color="auto" w:fill="auto"/>
          </w:tcPr>
          <w:p w:rsidR="006259EE" w:rsidRPr="00477447" w:rsidRDefault="006259EE" w:rsidP="00497C2D">
            <w:pPr>
              <w:jc w:val="center"/>
              <w:rPr>
                <w:b/>
                <w:sz w:val="20"/>
                <w:szCs w:val="20"/>
              </w:rPr>
            </w:pPr>
          </w:p>
        </w:tc>
        <w:tc>
          <w:tcPr>
            <w:tcW w:w="836" w:type="dxa"/>
            <w:shd w:val="clear" w:color="auto" w:fill="auto"/>
          </w:tcPr>
          <w:p w:rsidR="006259EE" w:rsidRPr="00477447" w:rsidRDefault="006259EE" w:rsidP="00497C2D">
            <w:pPr>
              <w:jc w:val="center"/>
              <w:rPr>
                <w:b/>
                <w:sz w:val="20"/>
                <w:szCs w:val="20"/>
              </w:rPr>
            </w:pPr>
          </w:p>
        </w:tc>
        <w:tc>
          <w:tcPr>
            <w:tcW w:w="837" w:type="dxa"/>
            <w:shd w:val="clear" w:color="auto" w:fill="auto"/>
          </w:tcPr>
          <w:p w:rsidR="006259EE" w:rsidRPr="00477447" w:rsidRDefault="006259EE" w:rsidP="00497C2D">
            <w:pPr>
              <w:jc w:val="center"/>
              <w:rPr>
                <w:b/>
                <w:sz w:val="20"/>
                <w:szCs w:val="20"/>
              </w:rPr>
            </w:pPr>
          </w:p>
        </w:tc>
        <w:tc>
          <w:tcPr>
            <w:tcW w:w="903" w:type="dxa"/>
            <w:shd w:val="clear" w:color="auto" w:fill="auto"/>
          </w:tcPr>
          <w:p w:rsidR="006259EE" w:rsidRPr="00477447" w:rsidRDefault="006259EE" w:rsidP="00497C2D">
            <w:pPr>
              <w:jc w:val="center"/>
              <w:rPr>
                <w:b/>
                <w:sz w:val="20"/>
                <w:szCs w:val="20"/>
              </w:rPr>
            </w:pPr>
          </w:p>
        </w:tc>
        <w:tc>
          <w:tcPr>
            <w:tcW w:w="770" w:type="dxa"/>
            <w:shd w:val="clear" w:color="auto" w:fill="auto"/>
          </w:tcPr>
          <w:p w:rsidR="006259EE" w:rsidRPr="00477447" w:rsidRDefault="006259EE" w:rsidP="00497C2D">
            <w:pPr>
              <w:jc w:val="center"/>
              <w:rPr>
                <w:b/>
                <w:sz w:val="20"/>
                <w:szCs w:val="20"/>
              </w:rPr>
            </w:pP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L9. Crop yield is highly vulnerable and volatile in the basin area?</w:t>
            </w:r>
          </w:p>
        </w:tc>
        <w:tc>
          <w:tcPr>
            <w:tcW w:w="836" w:type="dxa"/>
            <w:shd w:val="clear" w:color="auto" w:fill="auto"/>
          </w:tcPr>
          <w:p w:rsidR="006259EE" w:rsidRPr="00477447" w:rsidRDefault="006259EE" w:rsidP="00497C2D">
            <w:pPr>
              <w:jc w:val="center"/>
              <w:rPr>
                <w:b/>
                <w:sz w:val="20"/>
                <w:szCs w:val="20"/>
              </w:rPr>
            </w:pPr>
          </w:p>
        </w:tc>
        <w:tc>
          <w:tcPr>
            <w:tcW w:w="836" w:type="dxa"/>
            <w:shd w:val="clear" w:color="auto" w:fill="auto"/>
          </w:tcPr>
          <w:p w:rsidR="006259EE" w:rsidRPr="00477447" w:rsidRDefault="006259EE" w:rsidP="00497C2D">
            <w:pPr>
              <w:jc w:val="center"/>
              <w:rPr>
                <w:b/>
                <w:sz w:val="20"/>
                <w:szCs w:val="20"/>
              </w:rPr>
            </w:pPr>
          </w:p>
        </w:tc>
        <w:tc>
          <w:tcPr>
            <w:tcW w:w="837" w:type="dxa"/>
            <w:shd w:val="clear" w:color="auto" w:fill="auto"/>
          </w:tcPr>
          <w:p w:rsidR="006259EE" w:rsidRPr="00477447" w:rsidRDefault="006259EE" w:rsidP="00497C2D">
            <w:pPr>
              <w:jc w:val="center"/>
              <w:rPr>
                <w:b/>
                <w:sz w:val="20"/>
                <w:szCs w:val="20"/>
              </w:rPr>
            </w:pPr>
          </w:p>
        </w:tc>
        <w:tc>
          <w:tcPr>
            <w:tcW w:w="903" w:type="dxa"/>
            <w:shd w:val="clear" w:color="auto" w:fill="auto"/>
          </w:tcPr>
          <w:p w:rsidR="006259EE" w:rsidRPr="00477447" w:rsidRDefault="006259EE" w:rsidP="00497C2D">
            <w:pPr>
              <w:jc w:val="center"/>
              <w:rPr>
                <w:b/>
                <w:sz w:val="20"/>
                <w:szCs w:val="20"/>
              </w:rPr>
            </w:pPr>
          </w:p>
        </w:tc>
        <w:tc>
          <w:tcPr>
            <w:tcW w:w="770" w:type="dxa"/>
            <w:shd w:val="clear" w:color="auto" w:fill="auto"/>
          </w:tcPr>
          <w:p w:rsidR="006259EE" w:rsidRPr="00477447" w:rsidRDefault="006259EE" w:rsidP="00497C2D">
            <w:pPr>
              <w:jc w:val="center"/>
              <w:rPr>
                <w:b/>
                <w:sz w:val="20"/>
                <w:szCs w:val="20"/>
              </w:rPr>
            </w:pP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 xml:space="preserve">L10. There have been </w:t>
            </w:r>
            <w:proofErr w:type="spellStart"/>
            <w:r w:rsidRPr="00477447">
              <w:rPr>
                <w:b/>
                <w:bCs/>
                <w:szCs w:val="20"/>
              </w:rPr>
              <w:t>unaffordabley</w:t>
            </w:r>
            <w:proofErr w:type="spellEnd"/>
            <w:r w:rsidRPr="00477447">
              <w:rPr>
                <w:b/>
                <w:bCs/>
                <w:szCs w:val="20"/>
              </w:rPr>
              <w:t xml:space="preserve"> high food prices in the basin area? </w:t>
            </w:r>
          </w:p>
        </w:tc>
        <w:tc>
          <w:tcPr>
            <w:tcW w:w="836" w:type="dxa"/>
            <w:shd w:val="clear" w:color="auto" w:fill="auto"/>
          </w:tcPr>
          <w:p w:rsidR="006259EE" w:rsidRPr="00477447" w:rsidRDefault="006259EE" w:rsidP="00497C2D">
            <w:pPr>
              <w:jc w:val="center"/>
              <w:rPr>
                <w:b/>
                <w:sz w:val="20"/>
                <w:szCs w:val="20"/>
              </w:rPr>
            </w:pPr>
          </w:p>
        </w:tc>
        <w:tc>
          <w:tcPr>
            <w:tcW w:w="836" w:type="dxa"/>
            <w:shd w:val="clear" w:color="auto" w:fill="auto"/>
          </w:tcPr>
          <w:p w:rsidR="006259EE" w:rsidRPr="00477447" w:rsidRDefault="006259EE" w:rsidP="00497C2D">
            <w:pPr>
              <w:jc w:val="center"/>
              <w:rPr>
                <w:b/>
                <w:sz w:val="20"/>
                <w:szCs w:val="20"/>
              </w:rPr>
            </w:pPr>
          </w:p>
        </w:tc>
        <w:tc>
          <w:tcPr>
            <w:tcW w:w="837" w:type="dxa"/>
            <w:shd w:val="clear" w:color="auto" w:fill="auto"/>
          </w:tcPr>
          <w:p w:rsidR="006259EE" w:rsidRPr="00477447" w:rsidRDefault="006259EE" w:rsidP="00497C2D">
            <w:pPr>
              <w:jc w:val="center"/>
              <w:rPr>
                <w:b/>
                <w:sz w:val="20"/>
                <w:szCs w:val="20"/>
              </w:rPr>
            </w:pPr>
          </w:p>
        </w:tc>
        <w:tc>
          <w:tcPr>
            <w:tcW w:w="903" w:type="dxa"/>
            <w:shd w:val="clear" w:color="auto" w:fill="auto"/>
          </w:tcPr>
          <w:p w:rsidR="006259EE" w:rsidRPr="00477447" w:rsidRDefault="006259EE" w:rsidP="00497C2D">
            <w:pPr>
              <w:jc w:val="center"/>
              <w:rPr>
                <w:b/>
                <w:sz w:val="20"/>
                <w:szCs w:val="20"/>
              </w:rPr>
            </w:pPr>
          </w:p>
        </w:tc>
        <w:tc>
          <w:tcPr>
            <w:tcW w:w="770" w:type="dxa"/>
            <w:shd w:val="clear" w:color="auto" w:fill="auto"/>
          </w:tcPr>
          <w:p w:rsidR="006259EE" w:rsidRPr="00477447" w:rsidRDefault="006259EE" w:rsidP="00497C2D">
            <w:pPr>
              <w:jc w:val="center"/>
              <w:rPr>
                <w:b/>
                <w:sz w:val="20"/>
                <w:szCs w:val="20"/>
              </w:rPr>
            </w:pP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L11. Agricultural production negatively affects water quality?</w:t>
            </w:r>
          </w:p>
        </w:tc>
        <w:tc>
          <w:tcPr>
            <w:tcW w:w="836" w:type="dxa"/>
            <w:shd w:val="clear" w:color="auto" w:fill="auto"/>
          </w:tcPr>
          <w:p w:rsidR="006259EE" w:rsidRPr="00477447" w:rsidRDefault="006259EE" w:rsidP="00497C2D">
            <w:pPr>
              <w:jc w:val="center"/>
              <w:rPr>
                <w:b/>
                <w:sz w:val="20"/>
                <w:szCs w:val="20"/>
              </w:rPr>
            </w:pPr>
          </w:p>
        </w:tc>
        <w:tc>
          <w:tcPr>
            <w:tcW w:w="836" w:type="dxa"/>
            <w:shd w:val="clear" w:color="auto" w:fill="auto"/>
          </w:tcPr>
          <w:p w:rsidR="006259EE" w:rsidRPr="00477447" w:rsidRDefault="006259EE" w:rsidP="00497C2D">
            <w:pPr>
              <w:jc w:val="center"/>
              <w:rPr>
                <w:b/>
                <w:sz w:val="20"/>
                <w:szCs w:val="20"/>
              </w:rPr>
            </w:pPr>
          </w:p>
        </w:tc>
        <w:tc>
          <w:tcPr>
            <w:tcW w:w="837" w:type="dxa"/>
            <w:shd w:val="clear" w:color="auto" w:fill="auto"/>
          </w:tcPr>
          <w:p w:rsidR="006259EE" w:rsidRPr="00477447" w:rsidRDefault="006259EE" w:rsidP="00497C2D">
            <w:pPr>
              <w:jc w:val="center"/>
              <w:rPr>
                <w:b/>
                <w:sz w:val="20"/>
                <w:szCs w:val="20"/>
              </w:rPr>
            </w:pPr>
          </w:p>
        </w:tc>
        <w:tc>
          <w:tcPr>
            <w:tcW w:w="903" w:type="dxa"/>
            <w:shd w:val="clear" w:color="auto" w:fill="auto"/>
          </w:tcPr>
          <w:p w:rsidR="006259EE" w:rsidRPr="00477447" w:rsidRDefault="006259EE" w:rsidP="00497C2D">
            <w:pPr>
              <w:jc w:val="center"/>
              <w:rPr>
                <w:b/>
                <w:sz w:val="20"/>
                <w:szCs w:val="20"/>
              </w:rPr>
            </w:pPr>
          </w:p>
        </w:tc>
        <w:tc>
          <w:tcPr>
            <w:tcW w:w="770" w:type="dxa"/>
            <w:shd w:val="clear" w:color="auto" w:fill="auto"/>
          </w:tcPr>
          <w:p w:rsidR="006259EE" w:rsidRPr="00477447" w:rsidRDefault="006259EE" w:rsidP="00497C2D">
            <w:pPr>
              <w:jc w:val="center"/>
              <w:rPr>
                <w:b/>
                <w:sz w:val="20"/>
                <w:szCs w:val="20"/>
              </w:rPr>
            </w:pPr>
          </w:p>
        </w:tc>
      </w:tr>
    </w:tbl>
    <w:p w:rsidR="006259EE" w:rsidRDefault="006259EE" w:rsidP="006259EE">
      <w:pPr>
        <w:rPr>
          <w:sz w:val="20"/>
        </w:rPr>
      </w:pPr>
    </w:p>
    <w:p w:rsidR="006259EE" w:rsidRPr="00DF0EF0" w:rsidRDefault="006259EE" w:rsidP="006259EE">
      <w:pPr>
        <w:pStyle w:val="Heading2"/>
      </w:pPr>
      <w:r>
        <w:t>Energy</w:t>
      </w:r>
    </w:p>
    <w:p w:rsidR="006259EE" w:rsidRDefault="006259EE" w:rsidP="006259EE">
      <w:pPr>
        <w:rPr>
          <w:b/>
          <w:sz w:val="20"/>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5060"/>
        <w:gridCol w:w="836"/>
        <w:gridCol w:w="836"/>
        <w:gridCol w:w="837"/>
        <w:gridCol w:w="903"/>
        <w:gridCol w:w="770"/>
      </w:tblGrid>
      <w:tr w:rsidR="006259EE" w:rsidRPr="006235DE" w:rsidTr="00497C2D">
        <w:trPr>
          <w:trHeight w:val="1041"/>
        </w:trPr>
        <w:tc>
          <w:tcPr>
            <w:tcW w:w="5060" w:type="dxa"/>
            <w:tcBorders>
              <w:bottom w:val="single" w:sz="12" w:space="0" w:color="9CC2E5"/>
            </w:tcBorders>
            <w:shd w:val="clear" w:color="auto" w:fill="auto"/>
          </w:tcPr>
          <w:p w:rsidR="006259EE" w:rsidRPr="00477447" w:rsidRDefault="006259EE" w:rsidP="00497C2D">
            <w:pPr>
              <w:ind w:left="284" w:hanging="284"/>
              <w:rPr>
                <w:b/>
                <w:bCs/>
              </w:rPr>
            </w:pPr>
          </w:p>
        </w:tc>
        <w:tc>
          <w:tcPr>
            <w:tcW w:w="836" w:type="dxa"/>
            <w:tcBorders>
              <w:bottom w:val="single" w:sz="12" w:space="0" w:color="9CC2E5"/>
            </w:tcBorders>
            <w:shd w:val="clear" w:color="auto" w:fill="auto"/>
            <w:textDirection w:val="btLr"/>
          </w:tcPr>
          <w:p w:rsidR="006259EE" w:rsidRPr="00477447" w:rsidRDefault="006259EE" w:rsidP="00497C2D">
            <w:pPr>
              <w:ind w:left="113" w:right="113"/>
              <w:jc w:val="center"/>
              <w:rPr>
                <w:b/>
                <w:bCs/>
              </w:rPr>
            </w:pPr>
            <w:r w:rsidRPr="00477447">
              <w:rPr>
                <w:b/>
                <w:bCs/>
              </w:rPr>
              <w:t>Highly agree</w:t>
            </w:r>
          </w:p>
        </w:tc>
        <w:tc>
          <w:tcPr>
            <w:tcW w:w="836" w:type="dxa"/>
            <w:tcBorders>
              <w:bottom w:val="single" w:sz="12" w:space="0" w:color="9CC2E5"/>
            </w:tcBorders>
            <w:shd w:val="clear" w:color="auto" w:fill="auto"/>
            <w:textDirection w:val="btLr"/>
          </w:tcPr>
          <w:p w:rsidR="006259EE" w:rsidRPr="00477447" w:rsidRDefault="006259EE" w:rsidP="00497C2D">
            <w:pPr>
              <w:ind w:left="113" w:right="113"/>
              <w:jc w:val="center"/>
              <w:rPr>
                <w:b/>
                <w:bCs/>
              </w:rPr>
            </w:pPr>
            <w:r w:rsidRPr="00477447">
              <w:rPr>
                <w:b/>
                <w:bCs/>
              </w:rPr>
              <w:t>Agree</w:t>
            </w:r>
          </w:p>
        </w:tc>
        <w:tc>
          <w:tcPr>
            <w:tcW w:w="837" w:type="dxa"/>
            <w:tcBorders>
              <w:bottom w:val="single" w:sz="12" w:space="0" w:color="9CC2E5"/>
            </w:tcBorders>
            <w:shd w:val="clear" w:color="auto" w:fill="auto"/>
            <w:textDirection w:val="btLr"/>
          </w:tcPr>
          <w:p w:rsidR="006259EE" w:rsidRPr="00477447" w:rsidRDefault="006259EE" w:rsidP="00497C2D">
            <w:pPr>
              <w:ind w:left="113" w:right="113"/>
              <w:jc w:val="center"/>
              <w:rPr>
                <w:b/>
                <w:bCs/>
              </w:rPr>
            </w:pPr>
            <w:r w:rsidRPr="00477447">
              <w:rPr>
                <w:b/>
                <w:bCs/>
              </w:rPr>
              <w:t>Neutral</w:t>
            </w:r>
          </w:p>
        </w:tc>
        <w:tc>
          <w:tcPr>
            <w:tcW w:w="903" w:type="dxa"/>
            <w:tcBorders>
              <w:bottom w:val="single" w:sz="12" w:space="0" w:color="9CC2E5"/>
            </w:tcBorders>
            <w:shd w:val="clear" w:color="auto" w:fill="auto"/>
            <w:textDirection w:val="btLr"/>
          </w:tcPr>
          <w:p w:rsidR="006259EE" w:rsidRPr="00477447" w:rsidRDefault="006259EE" w:rsidP="00497C2D">
            <w:pPr>
              <w:ind w:left="113" w:right="113"/>
              <w:jc w:val="center"/>
              <w:rPr>
                <w:b/>
                <w:bCs/>
              </w:rPr>
            </w:pPr>
            <w:r w:rsidRPr="00477447">
              <w:rPr>
                <w:b/>
                <w:bCs/>
              </w:rPr>
              <w:t>Disagree</w:t>
            </w:r>
          </w:p>
        </w:tc>
        <w:tc>
          <w:tcPr>
            <w:tcW w:w="770" w:type="dxa"/>
            <w:tcBorders>
              <w:bottom w:val="single" w:sz="12" w:space="0" w:color="9CC2E5"/>
            </w:tcBorders>
            <w:shd w:val="clear" w:color="auto" w:fill="auto"/>
            <w:textDirection w:val="btLr"/>
          </w:tcPr>
          <w:p w:rsidR="006259EE" w:rsidRPr="00477447" w:rsidRDefault="006259EE" w:rsidP="00497C2D">
            <w:pPr>
              <w:ind w:left="113" w:right="113"/>
              <w:jc w:val="center"/>
              <w:rPr>
                <w:b/>
                <w:bCs/>
              </w:rPr>
            </w:pPr>
            <w:r w:rsidRPr="00477447">
              <w:rPr>
                <w:b/>
                <w:bCs/>
              </w:rPr>
              <w:t>Highly disagree</w:t>
            </w:r>
          </w:p>
        </w:tc>
      </w:tr>
      <w:tr w:rsidR="006259EE" w:rsidRPr="006235DE" w:rsidTr="00497C2D">
        <w:tc>
          <w:tcPr>
            <w:tcW w:w="5060" w:type="dxa"/>
            <w:shd w:val="clear" w:color="auto" w:fill="auto"/>
          </w:tcPr>
          <w:p w:rsidR="006259EE" w:rsidRPr="00477447" w:rsidRDefault="006259EE" w:rsidP="00497C2D">
            <w:pPr>
              <w:rPr>
                <w:b/>
                <w:bCs/>
              </w:rPr>
            </w:pPr>
            <w:r w:rsidRPr="00477447">
              <w:rPr>
                <w:b/>
                <w:bCs/>
              </w:rPr>
              <w:t>E1. There is enough energy to reliably serve all needs in the basin.</w:t>
            </w:r>
          </w:p>
        </w:tc>
        <w:tc>
          <w:tcPr>
            <w:tcW w:w="836" w:type="dxa"/>
            <w:shd w:val="clear" w:color="auto" w:fill="auto"/>
          </w:tcPr>
          <w:p w:rsidR="006259EE" w:rsidRPr="00477447" w:rsidRDefault="006259EE" w:rsidP="00497C2D">
            <w:pPr>
              <w:ind w:left="284" w:hanging="284"/>
              <w:jc w:val="center"/>
              <w:rPr>
                <w:b/>
              </w:rPr>
            </w:pPr>
          </w:p>
        </w:tc>
        <w:tc>
          <w:tcPr>
            <w:tcW w:w="836" w:type="dxa"/>
            <w:shd w:val="clear" w:color="auto" w:fill="auto"/>
          </w:tcPr>
          <w:p w:rsidR="006259EE" w:rsidRPr="00477447" w:rsidRDefault="006259EE" w:rsidP="00497C2D">
            <w:pPr>
              <w:ind w:left="284" w:hanging="284"/>
              <w:jc w:val="center"/>
              <w:rPr>
                <w:b/>
              </w:rPr>
            </w:pPr>
          </w:p>
        </w:tc>
        <w:tc>
          <w:tcPr>
            <w:tcW w:w="837" w:type="dxa"/>
            <w:shd w:val="clear" w:color="auto" w:fill="auto"/>
          </w:tcPr>
          <w:p w:rsidR="006259EE" w:rsidRPr="00477447" w:rsidRDefault="006259EE" w:rsidP="00497C2D">
            <w:pPr>
              <w:ind w:left="284" w:hanging="284"/>
              <w:jc w:val="center"/>
              <w:rPr>
                <w:b/>
              </w:rPr>
            </w:pPr>
          </w:p>
        </w:tc>
        <w:tc>
          <w:tcPr>
            <w:tcW w:w="903" w:type="dxa"/>
            <w:shd w:val="clear" w:color="auto" w:fill="auto"/>
          </w:tcPr>
          <w:p w:rsidR="006259EE" w:rsidRPr="00477447" w:rsidRDefault="006259EE" w:rsidP="00497C2D">
            <w:pPr>
              <w:ind w:left="284" w:hanging="284"/>
              <w:jc w:val="center"/>
              <w:rPr>
                <w:b/>
              </w:rPr>
            </w:pPr>
          </w:p>
        </w:tc>
        <w:tc>
          <w:tcPr>
            <w:tcW w:w="770" w:type="dxa"/>
            <w:shd w:val="clear" w:color="auto" w:fill="auto"/>
          </w:tcPr>
          <w:p w:rsidR="006259EE" w:rsidRPr="00477447" w:rsidRDefault="006259EE" w:rsidP="00497C2D">
            <w:pPr>
              <w:ind w:left="284" w:hanging="284"/>
              <w:jc w:val="center"/>
              <w:rPr>
                <w:b/>
              </w:rPr>
            </w:pPr>
          </w:p>
        </w:tc>
      </w:tr>
      <w:tr w:rsidR="006259EE" w:rsidRPr="006235DE" w:rsidTr="00497C2D">
        <w:tc>
          <w:tcPr>
            <w:tcW w:w="5060" w:type="dxa"/>
            <w:shd w:val="clear" w:color="auto" w:fill="auto"/>
          </w:tcPr>
          <w:p w:rsidR="006259EE" w:rsidRPr="00477447" w:rsidRDefault="006259EE" w:rsidP="00497C2D">
            <w:pPr>
              <w:rPr>
                <w:b/>
                <w:bCs/>
              </w:rPr>
            </w:pPr>
            <w:r w:rsidRPr="00477447">
              <w:rPr>
                <w:b/>
                <w:bCs/>
              </w:rPr>
              <w:t>E2. Energy demand will increase significantly.</w:t>
            </w:r>
          </w:p>
        </w:tc>
        <w:tc>
          <w:tcPr>
            <w:tcW w:w="836" w:type="dxa"/>
            <w:shd w:val="clear" w:color="auto" w:fill="auto"/>
          </w:tcPr>
          <w:p w:rsidR="006259EE" w:rsidRPr="00477447" w:rsidRDefault="006259EE" w:rsidP="00497C2D">
            <w:pPr>
              <w:ind w:left="284" w:hanging="284"/>
              <w:jc w:val="center"/>
              <w:rPr>
                <w:b/>
              </w:rPr>
            </w:pPr>
          </w:p>
        </w:tc>
        <w:tc>
          <w:tcPr>
            <w:tcW w:w="836" w:type="dxa"/>
            <w:shd w:val="clear" w:color="auto" w:fill="auto"/>
          </w:tcPr>
          <w:p w:rsidR="006259EE" w:rsidRPr="00477447" w:rsidRDefault="006259EE" w:rsidP="00497C2D">
            <w:pPr>
              <w:ind w:left="284" w:hanging="284"/>
              <w:jc w:val="center"/>
              <w:rPr>
                <w:b/>
              </w:rPr>
            </w:pPr>
          </w:p>
        </w:tc>
        <w:tc>
          <w:tcPr>
            <w:tcW w:w="837" w:type="dxa"/>
            <w:shd w:val="clear" w:color="auto" w:fill="auto"/>
          </w:tcPr>
          <w:p w:rsidR="006259EE" w:rsidRPr="00477447" w:rsidRDefault="006259EE" w:rsidP="00497C2D">
            <w:pPr>
              <w:ind w:left="284" w:hanging="284"/>
              <w:jc w:val="center"/>
              <w:rPr>
                <w:b/>
              </w:rPr>
            </w:pPr>
          </w:p>
        </w:tc>
        <w:tc>
          <w:tcPr>
            <w:tcW w:w="903" w:type="dxa"/>
            <w:shd w:val="clear" w:color="auto" w:fill="auto"/>
          </w:tcPr>
          <w:p w:rsidR="006259EE" w:rsidRPr="00477447" w:rsidRDefault="006259EE" w:rsidP="00497C2D">
            <w:pPr>
              <w:ind w:left="284" w:hanging="284"/>
              <w:jc w:val="center"/>
              <w:rPr>
                <w:b/>
              </w:rPr>
            </w:pPr>
          </w:p>
        </w:tc>
        <w:tc>
          <w:tcPr>
            <w:tcW w:w="770" w:type="dxa"/>
            <w:shd w:val="clear" w:color="auto" w:fill="auto"/>
          </w:tcPr>
          <w:p w:rsidR="006259EE" w:rsidRPr="00477447" w:rsidRDefault="006259EE" w:rsidP="00497C2D">
            <w:pPr>
              <w:ind w:left="284" w:hanging="284"/>
              <w:jc w:val="center"/>
              <w:rPr>
                <w:b/>
              </w:rPr>
            </w:pPr>
          </w:p>
        </w:tc>
      </w:tr>
      <w:tr w:rsidR="006259EE" w:rsidRPr="006235DE" w:rsidTr="00497C2D">
        <w:tc>
          <w:tcPr>
            <w:tcW w:w="5060" w:type="dxa"/>
            <w:shd w:val="clear" w:color="auto" w:fill="auto"/>
          </w:tcPr>
          <w:p w:rsidR="006259EE" w:rsidRPr="00477447" w:rsidRDefault="006259EE" w:rsidP="00497C2D">
            <w:pPr>
              <w:rPr>
                <w:b/>
                <w:bCs/>
              </w:rPr>
            </w:pPr>
            <w:r w:rsidRPr="00477447">
              <w:rPr>
                <w:b/>
                <w:bCs/>
              </w:rPr>
              <w:t>E3. Current energy efficiency levels are low (production, transmission or use)</w:t>
            </w:r>
          </w:p>
        </w:tc>
        <w:tc>
          <w:tcPr>
            <w:tcW w:w="836" w:type="dxa"/>
            <w:shd w:val="clear" w:color="auto" w:fill="auto"/>
          </w:tcPr>
          <w:p w:rsidR="006259EE" w:rsidRPr="00477447" w:rsidRDefault="006259EE" w:rsidP="00497C2D">
            <w:pPr>
              <w:ind w:left="284" w:hanging="284"/>
              <w:jc w:val="center"/>
              <w:rPr>
                <w:b/>
              </w:rPr>
            </w:pPr>
          </w:p>
        </w:tc>
        <w:tc>
          <w:tcPr>
            <w:tcW w:w="836" w:type="dxa"/>
            <w:shd w:val="clear" w:color="auto" w:fill="auto"/>
          </w:tcPr>
          <w:p w:rsidR="006259EE" w:rsidRPr="00477447" w:rsidRDefault="006259EE" w:rsidP="00497C2D">
            <w:pPr>
              <w:ind w:left="284" w:hanging="284"/>
              <w:jc w:val="center"/>
              <w:rPr>
                <w:b/>
              </w:rPr>
            </w:pPr>
          </w:p>
        </w:tc>
        <w:tc>
          <w:tcPr>
            <w:tcW w:w="837" w:type="dxa"/>
            <w:shd w:val="clear" w:color="auto" w:fill="auto"/>
          </w:tcPr>
          <w:p w:rsidR="006259EE" w:rsidRPr="00477447" w:rsidRDefault="006259EE" w:rsidP="00497C2D">
            <w:pPr>
              <w:ind w:left="284" w:hanging="284"/>
              <w:jc w:val="center"/>
              <w:rPr>
                <w:b/>
              </w:rPr>
            </w:pPr>
          </w:p>
        </w:tc>
        <w:tc>
          <w:tcPr>
            <w:tcW w:w="903" w:type="dxa"/>
            <w:shd w:val="clear" w:color="auto" w:fill="auto"/>
          </w:tcPr>
          <w:p w:rsidR="006259EE" w:rsidRPr="00477447" w:rsidRDefault="006259EE" w:rsidP="00497C2D">
            <w:pPr>
              <w:ind w:left="284" w:hanging="284"/>
              <w:jc w:val="center"/>
              <w:rPr>
                <w:b/>
              </w:rPr>
            </w:pPr>
          </w:p>
        </w:tc>
        <w:tc>
          <w:tcPr>
            <w:tcW w:w="770" w:type="dxa"/>
            <w:shd w:val="clear" w:color="auto" w:fill="auto"/>
          </w:tcPr>
          <w:p w:rsidR="006259EE" w:rsidRPr="00477447" w:rsidRDefault="006259EE" w:rsidP="00497C2D">
            <w:pPr>
              <w:ind w:left="284" w:hanging="284"/>
              <w:jc w:val="center"/>
              <w:rPr>
                <w:b/>
              </w:rPr>
            </w:pPr>
          </w:p>
        </w:tc>
      </w:tr>
      <w:tr w:rsidR="006259EE" w:rsidRPr="006235DE" w:rsidTr="00497C2D">
        <w:tc>
          <w:tcPr>
            <w:tcW w:w="5060" w:type="dxa"/>
            <w:shd w:val="clear" w:color="auto" w:fill="auto"/>
          </w:tcPr>
          <w:p w:rsidR="006259EE" w:rsidRPr="00477447" w:rsidRDefault="006259EE" w:rsidP="00497C2D">
            <w:pPr>
              <w:rPr>
                <w:b/>
                <w:bCs/>
              </w:rPr>
            </w:pPr>
            <w:r w:rsidRPr="00477447">
              <w:rPr>
                <w:b/>
                <w:bCs/>
              </w:rPr>
              <w:t>E4. There are clear procedures for taking environmental and social concerns into account when applying for the approval of an energy project.</w:t>
            </w:r>
          </w:p>
        </w:tc>
        <w:tc>
          <w:tcPr>
            <w:tcW w:w="836" w:type="dxa"/>
            <w:shd w:val="clear" w:color="auto" w:fill="auto"/>
          </w:tcPr>
          <w:p w:rsidR="006259EE" w:rsidRPr="00477447" w:rsidRDefault="006259EE" w:rsidP="00497C2D">
            <w:pPr>
              <w:ind w:left="284" w:hanging="284"/>
              <w:rPr>
                <w:b/>
              </w:rPr>
            </w:pPr>
          </w:p>
        </w:tc>
        <w:tc>
          <w:tcPr>
            <w:tcW w:w="836" w:type="dxa"/>
            <w:shd w:val="clear" w:color="auto" w:fill="auto"/>
          </w:tcPr>
          <w:p w:rsidR="006259EE" w:rsidRPr="00477447" w:rsidRDefault="006259EE" w:rsidP="00497C2D">
            <w:pPr>
              <w:ind w:left="284" w:hanging="284"/>
              <w:rPr>
                <w:b/>
              </w:rPr>
            </w:pPr>
          </w:p>
        </w:tc>
        <w:tc>
          <w:tcPr>
            <w:tcW w:w="837" w:type="dxa"/>
            <w:shd w:val="clear" w:color="auto" w:fill="auto"/>
          </w:tcPr>
          <w:p w:rsidR="006259EE" w:rsidRPr="00477447" w:rsidRDefault="006259EE" w:rsidP="00497C2D">
            <w:pPr>
              <w:ind w:left="284" w:hanging="284"/>
              <w:rPr>
                <w:b/>
              </w:rPr>
            </w:pPr>
          </w:p>
        </w:tc>
        <w:tc>
          <w:tcPr>
            <w:tcW w:w="903" w:type="dxa"/>
            <w:shd w:val="clear" w:color="auto" w:fill="auto"/>
          </w:tcPr>
          <w:p w:rsidR="006259EE" w:rsidRPr="00477447" w:rsidRDefault="006259EE" w:rsidP="00497C2D">
            <w:pPr>
              <w:ind w:left="284" w:hanging="284"/>
              <w:rPr>
                <w:b/>
              </w:rPr>
            </w:pPr>
          </w:p>
        </w:tc>
        <w:tc>
          <w:tcPr>
            <w:tcW w:w="770" w:type="dxa"/>
            <w:shd w:val="clear" w:color="auto" w:fill="auto"/>
          </w:tcPr>
          <w:p w:rsidR="006259EE" w:rsidRPr="00477447" w:rsidRDefault="006259EE" w:rsidP="00497C2D">
            <w:pPr>
              <w:ind w:left="284" w:hanging="284"/>
              <w:rPr>
                <w:b/>
              </w:rPr>
            </w:pPr>
          </w:p>
        </w:tc>
      </w:tr>
      <w:tr w:rsidR="006259EE" w:rsidRPr="006235DE" w:rsidTr="00497C2D">
        <w:tc>
          <w:tcPr>
            <w:tcW w:w="5060" w:type="dxa"/>
            <w:shd w:val="clear" w:color="auto" w:fill="auto"/>
          </w:tcPr>
          <w:p w:rsidR="006259EE" w:rsidRPr="00477447" w:rsidRDefault="006259EE" w:rsidP="00497C2D">
            <w:pPr>
              <w:rPr>
                <w:b/>
                <w:bCs/>
              </w:rPr>
            </w:pPr>
            <w:r w:rsidRPr="00477447">
              <w:rPr>
                <w:b/>
                <w:bCs/>
              </w:rPr>
              <w:t>E5. Policies and strategies exist that will help the basin to have a secure energy future.</w:t>
            </w:r>
          </w:p>
        </w:tc>
        <w:tc>
          <w:tcPr>
            <w:tcW w:w="836" w:type="dxa"/>
            <w:shd w:val="clear" w:color="auto" w:fill="auto"/>
          </w:tcPr>
          <w:p w:rsidR="006259EE" w:rsidRPr="00477447" w:rsidRDefault="006259EE" w:rsidP="00497C2D">
            <w:pPr>
              <w:ind w:left="284" w:hanging="284"/>
              <w:rPr>
                <w:b/>
              </w:rPr>
            </w:pPr>
          </w:p>
        </w:tc>
        <w:tc>
          <w:tcPr>
            <w:tcW w:w="836" w:type="dxa"/>
            <w:shd w:val="clear" w:color="auto" w:fill="auto"/>
          </w:tcPr>
          <w:p w:rsidR="006259EE" w:rsidRPr="00477447" w:rsidRDefault="006259EE" w:rsidP="00497C2D">
            <w:pPr>
              <w:ind w:left="284" w:hanging="284"/>
              <w:rPr>
                <w:b/>
              </w:rPr>
            </w:pPr>
          </w:p>
        </w:tc>
        <w:tc>
          <w:tcPr>
            <w:tcW w:w="837" w:type="dxa"/>
            <w:shd w:val="clear" w:color="auto" w:fill="auto"/>
          </w:tcPr>
          <w:p w:rsidR="006259EE" w:rsidRPr="00477447" w:rsidRDefault="006259EE" w:rsidP="00497C2D">
            <w:pPr>
              <w:ind w:left="284" w:hanging="284"/>
              <w:rPr>
                <w:b/>
              </w:rPr>
            </w:pPr>
          </w:p>
        </w:tc>
        <w:tc>
          <w:tcPr>
            <w:tcW w:w="903" w:type="dxa"/>
            <w:shd w:val="clear" w:color="auto" w:fill="auto"/>
          </w:tcPr>
          <w:p w:rsidR="006259EE" w:rsidRPr="00477447" w:rsidRDefault="006259EE" w:rsidP="00497C2D">
            <w:pPr>
              <w:ind w:left="284" w:hanging="284"/>
              <w:rPr>
                <w:b/>
              </w:rPr>
            </w:pPr>
          </w:p>
        </w:tc>
        <w:tc>
          <w:tcPr>
            <w:tcW w:w="770" w:type="dxa"/>
            <w:shd w:val="clear" w:color="auto" w:fill="auto"/>
          </w:tcPr>
          <w:p w:rsidR="006259EE" w:rsidRPr="00477447" w:rsidRDefault="006259EE" w:rsidP="00497C2D">
            <w:pPr>
              <w:ind w:left="284" w:hanging="284"/>
              <w:rPr>
                <w:b/>
              </w:rPr>
            </w:pPr>
          </w:p>
        </w:tc>
      </w:tr>
      <w:tr w:rsidR="006259EE" w:rsidRPr="006235DE" w:rsidTr="00497C2D">
        <w:tc>
          <w:tcPr>
            <w:tcW w:w="5060" w:type="dxa"/>
            <w:shd w:val="clear" w:color="auto" w:fill="auto"/>
          </w:tcPr>
          <w:p w:rsidR="006259EE" w:rsidRPr="00477447" w:rsidRDefault="006259EE" w:rsidP="00497C2D">
            <w:pPr>
              <w:rPr>
                <w:b/>
                <w:bCs/>
              </w:rPr>
            </w:pPr>
            <w:r w:rsidRPr="00477447">
              <w:rPr>
                <w:b/>
                <w:bCs/>
              </w:rPr>
              <w:lastRenderedPageBreak/>
              <w:t xml:space="preserve">E6. The authorities are giving too much attention to the energy sector, in the expense of other sectors. </w:t>
            </w:r>
          </w:p>
        </w:tc>
        <w:tc>
          <w:tcPr>
            <w:tcW w:w="836" w:type="dxa"/>
            <w:shd w:val="clear" w:color="auto" w:fill="auto"/>
          </w:tcPr>
          <w:p w:rsidR="006259EE" w:rsidRPr="00477447" w:rsidRDefault="006259EE" w:rsidP="00497C2D">
            <w:pPr>
              <w:ind w:left="284" w:hanging="284"/>
              <w:rPr>
                <w:b/>
              </w:rPr>
            </w:pPr>
          </w:p>
        </w:tc>
        <w:tc>
          <w:tcPr>
            <w:tcW w:w="836" w:type="dxa"/>
            <w:shd w:val="clear" w:color="auto" w:fill="auto"/>
          </w:tcPr>
          <w:p w:rsidR="006259EE" w:rsidRPr="00477447" w:rsidRDefault="006259EE" w:rsidP="00497C2D">
            <w:pPr>
              <w:ind w:left="284" w:hanging="284"/>
              <w:rPr>
                <w:b/>
              </w:rPr>
            </w:pPr>
          </w:p>
        </w:tc>
        <w:tc>
          <w:tcPr>
            <w:tcW w:w="837" w:type="dxa"/>
            <w:shd w:val="clear" w:color="auto" w:fill="auto"/>
          </w:tcPr>
          <w:p w:rsidR="006259EE" w:rsidRPr="00477447" w:rsidRDefault="006259EE" w:rsidP="00497C2D">
            <w:pPr>
              <w:ind w:left="284" w:hanging="284"/>
              <w:rPr>
                <w:b/>
              </w:rPr>
            </w:pPr>
          </w:p>
        </w:tc>
        <w:tc>
          <w:tcPr>
            <w:tcW w:w="903" w:type="dxa"/>
            <w:shd w:val="clear" w:color="auto" w:fill="auto"/>
          </w:tcPr>
          <w:p w:rsidR="006259EE" w:rsidRPr="00477447" w:rsidRDefault="006259EE" w:rsidP="00497C2D">
            <w:pPr>
              <w:ind w:left="284" w:hanging="284"/>
              <w:rPr>
                <w:b/>
              </w:rPr>
            </w:pPr>
          </w:p>
        </w:tc>
        <w:tc>
          <w:tcPr>
            <w:tcW w:w="770" w:type="dxa"/>
            <w:shd w:val="clear" w:color="auto" w:fill="auto"/>
          </w:tcPr>
          <w:p w:rsidR="006259EE" w:rsidRPr="00477447" w:rsidRDefault="006259EE" w:rsidP="00497C2D">
            <w:pPr>
              <w:ind w:left="284" w:hanging="284"/>
              <w:rPr>
                <w:b/>
              </w:rPr>
            </w:pPr>
          </w:p>
        </w:tc>
      </w:tr>
      <w:tr w:rsidR="006259EE" w:rsidRPr="006235DE" w:rsidTr="00497C2D">
        <w:tc>
          <w:tcPr>
            <w:tcW w:w="5060" w:type="dxa"/>
            <w:shd w:val="clear" w:color="auto" w:fill="auto"/>
          </w:tcPr>
          <w:p w:rsidR="006259EE" w:rsidRPr="00477447" w:rsidRDefault="006259EE" w:rsidP="00497C2D">
            <w:pPr>
              <w:rPr>
                <w:b/>
                <w:bCs/>
              </w:rPr>
            </w:pPr>
            <w:r w:rsidRPr="00477447">
              <w:rPr>
                <w:b/>
                <w:bCs/>
              </w:rPr>
              <w:t>E7. Hydropower reservoirs are operated to gain multiple benefits outside of the energy sector, like flood control and navigation.</w:t>
            </w:r>
          </w:p>
        </w:tc>
        <w:tc>
          <w:tcPr>
            <w:tcW w:w="836" w:type="dxa"/>
            <w:shd w:val="clear" w:color="auto" w:fill="auto"/>
          </w:tcPr>
          <w:p w:rsidR="006259EE" w:rsidRPr="00477447" w:rsidRDefault="006259EE" w:rsidP="00497C2D">
            <w:pPr>
              <w:ind w:left="284" w:hanging="284"/>
              <w:rPr>
                <w:b/>
              </w:rPr>
            </w:pPr>
          </w:p>
        </w:tc>
        <w:tc>
          <w:tcPr>
            <w:tcW w:w="836" w:type="dxa"/>
            <w:shd w:val="clear" w:color="auto" w:fill="auto"/>
          </w:tcPr>
          <w:p w:rsidR="006259EE" w:rsidRPr="00477447" w:rsidRDefault="006259EE" w:rsidP="00497C2D">
            <w:pPr>
              <w:ind w:left="284" w:hanging="284"/>
              <w:rPr>
                <w:b/>
              </w:rPr>
            </w:pPr>
          </w:p>
        </w:tc>
        <w:tc>
          <w:tcPr>
            <w:tcW w:w="837" w:type="dxa"/>
            <w:shd w:val="clear" w:color="auto" w:fill="auto"/>
          </w:tcPr>
          <w:p w:rsidR="006259EE" w:rsidRPr="00477447" w:rsidRDefault="006259EE" w:rsidP="00497C2D">
            <w:pPr>
              <w:ind w:left="284" w:hanging="284"/>
              <w:rPr>
                <w:b/>
              </w:rPr>
            </w:pPr>
          </w:p>
        </w:tc>
        <w:tc>
          <w:tcPr>
            <w:tcW w:w="903" w:type="dxa"/>
            <w:shd w:val="clear" w:color="auto" w:fill="auto"/>
          </w:tcPr>
          <w:p w:rsidR="006259EE" w:rsidRPr="00477447" w:rsidRDefault="006259EE" w:rsidP="00497C2D">
            <w:pPr>
              <w:ind w:left="284" w:hanging="284"/>
              <w:rPr>
                <w:b/>
              </w:rPr>
            </w:pPr>
          </w:p>
        </w:tc>
        <w:tc>
          <w:tcPr>
            <w:tcW w:w="770" w:type="dxa"/>
            <w:shd w:val="clear" w:color="auto" w:fill="auto"/>
          </w:tcPr>
          <w:p w:rsidR="006259EE" w:rsidRPr="00477447" w:rsidRDefault="006259EE" w:rsidP="00497C2D">
            <w:pPr>
              <w:ind w:left="284" w:hanging="284"/>
              <w:rPr>
                <w:b/>
              </w:rPr>
            </w:pPr>
          </w:p>
        </w:tc>
      </w:tr>
      <w:tr w:rsidR="006259EE" w:rsidRPr="006235DE" w:rsidTr="00497C2D">
        <w:trPr>
          <w:trHeight w:val="1342"/>
        </w:trPr>
        <w:tc>
          <w:tcPr>
            <w:tcW w:w="5060" w:type="dxa"/>
            <w:shd w:val="clear" w:color="auto" w:fill="auto"/>
          </w:tcPr>
          <w:p w:rsidR="006259EE" w:rsidRPr="00477447" w:rsidRDefault="006259EE" w:rsidP="00497C2D">
            <w:pPr>
              <w:rPr>
                <w:b/>
                <w:bCs/>
              </w:rPr>
            </w:pPr>
          </w:p>
        </w:tc>
        <w:tc>
          <w:tcPr>
            <w:tcW w:w="836" w:type="dxa"/>
            <w:shd w:val="clear" w:color="auto" w:fill="auto"/>
            <w:textDirection w:val="btLr"/>
          </w:tcPr>
          <w:p w:rsidR="006259EE" w:rsidRPr="00477447" w:rsidRDefault="006259EE" w:rsidP="00497C2D">
            <w:pPr>
              <w:ind w:left="113" w:right="113"/>
              <w:jc w:val="center"/>
              <w:rPr>
                <w:b/>
              </w:rPr>
            </w:pPr>
            <w:r w:rsidRPr="00477447">
              <w:rPr>
                <w:b/>
              </w:rPr>
              <w:t>Insignificant</w:t>
            </w:r>
          </w:p>
        </w:tc>
        <w:tc>
          <w:tcPr>
            <w:tcW w:w="836" w:type="dxa"/>
            <w:shd w:val="clear" w:color="auto" w:fill="auto"/>
            <w:textDirection w:val="btLr"/>
          </w:tcPr>
          <w:p w:rsidR="006259EE" w:rsidRPr="00477447" w:rsidRDefault="006259EE" w:rsidP="00497C2D">
            <w:pPr>
              <w:ind w:left="113" w:right="113"/>
              <w:jc w:val="center"/>
              <w:rPr>
                <w:b/>
              </w:rPr>
            </w:pPr>
            <w:r w:rsidRPr="00477447">
              <w:rPr>
                <w:b/>
              </w:rPr>
              <w:t>Local and moderate</w:t>
            </w:r>
          </w:p>
        </w:tc>
        <w:tc>
          <w:tcPr>
            <w:tcW w:w="837" w:type="dxa"/>
            <w:shd w:val="clear" w:color="auto" w:fill="auto"/>
            <w:textDirection w:val="btLr"/>
          </w:tcPr>
          <w:p w:rsidR="006259EE" w:rsidRPr="00477447" w:rsidRDefault="006259EE" w:rsidP="00497C2D">
            <w:pPr>
              <w:ind w:left="113" w:right="113"/>
              <w:jc w:val="center"/>
              <w:rPr>
                <w:b/>
              </w:rPr>
            </w:pPr>
            <w:r w:rsidRPr="00477447">
              <w:rPr>
                <w:b/>
              </w:rPr>
              <w:t>Local but severe</w:t>
            </w:r>
          </w:p>
        </w:tc>
        <w:tc>
          <w:tcPr>
            <w:tcW w:w="903" w:type="dxa"/>
            <w:shd w:val="clear" w:color="auto" w:fill="auto"/>
            <w:textDirection w:val="btLr"/>
          </w:tcPr>
          <w:p w:rsidR="006259EE" w:rsidRPr="00477447" w:rsidRDefault="006259EE" w:rsidP="00497C2D">
            <w:pPr>
              <w:ind w:left="113" w:right="113"/>
              <w:jc w:val="center"/>
              <w:rPr>
                <w:b/>
              </w:rPr>
            </w:pPr>
            <w:r w:rsidRPr="00477447">
              <w:rPr>
                <w:b/>
              </w:rPr>
              <w:t>Widespread but moderate</w:t>
            </w:r>
          </w:p>
        </w:tc>
        <w:tc>
          <w:tcPr>
            <w:tcW w:w="770" w:type="dxa"/>
            <w:shd w:val="clear" w:color="auto" w:fill="auto"/>
            <w:textDirection w:val="btLr"/>
          </w:tcPr>
          <w:p w:rsidR="006259EE" w:rsidRPr="00477447" w:rsidRDefault="006259EE" w:rsidP="00497C2D">
            <w:pPr>
              <w:ind w:left="113" w:right="113"/>
              <w:jc w:val="center"/>
              <w:rPr>
                <w:b/>
              </w:rPr>
            </w:pPr>
            <w:r w:rsidRPr="00477447">
              <w:rPr>
                <w:b/>
              </w:rPr>
              <w:t>Widespread and severe</w:t>
            </w: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E8. How would you best describe past incidents regarding energy shortages in the basin?</w:t>
            </w:r>
          </w:p>
        </w:tc>
        <w:tc>
          <w:tcPr>
            <w:tcW w:w="836" w:type="dxa"/>
            <w:shd w:val="clear" w:color="auto" w:fill="auto"/>
          </w:tcPr>
          <w:p w:rsidR="006259EE" w:rsidRPr="00477447" w:rsidRDefault="006259EE" w:rsidP="00497C2D">
            <w:pPr>
              <w:jc w:val="center"/>
              <w:rPr>
                <w:b/>
                <w:sz w:val="20"/>
                <w:szCs w:val="20"/>
              </w:rPr>
            </w:pPr>
          </w:p>
        </w:tc>
        <w:tc>
          <w:tcPr>
            <w:tcW w:w="836" w:type="dxa"/>
            <w:shd w:val="clear" w:color="auto" w:fill="auto"/>
          </w:tcPr>
          <w:p w:rsidR="006259EE" w:rsidRPr="00477447" w:rsidRDefault="006259EE" w:rsidP="00497C2D">
            <w:pPr>
              <w:jc w:val="center"/>
              <w:rPr>
                <w:b/>
                <w:sz w:val="20"/>
                <w:szCs w:val="20"/>
              </w:rPr>
            </w:pPr>
          </w:p>
        </w:tc>
        <w:tc>
          <w:tcPr>
            <w:tcW w:w="837" w:type="dxa"/>
            <w:shd w:val="clear" w:color="auto" w:fill="auto"/>
          </w:tcPr>
          <w:p w:rsidR="006259EE" w:rsidRPr="00477447" w:rsidRDefault="006259EE" w:rsidP="00497C2D">
            <w:pPr>
              <w:jc w:val="center"/>
              <w:rPr>
                <w:b/>
                <w:sz w:val="20"/>
                <w:szCs w:val="20"/>
              </w:rPr>
            </w:pPr>
          </w:p>
        </w:tc>
        <w:tc>
          <w:tcPr>
            <w:tcW w:w="903" w:type="dxa"/>
            <w:shd w:val="clear" w:color="auto" w:fill="auto"/>
          </w:tcPr>
          <w:p w:rsidR="006259EE" w:rsidRPr="00477447" w:rsidRDefault="006259EE" w:rsidP="00497C2D">
            <w:pPr>
              <w:jc w:val="center"/>
              <w:rPr>
                <w:b/>
                <w:sz w:val="20"/>
                <w:szCs w:val="20"/>
              </w:rPr>
            </w:pPr>
          </w:p>
        </w:tc>
        <w:tc>
          <w:tcPr>
            <w:tcW w:w="770" w:type="dxa"/>
            <w:shd w:val="clear" w:color="auto" w:fill="auto"/>
          </w:tcPr>
          <w:p w:rsidR="006259EE" w:rsidRPr="00477447" w:rsidRDefault="006259EE" w:rsidP="00497C2D">
            <w:pPr>
              <w:jc w:val="center"/>
              <w:rPr>
                <w:b/>
                <w:sz w:val="20"/>
                <w:szCs w:val="20"/>
              </w:rPr>
            </w:pP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E9. Are there any energy-related activities affecting the water quality of the basin?</w:t>
            </w:r>
          </w:p>
        </w:tc>
        <w:tc>
          <w:tcPr>
            <w:tcW w:w="836" w:type="dxa"/>
            <w:shd w:val="clear" w:color="auto" w:fill="auto"/>
          </w:tcPr>
          <w:p w:rsidR="006259EE" w:rsidRPr="00477447" w:rsidRDefault="006259EE" w:rsidP="00497C2D">
            <w:pPr>
              <w:jc w:val="center"/>
              <w:rPr>
                <w:b/>
                <w:sz w:val="20"/>
                <w:szCs w:val="20"/>
              </w:rPr>
            </w:pPr>
          </w:p>
        </w:tc>
        <w:tc>
          <w:tcPr>
            <w:tcW w:w="836" w:type="dxa"/>
            <w:shd w:val="clear" w:color="auto" w:fill="auto"/>
          </w:tcPr>
          <w:p w:rsidR="006259EE" w:rsidRPr="00477447" w:rsidRDefault="006259EE" w:rsidP="00497C2D">
            <w:pPr>
              <w:jc w:val="center"/>
              <w:rPr>
                <w:b/>
                <w:sz w:val="20"/>
                <w:szCs w:val="20"/>
              </w:rPr>
            </w:pPr>
          </w:p>
        </w:tc>
        <w:tc>
          <w:tcPr>
            <w:tcW w:w="837" w:type="dxa"/>
            <w:shd w:val="clear" w:color="auto" w:fill="auto"/>
          </w:tcPr>
          <w:p w:rsidR="006259EE" w:rsidRPr="00477447" w:rsidRDefault="006259EE" w:rsidP="00497C2D">
            <w:pPr>
              <w:jc w:val="center"/>
              <w:rPr>
                <w:b/>
                <w:sz w:val="20"/>
                <w:szCs w:val="20"/>
              </w:rPr>
            </w:pPr>
          </w:p>
        </w:tc>
        <w:tc>
          <w:tcPr>
            <w:tcW w:w="903" w:type="dxa"/>
            <w:shd w:val="clear" w:color="auto" w:fill="auto"/>
          </w:tcPr>
          <w:p w:rsidR="006259EE" w:rsidRPr="00477447" w:rsidRDefault="006259EE" w:rsidP="00497C2D">
            <w:pPr>
              <w:jc w:val="center"/>
              <w:rPr>
                <w:b/>
                <w:sz w:val="20"/>
                <w:szCs w:val="20"/>
              </w:rPr>
            </w:pPr>
          </w:p>
        </w:tc>
        <w:tc>
          <w:tcPr>
            <w:tcW w:w="770" w:type="dxa"/>
            <w:shd w:val="clear" w:color="auto" w:fill="auto"/>
          </w:tcPr>
          <w:p w:rsidR="006259EE" w:rsidRPr="00477447" w:rsidRDefault="006259EE" w:rsidP="00497C2D">
            <w:pPr>
              <w:jc w:val="center"/>
              <w:rPr>
                <w:b/>
                <w:sz w:val="20"/>
                <w:szCs w:val="20"/>
              </w:rPr>
            </w:pP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E10. What is the extent of the impact of climate change on crucial energy infrastructure in the future?</w:t>
            </w:r>
          </w:p>
        </w:tc>
        <w:tc>
          <w:tcPr>
            <w:tcW w:w="836" w:type="dxa"/>
            <w:shd w:val="clear" w:color="auto" w:fill="auto"/>
          </w:tcPr>
          <w:p w:rsidR="006259EE" w:rsidRPr="00477447" w:rsidRDefault="006259EE" w:rsidP="00497C2D">
            <w:pPr>
              <w:jc w:val="center"/>
              <w:rPr>
                <w:b/>
                <w:sz w:val="20"/>
                <w:szCs w:val="20"/>
              </w:rPr>
            </w:pPr>
          </w:p>
        </w:tc>
        <w:tc>
          <w:tcPr>
            <w:tcW w:w="836" w:type="dxa"/>
            <w:shd w:val="clear" w:color="auto" w:fill="auto"/>
          </w:tcPr>
          <w:p w:rsidR="006259EE" w:rsidRPr="00477447" w:rsidRDefault="006259EE" w:rsidP="00497C2D">
            <w:pPr>
              <w:jc w:val="center"/>
              <w:rPr>
                <w:b/>
                <w:sz w:val="20"/>
                <w:szCs w:val="20"/>
              </w:rPr>
            </w:pPr>
          </w:p>
        </w:tc>
        <w:tc>
          <w:tcPr>
            <w:tcW w:w="837" w:type="dxa"/>
            <w:shd w:val="clear" w:color="auto" w:fill="auto"/>
          </w:tcPr>
          <w:p w:rsidR="006259EE" w:rsidRPr="00477447" w:rsidRDefault="006259EE" w:rsidP="00497C2D">
            <w:pPr>
              <w:jc w:val="center"/>
              <w:rPr>
                <w:b/>
                <w:sz w:val="20"/>
                <w:szCs w:val="20"/>
              </w:rPr>
            </w:pPr>
          </w:p>
        </w:tc>
        <w:tc>
          <w:tcPr>
            <w:tcW w:w="903" w:type="dxa"/>
            <w:shd w:val="clear" w:color="auto" w:fill="auto"/>
          </w:tcPr>
          <w:p w:rsidR="006259EE" w:rsidRPr="00477447" w:rsidRDefault="006259EE" w:rsidP="00497C2D">
            <w:pPr>
              <w:jc w:val="center"/>
              <w:rPr>
                <w:b/>
                <w:sz w:val="20"/>
                <w:szCs w:val="20"/>
              </w:rPr>
            </w:pPr>
          </w:p>
        </w:tc>
        <w:tc>
          <w:tcPr>
            <w:tcW w:w="770" w:type="dxa"/>
            <w:shd w:val="clear" w:color="auto" w:fill="auto"/>
          </w:tcPr>
          <w:p w:rsidR="006259EE" w:rsidRPr="00477447" w:rsidRDefault="006259EE" w:rsidP="00497C2D">
            <w:pPr>
              <w:jc w:val="center"/>
              <w:rPr>
                <w:b/>
                <w:sz w:val="20"/>
                <w:szCs w:val="20"/>
              </w:rPr>
            </w:pP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E11. How significant is the impact of energy-related activities on the availability of water (quantity and timing)</w:t>
            </w:r>
          </w:p>
        </w:tc>
        <w:tc>
          <w:tcPr>
            <w:tcW w:w="836" w:type="dxa"/>
            <w:shd w:val="clear" w:color="auto" w:fill="auto"/>
          </w:tcPr>
          <w:p w:rsidR="006259EE" w:rsidRPr="00477447" w:rsidRDefault="006259EE" w:rsidP="00497C2D">
            <w:pPr>
              <w:jc w:val="center"/>
              <w:rPr>
                <w:b/>
                <w:sz w:val="20"/>
                <w:szCs w:val="20"/>
              </w:rPr>
            </w:pPr>
          </w:p>
        </w:tc>
        <w:tc>
          <w:tcPr>
            <w:tcW w:w="836" w:type="dxa"/>
            <w:shd w:val="clear" w:color="auto" w:fill="auto"/>
          </w:tcPr>
          <w:p w:rsidR="006259EE" w:rsidRPr="00477447" w:rsidRDefault="006259EE" w:rsidP="00497C2D">
            <w:pPr>
              <w:jc w:val="center"/>
              <w:rPr>
                <w:b/>
                <w:sz w:val="20"/>
                <w:szCs w:val="20"/>
              </w:rPr>
            </w:pPr>
          </w:p>
        </w:tc>
        <w:tc>
          <w:tcPr>
            <w:tcW w:w="837" w:type="dxa"/>
            <w:shd w:val="clear" w:color="auto" w:fill="auto"/>
          </w:tcPr>
          <w:p w:rsidR="006259EE" w:rsidRPr="00477447" w:rsidRDefault="006259EE" w:rsidP="00497C2D">
            <w:pPr>
              <w:jc w:val="center"/>
              <w:rPr>
                <w:b/>
                <w:sz w:val="20"/>
                <w:szCs w:val="20"/>
              </w:rPr>
            </w:pPr>
          </w:p>
        </w:tc>
        <w:tc>
          <w:tcPr>
            <w:tcW w:w="903" w:type="dxa"/>
            <w:shd w:val="clear" w:color="auto" w:fill="auto"/>
          </w:tcPr>
          <w:p w:rsidR="006259EE" w:rsidRPr="00477447" w:rsidRDefault="006259EE" w:rsidP="00497C2D">
            <w:pPr>
              <w:jc w:val="center"/>
              <w:rPr>
                <w:b/>
                <w:sz w:val="20"/>
                <w:szCs w:val="20"/>
              </w:rPr>
            </w:pPr>
          </w:p>
        </w:tc>
        <w:tc>
          <w:tcPr>
            <w:tcW w:w="770" w:type="dxa"/>
            <w:shd w:val="clear" w:color="auto" w:fill="auto"/>
          </w:tcPr>
          <w:p w:rsidR="006259EE" w:rsidRPr="00477447" w:rsidRDefault="006259EE" w:rsidP="00497C2D">
            <w:pPr>
              <w:jc w:val="center"/>
              <w:rPr>
                <w:b/>
                <w:sz w:val="20"/>
                <w:szCs w:val="20"/>
              </w:rPr>
            </w:pPr>
          </w:p>
        </w:tc>
      </w:tr>
    </w:tbl>
    <w:p w:rsidR="006259EE" w:rsidRDefault="006259EE" w:rsidP="006259EE">
      <w:pPr>
        <w:rPr>
          <w:b/>
          <w:sz w:val="20"/>
        </w:rPr>
      </w:pPr>
    </w:p>
    <w:p w:rsidR="006259EE" w:rsidRDefault="006259EE" w:rsidP="006259EE">
      <w:pPr>
        <w:pStyle w:val="Heading2"/>
      </w:pPr>
      <w:r>
        <w:t>Environment</w:t>
      </w:r>
    </w:p>
    <w:p w:rsidR="006259EE" w:rsidRDefault="006259EE" w:rsidP="006259EE">
      <w:pPr>
        <w:rPr>
          <w:b/>
          <w:sz w:val="20"/>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5060"/>
        <w:gridCol w:w="836"/>
        <w:gridCol w:w="836"/>
        <w:gridCol w:w="837"/>
        <w:gridCol w:w="903"/>
        <w:gridCol w:w="770"/>
      </w:tblGrid>
      <w:tr w:rsidR="006259EE" w:rsidRPr="00722BD2" w:rsidTr="00497C2D">
        <w:trPr>
          <w:trHeight w:val="1041"/>
        </w:trPr>
        <w:tc>
          <w:tcPr>
            <w:tcW w:w="5060" w:type="dxa"/>
            <w:tcBorders>
              <w:bottom w:val="single" w:sz="12" w:space="0" w:color="9CC2E5"/>
            </w:tcBorders>
            <w:shd w:val="clear" w:color="auto" w:fill="auto"/>
          </w:tcPr>
          <w:p w:rsidR="006259EE" w:rsidRPr="00477447" w:rsidRDefault="006259EE" w:rsidP="00497C2D">
            <w:pPr>
              <w:ind w:left="284" w:hanging="284"/>
              <w:rPr>
                <w:b/>
                <w:bCs/>
              </w:rPr>
            </w:pPr>
          </w:p>
        </w:tc>
        <w:tc>
          <w:tcPr>
            <w:tcW w:w="836" w:type="dxa"/>
            <w:tcBorders>
              <w:bottom w:val="single" w:sz="12" w:space="0" w:color="9CC2E5"/>
            </w:tcBorders>
            <w:shd w:val="clear" w:color="auto" w:fill="auto"/>
            <w:textDirection w:val="btLr"/>
          </w:tcPr>
          <w:p w:rsidR="006259EE" w:rsidRPr="00477447" w:rsidRDefault="006259EE" w:rsidP="00497C2D">
            <w:pPr>
              <w:ind w:left="113" w:right="113"/>
              <w:jc w:val="center"/>
              <w:rPr>
                <w:b/>
                <w:bCs/>
                <w:szCs w:val="20"/>
              </w:rPr>
            </w:pPr>
            <w:r w:rsidRPr="00477447">
              <w:rPr>
                <w:b/>
                <w:bCs/>
                <w:szCs w:val="20"/>
              </w:rPr>
              <w:t>Highly agree</w:t>
            </w:r>
          </w:p>
        </w:tc>
        <w:tc>
          <w:tcPr>
            <w:tcW w:w="836" w:type="dxa"/>
            <w:tcBorders>
              <w:bottom w:val="single" w:sz="12" w:space="0" w:color="9CC2E5"/>
            </w:tcBorders>
            <w:shd w:val="clear" w:color="auto" w:fill="auto"/>
            <w:textDirection w:val="btLr"/>
          </w:tcPr>
          <w:p w:rsidR="006259EE" w:rsidRPr="00477447" w:rsidRDefault="006259EE" w:rsidP="00497C2D">
            <w:pPr>
              <w:ind w:left="113" w:right="113"/>
              <w:jc w:val="center"/>
              <w:rPr>
                <w:b/>
                <w:bCs/>
                <w:szCs w:val="20"/>
              </w:rPr>
            </w:pPr>
            <w:r w:rsidRPr="00477447">
              <w:rPr>
                <w:b/>
                <w:bCs/>
                <w:szCs w:val="20"/>
              </w:rPr>
              <w:t>Agree</w:t>
            </w:r>
          </w:p>
        </w:tc>
        <w:tc>
          <w:tcPr>
            <w:tcW w:w="837" w:type="dxa"/>
            <w:tcBorders>
              <w:bottom w:val="single" w:sz="12" w:space="0" w:color="9CC2E5"/>
            </w:tcBorders>
            <w:shd w:val="clear" w:color="auto" w:fill="auto"/>
            <w:textDirection w:val="btLr"/>
          </w:tcPr>
          <w:p w:rsidR="006259EE" w:rsidRPr="00477447" w:rsidRDefault="006259EE" w:rsidP="00497C2D">
            <w:pPr>
              <w:ind w:left="113" w:right="113"/>
              <w:jc w:val="center"/>
              <w:rPr>
                <w:b/>
                <w:bCs/>
                <w:szCs w:val="20"/>
              </w:rPr>
            </w:pPr>
            <w:r w:rsidRPr="00477447">
              <w:rPr>
                <w:b/>
                <w:bCs/>
                <w:szCs w:val="20"/>
              </w:rPr>
              <w:t>Neutral</w:t>
            </w:r>
          </w:p>
        </w:tc>
        <w:tc>
          <w:tcPr>
            <w:tcW w:w="903" w:type="dxa"/>
            <w:tcBorders>
              <w:bottom w:val="single" w:sz="12" w:space="0" w:color="9CC2E5"/>
            </w:tcBorders>
            <w:shd w:val="clear" w:color="auto" w:fill="auto"/>
            <w:textDirection w:val="btLr"/>
          </w:tcPr>
          <w:p w:rsidR="006259EE" w:rsidRPr="00477447" w:rsidRDefault="006259EE" w:rsidP="00497C2D">
            <w:pPr>
              <w:ind w:left="113" w:right="113"/>
              <w:jc w:val="center"/>
              <w:rPr>
                <w:b/>
                <w:bCs/>
                <w:szCs w:val="20"/>
              </w:rPr>
            </w:pPr>
            <w:r w:rsidRPr="00477447">
              <w:rPr>
                <w:b/>
                <w:bCs/>
                <w:szCs w:val="20"/>
              </w:rPr>
              <w:t>Disagree</w:t>
            </w:r>
          </w:p>
        </w:tc>
        <w:tc>
          <w:tcPr>
            <w:tcW w:w="770" w:type="dxa"/>
            <w:tcBorders>
              <w:bottom w:val="single" w:sz="12" w:space="0" w:color="9CC2E5"/>
            </w:tcBorders>
            <w:shd w:val="clear" w:color="auto" w:fill="auto"/>
            <w:textDirection w:val="btLr"/>
          </w:tcPr>
          <w:p w:rsidR="006259EE" w:rsidRPr="00477447" w:rsidRDefault="006259EE" w:rsidP="00497C2D">
            <w:pPr>
              <w:ind w:left="113" w:right="113"/>
              <w:jc w:val="center"/>
              <w:rPr>
                <w:b/>
                <w:bCs/>
                <w:szCs w:val="20"/>
              </w:rPr>
            </w:pPr>
            <w:r w:rsidRPr="00477447">
              <w:rPr>
                <w:b/>
                <w:bCs/>
                <w:szCs w:val="20"/>
              </w:rPr>
              <w:t>Highly disagree</w:t>
            </w: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V1. Environmental performance of activities in the basin is satisfactory?</w:t>
            </w:r>
          </w:p>
        </w:tc>
        <w:tc>
          <w:tcPr>
            <w:tcW w:w="836" w:type="dxa"/>
            <w:shd w:val="clear" w:color="auto" w:fill="auto"/>
          </w:tcPr>
          <w:p w:rsidR="006259EE" w:rsidRPr="00477447" w:rsidRDefault="006259EE" w:rsidP="00497C2D">
            <w:pPr>
              <w:ind w:left="284" w:hanging="284"/>
              <w:jc w:val="center"/>
              <w:rPr>
                <w:b/>
                <w:sz w:val="14"/>
              </w:rPr>
            </w:pPr>
          </w:p>
        </w:tc>
        <w:tc>
          <w:tcPr>
            <w:tcW w:w="836" w:type="dxa"/>
            <w:shd w:val="clear" w:color="auto" w:fill="auto"/>
          </w:tcPr>
          <w:p w:rsidR="006259EE" w:rsidRPr="00477447" w:rsidRDefault="006259EE" w:rsidP="00497C2D">
            <w:pPr>
              <w:ind w:left="284" w:hanging="284"/>
              <w:jc w:val="center"/>
              <w:rPr>
                <w:b/>
                <w:sz w:val="14"/>
              </w:rPr>
            </w:pPr>
          </w:p>
        </w:tc>
        <w:tc>
          <w:tcPr>
            <w:tcW w:w="837" w:type="dxa"/>
            <w:shd w:val="clear" w:color="auto" w:fill="auto"/>
          </w:tcPr>
          <w:p w:rsidR="006259EE" w:rsidRPr="00477447" w:rsidRDefault="006259EE" w:rsidP="00497C2D">
            <w:pPr>
              <w:ind w:left="284" w:hanging="284"/>
              <w:jc w:val="center"/>
              <w:rPr>
                <w:b/>
                <w:sz w:val="14"/>
              </w:rPr>
            </w:pPr>
          </w:p>
        </w:tc>
        <w:tc>
          <w:tcPr>
            <w:tcW w:w="903" w:type="dxa"/>
            <w:shd w:val="clear" w:color="auto" w:fill="auto"/>
          </w:tcPr>
          <w:p w:rsidR="006259EE" w:rsidRPr="00477447" w:rsidRDefault="006259EE" w:rsidP="00497C2D">
            <w:pPr>
              <w:ind w:left="284" w:hanging="284"/>
              <w:jc w:val="center"/>
              <w:rPr>
                <w:b/>
                <w:sz w:val="14"/>
              </w:rPr>
            </w:pPr>
          </w:p>
        </w:tc>
        <w:tc>
          <w:tcPr>
            <w:tcW w:w="770" w:type="dxa"/>
            <w:shd w:val="clear" w:color="auto" w:fill="auto"/>
          </w:tcPr>
          <w:p w:rsidR="006259EE" w:rsidRPr="00477447" w:rsidRDefault="006259EE" w:rsidP="00497C2D">
            <w:pPr>
              <w:ind w:left="284" w:hanging="284"/>
              <w:jc w:val="center"/>
              <w:rPr>
                <w:b/>
                <w:sz w:val="14"/>
              </w:rPr>
            </w:pP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V2. The environment should receive more attention from the authorities?</w:t>
            </w:r>
          </w:p>
        </w:tc>
        <w:tc>
          <w:tcPr>
            <w:tcW w:w="836" w:type="dxa"/>
            <w:shd w:val="clear" w:color="auto" w:fill="auto"/>
          </w:tcPr>
          <w:p w:rsidR="006259EE" w:rsidRPr="00477447" w:rsidRDefault="006259EE" w:rsidP="00497C2D">
            <w:pPr>
              <w:ind w:left="284" w:hanging="284"/>
              <w:rPr>
                <w:b/>
                <w:sz w:val="20"/>
              </w:rPr>
            </w:pPr>
          </w:p>
        </w:tc>
        <w:tc>
          <w:tcPr>
            <w:tcW w:w="836" w:type="dxa"/>
            <w:shd w:val="clear" w:color="auto" w:fill="auto"/>
          </w:tcPr>
          <w:p w:rsidR="006259EE" w:rsidRPr="00477447" w:rsidRDefault="006259EE" w:rsidP="00497C2D">
            <w:pPr>
              <w:ind w:left="284" w:hanging="284"/>
              <w:rPr>
                <w:b/>
                <w:sz w:val="20"/>
              </w:rPr>
            </w:pPr>
          </w:p>
        </w:tc>
        <w:tc>
          <w:tcPr>
            <w:tcW w:w="837" w:type="dxa"/>
            <w:shd w:val="clear" w:color="auto" w:fill="auto"/>
          </w:tcPr>
          <w:p w:rsidR="006259EE" w:rsidRPr="00477447" w:rsidRDefault="006259EE" w:rsidP="00497C2D">
            <w:pPr>
              <w:ind w:left="284" w:hanging="284"/>
              <w:rPr>
                <w:b/>
                <w:sz w:val="20"/>
              </w:rPr>
            </w:pPr>
          </w:p>
        </w:tc>
        <w:tc>
          <w:tcPr>
            <w:tcW w:w="903" w:type="dxa"/>
            <w:shd w:val="clear" w:color="auto" w:fill="auto"/>
          </w:tcPr>
          <w:p w:rsidR="006259EE" w:rsidRPr="00477447" w:rsidRDefault="006259EE" w:rsidP="00497C2D">
            <w:pPr>
              <w:ind w:left="284" w:hanging="284"/>
              <w:rPr>
                <w:b/>
                <w:sz w:val="20"/>
              </w:rPr>
            </w:pPr>
          </w:p>
        </w:tc>
        <w:tc>
          <w:tcPr>
            <w:tcW w:w="770" w:type="dxa"/>
            <w:shd w:val="clear" w:color="auto" w:fill="auto"/>
          </w:tcPr>
          <w:p w:rsidR="006259EE" w:rsidRPr="00477447" w:rsidRDefault="006259EE" w:rsidP="00497C2D">
            <w:pPr>
              <w:ind w:left="284" w:hanging="284"/>
              <w:rPr>
                <w:b/>
                <w:sz w:val="20"/>
              </w:rPr>
            </w:pP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V3. Human activities are putting significant pressure on the local ecosystems?</w:t>
            </w:r>
          </w:p>
        </w:tc>
        <w:tc>
          <w:tcPr>
            <w:tcW w:w="836" w:type="dxa"/>
            <w:shd w:val="clear" w:color="auto" w:fill="auto"/>
          </w:tcPr>
          <w:p w:rsidR="006259EE" w:rsidRPr="00477447" w:rsidRDefault="006259EE" w:rsidP="00497C2D">
            <w:pPr>
              <w:ind w:left="284" w:hanging="284"/>
              <w:rPr>
                <w:b/>
                <w:sz w:val="20"/>
              </w:rPr>
            </w:pPr>
          </w:p>
        </w:tc>
        <w:tc>
          <w:tcPr>
            <w:tcW w:w="836" w:type="dxa"/>
            <w:shd w:val="clear" w:color="auto" w:fill="auto"/>
          </w:tcPr>
          <w:p w:rsidR="006259EE" w:rsidRPr="00477447" w:rsidRDefault="006259EE" w:rsidP="00497C2D">
            <w:pPr>
              <w:ind w:left="284" w:hanging="284"/>
              <w:rPr>
                <w:b/>
                <w:sz w:val="20"/>
              </w:rPr>
            </w:pPr>
          </w:p>
        </w:tc>
        <w:tc>
          <w:tcPr>
            <w:tcW w:w="837" w:type="dxa"/>
            <w:shd w:val="clear" w:color="auto" w:fill="auto"/>
          </w:tcPr>
          <w:p w:rsidR="006259EE" w:rsidRPr="00477447" w:rsidRDefault="006259EE" w:rsidP="00497C2D">
            <w:pPr>
              <w:ind w:left="284" w:hanging="284"/>
              <w:rPr>
                <w:b/>
                <w:sz w:val="20"/>
              </w:rPr>
            </w:pPr>
          </w:p>
        </w:tc>
        <w:tc>
          <w:tcPr>
            <w:tcW w:w="903" w:type="dxa"/>
            <w:shd w:val="clear" w:color="auto" w:fill="auto"/>
          </w:tcPr>
          <w:p w:rsidR="006259EE" w:rsidRPr="00477447" w:rsidRDefault="006259EE" w:rsidP="00497C2D">
            <w:pPr>
              <w:ind w:left="284" w:hanging="284"/>
              <w:rPr>
                <w:b/>
                <w:sz w:val="20"/>
              </w:rPr>
            </w:pPr>
          </w:p>
        </w:tc>
        <w:tc>
          <w:tcPr>
            <w:tcW w:w="770" w:type="dxa"/>
            <w:shd w:val="clear" w:color="auto" w:fill="auto"/>
          </w:tcPr>
          <w:p w:rsidR="006259EE" w:rsidRPr="00477447" w:rsidRDefault="006259EE" w:rsidP="00497C2D">
            <w:pPr>
              <w:ind w:left="284" w:hanging="284"/>
              <w:rPr>
                <w:b/>
                <w:sz w:val="20"/>
              </w:rPr>
            </w:pP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V4. Human activities are exacerbating the frequency of natural disasters.</w:t>
            </w:r>
          </w:p>
        </w:tc>
        <w:tc>
          <w:tcPr>
            <w:tcW w:w="836" w:type="dxa"/>
            <w:shd w:val="clear" w:color="auto" w:fill="auto"/>
          </w:tcPr>
          <w:p w:rsidR="006259EE" w:rsidRPr="00477447" w:rsidRDefault="006259EE" w:rsidP="00497C2D">
            <w:pPr>
              <w:ind w:left="284" w:hanging="284"/>
              <w:rPr>
                <w:b/>
                <w:sz w:val="20"/>
              </w:rPr>
            </w:pPr>
          </w:p>
        </w:tc>
        <w:tc>
          <w:tcPr>
            <w:tcW w:w="836" w:type="dxa"/>
            <w:shd w:val="clear" w:color="auto" w:fill="auto"/>
          </w:tcPr>
          <w:p w:rsidR="006259EE" w:rsidRPr="00477447" w:rsidRDefault="006259EE" w:rsidP="00497C2D">
            <w:pPr>
              <w:ind w:left="284" w:hanging="284"/>
              <w:rPr>
                <w:b/>
                <w:sz w:val="20"/>
              </w:rPr>
            </w:pPr>
          </w:p>
        </w:tc>
        <w:tc>
          <w:tcPr>
            <w:tcW w:w="837" w:type="dxa"/>
            <w:shd w:val="clear" w:color="auto" w:fill="auto"/>
          </w:tcPr>
          <w:p w:rsidR="006259EE" w:rsidRPr="00477447" w:rsidRDefault="006259EE" w:rsidP="00497C2D">
            <w:pPr>
              <w:ind w:left="284" w:hanging="284"/>
              <w:rPr>
                <w:b/>
                <w:sz w:val="20"/>
              </w:rPr>
            </w:pPr>
          </w:p>
        </w:tc>
        <w:tc>
          <w:tcPr>
            <w:tcW w:w="903" w:type="dxa"/>
            <w:shd w:val="clear" w:color="auto" w:fill="auto"/>
          </w:tcPr>
          <w:p w:rsidR="006259EE" w:rsidRPr="00477447" w:rsidRDefault="006259EE" w:rsidP="00497C2D">
            <w:pPr>
              <w:ind w:left="284" w:hanging="284"/>
              <w:rPr>
                <w:b/>
                <w:sz w:val="20"/>
              </w:rPr>
            </w:pPr>
          </w:p>
        </w:tc>
        <w:tc>
          <w:tcPr>
            <w:tcW w:w="770" w:type="dxa"/>
            <w:shd w:val="clear" w:color="auto" w:fill="auto"/>
          </w:tcPr>
          <w:p w:rsidR="006259EE" w:rsidRPr="00477447" w:rsidRDefault="006259EE" w:rsidP="00497C2D">
            <w:pPr>
              <w:ind w:left="284" w:hanging="284"/>
              <w:rPr>
                <w:b/>
                <w:sz w:val="20"/>
              </w:rPr>
            </w:pP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V5. Sufficient measures have been taken to address natural disasters?</w:t>
            </w:r>
          </w:p>
        </w:tc>
        <w:tc>
          <w:tcPr>
            <w:tcW w:w="836" w:type="dxa"/>
            <w:shd w:val="clear" w:color="auto" w:fill="auto"/>
          </w:tcPr>
          <w:p w:rsidR="006259EE" w:rsidRPr="00477447" w:rsidRDefault="006259EE" w:rsidP="00497C2D">
            <w:pPr>
              <w:ind w:left="284" w:hanging="284"/>
              <w:rPr>
                <w:b/>
                <w:sz w:val="20"/>
              </w:rPr>
            </w:pPr>
          </w:p>
        </w:tc>
        <w:tc>
          <w:tcPr>
            <w:tcW w:w="836" w:type="dxa"/>
            <w:shd w:val="clear" w:color="auto" w:fill="auto"/>
          </w:tcPr>
          <w:p w:rsidR="006259EE" w:rsidRPr="00477447" w:rsidRDefault="006259EE" w:rsidP="00497C2D">
            <w:pPr>
              <w:ind w:left="284" w:hanging="284"/>
              <w:rPr>
                <w:b/>
                <w:sz w:val="20"/>
              </w:rPr>
            </w:pPr>
          </w:p>
        </w:tc>
        <w:tc>
          <w:tcPr>
            <w:tcW w:w="837" w:type="dxa"/>
            <w:shd w:val="clear" w:color="auto" w:fill="auto"/>
          </w:tcPr>
          <w:p w:rsidR="006259EE" w:rsidRPr="00477447" w:rsidRDefault="006259EE" w:rsidP="00497C2D">
            <w:pPr>
              <w:ind w:left="284" w:hanging="284"/>
              <w:rPr>
                <w:b/>
                <w:sz w:val="20"/>
              </w:rPr>
            </w:pPr>
          </w:p>
        </w:tc>
        <w:tc>
          <w:tcPr>
            <w:tcW w:w="903" w:type="dxa"/>
            <w:shd w:val="clear" w:color="auto" w:fill="auto"/>
          </w:tcPr>
          <w:p w:rsidR="006259EE" w:rsidRPr="00477447" w:rsidRDefault="006259EE" w:rsidP="00497C2D">
            <w:pPr>
              <w:ind w:left="284" w:hanging="284"/>
              <w:rPr>
                <w:b/>
                <w:sz w:val="20"/>
              </w:rPr>
            </w:pPr>
          </w:p>
        </w:tc>
        <w:tc>
          <w:tcPr>
            <w:tcW w:w="770" w:type="dxa"/>
            <w:shd w:val="clear" w:color="auto" w:fill="auto"/>
          </w:tcPr>
          <w:p w:rsidR="006259EE" w:rsidRPr="00477447" w:rsidRDefault="006259EE" w:rsidP="00497C2D">
            <w:pPr>
              <w:ind w:left="284" w:hanging="284"/>
              <w:rPr>
                <w:b/>
                <w:sz w:val="20"/>
              </w:rPr>
            </w:pP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V6. Sufficient measures have been taken to address the issue of ecosystem degradation?</w:t>
            </w:r>
          </w:p>
        </w:tc>
        <w:tc>
          <w:tcPr>
            <w:tcW w:w="836" w:type="dxa"/>
            <w:shd w:val="clear" w:color="auto" w:fill="auto"/>
          </w:tcPr>
          <w:p w:rsidR="006259EE" w:rsidRPr="00477447" w:rsidRDefault="006259EE" w:rsidP="00497C2D">
            <w:pPr>
              <w:ind w:left="284" w:hanging="284"/>
              <w:rPr>
                <w:b/>
                <w:sz w:val="20"/>
              </w:rPr>
            </w:pPr>
          </w:p>
        </w:tc>
        <w:tc>
          <w:tcPr>
            <w:tcW w:w="836" w:type="dxa"/>
            <w:shd w:val="clear" w:color="auto" w:fill="auto"/>
          </w:tcPr>
          <w:p w:rsidR="006259EE" w:rsidRPr="00477447" w:rsidRDefault="006259EE" w:rsidP="00497C2D">
            <w:pPr>
              <w:ind w:left="284" w:hanging="284"/>
              <w:rPr>
                <w:b/>
                <w:sz w:val="20"/>
              </w:rPr>
            </w:pPr>
          </w:p>
        </w:tc>
        <w:tc>
          <w:tcPr>
            <w:tcW w:w="837" w:type="dxa"/>
            <w:shd w:val="clear" w:color="auto" w:fill="auto"/>
          </w:tcPr>
          <w:p w:rsidR="006259EE" w:rsidRPr="00477447" w:rsidRDefault="006259EE" w:rsidP="00497C2D">
            <w:pPr>
              <w:ind w:left="284" w:hanging="284"/>
              <w:rPr>
                <w:b/>
                <w:sz w:val="20"/>
              </w:rPr>
            </w:pPr>
          </w:p>
        </w:tc>
        <w:tc>
          <w:tcPr>
            <w:tcW w:w="903" w:type="dxa"/>
            <w:shd w:val="clear" w:color="auto" w:fill="auto"/>
          </w:tcPr>
          <w:p w:rsidR="006259EE" w:rsidRPr="00477447" w:rsidRDefault="006259EE" w:rsidP="00497C2D">
            <w:pPr>
              <w:ind w:left="284" w:hanging="284"/>
              <w:rPr>
                <w:b/>
                <w:sz w:val="20"/>
              </w:rPr>
            </w:pPr>
          </w:p>
        </w:tc>
        <w:tc>
          <w:tcPr>
            <w:tcW w:w="770" w:type="dxa"/>
            <w:shd w:val="clear" w:color="auto" w:fill="auto"/>
          </w:tcPr>
          <w:p w:rsidR="006259EE" w:rsidRPr="00477447" w:rsidRDefault="006259EE" w:rsidP="00497C2D">
            <w:pPr>
              <w:ind w:left="284" w:hanging="284"/>
              <w:rPr>
                <w:b/>
                <w:sz w:val="20"/>
              </w:rPr>
            </w:pP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rPr>
              <w:t xml:space="preserve">V7. There are important habitats in the </w:t>
            </w:r>
            <w:proofErr w:type="gramStart"/>
            <w:r w:rsidRPr="00477447">
              <w:rPr>
                <w:b/>
                <w:bCs/>
              </w:rPr>
              <w:t>basin which require</w:t>
            </w:r>
            <w:proofErr w:type="gramEnd"/>
            <w:r w:rsidRPr="00477447">
              <w:rPr>
                <w:b/>
                <w:bCs/>
              </w:rPr>
              <w:t xml:space="preserve"> protection?</w:t>
            </w:r>
          </w:p>
        </w:tc>
        <w:tc>
          <w:tcPr>
            <w:tcW w:w="836" w:type="dxa"/>
            <w:shd w:val="clear" w:color="auto" w:fill="auto"/>
          </w:tcPr>
          <w:p w:rsidR="006259EE" w:rsidRPr="00477447" w:rsidRDefault="006259EE" w:rsidP="00497C2D">
            <w:pPr>
              <w:ind w:left="284" w:hanging="284"/>
              <w:rPr>
                <w:b/>
                <w:sz w:val="20"/>
              </w:rPr>
            </w:pPr>
          </w:p>
        </w:tc>
        <w:tc>
          <w:tcPr>
            <w:tcW w:w="836" w:type="dxa"/>
            <w:shd w:val="clear" w:color="auto" w:fill="auto"/>
          </w:tcPr>
          <w:p w:rsidR="006259EE" w:rsidRPr="00477447" w:rsidRDefault="006259EE" w:rsidP="00497C2D">
            <w:pPr>
              <w:ind w:left="284" w:hanging="284"/>
              <w:rPr>
                <w:b/>
                <w:sz w:val="20"/>
              </w:rPr>
            </w:pPr>
          </w:p>
        </w:tc>
        <w:tc>
          <w:tcPr>
            <w:tcW w:w="837" w:type="dxa"/>
            <w:shd w:val="clear" w:color="auto" w:fill="auto"/>
          </w:tcPr>
          <w:p w:rsidR="006259EE" w:rsidRPr="00477447" w:rsidRDefault="006259EE" w:rsidP="00497C2D">
            <w:pPr>
              <w:ind w:left="284" w:hanging="284"/>
              <w:rPr>
                <w:b/>
                <w:sz w:val="20"/>
              </w:rPr>
            </w:pPr>
          </w:p>
        </w:tc>
        <w:tc>
          <w:tcPr>
            <w:tcW w:w="903" w:type="dxa"/>
            <w:shd w:val="clear" w:color="auto" w:fill="auto"/>
          </w:tcPr>
          <w:p w:rsidR="006259EE" w:rsidRPr="00477447" w:rsidRDefault="006259EE" w:rsidP="00497C2D">
            <w:pPr>
              <w:ind w:left="284" w:hanging="284"/>
              <w:rPr>
                <w:b/>
                <w:sz w:val="20"/>
              </w:rPr>
            </w:pPr>
          </w:p>
        </w:tc>
        <w:tc>
          <w:tcPr>
            <w:tcW w:w="770" w:type="dxa"/>
            <w:shd w:val="clear" w:color="auto" w:fill="auto"/>
          </w:tcPr>
          <w:p w:rsidR="006259EE" w:rsidRPr="00477447" w:rsidRDefault="006259EE" w:rsidP="00497C2D">
            <w:pPr>
              <w:ind w:left="284" w:hanging="284"/>
              <w:rPr>
                <w:b/>
                <w:sz w:val="20"/>
              </w:rPr>
            </w:pP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V8. Severe natural disasters frequently affect the basin?</w:t>
            </w:r>
          </w:p>
        </w:tc>
        <w:tc>
          <w:tcPr>
            <w:tcW w:w="836" w:type="dxa"/>
            <w:shd w:val="clear" w:color="auto" w:fill="auto"/>
          </w:tcPr>
          <w:p w:rsidR="006259EE" w:rsidRPr="00477447" w:rsidRDefault="006259EE" w:rsidP="00497C2D">
            <w:pPr>
              <w:jc w:val="center"/>
              <w:rPr>
                <w:b/>
                <w:sz w:val="20"/>
                <w:szCs w:val="20"/>
              </w:rPr>
            </w:pPr>
          </w:p>
        </w:tc>
        <w:tc>
          <w:tcPr>
            <w:tcW w:w="836" w:type="dxa"/>
            <w:shd w:val="clear" w:color="auto" w:fill="auto"/>
          </w:tcPr>
          <w:p w:rsidR="006259EE" w:rsidRPr="00477447" w:rsidRDefault="006259EE" w:rsidP="00497C2D">
            <w:pPr>
              <w:jc w:val="center"/>
              <w:rPr>
                <w:b/>
                <w:sz w:val="20"/>
                <w:szCs w:val="20"/>
              </w:rPr>
            </w:pPr>
          </w:p>
        </w:tc>
        <w:tc>
          <w:tcPr>
            <w:tcW w:w="837" w:type="dxa"/>
            <w:shd w:val="clear" w:color="auto" w:fill="auto"/>
          </w:tcPr>
          <w:p w:rsidR="006259EE" w:rsidRPr="00477447" w:rsidRDefault="006259EE" w:rsidP="00497C2D">
            <w:pPr>
              <w:jc w:val="center"/>
              <w:rPr>
                <w:b/>
                <w:sz w:val="20"/>
                <w:szCs w:val="20"/>
              </w:rPr>
            </w:pPr>
          </w:p>
        </w:tc>
        <w:tc>
          <w:tcPr>
            <w:tcW w:w="903" w:type="dxa"/>
            <w:shd w:val="clear" w:color="auto" w:fill="auto"/>
          </w:tcPr>
          <w:p w:rsidR="006259EE" w:rsidRPr="00477447" w:rsidRDefault="006259EE" w:rsidP="00497C2D">
            <w:pPr>
              <w:jc w:val="center"/>
              <w:rPr>
                <w:b/>
                <w:sz w:val="20"/>
                <w:szCs w:val="20"/>
              </w:rPr>
            </w:pPr>
          </w:p>
        </w:tc>
        <w:tc>
          <w:tcPr>
            <w:tcW w:w="770" w:type="dxa"/>
            <w:shd w:val="clear" w:color="auto" w:fill="auto"/>
          </w:tcPr>
          <w:p w:rsidR="006259EE" w:rsidRPr="00477447" w:rsidRDefault="006259EE" w:rsidP="00497C2D">
            <w:pPr>
              <w:jc w:val="center"/>
              <w:rPr>
                <w:b/>
                <w:sz w:val="20"/>
                <w:szCs w:val="20"/>
              </w:rPr>
            </w:pP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V9. Biodiversity loss is evident in the basin</w:t>
            </w:r>
          </w:p>
        </w:tc>
        <w:tc>
          <w:tcPr>
            <w:tcW w:w="836" w:type="dxa"/>
            <w:shd w:val="clear" w:color="auto" w:fill="auto"/>
          </w:tcPr>
          <w:p w:rsidR="006259EE" w:rsidRPr="00477447" w:rsidRDefault="006259EE" w:rsidP="00497C2D">
            <w:pPr>
              <w:jc w:val="center"/>
              <w:rPr>
                <w:b/>
                <w:sz w:val="20"/>
                <w:szCs w:val="20"/>
              </w:rPr>
            </w:pPr>
          </w:p>
        </w:tc>
        <w:tc>
          <w:tcPr>
            <w:tcW w:w="836" w:type="dxa"/>
            <w:shd w:val="clear" w:color="auto" w:fill="auto"/>
          </w:tcPr>
          <w:p w:rsidR="006259EE" w:rsidRPr="00477447" w:rsidRDefault="006259EE" w:rsidP="00497C2D">
            <w:pPr>
              <w:jc w:val="center"/>
              <w:rPr>
                <w:b/>
                <w:sz w:val="20"/>
                <w:szCs w:val="20"/>
              </w:rPr>
            </w:pPr>
          </w:p>
        </w:tc>
        <w:tc>
          <w:tcPr>
            <w:tcW w:w="837" w:type="dxa"/>
            <w:shd w:val="clear" w:color="auto" w:fill="auto"/>
          </w:tcPr>
          <w:p w:rsidR="006259EE" w:rsidRPr="00477447" w:rsidRDefault="006259EE" w:rsidP="00497C2D">
            <w:pPr>
              <w:jc w:val="center"/>
              <w:rPr>
                <w:b/>
                <w:sz w:val="20"/>
                <w:szCs w:val="20"/>
              </w:rPr>
            </w:pPr>
          </w:p>
        </w:tc>
        <w:tc>
          <w:tcPr>
            <w:tcW w:w="903" w:type="dxa"/>
            <w:shd w:val="clear" w:color="auto" w:fill="auto"/>
          </w:tcPr>
          <w:p w:rsidR="006259EE" w:rsidRPr="00477447" w:rsidRDefault="006259EE" w:rsidP="00497C2D">
            <w:pPr>
              <w:jc w:val="center"/>
              <w:rPr>
                <w:b/>
                <w:sz w:val="20"/>
                <w:szCs w:val="20"/>
              </w:rPr>
            </w:pPr>
          </w:p>
        </w:tc>
        <w:tc>
          <w:tcPr>
            <w:tcW w:w="770" w:type="dxa"/>
            <w:shd w:val="clear" w:color="auto" w:fill="auto"/>
          </w:tcPr>
          <w:p w:rsidR="006259EE" w:rsidRPr="00477447" w:rsidRDefault="006259EE" w:rsidP="00497C2D">
            <w:pPr>
              <w:jc w:val="center"/>
              <w:rPr>
                <w:b/>
                <w:sz w:val="20"/>
                <w:szCs w:val="20"/>
              </w:rPr>
            </w:pPr>
          </w:p>
        </w:tc>
      </w:tr>
      <w:tr w:rsidR="006259EE" w:rsidRPr="00DF0EF0" w:rsidTr="00497C2D">
        <w:tc>
          <w:tcPr>
            <w:tcW w:w="5060" w:type="dxa"/>
            <w:shd w:val="clear" w:color="auto" w:fill="auto"/>
          </w:tcPr>
          <w:p w:rsidR="006259EE" w:rsidRPr="00477447" w:rsidRDefault="006259EE" w:rsidP="00497C2D">
            <w:pPr>
              <w:rPr>
                <w:b/>
                <w:bCs/>
                <w:szCs w:val="20"/>
              </w:rPr>
            </w:pPr>
            <w:r w:rsidRPr="00477447">
              <w:rPr>
                <w:b/>
                <w:bCs/>
                <w:szCs w:val="20"/>
              </w:rPr>
              <w:t xml:space="preserve">V10. Landscape changes over the past two </w:t>
            </w:r>
            <w:r w:rsidRPr="00477447">
              <w:rPr>
                <w:b/>
                <w:bCs/>
                <w:szCs w:val="20"/>
              </w:rPr>
              <w:lastRenderedPageBreak/>
              <w:t>decades have been occurring in an environmentally detrimental manner</w:t>
            </w:r>
          </w:p>
        </w:tc>
        <w:tc>
          <w:tcPr>
            <w:tcW w:w="836" w:type="dxa"/>
            <w:shd w:val="clear" w:color="auto" w:fill="auto"/>
          </w:tcPr>
          <w:p w:rsidR="006259EE" w:rsidRPr="00477447" w:rsidRDefault="006259EE" w:rsidP="00497C2D">
            <w:pPr>
              <w:jc w:val="center"/>
              <w:rPr>
                <w:b/>
                <w:sz w:val="20"/>
                <w:szCs w:val="20"/>
              </w:rPr>
            </w:pPr>
          </w:p>
        </w:tc>
        <w:tc>
          <w:tcPr>
            <w:tcW w:w="836" w:type="dxa"/>
            <w:shd w:val="clear" w:color="auto" w:fill="auto"/>
          </w:tcPr>
          <w:p w:rsidR="006259EE" w:rsidRPr="00477447" w:rsidRDefault="006259EE" w:rsidP="00497C2D">
            <w:pPr>
              <w:jc w:val="center"/>
              <w:rPr>
                <w:b/>
                <w:sz w:val="20"/>
                <w:szCs w:val="20"/>
              </w:rPr>
            </w:pPr>
          </w:p>
        </w:tc>
        <w:tc>
          <w:tcPr>
            <w:tcW w:w="837" w:type="dxa"/>
            <w:shd w:val="clear" w:color="auto" w:fill="auto"/>
          </w:tcPr>
          <w:p w:rsidR="006259EE" w:rsidRPr="00477447" w:rsidRDefault="006259EE" w:rsidP="00497C2D">
            <w:pPr>
              <w:jc w:val="center"/>
              <w:rPr>
                <w:b/>
                <w:sz w:val="20"/>
                <w:szCs w:val="20"/>
              </w:rPr>
            </w:pPr>
          </w:p>
        </w:tc>
        <w:tc>
          <w:tcPr>
            <w:tcW w:w="903" w:type="dxa"/>
            <w:shd w:val="clear" w:color="auto" w:fill="auto"/>
          </w:tcPr>
          <w:p w:rsidR="006259EE" w:rsidRPr="00477447" w:rsidRDefault="006259EE" w:rsidP="00497C2D">
            <w:pPr>
              <w:jc w:val="center"/>
              <w:rPr>
                <w:b/>
                <w:sz w:val="20"/>
                <w:szCs w:val="20"/>
              </w:rPr>
            </w:pPr>
          </w:p>
        </w:tc>
        <w:tc>
          <w:tcPr>
            <w:tcW w:w="770" w:type="dxa"/>
            <w:shd w:val="clear" w:color="auto" w:fill="auto"/>
          </w:tcPr>
          <w:p w:rsidR="006259EE" w:rsidRPr="00477447" w:rsidRDefault="006259EE" w:rsidP="00497C2D">
            <w:pPr>
              <w:jc w:val="center"/>
              <w:rPr>
                <w:b/>
                <w:sz w:val="20"/>
                <w:szCs w:val="20"/>
              </w:rPr>
            </w:pPr>
          </w:p>
        </w:tc>
      </w:tr>
    </w:tbl>
    <w:p w:rsidR="006259EE" w:rsidRDefault="006259EE" w:rsidP="006259EE">
      <w:pPr>
        <w:rPr>
          <w:b/>
          <w:sz w:val="20"/>
        </w:rPr>
      </w:pPr>
    </w:p>
    <w:p w:rsidR="006259EE" w:rsidRDefault="006259EE" w:rsidP="006259EE">
      <w:pPr>
        <w:ind w:left="284" w:hanging="284"/>
      </w:pPr>
      <w:r>
        <w:t>Additional comments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415"/>
      </w:tblGrid>
      <w:tr w:rsidR="006259EE" w:rsidTr="00497C2D">
        <w:tc>
          <w:tcPr>
            <w:tcW w:w="1135" w:type="dxa"/>
            <w:shd w:val="clear" w:color="auto" w:fill="auto"/>
          </w:tcPr>
          <w:p w:rsidR="006259EE" w:rsidRDefault="006259EE" w:rsidP="00497C2D">
            <w:r>
              <w:t>Question</w:t>
            </w:r>
          </w:p>
        </w:tc>
        <w:tc>
          <w:tcPr>
            <w:tcW w:w="8141" w:type="dxa"/>
            <w:shd w:val="clear" w:color="auto" w:fill="auto"/>
          </w:tcPr>
          <w:p w:rsidR="006259EE" w:rsidRDefault="006259EE" w:rsidP="00497C2D">
            <w:r>
              <w:t>Comment:</w:t>
            </w:r>
          </w:p>
        </w:tc>
      </w:tr>
      <w:tr w:rsidR="006259EE" w:rsidTr="00497C2D">
        <w:tc>
          <w:tcPr>
            <w:tcW w:w="1135" w:type="dxa"/>
            <w:shd w:val="clear" w:color="auto" w:fill="auto"/>
          </w:tcPr>
          <w:p w:rsidR="006259EE" w:rsidRDefault="006259EE" w:rsidP="00497C2D"/>
        </w:tc>
        <w:tc>
          <w:tcPr>
            <w:tcW w:w="8141" w:type="dxa"/>
            <w:shd w:val="clear" w:color="auto" w:fill="auto"/>
          </w:tcPr>
          <w:p w:rsidR="006259EE" w:rsidRDefault="006259EE" w:rsidP="00497C2D"/>
        </w:tc>
      </w:tr>
      <w:tr w:rsidR="006259EE" w:rsidTr="00497C2D">
        <w:tc>
          <w:tcPr>
            <w:tcW w:w="1135" w:type="dxa"/>
            <w:shd w:val="clear" w:color="auto" w:fill="auto"/>
          </w:tcPr>
          <w:p w:rsidR="006259EE" w:rsidRDefault="006259EE" w:rsidP="00497C2D"/>
        </w:tc>
        <w:tc>
          <w:tcPr>
            <w:tcW w:w="8141" w:type="dxa"/>
            <w:shd w:val="clear" w:color="auto" w:fill="auto"/>
          </w:tcPr>
          <w:p w:rsidR="006259EE" w:rsidRDefault="006259EE" w:rsidP="00497C2D"/>
        </w:tc>
      </w:tr>
      <w:tr w:rsidR="006259EE" w:rsidTr="00497C2D">
        <w:tc>
          <w:tcPr>
            <w:tcW w:w="1135" w:type="dxa"/>
            <w:shd w:val="clear" w:color="auto" w:fill="auto"/>
          </w:tcPr>
          <w:p w:rsidR="006259EE" w:rsidRDefault="006259EE" w:rsidP="00497C2D"/>
        </w:tc>
        <w:tc>
          <w:tcPr>
            <w:tcW w:w="8141" w:type="dxa"/>
            <w:shd w:val="clear" w:color="auto" w:fill="auto"/>
          </w:tcPr>
          <w:p w:rsidR="006259EE" w:rsidRDefault="006259EE" w:rsidP="00497C2D"/>
        </w:tc>
      </w:tr>
      <w:tr w:rsidR="006259EE" w:rsidTr="00497C2D">
        <w:tc>
          <w:tcPr>
            <w:tcW w:w="1135" w:type="dxa"/>
            <w:shd w:val="clear" w:color="auto" w:fill="auto"/>
          </w:tcPr>
          <w:p w:rsidR="006259EE" w:rsidRDefault="006259EE" w:rsidP="00497C2D"/>
        </w:tc>
        <w:tc>
          <w:tcPr>
            <w:tcW w:w="8141" w:type="dxa"/>
            <w:shd w:val="clear" w:color="auto" w:fill="auto"/>
          </w:tcPr>
          <w:p w:rsidR="006259EE" w:rsidRDefault="006259EE" w:rsidP="00497C2D"/>
        </w:tc>
      </w:tr>
    </w:tbl>
    <w:p w:rsidR="006259EE" w:rsidRDefault="006259EE" w:rsidP="006259EE"/>
    <w:p w:rsidR="006259EE" w:rsidRDefault="006259EE" w:rsidP="006259EE"/>
    <w:p w:rsidR="006259EE" w:rsidRDefault="006259EE" w:rsidP="006259EE"/>
    <w:p w:rsidR="006259EE" w:rsidRDefault="006259EE" w:rsidP="006259EE">
      <w:pPr>
        <w:pStyle w:val="Heading1"/>
        <w:rPr>
          <w:lang w:val="en-US"/>
        </w:rPr>
      </w:pPr>
      <w:r>
        <w:rPr>
          <w:lang w:val="en-US"/>
        </w:rPr>
        <w:t xml:space="preserve">Specific data (example from the </w:t>
      </w:r>
      <w:proofErr w:type="spellStart"/>
      <w:r>
        <w:rPr>
          <w:lang w:val="en-US"/>
        </w:rPr>
        <w:t>Alazani</w:t>
      </w:r>
      <w:proofErr w:type="spellEnd"/>
      <w:r>
        <w:rPr>
          <w:lang w:val="en-US"/>
        </w:rPr>
        <w:t>/</w:t>
      </w:r>
      <w:proofErr w:type="spellStart"/>
      <w:r>
        <w:rPr>
          <w:lang w:val="en-US"/>
        </w:rPr>
        <w:t>Ganikh</w:t>
      </w:r>
      <w:proofErr w:type="spellEnd"/>
      <w:r>
        <w:rPr>
          <w:lang w:val="en-US"/>
        </w:rPr>
        <w:t>)</w:t>
      </w:r>
      <w:bookmarkEnd w:id="0"/>
    </w:p>
    <w:p w:rsidR="006259EE" w:rsidRDefault="006259EE" w:rsidP="006259EE">
      <w:pPr>
        <w:rPr>
          <w:lang w:val="en-US"/>
        </w:rPr>
      </w:pPr>
      <w:proofErr w:type="gramStart"/>
      <w:r>
        <w:rPr>
          <w:lang w:val="en-US"/>
        </w:rPr>
        <w:t>This last group of indicators are</w:t>
      </w:r>
      <w:proofErr w:type="gramEnd"/>
      <w:r>
        <w:rPr>
          <w:lang w:val="en-US"/>
        </w:rPr>
        <w:t xml:space="preserve"> specifically selected for each basin analyzed and therefore can be completely different from case to case. Their use reflects the need to investigate in depth topics that came out during the analysis and the workshop. For example, such indicators can help quantifying specific impacts of one sector on a resource but they can also help quantifying the benefits of a proposed action.</w:t>
      </w:r>
    </w:p>
    <w:p w:rsidR="006259EE" w:rsidRDefault="006259EE" w:rsidP="006259EE">
      <w:pPr>
        <w:pStyle w:val="Heading2"/>
        <w:rPr>
          <w:lang w:val="en-US"/>
        </w:rPr>
      </w:pPr>
      <w:r>
        <w:rPr>
          <w:lang w:val="en-US"/>
        </w:rPr>
        <w:t>First storyline</w:t>
      </w:r>
    </w:p>
    <w:p w:rsidR="006259EE" w:rsidRDefault="006259EE" w:rsidP="006259EE">
      <w:pPr>
        <w:rPr>
          <w:lang w:val="en-US" w:eastAsia="sv-SE"/>
        </w:rPr>
      </w:pPr>
      <w:r>
        <w:rPr>
          <w:noProof/>
          <w:lang w:eastAsia="en-GB"/>
        </w:rPr>
        <mc:AlternateContent>
          <mc:Choice Requires="wps">
            <w:drawing>
              <wp:anchor distT="0" distB="0" distL="114300" distR="114300" simplePos="0" relativeHeight="251664384" behindDoc="0" locked="0" layoutInCell="1" allowOverlap="1" wp14:anchorId="7667A17E" wp14:editId="00AB59BC">
                <wp:simplePos x="0" y="0"/>
                <wp:positionH relativeFrom="column">
                  <wp:posOffset>874395</wp:posOffset>
                </wp:positionH>
                <wp:positionV relativeFrom="paragraph">
                  <wp:posOffset>3406775</wp:posOffset>
                </wp:positionV>
                <wp:extent cx="4356100" cy="302260"/>
                <wp:effectExtent l="0" t="0" r="6350" b="25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6100" cy="302260"/>
                        </a:xfrm>
                        <a:prstGeom prst="rect">
                          <a:avLst/>
                        </a:prstGeom>
                        <a:solidFill>
                          <a:prstClr val="white"/>
                        </a:solidFill>
                        <a:ln>
                          <a:noFill/>
                        </a:ln>
                        <a:effectLst/>
                      </wps:spPr>
                      <wps:txbx>
                        <w:txbxContent>
                          <w:p w:rsidR="007D32DC" w:rsidRPr="000729A6" w:rsidRDefault="007D32DC" w:rsidP="006259EE">
                            <w:pPr>
                              <w:pStyle w:val="Caption"/>
                              <w:rPr>
                                <w:b w:val="0"/>
                              </w:rPr>
                            </w:pPr>
                            <w:bookmarkStart w:id="1" w:name="_Toc390257376"/>
                            <w:bookmarkStart w:id="2" w:name="_Toc390257489"/>
                            <w:r w:rsidRPr="00881200">
                              <w:rPr>
                                <w:b w:val="0"/>
                              </w:rPr>
                              <w:t xml:space="preserve">Figure </w:t>
                            </w:r>
                            <w:r w:rsidRPr="00881200">
                              <w:rPr>
                                <w:b w:val="0"/>
                              </w:rPr>
                              <w:fldChar w:fldCharType="begin"/>
                            </w:r>
                            <w:r w:rsidRPr="00881200">
                              <w:rPr>
                                <w:b w:val="0"/>
                              </w:rPr>
                              <w:instrText xml:space="preserve"> SEQ Figure \* ARABIC </w:instrText>
                            </w:r>
                            <w:r w:rsidRPr="00881200">
                              <w:rPr>
                                <w:b w:val="0"/>
                              </w:rPr>
                              <w:fldChar w:fldCharType="separate"/>
                            </w:r>
                            <w:r>
                              <w:rPr>
                                <w:b w:val="0"/>
                                <w:noProof/>
                              </w:rPr>
                              <w:t>1</w:t>
                            </w:r>
                            <w:r w:rsidRPr="00881200">
                              <w:rPr>
                                <w:b w:val="0"/>
                              </w:rPr>
                              <w:fldChar w:fldCharType="end"/>
                            </w:r>
                            <w:r w:rsidRPr="00881200">
                              <w:rPr>
                                <w:b w:val="0"/>
                              </w:rPr>
                              <w:t xml:space="preserve"> Storyline 1 Interlinked problems</w:t>
                            </w:r>
                            <w:bookmarkEnd w:id="1"/>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8.85pt;margin-top:268.25pt;width:343pt;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NKPwIAAIkEAAAOAAAAZHJzL2Uyb0RvYy54bWysVMFu2zAMvQ/YPwi6L07SrRiMOEXWosOA&#10;oC2QFD0rshwbk0VNUmJnX78nOW67bqdhF4UWH0mR7zGLq77V7Kicb8gUfDaZcqaMpLIx+4I/bm8/&#10;fObMB2FKocmogp+U51fL9+8Wnc3VnGrSpXIMSYzPO1vwOgSbZ5mXtWqFn5BVBs6KXCsCPt0+K53o&#10;kL3V2Xw6vcw6cqV1JJX3uL0ZnHyZ8leVkuG+qrwKTBccbwvpdOncxTNbLkS+d8LWjTw/Q/zDK1rR&#10;GBR9TnUjgmAH1/yRqm2kI09VmEhqM6qqRqrUA7qZTd90s6mFVakXDMfb5zH5/5dW3h0fHGtKcAem&#10;jGjB0Vb1gX2hnuEK8+mszwHbWABDj3tgU6/erkl+94BkrzBDgAc6zqOvXBt/0SlDICg4PY89lpG4&#10;/Hjx6XI2hUvCdzGdzy8TL9lLtHU+fFXUsmgU3IHW9AJxXPsQ64t8hMRinnRT3jZax4/ouNaOHQUk&#10;0NVNULEpRPyG0iZiDcWowT3cqKShc5XY5dBYtEK/6wGN5o7KE6bjaNCXt/K2Qdm18OFBOAgKzWFJ&#10;wj2OSlNXcDpbnNXkfv7tPuLBM7ycdRBowf2Pg3CKM/3NQAFRzaPhRmM3GubQXhManmH9rEwmAlzQ&#10;o1k5ap+wO6tYBS5hJGoVPIzmdRjWBLsn1WqVQNCsFWFtNlaOIojj3fZPwtkzOQG03tEoXZG/4WjA&#10;Jpbs6hAw8ETgyxTPaoLeE0vn3YwL9fo7oV7+QZa/AAAA//8DAFBLAwQUAAYACAAAACEAYDUsIOEA&#10;AAALAQAADwAAAGRycy9kb3ducmV2LnhtbEyPzU7DMBCE70i8g7VI3KjzQ5ooxKmgElIFQkBacd7G&#10;bhKI7ch22/D2LCc4zuyn2ZlqNeuRnZTzgzUC4kUETJnWysF0Anbbx5sCmA9oJI7WKAHfysOqvryo&#10;sJT2bN7VqQkdoxDjSxTQhzCVnPu2Vxr9wk7K0O1gncZA0nVcOjxTuB55EkVLrnEw9KHHSa171X41&#10;Ry0gH57jzK2fPpNNeHvZfBwesHmdhbi+mu/vgAU1hz8YfutTdaip094ejfRsJJ3mOaECsnSZASOi&#10;SFJy9uQUtzHwuuL/N9Q/AAAA//8DAFBLAQItABQABgAIAAAAIQC2gziS/gAAAOEBAAATAAAAAAAA&#10;AAAAAAAAAAAAAABbQ29udGVudF9UeXBlc10ueG1sUEsBAi0AFAAGAAgAAAAhADj9If/WAAAAlAEA&#10;AAsAAAAAAAAAAAAAAAAALwEAAF9yZWxzLy5yZWxzUEsBAi0AFAAGAAgAAAAhANbxs0o/AgAAiQQA&#10;AA4AAAAAAAAAAAAAAAAALgIAAGRycy9lMm9Eb2MueG1sUEsBAi0AFAAGAAgAAAAhAGA1LCDhAAAA&#10;CwEAAA8AAAAAAAAAAAAAAAAAmQQAAGRycy9kb3ducmV2LnhtbFBLBQYAAAAABAAEAPMAAACnBQAA&#10;AAA=&#10;" stroked="f">
                <v:path arrowok="t"/>
                <v:textbox style="mso-fit-shape-to-text:t" inset="0,0,0,0">
                  <w:txbxContent>
                    <w:p w:rsidR="00345694" w:rsidRPr="000729A6" w:rsidRDefault="00345694" w:rsidP="006259EE">
                      <w:pPr>
                        <w:pStyle w:val="Caption"/>
                        <w:rPr>
                          <w:b w:val="0"/>
                        </w:rPr>
                      </w:pPr>
                      <w:bookmarkStart w:id="3821" w:name="_Toc390257376"/>
                      <w:bookmarkStart w:id="3822" w:name="_Toc390257489"/>
                      <w:r w:rsidRPr="00881200">
                        <w:rPr>
                          <w:b w:val="0"/>
                        </w:rPr>
                        <w:t xml:space="preserve">Figure </w:t>
                      </w:r>
                      <w:r w:rsidRPr="00881200">
                        <w:rPr>
                          <w:b w:val="0"/>
                        </w:rPr>
                        <w:fldChar w:fldCharType="begin"/>
                      </w:r>
                      <w:r w:rsidRPr="00881200">
                        <w:rPr>
                          <w:b w:val="0"/>
                        </w:rPr>
                        <w:instrText xml:space="preserve"> SEQ Figure \* ARABIC </w:instrText>
                      </w:r>
                      <w:r w:rsidRPr="00881200">
                        <w:rPr>
                          <w:b w:val="0"/>
                        </w:rPr>
                        <w:fldChar w:fldCharType="separate"/>
                      </w:r>
                      <w:r>
                        <w:rPr>
                          <w:b w:val="0"/>
                          <w:noProof/>
                        </w:rPr>
                        <w:t>1</w:t>
                      </w:r>
                      <w:r w:rsidRPr="00881200">
                        <w:rPr>
                          <w:b w:val="0"/>
                        </w:rPr>
                        <w:fldChar w:fldCharType="end"/>
                      </w:r>
                      <w:r w:rsidRPr="00881200">
                        <w:rPr>
                          <w:b w:val="0"/>
                        </w:rPr>
                        <w:t xml:space="preserve"> Storyline 1 Interlinked problems</w:t>
                      </w:r>
                      <w:bookmarkEnd w:id="3821"/>
                      <w:bookmarkEnd w:id="3822"/>
                    </w:p>
                  </w:txbxContent>
                </v:textbox>
                <w10:wrap type="square"/>
              </v:shape>
            </w:pict>
          </mc:Fallback>
        </mc:AlternateContent>
      </w:r>
      <w:r>
        <w:rPr>
          <w:noProof/>
          <w:lang w:eastAsia="en-GB"/>
        </w:rPr>
        <w:drawing>
          <wp:anchor distT="0" distB="0" distL="114300" distR="114300" simplePos="0" relativeHeight="251663360" behindDoc="0" locked="0" layoutInCell="1" allowOverlap="1" wp14:anchorId="489E379F" wp14:editId="78C89CAF">
            <wp:simplePos x="0" y="0"/>
            <wp:positionH relativeFrom="margin">
              <wp:posOffset>878840</wp:posOffset>
            </wp:positionH>
            <wp:positionV relativeFrom="paragraph">
              <wp:posOffset>73025</wp:posOffset>
            </wp:positionV>
            <wp:extent cx="4356100" cy="3276600"/>
            <wp:effectExtent l="0" t="0" r="6350" b="0"/>
            <wp:wrapSquare wrapText="bothSides"/>
            <wp:docPr id="10" name="Picture 10" descr="https://lh3.googleusercontent.com/6hpj9GjeSXgMpmaXnXgWqp1IEOyQPj33nLOid8h2bJnNkoTfVrFs6VrB2uDQe92z07Ar5YZXB26aNOErPXj8BgSA26yL1PGaCECK0OomrfPR1yAlD2jUqawp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hpj9GjeSXgMpmaXnXgWqp1IEOyQPj33nLOid8h2bJnNkoTfVrFs6VrB2uDQe92z07Ar5YZXB26aNOErPXj8BgSA26yL1PGaCECK0OomrfPR1yAlD2jUqawpAg"/>
                    <pic:cNvPicPr>
                      <a:picLocks noChangeAspect="1" noChangeArrowheads="1"/>
                    </pic:cNvPicPr>
                  </pic:nvPicPr>
                  <pic:blipFill>
                    <a:blip r:embed="rId13">
                      <a:extLst>
                        <a:ext uri="{28A0092B-C50C-407E-A947-70E740481C1C}">
                          <a14:useLocalDpi xmlns:a14="http://schemas.microsoft.com/office/drawing/2010/main" val="0"/>
                        </a:ext>
                      </a:extLst>
                    </a:blip>
                    <a:srcRect l="12682" t="1445" r="12520" b="-1445"/>
                    <a:stretch>
                      <a:fillRect/>
                    </a:stretch>
                  </pic:blipFill>
                  <pic:spPr bwMode="auto">
                    <a:xfrm>
                      <a:off x="0" y="0"/>
                      <a:ext cx="4356100"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9EE" w:rsidRDefault="006259EE" w:rsidP="006259EE">
      <w:pPr>
        <w:rPr>
          <w:lang w:val="en-US" w:eastAsia="sv-SE"/>
        </w:rPr>
      </w:pPr>
    </w:p>
    <w:p w:rsidR="006259EE" w:rsidRPr="00B95595" w:rsidRDefault="006259EE" w:rsidP="006259EE">
      <w:pPr>
        <w:rPr>
          <w:lang w:val="en-US" w:eastAsia="sv-SE"/>
        </w:rPr>
      </w:pPr>
    </w:p>
    <w:p w:rsidR="006259EE" w:rsidRPr="00B95595" w:rsidRDefault="006259EE" w:rsidP="006259EE">
      <w:pPr>
        <w:rPr>
          <w:lang w:val="en-US" w:eastAsia="sv-SE"/>
        </w:rPr>
      </w:pPr>
    </w:p>
    <w:p w:rsidR="006259EE" w:rsidRDefault="006259EE" w:rsidP="006259EE">
      <w:pPr>
        <w:rPr>
          <w:lang w:val="en-US" w:eastAsia="sv-SE"/>
        </w:rPr>
      </w:pPr>
    </w:p>
    <w:p w:rsidR="006259EE" w:rsidRDefault="006259EE" w:rsidP="006259EE">
      <w:pPr>
        <w:rPr>
          <w:lang w:val="en-US" w:eastAsia="sv-SE"/>
        </w:rPr>
      </w:pPr>
    </w:p>
    <w:p w:rsidR="006259EE" w:rsidRDefault="006259EE" w:rsidP="006259EE">
      <w:pPr>
        <w:rPr>
          <w:lang w:val="en-US" w:eastAsia="sv-SE"/>
        </w:rPr>
      </w:pPr>
    </w:p>
    <w:p w:rsidR="006259EE" w:rsidRDefault="006259EE" w:rsidP="006259EE">
      <w:pPr>
        <w:rPr>
          <w:lang w:val="en-US" w:eastAsia="sv-SE"/>
        </w:rPr>
      </w:pPr>
    </w:p>
    <w:p w:rsidR="006259EE" w:rsidRDefault="006259EE" w:rsidP="006259EE">
      <w:pPr>
        <w:rPr>
          <w:lang w:val="en-US" w:eastAsia="sv-SE"/>
        </w:rPr>
      </w:pPr>
    </w:p>
    <w:p w:rsidR="006259EE" w:rsidRDefault="006259EE" w:rsidP="006259EE">
      <w:pPr>
        <w:rPr>
          <w:lang w:val="en-US" w:eastAsia="sv-SE"/>
        </w:rPr>
      </w:pPr>
    </w:p>
    <w:p w:rsidR="006259EE" w:rsidRDefault="006259EE" w:rsidP="006259EE">
      <w:pPr>
        <w:rPr>
          <w:lang w:val="en-US" w:eastAsia="sv-SE"/>
        </w:rPr>
      </w:pPr>
    </w:p>
    <w:p w:rsidR="006259EE" w:rsidRPr="00B95595" w:rsidRDefault="006259EE" w:rsidP="006259EE">
      <w:pPr>
        <w:rPr>
          <w:lang w:val="en-US" w:eastAsia="sv-SE"/>
        </w:rPr>
      </w:pPr>
      <w:r>
        <w:rPr>
          <w:noProof/>
          <w:lang w:eastAsia="en-GB"/>
        </w:rPr>
        <w:drawing>
          <wp:anchor distT="0" distB="0" distL="114300" distR="114300" simplePos="0" relativeHeight="251667456" behindDoc="1" locked="0" layoutInCell="1" allowOverlap="1" wp14:anchorId="432FEDA5" wp14:editId="20BCA763">
            <wp:simplePos x="0" y="0"/>
            <wp:positionH relativeFrom="margin">
              <wp:posOffset>878205</wp:posOffset>
            </wp:positionH>
            <wp:positionV relativeFrom="paragraph">
              <wp:posOffset>167640</wp:posOffset>
            </wp:positionV>
            <wp:extent cx="4368800" cy="3303905"/>
            <wp:effectExtent l="0" t="0" r="0" b="0"/>
            <wp:wrapTopAndBottom/>
            <wp:docPr id="9" name="Picture 9" descr="https://lh5.googleusercontent.com/B3j_uKJxCXvmyHxcTLeheBvSQAi2RuC1tWkcAnhQkSFrDcJQSMdTn2cpFoInsEBLISL4nLcpBenOLIZWU0xc0tArQBW0OpO-fNiuSViDoTXIQxGp0i0XvUUF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B3j_uKJxCXvmyHxcTLeheBvSQAi2RuC1tWkcAnhQkSFrDcJQSMdTn2cpFoInsEBLISL4nLcpBenOLIZWU0xc0tArQBW0OpO-fNiuSViDoTXIQxGp0i0XvUUFrQ"/>
                    <pic:cNvPicPr>
                      <a:picLocks noChangeAspect="1" noChangeArrowheads="1"/>
                    </pic:cNvPicPr>
                  </pic:nvPicPr>
                  <pic:blipFill>
                    <a:blip r:embed="rId14">
                      <a:extLst>
                        <a:ext uri="{28A0092B-C50C-407E-A947-70E740481C1C}">
                          <a14:useLocalDpi xmlns:a14="http://schemas.microsoft.com/office/drawing/2010/main" val="0"/>
                        </a:ext>
                      </a:extLst>
                    </a:blip>
                    <a:srcRect l="12956" r="12791"/>
                    <a:stretch>
                      <a:fillRect/>
                    </a:stretch>
                  </pic:blipFill>
                  <pic:spPr bwMode="auto">
                    <a:xfrm>
                      <a:off x="0" y="0"/>
                      <a:ext cx="4368800" cy="3303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8480" behindDoc="0" locked="0" layoutInCell="1" allowOverlap="1" wp14:anchorId="006E4FA5" wp14:editId="22F215C8">
                <wp:simplePos x="0" y="0"/>
                <wp:positionH relativeFrom="column">
                  <wp:posOffset>878840</wp:posOffset>
                </wp:positionH>
                <wp:positionV relativeFrom="paragraph">
                  <wp:posOffset>3763010</wp:posOffset>
                </wp:positionV>
                <wp:extent cx="4368800" cy="302260"/>
                <wp:effectExtent l="0" t="0" r="0" b="254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8800" cy="302260"/>
                        </a:xfrm>
                        <a:prstGeom prst="rect">
                          <a:avLst/>
                        </a:prstGeom>
                        <a:solidFill>
                          <a:prstClr val="white"/>
                        </a:solidFill>
                        <a:ln>
                          <a:noFill/>
                        </a:ln>
                        <a:effectLst/>
                      </wps:spPr>
                      <wps:txbx>
                        <w:txbxContent>
                          <w:p w:rsidR="007D32DC" w:rsidRPr="00881200" w:rsidRDefault="007D32DC" w:rsidP="006259EE">
                            <w:pPr>
                              <w:pStyle w:val="Caption"/>
                              <w:rPr>
                                <w:rFonts w:ascii="Times" w:hAnsi="Times"/>
                                <w:b w:val="0"/>
                                <w:noProof/>
                                <w:sz w:val="20"/>
                                <w:szCs w:val="20"/>
                              </w:rPr>
                            </w:pPr>
                            <w:bookmarkStart w:id="3" w:name="_Toc390257490"/>
                            <w:r w:rsidRPr="00881200">
                              <w:rPr>
                                <w:b w:val="0"/>
                              </w:rPr>
                              <w:t xml:space="preserve">Figure </w:t>
                            </w:r>
                            <w:r>
                              <w:rPr>
                                <w:b w:val="0"/>
                              </w:rPr>
                              <w:t>2</w:t>
                            </w:r>
                            <w:r w:rsidRPr="00881200">
                              <w:rPr>
                                <w:b w:val="0"/>
                              </w:rPr>
                              <w:t xml:space="preserve"> Storyline 1 Interlinked improvements</w:t>
                            </w:r>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69.2pt;margin-top:296.3pt;width:344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p0QwIAAJAEAAAOAAAAZHJzL2Uyb0RvYy54bWysVMFu2zAMvQ/YPwi6r07TIeiMOkWWosOA&#10;oC2QDD0rshwbk0VNUmJnX78nOU67bqdhF4UWH0nxPTI3t32r2UE535Ap+OXFhDNlJJWN2RX82+b+&#10;wzVnPghTCk1GFfyoPL+dv39309lcTakmXSrHkMT4vLMFr0OweZZ5WatW+AuyysBZkWtFwKfbZaUT&#10;HbK3OptOJrOsI1daR1J5j9u7wcnnKX9VKRkeq8qrwHTB8baQTpfObTyz+Y3Id07YupGnZ4h/eEUr&#10;GoOi51R3Igi2d80fqdpGOvJUhQtJbUZV1UiVekA3l5M33axrYVXqBeR4e6bJ/7+08uHw5FhTQrtP&#10;nBnRQqON6gP7TD3DFfjprM8BW1sAQ497YFOv3q5IfveAZK8wQ4AHOvLRV66Nv+iUIRASHM+0xzIS&#10;lx+vZtfXE7gkfFeT6XSWdMleoq3z4YuilkWj4A6ypheIw8qHWF/kIyQW86Sb8r7ROn5Ex1I7dhAY&#10;ga5ugopNIeI3lDYRayhGDe7hRqUZOlWJXQ6NRSv0235gbmRpS+URJDkaxsxbed+g+kr48CQc5go9&#10;YlfCI45KU1dwOlmc1eR+/u0+4iE3vJx1mNOC+x974RRn+qvBIMShHg03GtvRMPt2Sej7EltoZTIR&#10;4IIezcpR+4wVWsQqcAkjUavgYTSXYdgWrKBUi0UCYXStCCuztnKchcjypn8Wzp40ClD3gcYJFvkb&#10;qQZsEssu9gG8Jx0jrwOLp6HC2CexTisa9+r1d0K9/JHMfwEAAP//AwBQSwMEFAAGAAgAAAAhAFgL&#10;JcjhAAAACwEAAA8AAABkcnMvZG93bnJldi54bWxMj8FOwzAMhu9IvENkJG4sXdhKKU0nmIQ0gRBQ&#10;EGevydpC41RNtpW3x5zg+Nuffn8uVpPrxcGOofOkYT5LQFiqvemo0fD+dn+RgQgRyWDvyWr4tgFW&#10;5elJgbnxR3q1hyo2gkso5KihjXHIpQx1ax2GmR8s8W7nR4eR49hIM+KRy10vVZKk0mFHfKHFwa5b&#10;W39Ve6fhqnucL8f1w6faxJenzcfuDqvnSevzs+n2BkS0U/yD4Vef1aFkp63fkwmi53yZLRjVsLxW&#10;KQgmMpXyZKshXSQKZFnI/z+UPwAAAP//AwBQSwECLQAUAAYACAAAACEAtoM4kv4AAADhAQAAEwAA&#10;AAAAAAAAAAAAAAAAAAAAW0NvbnRlbnRfVHlwZXNdLnhtbFBLAQItABQABgAIAAAAIQA4/SH/1gAA&#10;AJQBAAALAAAAAAAAAAAAAAAAAC8BAABfcmVscy8ucmVsc1BLAQItABQABgAIAAAAIQDSOEp0QwIA&#10;AJAEAAAOAAAAAAAAAAAAAAAAAC4CAABkcnMvZTJvRG9jLnhtbFBLAQItABQABgAIAAAAIQBYCyXI&#10;4QAAAAsBAAAPAAAAAAAAAAAAAAAAAJ0EAABkcnMvZG93bnJldi54bWxQSwUGAAAAAAQABADzAAAA&#10;qwUAAAAA&#10;" stroked="f">
                <v:path arrowok="t"/>
                <v:textbox style="mso-fit-shape-to-text:t" inset="0,0,0,0">
                  <w:txbxContent>
                    <w:p w:rsidR="00345694" w:rsidRPr="00881200" w:rsidRDefault="00345694" w:rsidP="006259EE">
                      <w:pPr>
                        <w:pStyle w:val="Caption"/>
                        <w:rPr>
                          <w:rFonts w:ascii="Times" w:hAnsi="Times"/>
                          <w:b w:val="0"/>
                          <w:noProof/>
                          <w:sz w:val="20"/>
                          <w:szCs w:val="20"/>
                        </w:rPr>
                      </w:pPr>
                      <w:bookmarkStart w:id="3836" w:name="_Toc390257490"/>
                      <w:r w:rsidRPr="00881200">
                        <w:rPr>
                          <w:b w:val="0"/>
                        </w:rPr>
                        <w:t xml:space="preserve">Figure </w:t>
                      </w:r>
                      <w:r>
                        <w:rPr>
                          <w:b w:val="0"/>
                        </w:rPr>
                        <w:t>2</w:t>
                      </w:r>
                      <w:r w:rsidRPr="00881200">
                        <w:rPr>
                          <w:b w:val="0"/>
                        </w:rPr>
                        <w:t xml:space="preserve"> Storyline 1 Interlinked improvements</w:t>
                      </w:r>
                      <w:bookmarkEnd w:id="3836"/>
                    </w:p>
                  </w:txbxContent>
                </v:textbox>
                <w10:wrap type="topAndBottom"/>
              </v:shape>
            </w:pict>
          </mc:Fallback>
        </mc:AlternateContent>
      </w: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757"/>
        <w:gridCol w:w="1091"/>
        <w:gridCol w:w="1264"/>
        <w:gridCol w:w="1002"/>
        <w:gridCol w:w="871"/>
        <w:gridCol w:w="740"/>
        <w:gridCol w:w="1791"/>
      </w:tblGrid>
      <w:tr w:rsidR="000E262A" w:rsidRPr="00477447" w:rsidTr="00497C2D">
        <w:tc>
          <w:tcPr>
            <w:tcW w:w="960" w:type="pct"/>
            <w:tcBorders>
              <w:bottom w:val="single" w:sz="12" w:space="0" w:color="9CC2E5"/>
            </w:tcBorders>
            <w:shd w:val="clear" w:color="auto" w:fill="auto"/>
          </w:tcPr>
          <w:p w:rsidR="006259EE" w:rsidRPr="00477447" w:rsidRDefault="006259EE" w:rsidP="00497C2D">
            <w:pPr>
              <w:rPr>
                <w:b/>
                <w:bCs/>
              </w:rPr>
            </w:pPr>
            <w:r w:rsidRPr="00477447">
              <w:rPr>
                <w:b/>
                <w:bCs/>
              </w:rPr>
              <w:lastRenderedPageBreak/>
              <w:t>indicator</w:t>
            </w:r>
          </w:p>
        </w:tc>
        <w:tc>
          <w:tcPr>
            <w:tcW w:w="630" w:type="pct"/>
            <w:tcBorders>
              <w:bottom w:val="single" w:sz="12" w:space="0" w:color="9CC2E5"/>
            </w:tcBorders>
            <w:shd w:val="clear" w:color="auto" w:fill="auto"/>
          </w:tcPr>
          <w:p w:rsidR="006259EE" w:rsidRPr="00C86EB1" w:rsidRDefault="006259EE" w:rsidP="00497C2D">
            <w:pPr>
              <w:rPr>
                <w:b/>
                <w:bCs/>
              </w:rPr>
            </w:pPr>
            <w:r w:rsidRPr="00C86EB1">
              <w:rPr>
                <w:b/>
                <w:bCs/>
              </w:rPr>
              <w:t>Country 1</w:t>
            </w:r>
          </w:p>
        </w:tc>
        <w:tc>
          <w:tcPr>
            <w:tcW w:w="643" w:type="pct"/>
            <w:tcBorders>
              <w:bottom w:val="single" w:sz="12" w:space="0" w:color="9CC2E5"/>
            </w:tcBorders>
            <w:shd w:val="clear" w:color="auto" w:fill="auto"/>
          </w:tcPr>
          <w:p w:rsidR="006259EE" w:rsidRPr="00C86EB1" w:rsidRDefault="006259EE" w:rsidP="00497C2D">
            <w:pPr>
              <w:rPr>
                <w:b/>
                <w:bCs/>
              </w:rPr>
            </w:pPr>
            <w:r w:rsidRPr="00C86EB1">
              <w:rPr>
                <w:b/>
                <w:bCs/>
              </w:rPr>
              <w:t>Country 2</w:t>
            </w:r>
          </w:p>
        </w:tc>
        <w:tc>
          <w:tcPr>
            <w:tcW w:w="690" w:type="pct"/>
            <w:tcBorders>
              <w:bottom w:val="single" w:sz="12" w:space="0" w:color="9CC2E5"/>
            </w:tcBorders>
            <w:shd w:val="clear" w:color="auto" w:fill="auto"/>
          </w:tcPr>
          <w:p w:rsidR="006259EE" w:rsidRPr="00C86EB1" w:rsidRDefault="006259EE" w:rsidP="00497C2D">
            <w:pPr>
              <w:rPr>
                <w:b/>
                <w:bCs/>
              </w:rPr>
            </w:pPr>
            <w:r>
              <w:rPr>
                <w:b/>
                <w:bCs/>
              </w:rPr>
              <w:t>Total</w:t>
            </w:r>
          </w:p>
        </w:tc>
        <w:tc>
          <w:tcPr>
            <w:tcW w:w="690" w:type="pct"/>
            <w:tcBorders>
              <w:bottom w:val="single" w:sz="12" w:space="0" w:color="9CC2E5"/>
            </w:tcBorders>
            <w:shd w:val="clear" w:color="auto" w:fill="auto"/>
          </w:tcPr>
          <w:p w:rsidR="006259EE" w:rsidRPr="00C86EB1" w:rsidRDefault="006259EE" w:rsidP="00497C2D">
            <w:pPr>
              <w:rPr>
                <w:b/>
                <w:bCs/>
              </w:rPr>
            </w:pPr>
            <w:r w:rsidRPr="00C86EB1">
              <w:rPr>
                <w:b/>
                <w:bCs/>
              </w:rPr>
              <w:t>unit</w:t>
            </w:r>
          </w:p>
        </w:tc>
        <w:tc>
          <w:tcPr>
            <w:tcW w:w="557" w:type="pct"/>
            <w:tcBorders>
              <w:bottom w:val="single" w:sz="12" w:space="0" w:color="9CC2E5"/>
            </w:tcBorders>
            <w:shd w:val="clear" w:color="auto" w:fill="auto"/>
          </w:tcPr>
          <w:p w:rsidR="006259EE" w:rsidRPr="00C86EB1" w:rsidRDefault="006259EE" w:rsidP="00497C2D">
            <w:pPr>
              <w:rPr>
                <w:b/>
                <w:bCs/>
              </w:rPr>
            </w:pPr>
            <w:r w:rsidRPr="00C86EB1">
              <w:rPr>
                <w:b/>
                <w:bCs/>
              </w:rPr>
              <w:t>year</w:t>
            </w:r>
          </w:p>
        </w:tc>
        <w:tc>
          <w:tcPr>
            <w:tcW w:w="831" w:type="pct"/>
            <w:tcBorders>
              <w:bottom w:val="single" w:sz="12" w:space="0" w:color="9CC2E5"/>
            </w:tcBorders>
            <w:shd w:val="clear" w:color="auto" w:fill="auto"/>
          </w:tcPr>
          <w:p w:rsidR="006259EE" w:rsidRPr="00477447" w:rsidRDefault="006259EE" w:rsidP="00497C2D">
            <w:pPr>
              <w:rPr>
                <w:b/>
                <w:bCs/>
                <w:lang w:val="en-US"/>
              </w:rPr>
            </w:pPr>
          </w:p>
        </w:tc>
      </w:tr>
      <w:tr w:rsidR="000E262A" w:rsidRPr="00477447" w:rsidTr="00497C2D">
        <w:tc>
          <w:tcPr>
            <w:tcW w:w="960" w:type="pct"/>
            <w:shd w:val="clear" w:color="auto" w:fill="auto"/>
          </w:tcPr>
          <w:p w:rsidR="006259EE" w:rsidRPr="00477447" w:rsidRDefault="006259EE" w:rsidP="00497C2D">
            <w:pPr>
              <w:rPr>
                <w:b/>
                <w:bCs/>
                <w:color w:val="FF0000"/>
              </w:rPr>
            </w:pPr>
            <w:r w:rsidRPr="00477447">
              <w:rPr>
                <w:b/>
                <w:bCs/>
              </w:rPr>
              <w:t>Firewood use</w:t>
            </w:r>
          </w:p>
        </w:tc>
        <w:tc>
          <w:tcPr>
            <w:tcW w:w="630" w:type="pct"/>
            <w:shd w:val="clear" w:color="auto" w:fill="auto"/>
          </w:tcPr>
          <w:p w:rsidR="006259EE" w:rsidRDefault="006259EE" w:rsidP="00497C2D">
            <w:r>
              <w:t>257513</w:t>
            </w:r>
          </w:p>
        </w:tc>
        <w:tc>
          <w:tcPr>
            <w:tcW w:w="643" w:type="pct"/>
            <w:shd w:val="clear" w:color="auto" w:fill="auto"/>
          </w:tcPr>
          <w:p w:rsidR="006259EE" w:rsidRDefault="006259EE" w:rsidP="00497C2D">
            <w:r>
              <w:t>91970</w:t>
            </w:r>
          </w:p>
        </w:tc>
        <w:tc>
          <w:tcPr>
            <w:tcW w:w="690" w:type="pct"/>
            <w:shd w:val="clear" w:color="auto" w:fill="auto"/>
          </w:tcPr>
          <w:p w:rsidR="006259EE" w:rsidRDefault="006259EE" w:rsidP="00497C2D">
            <w:r>
              <w:t>348484</w:t>
            </w:r>
          </w:p>
        </w:tc>
        <w:tc>
          <w:tcPr>
            <w:tcW w:w="690" w:type="pct"/>
            <w:shd w:val="clear" w:color="auto" w:fill="auto"/>
          </w:tcPr>
          <w:p w:rsidR="006259EE" w:rsidRPr="000B7562" w:rsidRDefault="006259EE" w:rsidP="00497C2D">
            <w:r>
              <w:t>m</w:t>
            </w:r>
            <w:r w:rsidRPr="00477447">
              <w:rPr>
                <w:vertAlign w:val="superscript"/>
              </w:rPr>
              <w:t>3</w:t>
            </w:r>
          </w:p>
        </w:tc>
        <w:tc>
          <w:tcPr>
            <w:tcW w:w="557" w:type="pct"/>
            <w:shd w:val="clear" w:color="auto" w:fill="auto"/>
          </w:tcPr>
          <w:p w:rsidR="006259EE" w:rsidRDefault="006259EE" w:rsidP="00497C2D">
            <w:r>
              <w:t>2012</w:t>
            </w:r>
          </w:p>
        </w:tc>
        <w:tc>
          <w:tcPr>
            <w:tcW w:w="831" w:type="pct"/>
            <w:shd w:val="clear" w:color="auto" w:fill="auto"/>
          </w:tcPr>
          <w:p w:rsidR="006259EE" w:rsidRPr="00477447" w:rsidRDefault="006259EE" w:rsidP="00497C2D">
            <w:pPr>
              <w:rPr>
                <w:lang w:val="en-US"/>
              </w:rPr>
            </w:pPr>
            <w:r w:rsidRPr="00477447">
              <w:rPr>
                <w:lang w:val="en-US"/>
              </w:rPr>
              <w:t xml:space="preserve">Decreasing due to increased natural gas supply and el. </w:t>
            </w:r>
          </w:p>
          <w:p w:rsidR="006259EE" w:rsidRPr="00477447" w:rsidRDefault="006259EE" w:rsidP="00497C2D">
            <w:pPr>
              <w:rPr>
                <w:lang w:val="en-US"/>
              </w:rPr>
            </w:pPr>
          </w:p>
        </w:tc>
      </w:tr>
      <w:tr w:rsidR="000E262A" w:rsidRPr="005460D6" w:rsidTr="00497C2D">
        <w:tc>
          <w:tcPr>
            <w:tcW w:w="960" w:type="pct"/>
            <w:shd w:val="clear" w:color="auto" w:fill="auto"/>
          </w:tcPr>
          <w:p w:rsidR="006259EE" w:rsidRPr="00477447" w:rsidRDefault="006259EE" w:rsidP="00497C2D">
            <w:pPr>
              <w:rPr>
                <w:b/>
                <w:bCs/>
              </w:rPr>
            </w:pPr>
            <w:r w:rsidRPr="00477447">
              <w:rPr>
                <w:b/>
                <w:bCs/>
              </w:rPr>
              <w:t>Deforestation</w:t>
            </w:r>
          </w:p>
        </w:tc>
        <w:tc>
          <w:tcPr>
            <w:tcW w:w="630" w:type="pct"/>
            <w:shd w:val="clear" w:color="auto" w:fill="auto"/>
          </w:tcPr>
          <w:p w:rsidR="006259EE" w:rsidRDefault="006259EE" w:rsidP="00497C2D">
            <w:r>
              <w:t>2254</w:t>
            </w:r>
          </w:p>
        </w:tc>
        <w:tc>
          <w:tcPr>
            <w:tcW w:w="643" w:type="pct"/>
            <w:shd w:val="clear" w:color="auto" w:fill="auto"/>
          </w:tcPr>
          <w:p w:rsidR="006259EE" w:rsidRDefault="006259EE" w:rsidP="00497C2D">
            <w:r>
              <w:t>24861</w:t>
            </w:r>
          </w:p>
        </w:tc>
        <w:tc>
          <w:tcPr>
            <w:tcW w:w="690" w:type="pct"/>
            <w:shd w:val="clear" w:color="auto" w:fill="auto"/>
          </w:tcPr>
          <w:p w:rsidR="006259EE" w:rsidRDefault="006259EE" w:rsidP="00497C2D"/>
        </w:tc>
        <w:tc>
          <w:tcPr>
            <w:tcW w:w="690" w:type="pct"/>
            <w:shd w:val="clear" w:color="auto" w:fill="auto"/>
          </w:tcPr>
          <w:p w:rsidR="006259EE" w:rsidRDefault="006259EE" w:rsidP="00497C2D">
            <w:r>
              <w:t>27115</w:t>
            </w:r>
          </w:p>
        </w:tc>
        <w:tc>
          <w:tcPr>
            <w:tcW w:w="557" w:type="pct"/>
            <w:shd w:val="clear" w:color="auto" w:fill="auto"/>
          </w:tcPr>
          <w:p w:rsidR="006259EE" w:rsidRDefault="006259EE" w:rsidP="00497C2D">
            <w:r>
              <w:t>ha</w:t>
            </w:r>
          </w:p>
        </w:tc>
        <w:tc>
          <w:tcPr>
            <w:tcW w:w="831" w:type="pct"/>
            <w:shd w:val="clear" w:color="auto" w:fill="auto"/>
          </w:tcPr>
          <w:p w:rsidR="006259EE" w:rsidRDefault="006259EE" w:rsidP="00497C2D"/>
        </w:tc>
      </w:tr>
      <w:tr w:rsidR="000E262A" w:rsidRPr="00313C3E" w:rsidTr="00497C2D">
        <w:tc>
          <w:tcPr>
            <w:tcW w:w="960" w:type="pct"/>
            <w:shd w:val="clear" w:color="auto" w:fill="auto"/>
          </w:tcPr>
          <w:p w:rsidR="006259EE" w:rsidRPr="00477447" w:rsidRDefault="006259EE" w:rsidP="00497C2D">
            <w:pPr>
              <w:rPr>
                <w:b/>
                <w:bCs/>
              </w:rPr>
            </w:pPr>
            <w:r w:rsidRPr="00477447">
              <w:rPr>
                <w:b/>
                <w:bCs/>
              </w:rPr>
              <w:t>Land Cover</w:t>
            </w:r>
          </w:p>
        </w:tc>
        <w:tc>
          <w:tcPr>
            <w:tcW w:w="630" w:type="pct"/>
            <w:shd w:val="clear" w:color="auto" w:fill="auto"/>
          </w:tcPr>
          <w:p w:rsidR="006259EE" w:rsidRDefault="006259EE" w:rsidP="00497C2D"/>
        </w:tc>
        <w:tc>
          <w:tcPr>
            <w:tcW w:w="643" w:type="pct"/>
            <w:shd w:val="clear" w:color="auto" w:fill="auto"/>
          </w:tcPr>
          <w:p w:rsidR="006259EE" w:rsidRDefault="006259EE" w:rsidP="00497C2D"/>
        </w:tc>
        <w:tc>
          <w:tcPr>
            <w:tcW w:w="690" w:type="pct"/>
            <w:shd w:val="clear" w:color="auto" w:fill="auto"/>
          </w:tcPr>
          <w:p w:rsidR="006259EE" w:rsidRDefault="006259EE" w:rsidP="00497C2D"/>
        </w:tc>
        <w:tc>
          <w:tcPr>
            <w:tcW w:w="690" w:type="pct"/>
            <w:shd w:val="clear" w:color="auto" w:fill="auto"/>
          </w:tcPr>
          <w:p w:rsidR="006259EE" w:rsidRDefault="006259EE" w:rsidP="00497C2D">
            <w:r>
              <w:t>See below</w:t>
            </w:r>
          </w:p>
          <w:p w:rsidR="006259EE" w:rsidRDefault="006259EE" w:rsidP="00497C2D">
            <w:r>
              <w:fldChar w:fldCharType="begin"/>
            </w:r>
            <w:r>
              <w:instrText xml:space="preserve"> REF _Ref389829126 \h </w:instrText>
            </w:r>
            <w:r>
              <w:fldChar w:fldCharType="separate"/>
            </w:r>
            <w:r>
              <w:t xml:space="preserve">Figure </w:t>
            </w:r>
            <w:r>
              <w:rPr>
                <w:noProof/>
              </w:rPr>
              <w:t>1</w:t>
            </w:r>
            <w:r>
              <w:fldChar w:fldCharType="end"/>
            </w:r>
          </w:p>
        </w:tc>
        <w:tc>
          <w:tcPr>
            <w:tcW w:w="557" w:type="pct"/>
            <w:shd w:val="clear" w:color="auto" w:fill="auto"/>
          </w:tcPr>
          <w:p w:rsidR="006259EE" w:rsidRDefault="006259EE" w:rsidP="00497C2D"/>
        </w:tc>
        <w:tc>
          <w:tcPr>
            <w:tcW w:w="831" w:type="pct"/>
            <w:shd w:val="clear" w:color="auto" w:fill="auto"/>
          </w:tcPr>
          <w:p w:rsidR="006259EE" w:rsidRDefault="006259EE" w:rsidP="00497C2D"/>
        </w:tc>
      </w:tr>
      <w:tr w:rsidR="000E262A" w:rsidRPr="00313C3E" w:rsidTr="00497C2D">
        <w:tc>
          <w:tcPr>
            <w:tcW w:w="960" w:type="pct"/>
            <w:shd w:val="clear" w:color="auto" w:fill="auto"/>
          </w:tcPr>
          <w:p w:rsidR="006259EE" w:rsidRPr="00477447" w:rsidRDefault="006259EE" w:rsidP="00497C2D">
            <w:pPr>
              <w:rPr>
                <w:b/>
                <w:bCs/>
              </w:rPr>
            </w:pPr>
            <w:r w:rsidRPr="00477447">
              <w:rPr>
                <w:b/>
                <w:bCs/>
              </w:rPr>
              <w:t>Water flow</w:t>
            </w:r>
          </w:p>
        </w:tc>
        <w:tc>
          <w:tcPr>
            <w:tcW w:w="630" w:type="pct"/>
            <w:shd w:val="clear" w:color="auto" w:fill="auto"/>
          </w:tcPr>
          <w:p w:rsidR="006259EE" w:rsidRDefault="006259EE" w:rsidP="00497C2D"/>
        </w:tc>
        <w:tc>
          <w:tcPr>
            <w:tcW w:w="643" w:type="pct"/>
            <w:shd w:val="clear" w:color="auto" w:fill="auto"/>
          </w:tcPr>
          <w:p w:rsidR="006259EE" w:rsidRDefault="006259EE" w:rsidP="00497C2D">
            <w:r>
              <w:t>See below</w:t>
            </w:r>
          </w:p>
          <w:p w:rsidR="006259EE" w:rsidRDefault="006259EE" w:rsidP="00497C2D">
            <w:r>
              <w:fldChar w:fldCharType="begin"/>
            </w:r>
            <w:r>
              <w:instrText xml:space="preserve"> REF _Ref389829853 \h </w:instrText>
            </w:r>
            <w:r>
              <w:fldChar w:fldCharType="separate"/>
            </w:r>
            <w:r>
              <w:t xml:space="preserve">Table </w:t>
            </w:r>
            <w:r>
              <w:rPr>
                <w:noProof/>
              </w:rPr>
              <w:t>1</w:t>
            </w:r>
            <w:r>
              <w:fldChar w:fldCharType="end"/>
            </w:r>
          </w:p>
        </w:tc>
        <w:tc>
          <w:tcPr>
            <w:tcW w:w="690" w:type="pct"/>
            <w:shd w:val="clear" w:color="auto" w:fill="auto"/>
          </w:tcPr>
          <w:p w:rsidR="006259EE" w:rsidRDefault="006259EE" w:rsidP="00497C2D"/>
        </w:tc>
        <w:tc>
          <w:tcPr>
            <w:tcW w:w="690" w:type="pct"/>
            <w:shd w:val="clear" w:color="auto" w:fill="auto"/>
          </w:tcPr>
          <w:p w:rsidR="006259EE" w:rsidRDefault="006259EE" w:rsidP="00497C2D"/>
        </w:tc>
        <w:tc>
          <w:tcPr>
            <w:tcW w:w="557" w:type="pct"/>
            <w:shd w:val="clear" w:color="auto" w:fill="auto"/>
          </w:tcPr>
          <w:p w:rsidR="006259EE" w:rsidRDefault="006259EE" w:rsidP="00497C2D"/>
        </w:tc>
        <w:tc>
          <w:tcPr>
            <w:tcW w:w="831" w:type="pct"/>
            <w:shd w:val="clear" w:color="auto" w:fill="auto"/>
          </w:tcPr>
          <w:p w:rsidR="006259EE" w:rsidRPr="00477447" w:rsidRDefault="006259EE" w:rsidP="00497C2D">
            <w:pPr>
              <w:rPr>
                <w:lang w:val="en-US"/>
              </w:rPr>
            </w:pPr>
            <w:r w:rsidRPr="00477447">
              <w:rPr>
                <w:rFonts w:eastAsia="MS Mincho"/>
                <w:lang w:val="en-US"/>
              </w:rPr>
              <w:t xml:space="preserve">Groundwater accounts for 40% of the water flow of the </w:t>
            </w:r>
            <w:proofErr w:type="spellStart"/>
            <w:r w:rsidRPr="00477447">
              <w:rPr>
                <w:rFonts w:eastAsia="MS Mincho"/>
                <w:lang w:val="en-US"/>
              </w:rPr>
              <w:t>Alazani</w:t>
            </w:r>
            <w:proofErr w:type="spellEnd"/>
            <w:r w:rsidRPr="00477447">
              <w:rPr>
                <w:rFonts w:eastAsia="MS Mincho"/>
                <w:lang w:val="en-US"/>
              </w:rPr>
              <w:t>/</w:t>
            </w:r>
            <w:proofErr w:type="spellStart"/>
            <w:r w:rsidRPr="00477447">
              <w:rPr>
                <w:rFonts w:eastAsia="MS Mincho"/>
                <w:lang w:val="en-US"/>
              </w:rPr>
              <w:t>Ganikh</w:t>
            </w:r>
            <w:proofErr w:type="spellEnd"/>
            <w:r w:rsidRPr="00477447">
              <w:rPr>
                <w:rFonts w:eastAsia="MS Mincho"/>
                <w:lang w:val="en-US"/>
              </w:rPr>
              <w:t xml:space="preserve"> River, rain water for 31% while snow melting for 29%.</w:t>
            </w:r>
          </w:p>
        </w:tc>
      </w:tr>
      <w:tr w:rsidR="000E262A" w:rsidRPr="00313C3E" w:rsidTr="00497C2D">
        <w:tc>
          <w:tcPr>
            <w:tcW w:w="960" w:type="pct"/>
            <w:shd w:val="clear" w:color="auto" w:fill="auto"/>
          </w:tcPr>
          <w:p w:rsidR="006259EE" w:rsidRPr="00477447" w:rsidRDefault="006259EE" w:rsidP="00497C2D">
            <w:pPr>
              <w:rPr>
                <w:b/>
                <w:bCs/>
                <w:lang w:val="en-US"/>
              </w:rPr>
            </w:pPr>
            <w:r w:rsidRPr="00477447">
              <w:rPr>
                <w:b/>
                <w:bCs/>
                <w:lang w:val="en-US"/>
              </w:rPr>
              <w:t>Hydropower (existing, planned and potential)</w:t>
            </w:r>
          </w:p>
        </w:tc>
        <w:tc>
          <w:tcPr>
            <w:tcW w:w="630" w:type="pct"/>
            <w:shd w:val="clear" w:color="auto" w:fill="auto"/>
          </w:tcPr>
          <w:p w:rsidR="006259EE" w:rsidRPr="00477447" w:rsidRDefault="006259EE" w:rsidP="00497C2D">
            <w:pPr>
              <w:rPr>
                <w:lang w:val="en-US"/>
              </w:rPr>
            </w:pPr>
            <w:r w:rsidRPr="00477447">
              <w:rPr>
                <w:lang w:val="en-US"/>
              </w:rPr>
              <w:t>--</w:t>
            </w:r>
          </w:p>
        </w:tc>
        <w:tc>
          <w:tcPr>
            <w:tcW w:w="643" w:type="pct"/>
            <w:shd w:val="clear" w:color="auto" w:fill="auto"/>
          </w:tcPr>
          <w:p w:rsidR="006259EE" w:rsidRPr="00477447" w:rsidRDefault="006259EE" w:rsidP="00497C2D">
            <w:pPr>
              <w:rPr>
                <w:lang w:val="en-US"/>
              </w:rPr>
            </w:pPr>
            <w:r w:rsidRPr="00477447">
              <w:rPr>
                <w:lang w:val="en-US"/>
              </w:rPr>
              <w:t>--</w:t>
            </w:r>
          </w:p>
        </w:tc>
        <w:tc>
          <w:tcPr>
            <w:tcW w:w="690" w:type="pct"/>
            <w:shd w:val="clear" w:color="auto" w:fill="auto"/>
          </w:tcPr>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r w:rsidRPr="00477447">
              <w:rPr>
                <w:lang w:val="en-US"/>
              </w:rPr>
              <w:t xml:space="preserve">See below </w:t>
            </w:r>
            <w:r w:rsidRPr="00477447">
              <w:rPr>
                <w:sz w:val="20"/>
                <w:lang w:val="en-US"/>
              </w:rPr>
              <w:fldChar w:fldCharType="begin"/>
            </w:r>
            <w:r w:rsidRPr="00477447">
              <w:rPr>
                <w:sz w:val="20"/>
                <w:lang w:val="en-US"/>
              </w:rPr>
              <w:instrText xml:space="preserve"> REF _Ref389828917 \h  \* MERGEFORMAT </w:instrText>
            </w:r>
            <w:r w:rsidRPr="00477447">
              <w:rPr>
                <w:sz w:val="20"/>
                <w:lang w:val="en-US"/>
              </w:rPr>
            </w:r>
            <w:r w:rsidRPr="00477447">
              <w:rPr>
                <w:sz w:val="20"/>
                <w:lang w:val="en-US"/>
              </w:rPr>
              <w:fldChar w:fldCharType="separate"/>
            </w:r>
            <w:r w:rsidRPr="00477447">
              <w:rPr>
                <w:sz w:val="20"/>
                <w:lang w:val="en-US"/>
              </w:rPr>
              <w:t xml:space="preserve">Table </w:t>
            </w:r>
            <w:r w:rsidRPr="00477447">
              <w:rPr>
                <w:noProof/>
                <w:sz w:val="20"/>
                <w:lang w:val="en-US"/>
              </w:rPr>
              <w:t>2</w:t>
            </w:r>
            <w:r w:rsidRPr="00477447">
              <w:rPr>
                <w:sz w:val="20"/>
                <w:lang w:val="en-US"/>
              </w:rPr>
              <w:fldChar w:fldCharType="end"/>
            </w:r>
            <w:r w:rsidRPr="00477447">
              <w:rPr>
                <w:sz w:val="20"/>
                <w:lang w:val="en-US"/>
              </w:rPr>
              <w:t xml:space="preserve">, </w:t>
            </w:r>
            <w:r w:rsidRPr="00477447">
              <w:rPr>
                <w:sz w:val="20"/>
                <w:lang w:val="en-US"/>
              </w:rPr>
              <w:fldChar w:fldCharType="begin"/>
            </w:r>
            <w:r w:rsidRPr="00477447">
              <w:rPr>
                <w:sz w:val="20"/>
                <w:lang w:val="en-US"/>
              </w:rPr>
              <w:instrText xml:space="preserve"> REF _Ref389828923 \h  \* MERGEFORMAT </w:instrText>
            </w:r>
            <w:r w:rsidRPr="00477447">
              <w:rPr>
                <w:sz w:val="20"/>
                <w:lang w:val="en-US"/>
              </w:rPr>
            </w:r>
            <w:r w:rsidRPr="00477447">
              <w:rPr>
                <w:sz w:val="20"/>
                <w:lang w:val="en-US"/>
              </w:rPr>
              <w:fldChar w:fldCharType="separate"/>
            </w:r>
            <w:r w:rsidRPr="00477447">
              <w:rPr>
                <w:sz w:val="20"/>
                <w:lang w:val="en-US"/>
              </w:rPr>
              <w:t xml:space="preserve">Table </w:t>
            </w:r>
            <w:r w:rsidRPr="00477447">
              <w:rPr>
                <w:noProof/>
                <w:sz w:val="20"/>
                <w:lang w:val="en-US"/>
              </w:rPr>
              <w:t>3</w:t>
            </w:r>
            <w:r w:rsidRPr="00477447">
              <w:rPr>
                <w:sz w:val="20"/>
                <w:lang w:val="en-US"/>
              </w:rPr>
              <w:fldChar w:fldCharType="end"/>
            </w:r>
            <w:r w:rsidRPr="00477447">
              <w:rPr>
                <w:sz w:val="20"/>
                <w:lang w:val="en-US"/>
              </w:rPr>
              <w:t xml:space="preserve">, </w:t>
            </w:r>
            <w:r w:rsidRPr="00477447">
              <w:rPr>
                <w:sz w:val="20"/>
                <w:lang w:val="en-US"/>
              </w:rPr>
              <w:fldChar w:fldCharType="begin"/>
            </w:r>
            <w:r w:rsidRPr="00477447">
              <w:rPr>
                <w:sz w:val="20"/>
                <w:lang w:val="en-US"/>
              </w:rPr>
              <w:instrText xml:space="preserve"> REF _Ref389828926 \h  \* MERGEFORMAT </w:instrText>
            </w:r>
            <w:r w:rsidRPr="00477447">
              <w:rPr>
                <w:sz w:val="20"/>
                <w:lang w:val="en-US"/>
              </w:rPr>
            </w:r>
            <w:r w:rsidRPr="00477447">
              <w:rPr>
                <w:sz w:val="20"/>
                <w:lang w:val="en-US"/>
              </w:rPr>
              <w:fldChar w:fldCharType="separate"/>
            </w:r>
            <w:r w:rsidRPr="00477447">
              <w:rPr>
                <w:sz w:val="20"/>
                <w:lang w:val="en-US"/>
              </w:rPr>
              <w:t xml:space="preserve">Table </w:t>
            </w:r>
            <w:r w:rsidRPr="00477447">
              <w:rPr>
                <w:noProof/>
                <w:sz w:val="20"/>
                <w:lang w:val="en-US"/>
              </w:rPr>
              <w:t>4</w:t>
            </w:r>
            <w:r w:rsidRPr="00477447">
              <w:rPr>
                <w:sz w:val="20"/>
                <w:lang w:val="en-US"/>
              </w:rPr>
              <w:fldChar w:fldCharType="end"/>
            </w:r>
            <w:r w:rsidRPr="00477447">
              <w:rPr>
                <w:sz w:val="20"/>
                <w:lang w:val="en-US"/>
              </w:rPr>
              <w:t xml:space="preserve">, </w:t>
            </w:r>
            <w:r w:rsidRPr="00477447">
              <w:rPr>
                <w:sz w:val="20"/>
                <w:lang w:val="en-US"/>
              </w:rPr>
              <w:fldChar w:fldCharType="begin"/>
            </w:r>
            <w:r w:rsidRPr="00477447">
              <w:rPr>
                <w:sz w:val="20"/>
                <w:lang w:val="en-US"/>
              </w:rPr>
              <w:instrText xml:space="preserve"> REF _Ref389828935 \h  \* MERGEFORMAT </w:instrText>
            </w:r>
            <w:r w:rsidRPr="00477447">
              <w:rPr>
                <w:sz w:val="20"/>
                <w:lang w:val="en-US"/>
              </w:rPr>
            </w:r>
            <w:r w:rsidRPr="00477447">
              <w:rPr>
                <w:sz w:val="20"/>
                <w:lang w:val="en-US"/>
              </w:rPr>
              <w:fldChar w:fldCharType="separate"/>
            </w:r>
            <w:r w:rsidRPr="00477447">
              <w:rPr>
                <w:sz w:val="20"/>
                <w:lang w:val="en-US"/>
              </w:rPr>
              <w:t xml:space="preserve">Table </w:t>
            </w:r>
            <w:r w:rsidRPr="00477447">
              <w:rPr>
                <w:noProof/>
                <w:sz w:val="20"/>
                <w:lang w:val="en-US"/>
              </w:rPr>
              <w:t>5</w:t>
            </w:r>
            <w:r w:rsidRPr="00477447">
              <w:rPr>
                <w:sz w:val="20"/>
                <w:lang w:val="en-US"/>
              </w:rPr>
              <w:fldChar w:fldCharType="end"/>
            </w:r>
          </w:p>
        </w:tc>
        <w:tc>
          <w:tcPr>
            <w:tcW w:w="557" w:type="pct"/>
            <w:shd w:val="clear" w:color="auto" w:fill="auto"/>
          </w:tcPr>
          <w:p w:rsidR="006259EE" w:rsidRPr="00477447" w:rsidRDefault="006259EE" w:rsidP="00497C2D">
            <w:pPr>
              <w:rPr>
                <w:lang w:val="en-US"/>
              </w:rPr>
            </w:pPr>
          </w:p>
        </w:tc>
        <w:tc>
          <w:tcPr>
            <w:tcW w:w="831" w:type="pct"/>
            <w:shd w:val="clear" w:color="auto" w:fill="auto"/>
          </w:tcPr>
          <w:p w:rsidR="006259EE" w:rsidRPr="00477447" w:rsidRDefault="006259EE" w:rsidP="00497C2D">
            <w:pPr>
              <w:rPr>
                <w:lang w:val="en-US"/>
              </w:rPr>
            </w:pPr>
          </w:p>
        </w:tc>
      </w:tr>
      <w:tr w:rsidR="000E262A" w:rsidRPr="00313C3E" w:rsidTr="00497C2D">
        <w:tc>
          <w:tcPr>
            <w:tcW w:w="960" w:type="pct"/>
            <w:shd w:val="clear" w:color="auto" w:fill="auto"/>
          </w:tcPr>
          <w:p w:rsidR="006259EE" w:rsidRPr="00477447" w:rsidRDefault="006259EE" w:rsidP="00497C2D">
            <w:pPr>
              <w:rPr>
                <w:b/>
                <w:bCs/>
                <w:lang w:val="en-US"/>
              </w:rPr>
            </w:pPr>
          </w:p>
        </w:tc>
        <w:tc>
          <w:tcPr>
            <w:tcW w:w="630" w:type="pct"/>
            <w:shd w:val="clear" w:color="auto" w:fill="auto"/>
          </w:tcPr>
          <w:p w:rsidR="006259EE" w:rsidRPr="00477447" w:rsidRDefault="006259EE" w:rsidP="00497C2D">
            <w:pPr>
              <w:rPr>
                <w:lang w:val="en-US"/>
              </w:rPr>
            </w:pPr>
          </w:p>
        </w:tc>
        <w:tc>
          <w:tcPr>
            <w:tcW w:w="643" w:type="pct"/>
            <w:shd w:val="clear" w:color="auto" w:fill="auto"/>
          </w:tcPr>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p>
        </w:tc>
        <w:tc>
          <w:tcPr>
            <w:tcW w:w="557" w:type="pct"/>
            <w:shd w:val="clear" w:color="auto" w:fill="auto"/>
          </w:tcPr>
          <w:p w:rsidR="006259EE" w:rsidRPr="00477447" w:rsidRDefault="006259EE" w:rsidP="00497C2D">
            <w:pPr>
              <w:rPr>
                <w:lang w:val="en-US"/>
              </w:rPr>
            </w:pPr>
          </w:p>
        </w:tc>
        <w:tc>
          <w:tcPr>
            <w:tcW w:w="831" w:type="pct"/>
            <w:shd w:val="clear" w:color="auto" w:fill="auto"/>
          </w:tcPr>
          <w:p w:rsidR="006259EE" w:rsidRPr="00477447" w:rsidRDefault="006259EE" w:rsidP="00497C2D">
            <w:pPr>
              <w:rPr>
                <w:lang w:val="en-US"/>
              </w:rPr>
            </w:pPr>
          </w:p>
        </w:tc>
      </w:tr>
      <w:tr w:rsidR="000E262A" w:rsidRPr="00313C3E" w:rsidTr="00497C2D">
        <w:tc>
          <w:tcPr>
            <w:tcW w:w="960" w:type="pct"/>
            <w:shd w:val="clear" w:color="auto" w:fill="auto"/>
          </w:tcPr>
          <w:p w:rsidR="006259EE" w:rsidRPr="00477447" w:rsidRDefault="006259EE" w:rsidP="00497C2D">
            <w:pPr>
              <w:rPr>
                <w:b/>
                <w:bCs/>
                <w:lang w:val="en-US"/>
              </w:rPr>
            </w:pPr>
            <w:r w:rsidRPr="00477447">
              <w:rPr>
                <w:b/>
                <w:bCs/>
                <w:lang w:val="en-US"/>
              </w:rPr>
              <w:t>Electrification rate</w:t>
            </w:r>
          </w:p>
        </w:tc>
        <w:tc>
          <w:tcPr>
            <w:tcW w:w="630" w:type="pct"/>
            <w:shd w:val="clear" w:color="auto" w:fill="auto"/>
          </w:tcPr>
          <w:p w:rsidR="006259EE" w:rsidRPr="00477447" w:rsidRDefault="006259EE" w:rsidP="00497C2D">
            <w:pPr>
              <w:rPr>
                <w:lang w:val="en-US"/>
              </w:rPr>
            </w:pPr>
            <w:r w:rsidRPr="00477447">
              <w:rPr>
                <w:lang w:val="en-US"/>
              </w:rPr>
              <w:t>100</w:t>
            </w:r>
          </w:p>
        </w:tc>
        <w:tc>
          <w:tcPr>
            <w:tcW w:w="643" w:type="pct"/>
            <w:shd w:val="clear" w:color="auto" w:fill="auto"/>
          </w:tcPr>
          <w:p w:rsidR="006259EE" w:rsidRPr="00477447" w:rsidRDefault="006259EE" w:rsidP="00497C2D">
            <w:pPr>
              <w:rPr>
                <w:lang w:val="en-US"/>
              </w:rPr>
            </w:pPr>
            <w:r w:rsidRPr="00477447">
              <w:rPr>
                <w:lang w:val="en-US"/>
              </w:rPr>
              <w:t>96</w:t>
            </w:r>
          </w:p>
        </w:tc>
        <w:tc>
          <w:tcPr>
            <w:tcW w:w="690" w:type="pct"/>
            <w:shd w:val="clear" w:color="auto" w:fill="auto"/>
          </w:tcPr>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p>
        </w:tc>
        <w:tc>
          <w:tcPr>
            <w:tcW w:w="557" w:type="pct"/>
            <w:shd w:val="clear" w:color="auto" w:fill="auto"/>
          </w:tcPr>
          <w:p w:rsidR="006259EE" w:rsidRPr="00477447" w:rsidRDefault="006259EE" w:rsidP="00497C2D">
            <w:pPr>
              <w:rPr>
                <w:lang w:val="en-US"/>
              </w:rPr>
            </w:pPr>
            <w:r w:rsidRPr="00477447">
              <w:rPr>
                <w:lang w:val="en-US"/>
              </w:rPr>
              <w:t>%</w:t>
            </w:r>
          </w:p>
        </w:tc>
        <w:tc>
          <w:tcPr>
            <w:tcW w:w="831" w:type="pct"/>
            <w:shd w:val="clear" w:color="auto" w:fill="auto"/>
          </w:tcPr>
          <w:p w:rsidR="006259EE" w:rsidRPr="00477447" w:rsidRDefault="006259EE" w:rsidP="00497C2D">
            <w:pPr>
              <w:rPr>
                <w:lang w:val="en-US"/>
              </w:rPr>
            </w:pPr>
          </w:p>
        </w:tc>
      </w:tr>
      <w:tr w:rsidR="000E262A" w:rsidRPr="00313C3E" w:rsidTr="00497C2D">
        <w:tc>
          <w:tcPr>
            <w:tcW w:w="960" w:type="pct"/>
            <w:shd w:val="clear" w:color="auto" w:fill="auto"/>
          </w:tcPr>
          <w:p w:rsidR="006259EE" w:rsidRPr="00477447" w:rsidRDefault="006259EE" w:rsidP="00497C2D">
            <w:pPr>
              <w:rPr>
                <w:b/>
                <w:bCs/>
                <w:lang w:val="en-US"/>
              </w:rPr>
            </w:pPr>
            <w:r w:rsidRPr="00477447">
              <w:rPr>
                <w:b/>
                <w:bCs/>
                <w:lang w:val="en-US"/>
              </w:rPr>
              <w:t>Electricity consumption</w:t>
            </w:r>
          </w:p>
        </w:tc>
        <w:tc>
          <w:tcPr>
            <w:tcW w:w="630" w:type="pct"/>
            <w:shd w:val="clear" w:color="auto" w:fill="auto"/>
          </w:tcPr>
          <w:p w:rsidR="006259EE" w:rsidRPr="00F06BCD" w:rsidRDefault="006259EE" w:rsidP="00497C2D">
            <w:pPr>
              <w:rPr>
                <w:lang w:val="en-US"/>
              </w:rPr>
            </w:pPr>
            <w:r w:rsidRPr="00F06BCD">
              <w:rPr>
                <w:lang w:val="en-US"/>
              </w:rPr>
              <w:t>NA</w:t>
            </w:r>
          </w:p>
        </w:tc>
        <w:tc>
          <w:tcPr>
            <w:tcW w:w="643" w:type="pct"/>
            <w:shd w:val="clear" w:color="auto" w:fill="auto"/>
          </w:tcPr>
          <w:p w:rsidR="006259EE" w:rsidRPr="00477447" w:rsidRDefault="006259EE" w:rsidP="00497C2D">
            <w:pPr>
              <w:rPr>
                <w:lang w:val="en-US"/>
              </w:rPr>
            </w:pPr>
            <w:r w:rsidRPr="00477447">
              <w:rPr>
                <w:lang w:val="en-US"/>
              </w:rPr>
              <w:t>216.6</w:t>
            </w:r>
          </w:p>
        </w:tc>
        <w:tc>
          <w:tcPr>
            <w:tcW w:w="690" w:type="pct"/>
            <w:shd w:val="clear" w:color="auto" w:fill="auto"/>
          </w:tcPr>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p>
        </w:tc>
        <w:tc>
          <w:tcPr>
            <w:tcW w:w="557" w:type="pct"/>
            <w:shd w:val="clear" w:color="auto" w:fill="auto"/>
          </w:tcPr>
          <w:p w:rsidR="006259EE" w:rsidRPr="00477447" w:rsidRDefault="006259EE" w:rsidP="00497C2D">
            <w:pPr>
              <w:rPr>
                <w:lang w:val="en-US"/>
              </w:rPr>
            </w:pPr>
            <w:proofErr w:type="spellStart"/>
            <w:r w:rsidRPr="00477447">
              <w:rPr>
                <w:lang w:val="en-US"/>
              </w:rPr>
              <w:t>GWh</w:t>
            </w:r>
            <w:proofErr w:type="spellEnd"/>
          </w:p>
        </w:tc>
        <w:tc>
          <w:tcPr>
            <w:tcW w:w="831" w:type="pct"/>
            <w:shd w:val="clear" w:color="auto" w:fill="auto"/>
          </w:tcPr>
          <w:p w:rsidR="006259EE" w:rsidRPr="00477447" w:rsidRDefault="006259EE" w:rsidP="00497C2D">
            <w:pPr>
              <w:rPr>
                <w:lang w:val="en-US"/>
              </w:rPr>
            </w:pPr>
          </w:p>
        </w:tc>
      </w:tr>
      <w:tr w:rsidR="000E262A" w:rsidRPr="00313C3E" w:rsidTr="00497C2D">
        <w:tc>
          <w:tcPr>
            <w:tcW w:w="960" w:type="pct"/>
            <w:shd w:val="clear" w:color="auto" w:fill="auto"/>
          </w:tcPr>
          <w:p w:rsidR="006259EE" w:rsidRPr="00477447" w:rsidRDefault="006259EE" w:rsidP="00497C2D">
            <w:pPr>
              <w:rPr>
                <w:b/>
                <w:bCs/>
                <w:lang w:val="en-US"/>
              </w:rPr>
            </w:pPr>
            <w:r w:rsidRPr="00477447">
              <w:rPr>
                <w:b/>
                <w:bCs/>
                <w:lang w:val="en-US"/>
              </w:rPr>
              <w:t>Gasification rate</w:t>
            </w:r>
          </w:p>
        </w:tc>
        <w:tc>
          <w:tcPr>
            <w:tcW w:w="630" w:type="pct"/>
            <w:shd w:val="clear" w:color="auto" w:fill="auto"/>
          </w:tcPr>
          <w:p w:rsidR="006259EE" w:rsidRPr="00F06BCD" w:rsidRDefault="006259EE" w:rsidP="00497C2D">
            <w:pPr>
              <w:rPr>
                <w:lang w:val="en-US"/>
              </w:rPr>
            </w:pPr>
            <w:r w:rsidRPr="00F06BCD">
              <w:rPr>
                <w:lang w:val="en-US"/>
              </w:rPr>
              <w:t>82</w:t>
            </w:r>
          </w:p>
        </w:tc>
        <w:tc>
          <w:tcPr>
            <w:tcW w:w="643" w:type="pct"/>
            <w:shd w:val="clear" w:color="auto" w:fill="auto"/>
          </w:tcPr>
          <w:p w:rsidR="006259EE" w:rsidRPr="00477447" w:rsidRDefault="006259EE" w:rsidP="00497C2D">
            <w:pPr>
              <w:rPr>
                <w:lang w:val="en-US"/>
              </w:rPr>
            </w:pPr>
            <w:r w:rsidRPr="00477447">
              <w:rPr>
                <w:lang w:val="en-US"/>
              </w:rPr>
              <w:t>44</w:t>
            </w:r>
          </w:p>
        </w:tc>
        <w:tc>
          <w:tcPr>
            <w:tcW w:w="690" w:type="pct"/>
            <w:shd w:val="clear" w:color="auto" w:fill="auto"/>
          </w:tcPr>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p>
        </w:tc>
        <w:tc>
          <w:tcPr>
            <w:tcW w:w="557" w:type="pct"/>
            <w:shd w:val="clear" w:color="auto" w:fill="auto"/>
          </w:tcPr>
          <w:p w:rsidR="006259EE" w:rsidRPr="00477447" w:rsidRDefault="006259EE" w:rsidP="00497C2D">
            <w:pPr>
              <w:rPr>
                <w:lang w:val="en-US"/>
              </w:rPr>
            </w:pPr>
            <w:r w:rsidRPr="00477447">
              <w:rPr>
                <w:lang w:val="en-US"/>
              </w:rPr>
              <w:t>%</w:t>
            </w:r>
          </w:p>
        </w:tc>
        <w:tc>
          <w:tcPr>
            <w:tcW w:w="831" w:type="pct"/>
            <w:shd w:val="clear" w:color="auto" w:fill="auto"/>
          </w:tcPr>
          <w:p w:rsidR="006259EE" w:rsidRPr="00477447" w:rsidRDefault="006259EE" w:rsidP="00497C2D">
            <w:pPr>
              <w:rPr>
                <w:lang w:val="en-US"/>
              </w:rPr>
            </w:pPr>
            <w:r w:rsidRPr="00477447">
              <w:rPr>
                <w:lang w:val="en-US"/>
              </w:rPr>
              <w:t>In AZ side, 100% in 2015</w:t>
            </w:r>
          </w:p>
        </w:tc>
      </w:tr>
      <w:tr w:rsidR="000E262A" w:rsidRPr="00313C3E" w:rsidTr="00497C2D">
        <w:tc>
          <w:tcPr>
            <w:tcW w:w="960" w:type="pct"/>
            <w:shd w:val="clear" w:color="auto" w:fill="auto"/>
          </w:tcPr>
          <w:p w:rsidR="006259EE" w:rsidRPr="00477447" w:rsidRDefault="006259EE" w:rsidP="00497C2D">
            <w:pPr>
              <w:rPr>
                <w:b/>
                <w:bCs/>
                <w:lang w:val="en-US"/>
              </w:rPr>
            </w:pPr>
            <w:r w:rsidRPr="00477447">
              <w:rPr>
                <w:b/>
                <w:bCs/>
                <w:lang w:val="en-US"/>
              </w:rPr>
              <w:t>Natural Gas consumption</w:t>
            </w:r>
          </w:p>
        </w:tc>
        <w:tc>
          <w:tcPr>
            <w:tcW w:w="630" w:type="pct"/>
            <w:shd w:val="clear" w:color="auto" w:fill="auto"/>
          </w:tcPr>
          <w:p w:rsidR="006259EE" w:rsidRPr="00F06BCD" w:rsidRDefault="006259EE" w:rsidP="00497C2D">
            <w:pPr>
              <w:rPr>
                <w:lang w:val="en-US"/>
              </w:rPr>
            </w:pPr>
            <w:r w:rsidRPr="00F06BCD">
              <w:rPr>
                <w:lang w:val="en-US"/>
              </w:rPr>
              <w:t>NA</w:t>
            </w:r>
          </w:p>
        </w:tc>
        <w:tc>
          <w:tcPr>
            <w:tcW w:w="643" w:type="pct"/>
            <w:shd w:val="clear" w:color="auto" w:fill="auto"/>
          </w:tcPr>
          <w:p w:rsidR="006259EE" w:rsidRPr="00477447" w:rsidRDefault="006259EE" w:rsidP="00497C2D">
            <w:pPr>
              <w:rPr>
                <w:lang w:val="en-US"/>
              </w:rPr>
            </w:pPr>
            <w:r w:rsidRPr="00477447">
              <w:rPr>
                <w:lang w:val="en-US"/>
              </w:rPr>
              <w:t>33627478</w:t>
            </w:r>
          </w:p>
        </w:tc>
        <w:tc>
          <w:tcPr>
            <w:tcW w:w="690" w:type="pct"/>
            <w:shd w:val="clear" w:color="auto" w:fill="auto"/>
          </w:tcPr>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p>
        </w:tc>
        <w:tc>
          <w:tcPr>
            <w:tcW w:w="557" w:type="pct"/>
            <w:shd w:val="clear" w:color="auto" w:fill="auto"/>
          </w:tcPr>
          <w:p w:rsidR="006259EE" w:rsidRPr="00477447" w:rsidRDefault="006259EE" w:rsidP="00497C2D">
            <w:pPr>
              <w:rPr>
                <w:lang w:val="en-US"/>
              </w:rPr>
            </w:pPr>
            <w:r>
              <w:t>m</w:t>
            </w:r>
            <w:r w:rsidRPr="00477447">
              <w:rPr>
                <w:vertAlign w:val="superscript"/>
              </w:rPr>
              <w:t>3</w:t>
            </w:r>
          </w:p>
        </w:tc>
        <w:tc>
          <w:tcPr>
            <w:tcW w:w="831" w:type="pct"/>
            <w:shd w:val="clear" w:color="auto" w:fill="auto"/>
          </w:tcPr>
          <w:p w:rsidR="006259EE" w:rsidRPr="00477447" w:rsidRDefault="006259EE" w:rsidP="00497C2D">
            <w:pPr>
              <w:rPr>
                <w:lang w:val="en-US"/>
              </w:rPr>
            </w:pPr>
          </w:p>
        </w:tc>
      </w:tr>
      <w:tr w:rsidR="000E262A" w:rsidRPr="00313C3E" w:rsidTr="00497C2D">
        <w:tc>
          <w:tcPr>
            <w:tcW w:w="960" w:type="pct"/>
            <w:shd w:val="clear" w:color="auto" w:fill="auto"/>
          </w:tcPr>
          <w:p w:rsidR="006259EE" w:rsidRPr="00477447" w:rsidRDefault="006259EE" w:rsidP="00497C2D">
            <w:pPr>
              <w:rPr>
                <w:b/>
                <w:bCs/>
                <w:lang w:val="en-US"/>
              </w:rPr>
            </w:pPr>
            <w:r w:rsidRPr="00477447">
              <w:rPr>
                <w:b/>
                <w:bCs/>
                <w:lang w:val="en-US"/>
              </w:rPr>
              <w:t>Fuel use shares</w:t>
            </w:r>
          </w:p>
        </w:tc>
        <w:tc>
          <w:tcPr>
            <w:tcW w:w="630" w:type="pct"/>
            <w:shd w:val="clear" w:color="auto" w:fill="auto"/>
          </w:tcPr>
          <w:p w:rsidR="006259EE" w:rsidRPr="00F06BCD" w:rsidRDefault="006259EE" w:rsidP="00497C2D">
            <w:pPr>
              <w:rPr>
                <w:lang w:val="en-US"/>
              </w:rPr>
            </w:pPr>
            <w:r w:rsidRPr="00F06BCD">
              <w:rPr>
                <w:lang w:val="en-US"/>
              </w:rPr>
              <w:t>NA</w:t>
            </w:r>
          </w:p>
        </w:tc>
        <w:tc>
          <w:tcPr>
            <w:tcW w:w="643" w:type="pct"/>
            <w:shd w:val="clear" w:color="auto" w:fill="auto"/>
          </w:tcPr>
          <w:p w:rsidR="006259EE" w:rsidRPr="00477447" w:rsidRDefault="006259EE" w:rsidP="00497C2D">
            <w:pPr>
              <w:rPr>
                <w:lang w:val="en-US"/>
              </w:rPr>
            </w:pPr>
            <w:r w:rsidRPr="00477447">
              <w:rPr>
                <w:lang w:val="en-US"/>
              </w:rPr>
              <w:t xml:space="preserve">See below </w:t>
            </w:r>
            <w:r w:rsidRPr="00477447">
              <w:rPr>
                <w:lang w:val="en-US"/>
              </w:rPr>
              <w:fldChar w:fldCharType="begin"/>
            </w:r>
            <w:r w:rsidRPr="00477447">
              <w:rPr>
                <w:lang w:val="en-US"/>
              </w:rPr>
              <w:instrText xml:space="preserve"> REF _Ref389828992 \h </w:instrText>
            </w:r>
            <w:r w:rsidRPr="00477447">
              <w:rPr>
                <w:lang w:val="en-US"/>
              </w:rPr>
            </w:r>
            <w:r w:rsidRPr="00477447">
              <w:rPr>
                <w:lang w:val="en-US"/>
              </w:rPr>
              <w:fldChar w:fldCharType="separate"/>
            </w:r>
            <w:r>
              <w:t xml:space="preserve">Table </w:t>
            </w:r>
            <w:r>
              <w:rPr>
                <w:noProof/>
              </w:rPr>
              <w:t>6</w:t>
            </w:r>
            <w:r w:rsidRPr="00477447">
              <w:rPr>
                <w:lang w:val="en-US"/>
              </w:rPr>
              <w:fldChar w:fldCharType="end"/>
            </w:r>
          </w:p>
        </w:tc>
        <w:tc>
          <w:tcPr>
            <w:tcW w:w="690" w:type="pct"/>
            <w:shd w:val="clear" w:color="auto" w:fill="auto"/>
          </w:tcPr>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p>
        </w:tc>
        <w:tc>
          <w:tcPr>
            <w:tcW w:w="557" w:type="pct"/>
            <w:shd w:val="clear" w:color="auto" w:fill="auto"/>
          </w:tcPr>
          <w:p w:rsidR="006259EE" w:rsidRPr="00477447" w:rsidRDefault="006259EE" w:rsidP="00497C2D">
            <w:pPr>
              <w:rPr>
                <w:lang w:val="en-US"/>
              </w:rPr>
            </w:pPr>
          </w:p>
        </w:tc>
        <w:tc>
          <w:tcPr>
            <w:tcW w:w="831" w:type="pct"/>
            <w:shd w:val="clear" w:color="auto" w:fill="auto"/>
          </w:tcPr>
          <w:p w:rsidR="006259EE" w:rsidRPr="00477447" w:rsidRDefault="006259EE" w:rsidP="00497C2D">
            <w:pPr>
              <w:rPr>
                <w:lang w:val="en-US"/>
              </w:rPr>
            </w:pPr>
          </w:p>
        </w:tc>
      </w:tr>
      <w:tr w:rsidR="000E262A" w:rsidRPr="00313C3E" w:rsidTr="00497C2D">
        <w:tc>
          <w:tcPr>
            <w:tcW w:w="960" w:type="pct"/>
            <w:shd w:val="clear" w:color="auto" w:fill="auto"/>
          </w:tcPr>
          <w:p w:rsidR="006259EE" w:rsidRPr="00477447" w:rsidRDefault="006259EE" w:rsidP="00497C2D">
            <w:pPr>
              <w:rPr>
                <w:b/>
                <w:bCs/>
                <w:lang w:val="en-US"/>
              </w:rPr>
            </w:pPr>
            <w:r w:rsidRPr="00477447">
              <w:rPr>
                <w:b/>
                <w:bCs/>
                <w:lang w:val="en-US"/>
              </w:rPr>
              <w:t>Reforestation rate</w:t>
            </w:r>
          </w:p>
        </w:tc>
        <w:tc>
          <w:tcPr>
            <w:tcW w:w="630" w:type="pct"/>
            <w:shd w:val="clear" w:color="auto" w:fill="auto"/>
          </w:tcPr>
          <w:p w:rsidR="006259EE" w:rsidRPr="00477447" w:rsidRDefault="006259EE" w:rsidP="00497C2D">
            <w:pPr>
              <w:rPr>
                <w:lang w:val="en-US"/>
              </w:rPr>
            </w:pPr>
            <w:r w:rsidRPr="00477447">
              <w:rPr>
                <w:lang w:val="en-US"/>
              </w:rPr>
              <w:t>21611</w:t>
            </w:r>
          </w:p>
        </w:tc>
        <w:tc>
          <w:tcPr>
            <w:tcW w:w="643" w:type="pct"/>
            <w:shd w:val="clear" w:color="auto" w:fill="auto"/>
          </w:tcPr>
          <w:p w:rsidR="006259EE" w:rsidRPr="00477447" w:rsidRDefault="006259EE" w:rsidP="00497C2D">
            <w:pPr>
              <w:rPr>
                <w:lang w:val="en-US"/>
              </w:rPr>
            </w:pPr>
            <w:r w:rsidRPr="00477447">
              <w:rPr>
                <w:lang w:val="en-US"/>
              </w:rPr>
              <w:t>10163</w:t>
            </w:r>
          </w:p>
        </w:tc>
        <w:tc>
          <w:tcPr>
            <w:tcW w:w="690" w:type="pct"/>
            <w:shd w:val="clear" w:color="auto" w:fill="auto"/>
          </w:tcPr>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r w:rsidRPr="00477447">
              <w:rPr>
                <w:lang w:val="en-US"/>
              </w:rPr>
              <w:t>31774</w:t>
            </w:r>
          </w:p>
        </w:tc>
        <w:tc>
          <w:tcPr>
            <w:tcW w:w="557" w:type="pct"/>
            <w:shd w:val="clear" w:color="auto" w:fill="auto"/>
          </w:tcPr>
          <w:p w:rsidR="006259EE" w:rsidRPr="00477447" w:rsidRDefault="006259EE" w:rsidP="00497C2D">
            <w:pPr>
              <w:rPr>
                <w:lang w:val="en-US"/>
              </w:rPr>
            </w:pPr>
            <w:r w:rsidRPr="00477447">
              <w:rPr>
                <w:lang w:val="en-US"/>
              </w:rPr>
              <w:t>ha</w:t>
            </w:r>
          </w:p>
        </w:tc>
        <w:tc>
          <w:tcPr>
            <w:tcW w:w="831" w:type="pct"/>
            <w:shd w:val="clear" w:color="auto" w:fill="auto"/>
          </w:tcPr>
          <w:p w:rsidR="006259EE" w:rsidRPr="00477447" w:rsidRDefault="006259EE" w:rsidP="00497C2D">
            <w:pPr>
              <w:rPr>
                <w:lang w:val="en-US"/>
              </w:rPr>
            </w:pPr>
          </w:p>
        </w:tc>
      </w:tr>
    </w:tbl>
    <w:p w:rsidR="006259EE" w:rsidRPr="000729A6" w:rsidRDefault="006259EE" w:rsidP="006259EE">
      <w:pPr>
        <w:rPr>
          <w:lang w:eastAsia="sv-SE"/>
        </w:rPr>
      </w:pPr>
    </w:p>
    <w:p w:rsidR="006259EE" w:rsidRPr="00B95595" w:rsidRDefault="006259EE" w:rsidP="006259EE">
      <w:pPr>
        <w:rPr>
          <w:lang w:val="en-US" w:eastAsia="sv-SE"/>
        </w:rPr>
      </w:pPr>
    </w:p>
    <w:p w:rsidR="006259EE" w:rsidRDefault="006259EE" w:rsidP="006259EE"/>
    <w:p w:rsidR="006259EE" w:rsidRDefault="006259EE" w:rsidP="006259EE">
      <w:pPr>
        <w:spacing w:after="160" w:line="259" w:lineRule="auto"/>
      </w:pPr>
      <w:r>
        <w:br w:type="page"/>
      </w:r>
    </w:p>
    <w:p w:rsidR="006259EE" w:rsidRDefault="006259EE" w:rsidP="006259EE"/>
    <w:p w:rsidR="006259EE" w:rsidRDefault="006259EE" w:rsidP="006259EE">
      <w:pPr>
        <w:pStyle w:val="Heading2"/>
      </w:pPr>
      <w:r>
        <w:t>Second storyline</w:t>
      </w:r>
    </w:p>
    <w:p w:rsidR="006259EE" w:rsidRDefault="006259EE" w:rsidP="006259EE">
      <w:r>
        <w:rPr>
          <w:noProof/>
          <w:lang w:eastAsia="en-GB"/>
        </w:rPr>
        <mc:AlternateContent>
          <mc:Choice Requires="wps">
            <w:drawing>
              <wp:anchor distT="0" distB="0" distL="114300" distR="114300" simplePos="0" relativeHeight="251665408" behindDoc="0" locked="0" layoutInCell="1" allowOverlap="1" wp14:anchorId="3C3A4CE9" wp14:editId="23A54EEA">
                <wp:simplePos x="0" y="0"/>
                <wp:positionH relativeFrom="column">
                  <wp:posOffset>745490</wp:posOffset>
                </wp:positionH>
                <wp:positionV relativeFrom="paragraph">
                  <wp:posOffset>3540760</wp:posOffset>
                </wp:positionV>
                <wp:extent cx="4628515" cy="302260"/>
                <wp:effectExtent l="0" t="0" r="635" b="254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8515" cy="302260"/>
                        </a:xfrm>
                        <a:prstGeom prst="rect">
                          <a:avLst/>
                        </a:prstGeom>
                        <a:solidFill>
                          <a:prstClr val="white"/>
                        </a:solidFill>
                        <a:ln>
                          <a:noFill/>
                        </a:ln>
                        <a:effectLst/>
                      </wps:spPr>
                      <wps:txbx>
                        <w:txbxContent>
                          <w:p w:rsidR="007D32DC" w:rsidRPr="00881200" w:rsidRDefault="007D32DC" w:rsidP="006259EE">
                            <w:pPr>
                              <w:pStyle w:val="Caption"/>
                              <w:rPr>
                                <w:rFonts w:ascii="Times" w:eastAsia="Times New Roman" w:hAnsi="Times"/>
                                <w:b w:val="0"/>
                                <w:noProof/>
                                <w:sz w:val="20"/>
                                <w:szCs w:val="20"/>
                              </w:rPr>
                            </w:pPr>
                            <w:bookmarkStart w:id="4" w:name="_Toc390257491"/>
                            <w:r w:rsidRPr="00881200">
                              <w:rPr>
                                <w:b w:val="0"/>
                              </w:rPr>
                              <w:t xml:space="preserve">Figure </w:t>
                            </w:r>
                            <w:r w:rsidRPr="00881200">
                              <w:rPr>
                                <w:b w:val="0"/>
                              </w:rPr>
                              <w:fldChar w:fldCharType="begin"/>
                            </w:r>
                            <w:r w:rsidRPr="00881200">
                              <w:rPr>
                                <w:b w:val="0"/>
                              </w:rPr>
                              <w:instrText xml:space="preserve"> SEQ Figure \* ARABIC </w:instrText>
                            </w:r>
                            <w:r w:rsidRPr="00881200">
                              <w:rPr>
                                <w:b w:val="0"/>
                              </w:rPr>
                              <w:fldChar w:fldCharType="separate"/>
                            </w:r>
                            <w:r>
                              <w:rPr>
                                <w:b w:val="0"/>
                                <w:noProof/>
                              </w:rPr>
                              <w:t>3</w:t>
                            </w:r>
                            <w:r w:rsidRPr="00881200">
                              <w:rPr>
                                <w:b w:val="0"/>
                              </w:rPr>
                              <w:fldChar w:fldCharType="end"/>
                            </w:r>
                            <w:r w:rsidRPr="00881200">
                              <w:rPr>
                                <w:b w:val="0"/>
                              </w:rPr>
                              <w:t xml:space="preserve"> Storyline 2 Interlinked problems</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58.7pt;margin-top:278.8pt;width:364.45pt;height: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qiRAIAAJAEAAAOAAAAZHJzL2Uyb0RvYy54bWysVMFu2zAMvQ/YPwi6L068NSiMOEWWIsOA&#10;oC2QDD0rshwLk0RNUmJnXz9KttOu22nYRaHFR1J8fMzirtOKnIXzEkxJZ5MpJcJwqKQ5lvTbfvPh&#10;lhIfmKmYAiNKehGe3i3fv1u0thA5NKAq4QgmMb5obUmbEGyRZZ43QjM/ASsMOmtwmgX8dMescqzF&#10;7Fpl+XQ6z1pwlXXAhfd4e9876TLlr2vBw2NdexGIKim+LaTTpfMQz2y5YMXRMdtIPjyD/cMrNJMG&#10;i15T3bPAyMnJP1JpyR14qMOEg86griUXqQfsZjZ9082uYVakXpAcb680+f+Xlj+cnxyRVUlzpMcw&#10;jTPaiy6Qz9ARvEJ+WusLhO0sAkOH9zjn1Ku3W+DfPUKyV5g+wCM68tHVTsdf7JRgINa4XGmPZThe&#10;fprntzezG0o4+j5O83ye6mYv0db58EWAJtEoqcOxphew89aHWJ8VIyQW86BktZFKxY/oWCtHzgwl&#10;0DYyiNgURvyGUiZiDcSo3t3fiKShoUrssm8sWqE7dD1zI0sHqC5IkoNeZt7yjcTqW+bDE3OoK2wf&#10;dyU84lEraEsKg0VJA+7n3+4jHseNXkpa1GlJ/Y8Tc4IS9dWgEKKoR8ONxmE0zEmvAfue4RZankwM&#10;cEGNZu1AP+MKrWIVdDHDsVZJw2iuQ78tuIJcrFYJhNK1LGzNzvJRC5HlfffMnB1mFHC6DzAqmBVv&#10;RtVj07Ds6hSQ9zTHyGvP4iAqlH0a1rCica9efyfUyx/J8hcAAAD//wMAUEsDBBQABgAIAAAAIQAw&#10;ofwR4QAAAAsBAAAPAAAAZHJzL2Rvd25yZXYueG1sTI9BT4NAEIXvJv6HzZh4swtYoEGWRpuYNBqj&#10;ovE8hSmg7CzZ3bb4711PenyZL+99U65nPYojWTcYVhAvIhDEjWkH7hS8v91frUA4j9ziaJgUfJOD&#10;dXV+VmLRmhO/0rH2nQgl7ApU0Hs/FVK6pieNbmEm4nDbG6vRh2g72Vo8hXI9yiSKMqlx4LDQ40Sb&#10;npqv+qAV5MNjnNrNw2ey9S9P24/9HdbPs1KXF/PtDQhPs/+D4Vc/qEMVnHbmwK0TY8hxvgyogjTN&#10;MxCBWC2zaxA7BVmUJiCrUv7/ofoBAAD//wMAUEsBAi0AFAAGAAgAAAAhALaDOJL+AAAA4QEAABMA&#10;AAAAAAAAAAAAAAAAAAAAAFtDb250ZW50X1R5cGVzXS54bWxQSwECLQAUAAYACAAAACEAOP0h/9YA&#10;AACUAQAACwAAAAAAAAAAAAAAAAAvAQAAX3JlbHMvLnJlbHNQSwECLQAUAAYACAAAACEADQUqokQC&#10;AACQBAAADgAAAAAAAAAAAAAAAAAuAgAAZHJzL2Uyb0RvYy54bWxQSwECLQAUAAYACAAAACEAMKH8&#10;EeEAAAALAQAADwAAAAAAAAAAAAAAAACeBAAAZHJzL2Rvd25yZXYueG1sUEsFBgAAAAAEAAQA8wAA&#10;AKwFAAAAAA==&#10;" stroked="f">
                <v:path arrowok="t"/>
                <v:textbox style="mso-fit-shape-to-text:t" inset="0,0,0,0">
                  <w:txbxContent>
                    <w:p w:rsidR="00345694" w:rsidRPr="00881200" w:rsidRDefault="00345694" w:rsidP="006259EE">
                      <w:pPr>
                        <w:pStyle w:val="Caption"/>
                        <w:rPr>
                          <w:rFonts w:ascii="Times" w:eastAsia="Times New Roman" w:hAnsi="Times"/>
                          <w:b w:val="0"/>
                          <w:noProof/>
                          <w:sz w:val="20"/>
                          <w:szCs w:val="20"/>
                        </w:rPr>
                      </w:pPr>
                      <w:bookmarkStart w:id="4017" w:name="_Toc390257491"/>
                      <w:r w:rsidRPr="00881200">
                        <w:rPr>
                          <w:b w:val="0"/>
                        </w:rPr>
                        <w:t xml:space="preserve">Figure </w:t>
                      </w:r>
                      <w:r w:rsidRPr="00881200">
                        <w:rPr>
                          <w:b w:val="0"/>
                        </w:rPr>
                        <w:fldChar w:fldCharType="begin"/>
                      </w:r>
                      <w:r w:rsidRPr="00881200">
                        <w:rPr>
                          <w:b w:val="0"/>
                        </w:rPr>
                        <w:instrText xml:space="preserve"> SEQ Figure \* ARABIC </w:instrText>
                      </w:r>
                      <w:r w:rsidRPr="00881200">
                        <w:rPr>
                          <w:b w:val="0"/>
                        </w:rPr>
                        <w:fldChar w:fldCharType="separate"/>
                      </w:r>
                      <w:r>
                        <w:rPr>
                          <w:b w:val="0"/>
                          <w:noProof/>
                        </w:rPr>
                        <w:t>3</w:t>
                      </w:r>
                      <w:r w:rsidRPr="00881200">
                        <w:rPr>
                          <w:b w:val="0"/>
                        </w:rPr>
                        <w:fldChar w:fldCharType="end"/>
                      </w:r>
                      <w:r w:rsidRPr="00881200">
                        <w:rPr>
                          <w:b w:val="0"/>
                        </w:rPr>
                        <w:t xml:space="preserve"> Storyline 2 Interlinked problems</w:t>
                      </w:r>
                      <w:bookmarkEnd w:id="4017"/>
                    </w:p>
                  </w:txbxContent>
                </v:textbox>
                <w10:wrap type="square"/>
              </v:shape>
            </w:pict>
          </mc:Fallback>
        </mc:AlternateContent>
      </w:r>
      <w:r>
        <w:rPr>
          <w:noProof/>
          <w:lang w:eastAsia="en-GB"/>
        </w:rPr>
        <w:drawing>
          <wp:anchor distT="0" distB="0" distL="114300" distR="114300" simplePos="0" relativeHeight="251662336" behindDoc="0" locked="0" layoutInCell="1" allowOverlap="1" wp14:anchorId="17D13516" wp14:editId="4FEE4ACF">
            <wp:simplePos x="0" y="0"/>
            <wp:positionH relativeFrom="margin">
              <wp:align>center</wp:align>
            </wp:positionH>
            <wp:positionV relativeFrom="paragraph">
              <wp:posOffset>6985</wp:posOffset>
            </wp:positionV>
            <wp:extent cx="4628515" cy="3476625"/>
            <wp:effectExtent l="0" t="0" r="635" b="9525"/>
            <wp:wrapSquare wrapText="bothSides"/>
            <wp:docPr id="8" name="Picture 8" descr="https://lh3.googleusercontent.com/oppsv80IdwFuuSlvdlWAjfJX2wmSj3EWfHP0a04sIpg67SqCZ8ydLrsv1EP-3UwfThu6-d-BJfgQe_VP7f49Cuy9Sj7Max0lTZre6_5qo_wrO3VmkF1O5_QC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oppsv80IdwFuuSlvdlWAjfJX2wmSj3EWfHP0a04sIpg67SqCZ8ydLrsv1EP-3UwfThu6-d-BJfgQe_VP7f49Cuy9Sj7Max0lTZre6_5qo_wrO3VmkF1O5_QC9Q"/>
                    <pic:cNvPicPr>
                      <a:picLocks noChangeAspect="1" noChangeArrowheads="1"/>
                    </pic:cNvPicPr>
                  </pic:nvPicPr>
                  <pic:blipFill>
                    <a:blip r:embed="rId15">
                      <a:extLst>
                        <a:ext uri="{28A0092B-C50C-407E-A947-70E740481C1C}">
                          <a14:useLocalDpi xmlns:a14="http://schemas.microsoft.com/office/drawing/2010/main" val="0"/>
                        </a:ext>
                      </a:extLst>
                    </a:blip>
                    <a:srcRect l="12459" r="12791"/>
                    <a:stretch>
                      <a:fillRect/>
                    </a:stretch>
                  </pic:blipFill>
                  <pic:spPr bwMode="auto">
                    <a:xfrm>
                      <a:off x="0" y="0"/>
                      <a:ext cx="4628515" cy="347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9EE" w:rsidRDefault="006259EE" w:rsidP="006259EE"/>
    <w:p w:rsidR="006259EE" w:rsidRDefault="006259EE" w:rsidP="006259EE"/>
    <w:p w:rsidR="006259EE" w:rsidRDefault="006259EE" w:rsidP="006259EE"/>
    <w:p w:rsidR="006259EE" w:rsidRPr="00B95595" w:rsidRDefault="006259EE" w:rsidP="006259EE"/>
    <w:p w:rsidR="006259EE" w:rsidRPr="00B95595" w:rsidRDefault="006259EE" w:rsidP="006259EE"/>
    <w:p w:rsidR="006259EE" w:rsidRPr="00B95595" w:rsidRDefault="006259EE" w:rsidP="006259EE"/>
    <w:p w:rsidR="006259EE" w:rsidRPr="00B95595" w:rsidRDefault="006259EE" w:rsidP="006259EE"/>
    <w:p w:rsidR="006259EE" w:rsidRPr="00B95595" w:rsidRDefault="006259EE" w:rsidP="006259EE"/>
    <w:p w:rsidR="006259EE" w:rsidRPr="00B95595" w:rsidRDefault="006259EE" w:rsidP="006259EE"/>
    <w:p w:rsidR="006259EE" w:rsidRPr="00B95595" w:rsidRDefault="006259EE" w:rsidP="006259EE"/>
    <w:p w:rsidR="006259EE" w:rsidRPr="00B95595" w:rsidRDefault="006259EE" w:rsidP="006259EE">
      <w:r>
        <w:rPr>
          <w:noProof/>
          <w:lang w:eastAsia="en-GB"/>
        </w:rPr>
        <w:drawing>
          <wp:anchor distT="0" distB="0" distL="114300" distR="114300" simplePos="0" relativeHeight="251661312" behindDoc="0" locked="0" layoutInCell="1" allowOverlap="1" wp14:anchorId="03B8BB6C" wp14:editId="60FAD801">
            <wp:simplePos x="0" y="0"/>
            <wp:positionH relativeFrom="margin">
              <wp:posOffset>568325</wp:posOffset>
            </wp:positionH>
            <wp:positionV relativeFrom="paragraph">
              <wp:posOffset>491490</wp:posOffset>
            </wp:positionV>
            <wp:extent cx="4610100" cy="3446780"/>
            <wp:effectExtent l="0" t="0" r="0" b="1270"/>
            <wp:wrapSquare wrapText="bothSides"/>
            <wp:docPr id="7" name="Picture 7" descr="https://lh3.googleusercontent.com/Cb31sHmsG3Rkp0BlVjMf6Ii92MzK5K0QLmeciGT2n_ys24LGlmEabXQTwVngRoURHI4LYfLMnDd7RjloX8e3CL10m_yg1UKj7dOlgRV2AcudEAQHWmeNqFUj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Cb31sHmsG3Rkp0BlVjMf6Ii92MzK5K0QLmeciGT2n_ys24LGlmEabXQTwVngRoURHI4LYfLMnDd7RjloX8e3CL10m_yg1UKj7dOlgRV2AcudEAQHWmeNqFUjQQ"/>
                    <pic:cNvPicPr>
                      <a:picLocks noChangeAspect="1" noChangeArrowheads="1"/>
                    </pic:cNvPicPr>
                  </pic:nvPicPr>
                  <pic:blipFill>
                    <a:blip r:embed="rId16">
                      <a:extLst>
                        <a:ext uri="{28A0092B-C50C-407E-A947-70E740481C1C}">
                          <a14:useLocalDpi xmlns:a14="http://schemas.microsoft.com/office/drawing/2010/main" val="0"/>
                        </a:ext>
                      </a:extLst>
                    </a:blip>
                    <a:srcRect l="12459" r="12459"/>
                    <a:stretch>
                      <a:fillRect/>
                    </a:stretch>
                  </pic:blipFill>
                  <pic:spPr bwMode="auto">
                    <a:xfrm>
                      <a:off x="0" y="0"/>
                      <a:ext cx="4610100" cy="344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123D79EE" wp14:editId="5B7B5196">
                <wp:simplePos x="0" y="0"/>
                <wp:positionH relativeFrom="column">
                  <wp:posOffset>763905</wp:posOffset>
                </wp:positionH>
                <wp:positionV relativeFrom="paragraph">
                  <wp:posOffset>3995420</wp:posOffset>
                </wp:positionV>
                <wp:extent cx="4610100" cy="302260"/>
                <wp:effectExtent l="0" t="0" r="0" b="254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0100" cy="302260"/>
                        </a:xfrm>
                        <a:prstGeom prst="rect">
                          <a:avLst/>
                        </a:prstGeom>
                        <a:solidFill>
                          <a:prstClr val="white"/>
                        </a:solidFill>
                        <a:ln>
                          <a:noFill/>
                        </a:ln>
                        <a:effectLst/>
                      </wps:spPr>
                      <wps:txbx>
                        <w:txbxContent>
                          <w:p w:rsidR="007D32DC" w:rsidRPr="00881200" w:rsidRDefault="007D32DC" w:rsidP="006259EE">
                            <w:pPr>
                              <w:pStyle w:val="Caption"/>
                              <w:rPr>
                                <w:rFonts w:ascii="Times" w:hAnsi="Times"/>
                                <w:b w:val="0"/>
                                <w:noProof/>
                                <w:sz w:val="20"/>
                                <w:szCs w:val="20"/>
                              </w:rPr>
                            </w:pPr>
                            <w:bookmarkStart w:id="5" w:name="_Toc390257492"/>
                            <w:r w:rsidRPr="00881200">
                              <w:rPr>
                                <w:b w:val="0"/>
                              </w:rPr>
                              <w:t xml:space="preserve">Figure </w:t>
                            </w:r>
                            <w:r w:rsidRPr="00881200">
                              <w:rPr>
                                <w:b w:val="0"/>
                              </w:rPr>
                              <w:fldChar w:fldCharType="begin"/>
                            </w:r>
                            <w:r w:rsidRPr="00881200">
                              <w:rPr>
                                <w:b w:val="0"/>
                              </w:rPr>
                              <w:instrText xml:space="preserve"> SEQ Figure \* ARABIC </w:instrText>
                            </w:r>
                            <w:r w:rsidRPr="00881200">
                              <w:rPr>
                                <w:b w:val="0"/>
                              </w:rPr>
                              <w:fldChar w:fldCharType="separate"/>
                            </w:r>
                            <w:r w:rsidRPr="00881200">
                              <w:rPr>
                                <w:b w:val="0"/>
                                <w:noProof/>
                              </w:rPr>
                              <w:t>4</w:t>
                            </w:r>
                            <w:r w:rsidRPr="00881200">
                              <w:rPr>
                                <w:b w:val="0"/>
                              </w:rPr>
                              <w:fldChar w:fldCharType="end"/>
                            </w:r>
                            <w:r w:rsidRPr="00881200">
                              <w:rPr>
                                <w:b w:val="0"/>
                              </w:rPr>
                              <w:t>Storyline 2 Interlinked improvements</w:t>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60.15pt;margin-top:314.6pt;width:363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35QgIAAJAEAAAOAAAAZHJzL2Uyb0RvYy54bWysVF1r2zAUfR/sPwi9r07SUYaJU7KUjkFo&#10;C83osyLLsZmsq0lK7O7X70i2067b09iLcq37pXvOuVle961mJ+V8Q6bg84sZZ8pIKhtzKPi33e2H&#10;T5z5IEwpNBlV8Gfl+fXq/btlZ3O1oJp0qRxDEePzzha8DsHmWeZlrVrhL8gqA2dFrhUBn+6QlU50&#10;qN7qbDGbXWUdudI6ksp73N4MTr5K9atKyXBfVV4FpguOt4V0unTu45mtliI/OGHrRo7PEP/wilY0&#10;Bk3PpW5EEOzomj9KtY105KkKF5LajKqqkSrNgGnmszfTPNbCqjQLwPH2DJP/f2Xl3enBsaYs+GLO&#10;mREtONqpPrDP1DNcAZ/O+hxhjxaBocc9eE6zersl+d0jJHsVMyR4REc8+sq18ReTMiSCgucz7LGN&#10;xOXHqzlmh0vCdzlbLK4SL9lLtnU+fFHUsmgU3IHW9AJx2voQ+4t8ConNPOmmvG20jh/RsdGOnQQk&#10;0NVNUHEoZPwWpU2MNRSzBvdwo5KGxi5xymGwaIV+3yfkLieU9lQ+AyRHg8y8lbcNum+FDw/CQVeY&#10;EbsS7nFUmrqC02hxVpP7+bf7GA+64eWsg04L7n8chVOc6a8GQoiingw3GfvJMMd2Q5gb3OI1yUSC&#10;C3oyK0ftE1ZoHbvAJYxEr4KHydyEYVuwglKt1ykI0rUibM2jlZMWIsq7/kk4O3IUwO4dTQoW+Ruq&#10;hthEll0fA3BPPEZcBxRHUUH2iaxxReNevf5OUS9/JKtfAAAA//8DAFBLAwQUAAYACAAAACEAAZ72&#10;1+AAAAALAQAADwAAAGRycy9kb3ducmV2LnhtbEyPwU7DMBBE70j8g7VI3KjTAGkIcSqohFRRISAg&#10;ztvYTQLxOrLdNvw9ywmOM/s0O1MuJzuIg/Ghd6RgPktAGGqc7qlV8P72cJGDCBFJ4+DIKPg2AZbV&#10;6UmJhXZHejWHOraCQygUqKCLcSykDE1nLIaZGw3xbee8xcjSt1J7PHK4HWSaJJm02BN/6HA0q840&#10;X/XeKlj0m/m1Xz1+puv48rT+2N1j/TwpdX423d2CiGaKfzD81ufqUHGnrduTDmJgnSaXjCrI0psU&#10;BBP5VcbOlp1FloOsSvl/Q/UDAAD//wMAUEsBAi0AFAAGAAgAAAAhALaDOJL+AAAA4QEAABMAAAAA&#10;AAAAAAAAAAAAAAAAAFtDb250ZW50X1R5cGVzXS54bWxQSwECLQAUAAYACAAAACEAOP0h/9YAAACU&#10;AQAACwAAAAAAAAAAAAAAAAAvAQAAX3JlbHMvLnJlbHNQSwECLQAUAAYACAAAACEAvCkN+UICAACQ&#10;BAAADgAAAAAAAAAAAAAAAAAuAgAAZHJzL2Uyb0RvYy54bWxQSwECLQAUAAYACAAAACEAAZ721+AA&#10;AAALAQAADwAAAAAAAAAAAAAAAACcBAAAZHJzL2Rvd25yZXYueG1sUEsFBgAAAAAEAAQA8wAAAKkF&#10;AAAAAA==&#10;" stroked="f">
                <v:path arrowok="t"/>
                <v:textbox style="mso-fit-shape-to-text:t" inset="0,0,0,0">
                  <w:txbxContent>
                    <w:p w:rsidR="00345694" w:rsidRPr="00881200" w:rsidRDefault="00345694" w:rsidP="006259EE">
                      <w:pPr>
                        <w:pStyle w:val="Caption"/>
                        <w:rPr>
                          <w:rFonts w:ascii="Times" w:hAnsi="Times"/>
                          <w:b w:val="0"/>
                          <w:noProof/>
                          <w:sz w:val="20"/>
                          <w:szCs w:val="20"/>
                        </w:rPr>
                      </w:pPr>
                      <w:bookmarkStart w:id="4031" w:name="_Toc390257492"/>
                      <w:r w:rsidRPr="00881200">
                        <w:rPr>
                          <w:b w:val="0"/>
                        </w:rPr>
                        <w:t xml:space="preserve">Figure </w:t>
                      </w:r>
                      <w:r w:rsidRPr="00881200">
                        <w:rPr>
                          <w:b w:val="0"/>
                        </w:rPr>
                        <w:fldChar w:fldCharType="begin"/>
                      </w:r>
                      <w:r w:rsidRPr="00881200">
                        <w:rPr>
                          <w:b w:val="0"/>
                        </w:rPr>
                        <w:instrText xml:space="preserve"> SEQ Figure \* ARABIC </w:instrText>
                      </w:r>
                      <w:r w:rsidRPr="00881200">
                        <w:rPr>
                          <w:b w:val="0"/>
                        </w:rPr>
                        <w:fldChar w:fldCharType="separate"/>
                      </w:r>
                      <w:r w:rsidRPr="00881200">
                        <w:rPr>
                          <w:b w:val="0"/>
                          <w:noProof/>
                        </w:rPr>
                        <w:t>4</w:t>
                      </w:r>
                      <w:r w:rsidRPr="00881200">
                        <w:rPr>
                          <w:b w:val="0"/>
                        </w:rPr>
                        <w:fldChar w:fldCharType="end"/>
                      </w:r>
                      <w:r w:rsidRPr="00881200">
                        <w:rPr>
                          <w:b w:val="0"/>
                        </w:rPr>
                        <w:t>Storyline 2 Interlinked improvements</w:t>
                      </w:r>
                      <w:bookmarkEnd w:id="4031"/>
                    </w:p>
                  </w:txbxContent>
                </v:textbox>
                <w10:wrap type="square"/>
              </v:shape>
            </w:pict>
          </mc:Fallback>
        </mc:AlternateContent>
      </w:r>
    </w:p>
    <w:p w:rsidR="006259EE" w:rsidRDefault="006259EE" w:rsidP="006259EE"/>
    <w:p w:rsidR="006259EE" w:rsidRDefault="006259EE" w:rsidP="006259EE"/>
    <w:p w:rsidR="006259EE" w:rsidRDefault="006259EE" w:rsidP="006259EE"/>
    <w:p w:rsidR="006259EE" w:rsidRDefault="006259EE" w:rsidP="006259EE"/>
    <w:p w:rsidR="006259EE" w:rsidRPr="00B95595" w:rsidRDefault="006259EE" w:rsidP="006259EE"/>
    <w:p w:rsidR="006259EE" w:rsidRPr="00B95595" w:rsidRDefault="006259EE" w:rsidP="006259EE"/>
    <w:p w:rsidR="006259EE" w:rsidRPr="00B95595" w:rsidRDefault="006259EE" w:rsidP="006259EE"/>
    <w:p w:rsidR="006259EE" w:rsidRDefault="006259EE" w:rsidP="006259EE"/>
    <w:p w:rsidR="006259EE" w:rsidRDefault="006259EE" w:rsidP="006259EE"/>
    <w:p w:rsidR="006259EE" w:rsidRDefault="006259EE" w:rsidP="006259EE">
      <w:pPr>
        <w:ind w:firstLine="708"/>
      </w:pPr>
    </w:p>
    <w:p w:rsidR="006259EE" w:rsidRDefault="006259EE" w:rsidP="006259EE">
      <w:pPr>
        <w:ind w:firstLine="708"/>
      </w:pPr>
    </w:p>
    <w:p w:rsidR="006259EE" w:rsidRDefault="006259EE" w:rsidP="006259EE">
      <w:pPr>
        <w:ind w:firstLine="708"/>
      </w:pPr>
    </w:p>
    <w:p w:rsidR="006259EE" w:rsidRDefault="006259EE" w:rsidP="006259EE">
      <w:pPr>
        <w:ind w:firstLine="708"/>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669"/>
        <w:gridCol w:w="1105"/>
        <w:gridCol w:w="1105"/>
        <w:gridCol w:w="1107"/>
        <w:gridCol w:w="1108"/>
        <w:gridCol w:w="882"/>
        <w:gridCol w:w="1540"/>
      </w:tblGrid>
      <w:tr w:rsidR="006259EE" w:rsidRPr="00477447" w:rsidTr="00497C2D">
        <w:tc>
          <w:tcPr>
            <w:tcW w:w="960" w:type="pct"/>
            <w:tcBorders>
              <w:bottom w:val="single" w:sz="12" w:space="0" w:color="9CC2E5"/>
            </w:tcBorders>
            <w:shd w:val="clear" w:color="auto" w:fill="auto"/>
          </w:tcPr>
          <w:p w:rsidR="006259EE" w:rsidRPr="00477447" w:rsidRDefault="006259EE" w:rsidP="00497C2D">
            <w:pPr>
              <w:rPr>
                <w:b/>
                <w:bCs/>
              </w:rPr>
            </w:pPr>
            <w:r w:rsidRPr="00477447">
              <w:rPr>
                <w:b/>
                <w:bCs/>
              </w:rPr>
              <w:t>indicator</w:t>
            </w:r>
          </w:p>
        </w:tc>
        <w:tc>
          <w:tcPr>
            <w:tcW w:w="630" w:type="pct"/>
            <w:tcBorders>
              <w:bottom w:val="single" w:sz="12" w:space="0" w:color="9CC2E5"/>
            </w:tcBorders>
            <w:shd w:val="clear" w:color="auto" w:fill="auto"/>
          </w:tcPr>
          <w:p w:rsidR="006259EE" w:rsidRPr="00C86EB1" w:rsidRDefault="006259EE" w:rsidP="00497C2D">
            <w:pPr>
              <w:rPr>
                <w:b/>
                <w:bCs/>
              </w:rPr>
            </w:pPr>
            <w:r w:rsidRPr="00C86EB1">
              <w:rPr>
                <w:b/>
                <w:bCs/>
              </w:rPr>
              <w:t>Country 1</w:t>
            </w:r>
          </w:p>
        </w:tc>
        <w:tc>
          <w:tcPr>
            <w:tcW w:w="643" w:type="pct"/>
            <w:tcBorders>
              <w:bottom w:val="single" w:sz="12" w:space="0" w:color="9CC2E5"/>
            </w:tcBorders>
            <w:shd w:val="clear" w:color="auto" w:fill="auto"/>
          </w:tcPr>
          <w:p w:rsidR="006259EE" w:rsidRPr="00C86EB1" w:rsidRDefault="006259EE" w:rsidP="00497C2D">
            <w:pPr>
              <w:rPr>
                <w:b/>
                <w:bCs/>
              </w:rPr>
            </w:pPr>
            <w:r w:rsidRPr="00C86EB1">
              <w:rPr>
                <w:b/>
                <w:bCs/>
              </w:rPr>
              <w:t>Country 2</w:t>
            </w:r>
          </w:p>
        </w:tc>
        <w:tc>
          <w:tcPr>
            <w:tcW w:w="690" w:type="pct"/>
            <w:tcBorders>
              <w:bottom w:val="single" w:sz="12" w:space="0" w:color="9CC2E5"/>
            </w:tcBorders>
            <w:shd w:val="clear" w:color="auto" w:fill="auto"/>
          </w:tcPr>
          <w:p w:rsidR="006259EE" w:rsidRPr="00C86EB1" w:rsidRDefault="006259EE" w:rsidP="00497C2D">
            <w:pPr>
              <w:rPr>
                <w:b/>
                <w:bCs/>
              </w:rPr>
            </w:pPr>
            <w:r>
              <w:rPr>
                <w:b/>
                <w:bCs/>
              </w:rPr>
              <w:t>Total</w:t>
            </w:r>
          </w:p>
        </w:tc>
        <w:tc>
          <w:tcPr>
            <w:tcW w:w="690" w:type="pct"/>
            <w:tcBorders>
              <w:bottom w:val="single" w:sz="12" w:space="0" w:color="9CC2E5"/>
            </w:tcBorders>
            <w:shd w:val="clear" w:color="auto" w:fill="auto"/>
          </w:tcPr>
          <w:p w:rsidR="006259EE" w:rsidRPr="00C86EB1" w:rsidRDefault="006259EE" w:rsidP="00497C2D">
            <w:pPr>
              <w:rPr>
                <w:b/>
                <w:bCs/>
              </w:rPr>
            </w:pPr>
            <w:r w:rsidRPr="00C86EB1">
              <w:rPr>
                <w:b/>
                <w:bCs/>
              </w:rPr>
              <w:t>unit</w:t>
            </w:r>
          </w:p>
        </w:tc>
        <w:tc>
          <w:tcPr>
            <w:tcW w:w="557" w:type="pct"/>
            <w:tcBorders>
              <w:bottom w:val="single" w:sz="12" w:space="0" w:color="9CC2E5"/>
            </w:tcBorders>
            <w:shd w:val="clear" w:color="auto" w:fill="auto"/>
          </w:tcPr>
          <w:p w:rsidR="006259EE" w:rsidRPr="00C86EB1" w:rsidRDefault="006259EE" w:rsidP="00497C2D">
            <w:pPr>
              <w:rPr>
                <w:b/>
                <w:bCs/>
              </w:rPr>
            </w:pPr>
            <w:r w:rsidRPr="00C86EB1">
              <w:rPr>
                <w:b/>
                <w:bCs/>
              </w:rPr>
              <w:t>year</w:t>
            </w:r>
          </w:p>
        </w:tc>
        <w:tc>
          <w:tcPr>
            <w:tcW w:w="831" w:type="pct"/>
            <w:tcBorders>
              <w:bottom w:val="single" w:sz="12" w:space="0" w:color="9CC2E5"/>
            </w:tcBorders>
            <w:shd w:val="clear" w:color="auto" w:fill="auto"/>
          </w:tcPr>
          <w:p w:rsidR="006259EE" w:rsidRPr="00477447" w:rsidRDefault="006259EE" w:rsidP="00497C2D">
            <w:pPr>
              <w:rPr>
                <w:b/>
                <w:bCs/>
                <w:lang w:val="en-US"/>
              </w:rPr>
            </w:pPr>
          </w:p>
        </w:tc>
      </w:tr>
      <w:tr w:rsidR="006259EE" w:rsidRPr="00477447" w:rsidTr="00497C2D">
        <w:tc>
          <w:tcPr>
            <w:tcW w:w="960" w:type="pct"/>
            <w:shd w:val="clear" w:color="auto" w:fill="auto"/>
          </w:tcPr>
          <w:p w:rsidR="006259EE" w:rsidRPr="00477447" w:rsidRDefault="006259EE" w:rsidP="00497C2D">
            <w:pPr>
              <w:rPr>
                <w:b/>
                <w:bCs/>
                <w:lang w:val="en-US"/>
              </w:rPr>
            </w:pPr>
            <w:r w:rsidRPr="00477447">
              <w:rPr>
                <w:b/>
                <w:bCs/>
                <w:lang w:val="en-US"/>
              </w:rPr>
              <w:t>Water Pollution</w:t>
            </w:r>
          </w:p>
        </w:tc>
        <w:tc>
          <w:tcPr>
            <w:tcW w:w="630" w:type="pct"/>
            <w:shd w:val="clear" w:color="auto" w:fill="auto"/>
          </w:tcPr>
          <w:p w:rsidR="006259EE" w:rsidRPr="00F06BCD" w:rsidRDefault="006259EE" w:rsidP="00497C2D">
            <w:pPr>
              <w:rPr>
                <w:lang w:val="en-US"/>
              </w:rPr>
            </w:pPr>
            <w:r w:rsidRPr="00F06BCD">
              <w:rPr>
                <w:lang w:val="en-US"/>
              </w:rPr>
              <w:t>NA</w:t>
            </w:r>
          </w:p>
        </w:tc>
        <w:tc>
          <w:tcPr>
            <w:tcW w:w="643" w:type="pct"/>
            <w:shd w:val="clear" w:color="auto" w:fill="auto"/>
          </w:tcPr>
          <w:p w:rsidR="006259EE" w:rsidRPr="00477447" w:rsidRDefault="006259EE" w:rsidP="00497C2D">
            <w:pPr>
              <w:rPr>
                <w:lang w:val="en-US"/>
              </w:rPr>
            </w:pPr>
            <w:r w:rsidRPr="00477447">
              <w:rPr>
                <w:lang w:val="en-US"/>
              </w:rPr>
              <w:t>See below</w:t>
            </w:r>
          </w:p>
          <w:p w:rsidR="006259EE" w:rsidRPr="00477447" w:rsidRDefault="006259EE" w:rsidP="00497C2D">
            <w:pPr>
              <w:rPr>
                <w:lang w:val="en-US"/>
              </w:rPr>
            </w:pPr>
            <w:r w:rsidRPr="00477447">
              <w:rPr>
                <w:lang w:val="en-US"/>
              </w:rPr>
              <w:fldChar w:fldCharType="begin"/>
            </w:r>
            <w:r w:rsidRPr="00477447">
              <w:rPr>
                <w:lang w:val="en-US"/>
              </w:rPr>
              <w:instrText xml:space="preserve"> REF _Ref389829003 \h </w:instrText>
            </w:r>
            <w:r w:rsidRPr="00477447">
              <w:rPr>
                <w:lang w:val="en-US"/>
              </w:rPr>
            </w:r>
            <w:r w:rsidRPr="00477447">
              <w:rPr>
                <w:lang w:val="en-US"/>
              </w:rPr>
              <w:fldChar w:fldCharType="separate"/>
            </w:r>
            <w:r w:rsidRPr="00477447">
              <w:rPr>
                <w:lang w:val="en-US"/>
              </w:rPr>
              <w:t xml:space="preserve">Table </w:t>
            </w:r>
            <w:r w:rsidRPr="00477447">
              <w:rPr>
                <w:noProof/>
                <w:lang w:val="en-US"/>
              </w:rPr>
              <w:t>7</w:t>
            </w:r>
            <w:r w:rsidRPr="00477447">
              <w:rPr>
                <w:lang w:val="en-US"/>
              </w:rPr>
              <w:fldChar w:fldCharType="end"/>
            </w:r>
            <w:r w:rsidRPr="00477447">
              <w:rPr>
                <w:lang w:val="en-US"/>
              </w:rPr>
              <w:t xml:space="preserve">, </w:t>
            </w:r>
            <w:r w:rsidRPr="00477447">
              <w:rPr>
                <w:lang w:val="en-US"/>
              </w:rPr>
              <w:fldChar w:fldCharType="begin"/>
            </w:r>
            <w:r w:rsidRPr="00477447">
              <w:rPr>
                <w:lang w:val="en-US"/>
              </w:rPr>
              <w:instrText xml:space="preserve"> REF _Ref389829039 \h </w:instrText>
            </w:r>
            <w:r w:rsidRPr="00477447">
              <w:rPr>
                <w:lang w:val="en-US"/>
              </w:rPr>
            </w:r>
            <w:r w:rsidRPr="00477447">
              <w:rPr>
                <w:lang w:val="en-US"/>
              </w:rPr>
              <w:fldChar w:fldCharType="separate"/>
            </w:r>
            <w:r w:rsidRPr="00477447">
              <w:rPr>
                <w:lang w:val="en-US"/>
              </w:rPr>
              <w:t xml:space="preserve">Table </w:t>
            </w:r>
            <w:r w:rsidRPr="00477447">
              <w:rPr>
                <w:noProof/>
                <w:lang w:val="en-US"/>
              </w:rPr>
              <w:t>8</w:t>
            </w:r>
            <w:r w:rsidRPr="00477447">
              <w:rPr>
                <w:lang w:val="en-US"/>
              </w:rPr>
              <w:fldChar w:fldCharType="end"/>
            </w:r>
            <w:r w:rsidRPr="00477447">
              <w:rPr>
                <w:lang w:val="en-US"/>
              </w:rPr>
              <w:t xml:space="preserve">, </w:t>
            </w:r>
            <w:r w:rsidRPr="00477447">
              <w:rPr>
                <w:lang w:val="en-US"/>
              </w:rPr>
              <w:fldChar w:fldCharType="begin"/>
            </w:r>
            <w:r w:rsidRPr="00477447">
              <w:rPr>
                <w:lang w:val="en-US"/>
              </w:rPr>
              <w:instrText xml:space="preserve"> REF _Ref389829051 \h </w:instrText>
            </w:r>
            <w:r w:rsidRPr="00477447">
              <w:rPr>
                <w:lang w:val="en-US"/>
              </w:rPr>
            </w:r>
            <w:r w:rsidRPr="00477447">
              <w:rPr>
                <w:lang w:val="en-US"/>
              </w:rPr>
              <w:fldChar w:fldCharType="separate"/>
            </w:r>
            <w:r w:rsidRPr="00477447">
              <w:rPr>
                <w:lang w:val="en-US"/>
              </w:rPr>
              <w:t xml:space="preserve">Table </w:t>
            </w:r>
            <w:r w:rsidRPr="00477447">
              <w:rPr>
                <w:noProof/>
                <w:lang w:val="en-US"/>
              </w:rPr>
              <w:t>9</w:t>
            </w:r>
            <w:r w:rsidRPr="00477447">
              <w:rPr>
                <w:lang w:val="en-US"/>
              </w:rPr>
              <w:fldChar w:fldCharType="end"/>
            </w:r>
            <w:r w:rsidRPr="00477447">
              <w:rPr>
                <w:lang w:val="en-US"/>
              </w:rPr>
              <w:t xml:space="preserve">, </w:t>
            </w:r>
            <w:r w:rsidRPr="00477447">
              <w:rPr>
                <w:lang w:val="en-US"/>
              </w:rPr>
              <w:fldChar w:fldCharType="begin"/>
            </w:r>
            <w:r w:rsidRPr="00477447">
              <w:rPr>
                <w:lang w:val="en-US"/>
              </w:rPr>
              <w:instrText xml:space="preserve"> REF _Ref389829141 \h </w:instrText>
            </w:r>
            <w:r w:rsidRPr="00477447">
              <w:rPr>
                <w:lang w:val="en-US"/>
              </w:rPr>
            </w:r>
            <w:r w:rsidRPr="00477447">
              <w:rPr>
                <w:lang w:val="en-US"/>
              </w:rPr>
              <w:fldChar w:fldCharType="separate"/>
            </w:r>
            <w:r w:rsidRPr="00477447">
              <w:rPr>
                <w:lang w:val="en-US"/>
              </w:rPr>
              <w:t xml:space="preserve">Figure </w:t>
            </w:r>
            <w:r w:rsidRPr="00477447">
              <w:rPr>
                <w:noProof/>
                <w:lang w:val="en-US"/>
              </w:rPr>
              <w:t>2</w:t>
            </w:r>
            <w:r w:rsidRPr="00477447">
              <w:rPr>
                <w:lang w:val="en-US"/>
              </w:rPr>
              <w:fldChar w:fldCharType="end"/>
            </w:r>
          </w:p>
        </w:tc>
        <w:tc>
          <w:tcPr>
            <w:tcW w:w="690" w:type="pct"/>
            <w:shd w:val="clear" w:color="auto" w:fill="auto"/>
          </w:tcPr>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p>
        </w:tc>
        <w:tc>
          <w:tcPr>
            <w:tcW w:w="557" w:type="pct"/>
            <w:shd w:val="clear" w:color="auto" w:fill="auto"/>
          </w:tcPr>
          <w:p w:rsidR="006259EE" w:rsidRPr="00477447" w:rsidRDefault="006259EE" w:rsidP="00497C2D">
            <w:pPr>
              <w:rPr>
                <w:lang w:val="en-US"/>
              </w:rPr>
            </w:pPr>
          </w:p>
        </w:tc>
        <w:tc>
          <w:tcPr>
            <w:tcW w:w="831" w:type="pct"/>
            <w:shd w:val="clear" w:color="auto" w:fill="auto"/>
          </w:tcPr>
          <w:p w:rsidR="006259EE" w:rsidRPr="00477447" w:rsidRDefault="006259EE" w:rsidP="00497C2D">
            <w:pPr>
              <w:rPr>
                <w:lang w:val="en-US"/>
              </w:rPr>
            </w:pPr>
          </w:p>
        </w:tc>
      </w:tr>
      <w:tr w:rsidR="006259EE" w:rsidRPr="005460D6" w:rsidTr="00497C2D">
        <w:tc>
          <w:tcPr>
            <w:tcW w:w="960" w:type="pct"/>
            <w:shd w:val="clear" w:color="auto" w:fill="auto"/>
          </w:tcPr>
          <w:p w:rsidR="006259EE" w:rsidRPr="00477447" w:rsidRDefault="006259EE" w:rsidP="00497C2D">
            <w:pPr>
              <w:rPr>
                <w:b/>
                <w:bCs/>
                <w:lang w:val="en-US"/>
              </w:rPr>
            </w:pPr>
          </w:p>
        </w:tc>
        <w:tc>
          <w:tcPr>
            <w:tcW w:w="630" w:type="pct"/>
            <w:shd w:val="clear" w:color="auto" w:fill="auto"/>
          </w:tcPr>
          <w:p w:rsidR="006259EE" w:rsidRPr="00F06BCD" w:rsidRDefault="006259EE" w:rsidP="00497C2D">
            <w:pPr>
              <w:rPr>
                <w:lang w:val="en-US"/>
              </w:rPr>
            </w:pPr>
          </w:p>
        </w:tc>
        <w:tc>
          <w:tcPr>
            <w:tcW w:w="643" w:type="pct"/>
            <w:shd w:val="clear" w:color="auto" w:fill="auto"/>
          </w:tcPr>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p>
        </w:tc>
        <w:tc>
          <w:tcPr>
            <w:tcW w:w="557" w:type="pct"/>
            <w:shd w:val="clear" w:color="auto" w:fill="auto"/>
          </w:tcPr>
          <w:p w:rsidR="006259EE" w:rsidRPr="00477447" w:rsidRDefault="006259EE" w:rsidP="00497C2D">
            <w:pPr>
              <w:rPr>
                <w:lang w:val="en-US"/>
              </w:rPr>
            </w:pPr>
          </w:p>
        </w:tc>
        <w:tc>
          <w:tcPr>
            <w:tcW w:w="831" w:type="pct"/>
            <w:shd w:val="clear" w:color="auto" w:fill="auto"/>
          </w:tcPr>
          <w:p w:rsidR="006259EE" w:rsidRPr="00477447" w:rsidRDefault="006259EE" w:rsidP="00497C2D">
            <w:pPr>
              <w:rPr>
                <w:lang w:val="en-US"/>
              </w:rPr>
            </w:pPr>
          </w:p>
        </w:tc>
      </w:tr>
      <w:tr w:rsidR="006259EE" w:rsidRPr="00313C3E" w:rsidTr="00497C2D">
        <w:tc>
          <w:tcPr>
            <w:tcW w:w="960" w:type="pct"/>
            <w:shd w:val="clear" w:color="auto" w:fill="auto"/>
          </w:tcPr>
          <w:p w:rsidR="006259EE" w:rsidRPr="00477447" w:rsidRDefault="006259EE" w:rsidP="00497C2D">
            <w:pPr>
              <w:rPr>
                <w:b/>
                <w:bCs/>
                <w:lang w:val="en-US"/>
              </w:rPr>
            </w:pPr>
          </w:p>
        </w:tc>
        <w:tc>
          <w:tcPr>
            <w:tcW w:w="630" w:type="pct"/>
            <w:shd w:val="clear" w:color="auto" w:fill="auto"/>
          </w:tcPr>
          <w:p w:rsidR="006259EE" w:rsidRPr="00F06BCD" w:rsidRDefault="006259EE" w:rsidP="00497C2D">
            <w:pPr>
              <w:rPr>
                <w:lang w:val="en-US"/>
              </w:rPr>
            </w:pPr>
          </w:p>
        </w:tc>
        <w:tc>
          <w:tcPr>
            <w:tcW w:w="643" w:type="pct"/>
            <w:shd w:val="clear" w:color="auto" w:fill="auto"/>
          </w:tcPr>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p>
        </w:tc>
        <w:tc>
          <w:tcPr>
            <w:tcW w:w="557" w:type="pct"/>
            <w:shd w:val="clear" w:color="auto" w:fill="auto"/>
          </w:tcPr>
          <w:p w:rsidR="006259EE" w:rsidRPr="00477447" w:rsidRDefault="006259EE" w:rsidP="00497C2D">
            <w:pPr>
              <w:rPr>
                <w:lang w:val="en-US"/>
              </w:rPr>
            </w:pPr>
          </w:p>
        </w:tc>
        <w:tc>
          <w:tcPr>
            <w:tcW w:w="831" w:type="pct"/>
            <w:shd w:val="clear" w:color="auto" w:fill="auto"/>
          </w:tcPr>
          <w:p w:rsidR="006259EE" w:rsidRPr="00477447" w:rsidRDefault="006259EE" w:rsidP="00497C2D">
            <w:pPr>
              <w:rPr>
                <w:lang w:val="en-US"/>
              </w:rPr>
            </w:pPr>
          </w:p>
        </w:tc>
      </w:tr>
      <w:tr w:rsidR="006259EE" w:rsidRPr="00313C3E" w:rsidTr="00497C2D">
        <w:tc>
          <w:tcPr>
            <w:tcW w:w="960" w:type="pct"/>
            <w:shd w:val="clear" w:color="auto" w:fill="auto"/>
          </w:tcPr>
          <w:p w:rsidR="006259EE" w:rsidRPr="00477447" w:rsidRDefault="006259EE" w:rsidP="00497C2D">
            <w:pPr>
              <w:rPr>
                <w:b/>
                <w:bCs/>
                <w:lang w:val="en-US"/>
              </w:rPr>
            </w:pPr>
            <w:r w:rsidRPr="00477447">
              <w:rPr>
                <w:b/>
                <w:bCs/>
                <w:lang w:val="en-US"/>
              </w:rPr>
              <w:t>Arable land</w:t>
            </w:r>
          </w:p>
        </w:tc>
        <w:tc>
          <w:tcPr>
            <w:tcW w:w="630" w:type="pct"/>
            <w:shd w:val="clear" w:color="auto" w:fill="auto"/>
          </w:tcPr>
          <w:p w:rsidR="006259EE" w:rsidRPr="00F06BCD" w:rsidRDefault="006259EE" w:rsidP="00497C2D">
            <w:pPr>
              <w:rPr>
                <w:lang w:val="en-US"/>
              </w:rPr>
            </w:pPr>
            <w:r w:rsidRPr="00F06BCD">
              <w:rPr>
                <w:lang w:val="en-US"/>
              </w:rPr>
              <w:t>NA</w:t>
            </w:r>
          </w:p>
        </w:tc>
        <w:tc>
          <w:tcPr>
            <w:tcW w:w="643" w:type="pct"/>
            <w:shd w:val="clear" w:color="auto" w:fill="auto"/>
          </w:tcPr>
          <w:p w:rsidR="006259EE" w:rsidRPr="00477447" w:rsidRDefault="006259EE" w:rsidP="00497C2D">
            <w:pPr>
              <w:rPr>
                <w:lang w:val="en-US"/>
              </w:rPr>
            </w:pPr>
            <w:r w:rsidRPr="00477447">
              <w:rPr>
                <w:rFonts w:ascii="Times" w:eastAsia="Times New Roman" w:hAnsi="Times"/>
                <w:szCs w:val="20"/>
              </w:rPr>
              <w:t xml:space="preserve">196237 </w:t>
            </w:r>
          </w:p>
        </w:tc>
        <w:tc>
          <w:tcPr>
            <w:tcW w:w="690" w:type="pct"/>
            <w:shd w:val="clear" w:color="auto" w:fill="auto"/>
          </w:tcPr>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r w:rsidRPr="00477447">
              <w:rPr>
                <w:rFonts w:ascii="Times" w:eastAsia="Times New Roman" w:hAnsi="Times"/>
                <w:szCs w:val="20"/>
              </w:rPr>
              <w:t>ha</w:t>
            </w:r>
          </w:p>
        </w:tc>
        <w:tc>
          <w:tcPr>
            <w:tcW w:w="557" w:type="pct"/>
            <w:shd w:val="clear" w:color="auto" w:fill="auto"/>
          </w:tcPr>
          <w:p w:rsidR="006259EE" w:rsidRPr="00477447" w:rsidRDefault="006259EE" w:rsidP="00497C2D">
            <w:pPr>
              <w:rPr>
                <w:lang w:val="en-US"/>
              </w:rPr>
            </w:pPr>
            <w:r w:rsidRPr="00477447">
              <w:rPr>
                <w:lang w:val="en-US"/>
              </w:rPr>
              <w:t>2013</w:t>
            </w:r>
          </w:p>
        </w:tc>
        <w:tc>
          <w:tcPr>
            <w:tcW w:w="831" w:type="pct"/>
            <w:shd w:val="clear" w:color="auto" w:fill="auto"/>
          </w:tcPr>
          <w:p w:rsidR="006259EE" w:rsidRPr="00477447" w:rsidRDefault="006259EE" w:rsidP="00497C2D">
            <w:pPr>
              <w:rPr>
                <w:lang w:val="en-US"/>
              </w:rPr>
            </w:pPr>
          </w:p>
        </w:tc>
      </w:tr>
      <w:tr w:rsidR="006259EE" w:rsidRPr="00313C3E" w:rsidTr="00497C2D">
        <w:tc>
          <w:tcPr>
            <w:tcW w:w="960" w:type="pct"/>
            <w:shd w:val="clear" w:color="auto" w:fill="auto"/>
          </w:tcPr>
          <w:p w:rsidR="006259EE" w:rsidRPr="00477447" w:rsidRDefault="006259EE" w:rsidP="00497C2D">
            <w:pPr>
              <w:rPr>
                <w:b/>
                <w:bCs/>
                <w:lang w:val="en-US"/>
              </w:rPr>
            </w:pPr>
            <w:r w:rsidRPr="00477447">
              <w:rPr>
                <w:b/>
                <w:bCs/>
                <w:lang w:val="en-US"/>
              </w:rPr>
              <w:t>Irrigated area</w:t>
            </w:r>
            <w:bookmarkStart w:id="6" w:name="_GoBack"/>
            <w:bookmarkEnd w:id="6"/>
          </w:p>
        </w:tc>
        <w:tc>
          <w:tcPr>
            <w:tcW w:w="630" w:type="pct"/>
            <w:shd w:val="clear" w:color="auto" w:fill="auto"/>
          </w:tcPr>
          <w:p w:rsidR="006259EE" w:rsidRPr="00F06BCD" w:rsidRDefault="006259EE" w:rsidP="00497C2D">
            <w:pPr>
              <w:rPr>
                <w:lang w:val="en-US"/>
              </w:rPr>
            </w:pPr>
            <w:r w:rsidRPr="00F06BCD">
              <w:rPr>
                <w:lang w:val="en-US"/>
              </w:rPr>
              <w:t>NA</w:t>
            </w:r>
          </w:p>
        </w:tc>
        <w:tc>
          <w:tcPr>
            <w:tcW w:w="643" w:type="pct"/>
            <w:shd w:val="clear" w:color="auto" w:fill="auto"/>
          </w:tcPr>
          <w:p w:rsidR="006259EE" w:rsidRPr="00477447" w:rsidRDefault="006259EE" w:rsidP="00497C2D">
            <w:pPr>
              <w:rPr>
                <w:lang w:val="en-US"/>
              </w:rPr>
            </w:pPr>
            <w:r w:rsidRPr="00477447">
              <w:rPr>
                <w:lang w:val="en-US"/>
              </w:rPr>
              <w:t>55871</w:t>
            </w:r>
          </w:p>
        </w:tc>
        <w:tc>
          <w:tcPr>
            <w:tcW w:w="690" w:type="pct"/>
            <w:shd w:val="clear" w:color="auto" w:fill="auto"/>
          </w:tcPr>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r w:rsidRPr="00477447">
              <w:rPr>
                <w:lang w:val="en-US"/>
              </w:rPr>
              <w:t>ha</w:t>
            </w:r>
          </w:p>
        </w:tc>
        <w:tc>
          <w:tcPr>
            <w:tcW w:w="557" w:type="pct"/>
            <w:shd w:val="clear" w:color="auto" w:fill="auto"/>
          </w:tcPr>
          <w:p w:rsidR="006259EE" w:rsidRPr="00477447" w:rsidRDefault="006259EE" w:rsidP="00497C2D">
            <w:pPr>
              <w:rPr>
                <w:lang w:val="en-US"/>
              </w:rPr>
            </w:pPr>
            <w:r w:rsidRPr="00477447">
              <w:rPr>
                <w:lang w:val="en-US"/>
              </w:rPr>
              <w:t>2013</w:t>
            </w:r>
          </w:p>
        </w:tc>
        <w:tc>
          <w:tcPr>
            <w:tcW w:w="831" w:type="pct"/>
            <w:shd w:val="clear" w:color="auto" w:fill="auto"/>
          </w:tcPr>
          <w:p w:rsidR="006259EE" w:rsidRPr="00477447" w:rsidRDefault="006259EE" w:rsidP="00497C2D">
            <w:pPr>
              <w:rPr>
                <w:lang w:val="en-US"/>
              </w:rPr>
            </w:pPr>
            <w:r w:rsidRPr="00477447">
              <w:rPr>
                <w:lang w:val="en-US"/>
              </w:rPr>
              <w:t>Gravity flow irrigation/ in addition 12500 ha in 2014 due to technical maintenance of pumping stations</w:t>
            </w:r>
          </w:p>
        </w:tc>
      </w:tr>
      <w:tr w:rsidR="006259EE" w:rsidRPr="00313C3E" w:rsidTr="00497C2D">
        <w:tc>
          <w:tcPr>
            <w:tcW w:w="960" w:type="pct"/>
            <w:shd w:val="clear" w:color="auto" w:fill="auto"/>
          </w:tcPr>
          <w:p w:rsidR="006259EE" w:rsidRPr="00477447" w:rsidRDefault="006259EE" w:rsidP="00497C2D">
            <w:pPr>
              <w:rPr>
                <w:b/>
                <w:bCs/>
                <w:lang w:val="en-US"/>
              </w:rPr>
            </w:pPr>
            <w:r w:rsidRPr="00477447">
              <w:rPr>
                <w:b/>
                <w:bCs/>
                <w:lang w:val="en-US"/>
              </w:rPr>
              <w:t>Irrigation capacity</w:t>
            </w:r>
          </w:p>
        </w:tc>
        <w:tc>
          <w:tcPr>
            <w:tcW w:w="630" w:type="pct"/>
            <w:shd w:val="clear" w:color="auto" w:fill="auto"/>
          </w:tcPr>
          <w:p w:rsidR="006259EE" w:rsidRPr="00F06BCD" w:rsidRDefault="006259EE" w:rsidP="00497C2D">
            <w:pPr>
              <w:rPr>
                <w:lang w:val="en-US"/>
              </w:rPr>
            </w:pPr>
            <w:r w:rsidRPr="00F06BCD">
              <w:rPr>
                <w:lang w:val="en-US"/>
              </w:rPr>
              <w:t>NA</w:t>
            </w:r>
          </w:p>
        </w:tc>
        <w:tc>
          <w:tcPr>
            <w:tcW w:w="643" w:type="pct"/>
            <w:shd w:val="clear" w:color="auto" w:fill="auto"/>
          </w:tcPr>
          <w:p w:rsidR="006259EE" w:rsidRPr="00477447" w:rsidRDefault="006259EE" w:rsidP="00497C2D">
            <w:pPr>
              <w:rPr>
                <w:lang w:val="en-US"/>
              </w:rPr>
            </w:pPr>
            <w:r w:rsidRPr="00477447">
              <w:rPr>
                <w:lang w:val="en-US"/>
              </w:rPr>
              <w:t>49000</w:t>
            </w:r>
          </w:p>
        </w:tc>
        <w:tc>
          <w:tcPr>
            <w:tcW w:w="690" w:type="pct"/>
            <w:shd w:val="clear" w:color="auto" w:fill="auto"/>
          </w:tcPr>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r w:rsidRPr="00477447">
              <w:rPr>
                <w:lang w:val="en-US"/>
              </w:rPr>
              <w:t>m</w:t>
            </w:r>
            <w:r w:rsidRPr="00477447">
              <w:rPr>
                <w:vertAlign w:val="superscript"/>
                <w:lang w:val="en-US"/>
              </w:rPr>
              <w:t>3</w:t>
            </w:r>
            <w:r w:rsidRPr="00477447">
              <w:rPr>
                <w:lang w:val="en-US"/>
              </w:rPr>
              <w:t>/h</w:t>
            </w:r>
          </w:p>
        </w:tc>
        <w:tc>
          <w:tcPr>
            <w:tcW w:w="557" w:type="pct"/>
            <w:shd w:val="clear" w:color="auto" w:fill="auto"/>
          </w:tcPr>
          <w:p w:rsidR="006259EE" w:rsidRPr="00477447" w:rsidRDefault="006259EE" w:rsidP="00497C2D">
            <w:pPr>
              <w:rPr>
                <w:lang w:val="en-US"/>
              </w:rPr>
            </w:pPr>
            <w:r w:rsidRPr="00477447">
              <w:rPr>
                <w:lang w:val="en-US"/>
              </w:rPr>
              <w:t>2013</w:t>
            </w:r>
          </w:p>
        </w:tc>
        <w:tc>
          <w:tcPr>
            <w:tcW w:w="831" w:type="pct"/>
            <w:shd w:val="clear" w:color="auto" w:fill="auto"/>
          </w:tcPr>
          <w:p w:rsidR="006259EE" w:rsidRPr="00477447" w:rsidRDefault="006259EE" w:rsidP="00497C2D">
            <w:pPr>
              <w:rPr>
                <w:lang w:val="en-US"/>
              </w:rPr>
            </w:pPr>
          </w:p>
        </w:tc>
      </w:tr>
      <w:tr w:rsidR="006259EE" w:rsidRPr="00313C3E" w:rsidTr="00497C2D">
        <w:tc>
          <w:tcPr>
            <w:tcW w:w="960" w:type="pct"/>
            <w:shd w:val="clear" w:color="auto" w:fill="auto"/>
          </w:tcPr>
          <w:p w:rsidR="006259EE" w:rsidRPr="00477447" w:rsidRDefault="006259EE" w:rsidP="00497C2D">
            <w:pPr>
              <w:rPr>
                <w:b/>
                <w:bCs/>
                <w:lang w:val="en-US"/>
              </w:rPr>
            </w:pPr>
            <w:r w:rsidRPr="00477447">
              <w:rPr>
                <w:b/>
                <w:bCs/>
                <w:lang w:val="en-US"/>
              </w:rPr>
              <w:t>Area of crops</w:t>
            </w:r>
          </w:p>
        </w:tc>
        <w:tc>
          <w:tcPr>
            <w:tcW w:w="630" w:type="pct"/>
            <w:shd w:val="clear" w:color="auto" w:fill="auto"/>
          </w:tcPr>
          <w:p w:rsidR="006259EE" w:rsidRPr="00F06BCD" w:rsidRDefault="006259EE" w:rsidP="00497C2D">
            <w:pPr>
              <w:rPr>
                <w:lang w:val="en-US"/>
              </w:rPr>
            </w:pPr>
            <w:r w:rsidRPr="00F06BCD">
              <w:rPr>
                <w:lang w:val="en-US"/>
              </w:rPr>
              <w:t>NA</w:t>
            </w:r>
          </w:p>
        </w:tc>
        <w:tc>
          <w:tcPr>
            <w:tcW w:w="643" w:type="pct"/>
            <w:shd w:val="clear" w:color="auto" w:fill="auto"/>
          </w:tcPr>
          <w:p w:rsidR="006259EE" w:rsidRPr="00477447" w:rsidRDefault="006259EE" w:rsidP="00497C2D">
            <w:pPr>
              <w:rPr>
                <w:lang w:val="en-US"/>
              </w:rPr>
            </w:pPr>
            <w:r w:rsidRPr="00477447">
              <w:rPr>
                <w:lang w:val="en-US"/>
              </w:rPr>
              <w:t>74500</w:t>
            </w:r>
          </w:p>
        </w:tc>
        <w:tc>
          <w:tcPr>
            <w:tcW w:w="690" w:type="pct"/>
            <w:shd w:val="clear" w:color="auto" w:fill="auto"/>
          </w:tcPr>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r w:rsidRPr="00477447">
              <w:rPr>
                <w:lang w:val="en-US"/>
              </w:rPr>
              <w:t>ha</w:t>
            </w:r>
          </w:p>
        </w:tc>
        <w:tc>
          <w:tcPr>
            <w:tcW w:w="557" w:type="pct"/>
            <w:shd w:val="clear" w:color="auto" w:fill="auto"/>
          </w:tcPr>
          <w:p w:rsidR="006259EE" w:rsidRPr="00477447" w:rsidRDefault="006259EE" w:rsidP="00497C2D">
            <w:pPr>
              <w:rPr>
                <w:lang w:val="en-US"/>
              </w:rPr>
            </w:pPr>
            <w:r w:rsidRPr="00477447">
              <w:rPr>
                <w:lang w:val="en-US"/>
              </w:rPr>
              <w:t>2012</w:t>
            </w:r>
          </w:p>
        </w:tc>
        <w:tc>
          <w:tcPr>
            <w:tcW w:w="831" w:type="pct"/>
            <w:shd w:val="clear" w:color="auto" w:fill="auto"/>
          </w:tcPr>
          <w:p w:rsidR="006259EE" w:rsidRPr="00477447" w:rsidRDefault="006259EE" w:rsidP="00497C2D">
            <w:pPr>
              <w:rPr>
                <w:lang w:val="en-US"/>
              </w:rPr>
            </w:pPr>
            <w:r w:rsidRPr="00477447">
              <w:rPr>
                <w:lang w:val="en-US"/>
              </w:rPr>
              <w:t>Declined since 2008 (114400 ha)</w:t>
            </w:r>
          </w:p>
        </w:tc>
      </w:tr>
      <w:tr w:rsidR="006259EE" w:rsidRPr="00313C3E" w:rsidTr="00497C2D">
        <w:tc>
          <w:tcPr>
            <w:tcW w:w="960" w:type="pct"/>
            <w:shd w:val="clear" w:color="auto" w:fill="auto"/>
          </w:tcPr>
          <w:p w:rsidR="006259EE" w:rsidRPr="00477447" w:rsidRDefault="006259EE" w:rsidP="00497C2D">
            <w:pPr>
              <w:rPr>
                <w:b/>
                <w:bCs/>
                <w:lang w:val="en-US"/>
              </w:rPr>
            </w:pPr>
            <w:r w:rsidRPr="00477447">
              <w:rPr>
                <w:b/>
                <w:bCs/>
                <w:lang w:val="en-US"/>
              </w:rPr>
              <w:t>Red listed species</w:t>
            </w:r>
          </w:p>
        </w:tc>
        <w:tc>
          <w:tcPr>
            <w:tcW w:w="630" w:type="pct"/>
            <w:shd w:val="clear" w:color="auto" w:fill="auto"/>
          </w:tcPr>
          <w:p w:rsidR="006259EE" w:rsidRPr="00F06BCD" w:rsidRDefault="006259EE" w:rsidP="00497C2D">
            <w:pPr>
              <w:rPr>
                <w:lang w:val="en-US"/>
              </w:rPr>
            </w:pPr>
          </w:p>
        </w:tc>
        <w:tc>
          <w:tcPr>
            <w:tcW w:w="643" w:type="pct"/>
            <w:shd w:val="clear" w:color="auto" w:fill="auto"/>
          </w:tcPr>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r w:rsidRPr="00477447">
              <w:rPr>
                <w:lang w:val="en-US"/>
              </w:rPr>
              <w:t>See below</w:t>
            </w:r>
          </w:p>
          <w:p w:rsidR="006259EE" w:rsidRPr="00477447" w:rsidRDefault="006259EE" w:rsidP="00497C2D">
            <w:pPr>
              <w:rPr>
                <w:lang w:val="en-US"/>
              </w:rPr>
            </w:pPr>
            <w:r w:rsidRPr="00477447">
              <w:rPr>
                <w:lang w:val="en-US"/>
              </w:rPr>
              <w:fldChar w:fldCharType="begin"/>
            </w:r>
            <w:r w:rsidRPr="00477447">
              <w:rPr>
                <w:lang w:val="en-US"/>
              </w:rPr>
              <w:instrText xml:space="preserve"> REF _Ref389829070 \h </w:instrText>
            </w:r>
            <w:r w:rsidRPr="00477447">
              <w:rPr>
                <w:lang w:val="en-US"/>
              </w:rPr>
            </w:r>
            <w:r w:rsidRPr="00477447">
              <w:rPr>
                <w:lang w:val="en-US"/>
              </w:rPr>
              <w:fldChar w:fldCharType="separate"/>
            </w:r>
            <w:r>
              <w:t xml:space="preserve">Table </w:t>
            </w:r>
            <w:r>
              <w:rPr>
                <w:noProof/>
              </w:rPr>
              <w:t>11</w:t>
            </w:r>
            <w:r w:rsidRPr="00477447">
              <w:rPr>
                <w:lang w:val="en-US"/>
              </w:rPr>
              <w:fldChar w:fldCharType="end"/>
            </w:r>
          </w:p>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p>
        </w:tc>
        <w:tc>
          <w:tcPr>
            <w:tcW w:w="557" w:type="pct"/>
            <w:shd w:val="clear" w:color="auto" w:fill="auto"/>
          </w:tcPr>
          <w:p w:rsidR="006259EE" w:rsidRPr="00477447" w:rsidRDefault="006259EE" w:rsidP="00497C2D">
            <w:pPr>
              <w:rPr>
                <w:lang w:val="en-US"/>
              </w:rPr>
            </w:pPr>
          </w:p>
        </w:tc>
        <w:tc>
          <w:tcPr>
            <w:tcW w:w="831" w:type="pct"/>
            <w:shd w:val="clear" w:color="auto" w:fill="auto"/>
          </w:tcPr>
          <w:p w:rsidR="006259EE" w:rsidRPr="00477447" w:rsidRDefault="006259EE" w:rsidP="00497C2D">
            <w:pPr>
              <w:rPr>
                <w:lang w:val="en-US"/>
              </w:rPr>
            </w:pPr>
          </w:p>
        </w:tc>
      </w:tr>
      <w:tr w:rsidR="006259EE" w:rsidRPr="00313C3E" w:rsidTr="00497C2D">
        <w:tc>
          <w:tcPr>
            <w:tcW w:w="960" w:type="pct"/>
            <w:shd w:val="clear" w:color="auto" w:fill="auto"/>
          </w:tcPr>
          <w:p w:rsidR="006259EE" w:rsidRPr="00477447" w:rsidRDefault="006259EE" w:rsidP="00497C2D">
            <w:pPr>
              <w:rPr>
                <w:b/>
                <w:bCs/>
                <w:lang w:val="en-US"/>
              </w:rPr>
            </w:pPr>
            <w:r w:rsidRPr="00477447">
              <w:rPr>
                <w:b/>
                <w:bCs/>
                <w:lang w:val="en-US"/>
              </w:rPr>
              <w:t>Priority Biomes</w:t>
            </w:r>
          </w:p>
        </w:tc>
        <w:tc>
          <w:tcPr>
            <w:tcW w:w="630" w:type="pct"/>
            <w:shd w:val="clear" w:color="auto" w:fill="auto"/>
          </w:tcPr>
          <w:p w:rsidR="006259EE" w:rsidRPr="00F06BCD" w:rsidRDefault="006259EE" w:rsidP="00497C2D">
            <w:pPr>
              <w:rPr>
                <w:lang w:val="en-US"/>
              </w:rPr>
            </w:pPr>
          </w:p>
        </w:tc>
        <w:tc>
          <w:tcPr>
            <w:tcW w:w="643" w:type="pct"/>
            <w:shd w:val="clear" w:color="auto" w:fill="auto"/>
          </w:tcPr>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r w:rsidRPr="00477447">
              <w:rPr>
                <w:lang w:val="en-US"/>
              </w:rPr>
              <w:t>See below</w:t>
            </w:r>
          </w:p>
          <w:p w:rsidR="006259EE" w:rsidRPr="00477447" w:rsidRDefault="006259EE" w:rsidP="00497C2D">
            <w:pPr>
              <w:rPr>
                <w:lang w:val="en-US"/>
              </w:rPr>
            </w:pPr>
            <w:r w:rsidRPr="00477447">
              <w:rPr>
                <w:lang w:val="en-US"/>
              </w:rPr>
              <w:fldChar w:fldCharType="begin"/>
            </w:r>
            <w:r w:rsidRPr="00477447">
              <w:rPr>
                <w:lang w:val="en-US"/>
              </w:rPr>
              <w:instrText xml:space="preserve"> REF _Ref389830176 \h </w:instrText>
            </w:r>
            <w:r w:rsidRPr="00477447">
              <w:rPr>
                <w:lang w:val="en-US"/>
              </w:rPr>
            </w:r>
            <w:r w:rsidRPr="00477447">
              <w:rPr>
                <w:lang w:val="en-US"/>
              </w:rPr>
              <w:fldChar w:fldCharType="separate"/>
            </w:r>
            <w:r>
              <w:t xml:space="preserve">Table </w:t>
            </w:r>
            <w:r>
              <w:rPr>
                <w:noProof/>
              </w:rPr>
              <w:t>12</w:t>
            </w:r>
            <w:r w:rsidRPr="00477447">
              <w:rPr>
                <w:lang w:val="en-US"/>
              </w:rPr>
              <w:fldChar w:fldCharType="end"/>
            </w:r>
          </w:p>
        </w:tc>
        <w:tc>
          <w:tcPr>
            <w:tcW w:w="690" w:type="pct"/>
            <w:shd w:val="clear" w:color="auto" w:fill="auto"/>
          </w:tcPr>
          <w:p w:rsidR="006259EE" w:rsidRPr="00477447" w:rsidRDefault="006259EE" w:rsidP="00497C2D">
            <w:pPr>
              <w:rPr>
                <w:lang w:val="en-US"/>
              </w:rPr>
            </w:pPr>
          </w:p>
        </w:tc>
        <w:tc>
          <w:tcPr>
            <w:tcW w:w="557" w:type="pct"/>
            <w:shd w:val="clear" w:color="auto" w:fill="auto"/>
          </w:tcPr>
          <w:p w:rsidR="006259EE" w:rsidRPr="00477447" w:rsidRDefault="006259EE" w:rsidP="00497C2D">
            <w:pPr>
              <w:rPr>
                <w:lang w:val="en-US"/>
              </w:rPr>
            </w:pPr>
          </w:p>
        </w:tc>
        <w:tc>
          <w:tcPr>
            <w:tcW w:w="831" w:type="pct"/>
            <w:shd w:val="clear" w:color="auto" w:fill="auto"/>
          </w:tcPr>
          <w:p w:rsidR="006259EE" w:rsidRPr="00477447" w:rsidRDefault="006259EE" w:rsidP="00497C2D">
            <w:pPr>
              <w:rPr>
                <w:lang w:val="en-US"/>
              </w:rPr>
            </w:pPr>
          </w:p>
        </w:tc>
      </w:tr>
      <w:tr w:rsidR="006259EE" w:rsidRPr="00313C3E" w:rsidTr="00497C2D">
        <w:tc>
          <w:tcPr>
            <w:tcW w:w="960" w:type="pct"/>
            <w:shd w:val="clear" w:color="auto" w:fill="auto"/>
          </w:tcPr>
          <w:p w:rsidR="006259EE" w:rsidRPr="00477447" w:rsidRDefault="006259EE" w:rsidP="00497C2D">
            <w:pPr>
              <w:rPr>
                <w:b/>
                <w:bCs/>
                <w:lang w:val="en-US"/>
              </w:rPr>
            </w:pPr>
            <w:r w:rsidRPr="00477447">
              <w:rPr>
                <w:b/>
                <w:bCs/>
                <w:lang w:val="en-US"/>
              </w:rPr>
              <w:t>Wastewater produced</w:t>
            </w:r>
          </w:p>
        </w:tc>
        <w:tc>
          <w:tcPr>
            <w:tcW w:w="630" w:type="pct"/>
            <w:shd w:val="clear" w:color="auto" w:fill="auto"/>
          </w:tcPr>
          <w:p w:rsidR="006259EE" w:rsidRPr="00F06BCD" w:rsidRDefault="006259EE" w:rsidP="00497C2D">
            <w:pPr>
              <w:rPr>
                <w:lang w:val="en-US"/>
              </w:rPr>
            </w:pPr>
            <w:r w:rsidRPr="00F06BCD">
              <w:rPr>
                <w:lang w:val="en-US"/>
              </w:rPr>
              <w:t>NA</w:t>
            </w:r>
          </w:p>
        </w:tc>
        <w:tc>
          <w:tcPr>
            <w:tcW w:w="643" w:type="pct"/>
            <w:shd w:val="clear" w:color="auto" w:fill="auto"/>
          </w:tcPr>
          <w:p w:rsidR="006259EE" w:rsidRPr="00477447" w:rsidRDefault="006259EE" w:rsidP="00497C2D">
            <w:pPr>
              <w:rPr>
                <w:lang w:val="en-US"/>
              </w:rPr>
            </w:pPr>
            <w:r w:rsidRPr="00477447">
              <w:rPr>
                <w:lang w:val="en-US"/>
              </w:rPr>
              <w:t>See below</w:t>
            </w:r>
          </w:p>
          <w:p w:rsidR="006259EE" w:rsidRPr="00477447" w:rsidRDefault="006259EE" w:rsidP="00497C2D">
            <w:pPr>
              <w:rPr>
                <w:lang w:val="en-US"/>
              </w:rPr>
            </w:pPr>
            <w:r w:rsidRPr="00477447">
              <w:rPr>
                <w:lang w:val="en-US"/>
              </w:rPr>
              <w:fldChar w:fldCharType="begin"/>
            </w:r>
            <w:r w:rsidRPr="00477447">
              <w:rPr>
                <w:lang w:val="en-US"/>
              </w:rPr>
              <w:instrText xml:space="preserve"> REF _Ref389829083 \h </w:instrText>
            </w:r>
            <w:r w:rsidRPr="00477447">
              <w:rPr>
                <w:lang w:val="en-US"/>
              </w:rPr>
            </w:r>
            <w:r w:rsidRPr="00477447">
              <w:rPr>
                <w:lang w:val="en-US"/>
              </w:rPr>
              <w:fldChar w:fldCharType="separate"/>
            </w:r>
            <w:r>
              <w:t xml:space="preserve">Table </w:t>
            </w:r>
            <w:r>
              <w:rPr>
                <w:noProof/>
              </w:rPr>
              <w:t>10</w:t>
            </w:r>
            <w:r w:rsidRPr="00477447">
              <w:rPr>
                <w:lang w:val="en-US"/>
              </w:rPr>
              <w:fldChar w:fldCharType="end"/>
            </w:r>
          </w:p>
        </w:tc>
        <w:tc>
          <w:tcPr>
            <w:tcW w:w="690" w:type="pct"/>
            <w:shd w:val="clear" w:color="auto" w:fill="auto"/>
          </w:tcPr>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p>
        </w:tc>
        <w:tc>
          <w:tcPr>
            <w:tcW w:w="557" w:type="pct"/>
            <w:shd w:val="clear" w:color="auto" w:fill="auto"/>
          </w:tcPr>
          <w:p w:rsidR="006259EE" w:rsidRPr="00477447" w:rsidRDefault="006259EE" w:rsidP="00497C2D">
            <w:pPr>
              <w:rPr>
                <w:lang w:val="en-US"/>
              </w:rPr>
            </w:pPr>
          </w:p>
        </w:tc>
        <w:tc>
          <w:tcPr>
            <w:tcW w:w="831" w:type="pct"/>
            <w:shd w:val="clear" w:color="auto" w:fill="auto"/>
          </w:tcPr>
          <w:p w:rsidR="006259EE" w:rsidRPr="00477447" w:rsidRDefault="006259EE" w:rsidP="00497C2D">
            <w:pPr>
              <w:rPr>
                <w:lang w:val="en-US"/>
              </w:rPr>
            </w:pPr>
          </w:p>
        </w:tc>
      </w:tr>
      <w:tr w:rsidR="006259EE" w:rsidRPr="00313C3E" w:rsidTr="00497C2D">
        <w:tc>
          <w:tcPr>
            <w:tcW w:w="960" w:type="pct"/>
            <w:shd w:val="clear" w:color="auto" w:fill="auto"/>
          </w:tcPr>
          <w:p w:rsidR="006259EE" w:rsidRPr="00477447" w:rsidRDefault="006259EE" w:rsidP="00497C2D">
            <w:pPr>
              <w:rPr>
                <w:b/>
                <w:bCs/>
                <w:lang w:val="en-US"/>
              </w:rPr>
            </w:pPr>
            <w:r w:rsidRPr="00477447">
              <w:rPr>
                <w:b/>
                <w:bCs/>
                <w:lang w:val="en-US"/>
              </w:rPr>
              <w:t>Wastewater treatment plants (planned)</w:t>
            </w:r>
          </w:p>
        </w:tc>
        <w:tc>
          <w:tcPr>
            <w:tcW w:w="630" w:type="pct"/>
            <w:shd w:val="clear" w:color="auto" w:fill="auto"/>
          </w:tcPr>
          <w:p w:rsidR="006259EE" w:rsidRPr="00F06BCD" w:rsidRDefault="006259EE" w:rsidP="00497C2D">
            <w:pPr>
              <w:rPr>
                <w:lang w:val="en-US"/>
              </w:rPr>
            </w:pPr>
            <w:r w:rsidRPr="00F06BCD">
              <w:rPr>
                <w:lang w:val="en-US"/>
              </w:rPr>
              <w:t>NA</w:t>
            </w:r>
          </w:p>
        </w:tc>
        <w:tc>
          <w:tcPr>
            <w:tcW w:w="643" w:type="pct"/>
            <w:shd w:val="clear" w:color="auto" w:fill="auto"/>
          </w:tcPr>
          <w:p w:rsidR="006259EE" w:rsidRPr="00477447" w:rsidRDefault="006259EE" w:rsidP="00497C2D">
            <w:pPr>
              <w:rPr>
                <w:lang w:val="en-US"/>
              </w:rPr>
            </w:pPr>
            <w:r w:rsidRPr="00477447">
              <w:rPr>
                <w:lang w:val="en-US"/>
              </w:rPr>
              <w:t>6500</w:t>
            </w:r>
          </w:p>
        </w:tc>
        <w:tc>
          <w:tcPr>
            <w:tcW w:w="690" w:type="pct"/>
            <w:shd w:val="clear" w:color="auto" w:fill="auto"/>
          </w:tcPr>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r w:rsidRPr="00477447">
              <w:rPr>
                <w:lang w:val="en-US"/>
              </w:rPr>
              <w:t>m</w:t>
            </w:r>
            <w:r w:rsidRPr="00477447">
              <w:rPr>
                <w:vertAlign w:val="superscript"/>
                <w:lang w:val="en-US"/>
              </w:rPr>
              <w:t>3</w:t>
            </w:r>
            <w:r w:rsidRPr="00477447">
              <w:rPr>
                <w:lang w:val="en-US"/>
              </w:rPr>
              <w:t>/day</w:t>
            </w:r>
          </w:p>
        </w:tc>
        <w:tc>
          <w:tcPr>
            <w:tcW w:w="557" w:type="pct"/>
            <w:shd w:val="clear" w:color="auto" w:fill="auto"/>
          </w:tcPr>
          <w:p w:rsidR="006259EE" w:rsidRPr="00477447" w:rsidRDefault="006259EE" w:rsidP="00497C2D">
            <w:pPr>
              <w:rPr>
                <w:lang w:val="en-US"/>
              </w:rPr>
            </w:pPr>
            <w:r w:rsidRPr="00477447">
              <w:rPr>
                <w:lang w:val="en-US"/>
              </w:rPr>
              <w:t>2014-2015</w:t>
            </w:r>
          </w:p>
        </w:tc>
        <w:tc>
          <w:tcPr>
            <w:tcW w:w="831" w:type="pct"/>
            <w:shd w:val="clear" w:color="auto" w:fill="auto"/>
          </w:tcPr>
          <w:p w:rsidR="006259EE" w:rsidRPr="00477447" w:rsidRDefault="006259EE" w:rsidP="00497C2D">
            <w:pPr>
              <w:rPr>
                <w:lang w:val="en-US"/>
              </w:rPr>
            </w:pPr>
          </w:p>
        </w:tc>
      </w:tr>
      <w:tr w:rsidR="006259EE" w:rsidRPr="00313C3E" w:rsidTr="00497C2D">
        <w:tc>
          <w:tcPr>
            <w:tcW w:w="960" w:type="pct"/>
            <w:shd w:val="clear" w:color="auto" w:fill="auto"/>
          </w:tcPr>
          <w:p w:rsidR="006259EE" w:rsidRPr="00477447" w:rsidRDefault="006259EE" w:rsidP="00497C2D">
            <w:pPr>
              <w:rPr>
                <w:b/>
                <w:bCs/>
                <w:lang w:val="en-US"/>
              </w:rPr>
            </w:pPr>
            <w:r w:rsidRPr="00477447">
              <w:rPr>
                <w:b/>
                <w:bCs/>
                <w:lang w:val="en-US"/>
              </w:rPr>
              <w:t>Wine industry development</w:t>
            </w:r>
          </w:p>
        </w:tc>
        <w:tc>
          <w:tcPr>
            <w:tcW w:w="630" w:type="pct"/>
            <w:shd w:val="clear" w:color="auto" w:fill="auto"/>
          </w:tcPr>
          <w:p w:rsidR="006259EE" w:rsidRPr="00F06BCD" w:rsidRDefault="006259EE" w:rsidP="00497C2D">
            <w:pPr>
              <w:rPr>
                <w:lang w:val="en-US"/>
              </w:rPr>
            </w:pPr>
            <w:r w:rsidRPr="00F06BCD">
              <w:rPr>
                <w:lang w:val="en-US"/>
              </w:rPr>
              <w:t>NA</w:t>
            </w:r>
          </w:p>
        </w:tc>
        <w:tc>
          <w:tcPr>
            <w:tcW w:w="643" w:type="pct"/>
            <w:shd w:val="clear" w:color="auto" w:fill="auto"/>
          </w:tcPr>
          <w:p w:rsidR="006259EE" w:rsidRPr="00477447" w:rsidRDefault="006259EE" w:rsidP="00497C2D">
            <w:pPr>
              <w:rPr>
                <w:lang w:val="en-US"/>
              </w:rPr>
            </w:pPr>
            <w:r w:rsidRPr="00477447">
              <w:rPr>
                <w:lang w:val="en-US"/>
              </w:rPr>
              <w:t>6</w:t>
            </w:r>
          </w:p>
        </w:tc>
        <w:tc>
          <w:tcPr>
            <w:tcW w:w="690" w:type="pct"/>
            <w:shd w:val="clear" w:color="auto" w:fill="auto"/>
          </w:tcPr>
          <w:p w:rsidR="006259EE" w:rsidRPr="00477447" w:rsidRDefault="006259EE" w:rsidP="00497C2D">
            <w:pPr>
              <w:rPr>
                <w:lang w:val="en-US"/>
              </w:rPr>
            </w:pPr>
          </w:p>
        </w:tc>
        <w:tc>
          <w:tcPr>
            <w:tcW w:w="690" w:type="pct"/>
            <w:shd w:val="clear" w:color="auto" w:fill="auto"/>
          </w:tcPr>
          <w:p w:rsidR="006259EE" w:rsidRPr="00477447" w:rsidRDefault="006259EE" w:rsidP="00497C2D">
            <w:pPr>
              <w:rPr>
                <w:lang w:val="en-US"/>
              </w:rPr>
            </w:pPr>
            <w:r w:rsidRPr="00477447">
              <w:rPr>
                <w:lang w:val="en-US"/>
              </w:rPr>
              <w:t>Million bottles</w:t>
            </w:r>
          </w:p>
        </w:tc>
        <w:tc>
          <w:tcPr>
            <w:tcW w:w="557" w:type="pct"/>
            <w:shd w:val="clear" w:color="auto" w:fill="auto"/>
          </w:tcPr>
          <w:p w:rsidR="006259EE" w:rsidRPr="00477447" w:rsidRDefault="006259EE" w:rsidP="00497C2D">
            <w:pPr>
              <w:rPr>
                <w:lang w:val="en-US"/>
              </w:rPr>
            </w:pPr>
            <w:r w:rsidRPr="00477447">
              <w:rPr>
                <w:lang w:val="en-US"/>
              </w:rPr>
              <w:t>2012</w:t>
            </w:r>
          </w:p>
        </w:tc>
        <w:tc>
          <w:tcPr>
            <w:tcW w:w="831" w:type="pct"/>
            <w:shd w:val="clear" w:color="auto" w:fill="auto"/>
          </w:tcPr>
          <w:p w:rsidR="006259EE" w:rsidRPr="00477447" w:rsidRDefault="006259EE" w:rsidP="00497C2D">
            <w:pPr>
              <w:rPr>
                <w:lang w:val="en-US"/>
              </w:rPr>
            </w:pPr>
            <w:r w:rsidRPr="00477447">
              <w:rPr>
                <w:lang w:val="en-US"/>
              </w:rPr>
              <w:t>Increased from 3,2 million in 2009</w:t>
            </w:r>
          </w:p>
        </w:tc>
      </w:tr>
    </w:tbl>
    <w:p w:rsidR="006259EE" w:rsidRDefault="006259EE" w:rsidP="006259EE"/>
    <w:p w:rsidR="006259EE" w:rsidRDefault="006259EE" w:rsidP="006259EE">
      <w:pPr>
        <w:rPr>
          <w:lang w:val="en-US"/>
        </w:rPr>
      </w:pPr>
    </w:p>
    <w:p w:rsidR="006259EE" w:rsidRDefault="006259EE" w:rsidP="006259EE">
      <w:pPr>
        <w:pStyle w:val="ListParagraph"/>
        <w:rPr>
          <w:lang w:val="en-US"/>
        </w:rPr>
      </w:pPr>
    </w:p>
    <w:p w:rsidR="006259EE" w:rsidRDefault="006259EE" w:rsidP="006259EE">
      <w:pPr>
        <w:pStyle w:val="ListParagraph"/>
        <w:keepNext/>
      </w:pPr>
      <w:r>
        <w:rPr>
          <w:noProof/>
          <w:lang w:eastAsia="en-GB"/>
        </w:rPr>
        <w:drawing>
          <wp:inline distT="0" distB="0" distL="0" distR="0" wp14:anchorId="24F5D530" wp14:editId="06006949">
            <wp:extent cx="4762500" cy="3686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686175"/>
                    </a:xfrm>
                    <a:prstGeom prst="rect">
                      <a:avLst/>
                    </a:prstGeom>
                    <a:noFill/>
                    <a:ln>
                      <a:noFill/>
                    </a:ln>
                  </pic:spPr>
                </pic:pic>
              </a:graphicData>
            </a:graphic>
          </wp:inline>
        </w:drawing>
      </w:r>
    </w:p>
    <w:p w:rsidR="006259EE" w:rsidRDefault="006259EE" w:rsidP="006259EE">
      <w:pPr>
        <w:pStyle w:val="Caption"/>
        <w:rPr>
          <w:b w:val="0"/>
        </w:rPr>
      </w:pPr>
      <w:bookmarkStart w:id="7" w:name="_Ref389829126"/>
      <w:bookmarkStart w:id="8" w:name="_Toc390257377"/>
      <w:bookmarkStart w:id="9" w:name="_Toc390257493"/>
      <w:r w:rsidRPr="00B95595">
        <w:rPr>
          <w:b w:val="0"/>
        </w:rPr>
        <w:t xml:space="preserve">Figure </w:t>
      </w:r>
      <w:r w:rsidRPr="00B95595">
        <w:rPr>
          <w:b w:val="0"/>
        </w:rPr>
        <w:fldChar w:fldCharType="begin"/>
      </w:r>
      <w:r w:rsidRPr="00B95595">
        <w:rPr>
          <w:b w:val="0"/>
        </w:rPr>
        <w:instrText xml:space="preserve"> SEQ Figure \* ARABIC </w:instrText>
      </w:r>
      <w:r w:rsidRPr="00B95595">
        <w:rPr>
          <w:b w:val="0"/>
        </w:rPr>
        <w:fldChar w:fldCharType="separate"/>
      </w:r>
      <w:r>
        <w:rPr>
          <w:b w:val="0"/>
          <w:noProof/>
        </w:rPr>
        <w:t>5</w:t>
      </w:r>
      <w:r w:rsidRPr="00B95595">
        <w:rPr>
          <w:b w:val="0"/>
        </w:rPr>
        <w:fldChar w:fldCharType="end"/>
      </w:r>
      <w:bookmarkEnd w:id="7"/>
      <w:r w:rsidRPr="00B95595">
        <w:rPr>
          <w:b w:val="0"/>
        </w:rPr>
        <w:t xml:space="preserve">: Land cover in the </w:t>
      </w:r>
      <w:proofErr w:type="spellStart"/>
      <w:r w:rsidRPr="00B95595">
        <w:rPr>
          <w:b w:val="0"/>
        </w:rPr>
        <w:t>Alazani</w:t>
      </w:r>
      <w:proofErr w:type="spellEnd"/>
      <w:r w:rsidRPr="00B95595">
        <w:rPr>
          <w:b w:val="0"/>
        </w:rPr>
        <w:t>/</w:t>
      </w:r>
      <w:proofErr w:type="spellStart"/>
      <w:r w:rsidRPr="00B95595">
        <w:rPr>
          <w:b w:val="0"/>
        </w:rPr>
        <w:t>Ganikh</w:t>
      </w:r>
      <w:proofErr w:type="spellEnd"/>
      <w:r w:rsidRPr="00B95595">
        <w:rPr>
          <w:b w:val="0"/>
        </w:rPr>
        <w:t xml:space="preserve"> River Basin according to a global land cover database (Bontemps 2011)</w:t>
      </w:r>
      <w:bookmarkEnd w:id="8"/>
      <w:bookmarkEnd w:id="9"/>
    </w:p>
    <w:p w:rsidR="006259EE" w:rsidRDefault="006259EE" w:rsidP="006259EE">
      <w:pPr>
        <w:pStyle w:val="Heading2"/>
      </w:pPr>
      <w:r>
        <w:t>Others</w:t>
      </w:r>
    </w:p>
    <w:p w:rsidR="006259EE" w:rsidRPr="00076B5D" w:rsidRDefault="006259EE" w:rsidP="006259EE">
      <w:pPr>
        <w:rPr>
          <w:lang w:eastAsia="sv-SE"/>
        </w:rPr>
      </w:pPr>
    </w:p>
    <w:p w:rsidR="006259EE" w:rsidRPr="00B95595" w:rsidRDefault="006259EE" w:rsidP="006259EE">
      <w:pPr>
        <w:pStyle w:val="Caption"/>
        <w:keepNext/>
        <w:rPr>
          <w:b w:val="0"/>
        </w:rPr>
      </w:pPr>
      <w:bookmarkStart w:id="10" w:name="_Ref389829853"/>
      <w:proofErr w:type="gramStart"/>
      <w:r w:rsidRPr="00B95595">
        <w:rPr>
          <w:b w:val="0"/>
        </w:rPr>
        <w:t xml:space="preserve">Table </w:t>
      </w:r>
      <w:r w:rsidRPr="00B95595">
        <w:rPr>
          <w:b w:val="0"/>
        </w:rPr>
        <w:fldChar w:fldCharType="begin"/>
      </w:r>
      <w:r w:rsidRPr="00B95595">
        <w:rPr>
          <w:b w:val="0"/>
        </w:rPr>
        <w:instrText xml:space="preserve"> SEQ Table \* ARABIC </w:instrText>
      </w:r>
      <w:r w:rsidRPr="00B95595">
        <w:rPr>
          <w:b w:val="0"/>
        </w:rPr>
        <w:fldChar w:fldCharType="separate"/>
      </w:r>
      <w:r w:rsidRPr="00B95595">
        <w:rPr>
          <w:b w:val="0"/>
          <w:noProof/>
        </w:rPr>
        <w:t>1</w:t>
      </w:r>
      <w:r w:rsidRPr="00B95595">
        <w:rPr>
          <w:b w:val="0"/>
        </w:rPr>
        <w:fldChar w:fldCharType="end"/>
      </w:r>
      <w:bookmarkEnd w:id="10"/>
      <w:r w:rsidRPr="00B95595">
        <w:rPr>
          <w:b w:val="0"/>
        </w:rPr>
        <w:t xml:space="preserve">: River </w:t>
      </w:r>
      <w:proofErr w:type="spellStart"/>
      <w:r w:rsidRPr="00B95595">
        <w:rPr>
          <w:b w:val="0"/>
        </w:rPr>
        <w:t>Alazani</w:t>
      </w:r>
      <w:proofErr w:type="spellEnd"/>
      <w:r w:rsidRPr="00B95595">
        <w:rPr>
          <w:b w:val="0"/>
        </w:rPr>
        <w:t>/</w:t>
      </w:r>
      <w:proofErr w:type="spellStart"/>
      <w:r w:rsidRPr="00B95595">
        <w:rPr>
          <w:b w:val="0"/>
        </w:rPr>
        <w:t>Ganikh</w:t>
      </w:r>
      <w:proofErr w:type="spellEnd"/>
      <w:r w:rsidRPr="00B95595">
        <w:rPr>
          <w:b w:val="0"/>
        </w:rPr>
        <w:t xml:space="preserve"> – </w:t>
      </w:r>
      <w:proofErr w:type="spellStart"/>
      <w:r w:rsidRPr="00B95595">
        <w:rPr>
          <w:b w:val="0"/>
        </w:rPr>
        <w:t>Shaqriani</w:t>
      </w:r>
      <w:proofErr w:type="spellEnd"/>
      <w:r w:rsidRPr="00B95595">
        <w:rPr>
          <w:b w:val="0"/>
        </w:rPr>
        <w:t xml:space="preserve"> hydrological checkpoint.</w:t>
      </w:r>
      <w:proofErr w:type="gramEnd"/>
      <w:r w:rsidRPr="00B95595">
        <w:rPr>
          <w:b w:val="0"/>
        </w:rPr>
        <w:t xml:space="preserve"> Average monthly and average annual discharge (m3/sec) </w:t>
      </w:r>
    </w:p>
    <w:tbl>
      <w:tblPr>
        <w:tblW w:w="5272"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1120"/>
        <w:gridCol w:w="1384"/>
        <w:gridCol w:w="1384"/>
        <w:gridCol w:w="1384"/>
      </w:tblGrid>
      <w:tr w:rsidR="006259EE" w:rsidRPr="00E122F6" w:rsidTr="00497C2D">
        <w:trPr>
          <w:trHeight w:val="255"/>
        </w:trPr>
        <w:tc>
          <w:tcPr>
            <w:tcW w:w="1120" w:type="dxa"/>
            <w:tcBorders>
              <w:top w:val="nil"/>
              <w:bottom w:val="single" w:sz="12" w:space="0" w:color="8EAADB"/>
              <w:right w:val="nil"/>
            </w:tcBorders>
            <w:shd w:val="clear" w:color="auto" w:fill="FFFFFF"/>
            <w:noWrap/>
            <w:hideMark/>
          </w:tcPr>
          <w:p w:rsidR="006259EE" w:rsidRPr="00477447" w:rsidRDefault="006259EE" w:rsidP="00497C2D">
            <w:pPr>
              <w:rPr>
                <w:rFonts w:ascii="Arial" w:eastAsia="Times New Roman" w:hAnsi="Arial" w:cs="Arial"/>
                <w:b/>
                <w:bCs/>
                <w:sz w:val="20"/>
                <w:szCs w:val="20"/>
                <w:lang w:val="en-US" w:eastAsia="sv-SE"/>
              </w:rPr>
            </w:pPr>
            <w:r w:rsidRPr="00477447">
              <w:rPr>
                <w:rFonts w:ascii="Arial" w:eastAsia="Times New Roman" w:hAnsi="Arial" w:cs="Arial"/>
                <w:b/>
                <w:bCs/>
                <w:sz w:val="20"/>
                <w:szCs w:val="20"/>
                <w:lang w:val="en-US" w:eastAsia="sv-SE"/>
              </w:rPr>
              <w:t> </w:t>
            </w:r>
          </w:p>
        </w:tc>
        <w:tc>
          <w:tcPr>
            <w:tcW w:w="1384" w:type="dxa"/>
            <w:tcBorders>
              <w:top w:val="nil"/>
              <w:left w:val="nil"/>
              <w:bottom w:val="single" w:sz="12" w:space="0" w:color="8EAADB"/>
              <w:right w:val="nil"/>
            </w:tcBorders>
            <w:shd w:val="clear" w:color="auto" w:fill="FFFFFF"/>
            <w:noWrap/>
            <w:hideMark/>
          </w:tcPr>
          <w:p w:rsidR="006259EE" w:rsidRPr="00477447" w:rsidRDefault="006259EE" w:rsidP="00497C2D">
            <w:pPr>
              <w:rPr>
                <w:rFonts w:ascii="Arial" w:eastAsia="Times New Roman" w:hAnsi="Arial" w:cs="Arial"/>
                <w:b/>
                <w:bCs/>
                <w:sz w:val="20"/>
                <w:szCs w:val="20"/>
                <w:lang w:val="sv-SE" w:eastAsia="sv-SE"/>
              </w:rPr>
            </w:pPr>
            <w:r w:rsidRPr="00477447">
              <w:rPr>
                <w:rFonts w:ascii="Arial" w:eastAsia="Times New Roman" w:hAnsi="Arial" w:cs="Arial"/>
                <w:b/>
                <w:bCs/>
                <w:sz w:val="20"/>
                <w:szCs w:val="20"/>
                <w:lang w:val="sv-SE" w:eastAsia="sv-SE"/>
              </w:rPr>
              <w:t>1932-1960</w:t>
            </w:r>
          </w:p>
        </w:tc>
        <w:tc>
          <w:tcPr>
            <w:tcW w:w="1384" w:type="dxa"/>
            <w:tcBorders>
              <w:top w:val="nil"/>
              <w:left w:val="nil"/>
              <w:bottom w:val="single" w:sz="12" w:space="0" w:color="8EAADB"/>
              <w:right w:val="nil"/>
            </w:tcBorders>
            <w:shd w:val="clear" w:color="auto" w:fill="FFFFFF"/>
            <w:noWrap/>
            <w:hideMark/>
          </w:tcPr>
          <w:p w:rsidR="006259EE" w:rsidRPr="00477447" w:rsidRDefault="006259EE" w:rsidP="00497C2D">
            <w:pPr>
              <w:rPr>
                <w:rFonts w:ascii="Arial" w:eastAsia="Times New Roman" w:hAnsi="Arial" w:cs="Arial"/>
                <w:b/>
                <w:bCs/>
                <w:sz w:val="20"/>
                <w:szCs w:val="20"/>
                <w:lang w:val="sv-SE" w:eastAsia="sv-SE"/>
              </w:rPr>
            </w:pPr>
            <w:r w:rsidRPr="00477447">
              <w:rPr>
                <w:rFonts w:ascii="Arial" w:eastAsia="Times New Roman" w:hAnsi="Arial" w:cs="Arial"/>
                <w:b/>
                <w:bCs/>
                <w:sz w:val="20"/>
                <w:szCs w:val="20"/>
                <w:lang w:val="sv-SE" w:eastAsia="sv-SE"/>
              </w:rPr>
              <w:t>1961-1990</w:t>
            </w:r>
          </w:p>
        </w:tc>
        <w:tc>
          <w:tcPr>
            <w:tcW w:w="1384" w:type="dxa"/>
            <w:tcBorders>
              <w:top w:val="nil"/>
              <w:left w:val="nil"/>
              <w:bottom w:val="single" w:sz="12" w:space="0" w:color="8EAADB"/>
            </w:tcBorders>
            <w:shd w:val="clear" w:color="auto" w:fill="FFFFFF"/>
            <w:noWrap/>
            <w:hideMark/>
          </w:tcPr>
          <w:p w:rsidR="006259EE" w:rsidRPr="00477447" w:rsidRDefault="006259EE" w:rsidP="00497C2D">
            <w:pPr>
              <w:rPr>
                <w:rFonts w:ascii="Arial" w:eastAsia="Times New Roman" w:hAnsi="Arial" w:cs="Arial"/>
                <w:b/>
                <w:bCs/>
                <w:sz w:val="20"/>
                <w:szCs w:val="20"/>
                <w:lang w:val="sv-SE" w:eastAsia="sv-SE"/>
              </w:rPr>
            </w:pPr>
            <w:r w:rsidRPr="00477447">
              <w:rPr>
                <w:rFonts w:ascii="Arial" w:eastAsia="Times New Roman" w:hAnsi="Arial" w:cs="Arial"/>
                <w:b/>
                <w:bCs/>
                <w:sz w:val="20"/>
                <w:szCs w:val="20"/>
                <w:lang w:val="sv-SE" w:eastAsia="sv-SE"/>
              </w:rPr>
              <w:t>1991-2013</w:t>
            </w:r>
          </w:p>
        </w:tc>
      </w:tr>
      <w:tr w:rsidR="006259EE" w:rsidRPr="00E122F6" w:rsidTr="00497C2D">
        <w:trPr>
          <w:trHeight w:val="255"/>
        </w:trPr>
        <w:tc>
          <w:tcPr>
            <w:tcW w:w="1120" w:type="dxa"/>
            <w:shd w:val="clear" w:color="auto" w:fill="D9E2F3"/>
            <w:noWrap/>
            <w:hideMark/>
          </w:tcPr>
          <w:p w:rsidR="006259EE" w:rsidRPr="00477447" w:rsidRDefault="006259EE" w:rsidP="00497C2D">
            <w:pPr>
              <w:jc w:val="right"/>
              <w:rPr>
                <w:rFonts w:ascii="Arial" w:eastAsia="Times New Roman" w:hAnsi="Arial" w:cs="Arial"/>
                <w:b/>
                <w:bCs/>
                <w:sz w:val="20"/>
                <w:szCs w:val="20"/>
                <w:lang w:val="sv-SE" w:eastAsia="sv-SE"/>
              </w:rPr>
            </w:pPr>
            <w:r w:rsidRPr="00477447">
              <w:rPr>
                <w:rFonts w:ascii="Arial" w:eastAsia="Times New Roman" w:hAnsi="Arial" w:cs="Arial"/>
                <w:b/>
                <w:bCs/>
                <w:sz w:val="20"/>
                <w:szCs w:val="20"/>
                <w:lang w:val="sv-SE" w:eastAsia="sv-SE"/>
              </w:rPr>
              <w:t>1</w:t>
            </w:r>
          </w:p>
        </w:tc>
        <w:tc>
          <w:tcPr>
            <w:tcW w:w="1384" w:type="dxa"/>
            <w:shd w:val="clear" w:color="auto" w:fill="D9E2F3"/>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19,53846154</w:t>
            </w:r>
          </w:p>
        </w:tc>
        <w:tc>
          <w:tcPr>
            <w:tcW w:w="1384" w:type="dxa"/>
            <w:shd w:val="clear" w:color="auto" w:fill="D9E2F3"/>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18,42172414</w:t>
            </w:r>
          </w:p>
        </w:tc>
        <w:tc>
          <w:tcPr>
            <w:tcW w:w="1384" w:type="dxa"/>
            <w:shd w:val="clear" w:color="auto" w:fill="D9E2F3"/>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25,03652174</w:t>
            </w:r>
          </w:p>
        </w:tc>
      </w:tr>
      <w:tr w:rsidR="006259EE" w:rsidRPr="00E122F6" w:rsidTr="00497C2D">
        <w:trPr>
          <w:trHeight w:val="255"/>
        </w:trPr>
        <w:tc>
          <w:tcPr>
            <w:tcW w:w="1120" w:type="dxa"/>
            <w:shd w:val="clear" w:color="auto" w:fill="auto"/>
            <w:noWrap/>
            <w:hideMark/>
          </w:tcPr>
          <w:p w:rsidR="006259EE" w:rsidRPr="00477447" w:rsidRDefault="006259EE" w:rsidP="00497C2D">
            <w:pPr>
              <w:jc w:val="right"/>
              <w:rPr>
                <w:rFonts w:ascii="Arial" w:eastAsia="Times New Roman" w:hAnsi="Arial" w:cs="Arial"/>
                <w:b/>
                <w:bCs/>
                <w:sz w:val="20"/>
                <w:szCs w:val="20"/>
                <w:lang w:val="sv-SE" w:eastAsia="sv-SE"/>
              </w:rPr>
            </w:pPr>
            <w:r w:rsidRPr="00477447">
              <w:rPr>
                <w:rFonts w:ascii="Arial" w:eastAsia="Times New Roman" w:hAnsi="Arial" w:cs="Arial"/>
                <w:b/>
                <w:bCs/>
                <w:sz w:val="20"/>
                <w:szCs w:val="20"/>
                <w:lang w:val="sv-SE" w:eastAsia="sv-SE"/>
              </w:rPr>
              <w:t>2</w:t>
            </w:r>
          </w:p>
        </w:tc>
        <w:tc>
          <w:tcPr>
            <w:tcW w:w="1384" w:type="dxa"/>
            <w:shd w:val="clear" w:color="auto" w:fill="auto"/>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21,79230769</w:t>
            </w:r>
          </w:p>
        </w:tc>
        <w:tc>
          <w:tcPr>
            <w:tcW w:w="1384" w:type="dxa"/>
            <w:shd w:val="clear" w:color="auto" w:fill="auto"/>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20,02758621</w:t>
            </w:r>
          </w:p>
        </w:tc>
        <w:tc>
          <w:tcPr>
            <w:tcW w:w="1384" w:type="dxa"/>
            <w:shd w:val="clear" w:color="auto" w:fill="auto"/>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25,13565217</w:t>
            </w:r>
          </w:p>
        </w:tc>
      </w:tr>
      <w:tr w:rsidR="006259EE" w:rsidRPr="00E122F6" w:rsidTr="00497C2D">
        <w:trPr>
          <w:trHeight w:val="255"/>
        </w:trPr>
        <w:tc>
          <w:tcPr>
            <w:tcW w:w="1120" w:type="dxa"/>
            <w:shd w:val="clear" w:color="auto" w:fill="D9E2F3"/>
            <w:noWrap/>
            <w:hideMark/>
          </w:tcPr>
          <w:p w:rsidR="006259EE" w:rsidRPr="00477447" w:rsidRDefault="006259EE" w:rsidP="00497C2D">
            <w:pPr>
              <w:jc w:val="right"/>
              <w:rPr>
                <w:rFonts w:ascii="Arial" w:eastAsia="Times New Roman" w:hAnsi="Arial" w:cs="Arial"/>
                <w:b/>
                <w:bCs/>
                <w:sz w:val="20"/>
                <w:szCs w:val="20"/>
                <w:lang w:val="sv-SE" w:eastAsia="sv-SE"/>
              </w:rPr>
            </w:pPr>
            <w:r w:rsidRPr="00477447">
              <w:rPr>
                <w:rFonts w:ascii="Arial" w:eastAsia="Times New Roman" w:hAnsi="Arial" w:cs="Arial"/>
                <w:b/>
                <w:bCs/>
                <w:sz w:val="20"/>
                <w:szCs w:val="20"/>
                <w:lang w:val="sv-SE" w:eastAsia="sv-SE"/>
              </w:rPr>
              <w:t>3</w:t>
            </w:r>
          </w:p>
        </w:tc>
        <w:tc>
          <w:tcPr>
            <w:tcW w:w="1384" w:type="dxa"/>
            <w:shd w:val="clear" w:color="auto" w:fill="D9E2F3"/>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32,08846154</w:t>
            </w:r>
          </w:p>
        </w:tc>
        <w:tc>
          <w:tcPr>
            <w:tcW w:w="1384" w:type="dxa"/>
            <w:shd w:val="clear" w:color="auto" w:fill="D9E2F3"/>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34,61724138</w:t>
            </w:r>
          </w:p>
        </w:tc>
        <w:tc>
          <w:tcPr>
            <w:tcW w:w="1384" w:type="dxa"/>
            <w:shd w:val="clear" w:color="auto" w:fill="D9E2F3"/>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36,11304348</w:t>
            </w:r>
          </w:p>
        </w:tc>
      </w:tr>
      <w:tr w:rsidR="006259EE" w:rsidRPr="00E122F6" w:rsidTr="00497C2D">
        <w:trPr>
          <w:trHeight w:val="255"/>
        </w:trPr>
        <w:tc>
          <w:tcPr>
            <w:tcW w:w="1120" w:type="dxa"/>
            <w:shd w:val="clear" w:color="auto" w:fill="auto"/>
            <w:noWrap/>
            <w:hideMark/>
          </w:tcPr>
          <w:p w:rsidR="006259EE" w:rsidRPr="00477447" w:rsidRDefault="006259EE" w:rsidP="00497C2D">
            <w:pPr>
              <w:jc w:val="right"/>
              <w:rPr>
                <w:rFonts w:ascii="Arial" w:eastAsia="Times New Roman" w:hAnsi="Arial" w:cs="Arial"/>
                <w:b/>
                <w:bCs/>
                <w:sz w:val="20"/>
                <w:szCs w:val="20"/>
                <w:lang w:val="sv-SE" w:eastAsia="sv-SE"/>
              </w:rPr>
            </w:pPr>
            <w:r w:rsidRPr="00477447">
              <w:rPr>
                <w:rFonts w:ascii="Arial" w:eastAsia="Times New Roman" w:hAnsi="Arial" w:cs="Arial"/>
                <w:b/>
                <w:bCs/>
                <w:sz w:val="20"/>
                <w:szCs w:val="20"/>
                <w:lang w:val="sv-SE" w:eastAsia="sv-SE"/>
              </w:rPr>
              <w:t>4</w:t>
            </w:r>
          </w:p>
        </w:tc>
        <w:tc>
          <w:tcPr>
            <w:tcW w:w="1384" w:type="dxa"/>
            <w:shd w:val="clear" w:color="auto" w:fill="auto"/>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70,57307692</w:t>
            </w:r>
          </w:p>
        </w:tc>
        <w:tc>
          <w:tcPr>
            <w:tcW w:w="1384" w:type="dxa"/>
            <w:shd w:val="clear" w:color="auto" w:fill="auto"/>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68,31724138</w:t>
            </w:r>
          </w:p>
        </w:tc>
        <w:tc>
          <w:tcPr>
            <w:tcW w:w="1384" w:type="dxa"/>
            <w:shd w:val="clear" w:color="auto" w:fill="auto"/>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78,5</w:t>
            </w:r>
          </w:p>
        </w:tc>
      </w:tr>
      <w:tr w:rsidR="006259EE" w:rsidRPr="00E122F6" w:rsidTr="00497C2D">
        <w:trPr>
          <w:trHeight w:val="255"/>
        </w:trPr>
        <w:tc>
          <w:tcPr>
            <w:tcW w:w="1120" w:type="dxa"/>
            <w:shd w:val="clear" w:color="auto" w:fill="D9E2F3"/>
            <w:noWrap/>
            <w:hideMark/>
          </w:tcPr>
          <w:p w:rsidR="006259EE" w:rsidRPr="00477447" w:rsidRDefault="006259EE" w:rsidP="00497C2D">
            <w:pPr>
              <w:jc w:val="right"/>
              <w:rPr>
                <w:rFonts w:ascii="Arial" w:eastAsia="Times New Roman" w:hAnsi="Arial" w:cs="Arial"/>
                <w:b/>
                <w:bCs/>
                <w:sz w:val="20"/>
                <w:szCs w:val="20"/>
                <w:lang w:val="sv-SE" w:eastAsia="sv-SE"/>
              </w:rPr>
            </w:pPr>
            <w:r w:rsidRPr="00477447">
              <w:rPr>
                <w:rFonts w:ascii="Arial" w:eastAsia="Times New Roman" w:hAnsi="Arial" w:cs="Arial"/>
                <w:b/>
                <w:bCs/>
                <w:sz w:val="20"/>
                <w:szCs w:val="20"/>
                <w:lang w:val="sv-SE" w:eastAsia="sv-SE"/>
              </w:rPr>
              <w:t>5</w:t>
            </w:r>
          </w:p>
        </w:tc>
        <w:tc>
          <w:tcPr>
            <w:tcW w:w="1384" w:type="dxa"/>
            <w:shd w:val="clear" w:color="auto" w:fill="D9E2F3"/>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98,61923077</w:t>
            </w:r>
          </w:p>
        </w:tc>
        <w:tc>
          <w:tcPr>
            <w:tcW w:w="1384" w:type="dxa"/>
            <w:shd w:val="clear" w:color="auto" w:fill="D9E2F3"/>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86,40689655</w:t>
            </w:r>
          </w:p>
        </w:tc>
        <w:tc>
          <w:tcPr>
            <w:tcW w:w="1384" w:type="dxa"/>
            <w:shd w:val="clear" w:color="auto" w:fill="D9E2F3"/>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97,55217391</w:t>
            </w:r>
          </w:p>
        </w:tc>
      </w:tr>
      <w:tr w:rsidR="006259EE" w:rsidRPr="00E122F6" w:rsidTr="00497C2D">
        <w:trPr>
          <w:trHeight w:val="255"/>
        </w:trPr>
        <w:tc>
          <w:tcPr>
            <w:tcW w:w="1120" w:type="dxa"/>
            <w:shd w:val="clear" w:color="auto" w:fill="auto"/>
            <w:noWrap/>
            <w:hideMark/>
          </w:tcPr>
          <w:p w:rsidR="006259EE" w:rsidRPr="00477447" w:rsidRDefault="006259EE" w:rsidP="00497C2D">
            <w:pPr>
              <w:jc w:val="right"/>
              <w:rPr>
                <w:rFonts w:ascii="Arial" w:eastAsia="Times New Roman" w:hAnsi="Arial" w:cs="Arial"/>
                <w:b/>
                <w:bCs/>
                <w:sz w:val="20"/>
                <w:szCs w:val="20"/>
                <w:lang w:val="sv-SE" w:eastAsia="sv-SE"/>
              </w:rPr>
            </w:pPr>
            <w:r w:rsidRPr="00477447">
              <w:rPr>
                <w:rFonts w:ascii="Arial" w:eastAsia="Times New Roman" w:hAnsi="Arial" w:cs="Arial"/>
                <w:b/>
                <w:bCs/>
                <w:sz w:val="20"/>
                <w:szCs w:val="20"/>
                <w:lang w:val="sv-SE" w:eastAsia="sv-SE"/>
              </w:rPr>
              <w:t>6</w:t>
            </w:r>
          </w:p>
        </w:tc>
        <w:tc>
          <w:tcPr>
            <w:tcW w:w="1384" w:type="dxa"/>
            <w:shd w:val="clear" w:color="auto" w:fill="auto"/>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85,32307692</w:t>
            </w:r>
          </w:p>
        </w:tc>
        <w:tc>
          <w:tcPr>
            <w:tcW w:w="1384" w:type="dxa"/>
            <w:shd w:val="clear" w:color="auto" w:fill="auto"/>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73,72758621</w:t>
            </w:r>
          </w:p>
        </w:tc>
        <w:tc>
          <w:tcPr>
            <w:tcW w:w="1384" w:type="dxa"/>
            <w:shd w:val="clear" w:color="auto" w:fill="auto"/>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81,44782609</w:t>
            </w:r>
          </w:p>
        </w:tc>
      </w:tr>
      <w:tr w:rsidR="006259EE" w:rsidRPr="00E122F6" w:rsidTr="00497C2D">
        <w:trPr>
          <w:trHeight w:val="255"/>
        </w:trPr>
        <w:tc>
          <w:tcPr>
            <w:tcW w:w="1120" w:type="dxa"/>
            <w:shd w:val="clear" w:color="auto" w:fill="D9E2F3"/>
            <w:noWrap/>
            <w:hideMark/>
          </w:tcPr>
          <w:p w:rsidR="006259EE" w:rsidRPr="00477447" w:rsidRDefault="006259EE" w:rsidP="00497C2D">
            <w:pPr>
              <w:jc w:val="right"/>
              <w:rPr>
                <w:rFonts w:ascii="Arial" w:eastAsia="Times New Roman" w:hAnsi="Arial" w:cs="Arial"/>
                <w:b/>
                <w:bCs/>
                <w:sz w:val="20"/>
                <w:szCs w:val="20"/>
                <w:lang w:val="sv-SE" w:eastAsia="sv-SE"/>
              </w:rPr>
            </w:pPr>
            <w:r w:rsidRPr="00477447">
              <w:rPr>
                <w:rFonts w:ascii="Arial" w:eastAsia="Times New Roman" w:hAnsi="Arial" w:cs="Arial"/>
                <w:b/>
                <w:bCs/>
                <w:sz w:val="20"/>
                <w:szCs w:val="20"/>
                <w:lang w:val="sv-SE" w:eastAsia="sv-SE"/>
              </w:rPr>
              <w:t>7</w:t>
            </w:r>
          </w:p>
        </w:tc>
        <w:tc>
          <w:tcPr>
            <w:tcW w:w="1384" w:type="dxa"/>
            <w:shd w:val="clear" w:color="auto" w:fill="D9E2F3"/>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53,03846154</w:t>
            </w:r>
          </w:p>
        </w:tc>
        <w:tc>
          <w:tcPr>
            <w:tcW w:w="1384" w:type="dxa"/>
            <w:shd w:val="clear" w:color="auto" w:fill="D9E2F3"/>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50,77931034</w:t>
            </w:r>
          </w:p>
        </w:tc>
        <w:tc>
          <w:tcPr>
            <w:tcW w:w="1384" w:type="dxa"/>
            <w:shd w:val="clear" w:color="auto" w:fill="D9E2F3"/>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52,60956522</w:t>
            </w:r>
          </w:p>
        </w:tc>
      </w:tr>
      <w:tr w:rsidR="006259EE" w:rsidRPr="00E122F6" w:rsidTr="00497C2D">
        <w:trPr>
          <w:trHeight w:val="255"/>
        </w:trPr>
        <w:tc>
          <w:tcPr>
            <w:tcW w:w="1120" w:type="dxa"/>
            <w:shd w:val="clear" w:color="auto" w:fill="auto"/>
            <w:noWrap/>
            <w:hideMark/>
          </w:tcPr>
          <w:p w:rsidR="006259EE" w:rsidRPr="00477447" w:rsidRDefault="006259EE" w:rsidP="00497C2D">
            <w:pPr>
              <w:jc w:val="right"/>
              <w:rPr>
                <w:rFonts w:ascii="Arial" w:eastAsia="Times New Roman" w:hAnsi="Arial" w:cs="Arial"/>
                <w:b/>
                <w:bCs/>
                <w:sz w:val="20"/>
                <w:szCs w:val="20"/>
                <w:lang w:val="sv-SE" w:eastAsia="sv-SE"/>
              </w:rPr>
            </w:pPr>
            <w:r w:rsidRPr="00477447">
              <w:rPr>
                <w:rFonts w:ascii="Arial" w:eastAsia="Times New Roman" w:hAnsi="Arial" w:cs="Arial"/>
                <w:b/>
                <w:bCs/>
                <w:sz w:val="20"/>
                <w:szCs w:val="20"/>
                <w:lang w:val="sv-SE" w:eastAsia="sv-SE"/>
              </w:rPr>
              <w:t>8</w:t>
            </w:r>
          </w:p>
        </w:tc>
        <w:tc>
          <w:tcPr>
            <w:tcW w:w="1384" w:type="dxa"/>
            <w:shd w:val="clear" w:color="auto" w:fill="auto"/>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36,83846154</w:t>
            </w:r>
          </w:p>
        </w:tc>
        <w:tc>
          <w:tcPr>
            <w:tcW w:w="1384" w:type="dxa"/>
            <w:shd w:val="clear" w:color="auto" w:fill="auto"/>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37,21448276</w:t>
            </w:r>
          </w:p>
        </w:tc>
        <w:tc>
          <w:tcPr>
            <w:tcW w:w="1384" w:type="dxa"/>
            <w:shd w:val="clear" w:color="auto" w:fill="auto"/>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35,88695652</w:t>
            </w:r>
          </w:p>
        </w:tc>
      </w:tr>
      <w:tr w:rsidR="006259EE" w:rsidRPr="00E122F6" w:rsidTr="00497C2D">
        <w:trPr>
          <w:trHeight w:val="255"/>
        </w:trPr>
        <w:tc>
          <w:tcPr>
            <w:tcW w:w="1120" w:type="dxa"/>
            <w:shd w:val="clear" w:color="auto" w:fill="D9E2F3"/>
            <w:noWrap/>
            <w:hideMark/>
          </w:tcPr>
          <w:p w:rsidR="006259EE" w:rsidRPr="00477447" w:rsidRDefault="006259EE" w:rsidP="00497C2D">
            <w:pPr>
              <w:jc w:val="right"/>
              <w:rPr>
                <w:rFonts w:ascii="Arial" w:eastAsia="Times New Roman" w:hAnsi="Arial" w:cs="Arial"/>
                <w:b/>
                <w:bCs/>
                <w:sz w:val="20"/>
                <w:szCs w:val="20"/>
                <w:lang w:val="sv-SE" w:eastAsia="sv-SE"/>
              </w:rPr>
            </w:pPr>
            <w:r w:rsidRPr="00477447">
              <w:rPr>
                <w:rFonts w:ascii="Arial" w:eastAsia="Times New Roman" w:hAnsi="Arial" w:cs="Arial"/>
                <w:b/>
                <w:bCs/>
                <w:sz w:val="20"/>
                <w:szCs w:val="20"/>
                <w:lang w:val="sv-SE" w:eastAsia="sv-SE"/>
              </w:rPr>
              <w:t>9</w:t>
            </w:r>
          </w:p>
        </w:tc>
        <w:tc>
          <w:tcPr>
            <w:tcW w:w="1384" w:type="dxa"/>
            <w:shd w:val="clear" w:color="auto" w:fill="D9E2F3"/>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40,31153846</w:t>
            </w:r>
          </w:p>
        </w:tc>
        <w:tc>
          <w:tcPr>
            <w:tcW w:w="1384" w:type="dxa"/>
            <w:shd w:val="clear" w:color="auto" w:fill="D9E2F3"/>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34,54310345</w:t>
            </w:r>
          </w:p>
        </w:tc>
        <w:tc>
          <w:tcPr>
            <w:tcW w:w="1384" w:type="dxa"/>
            <w:shd w:val="clear" w:color="auto" w:fill="D9E2F3"/>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36,84347826</w:t>
            </w:r>
          </w:p>
        </w:tc>
      </w:tr>
      <w:tr w:rsidR="006259EE" w:rsidRPr="00E122F6" w:rsidTr="00497C2D">
        <w:trPr>
          <w:trHeight w:val="255"/>
        </w:trPr>
        <w:tc>
          <w:tcPr>
            <w:tcW w:w="1120" w:type="dxa"/>
            <w:shd w:val="clear" w:color="auto" w:fill="auto"/>
            <w:noWrap/>
            <w:hideMark/>
          </w:tcPr>
          <w:p w:rsidR="006259EE" w:rsidRPr="00477447" w:rsidRDefault="006259EE" w:rsidP="00497C2D">
            <w:pPr>
              <w:jc w:val="right"/>
              <w:rPr>
                <w:rFonts w:ascii="Arial" w:eastAsia="Times New Roman" w:hAnsi="Arial" w:cs="Arial"/>
                <w:b/>
                <w:bCs/>
                <w:sz w:val="20"/>
                <w:szCs w:val="20"/>
                <w:lang w:val="sv-SE" w:eastAsia="sv-SE"/>
              </w:rPr>
            </w:pPr>
            <w:r w:rsidRPr="00477447">
              <w:rPr>
                <w:rFonts w:ascii="Arial" w:eastAsia="Times New Roman" w:hAnsi="Arial" w:cs="Arial"/>
                <w:b/>
                <w:bCs/>
                <w:sz w:val="20"/>
                <w:szCs w:val="20"/>
                <w:lang w:val="sv-SE" w:eastAsia="sv-SE"/>
              </w:rPr>
              <w:t>10</w:t>
            </w:r>
          </w:p>
        </w:tc>
        <w:tc>
          <w:tcPr>
            <w:tcW w:w="1384" w:type="dxa"/>
            <w:shd w:val="clear" w:color="auto" w:fill="auto"/>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42,87307692</w:t>
            </w:r>
          </w:p>
        </w:tc>
        <w:tc>
          <w:tcPr>
            <w:tcW w:w="1384" w:type="dxa"/>
            <w:shd w:val="clear" w:color="auto" w:fill="auto"/>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33,63793103</w:t>
            </w:r>
          </w:p>
        </w:tc>
        <w:tc>
          <w:tcPr>
            <w:tcW w:w="1384" w:type="dxa"/>
            <w:shd w:val="clear" w:color="auto" w:fill="auto"/>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38,15217391</w:t>
            </w:r>
          </w:p>
        </w:tc>
      </w:tr>
      <w:tr w:rsidR="006259EE" w:rsidRPr="00E122F6" w:rsidTr="00497C2D">
        <w:trPr>
          <w:trHeight w:val="255"/>
        </w:trPr>
        <w:tc>
          <w:tcPr>
            <w:tcW w:w="1120" w:type="dxa"/>
            <w:shd w:val="clear" w:color="auto" w:fill="D9E2F3"/>
            <w:noWrap/>
            <w:hideMark/>
          </w:tcPr>
          <w:p w:rsidR="006259EE" w:rsidRPr="00477447" w:rsidRDefault="006259EE" w:rsidP="00497C2D">
            <w:pPr>
              <w:jc w:val="right"/>
              <w:rPr>
                <w:rFonts w:ascii="Arial" w:eastAsia="Times New Roman" w:hAnsi="Arial" w:cs="Arial"/>
                <w:b/>
                <w:bCs/>
                <w:sz w:val="20"/>
                <w:szCs w:val="20"/>
                <w:lang w:val="sv-SE" w:eastAsia="sv-SE"/>
              </w:rPr>
            </w:pPr>
            <w:r w:rsidRPr="00477447">
              <w:rPr>
                <w:rFonts w:ascii="Arial" w:eastAsia="Times New Roman" w:hAnsi="Arial" w:cs="Arial"/>
                <w:b/>
                <w:bCs/>
                <w:sz w:val="20"/>
                <w:szCs w:val="20"/>
                <w:lang w:val="sv-SE" w:eastAsia="sv-SE"/>
              </w:rPr>
              <w:t>11</w:t>
            </w:r>
          </w:p>
        </w:tc>
        <w:tc>
          <w:tcPr>
            <w:tcW w:w="1384" w:type="dxa"/>
            <w:shd w:val="clear" w:color="auto" w:fill="D9E2F3"/>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36,20769231</w:t>
            </w:r>
          </w:p>
        </w:tc>
        <w:tc>
          <w:tcPr>
            <w:tcW w:w="1384" w:type="dxa"/>
            <w:shd w:val="clear" w:color="auto" w:fill="D9E2F3"/>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29,54482759</w:t>
            </w:r>
          </w:p>
        </w:tc>
        <w:tc>
          <w:tcPr>
            <w:tcW w:w="1384" w:type="dxa"/>
            <w:shd w:val="clear" w:color="auto" w:fill="D9E2F3"/>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35,36086957</w:t>
            </w:r>
          </w:p>
        </w:tc>
      </w:tr>
      <w:tr w:rsidR="006259EE" w:rsidRPr="00E122F6" w:rsidTr="00497C2D">
        <w:trPr>
          <w:trHeight w:val="255"/>
        </w:trPr>
        <w:tc>
          <w:tcPr>
            <w:tcW w:w="1120" w:type="dxa"/>
            <w:shd w:val="clear" w:color="auto" w:fill="auto"/>
            <w:noWrap/>
            <w:hideMark/>
          </w:tcPr>
          <w:p w:rsidR="006259EE" w:rsidRPr="00477447" w:rsidRDefault="006259EE" w:rsidP="00497C2D">
            <w:pPr>
              <w:jc w:val="right"/>
              <w:rPr>
                <w:rFonts w:ascii="Arial" w:eastAsia="Times New Roman" w:hAnsi="Arial" w:cs="Arial"/>
                <w:b/>
                <w:bCs/>
                <w:sz w:val="20"/>
                <w:szCs w:val="20"/>
                <w:lang w:val="sv-SE" w:eastAsia="sv-SE"/>
              </w:rPr>
            </w:pPr>
            <w:r w:rsidRPr="00477447">
              <w:rPr>
                <w:rFonts w:ascii="Arial" w:eastAsia="Times New Roman" w:hAnsi="Arial" w:cs="Arial"/>
                <w:b/>
                <w:bCs/>
                <w:sz w:val="20"/>
                <w:szCs w:val="20"/>
                <w:lang w:val="sv-SE" w:eastAsia="sv-SE"/>
              </w:rPr>
              <w:t>12</w:t>
            </w:r>
          </w:p>
        </w:tc>
        <w:tc>
          <w:tcPr>
            <w:tcW w:w="1384" w:type="dxa"/>
            <w:shd w:val="clear" w:color="auto" w:fill="auto"/>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24,112</w:t>
            </w:r>
          </w:p>
        </w:tc>
        <w:tc>
          <w:tcPr>
            <w:tcW w:w="1384" w:type="dxa"/>
            <w:shd w:val="clear" w:color="auto" w:fill="auto"/>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23,16896552</w:t>
            </w:r>
          </w:p>
        </w:tc>
        <w:tc>
          <w:tcPr>
            <w:tcW w:w="1384" w:type="dxa"/>
            <w:shd w:val="clear" w:color="auto" w:fill="auto"/>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27,62826087</w:t>
            </w:r>
          </w:p>
        </w:tc>
      </w:tr>
      <w:tr w:rsidR="006259EE" w:rsidRPr="00E122F6" w:rsidTr="00497C2D">
        <w:trPr>
          <w:trHeight w:val="270"/>
        </w:trPr>
        <w:tc>
          <w:tcPr>
            <w:tcW w:w="1120" w:type="dxa"/>
            <w:shd w:val="clear" w:color="auto" w:fill="D9E2F3"/>
            <w:noWrap/>
            <w:hideMark/>
          </w:tcPr>
          <w:p w:rsidR="006259EE" w:rsidRPr="00477447" w:rsidRDefault="006259EE" w:rsidP="00497C2D">
            <w:pPr>
              <w:rPr>
                <w:rFonts w:ascii="Arial" w:eastAsia="Times New Roman" w:hAnsi="Arial" w:cs="Arial"/>
                <w:b/>
                <w:bCs/>
                <w:sz w:val="20"/>
                <w:szCs w:val="20"/>
                <w:lang w:val="sv-SE" w:eastAsia="sv-SE"/>
              </w:rPr>
            </w:pPr>
            <w:r w:rsidRPr="00477447">
              <w:rPr>
                <w:rFonts w:ascii="Arial" w:eastAsia="Times New Roman" w:hAnsi="Arial" w:cs="Arial"/>
                <w:b/>
                <w:bCs/>
                <w:sz w:val="20"/>
                <w:szCs w:val="20"/>
                <w:lang w:val="sv-SE" w:eastAsia="sv-SE"/>
              </w:rPr>
              <w:t>YEAR</w:t>
            </w:r>
          </w:p>
        </w:tc>
        <w:tc>
          <w:tcPr>
            <w:tcW w:w="1384" w:type="dxa"/>
            <w:shd w:val="clear" w:color="auto" w:fill="D9E2F3"/>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45,2536</w:t>
            </w:r>
          </w:p>
        </w:tc>
        <w:tc>
          <w:tcPr>
            <w:tcW w:w="1384" w:type="dxa"/>
            <w:shd w:val="clear" w:color="auto" w:fill="D9E2F3"/>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42,49655172</w:t>
            </w:r>
          </w:p>
        </w:tc>
        <w:tc>
          <w:tcPr>
            <w:tcW w:w="1384" w:type="dxa"/>
            <w:shd w:val="clear" w:color="auto" w:fill="D9E2F3"/>
            <w:noWrap/>
            <w:hideMark/>
          </w:tcPr>
          <w:p w:rsidR="006259EE" w:rsidRPr="00477447" w:rsidRDefault="006259EE" w:rsidP="00497C2D">
            <w:pPr>
              <w:jc w:val="right"/>
              <w:rPr>
                <w:rFonts w:ascii="Arial" w:eastAsia="Times New Roman" w:hAnsi="Arial" w:cs="Arial"/>
                <w:sz w:val="20"/>
                <w:szCs w:val="20"/>
                <w:lang w:val="sv-SE" w:eastAsia="sv-SE"/>
              </w:rPr>
            </w:pPr>
            <w:r w:rsidRPr="00477447">
              <w:rPr>
                <w:rFonts w:ascii="Arial" w:eastAsia="Times New Roman" w:hAnsi="Arial" w:cs="Arial"/>
                <w:sz w:val="20"/>
                <w:szCs w:val="20"/>
                <w:lang w:val="sv-SE" w:eastAsia="sv-SE"/>
              </w:rPr>
              <w:t>47,53043478</w:t>
            </w:r>
          </w:p>
        </w:tc>
      </w:tr>
    </w:tbl>
    <w:p w:rsidR="006259EE" w:rsidRDefault="006259EE" w:rsidP="006259EE">
      <w:pPr>
        <w:pStyle w:val="ListParagraph"/>
      </w:pPr>
    </w:p>
    <w:p w:rsidR="006259EE" w:rsidRDefault="006259EE" w:rsidP="006259EE">
      <w:pPr>
        <w:pStyle w:val="ListParagraph"/>
      </w:pPr>
    </w:p>
    <w:p w:rsidR="006259EE" w:rsidRPr="00B95595" w:rsidRDefault="006259EE" w:rsidP="006259EE">
      <w:pPr>
        <w:pStyle w:val="Caption"/>
        <w:keepNext/>
        <w:rPr>
          <w:b w:val="0"/>
        </w:rPr>
      </w:pPr>
      <w:bookmarkStart w:id="11" w:name="_Ref389828917"/>
      <w:r w:rsidRPr="00B95595">
        <w:rPr>
          <w:b w:val="0"/>
        </w:rPr>
        <w:lastRenderedPageBreak/>
        <w:t xml:space="preserve">Table </w:t>
      </w:r>
      <w:r w:rsidRPr="00B95595">
        <w:rPr>
          <w:b w:val="0"/>
        </w:rPr>
        <w:fldChar w:fldCharType="begin"/>
      </w:r>
      <w:r w:rsidRPr="00B95595">
        <w:rPr>
          <w:b w:val="0"/>
        </w:rPr>
        <w:instrText xml:space="preserve"> SEQ Table \* ARABIC </w:instrText>
      </w:r>
      <w:r w:rsidRPr="00B95595">
        <w:rPr>
          <w:b w:val="0"/>
        </w:rPr>
        <w:fldChar w:fldCharType="separate"/>
      </w:r>
      <w:r w:rsidRPr="00B95595">
        <w:rPr>
          <w:b w:val="0"/>
          <w:noProof/>
        </w:rPr>
        <w:t>2</w:t>
      </w:r>
      <w:r w:rsidRPr="00B95595">
        <w:rPr>
          <w:b w:val="0"/>
        </w:rPr>
        <w:fldChar w:fldCharType="end"/>
      </w:r>
      <w:bookmarkEnd w:id="11"/>
      <w:r w:rsidRPr="00B95595">
        <w:rPr>
          <w:b w:val="0"/>
        </w:rPr>
        <w:t xml:space="preserve">: Existing hydropower plants in </w:t>
      </w:r>
      <w:proofErr w:type="spellStart"/>
      <w:r w:rsidRPr="00B95595">
        <w:rPr>
          <w:b w:val="0"/>
        </w:rPr>
        <w:t>Alazani</w:t>
      </w:r>
      <w:proofErr w:type="spellEnd"/>
      <w:r w:rsidRPr="00B95595">
        <w:rPr>
          <w:b w:val="0"/>
        </w:rPr>
        <w:t>/</w:t>
      </w:r>
      <w:proofErr w:type="spellStart"/>
      <w:r w:rsidRPr="00B95595">
        <w:rPr>
          <w:b w:val="0"/>
        </w:rPr>
        <w:t>Ganikh</w:t>
      </w:r>
      <w:proofErr w:type="spellEnd"/>
      <w:r w:rsidRPr="00B95595">
        <w:rPr>
          <w:b w:val="0"/>
        </w:rPr>
        <w:t xml:space="preserve"> river basin</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577"/>
        <w:gridCol w:w="1600"/>
        <w:gridCol w:w="2100"/>
        <w:gridCol w:w="1960"/>
      </w:tblGrid>
      <w:tr w:rsidR="006259EE" w:rsidRPr="004310F9" w:rsidTr="00497C2D">
        <w:trPr>
          <w:trHeight w:val="315"/>
        </w:trPr>
        <w:tc>
          <w:tcPr>
            <w:tcW w:w="1577" w:type="dxa"/>
            <w:tcBorders>
              <w:top w:val="single" w:sz="8" w:space="0" w:color="7BA0CD"/>
              <w:left w:val="single" w:sz="8" w:space="0" w:color="7BA0CD"/>
              <w:bottom w:val="single" w:sz="8" w:space="0" w:color="7BA0CD"/>
            </w:tcBorders>
            <w:shd w:val="clear" w:color="auto" w:fill="4F81BD"/>
            <w:noWrap/>
            <w:hideMark/>
          </w:tcPr>
          <w:p w:rsidR="006259EE" w:rsidRPr="004310F9" w:rsidRDefault="006259EE" w:rsidP="00497C2D">
            <w:pPr>
              <w:rPr>
                <w:rFonts w:eastAsia="Times New Roman"/>
                <w:b/>
                <w:bCs/>
                <w:color w:val="FFFFFF"/>
                <w:sz w:val="20"/>
                <w:szCs w:val="20"/>
                <w:lang w:eastAsia="sv-SE"/>
              </w:rPr>
            </w:pPr>
            <w:r w:rsidRPr="004310F9">
              <w:rPr>
                <w:rFonts w:eastAsia="Times New Roman"/>
                <w:b/>
                <w:bCs/>
                <w:color w:val="FFFFFF"/>
                <w:sz w:val="20"/>
                <w:szCs w:val="20"/>
                <w:lang w:eastAsia="sv-SE"/>
              </w:rPr>
              <w:t>Name</w:t>
            </w:r>
          </w:p>
        </w:tc>
        <w:tc>
          <w:tcPr>
            <w:tcW w:w="1600" w:type="dxa"/>
            <w:tcBorders>
              <w:top w:val="single" w:sz="8" w:space="0" w:color="7BA0CD"/>
              <w:bottom w:val="single" w:sz="8" w:space="0" w:color="7BA0CD"/>
            </w:tcBorders>
            <w:shd w:val="clear" w:color="auto" w:fill="4F81BD"/>
            <w:noWrap/>
            <w:hideMark/>
          </w:tcPr>
          <w:p w:rsidR="006259EE" w:rsidRPr="004310F9" w:rsidRDefault="006259EE" w:rsidP="00497C2D">
            <w:pPr>
              <w:rPr>
                <w:rFonts w:eastAsia="Times New Roman"/>
                <w:b/>
                <w:bCs/>
                <w:color w:val="FFFFFF"/>
                <w:sz w:val="20"/>
                <w:szCs w:val="20"/>
                <w:lang w:eastAsia="sv-SE"/>
              </w:rPr>
            </w:pPr>
            <w:r w:rsidRPr="004310F9">
              <w:rPr>
                <w:rFonts w:eastAsia="Times New Roman"/>
                <w:b/>
                <w:bCs/>
                <w:color w:val="FFFFFF"/>
                <w:sz w:val="20"/>
                <w:szCs w:val="20"/>
                <w:lang w:eastAsia="sv-SE"/>
              </w:rPr>
              <w:t>Country</w:t>
            </w:r>
          </w:p>
        </w:tc>
        <w:tc>
          <w:tcPr>
            <w:tcW w:w="2100" w:type="dxa"/>
            <w:tcBorders>
              <w:top w:val="single" w:sz="8" w:space="0" w:color="7BA0CD"/>
              <w:bottom w:val="single" w:sz="8" w:space="0" w:color="7BA0CD"/>
            </w:tcBorders>
            <w:shd w:val="clear" w:color="auto" w:fill="4F81BD"/>
            <w:noWrap/>
            <w:hideMark/>
          </w:tcPr>
          <w:p w:rsidR="006259EE" w:rsidRPr="004310F9" w:rsidRDefault="006259EE" w:rsidP="00497C2D">
            <w:pPr>
              <w:rPr>
                <w:rFonts w:eastAsia="Times New Roman"/>
                <w:b/>
                <w:bCs/>
                <w:color w:val="FFFFFF"/>
                <w:sz w:val="20"/>
                <w:szCs w:val="20"/>
                <w:lang w:eastAsia="sv-SE"/>
              </w:rPr>
            </w:pPr>
            <w:r w:rsidRPr="004310F9">
              <w:rPr>
                <w:rFonts w:eastAsia="Times New Roman"/>
                <w:b/>
                <w:bCs/>
                <w:color w:val="FFFFFF"/>
                <w:sz w:val="20"/>
                <w:szCs w:val="20"/>
                <w:lang w:eastAsia="sv-SE"/>
              </w:rPr>
              <w:t>Capacity (MW)</w:t>
            </w:r>
          </w:p>
        </w:tc>
        <w:tc>
          <w:tcPr>
            <w:tcW w:w="1960" w:type="dxa"/>
            <w:tcBorders>
              <w:top w:val="single" w:sz="8" w:space="0" w:color="7BA0CD"/>
              <w:bottom w:val="single" w:sz="8" w:space="0" w:color="7BA0CD"/>
              <w:right w:val="single" w:sz="8" w:space="0" w:color="7BA0CD"/>
            </w:tcBorders>
            <w:shd w:val="clear" w:color="auto" w:fill="4F81BD"/>
            <w:noWrap/>
            <w:hideMark/>
          </w:tcPr>
          <w:p w:rsidR="006259EE" w:rsidRPr="004310F9" w:rsidRDefault="006259EE" w:rsidP="00497C2D">
            <w:pPr>
              <w:rPr>
                <w:rFonts w:eastAsia="Times New Roman"/>
                <w:b/>
                <w:bCs/>
                <w:color w:val="FFFFFF"/>
                <w:sz w:val="20"/>
                <w:szCs w:val="20"/>
                <w:lang w:eastAsia="sv-SE"/>
              </w:rPr>
            </w:pPr>
            <w:r w:rsidRPr="004310F9">
              <w:rPr>
                <w:rFonts w:eastAsia="Times New Roman"/>
                <w:b/>
                <w:bCs/>
                <w:color w:val="FFFFFF"/>
                <w:sz w:val="20"/>
                <w:szCs w:val="20"/>
                <w:lang w:eastAsia="sv-SE"/>
              </w:rPr>
              <w:t>Year of Commissioning</w:t>
            </w:r>
          </w:p>
        </w:tc>
      </w:tr>
      <w:tr w:rsidR="006259EE" w:rsidRPr="004310F9" w:rsidTr="00497C2D">
        <w:trPr>
          <w:trHeight w:val="300"/>
        </w:trPr>
        <w:tc>
          <w:tcPr>
            <w:tcW w:w="1577" w:type="dxa"/>
            <w:shd w:val="clear" w:color="auto" w:fill="D3DFEE"/>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Chalahesi</w:t>
            </w:r>
            <w:proofErr w:type="spellEnd"/>
          </w:p>
        </w:tc>
        <w:tc>
          <w:tcPr>
            <w:tcW w:w="1600" w:type="dxa"/>
            <w:shd w:val="clear" w:color="auto" w:fill="D3DFEE"/>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Georgia</w:t>
            </w:r>
          </w:p>
        </w:tc>
        <w:tc>
          <w:tcPr>
            <w:tcW w:w="2100" w:type="dxa"/>
            <w:shd w:val="clear" w:color="auto" w:fill="D3DFEE"/>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1.5</w:t>
            </w:r>
          </w:p>
        </w:tc>
        <w:tc>
          <w:tcPr>
            <w:tcW w:w="1960" w:type="dxa"/>
            <w:shd w:val="clear" w:color="auto" w:fill="D3DFEE"/>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2001</w:t>
            </w:r>
          </w:p>
        </w:tc>
      </w:tr>
      <w:tr w:rsidR="006259EE" w:rsidRPr="004310F9" w:rsidTr="00497C2D">
        <w:trPr>
          <w:trHeight w:val="300"/>
        </w:trPr>
        <w:tc>
          <w:tcPr>
            <w:tcW w:w="1577" w:type="dxa"/>
            <w:tcBorders>
              <w:right w:val="nil"/>
            </w:tcBorders>
            <w:shd w:val="clear" w:color="auto" w:fill="auto"/>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Intsobahesi</w:t>
            </w:r>
            <w:proofErr w:type="spellEnd"/>
          </w:p>
        </w:tc>
        <w:tc>
          <w:tcPr>
            <w:tcW w:w="1600" w:type="dxa"/>
            <w:tcBorders>
              <w:left w:val="nil"/>
              <w:right w:val="nil"/>
            </w:tcBorders>
            <w:shd w:val="clear" w:color="auto" w:fill="auto"/>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Georgia</w:t>
            </w:r>
          </w:p>
        </w:tc>
        <w:tc>
          <w:tcPr>
            <w:tcW w:w="2100" w:type="dxa"/>
            <w:tcBorders>
              <w:left w:val="nil"/>
              <w:right w:val="nil"/>
            </w:tcBorders>
            <w:shd w:val="clear" w:color="auto" w:fill="auto"/>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1.65</w:t>
            </w:r>
          </w:p>
        </w:tc>
        <w:tc>
          <w:tcPr>
            <w:tcW w:w="1960" w:type="dxa"/>
            <w:tcBorders>
              <w:left w:val="nil"/>
            </w:tcBorders>
            <w:shd w:val="clear" w:color="auto" w:fill="auto"/>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1993</w:t>
            </w:r>
          </w:p>
        </w:tc>
      </w:tr>
      <w:tr w:rsidR="006259EE" w:rsidRPr="004310F9" w:rsidTr="00497C2D">
        <w:trPr>
          <w:trHeight w:val="300"/>
        </w:trPr>
        <w:tc>
          <w:tcPr>
            <w:tcW w:w="1577" w:type="dxa"/>
            <w:shd w:val="clear" w:color="auto" w:fill="D3DFEE"/>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Alazanhesi</w:t>
            </w:r>
            <w:proofErr w:type="spellEnd"/>
          </w:p>
        </w:tc>
        <w:tc>
          <w:tcPr>
            <w:tcW w:w="1600" w:type="dxa"/>
            <w:shd w:val="clear" w:color="auto" w:fill="D3DFEE"/>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Georgia</w:t>
            </w:r>
          </w:p>
        </w:tc>
        <w:tc>
          <w:tcPr>
            <w:tcW w:w="2100" w:type="dxa"/>
            <w:shd w:val="clear" w:color="auto" w:fill="D3DFEE"/>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4.8</w:t>
            </w:r>
          </w:p>
        </w:tc>
        <w:tc>
          <w:tcPr>
            <w:tcW w:w="1960" w:type="dxa"/>
            <w:shd w:val="clear" w:color="auto" w:fill="D3DFEE"/>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1942</w:t>
            </w:r>
          </w:p>
        </w:tc>
      </w:tr>
      <w:tr w:rsidR="006259EE" w:rsidRPr="004310F9" w:rsidTr="00497C2D">
        <w:trPr>
          <w:trHeight w:val="300"/>
        </w:trPr>
        <w:tc>
          <w:tcPr>
            <w:tcW w:w="1577" w:type="dxa"/>
            <w:tcBorders>
              <w:right w:val="nil"/>
            </w:tcBorders>
            <w:shd w:val="clear" w:color="auto" w:fill="auto"/>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Kabalhesi</w:t>
            </w:r>
            <w:proofErr w:type="spellEnd"/>
          </w:p>
        </w:tc>
        <w:tc>
          <w:tcPr>
            <w:tcW w:w="1600" w:type="dxa"/>
            <w:tcBorders>
              <w:left w:val="nil"/>
              <w:right w:val="nil"/>
            </w:tcBorders>
            <w:shd w:val="clear" w:color="auto" w:fill="auto"/>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Georgia</w:t>
            </w:r>
          </w:p>
        </w:tc>
        <w:tc>
          <w:tcPr>
            <w:tcW w:w="2100" w:type="dxa"/>
            <w:tcBorders>
              <w:left w:val="nil"/>
              <w:right w:val="nil"/>
            </w:tcBorders>
            <w:shd w:val="clear" w:color="auto" w:fill="auto"/>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1.5</w:t>
            </w:r>
          </w:p>
        </w:tc>
        <w:tc>
          <w:tcPr>
            <w:tcW w:w="1960" w:type="dxa"/>
            <w:tcBorders>
              <w:left w:val="nil"/>
            </w:tcBorders>
            <w:shd w:val="clear" w:color="auto" w:fill="auto"/>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1953</w:t>
            </w:r>
          </w:p>
        </w:tc>
      </w:tr>
      <w:tr w:rsidR="006259EE" w:rsidRPr="004310F9" w:rsidTr="00497C2D">
        <w:trPr>
          <w:trHeight w:val="300"/>
        </w:trPr>
        <w:tc>
          <w:tcPr>
            <w:tcW w:w="1577" w:type="dxa"/>
            <w:shd w:val="clear" w:color="auto" w:fill="D3DFEE"/>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Napareulhesi</w:t>
            </w:r>
            <w:proofErr w:type="spellEnd"/>
          </w:p>
        </w:tc>
        <w:tc>
          <w:tcPr>
            <w:tcW w:w="1600" w:type="dxa"/>
            <w:shd w:val="clear" w:color="auto" w:fill="D3DFEE"/>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Georgia</w:t>
            </w:r>
          </w:p>
        </w:tc>
        <w:tc>
          <w:tcPr>
            <w:tcW w:w="2100" w:type="dxa"/>
            <w:shd w:val="clear" w:color="auto" w:fill="D3DFEE"/>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2.5</w:t>
            </w:r>
          </w:p>
        </w:tc>
        <w:tc>
          <w:tcPr>
            <w:tcW w:w="1960" w:type="dxa"/>
            <w:shd w:val="clear" w:color="auto" w:fill="D3DFEE"/>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Under re-construction</w:t>
            </w:r>
          </w:p>
        </w:tc>
      </w:tr>
      <w:tr w:rsidR="006259EE" w:rsidRPr="004310F9" w:rsidTr="00497C2D">
        <w:trPr>
          <w:trHeight w:val="300"/>
        </w:trPr>
        <w:tc>
          <w:tcPr>
            <w:tcW w:w="1577" w:type="dxa"/>
            <w:tcBorders>
              <w:right w:val="nil"/>
            </w:tcBorders>
            <w:shd w:val="clear" w:color="auto" w:fill="auto"/>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Khadorhesi</w:t>
            </w:r>
            <w:proofErr w:type="spellEnd"/>
          </w:p>
        </w:tc>
        <w:tc>
          <w:tcPr>
            <w:tcW w:w="1600" w:type="dxa"/>
            <w:tcBorders>
              <w:left w:val="nil"/>
              <w:right w:val="nil"/>
            </w:tcBorders>
            <w:shd w:val="clear" w:color="auto" w:fill="auto"/>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Georgia</w:t>
            </w:r>
          </w:p>
        </w:tc>
        <w:tc>
          <w:tcPr>
            <w:tcW w:w="2100" w:type="dxa"/>
            <w:tcBorders>
              <w:left w:val="nil"/>
              <w:right w:val="nil"/>
            </w:tcBorders>
            <w:shd w:val="clear" w:color="auto" w:fill="auto"/>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24</w:t>
            </w:r>
          </w:p>
        </w:tc>
        <w:tc>
          <w:tcPr>
            <w:tcW w:w="1960" w:type="dxa"/>
            <w:tcBorders>
              <w:left w:val="nil"/>
            </w:tcBorders>
            <w:shd w:val="clear" w:color="auto" w:fill="auto"/>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2004</w:t>
            </w:r>
          </w:p>
        </w:tc>
      </w:tr>
      <w:tr w:rsidR="006259EE" w:rsidRPr="004310F9" w:rsidTr="00497C2D">
        <w:trPr>
          <w:trHeight w:val="300"/>
        </w:trPr>
        <w:tc>
          <w:tcPr>
            <w:tcW w:w="1577" w:type="dxa"/>
            <w:shd w:val="clear" w:color="auto" w:fill="D3DFEE"/>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Sheki</w:t>
            </w:r>
            <w:proofErr w:type="spellEnd"/>
          </w:p>
        </w:tc>
        <w:tc>
          <w:tcPr>
            <w:tcW w:w="1600" w:type="dxa"/>
            <w:shd w:val="clear" w:color="auto" w:fill="D3DFEE"/>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Azerbaijan</w:t>
            </w:r>
          </w:p>
        </w:tc>
        <w:tc>
          <w:tcPr>
            <w:tcW w:w="2100" w:type="dxa"/>
            <w:shd w:val="clear" w:color="auto" w:fill="D3DFEE"/>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1.6</w:t>
            </w:r>
          </w:p>
        </w:tc>
        <w:tc>
          <w:tcPr>
            <w:tcW w:w="1960" w:type="dxa"/>
            <w:shd w:val="clear" w:color="auto" w:fill="D3DFEE"/>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1929</w:t>
            </w:r>
          </w:p>
        </w:tc>
      </w:tr>
      <w:tr w:rsidR="006259EE" w:rsidRPr="004310F9" w:rsidTr="00497C2D">
        <w:trPr>
          <w:trHeight w:val="300"/>
        </w:trPr>
        <w:tc>
          <w:tcPr>
            <w:tcW w:w="1577" w:type="dxa"/>
            <w:tcBorders>
              <w:right w:val="nil"/>
            </w:tcBorders>
            <w:shd w:val="clear" w:color="auto" w:fill="auto"/>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Balakan</w:t>
            </w:r>
            <w:proofErr w:type="spellEnd"/>
          </w:p>
        </w:tc>
        <w:tc>
          <w:tcPr>
            <w:tcW w:w="1600" w:type="dxa"/>
            <w:tcBorders>
              <w:left w:val="nil"/>
              <w:right w:val="nil"/>
            </w:tcBorders>
            <w:shd w:val="clear" w:color="auto" w:fill="auto"/>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Azerbaijan</w:t>
            </w:r>
          </w:p>
        </w:tc>
        <w:tc>
          <w:tcPr>
            <w:tcW w:w="2100" w:type="dxa"/>
            <w:tcBorders>
              <w:left w:val="nil"/>
              <w:right w:val="nil"/>
            </w:tcBorders>
            <w:shd w:val="clear" w:color="auto" w:fill="auto"/>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0.8</w:t>
            </w:r>
          </w:p>
        </w:tc>
        <w:tc>
          <w:tcPr>
            <w:tcW w:w="1960" w:type="dxa"/>
            <w:tcBorders>
              <w:left w:val="nil"/>
            </w:tcBorders>
            <w:shd w:val="clear" w:color="auto" w:fill="auto"/>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1954</w:t>
            </w:r>
          </w:p>
        </w:tc>
      </w:tr>
      <w:tr w:rsidR="006259EE" w:rsidRPr="004310F9" w:rsidTr="00497C2D">
        <w:trPr>
          <w:trHeight w:val="300"/>
        </w:trPr>
        <w:tc>
          <w:tcPr>
            <w:tcW w:w="1577" w:type="dxa"/>
            <w:shd w:val="clear" w:color="auto" w:fill="D3DFEE"/>
            <w:noWrap/>
          </w:tcPr>
          <w:p w:rsidR="006259EE" w:rsidRPr="004310F9" w:rsidRDefault="006259EE" w:rsidP="00497C2D">
            <w:pPr>
              <w:rPr>
                <w:rFonts w:eastAsia="Times New Roman"/>
                <w:b/>
                <w:bCs/>
                <w:sz w:val="20"/>
                <w:szCs w:val="20"/>
                <w:lang w:eastAsia="sv-SE"/>
              </w:rPr>
            </w:pPr>
            <w:r w:rsidRPr="004310F9">
              <w:rPr>
                <w:rFonts w:eastAsia="Times New Roman"/>
                <w:b/>
                <w:bCs/>
                <w:sz w:val="20"/>
                <w:szCs w:val="20"/>
                <w:lang w:eastAsia="sv-SE"/>
              </w:rPr>
              <w:t>TOTAL</w:t>
            </w:r>
          </w:p>
        </w:tc>
        <w:tc>
          <w:tcPr>
            <w:tcW w:w="1600" w:type="dxa"/>
            <w:shd w:val="clear" w:color="auto" w:fill="D3DFEE"/>
            <w:noWrap/>
          </w:tcPr>
          <w:p w:rsidR="006259EE" w:rsidRPr="004310F9" w:rsidRDefault="006259EE" w:rsidP="00497C2D">
            <w:pPr>
              <w:rPr>
                <w:rFonts w:eastAsia="Times New Roman"/>
                <w:sz w:val="20"/>
                <w:szCs w:val="20"/>
                <w:lang w:eastAsia="sv-SE"/>
              </w:rPr>
            </w:pPr>
          </w:p>
        </w:tc>
        <w:tc>
          <w:tcPr>
            <w:tcW w:w="2100" w:type="dxa"/>
            <w:shd w:val="clear" w:color="auto" w:fill="D3DFEE"/>
            <w:noWrap/>
          </w:tcPr>
          <w:p w:rsidR="006259EE" w:rsidRPr="004310F9" w:rsidRDefault="006259EE" w:rsidP="00497C2D">
            <w:pPr>
              <w:rPr>
                <w:rFonts w:eastAsia="Times New Roman"/>
                <w:b/>
                <w:sz w:val="20"/>
                <w:szCs w:val="20"/>
                <w:lang w:eastAsia="sv-SE"/>
              </w:rPr>
            </w:pPr>
            <w:r w:rsidRPr="004310F9">
              <w:rPr>
                <w:rFonts w:eastAsia="Times New Roman"/>
                <w:b/>
                <w:sz w:val="20"/>
                <w:szCs w:val="20"/>
                <w:lang w:eastAsia="sv-SE"/>
              </w:rPr>
              <w:t>38.35</w:t>
            </w:r>
          </w:p>
        </w:tc>
        <w:tc>
          <w:tcPr>
            <w:tcW w:w="1960" w:type="dxa"/>
            <w:shd w:val="clear" w:color="auto" w:fill="D3DFEE"/>
            <w:noWrap/>
          </w:tcPr>
          <w:p w:rsidR="006259EE" w:rsidRPr="004310F9" w:rsidRDefault="006259EE" w:rsidP="00497C2D">
            <w:pPr>
              <w:rPr>
                <w:rFonts w:eastAsia="Times New Roman"/>
                <w:sz w:val="20"/>
                <w:szCs w:val="20"/>
                <w:lang w:eastAsia="sv-SE"/>
              </w:rPr>
            </w:pPr>
          </w:p>
        </w:tc>
      </w:tr>
    </w:tbl>
    <w:p w:rsidR="006259EE" w:rsidRDefault="006259EE" w:rsidP="006259EE">
      <w:pPr>
        <w:pStyle w:val="Caption"/>
        <w:keepNext/>
      </w:pPr>
    </w:p>
    <w:p w:rsidR="006259EE" w:rsidRPr="00B95595" w:rsidRDefault="006259EE" w:rsidP="006259EE">
      <w:pPr>
        <w:pStyle w:val="Caption"/>
        <w:keepNext/>
        <w:rPr>
          <w:b w:val="0"/>
        </w:rPr>
      </w:pPr>
      <w:bookmarkStart w:id="12" w:name="_Ref389828923"/>
      <w:r w:rsidRPr="00B95595">
        <w:rPr>
          <w:b w:val="0"/>
        </w:rPr>
        <w:t xml:space="preserve">Table </w:t>
      </w:r>
      <w:r w:rsidRPr="00B95595">
        <w:rPr>
          <w:b w:val="0"/>
        </w:rPr>
        <w:fldChar w:fldCharType="begin"/>
      </w:r>
      <w:r w:rsidRPr="00B95595">
        <w:rPr>
          <w:b w:val="0"/>
        </w:rPr>
        <w:instrText xml:space="preserve"> SEQ Table \* ARABIC </w:instrText>
      </w:r>
      <w:r w:rsidRPr="00B95595">
        <w:rPr>
          <w:b w:val="0"/>
        </w:rPr>
        <w:fldChar w:fldCharType="separate"/>
      </w:r>
      <w:r w:rsidRPr="00B95595">
        <w:rPr>
          <w:b w:val="0"/>
          <w:noProof/>
        </w:rPr>
        <w:t>3</w:t>
      </w:r>
      <w:r w:rsidRPr="00B95595">
        <w:rPr>
          <w:b w:val="0"/>
        </w:rPr>
        <w:fldChar w:fldCharType="end"/>
      </w:r>
      <w:bookmarkEnd w:id="12"/>
      <w:r w:rsidRPr="00B95595">
        <w:rPr>
          <w:b w:val="0"/>
        </w:rPr>
        <w:t xml:space="preserve">: Recently constructed hydropower plants in </w:t>
      </w:r>
      <w:proofErr w:type="spellStart"/>
      <w:r w:rsidRPr="00B95595">
        <w:rPr>
          <w:b w:val="0"/>
        </w:rPr>
        <w:t>Alazani</w:t>
      </w:r>
      <w:proofErr w:type="spellEnd"/>
      <w:r w:rsidRPr="00B95595">
        <w:rPr>
          <w:b w:val="0"/>
        </w:rPr>
        <w:t>/</w:t>
      </w:r>
      <w:proofErr w:type="spellStart"/>
      <w:r w:rsidRPr="00B95595">
        <w:rPr>
          <w:b w:val="0"/>
        </w:rPr>
        <w:t>Ganikh</w:t>
      </w:r>
      <w:proofErr w:type="spellEnd"/>
      <w:r w:rsidRPr="00B95595">
        <w:rPr>
          <w:b w:val="0"/>
        </w:rPr>
        <w:t xml:space="preserve"> river basin</w:t>
      </w:r>
      <w:r w:rsidRPr="00B95595">
        <w:rPr>
          <w:b w:val="0"/>
        </w:rPr>
        <w:tab/>
      </w:r>
    </w:p>
    <w:tbl>
      <w:tblPr>
        <w:tblW w:w="9484"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060"/>
        <w:gridCol w:w="1780"/>
        <w:gridCol w:w="1860"/>
        <w:gridCol w:w="1060"/>
        <w:gridCol w:w="1560"/>
        <w:gridCol w:w="1164"/>
      </w:tblGrid>
      <w:tr w:rsidR="006259EE" w:rsidRPr="004310F9" w:rsidTr="00497C2D">
        <w:trPr>
          <w:trHeight w:val="300"/>
        </w:trPr>
        <w:tc>
          <w:tcPr>
            <w:tcW w:w="2060" w:type="dxa"/>
            <w:tcBorders>
              <w:top w:val="single" w:sz="8" w:space="0" w:color="7BA0CD"/>
              <w:left w:val="single" w:sz="8" w:space="0" w:color="7BA0CD"/>
              <w:bottom w:val="single" w:sz="8" w:space="0" w:color="7BA0CD"/>
            </w:tcBorders>
            <w:shd w:val="clear" w:color="auto" w:fill="4F81BD"/>
          </w:tcPr>
          <w:p w:rsidR="006259EE" w:rsidRPr="004310F9" w:rsidRDefault="006259EE" w:rsidP="00497C2D">
            <w:pPr>
              <w:rPr>
                <w:rFonts w:eastAsia="Times New Roman"/>
                <w:b/>
                <w:bCs/>
                <w:color w:val="FFFFFF"/>
                <w:sz w:val="20"/>
                <w:szCs w:val="20"/>
                <w:lang w:eastAsia="en-GB"/>
              </w:rPr>
            </w:pPr>
            <w:r w:rsidRPr="004310F9">
              <w:rPr>
                <w:rFonts w:eastAsia="Times New Roman"/>
                <w:b/>
                <w:bCs/>
                <w:color w:val="FFFFFF"/>
                <w:sz w:val="20"/>
                <w:szCs w:val="20"/>
                <w:lang w:eastAsia="en-GB"/>
              </w:rPr>
              <w:t>Name</w:t>
            </w:r>
          </w:p>
        </w:tc>
        <w:tc>
          <w:tcPr>
            <w:tcW w:w="1780" w:type="dxa"/>
            <w:tcBorders>
              <w:top w:val="single" w:sz="8" w:space="0" w:color="7BA0CD"/>
              <w:bottom w:val="single" w:sz="8" w:space="0" w:color="7BA0CD"/>
            </w:tcBorders>
            <w:shd w:val="clear" w:color="auto" w:fill="4F81BD"/>
            <w:noWrap/>
          </w:tcPr>
          <w:p w:rsidR="006259EE" w:rsidRPr="004310F9" w:rsidRDefault="006259EE" w:rsidP="00497C2D">
            <w:pPr>
              <w:rPr>
                <w:rFonts w:eastAsia="Times New Roman"/>
                <w:b/>
                <w:bCs/>
                <w:color w:val="FFFFFF"/>
                <w:sz w:val="20"/>
                <w:szCs w:val="20"/>
                <w:lang w:eastAsia="en-GB"/>
              </w:rPr>
            </w:pPr>
            <w:r w:rsidRPr="004310F9">
              <w:rPr>
                <w:rFonts w:eastAsia="Times New Roman"/>
                <w:b/>
                <w:bCs/>
                <w:color w:val="FFFFFF"/>
                <w:sz w:val="20"/>
                <w:szCs w:val="20"/>
                <w:lang w:eastAsia="en-GB"/>
              </w:rPr>
              <w:t>River</w:t>
            </w:r>
          </w:p>
        </w:tc>
        <w:tc>
          <w:tcPr>
            <w:tcW w:w="1860" w:type="dxa"/>
            <w:tcBorders>
              <w:top w:val="single" w:sz="8" w:space="0" w:color="7BA0CD"/>
              <w:bottom w:val="single" w:sz="8" w:space="0" w:color="7BA0CD"/>
            </w:tcBorders>
            <w:shd w:val="clear" w:color="auto" w:fill="4F81BD"/>
          </w:tcPr>
          <w:p w:rsidR="006259EE" w:rsidRPr="004310F9" w:rsidRDefault="006259EE" w:rsidP="00497C2D">
            <w:pPr>
              <w:rPr>
                <w:rFonts w:eastAsia="Times New Roman"/>
                <w:b/>
                <w:bCs/>
                <w:color w:val="FFFFFF"/>
                <w:sz w:val="20"/>
                <w:szCs w:val="20"/>
                <w:lang w:eastAsia="en-GB"/>
              </w:rPr>
            </w:pPr>
            <w:r w:rsidRPr="004310F9">
              <w:rPr>
                <w:rFonts w:eastAsia="Times New Roman"/>
                <w:b/>
                <w:bCs/>
                <w:color w:val="FFFFFF"/>
                <w:sz w:val="20"/>
                <w:szCs w:val="20"/>
                <w:lang w:eastAsia="en-GB"/>
              </w:rPr>
              <w:t>Region</w:t>
            </w:r>
          </w:p>
        </w:tc>
        <w:tc>
          <w:tcPr>
            <w:tcW w:w="1060" w:type="dxa"/>
            <w:tcBorders>
              <w:top w:val="single" w:sz="8" w:space="0" w:color="7BA0CD"/>
              <w:bottom w:val="single" w:sz="8" w:space="0" w:color="7BA0CD"/>
            </w:tcBorders>
            <w:shd w:val="clear" w:color="auto" w:fill="4F81BD"/>
            <w:noWrap/>
          </w:tcPr>
          <w:p w:rsidR="006259EE" w:rsidRPr="004310F9" w:rsidRDefault="006259EE" w:rsidP="00497C2D">
            <w:pPr>
              <w:rPr>
                <w:rFonts w:eastAsia="Times New Roman"/>
                <w:b/>
                <w:bCs/>
                <w:color w:val="FFFFFF"/>
                <w:sz w:val="20"/>
                <w:szCs w:val="20"/>
                <w:lang w:eastAsia="en-GB"/>
              </w:rPr>
            </w:pPr>
            <w:r w:rsidRPr="004310F9">
              <w:rPr>
                <w:rFonts w:eastAsia="Times New Roman"/>
                <w:b/>
                <w:bCs/>
                <w:color w:val="FFFFFF"/>
                <w:sz w:val="20"/>
                <w:szCs w:val="20"/>
                <w:lang w:eastAsia="en-GB"/>
              </w:rPr>
              <w:t>Capacity (MW)</w:t>
            </w:r>
          </w:p>
        </w:tc>
        <w:tc>
          <w:tcPr>
            <w:tcW w:w="1560" w:type="dxa"/>
            <w:tcBorders>
              <w:top w:val="single" w:sz="8" w:space="0" w:color="7BA0CD"/>
              <w:bottom w:val="single" w:sz="8" w:space="0" w:color="7BA0CD"/>
            </w:tcBorders>
            <w:shd w:val="clear" w:color="auto" w:fill="4F81BD"/>
            <w:noWrap/>
          </w:tcPr>
          <w:p w:rsidR="006259EE" w:rsidRPr="004310F9" w:rsidRDefault="006259EE" w:rsidP="00497C2D">
            <w:pPr>
              <w:rPr>
                <w:rFonts w:eastAsia="Times New Roman"/>
                <w:b/>
                <w:bCs/>
                <w:color w:val="FFFFFF"/>
                <w:sz w:val="20"/>
                <w:szCs w:val="20"/>
                <w:lang w:eastAsia="en-GB"/>
              </w:rPr>
            </w:pPr>
            <w:r w:rsidRPr="004310F9">
              <w:rPr>
                <w:rFonts w:eastAsia="Times New Roman"/>
                <w:b/>
                <w:bCs/>
                <w:color w:val="FFFFFF"/>
                <w:sz w:val="20"/>
                <w:szCs w:val="20"/>
                <w:lang w:eastAsia="en-GB"/>
              </w:rPr>
              <w:t>Average annual output (</w:t>
            </w:r>
            <w:proofErr w:type="spellStart"/>
            <w:r w:rsidRPr="004310F9">
              <w:rPr>
                <w:rFonts w:eastAsia="Times New Roman"/>
                <w:b/>
                <w:bCs/>
                <w:color w:val="FFFFFF"/>
                <w:sz w:val="20"/>
                <w:szCs w:val="20"/>
                <w:lang w:eastAsia="en-GB"/>
              </w:rPr>
              <w:t>GWh</w:t>
            </w:r>
            <w:proofErr w:type="spellEnd"/>
            <w:r w:rsidRPr="004310F9">
              <w:rPr>
                <w:rFonts w:eastAsia="Times New Roman"/>
                <w:b/>
                <w:bCs/>
                <w:color w:val="FFFFFF"/>
                <w:sz w:val="20"/>
                <w:szCs w:val="20"/>
                <w:lang w:eastAsia="en-GB"/>
              </w:rPr>
              <w:t>)</w:t>
            </w:r>
          </w:p>
        </w:tc>
        <w:tc>
          <w:tcPr>
            <w:tcW w:w="1164" w:type="dxa"/>
            <w:tcBorders>
              <w:top w:val="single" w:sz="8" w:space="0" w:color="7BA0CD"/>
              <w:bottom w:val="single" w:sz="8" w:space="0" w:color="7BA0CD"/>
              <w:right w:val="single" w:sz="8" w:space="0" w:color="7BA0CD"/>
            </w:tcBorders>
            <w:shd w:val="clear" w:color="auto" w:fill="4F81BD"/>
            <w:noWrap/>
          </w:tcPr>
          <w:p w:rsidR="006259EE" w:rsidRPr="004310F9" w:rsidRDefault="006259EE" w:rsidP="00497C2D">
            <w:pPr>
              <w:jc w:val="right"/>
              <w:rPr>
                <w:rFonts w:eastAsia="Times New Roman"/>
                <w:b/>
                <w:bCs/>
                <w:color w:val="FFFFFF"/>
                <w:sz w:val="20"/>
                <w:szCs w:val="20"/>
                <w:lang w:eastAsia="en-GB"/>
              </w:rPr>
            </w:pPr>
            <w:r w:rsidRPr="004310F9">
              <w:rPr>
                <w:rFonts w:eastAsia="Times New Roman"/>
                <w:b/>
                <w:bCs/>
                <w:color w:val="FFFFFF"/>
                <w:sz w:val="20"/>
                <w:szCs w:val="20"/>
                <w:lang w:eastAsia="en-GB"/>
              </w:rPr>
              <w:t>Capacity factor</w:t>
            </w:r>
          </w:p>
        </w:tc>
      </w:tr>
      <w:tr w:rsidR="006259EE" w:rsidRPr="004310F9" w:rsidTr="00497C2D">
        <w:trPr>
          <w:trHeight w:val="300"/>
        </w:trPr>
        <w:tc>
          <w:tcPr>
            <w:tcW w:w="2060" w:type="dxa"/>
            <w:shd w:val="clear" w:color="auto" w:fill="D3DFEE"/>
            <w:hideMark/>
          </w:tcPr>
          <w:p w:rsidR="006259EE" w:rsidRPr="004310F9" w:rsidRDefault="006259EE" w:rsidP="00497C2D">
            <w:pPr>
              <w:rPr>
                <w:rFonts w:eastAsia="Times New Roman"/>
                <w:b/>
                <w:bCs/>
                <w:sz w:val="20"/>
                <w:szCs w:val="20"/>
                <w:lang w:eastAsia="en-GB"/>
              </w:rPr>
            </w:pPr>
            <w:proofErr w:type="spellStart"/>
            <w:r w:rsidRPr="004310F9">
              <w:rPr>
                <w:rFonts w:eastAsia="Times New Roman"/>
                <w:b/>
                <w:bCs/>
                <w:sz w:val="20"/>
                <w:szCs w:val="20"/>
                <w:lang w:eastAsia="en-GB"/>
              </w:rPr>
              <w:t>Khadori</w:t>
            </w:r>
            <w:proofErr w:type="spellEnd"/>
            <w:r w:rsidRPr="004310F9">
              <w:rPr>
                <w:rFonts w:eastAsia="Times New Roman"/>
                <w:b/>
                <w:bCs/>
                <w:sz w:val="20"/>
                <w:szCs w:val="20"/>
                <w:lang w:eastAsia="en-GB"/>
              </w:rPr>
              <w:t xml:space="preserve"> 2</w:t>
            </w:r>
          </w:p>
        </w:tc>
        <w:tc>
          <w:tcPr>
            <w:tcW w:w="1780" w:type="dxa"/>
            <w:shd w:val="clear" w:color="auto" w:fill="D3DFEE"/>
            <w:noWrap/>
            <w:hideMark/>
          </w:tcPr>
          <w:p w:rsidR="006259EE" w:rsidRPr="004310F9" w:rsidRDefault="006259EE" w:rsidP="00497C2D">
            <w:pPr>
              <w:rPr>
                <w:rFonts w:eastAsia="Times New Roman"/>
                <w:sz w:val="20"/>
                <w:szCs w:val="20"/>
                <w:lang w:eastAsia="en-GB"/>
              </w:rPr>
            </w:pPr>
            <w:proofErr w:type="spellStart"/>
            <w:r w:rsidRPr="004310F9">
              <w:rPr>
                <w:rFonts w:eastAsia="Times New Roman"/>
                <w:sz w:val="20"/>
                <w:szCs w:val="20"/>
                <w:lang w:eastAsia="en-GB"/>
              </w:rPr>
              <w:t>Alazani</w:t>
            </w:r>
            <w:proofErr w:type="spellEnd"/>
          </w:p>
        </w:tc>
        <w:tc>
          <w:tcPr>
            <w:tcW w:w="1860" w:type="dxa"/>
            <w:shd w:val="clear" w:color="auto" w:fill="D3DFEE"/>
            <w:hideMark/>
          </w:tcPr>
          <w:p w:rsidR="006259EE" w:rsidRPr="004310F9" w:rsidRDefault="006259EE" w:rsidP="00497C2D">
            <w:pPr>
              <w:rPr>
                <w:rFonts w:eastAsia="Times New Roman"/>
                <w:color w:val="000000"/>
                <w:sz w:val="20"/>
                <w:szCs w:val="20"/>
                <w:lang w:eastAsia="en-GB"/>
              </w:rPr>
            </w:pPr>
            <w:proofErr w:type="spellStart"/>
            <w:r w:rsidRPr="004310F9">
              <w:rPr>
                <w:rFonts w:eastAsia="Times New Roman"/>
                <w:color w:val="000000"/>
                <w:sz w:val="20"/>
                <w:szCs w:val="20"/>
                <w:lang w:eastAsia="en-GB"/>
              </w:rPr>
              <w:t>Kakheti</w:t>
            </w:r>
            <w:proofErr w:type="spellEnd"/>
            <w:r w:rsidRPr="004310F9">
              <w:rPr>
                <w:rFonts w:eastAsia="Times New Roman"/>
                <w:color w:val="000000"/>
                <w:sz w:val="20"/>
                <w:szCs w:val="20"/>
                <w:lang w:eastAsia="en-GB"/>
              </w:rPr>
              <w:t xml:space="preserve"> </w:t>
            </w:r>
          </w:p>
        </w:tc>
        <w:tc>
          <w:tcPr>
            <w:tcW w:w="1060" w:type="dxa"/>
            <w:shd w:val="clear" w:color="auto" w:fill="D3DFEE"/>
            <w:noWrap/>
            <w:hideMark/>
          </w:tcPr>
          <w:p w:rsidR="006259EE" w:rsidRPr="004310F9" w:rsidRDefault="006259EE" w:rsidP="00497C2D">
            <w:pPr>
              <w:rPr>
                <w:rFonts w:eastAsia="Times New Roman"/>
                <w:sz w:val="20"/>
                <w:szCs w:val="20"/>
                <w:lang w:eastAsia="en-GB"/>
              </w:rPr>
            </w:pPr>
            <w:r w:rsidRPr="004310F9">
              <w:rPr>
                <w:rFonts w:eastAsia="Times New Roman"/>
                <w:sz w:val="20"/>
                <w:szCs w:val="20"/>
                <w:lang w:eastAsia="en-GB"/>
              </w:rPr>
              <w:t>5.4</w:t>
            </w:r>
          </w:p>
        </w:tc>
        <w:tc>
          <w:tcPr>
            <w:tcW w:w="1560" w:type="dxa"/>
            <w:shd w:val="clear" w:color="auto" w:fill="D3DFEE"/>
            <w:noWrap/>
            <w:hideMark/>
          </w:tcPr>
          <w:p w:rsidR="006259EE" w:rsidRPr="004310F9" w:rsidRDefault="006259EE" w:rsidP="00497C2D">
            <w:pPr>
              <w:rPr>
                <w:rFonts w:eastAsia="Times New Roman"/>
                <w:sz w:val="20"/>
                <w:szCs w:val="20"/>
                <w:lang w:eastAsia="en-GB"/>
              </w:rPr>
            </w:pPr>
            <w:r w:rsidRPr="004310F9">
              <w:rPr>
                <w:rFonts w:eastAsia="Times New Roman"/>
                <w:sz w:val="20"/>
                <w:szCs w:val="20"/>
                <w:lang w:eastAsia="en-GB"/>
              </w:rPr>
              <w:t>35.1</w:t>
            </w:r>
          </w:p>
        </w:tc>
        <w:tc>
          <w:tcPr>
            <w:tcW w:w="1164" w:type="dxa"/>
            <w:shd w:val="clear" w:color="auto" w:fill="D3DFEE"/>
            <w:noWrap/>
            <w:hideMark/>
          </w:tcPr>
          <w:p w:rsidR="006259EE" w:rsidRPr="004310F9" w:rsidRDefault="006259EE" w:rsidP="00497C2D">
            <w:pPr>
              <w:jc w:val="right"/>
              <w:rPr>
                <w:rFonts w:eastAsia="Times New Roman"/>
                <w:sz w:val="20"/>
                <w:szCs w:val="20"/>
                <w:lang w:eastAsia="en-GB"/>
              </w:rPr>
            </w:pPr>
            <w:r w:rsidRPr="004310F9">
              <w:rPr>
                <w:rFonts w:eastAsia="Times New Roman"/>
                <w:sz w:val="20"/>
                <w:szCs w:val="20"/>
                <w:lang w:eastAsia="en-GB"/>
              </w:rPr>
              <w:t>74%</w:t>
            </w:r>
          </w:p>
        </w:tc>
      </w:tr>
      <w:tr w:rsidR="006259EE" w:rsidRPr="004310F9" w:rsidTr="00497C2D">
        <w:trPr>
          <w:trHeight w:val="300"/>
        </w:trPr>
        <w:tc>
          <w:tcPr>
            <w:tcW w:w="2060" w:type="dxa"/>
            <w:tcBorders>
              <w:right w:val="nil"/>
            </w:tcBorders>
            <w:shd w:val="clear" w:color="auto" w:fill="auto"/>
            <w:noWrap/>
            <w:hideMark/>
          </w:tcPr>
          <w:p w:rsidR="006259EE" w:rsidRPr="004310F9" w:rsidRDefault="006259EE" w:rsidP="00497C2D">
            <w:pPr>
              <w:rPr>
                <w:rFonts w:eastAsia="Times New Roman"/>
                <w:b/>
                <w:bCs/>
                <w:sz w:val="20"/>
                <w:szCs w:val="20"/>
                <w:lang w:eastAsia="en-GB"/>
              </w:rPr>
            </w:pPr>
            <w:proofErr w:type="spellStart"/>
            <w:r w:rsidRPr="004310F9">
              <w:rPr>
                <w:rFonts w:eastAsia="Times New Roman"/>
                <w:b/>
                <w:bCs/>
                <w:sz w:val="20"/>
                <w:szCs w:val="20"/>
                <w:lang w:eastAsia="en-GB"/>
              </w:rPr>
              <w:t>Shilda</w:t>
            </w:r>
            <w:proofErr w:type="spellEnd"/>
          </w:p>
        </w:tc>
        <w:tc>
          <w:tcPr>
            <w:tcW w:w="1780" w:type="dxa"/>
            <w:tcBorders>
              <w:left w:val="nil"/>
              <w:right w:val="nil"/>
            </w:tcBorders>
            <w:shd w:val="clear" w:color="auto" w:fill="auto"/>
            <w:noWrap/>
            <w:hideMark/>
          </w:tcPr>
          <w:p w:rsidR="006259EE" w:rsidRPr="004310F9" w:rsidRDefault="006259EE" w:rsidP="00497C2D">
            <w:pPr>
              <w:rPr>
                <w:rFonts w:eastAsia="Times New Roman"/>
                <w:sz w:val="20"/>
                <w:szCs w:val="20"/>
                <w:lang w:eastAsia="en-GB"/>
              </w:rPr>
            </w:pPr>
            <w:proofErr w:type="spellStart"/>
            <w:r w:rsidRPr="004310F9">
              <w:rPr>
                <w:rFonts w:eastAsia="Times New Roman"/>
                <w:sz w:val="20"/>
                <w:szCs w:val="20"/>
                <w:lang w:eastAsia="en-GB"/>
              </w:rPr>
              <w:t>Chelti</w:t>
            </w:r>
            <w:proofErr w:type="spellEnd"/>
          </w:p>
        </w:tc>
        <w:tc>
          <w:tcPr>
            <w:tcW w:w="1860" w:type="dxa"/>
            <w:tcBorders>
              <w:left w:val="nil"/>
              <w:right w:val="nil"/>
            </w:tcBorders>
            <w:shd w:val="clear" w:color="auto" w:fill="auto"/>
            <w:hideMark/>
          </w:tcPr>
          <w:p w:rsidR="006259EE" w:rsidRPr="004310F9" w:rsidRDefault="006259EE" w:rsidP="00497C2D">
            <w:pPr>
              <w:rPr>
                <w:rFonts w:eastAsia="Times New Roman"/>
                <w:color w:val="000000"/>
                <w:sz w:val="20"/>
                <w:szCs w:val="20"/>
                <w:lang w:eastAsia="en-GB"/>
              </w:rPr>
            </w:pPr>
            <w:proofErr w:type="spellStart"/>
            <w:r w:rsidRPr="004310F9">
              <w:rPr>
                <w:rFonts w:eastAsia="Times New Roman"/>
                <w:color w:val="000000"/>
                <w:sz w:val="20"/>
                <w:szCs w:val="20"/>
                <w:lang w:eastAsia="en-GB"/>
              </w:rPr>
              <w:t>Kakheti</w:t>
            </w:r>
            <w:proofErr w:type="spellEnd"/>
            <w:r w:rsidRPr="004310F9">
              <w:rPr>
                <w:rFonts w:eastAsia="Times New Roman"/>
                <w:color w:val="000000"/>
                <w:sz w:val="20"/>
                <w:szCs w:val="20"/>
                <w:lang w:eastAsia="en-GB"/>
              </w:rPr>
              <w:t xml:space="preserve"> </w:t>
            </w:r>
          </w:p>
        </w:tc>
        <w:tc>
          <w:tcPr>
            <w:tcW w:w="1060" w:type="dxa"/>
            <w:tcBorders>
              <w:left w:val="nil"/>
              <w:right w:val="nil"/>
            </w:tcBorders>
            <w:shd w:val="clear" w:color="auto" w:fill="auto"/>
            <w:noWrap/>
            <w:hideMark/>
          </w:tcPr>
          <w:p w:rsidR="006259EE" w:rsidRPr="004310F9" w:rsidRDefault="006259EE" w:rsidP="00497C2D">
            <w:pPr>
              <w:rPr>
                <w:rFonts w:eastAsia="Times New Roman"/>
                <w:sz w:val="20"/>
                <w:szCs w:val="20"/>
                <w:lang w:eastAsia="en-GB"/>
              </w:rPr>
            </w:pPr>
            <w:r w:rsidRPr="004310F9">
              <w:rPr>
                <w:rFonts w:eastAsia="Times New Roman"/>
                <w:sz w:val="20"/>
                <w:szCs w:val="20"/>
                <w:lang w:eastAsia="en-GB"/>
              </w:rPr>
              <w:t>5.28</w:t>
            </w:r>
          </w:p>
        </w:tc>
        <w:tc>
          <w:tcPr>
            <w:tcW w:w="1560" w:type="dxa"/>
            <w:tcBorders>
              <w:left w:val="nil"/>
              <w:right w:val="nil"/>
            </w:tcBorders>
            <w:shd w:val="clear" w:color="auto" w:fill="auto"/>
            <w:noWrap/>
            <w:hideMark/>
          </w:tcPr>
          <w:p w:rsidR="006259EE" w:rsidRPr="004310F9" w:rsidRDefault="006259EE" w:rsidP="00497C2D">
            <w:pPr>
              <w:rPr>
                <w:rFonts w:eastAsia="Times New Roman"/>
                <w:sz w:val="20"/>
                <w:szCs w:val="20"/>
                <w:lang w:eastAsia="en-GB"/>
              </w:rPr>
            </w:pPr>
            <w:r w:rsidRPr="004310F9">
              <w:rPr>
                <w:rFonts w:eastAsia="Times New Roman"/>
                <w:sz w:val="20"/>
                <w:szCs w:val="20"/>
                <w:lang w:eastAsia="en-GB"/>
              </w:rPr>
              <w:t>32.22</w:t>
            </w:r>
          </w:p>
        </w:tc>
        <w:tc>
          <w:tcPr>
            <w:tcW w:w="1164" w:type="dxa"/>
            <w:tcBorders>
              <w:left w:val="nil"/>
            </w:tcBorders>
            <w:shd w:val="clear" w:color="auto" w:fill="auto"/>
            <w:noWrap/>
            <w:hideMark/>
          </w:tcPr>
          <w:p w:rsidR="006259EE" w:rsidRPr="004310F9" w:rsidRDefault="006259EE" w:rsidP="00497C2D">
            <w:pPr>
              <w:jc w:val="right"/>
              <w:rPr>
                <w:rFonts w:eastAsia="Times New Roman"/>
                <w:sz w:val="20"/>
                <w:szCs w:val="20"/>
                <w:lang w:eastAsia="en-GB"/>
              </w:rPr>
            </w:pPr>
            <w:r w:rsidRPr="004310F9">
              <w:rPr>
                <w:rFonts w:eastAsia="Times New Roman"/>
                <w:sz w:val="20"/>
                <w:szCs w:val="20"/>
                <w:lang w:eastAsia="en-GB"/>
              </w:rPr>
              <w:t>70%</w:t>
            </w:r>
          </w:p>
        </w:tc>
      </w:tr>
      <w:tr w:rsidR="006259EE" w:rsidRPr="004310F9" w:rsidTr="00497C2D">
        <w:trPr>
          <w:trHeight w:val="300"/>
        </w:trPr>
        <w:tc>
          <w:tcPr>
            <w:tcW w:w="2060" w:type="dxa"/>
            <w:shd w:val="clear" w:color="auto" w:fill="D3DFEE"/>
            <w:noWrap/>
            <w:hideMark/>
          </w:tcPr>
          <w:p w:rsidR="006259EE" w:rsidRPr="004310F9" w:rsidRDefault="006259EE" w:rsidP="00497C2D">
            <w:pPr>
              <w:rPr>
                <w:rFonts w:eastAsia="Times New Roman"/>
                <w:b/>
                <w:bCs/>
                <w:sz w:val="20"/>
                <w:szCs w:val="20"/>
                <w:lang w:eastAsia="en-GB"/>
              </w:rPr>
            </w:pPr>
            <w:proofErr w:type="spellStart"/>
            <w:r w:rsidRPr="004310F9">
              <w:rPr>
                <w:rFonts w:eastAsia="Times New Roman"/>
                <w:b/>
                <w:bCs/>
                <w:sz w:val="20"/>
                <w:szCs w:val="20"/>
                <w:lang w:eastAsia="en-GB"/>
              </w:rPr>
              <w:t>Alazani</w:t>
            </w:r>
            <w:proofErr w:type="spellEnd"/>
            <w:r w:rsidRPr="004310F9">
              <w:rPr>
                <w:rFonts w:eastAsia="Times New Roman"/>
                <w:b/>
                <w:bCs/>
                <w:sz w:val="20"/>
                <w:szCs w:val="20"/>
                <w:lang w:eastAsia="en-GB"/>
              </w:rPr>
              <w:t xml:space="preserve"> II</w:t>
            </w:r>
          </w:p>
        </w:tc>
        <w:tc>
          <w:tcPr>
            <w:tcW w:w="1780" w:type="dxa"/>
            <w:shd w:val="clear" w:color="auto" w:fill="D3DFEE"/>
            <w:hideMark/>
          </w:tcPr>
          <w:p w:rsidR="006259EE" w:rsidRPr="004310F9" w:rsidRDefault="006259EE" w:rsidP="00497C2D">
            <w:pPr>
              <w:rPr>
                <w:rFonts w:eastAsia="Times New Roman"/>
                <w:sz w:val="20"/>
                <w:szCs w:val="20"/>
                <w:lang w:eastAsia="en-GB"/>
              </w:rPr>
            </w:pPr>
            <w:proofErr w:type="spellStart"/>
            <w:r w:rsidRPr="004310F9">
              <w:rPr>
                <w:rFonts w:eastAsia="Times New Roman"/>
                <w:sz w:val="20"/>
                <w:szCs w:val="20"/>
                <w:lang w:eastAsia="en-GB"/>
              </w:rPr>
              <w:t>Alazani</w:t>
            </w:r>
            <w:proofErr w:type="spellEnd"/>
          </w:p>
        </w:tc>
        <w:tc>
          <w:tcPr>
            <w:tcW w:w="1860" w:type="dxa"/>
            <w:shd w:val="clear" w:color="auto" w:fill="D3DFEE"/>
            <w:hideMark/>
          </w:tcPr>
          <w:p w:rsidR="006259EE" w:rsidRPr="004310F9" w:rsidRDefault="006259EE" w:rsidP="00497C2D">
            <w:pPr>
              <w:rPr>
                <w:rFonts w:eastAsia="Times New Roman"/>
                <w:color w:val="000000"/>
                <w:sz w:val="20"/>
                <w:szCs w:val="20"/>
                <w:lang w:eastAsia="en-GB"/>
              </w:rPr>
            </w:pPr>
            <w:proofErr w:type="spellStart"/>
            <w:r w:rsidRPr="004310F9">
              <w:rPr>
                <w:rFonts w:eastAsia="Times New Roman"/>
                <w:color w:val="000000"/>
                <w:sz w:val="20"/>
                <w:szCs w:val="20"/>
                <w:lang w:eastAsia="en-GB"/>
              </w:rPr>
              <w:t>Kakheti</w:t>
            </w:r>
            <w:proofErr w:type="spellEnd"/>
            <w:r w:rsidRPr="004310F9">
              <w:rPr>
                <w:rFonts w:eastAsia="Times New Roman"/>
                <w:color w:val="000000"/>
                <w:sz w:val="20"/>
                <w:szCs w:val="20"/>
                <w:lang w:eastAsia="en-GB"/>
              </w:rPr>
              <w:t xml:space="preserve"> </w:t>
            </w:r>
          </w:p>
        </w:tc>
        <w:tc>
          <w:tcPr>
            <w:tcW w:w="1060" w:type="dxa"/>
            <w:shd w:val="clear" w:color="auto" w:fill="D3DFEE"/>
            <w:noWrap/>
            <w:hideMark/>
          </w:tcPr>
          <w:p w:rsidR="006259EE" w:rsidRPr="004310F9" w:rsidRDefault="006259EE" w:rsidP="00497C2D">
            <w:pPr>
              <w:rPr>
                <w:rFonts w:eastAsia="Times New Roman"/>
                <w:sz w:val="20"/>
                <w:szCs w:val="20"/>
                <w:lang w:eastAsia="en-GB"/>
              </w:rPr>
            </w:pPr>
            <w:r w:rsidRPr="004310F9">
              <w:rPr>
                <w:rFonts w:eastAsia="Times New Roman"/>
                <w:sz w:val="20"/>
                <w:szCs w:val="20"/>
                <w:lang w:eastAsia="en-GB"/>
              </w:rPr>
              <w:t>6</w:t>
            </w:r>
          </w:p>
        </w:tc>
        <w:tc>
          <w:tcPr>
            <w:tcW w:w="1560" w:type="dxa"/>
            <w:shd w:val="clear" w:color="auto" w:fill="D3DFEE"/>
            <w:noWrap/>
            <w:hideMark/>
          </w:tcPr>
          <w:p w:rsidR="006259EE" w:rsidRPr="004310F9" w:rsidRDefault="006259EE" w:rsidP="00497C2D">
            <w:pPr>
              <w:rPr>
                <w:rFonts w:eastAsia="Times New Roman"/>
                <w:sz w:val="20"/>
                <w:szCs w:val="20"/>
                <w:lang w:eastAsia="en-GB"/>
              </w:rPr>
            </w:pPr>
            <w:r w:rsidRPr="004310F9">
              <w:rPr>
                <w:rFonts w:eastAsia="Times New Roman"/>
                <w:sz w:val="20"/>
                <w:szCs w:val="20"/>
                <w:lang w:eastAsia="en-GB"/>
              </w:rPr>
              <w:t>40</w:t>
            </w:r>
          </w:p>
        </w:tc>
        <w:tc>
          <w:tcPr>
            <w:tcW w:w="1164" w:type="dxa"/>
            <w:shd w:val="clear" w:color="auto" w:fill="D3DFEE"/>
            <w:noWrap/>
            <w:hideMark/>
          </w:tcPr>
          <w:p w:rsidR="006259EE" w:rsidRPr="004310F9" w:rsidRDefault="006259EE" w:rsidP="00497C2D">
            <w:pPr>
              <w:jc w:val="right"/>
              <w:rPr>
                <w:rFonts w:eastAsia="Times New Roman"/>
                <w:sz w:val="20"/>
                <w:szCs w:val="20"/>
                <w:lang w:eastAsia="en-GB"/>
              </w:rPr>
            </w:pPr>
            <w:r w:rsidRPr="004310F9">
              <w:rPr>
                <w:rFonts w:eastAsia="Times New Roman"/>
                <w:sz w:val="20"/>
                <w:szCs w:val="20"/>
                <w:lang w:eastAsia="en-GB"/>
              </w:rPr>
              <w:t>76%</w:t>
            </w:r>
          </w:p>
        </w:tc>
      </w:tr>
      <w:tr w:rsidR="006259EE" w:rsidRPr="004310F9" w:rsidTr="00497C2D">
        <w:trPr>
          <w:trHeight w:val="300"/>
        </w:trPr>
        <w:tc>
          <w:tcPr>
            <w:tcW w:w="2060" w:type="dxa"/>
            <w:tcBorders>
              <w:right w:val="nil"/>
            </w:tcBorders>
            <w:shd w:val="clear" w:color="auto" w:fill="auto"/>
            <w:noWrap/>
            <w:hideMark/>
          </w:tcPr>
          <w:p w:rsidR="006259EE" w:rsidRPr="004310F9" w:rsidRDefault="006259EE" w:rsidP="00497C2D">
            <w:pPr>
              <w:rPr>
                <w:rFonts w:eastAsia="Times New Roman"/>
                <w:b/>
                <w:bCs/>
                <w:sz w:val="20"/>
                <w:szCs w:val="20"/>
                <w:lang w:eastAsia="en-GB"/>
              </w:rPr>
            </w:pPr>
            <w:proofErr w:type="spellStart"/>
            <w:r w:rsidRPr="004310F9">
              <w:rPr>
                <w:rFonts w:eastAsia="Times New Roman"/>
                <w:b/>
                <w:bCs/>
                <w:sz w:val="20"/>
                <w:szCs w:val="20"/>
                <w:lang w:eastAsia="en-GB"/>
              </w:rPr>
              <w:t>Ismailly</w:t>
            </w:r>
            <w:proofErr w:type="spellEnd"/>
            <w:r w:rsidRPr="004310F9">
              <w:rPr>
                <w:rFonts w:eastAsia="Times New Roman"/>
                <w:b/>
                <w:bCs/>
                <w:sz w:val="20"/>
                <w:szCs w:val="20"/>
                <w:lang w:eastAsia="en-GB"/>
              </w:rPr>
              <w:t xml:space="preserve"> 1</w:t>
            </w:r>
          </w:p>
        </w:tc>
        <w:tc>
          <w:tcPr>
            <w:tcW w:w="1780" w:type="dxa"/>
            <w:tcBorders>
              <w:left w:val="nil"/>
              <w:right w:val="nil"/>
            </w:tcBorders>
            <w:shd w:val="clear" w:color="auto" w:fill="auto"/>
            <w:noWrap/>
            <w:hideMark/>
          </w:tcPr>
          <w:p w:rsidR="006259EE" w:rsidRPr="004310F9" w:rsidRDefault="006259EE" w:rsidP="00497C2D">
            <w:pPr>
              <w:rPr>
                <w:rFonts w:eastAsia="Times New Roman"/>
                <w:sz w:val="20"/>
                <w:szCs w:val="20"/>
                <w:lang w:eastAsia="en-GB"/>
              </w:rPr>
            </w:pPr>
            <w:proofErr w:type="spellStart"/>
            <w:r w:rsidRPr="004310F9">
              <w:rPr>
                <w:rFonts w:eastAsia="Times New Roman"/>
                <w:sz w:val="20"/>
                <w:szCs w:val="20"/>
                <w:lang w:eastAsia="en-GB"/>
              </w:rPr>
              <w:t>Geychay</w:t>
            </w:r>
            <w:proofErr w:type="spellEnd"/>
          </w:p>
        </w:tc>
        <w:tc>
          <w:tcPr>
            <w:tcW w:w="1860" w:type="dxa"/>
            <w:tcBorders>
              <w:left w:val="nil"/>
              <w:right w:val="nil"/>
            </w:tcBorders>
            <w:shd w:val="clear" w:color="auto" w:fill="auto"/>
            <w:noWrap/>
            <w:hideMark/>
          </w:tcPr>
          <w:p w:rsidR="006259EE" w:rsidRPr="004310F9" w:rsidRDefault="006259EE" w:rsidP="00497C2D">
            <w:pPr>
              <w:rPr>
                <w:rFonts w:eastAsia="Times New Roman"/>
                <w:sz w:val="20"/>
                <w:szCs w:val="20"/>
                <w:lang w:eastAsia="en-GB"/>
              </w:rPr>
            </w:pPr>
            <w:r w:rsidRPr="004310F9">
              <w:rPr>
                <w:rFonts w:eastAsia="Times New Roman"/>
                <w:sz w:val="20"/>
                <w:szCs w:val="20"/>
                <w:lang w:eastAsia="en-GB"/>
              </w:rPr>
              <w:t>Azerbaijan</w:t>
            </w:r>
          </w:p>
        </w:tc>
        <w:tc>
          <w:tcPr>
            <w:tcW w:w="1060" w:type="dxa"/>
            <w:tcBorders>
              <w:left w:val="nil"/>
              <w:right w:val="nil"/>
            </w:tcBorders>
            <w:shd w:val="clear" w:color="auto" w:fill="auto"/>
            <w:noWrap/>
            <w:hideMark/>
          </w:tcPr>
          <w:p w:rsidR="006259EE" w:rsidRPr="004310F9" w:rsidRDefault="006259EE" w:rsidP="00497C2D">
            <w:pPr>
              <w:rPr>
                <w:rFonts w:eastAsia="Times New Roman"/>
                <w:sz w:val="20"/>
                <w:szCs w:val="20"/>
                <w:lang w:eastAsia="en-GB"/>
              </w:rPr>
            </w:pPr>
            <w:r w:rsidRPr="004310F9">
              <w:rPr>
                <w:rFonts w:eastAsia="Times New Roman"/>
                <w:sz w:val="20"/>
                <w:szCs w:val="20"/>
                <w:lang w:eastAsia="en-GB"/>
              </w:rPr>
              <w:t>1.6</w:t>
            </w:r>
          </w:p>
        </w:tc>
        <w:tc>
          <w:tcPr>
            <w:tcW w:w="1560" w:type="dxa"/>
            <w:tcBorders>
              <w:left w:val="nil"/>
              <w:right w:val="nil"/>
            </w:tcBorders>
            <w:shd w:val="clear" w:color="auto" w:fill="auto"/>
            <w:noWrap/>
            <w:hideMark/>
          </w:tcPr>
          <w:p w:rsidR="006259EE" w:rsidRPr="004310F9" w:rsidRDefault="006259EE" w:rsidP="00497C2D">
            <w:pPr>
              <w:rPr>
                <w:rFonts w:eastAsia="Times New Roman"/>
                <w:sz w:val="20"/>
                <w:szCs w:val="20"/>
                <w:lang w:eastAsia="en-GB"/>
              </w:rPr>
            </w:pPr>
            <w:r w:rsidRPr="004310F9">
              <w:rPr>
                <w:rFonts w:eastAsia="Times New Roman"/>
                <w:sz w:val="20"/>
                <w:szCs w:val="20"/>
                <w:lang w:eastAsia="en-GB"/>
              </w:rPr>
              <w:t>6.3</w:t>
            </w:r>
          </w:p>
        </w:tc>
        <w:tc>
          <w:tcPr>
            <w:tcW w:w="1164" w:type="dxa"/>
            <w:tcBorders>
              <w:left w:val="nil"/>
            </w:tcBorders>
            <w:shd w:val="clear" w:color="auto" w:fill="auto"/>
            <w:noWrap/>
            <w:hideMark/>
          </w:tcPr>
          <w:p w:rsidR="006259EE" w:rsidRPr="004310F9" w:rsidRDefault="006259EE" w:rsidP="00497C2D">
            <w:pPr>
              <w:jc w:val="right"/>
              <w:rPr>
                <w:rFonts w:eastAsia="Times New Roman"/>
                <w:sz w:val="20"/>
                <w:szCs w:val="20"/>
                <w:lang w:eastAsia="en-GB"/>
              </w:rPr>
            </w:pPr>
            <w:r w:rsidRPr="004310F9">
              <w:rPr>
                <w:rFonts w:eastAsia="Times New Roman"/>
                <w:sz w:val="20"/>
                <w:szCs w:val="20"/>
                <w:lang w:eastAsia="en-GB"/>
              </w:rPr>
              <w:t>45%</w:t>
            </w:r>
          </w:p>
        </w:tc>
      </w:tr>
      <w:tr w:rsidR="006259EE" w:rsidRPr="004310F9" w:rsidTr="00497C2D">
        <w:trPr>
          <w:trHeight w:val="300"/>
        </w:trPr>
        <w:tc>
          <w:tcPr>
            <w:tcW w:w="2060" w:type="dxa"/>
            <w:shd w:val="clear" w:color="auto" w:fill="D3DFEE"/>
            <w:noWrap/>
            <w:hideMark/>
          </w:tcPr>
          <w:p w:rsidR="006259EE" w:rsidRPr="004310F9" w:rsidRDefault="006259EE" w:rsidP="00497C2D">
            <w:pPr>
              <w:rPr>
                <w:rFonts w:eastAsia="Times New Roman"/>
                <w:b/>
                <w:bCs/>
                <w:sz w:val="20"/>
                <w:szCs w:val="20"/>
                <w:lang w:eastAsia="en-GB"/>
              </w:rPr>
            </w:pPr>
            <w:r w:rsidRPr="004310F9">
              <w:rPr>
                <w:rFonts w:eastAsia="Times New Roman"/>
                <w:b/>
                <w:bCs/>
                <w:sz w:val="20"/>
                <w:szCs w:val="20"/>
                <w:lang w:eastAsia="en-GB"/>
              </w:rPr>
              <w:t xml:space="preserve">Balkan 1 </w:t>
            </w:r>
          </w:p>
        </w:tc>
        <w:tc>
          <w:tcPr>
            <w:tcW w:w="1780" w:type="dxa"/>
            <w:shd w:val="clear" w:color="auto" w:fill="D3DFEE"/>
            <w:noWrap/>
            <w:hideMark/>
          </w:tcPr>
          <w:p w:rsidR="006259EE" w:rsidRPr="004310F9" w:rsidRDefault="006259EE" w:rsidP="00497C2D">
            <w:pPr>
              <w:rPr>
                <w:rFonts w:eastAsia="Times New Roman"/>
                <w:sz w:val="20"/>
                <w:szCs w:val="20"/>
                <w:lang w:eastAsia="en-GB"/>
              </w:rPr>
            </w:pPr>
            <w:r w:rsidRPr="004310F9">
              <w:rPr>
                <w:rFonts w:eastAsia="Times New Roman"/>
                <w:sz w:val="20"/>
                <w:szCs w:val="20"/>
                <w:lang w:eastAsia="en-GB"/>
              </w:rPr>
              <w:t> </w:t>
            </w:r>
          </w:p>
        </w:tc>
        <w:tc>
          <w:tcPr>
            <w:tcW w:w="1860" w:type="dxa"/>
            <w:shd w:val="clear" w:color="auto" w:fill="D3DFEE"/>
            <w:noWrap/>
            <w:hideMark/>
          </w:tcPr>
          <w:p w:rsidR="006259EE" w:rsidRPr="004310F9" w:rsidRDefault="006259EE" w:rsidP="00497C2D">
            <w:pPr>
              <w:rPr>
                <w:rFonts w:eastAsia="Times New Roman"/>
                <w:sz w:val="20"/>
                <w:szCs w:val="20"/>
                <w:lang w:eastAsia="en-GB"/>
              </w:rPr>
            </w:pPr>
            <w:r w:rsidRPr="004310F9">
              <w:rPr>
                <w:rFonts w:eastAsia="Times New Roman"/>
                <w:sz w:val="20"/>
                <w:szCs w:val="20"/>
                <w:lang w:eastAsia="en-GB"/>
              </w:rPr>
              <w:t>Azerbaijan</w:t>
            </w:r>
          </w:p>
        </w:tc>
        <w:tc>
          <w:tcPr>
            <w:tcW w:w="1060" w:type="dxa"/>
            <w:shd w:val="clear" w:color="auto" w:fill="D3DFEE"/>
            <w:noWrap/>
            <w:hideMark/>
          </w:tcPr>
          <w:p w:rsidR="006259EE" w:rsidRPr="004310F9" w:rsidRDefault="006259EE" w:rsidP="00497C2D">
            <w:pPr>
              <w:rPr>
                <w:rFonts w:eastAsia="Times New Roman"/>
                <w:sz w:val="20"/>
                <w:szCs w:val="20"/>
                <w:lang w:eastAsia="en-GB"/>
              </w:rPr>
            </w:pPr>
            <w:r w:rsidRPr="004310F9">
              <w:rPr>
                <w:rFonts w:eastAsia="Times New Roman"/>
                <w:sz w:val="20"/>
                <w:szCs w:val="20"/>
                <w:lang w:eastAsia="en-GB"/>
              </w:rPr>
              <w:t>1.5</w:t>
            </w:r>
          </w:p>
        </w:tc>
        <w:tc>
          <w:tcPr>
            <w:tcW w:w="1560" w:type="dxa"/>
            <w:shd w:val="clear" w:color="auto" w:fill="D3DFEE"/>
            <w:noWrap/>
            <w:hideMark/>
          </w:tcPr>
          <w:p w:rsidR="006259EE" w:rsidRPr="004310F9" w:rsidRDefault="006259EE" w:rsidP="00497C2D">
            <w:pPr>
              <w:rPr>
                <w:rFonts w:eastAsia="Times New Roman"/>
                <w:sz w:val="20"/>
                <w:szCs w:val="20"/>
                <w:lang w:eastAsia="en-GB"/>
              </w:rPr>
            </w:pPr>
            <w:r w:rsidRPr="004310F9">
              <w:rPr>
                <w:rFonts w:eastAsia="Times New Roman"/>
                <w:sz w:val="20"/>
                <w:szCs w:val="20"/>
                <w:lang w:eastAsia="en-GB"/>
              </w:rPr>
              <w:t>10</w:t>
            </w:r>
          </w:p>
        </w:tc>
        <w:tc>
          <w:tcPr>
            <w:tcW w:w="1164" w:type="dxa"/>
            <w:shd w:val="clear" w:color="auto" w:fill="D3DFEE"/>
            <w:noWrap/>
            <w:hideMark/>
          </w:tcPr>
          <w:p w:rsidR="006259EE" w:rsidRPr="004310F9" w:rsidRDefault="006259EE" w:rsidP="00497C2D">
            <w:pPr>
              <w:jc w:val="right"/>
              <w:rPr>
                <w:rFonts w:eastAsia="Times New Roman"/>
                <w:sz w:val="20"/>
                <w:szCs w:val="20"/>
                <w:lang w:eastAsia="en-GB"/>
              </w:rPr>
            </w:pPr>
            <w:r w:rsidRPr="004310F9">
              <w:rPr>
                <w:rFonts w:eastAsia="Times New Roman"/>
                <w:sz w:val="20"/>
                <w:szCs w:val="20"/>
                <w:lang w:eastAsia="en-GB"/>
              </w:rPr>
              <w:t>76%</w:t>
            </w:r>
          </w:p>
        </w:tc>
      </w:tr>
      <w:tr w:rsidR="006259EE" w:rsidRPr="004310F9" w:rsidTr="00497C2D">
        <w:trPr>
          <w:trHeight w:val="300"/>
        </w:trPr>
        <w:tc>
          <w:tcPr>
            <w:tcW w:w="2060" w:type="dxa"/>
            <w:tcBorders>
              <w:right w:val="nil"/>
            </w:tcBorders>
            <w:shd w:val="clear" w:color="auto" w:fill="auto"/>
            <w:noWrap/>
          </w:tcPr>
          <w:p w:rsidR="006259EE" w:rsidRPr="004310F9" w:rsidRDefault="006259EE" w:rsidP="00497C2D">
            <w:pPr>
              <w:rPr>
                <w:rFonts w:eastAsia="Times New Roman"/>
                <w:b/>
                <w:bCs/>
                <w:sz w:val="20"/>
                <w:szCs w:val="20"/>
                <w:lang w:eastAsia="en-GB"/>
              </w:rPr>
            </w:pPr>
            <w:r w:rsidRPr="004310F9">
              <w:rPr>
                <w:rFonts w:eastAsia="Times New Roman"/>
                <w:b/>
                <w:bCs/>
                <w:sz w:val="20"/>
                <w:szCs w:val="20"/>
                <w:lang w:eastAsia="en-GB"/>
              </w:rPr>
              <w:t>TOTAL</w:t>
            </w:r>
          </w:p>
        </w:tc>
        <w:tc>
          <w:tcPr>
            <w:tcW w:w="1780" w:type="dxa"/>
            <w:tcBorders>
              <w:left w:val="nil"/>
              <w:right w:val="nil"/>
            </w:tcBorders>
            <w:shd w:val="clear" w:color="auto" w:fill="auto"/>
          </w:tcPr>
          <w:p w:rsidR="006259EE" w:rsidRPr="004310F9" w:rsidRDefault="006259EE" w:rsidP="00497C2D">
            <w:pPr>
              <w:rPr>
                <w:rFonts w:eastAsia="Times New Roman"/>
                <w:b/>
                <w:sz w:val="20"/>
                <w:szCs w:val="20"/>
                <w:lang w:eastAsia="en-GB"/>
              </w:rPr>
            </w:pPr>
          </w:p>
        </w:tc>
        <w:tc>
          <w:tcPr>
            <w:tcW w:w="1860" w:type="dxa"/>
            <w:tcBorders>
              <w:left w:val="nil"/>
              <w:right w:val="nil"/>
            </w:tcBorders>
            <w:shd w:val="clear" w:color="auto" w:fill="auto"/>
          </w:tcPr>
          <w:p w:rsidR="006259EE" w:rsidRPr="004310F9" w:rsidRDefault="006259EE" w:rsidP="00497C2D">
            <w:pPr>
              <w:rPr>
                <w:rFonts w:eastAsia="Times New Roman"/>
                <w:b/>
                <w:color w:val="000000"/>
                <w:sz w:val="20"/>
                <w:szCs w:val="20"/>
                <w:lang w:eastAsia="en-GB"/>
              </w:rPr>
            </w:pPr>
          </w:p>
        </w:tc>
        <w:tc>
          <w:tcPr>
            <w:tcW w:w="1060" w:type="dxa"/>
            <w:tcBorders>
              <w:left w:val="nil"/>
              <w:right w:val="nil"/>
            </w:tcBorders>
            <w:shd w:val="clear" w:color="auto" w:fill="auto"/>
            <w:noWrap/>
          </w:tcPr>
          <w:p w:rsidR="006259EE" w:rsidRPr="004310F9" w:rsidRDefault="006259EE" w:rsidP="00497C2D">
            <w:pPr>
              <w:rPr>
                <w:rFonts w:eastAsia="Times New Roman"/>
                <w:b/>
                <w:sz w:val="20"/>
                <w:szCs w:val="20"/>
                <w:lang w:eastAsia="en-GB"/>
              </w:rPr>
            </w:pPr>
            <w:r w:rsidRPr="004310F9">
              <w:rPr>
                <w:rFonts w:eastAsia="Times New Roman"/>
                <w:b/>
                <w:sz w:val="20"/>
                <w:szCs w:val="20"/>
                <w:lang w:eastAsia="en-GB"/>
              </w:rPr>
              <w:t>19.78</w:t>
            </w:r>
          </w:p>
        </w:tc>
        <w:tc>
          <w:tcPr>
            <w:tcW w:w="1560" w:type="dxa"/>
            <w:tcBorders>
              <w:left w:val="nil"/>
              <w:right w:val="nil"/>
            </w:tcBorders>
            <w:shd w:val="clear" w:color="auto" w:fill="auto"/>
            <w:noWrap/>
          </w:tcPr>
          <w:p w:rsidR="006259EE" w:rsidRPr="004310F9" w:rsidRDefault="006259EE" w:rsidP="00497C2D">
            <w:pPr>
              <w:rPr>
                <w:rFonts w:eastAsia="Times New Roman"/>
                <w:b/>
                <w:sz w:val="20"/>
                <w:szCs w:val="20"/>
                <w:lang w:eastAsia="en-GB"/>
              </w:rPr>
            </w:pPr>
            <w:r w:rsidRPr="004310F9">
              <w:rPr>
                <w:rFonts w:eastAsia="Times New Roman"/>
                <w:b/>
                <w:sz w:val="20"/>
                <w:szCs w:val="20"/>
                <w:lang w:eastAsia="en-GB"/>
              </w:rPr>
              <w:t>123.62</w:t>
            </w:r>
          </w:p>
        </w:tc>
        <w:tc>
          <w:tcPr>
            <w:tcW w:w="1164" w:type="dxa"/>
            <w:tcBorders>
              <w:left w:val="nil"/>
            </w:tcBorders>
            <w:shd w:val="clear" w:color="auto" w:fill="auto"/>
            <w:noWrap/>
          </w:tcPr>
          <w:p w:rsidR="006259EE" w:rsidRPr="004310F9" w:rsidRDefault="006259EE" w:rsidP="00497C2D">
            <w:pPr>
              <w:jc w:val="right"/>
              <w:rPr>
                <w:rFonts w:eastAsia="Times New Roman"/>
                <w:b/>
                <w:sz w:val="20"/>
                <w:szCs w:val="20"/>
                <w:lang w:eastAsia="en-GB"/>
              </w:rPr>
            </w:pPr>
          </w:p>
        </w:tc>
      </w:tr>
    </w:tbl>
    <w:p w:rsidR="006259EE" w:rsidRDefault="006259EE" w:rsidP="006259EE">
      <w:pPr>
        <w:pStyle w:val="Caption"/>
        <w:keepNext/>
      </w:pPr>
    </w:p>
    <w:p w:rsidR="006259EE" w:rsidRPr="00B95595" w:rsidRDefault="006259EE" w:rsidP="006259EE">
      <w:pPr>
        <w:pStyle w:val="Caption"/>
        <w:keepNext/>
        <w:rPr>
          <w:b w:val="0"/>
        </w:rPr>
      </w:pPr>
      <w:bookmarkStart w:id="13" w:name="_Ref389828926"/>
      <w:r w:rsidRPr="00B95595">
        <w:rPr>
          <w:b w:val="0"/>
        </w:rPr>
        <w:t xml:space="preserve">Table </w:t>
      </w:r>
      <w:r w:rsidRPr="00B95595">
        <w:rPr>
          <w:b w:val="0"/>
        </w:rPr>
        <w:fldChar w:fldCharType="begin"/>
      </w:r>
      <w:r w:rsidRPr="00B95595">
        <w:rPr>
          <w:b w:val="0"/>
        </w:rPr>
        <w:instrText xml:space="preserve"> SEQ Table \* ARABIC </w:instrText>
      </w:r>
      <w:r w:rsidRPr="00B95595">
        <w:rPr>
          <w:b w:val="0"/>
        </w:rPr>
        <w:fldChar w:fldCharType="separate"/>
      </w:r>
      <w:r w:rsidRPr="00B95595">
        <w:rPr>
          <w:b w:val="0"/>
          <w:noProof/>
        </w:rPr>
        <w:t>4</w:t>
      </w:r>
      <w:r w:rsidRPr="00B95595">
        <w:rPr>
          <w:b w:val="0"/>
        </w:rPr>
        <w:fldChar w:fldCharType="end"/>
      </w:r>
      <w:bookmarkEnd w:id="13"/>
      <w:r w:rsidRPr="00B95595">
        <w:rPr>
          <w:b w:val="0"/>
        </w:rPr>
        <w:t xml:space="preserve">: Planned hydropower plants in </w:t>
      </w:r>
      <w:proofErr w:type="spellStart"/>
      <w:r w:rsidRPr="00B95595">
        <w:rPr>
          <w:b w:val="0"/>
        </w:rPr>
        <w:t>Alazani</w:t>
      </w:r>
      <w:proofErr w:type="spellEnd"/>
      <w:r w:rsidRPr="00B95595">
        <w:rPr>
          <w:b w:val="0"/>
        </w:rPr>
        <w:t>/</w:t>
      </w:r>
      <w:proofErr w:type="spellStart"/>
      <w:r w:rsidRPr="00B95595">
        <w:rPr>
          <w:b w:val="0"/>
        </w:rPr>
        <w:t>Ganikh</w:t>
      </w:r>
      <w:proofErr w:type="spellEnd"/>
      <w:r w:rsidRPr="00B95595">
        <w:rPr>
          <w:b w:val="0"/>
        </w:rPr>
        <w:t xml:space="preserve"> river basin</w:t>
      </w:r>
      <w:r w:rsidRPr="00B95595">
        <w:rPr>
          <w:b w:val="0"/>
        </w:rPr>
        <w:tab/>
      </w:r>
    </w:p>
    <w:tbl>
      <w:tblPr>
        <w:tblW w:w="946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050"/>
        <w:gridCol w:w="1774"/>
        <w:gridCol w:w="1896"/>
        <w:gridCol w:w="1054"/>
        <w:gridCol w:w="1547"/>
        <w:gridCol w:w="1139"/>
      </w:tblGrid>
      <w:tr w:rsidR="006259EE" w:rsidRPr="004310F9" w:rsidTr="00497C2D">
        <w:trPr>
          <w:trHeight w:val="840"/>
        </w:trPr>
        <w:tc>
          <w:tcPr>
            <w:tcW w:w="2050" w:type="dxa"/>
            <w:tcBorders>
              <w:top w:val="single" w:sz="8" w:space="0" w:color="7BA0CD"/>
              <w:left w:val="single" w:sz="8" w:space="0" w:color="7BA0CD"/>
              <w:bottom w:val="single" w:sz="8" w:space="0" w:color="7BA0CD"/>
            </w:tcBorders>
            <w:shd w:val="clear" w:color="auto" w:fill="4F81BD"/>
            <w:hideMark/>
          </w:tcPr>
          <w:p w:rsidR="006259EE" w:rsidRPr="004310F9" w:rsidRDefault="006259EE" w:rsidP="00497C2D">
            <w:pPr>
              <w:rPr>
                <w:rFonts w:eastAsia="Times New Roman"/>
                <w:b/>
                <w:bCs/>
                <w:color w:val="FFFFFF"/>
                <w:sz w:val="20"/>
                <w:szCs w:val="20"/>
                <w:lang w:eastAsia="en-GB"/>
              </w:rPr>
            </w:pPr>
            <w:r w:rsidRPr="004310F9">
              <w:rPr>
                <w:rFonts w:eastAsia="Times New Roman"/>
                <w:b/>
                <w:bCs/>
                <w:color w:val="FFFFFF"/>
                <w:sz w:val="20"/>
                <w:szCs w:val="20"/>
                <w:lang w:eastAsia="en-GB"/>
              </w:rPr>
              <w:t>Name of HPP</w:t>
            </w:r>
          </w:p>
        </w:tc>
        <w:tc>
          <w:tcPr>
            <w:tcW w:w="1774" w:type="dxa"/>
            <w:tcBorders>
              <w:top w:val="single" w:sz="8" w:space="0" w:color="7BA0CD"/>
              <w:bottom w:val="single" w:sz="8" w:space="0" w:color="7BA0CD"/>
            </w:tcBorders>
            <w:shd w:val="clear" w:color="auto" w:fill="4F81BD"/>
            <w:hideMark/>
          </w:tcPr>
          <w:p w:rsidR="006259EE" w:rsidRPr="004310F9" w:rsidRDefault="006259EE" w:rsidP="00497C2D">
            <w:pPr>
              <w:rPr>
                <w:rFonts w:eastAsia="Times New Roman"/>
                <w:b/>
                <w:bCs/>
                <w:color w:val="FFFFFF"/>
                <w:sz w:val="20"/>
                <w:szCs w:val="20"/>
                <w:lang w:eastAsia="en-GB"/>
              </w:rPr>
            </w:pPr>
            <w:r w:rsidRPr="004310F9">
              <w:rPr>
                <w:rFonts w:eastAsia="Times New Roman"/>
                <w:b/>
                <w:bCs/>
                <w:color w:val="FFFFFF"/>
                <w:sz w:val="20"/>
                <w:szCs w:val="20"/>
                <w:lang w:eastAsia="en-GB"/>
              </w:rPr>
              <w:t>River</w:t>
            </w:r>
          </w:p>
        </w:tc>
        <w:tc>
          <w:tcPr>
            <w:tcW w:w="1896" w:type="dxa"/>
            <w:tcBorders>
              <w:top w:val="single" w:sz="8" w:space="0" w:color="7BA0CD"/>
              <w:bottom w:val="single" w:sz="8" w:space="0" w:color="7BA0CD"/>
            </w:tcBorders>
            <w:shd w:val="clear" w:color="auto" w:fill="4F81BD"/>
            <w:hideMark/>
          </w:tcPr>
          <w:p w:rsidR="006259EE" w:rsidRPr="004310F9" w:rsidRDefault="006259EE" w:rsidP="00497C2D">
            <w:pPr>
              <w:rPr>
                <w:rFonts w:eastAsia="Times New Roman"/>
                <w:b/>
                <w:bCs/>
                <w:color w:val="FFFFFF"/>
                <w:sz w:val="20"/>
                <w:szCs w:val="20"/>
                <w:lang w:eastAsia="en-GB"/>
              </w:rPr>
            </w:pPr>
            <w:r w:rsidRPr="004310F9">
              <w:rPr>
                <w:rFonts w:eastAsia="Times New Roman"/>
                <w:b/>
                <w:bCs/>
                <w:color w:val="FFFFFF"/>
                <w:sz w:val="20"/>
                <w:szCs w:val="20"/>
                <w:lang w:eastAsia="en-GB"/>
              </w:rPr>
              <w:t>Region</w:t>
            </w:r>
          </w:p>
        </w:tc>
        <w:tc>
          <w:tcPr>
            <w:tcW w:w="1054" w:type="dxa"/>
            <w:tcBorders>
              <w:top w:val="single" w:sz="8" w:space="0" w:color="7BA0CD"/>
              <w:bottom w:val="single" w:sz="8" w:space="0" w:color="7BA0CD"/>
            </w:tcBorders>
            <w:shd w:val="clear" w:color="auto" w:fill="4F81BD"/>
            <w:hideMark/>
          </w:tcPr>
          <w:p w:rsidR="006259EE" w:rsidRPr="004310F9" w:rsidRDefault="006259EE" w:rsidP="00497C2D">
            <w:pPr>
              <w:rPr>
                <w:rFonts w:eastAsia="Times New Roman"/>
                <w:b/>
                <w:bCs/>
                <w:color w:val="FFFFFF"/>
                <w:sz w:val="20"/>
                <w:szCs w:val="20"/>
                <w:lang w:eastAsia="en-GB"/>
              </w:rPr>
            </w:pPr>
            <w:r w:rsidRPr="004310F9">
              <w:rPr>
                <w:rFonts w:eastAsia="Times New Roman"/>
                <w:b/>
                <w:bCs/>
                <w:color w:val="FFFFFF"/>
                <w:sz w:val="20"/>
                <w:szCs w:val="20"/>
                <w:lang w:eastAsia="en-GB"/>
              </w:rPr>
              <w:t>Installed capacity, (MW)</w:t>
            </w:r>
          </w:p>
        </w:tc>
        <w:tc>
          <w:tcPr>
            <w:tcW w:w="1547" w:type="dxa"/>
            <w:tcBorders>
              <w:top w:val="single" w:sz="8" w:space="0" w:color="7BA0CD"/>
              <w:bottom w:val="single" w:sz="8" w:space="0" w:color="7BA0CD"/>
            </w:tcBorders>
            <w:shd w:val="clear" w:color="auto" w:fill="4F81BD"/>
            <w:hideMark/>
          </w:tcPr>
          <w:p w:rsidR="006259EE" w:rsidRPr="004310F9" w:rsidRDefault="006259EE" w:rsidP="00497C2D">
            <w:pPr>
              <w:rPr>
                <w:rFonts w:eastAsia="Times New Roman"/>
                <w:b/>
                <w:bCs/>
                <w:color w:val="FFFFFF"/>
                <w:sz w:val="20"/>
                <w:szCs w:val="20"/>
                <w:lang w:eastAsia="en-GB"/>
              </w:rPr>
            </w:pPr>
            <w:r w:rsidRPr="004310F9">
              <w:rPr>
                <w:rFonts w:eastAsia="Times New Roman"/>
                <w:b/>
                <w:bCs/>
                <w:color w:val="FFFFFF"/>
                <w:sz w:val="20"/>
                <w:szCs w:val="20"/>
                <w:lang w:eastAsia="en-GB"/>
              </w:rPr>
              <w:t xml:space="preserve">Average annual output, </w:t>
            </w:r>
            <w:proofErr w:type="spellStart"/>
            <w:r w:rsidRPr="004310F9">
              <w:rPr>
                <w:rFonts w:eastAsia="Times New Roman"/>
                <w:b/>
                <w:bCs/>
                <w:color w:val="FFFFFF"/>
                <w:sz w:val="20"/>
                <w:szCs w:val="20"/>
                <w:lang w:eastAsia="en-GB"/>
              </w:rPr>
              <w:t>GWh</w:t>
            </w:r>
            <w:proofErr w:type="spellEnd"/>
          </w:p>
        </w:tc>
        <w:tc>
          <w:tcPr>
            <w:tcW w:w="1139" w:type="dxa"/>
            <w:tcBorders>
              <w:top w:val="single" w:sz="8" w:space="0" w:color="7BA0CD"/>
              <w:bottom w:val="single" w:sz="8" w:space="0" w:color="7BA0CD"/>
              <w:right w:val="single" w:sz="8" w:space="0" w:color="7BA0CD"/>
            </w:tcBorders>
            <w:shd w:val="clear" w:color="auto" w:fill="4F81BD"/>
            <w:hideMark/>
          </w:tcPr>
          <w:p w:rsidR="006259EE" w:rsidRPr="004310F9" w:rsidRDefault="006259EE" w:rsidP="00497C2D">
            <w:pPr>
              <w:rPr>
                <w:rFonts w:eastAsia="Times New Roman"/>
                <w:b/>
                <w:bCs/>
                <w:color w:val="FFFFFF"/>
                <w:sz w:val="20"/>
                <w:szCs w:val="20"/>
                <w:lang w:eastAsia="en-GB"/>
              </w:rPr>
            </w:pPr>
            <w:r w:rsidRPr="004310F9">
              <w:rPr>
                <w:rFonts w:eastAsia="Times New Roman"/>
                <w:b/>
                <w:bCs/>
                <w:color w:val="FFFFFF"/>
                <w:sz w:val="20"/>
                <w:szCs w:val="20"/>
                <w:lang w:eastAsia="en-GB"/>
              </w:rPr>
              <w:t>Capacity Factor</w:t>
            </w:r>
          </w:p>
        </w:tc>
      </w:tr>
      <w:tr w:rsidR="006259EE" w:rsidRPr="004310F9" w:rsidTr="00497C2D">
        <w:trPr>
          <w:trHeight w:val="780"/>
        </w:trPr>
        <w:tc>
          <w:tcPr>
            <w:tcW w:w="2050" w:type="dxa"/>
            <w:shd w:val="clear" w:color="auto" w:fill="D3DFEE"/>
            <w:hideMark/>
          </w:tcPr>
          <w:p w:rsidR="006259EE" w:rsidRPr="004310F9" w:rsidRDefault="006259EE" w:rsidP="00497C2D">
            <w:pPr>
              <w:rPr>
                <w:rFonts w:eastAsia="Times New Roman"/>
                <w:b/>
                <w:bCs/>
                <w:color w:val="000000"/>
                <w:sz w:val="20"/>
                <w:szCs w:val="20"/>
                <w:lang w:eastAsia="en-GB"/>
              </w:rPr>
            </w:pPr>
            <w:proofErr w:type="spellStart"/>
            <w:r w:rsidRPr="004310F9">
              <w:rPr>
                <w:rFonts w:eastAsia="Times New Roman"/>
                <w:b/>
                <w:bCs/>
                <w:color w:val="000000"/>
                <w:sz w:val="20"/>
                <w:szCs w:val="20"/>
                <w:lang w:eastAsia="en-GB"/>
              </w:rPr>
              <w:t>Avani</w:t>
            </w:r>
            <w:proofErr w:type="spellEnd"/>
          </w:p>
        </w:tc>
        <w:tc>
          <w:tcPr>
            <w:tcW w:w="1774" w:type="dxa"/>
            <w:shd w:val="clear" w:color="auto" w:fill="D3DFEE"/>
            <w:hideMark/>
          </w:tcPr>
          <w:p w:rsidR="006259EE" w:rsidRPr="004310F9" w:rsidRDefault="006259EE" w:rsidP="00497C2D">
            <w:pPr>
              <w:rPr>
                <w:rFonts w:eastAsia="Times New Roman"/>
                <w:color w:val="000000"/>
                <w:sz w:val="20"/>
                <w:szCs w:val="20"/>
                <w:lang w:eastAsia="en-GB"/>
              </w:rPr>
            </w:pPr>
            <w:proofErr w:type="spellStart"/>
            <w:r w:rsidRPr="004310F9">
              <w:rPr>
                <w:rFonts w:eastAsia="Times New Roman"/>
                <w:color w:val="000000"/>
                <w:sz w:val="20"/>
                <w:szCs w:val="20"/>
                <w:lang w:eastAsia="en-GB"/>
              </w:rPr>
              <w:t>Avanis</w:t>
            </w:r>
            <w:proofErr w:type="spellEnd"/>
            <w:r w:rsidRPr="004310F9">
              <w:rPr>
                <w:rFonts w:eastAsia="Times New Roman"/>
                <w:color w:val="000000"/>
                <w:sz w:val="20"/>
                <w:szCs w:val="20"/>
                <w:lang w:eastAsia="en-GB"/>
              </w:rPr>
              <w:t xml:space="preserve"> </w:t>
            </w:r>
            <w:proofErr w:type="spellStart"/>
            <w:r w:rsidRPr="004310F9">
              <w:rPr>
                <w:rFonts w:eastAsia="Times New Roman"/>
                <w:color w:val="000000"/>
                <w:sz w:val="20"/>
                <w:szCs w:val="20"/>
                <w:lang w:eastAsia="en-GB"/>
              </w:rPr>
              <w:t>khevi</w:t>
            </w:r>
            <w:proofErr w:type="spellEnd"/>
          </w:p>
        </w:tc>
        <w:tc>
          <w:tcPr>
            <w:tcW w:w="1896" w:type="dxa"/>
            <w:shd w:val="clear" w:color="auto" w:fill="D3DFEE"/>
            <w:hideMark/>
          </w:tcPr>
          <w:p w:rsidR="006259EE" w:rsidRPr="004310F9" w:rsidRDefault="006259EE" w:rsidP="00497C2D">
            <w:pPr>
              <w:rPr>
                <w:rFonts w:eastAsia="Times New Roman"/>
                <w:color w:val="000000"/>
                <w:sz w:val="20"/>
                <w:szCs w:val="20"/>
                <w:lang w:eastAsia="en-GB"/>
              </w:rPr>
            </w:pPr>
            <w:proofErr w:type="spellStart"/>
            <w:r w:rsidRPr="004310F9">
              <w:rPr>
                <w:rFonts w:eastAsia="Times New Roman"/>
                <w:color w:val="000000"/>
                <w:sz w:val="20"/>
                <w:szCs w:val="20"/>
                <w:lang w:eastAsia="en-GB"/>
              </w:rPr>
              <w:t>Kakheti</w:t>
            </w:r>
            <w:proofErr w:type="spellEnd"/>
            <w:r w:rsidRPr="004310F9">
              <w:rPr>
                <w:rFonts w:eastAsia="Times New Roman"/>
                <w:color w:val="000000"/>
                <w:sz w:val="20"/>
                <w:szCs w:val="20"/>
                <w:lang w:eastAsia="en-GB"/>
              </w:rPr>
              <w:t xml:space="preserve"> </w:t>
            </w:r>
          </w:p>
        </w:tc>
        <w:tc>
          <w:tcPr>
            <w:tcW w:w="1054" w:type="dxa"/>
            <w:shd w:val="clear" w:color="auto" w:fill="D3DFEE"/>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4.6</w:t>
            </w:r>
          </w:p>
        </w:tc>
        <w:tc>
          <w:tcPr>
            <w:tcW w:w="1547" w:type="dxa"/>
            <w:shd w:val="clear" w:color="auto" w:fill="D3DFEE"/>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18.6</w:t>
            </w:r>
          </w:p>
        </w:tc>
        <w:tc>
          <w:tcPr>
            <w:tcW w:w="1139" w:type="dxa"/>
            <w:shd w:val="clear" w:color="auto" w:fill="D3DFEE"/>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46%</w:t>
            </w:r>
          </w:p>
        </w:tc>
      </w:tr>
      <w:tr w:rsidR="006259EE" w:rsidRPr="004310F9" w:rsidTr="00497C2D">
        <w:trPr>
          <w:trHeight w:val="300"/>
        </w:trPr>
        <w:tc>
          <w:tcPr>
            <w:tcW w:w="2050" w:type="dxa"/>
            <w:tcBorders>
              <w:right w:val="nil"/>
            </w:tcBorders>
            <w:shd w:val="clear" w:color="auto" w:fill="auto"/>
            <w:hideMark/>
          </w:tcPr>
          <w:p w:rsidR="006259EE" w:rsidRPr="004310F9" w:rsidRDefault="006259EE" w:rsidP="00497C2D">
            <w:pPr>
              <w:rPr>
                <w:rFonts w:eastAsia="Times New Roman"/>
                <w:b/>
                <w:bCs/>
                <w:color w:val="000000"/>
                <w:sz w:val="20"/>
                <w:szCs w:val="20"/>
                <w:lang w:eastAsia="en-GB"/>
              </w:rPr>
            </w:pPr>
            <w:proofErr w:type="spellStart"/>
            <w:r w:rsidRPr="004310F9">
              <w:rPr>
                <w:rFonts w:eastAsia="Times New Roman"/>
                <w:b/>
                <w:bCs/>
                <w:color w:val="000000"/>
                <w:sz w:val="20"/>
                <w:szCs w:val="20"/>
                <w:lang w:eastAsia="en-GB"/>
              </w:rPr>
              <w:t>Chelti</w:t>
            </w:r>
            <w:proofErr w:type="spellEnd"/>
            <w:r w:rsidRPr="004310F9">
              <w:rPr>
                <w:rFonts w:eastAsia="Times New Roman"/>
                <w:b/>
                <w:bCs/>
                <w:color w:val="000000"/>
                <w:sz w:val="20"/>
                <w:szCs w:val="20"/>
                <w:lang w:eastAsia="en-GB"/>
              </w:rPr>
              <w:t xml:space="preserve"> 1</w:t>
            </w:r>
          </w:p>
        </w:tc>
        <w:tc>
          <w:tcPr>
            <w:tcW w:w="1774" w:type="dxa"/>
            <w:tcBorders>
              <w:left w:val="nil"/>
              <w:right w:val="nil"/>
            </w:tcBorders>
            <w:shd w:val="clear" w:color="auto" w:fill="auto"/>
            <w:hideMark/>
          </w:tcPr>
          <w:p w:rsidR="006259EE" w:rsidRPr="004310F9" w:rsidRDefault="006259EE" w:rsidP="00497C2D">
            <w:pPr>
              <w:rPr>
                <w:rFonts w:eastAsia="Times New Roman"/>
                <w:color w:val="000000"/>
                <w:sz w:val="20"/>
                <w:szCs w:val="20"/>
                <w:lang w:eastAsia="en-GB"/>
              </w:rPr>
            </w:pPr>
            <w:proofErr w:type="spellStart"/>
            <w:r w:rsidRPr="004310F9">
              <w:rPr>
                <w:rFonts w:eastAsia="Times New Roman"/>
                <w:color w:val="000000"/>
                <w:sz w:val="20"/>
                <w:szCs w:val="20"/>
                <w:lang w:eastAsia="en-GB"/>
              </w:rPr>
              <w:t>Chelti</w:t>
            </w:r>
            <w:proofErr w:type="spellEnd"/>
          </w:p>
        </w:tc>
        <w:tc>
          <w:tcPr>
            <w:tcW w:w="1896" w:type="dxa"/>
            <w:tcBorders>
              <w:left w:val="nil"/>
              <w:right w:val="nil"/>
            </w:tcBorders>
            <w:shd w:val="clear" w:color="auto" w:fill="auto"/>
            <w:hideMark/>
          </w:tcPr>
          <w:p w:rsidR="006259EE" w:rsidRPr="004310F9" w:rsidRDefault="006259EE" w:rsidP="00497C2D">
            <w:pPr>
              <w:rPr>
                <w:rFonts w:eastAsia="Times New Roman"/>
                <w:color w:val="000000"/>
                <w:sz w:val="20"/>
                <w:szCs w:val="20"/>
                <w:lang w:eastAsia="en-GB"/>
              </w:rPr>
            </w:pPr>
            <w:proofErr w:type="spellStart"/>
            <w:r w:rsidRPr="004310F9">
              <w:rPr>
                <w:rFonts w:eastAsia="Times New Roman"/>
                <w:color w:val="000000"/>
                <w:sz w:val="20"/>
                <w:szCs w:val="20"/>
                <w:lang w:eastAsia="en-GB"/>
              </w:rPr>
              <w:t>Kakheti</w:t>
            </w:r>
            <w:proofErr w:type="spellEnd"/>
            <w:r w:rsidRPr="004310F9">
              <w:rPr>
                <w:rFonts w:eastAsia="Times New Roman"/>
                <w:color w:val="000000"/>
                <w:sz w:val="20"/>
                <w:szCs w:val="20"/>
                <w:lang w:eastAsia="en-GB"/>
              </w:rPr>
              <w:t xml:space="preserve"> </w:t>
            </w:r>
          </w:p>
        </w:tc>
        <w:tc>
          <w:tcPr>
            <w:tcW w:w="1054" w:type="dxa"/>
            <w:tcBorders>
              <w:left w:val="nil"/>
              <w:right w:val="nil"/>
            </w:tcBorders>
            <w:shd w:val="clear" w:color="auto" w:fill="auto"/>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4.8</w:t>
            </w:r>
          </w:p>
        </w:tc>
        <w:tc>
          <w:tcPr>
            <w:tcW w:w="1547" w:type="dxa"/>
            <w:tcBorders>
              <w:left w:val="nil"/>
              <w:right w:val="nil"/>
            </w:tcBorders>
            <w:shd w:val="clear" w:color="auto" w:fill="auto"/>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25</w:t>
            </w:r>
          </w:p>
        </w:tc>
        <w:tc>
          <w:tcPr>
            <w:tcW w:w="1139" w:type="dxa"/>
            <w:tcBorders>
              <w:left w:val="nil"/>
            </w:tcBorders>
            <w:shd w:val="clear" w:color="auto" w:fill="auto"/>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59%</w:t>
            </w:r>
          </w:p>
        </w:tc>
      </w:tr>
      <w:tr w:rsidR="006259EE" w:rsidRPr="004310F9" w:rsidTr="00497C2D">
        <w:trPr>
          <w:trHeight w:val="300"/>
        </w:trPr>
        <w:tc>
          <w:tcPr>
            <w:tcW w:w="2050" w:type="dxa"/>
            <w:shd w:val="clear" w:color="auto" w:fill="D3DFEE"/>
            <w:hideMark/>
          </w:tcPr>
          <w:p w:rsidR="006259EE" w:rsidRPr="004310F9" w:rsidRDefault="006259EE" w:rsidP="00497C2D">
            <w:pPr>
              <w:rPr>
                <w:rFonts w:eastAsia="Times New Roman"/>
                <w:b/>
                <w:bCs/>
                <w:color w:val="000000"/>
                <w:sz w:val="20"/>
                <w:szCs w:val="20"/>
                <w:lang w:eastAsia="en-GB"/>
              </w:rPr>
            </w:pPr>
            <w:proofErr w:type="spellStart"/>
            <w:r w:rsidRPr="004310F9">
              <w:rPr>
                <w:rFonts w:eastAsia="Times New Roman"/>
                <w:b/>
                <w:bCs/>
                <w:color w:val="000000"/>
                <w:sz w:val="20"/>
                <w:szCs w:val="20"/>
                <w:lang w:eastAsia="en-GB"/>
              </w:rPr>
              <w:t>Chelti</w:t>
            </w:r>
            <w:proofErr w:type="spellEnd"/>
            <w:r w:rsidRPr="004310F9">
              <w:rPr>
                <w:rFonts w:eastAsia="Times New Roman"/>
                <w:b/>
                <w:bCs/>
                <w:color w:val="000000"/>
                <w:sz w:val="20"/>
                <w:szCs w:val="20"/>
                <w:lang w:eastAsia="en-GB"/>
              </w:rPr>
              <w:t xml:space="preserve"> 2</w:t>
            </w:r>
          </w:p>
        </w:tc>
        <w:tc>
          <w:tcPr>
            <w:tcW w:w="1774" w:type="dxa"/>
            <w:shd w:val="clear" w:color="auto" w:fill="D3DFEE"/>
            <w:hideMark/>
          </w:tcPr>
          <w:p w:rsidR="006259EE" w:rsidRPr="004310F9" w:rsidRDefault="006259EE" w:rsidP="00497C2D">
            <w:pPr>
              <w:rPr>
                <w:rFonts w:eastAsia="Times New Roman"/>
                <w:color w:val="000000"/>
                <w:sz w:val="20"/>
                <w:szCs w:val="20"/>
                <w:lang w:eastAsia="en-GB"/>
              </w:rPr>
            </w:pPr>
            <w:proofErr w:type="spellStart"/>
            <w:r w:rsidRPr="004310F9">
              <w:rPr>
                <w:rFonts w:eastAsia="Times New Roman"/>
                <w:color w:val="000000"/>
                <w:sz w:val="20"/>
                <w:szCs w:val="20"/>
                <w:lang w:eastAsia="en-GB"/>
              </w:rPr>
              <w:t>Chelti</w:t>
            </w:r>
            <w:proofErr w:type="spellEnd"/>
          </w:p>
        </w:tc>
        <w:tc>
          <w:tcPr>
            <w:tcW w:w="1896" w:type="dxa"/>
            <w:shd w:val="clear" w:color="auto" w:fill="D3DFEE"/>
            <w:hideMark/>
          </w:tcPr>
          <w:p w:rsidR="006259EE" w:rsidRPr="004310F9" w:rsidRDefault="006259EE" w:rsidP="00497C2D">
            <w:pPr>
              <w:rPr>
                <w:rFonts w:eastAsia="Times New Roman"/>
                <w:color w:val="000000"/>
                <w:sz w:val="20"/>
                <w:szCs w:val="20"/>
                <w:lang w:eastAsia="en-GB"/>
              </w:rPr>
            </w:pPr>
            <w:proofErr w:type="spellStart"/>
            <w:r w:rsidRPr="004310F9">
              <w:rPr>
                <w:rFonts w:eastAsia="Times New Roman"/>
                <w:color w:val="000000"/>
                <w:sz w:val="20"/>
                <w:szCs w:val="20"/>
                <w:lang w:eastAsia="en-GB"/>
              </w:rPr>
              <w:t>Kakheti</w:t>
            </w:r>
            <w:proofErr w:type="spellEnd"/>
            <w:r w:rsidRPr="004310F9">
              <w:rPr>
                <w:rFonts w:eastAsia="Times New Roman"/>
                <w:color w:val="000000"/>
                <w:sz w:val="20"/>
                <w:szCs w:val="20"/>
                <w:lang w:eastAsia="en-GB"/>
              </w:rPr>
              <w:t xml:space="preserve"> </w:t>
            </w:r>
          </w:p>
        </w:tc>
        <w:tc>
          <w:tcPr>
            <w:tcW w:w="1054" w:type="dxa"/>
            <w:shd w:val="clear" w:color="auto" w:fill="D3DFEE"/>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4.8</w:t>
            </w:r>
          </w:p>
        </w:tc>
        <w:tc>
          <w:tcPr>
            <w:tcW w:w="1547" w:type="dxa"/>
            <w:shd w:val="clear" w:color="auto" w:fill="D3DFEE"/>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25.09</w:t>
            </w:r>
          </w:p>
        </w:tc>
        <w:tc>
          <w:tcPr>
            <w:tcW w:w="1139" w:type="dxa"/>
            <w:shd w:val="clear" w:color="auto" w:fill="D3DFEE"/>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60%</w:t>
            </w:r>
          </w:p>
        </w:tc>
      </w:tr>
      <w:tr w:rsidR="006259EE" w:rsidRPr="004310F9" w:rsidTr="00497C2D">
        <w:trPr>
          <w:trHeight w:val="300"/>
        </w:trPr>
        <w:tc>
          <w:tcPr>
            <w:tcW w:w="2050" w:type="dxa"/>
            <w:tcBorders>
              <w:right w:val="nil"/>
            </w:tcBorders>
            <w:shd w:val="clear" w:color="auto" w:fill="auto"/>
            <w:hideMark/>
          </w:tcPr>
          <w:p w:rsidR="006259EE" w:rsidRPr="004310F9" w:rsidRDefault="006259EE" w:rsidP="00497C2D">
            <w:pPr>
              <w:rPr>
                <w:rFonts w:eastAsia="Times New Roman"/>
                <w:b/>
                <w:bCs/>
                <w:color w:val="000000"/>
                <w:sz w:val="20"/>
                <w:szCs w:val="20"/>
                <w:lang w:eastAsia="en-GB"/>
              </w:rPr>
            </w:pPr>
            <w:proofErr w:type="spellStart"/>
            <w:r w:rsidRPr="004310F9">
              <w:rPr>
                <w:rFonts w:eastAsia="Times New Roman"/>
                <w:b/>
                <w:bCs/>
                <w:color w:val="000000"/>
                <w:sz w:val="20"/>
                <w:szCs w:val="20"/>
                <w:lang w:eastAsia="en-GB"/>
              </w:rPr>
              <w:t>Duruji</w:t>
            </w:r>
            <w:proofErr w:type="spellEnd"/>
          </w:p>
        </w:tc>
        <w:tc>
          <w:tcPr>
            <w:tcW w:w="1774" w:type="dxa"/>
            <w:tcBorders>
              <w:left w:val="nil"/>
              <w:right w:val="nil"/>
            </w:tcBorders>
            <w:shd w:val="clear" w:color="auto" w:fill="auto"/>
            <w:hideMark/>
          </w:tcPr>
          <w:p w:rsidR="006259EE" w:rsidRPr="004310F9" w:rsidRDefault="006259EE" w:rsidP="00497C2D">
            <w:pPr>
              <w:rPr>
                <w:rFonts w:eastAsia="Times New Roman"/>
                <w:color w:val="000000"/>
                <w:sz w:val="20"/>
                <w:szCs w:val="20"/>
                <w:lang w:eastAsia="en-GB"/>
              </w:rPr>
            </w:pPr>
            <w:proofErr w:type="spellStart"/>
            <w:r w:rsidRPr="004310F9">
              <w:rPr>
                <w:rFonts w:eastAsia="Times New Roman"/>
                <w:color w:val="000000"/>
                <w:sz w:val="20"/>
                <w:szCs w:val="20"/>
                <w:lang w:eastAsia="en-GB"/>
              </w:rPr>
              <w:t>Duruji</w:t>
            </w:r>
            <w:proofErr w:type="spellEnd"/>
          </w:p>
        </w:tc>
        <w:tc>
          <w:tcPr>
            <w:tcW w:w="1896" w:type="dxa"/>
            <w:tcBorders>
              <w:left w:val="nil"/>
              <w:right w:val="nil"/>
            </w:tcBorders>
            <w:shd w:val="clear" w:color="auto" w:fill="auto"/>
            <w:hideMark/>
          </w:tcPr>
          <w:p w:rsidR="006259EE" w:rsidRPr="004310F9" w:rsidRDefault="006259EE" w:rsidP="00497C2D">
            <w:pPr>
              <w:rPr>
                <w:rFonts w:eastAsia="Times New Roman"/>
                <w:color w:val="000000"/>
                <w:sz w:val="20"/>
                <w:szCs w:val="20"/>
                <w:lang w:eastAsia="en-GB"/>
              </w:rPr>
            </w:pPr>
            <w:proofErr w:type="spellStart"/>
            <w:r w:rsidRPr="004310F9">
              <w:rPr>
                <w:rFonts w:eastAsia="Times New Roman"/>
                <w:color w:val="000000"/>
                <w:sz w:val="20"/>
                <w:szCs w:val="20"/>
                <w:lang w:eastAsia="en-GB"/>
              </w:rPr>
              <w:t>Kakheti</w:t>
            </w:r>
            <w:proofErr w:type="spellEnd"/>
            <w:r w:rsidRPr="004310F9">
              <w:rPr>
                <w:rFonts w:eastAsia="Times New Roman"/>
                <w:color w:val="000000"/>
                <w:sz w:val="20"/>
                <w:szCs w:val="20"/>
                <w:lang w:eastAsia="en-GB"/>
              </w:rPr>
              <w:t xml:space="preserve"> </w:t>
            </w:r>
          </w:p>
        </w:tc>
        <w:tc>
          <w:tcPr>
            <w:tcW w:w="1054" w:type="dxa"/>
            <w:tcBorders>
              <w:left w:val="nil"/>
              <w:right w:val="nil"/>
            </w:tcBorders>
            <w:shd w:val="clear" w:color="auto" w:fill="auto"/>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1.74</w:t>
            </w:r>
          </w:p>
        </w:tc>
        <w:tc>
          <w:tcPr>
            <w:tcW w:w="1547" w:type="dxa"/>
            <w:tcBorders>
              <w:left w:val="nil"/>
              <w:right w:val="nil"/>
            </w:tcBorders>
            <w:shd w:val="clear" w:color="auto" w:fill="auto"/>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10.7</w:t>
            </w:r>
          </w:p>
        </w:tc>
        <w:tc>
          <w:tcPr>
            <w:tcW w:w="1139" w:type="dxa"/>
            <w:tcBorders>
              <w:left w:val="nil"/>
            </w:tcBorders>
            <w:shd w:val="clear" w:color="auto" w:fill="auto"/>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70%</w:t>
            </w:r>
          </w:p>
        </w:tc>
      </w:tr>
      <w:tr w:rsidR="006259EE" w:rsidRPr="004310F9" w:rsidTr="00497C2D">
        <w:trPr>
          <w:trHeight w:val="300"/>
        </w:trPr>
        <w:tc>
          <w:tcPr>
            <w:tcW w:w="2050" w:type="dxa"/>
            <w:shd w:val="clear" w:color="auto" w:fill="D3DFEE"/>
            <w:hideMark/>
          </w:tcPr>
          <w:p w:rsidR="006259EE" w:rsidRPr="004310F9" w:rsidRDefault="006259EE" w:rsidP="00497C2D">
            <w:pPr>
              <w:rPr>
                <w:rFonts w:eastAsia="Times New Roman"/>
                <w:b/>
                <w:bCs/>
                <w:color w:val="000000"/>
                <w:sz w:val="20"/>
                <w:szCs w:val="20"/>
                <w:lang w:eastAsia="en-GB"/>
              </w:rPr>
            </w:pPr>
            <w:proofErr w:type="spellStart"/>
            <w:r w:rsidRPr="004310F9">
              <w:rPr>
                <w:rFonts w:eastAsia="Times New Roman"/>
                <w:b/>
                <w:bCs/>
                <w:color w:val="000000"/>
                <w:sz w:val="20"/>
                <w:szCs w:val="20"/>
                <w:lang w:eastAsia="en-GB"/>
              </w:rPr>
              <w:t>Stori</w:t>
            </w:r>
            <w:proofErr w:type="spellEnd"/>
          </w:p>
        </w:tc>
        <w:tc>
          <w:tcPr>
            <w:tcW w:w="1774" w:type="dxa"/>
            <w:shd w:val="clear" w:color="auto" w:fill="D3DFEE"/>
            <w:hideMark/>
          </w:tcPr>
          <w:p w:rsidR="006259EE" w:rsidRPr="004310F9" w:rsidRDefault="006259EE" w:rsidP="00497C2D">
            <w:pPr>
              <w:rPr>
                <w:rFonts w:eastAsia="Times New Roman"/>
                <w:color w:val="000000"/>
                <w:sz w:val="20"/>
                <w:szCs w:val="20"/>
                <w:lang w:eastAsia="en-GB"/>
              </w:rPr>
            </w:pPr>
            <w:proofErr w:type="spellStart"/>
            <w:r w:rsidRPr="004310F9">
              <w:rPr>
                <w:rFonts w:eastAsia="Times New Roman"/>
                <w:color w:val="000000"/>
                <w:sz w:val="20"/>
                <w:szCs w:val="20"/>
                <w:lang w:eastAsia="en-GB"/>
              </w:rPr>
              <w:t>Stori</w:t>
            </w:r>
            <w:proofErr w:type="spellEnd"/>
          </w:p>
        </w:tc>
        <w:tc>
          <w:tcPr>
            <w:tcW w:w="1896" w:type="dxa"/>
            <w:shd w:val="clear" w:color="auto" w:fill="D3DFEE"/>
            <w:hideMark/>
          </w:tcPr>
          <w:p w:rsidR="006259EE" w:rsidRPr="004310F9" w:rsidRDefault="006259EE" w:rsidP="00497C2D">
            <w:pPr>
              <w:rPr>
                <w:rFonts w:eastAsia="Times New Roman"/>
                <w:color w:val="000000"/>
                <w:sz w:val="20"/>
                <w:szCs w:val="20"/>
                <w:lang w:eastAsia="en-GB"/>
              </w:rPr>
            </w:pPr>
            <w:proofErr w:type="spellStart"/>
            <w:r w:rsidRPr="004310F9">
              <w:rPr>
                <w:rFonts w:eastAsia="Times New Roman"/>
                <w:color w:val="000000"/>
                <w:sz w:val="20"/>
                <w:szCs w:val="20"/>
                <w:lang w:eastAsia="en-GB"/>
              </w:rPr>
              <w:t>Kakheti</w:t>
            </w:r>
            <w:proofErr w:type="spellEnd"/>
            <w:r w:rsidRPr="004310F9">
              <w:rPr>
                <w:rFonts w:eastAsia="Times New Roman"/>
                <w:color w:val="000000"/>
                <w:sz w:val="20"/>
                <w:szCs w:val="20"/>
                <w:lang w:eastAsia="en-GB"/>
              </w:rPr>
              <w:t xml:space="preserve"> </w:t>
            </w:r>
          </w:p>
        </w:tc>
        <w:tc>
          <w:tcPr>
            <w:tcW w:w="1054" w:type="dxa"/>
            <w:shd w:val="clear" w:color="auto" w:fill="D3DFEE"/>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11.8</w:t>
            </w:r>
          </w:p>
        </w:tc>
        <w:tc>
          <w:tcPr>
            <w:tcW w:w="1547" w:type="dxa"/>
            <w:shd w:val="clear" w:color="auto" w:fill="D3DFEE"/>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56.8</w:t>
            </w:r>
          </w:p>
        </w:tc>
        <w:tc>
          <w:tcPr>
            <w:tcW w:w="1139" w:type="dxa"/>
            <w:shd w:val="clear" w:color="auto" w:fill="D3DFEE"/>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55%</w:t>
            </w:r>
          </w:p>
        </w:tc>
      </w:tr>
      <w:tr w:rsidR="006259EE" w:rsidRPr="004310F9" w:rsidTr="00497C2D">
        <w:trPr>
          <w:trHeight w:val="300"/>
        </w:trPr>
        <w:tc>
          <w:tcPr>
            <w:tcW w:w="2050" w:type="dxa"/>
            <w:tcBorders>
              <w:right w:val="nil"/>
            </w:tcBorders>
            <w:shd w:val="clear" w:color="auto" w:fill="auto"/>
          </w:tcPr>
          <w:p w:rsidR="006259EE" w:rsidRPr="004310F9" w:rsidRDefault="006259EE" w:rsidP="00497C2D">
            <w:pPr>
              <w:rPr>
                <w:rFonts w:eastAsia="Times New Roman"/>
                <w:b/>
                <w:bCs/>
                <w:color w:val="000000"/>
                <w:sz w:val="20"/>
                <w:szCs w:val="20"/>
                <w:lang w:eastAsia="en-GB"/>
              </w:rPr>
            </w:pPr>
            <w:proofErr w:type="spellStart"/>
            <w:r w:rsidRPr="004310F9">
              <w:rPr>
                <w:rFonts w:eastAsia="Times New Roman"/>
                <w:b/>
                <w:bCs/>
                <w:color w:val="000000"/>
                <w:sz w:val="20"/>
                <w:szCs w:val="20"/>
                <w:lang w:eastAsia="en-GB"/>
              </w:rPr>
              <w:t>Stori</w:t>
            </w:r>
            <w:proofErr w:type="spellEnd"/>
            <w:r w:rsidRPr="004310F9">
              <w:rPr>
                <w:rFonts w:eastAsia="Times New Roman"/>
                <w:b/>
                <w:bCs/>
                <w:color w:val="000000"/>
                <w:sz w:val="20"/>
                <w:szCs w:val="20"/>
                <w:lang w:eastAsia="en-GB"/>
              </w:rPr>
              <w:t xml:space="preserve"> 1</w:t>
            </w:r>
          </w:p>
        </w:tc>
        <w:tc>
          <w:tcPr>
            <w:tcW w:w="1774" w:type="dxa"/>
            <w:tcBorders>
              <w:left w:val="nil"/>
              <w:right w:val="nil"/>
            </w:tcBorders>
            <w:shd w:val="clear" w:color="auto" w:fill="auto"/>
          </w:tcPr>
          <w:p w:rsidR="006259EE" w:rsidRPr="004310F9" w:rsidRDefault="006259EE" w:rsidP="00497C2D">
            <w:pPr>
              <w:rPr>
                <w:rFonts w:eastAsia="Times New Roman"/>
                <w:color w:val="000000"/>
                <w:sz w:val="20"/>
                <w:szCs w:val="20"/>
                <w:lang w:eastAsia="en-GB"/>
              </w:rPr>
            </w:pPr>
            <w:proofErr w:type="spellStart"/>
            <w:r w:rsidRPr="004310F9">
              <w:rPr>
                <w:rFonts w:eastAsia="Times New Roman"/>
                <w:color w:val="000000"/>
                <w:sz w:val="20"/>
                <w:szCs w:val="20"/>
                <w:lang w:eastAsia="en-GB"/>
              </w:rPr>
              <w:t>Stori</w:t>
            </w:r>
            <w:proofErr w:type="spellEnd"/>
          </w:p>
        </w:tc>
        <w:tc>
          <w:tcPr>
            <w:tcW w:w="1896" w:type="dxa"/>
            <w:tcBorders>
              <w:left w:val="nil"/>
              <w:right w:val="nil"/>
            </w:tcBorders>
            <w:shd w:val="clear" w:color="auto" w:fill="auto"/>
          </w:tcPr>
          <w:p w:rsidR="006259EE" w:rsidRPr="004310F9" w:rsidRDefault="006259EE" w:rsidP="00497C2D">
            <w:pPr>
              <w:rPr>
                <w:rFonts w:eastAsia="Times New Roman"/>
                <w:color w:val="000000"/>
                <w:sz w:val="20"/>
                <w:szCs w:val="20"/>
                <w:lang w:eastAsia="en-GB"/>
              </w:rPr>
            </w:pPr>
            <w:proofErr w:type="spellStart"/>
            <w:r w:rsidRPr="004310F9">
              <w:rPr>
                <w:rFonts w:eastAsia="Times New Roman"/>
                <w:color w:val="000000"/>
                <w:sz w:val="20"/>
                <w:szCs w:val="20"/>
                <w:lang w:eastAsia="en-GB"/>
              </w:rPr>
              <w:t>Kakheti</w:t>
            </w:r>
            <w:proofErr w:type="spellEnd"/>
            <w:r w:rsidRPr="004310F9">
              <w:rPr>
                <w:rFonts w:eastAsia="Times New Roman"/>
                <w:color w:val="000000"/>
                <w:sz w:val="20"/>
                <w:szCs w:val="20"/>
                <w:lang w:eastAsia="en-GB"/>
              </w:rPr>
              <w:t xml:space="preserve"> </w:t>
            </w:r>
          </w:p>
        </w:tc>
        <w:tc>
          <w:tcPr>
            <w:tcW w:w="1054" w:type="dxa"/>
            <w:tcBorders>
              <w:left w:val="nil"/>
              <w:right w:val="nil"/>
            </w:tcBorders>
            <w:shd w:val="clear" w:color="auto" w:fill="auto"/>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14</w:t>
            </w:r>
          </w:p>
        </w:tc>
        <w:tc>
          <w:tcPr>
            <w:tcW w:w="1547" w:type="dxa"/>
            <w:tcBorders>
              <w:left w:val="nil"/>
              <w:right w:val="nil"/>
            </w:tcBorders>
            <w:shd w:val="clear" w:color="auto" w:fill="auto"/>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69.4</w:t>
            </w:r>
          </w:p>
        </w:tc>
        <w:tc>
          <w:tcPr>
            <w:tcW w:w="1139" w:type="dxa"/>
            <w:tcBorders>
              <w:left w:val="nil"/>
            </w:tcBorders>
            <w:shd w:val="clear" w:color="auto" w:fill="auto"/>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57%</w:t>
            </w:r>
          </w:p>
        </w:tc>
      </w:tr>
      <w:tr w:rsidR="006259EE" w:rsidRPr="004310F9" w:rsidTr="00497C2D">
        <w:trPr>
          <w:trHeight w:val="300"/>
        </w:trPr>
        <w:tc>
          <w:tcPr>
            <w:tcW w:w="2050" w:type="dxa"/>
            <w:shd w:val="clear" w:color="auto" w:fill="D3DFEE"/>
          </w:tcPr>
          <w:p w:rsidR="006259EE" w:rsidRPr="004310F9" w:rsidRDefault="006259EE" w:rsidP="00497C2D">
            <w:pPr>
              <w:rPr>
                <w:rFonts w:eastAsia="Times New Roman"/>
                <w:b/>
                <w:bCs/>
                <w:color w:val="000000"/>
                <w:sz w:val="20"/>
                <w:szCs w:val="20"/>
                <w:lang w:eastAsia="en-GB"/>
              </w:rPr>
            </w:pPr>
            <w:proofErr w:type="spellStart"/>
            <w:r w:rsidRPr="004310F9">
              <w:rPr>
                <w:rFonts w:eastAsia="Times New Roman"/>
                <w:b/>
                <w:bCs/>
                <w:color w:val="000000"/>
                <w:sz w:val="20"/>
                <w:szCs w:val="20"/>
                <w:lang w:eastAsia="en-GB"/>
              </w:rPr>
              <w:t>Stori</w:t>
            </w:r>
            <w:proofErr w:type="spellEnd"/>
            <w:r w:rsidRPr="004310F9">
              <w:rPr>
                <w:rFonts w:eastAsia="Times New Roman"/>
                <w:b/>
                <w:bCs/>
                <w:color w:val="000000"/>
                <w:sz w:val="20"/>
                <w:szCs w:val="20"/>
                <w:lang w:eastAsia="en-GB"/>
              </w:rPr>
              <w:t xml:space="preserve"> 2</w:t>
            </w:r>
          </w:p>
        </w:tc>
        <w:tc>
          <w:tcPr>
            <w:tcW w:w="1774" w:type="dxa"/>
            <w:shd w:val="clear" w:color="auto" w:fill="D3DFEE"/>
          </w:tcPr>
          <w:p w:rsidR="006259EE" w:rsidRPr="004310F9" w:rsidRDefault="006259EE" w:rsidP="00497C2D">
            <w:pPr>
              <w:rPr>
                <w:rFonts w:eastAsia="Times New Roman"/>
                <w:color w:val="000000"/>
                <w:sz w:val="20"/>
                <w:szCs w:val="20"/>
                <w:lang w:eastAsia="en-GB"/>
              </w:rPr>
            </w:pPr>
            <w:proofErr w:type="spellStart"/>
            <w:r w:rsidRPr="004310F9">
              <w:rPr>
                <w:rFonts w:eastAsia="Times New Roman"/>
                <w:color w:val="000000"/>
                <w:sz w:val="20"/>
                <w:szCs w:val="20"/>
                <w:lang w:eastAsia="en-GB"/>
              </w:rPr>
              <w:t>Stori</w:t>
            </w:r>
            <w:proofErr w:type="spellEnd"/>
          </w:p>
        </w:tc>
        <w:tc>
          <w:tcPr>
            <w:tcW w:w="1896" w:type="dxa"/>
            <w:shd w:val="clear" w:color="auto" w:fill="D3DFEE"/>
          </w:tcPr>
          <w:p w:rsidR="006259EE" w:rsidRPr="004310F9" w:rsidRDefault="006259EE" w:rsidP="00497C2D">
            <w:pPr>
              <w:rPr>
                <w:rFonts w:eastAsia="Times New Roman"/>
                <w:color w:val="000000"/>
                <w:sz w:val="20"/>
                <w:szCs w:val="20"/>
                <w:lang w:eastAsia="en-GB"/>
              </w:rPr>
            </w:pPr>
            <w:proofErr w:type="spellStart"/>
            <w:r w:rsidRPr="004310F9">
              <w:rPr>
                <w:rFonts w:eastAsia="Times New Roman"/>
                <w:color w:val="000000"/>
                <w:sz w:val="20"/>
                <w:szCs w:val="20"/>
                <w:lang w:eastAsia="en-GB"/>
              </w:rPr>
              <w:t>Kakheti</w:t>
            </w:r>
            <w:proofErr w:type="spellEnd"/>
            <w:r w:rsidRPr="004310F9">
              <w:rPr>
                <w:rFonts w:eastAsia="Times New Roman"/>
                <w:color w:val="000000"/>
                <w:sz w:val="20"/>
                <w:szCs w:val="20"/>
                <w:lang w:eastAsia="en-GB"/>
              </w:rPr>
              <w:t xml:space="preserve"> </w:t>
            </w:r>
          </w:p>
        </w:tc>
        <w:tc>
          <w:tcPr>
            <w:tcW w:w="1054" w:type="dxa"/>
            <w:shd w:val="clear" w:color="auto" w:fill="D3DFEE"/>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11.4</w:t>
            </w:r>
          </w:p>
        </w:tc>
        <w:tc>
          <w:tcPr>
            <w:tcW w:w="1547" w:type="dxa"/>
            <w:shd w:val="clear" w:color="auto" w:fill="D3DFEE"/>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50.5</w:t>
            </w:r>
          </w:p>
        </w:tc>
        <w:tc>
          <w:tcPr>
            <w:tcW w:w="1139" w:type="dxa"/>
            <w:shd w:val="clear" w:color="auto" w:fill="D3DFEE"/>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51%</w:t>
            </w:r>
          </w:p>
        </w:tc>
      </w:tr>
      <w:tr w:rsidR="006259EE" w:rsidRPr="004310F9" w:rsidTr="00497C2D">
        <w:trPr>
          <w:trHeight w:val="300"/>
        </w:trPr>
        <w:tc>
          <w:tcPr>
            <w:tcW w:w="2050" w:type="dxa"/>
            <w:tcBorders>
              <w:right w:val="nil"/>
            </w:tcBorders>
            <w:shd w:val="clear" w:color="auto" w:fill="auto"/>
            <w:hideMark/>
          </w:tcPr>
          <w:p w:rsidR="006259EE" w:rsidRPr="004310F9" w:rsidRDefault="006259EE" w:rsidP="00497C2D">
            <w:pPr>
              <w:rPr>
                <w:rFonts w:eastAsia="Times New Roman"/>
                <w:b/>
                <w:bCs/>
                <w:color w:val="000000"/>
                <w:sz w:val="20"/>
                <w:szCs w:val="20"/>
                <w:lang w:eastAsia="en-GB"/>
              </w:rPr>
            </w:pPr>
            <w:proofErr w:type="spellStart"/>
            <w:r w:rsidRPr="004310F9">
              <w:rPr>
                <w:rFonts w:eastAsia="Times New Roman"/>
                <w:b/>
                <w:bCs/>
                <w:color w:val="000000"/>
                <w:sz w:val="20"/>
                <w:szCs w:val="20"/>
                <w:lang w:eastAsia="en-GB"/>
              </w:rPr>
              <w:t>Stori</w:t>
            </w:r>
            <w:proofErr w:type="spellEnd"/>
            <w:r w:rsidRPr="004310F9">
              <w:rPr>
                <w:rFonts w:eastAsia="Times New Roman"/>
                <w:b/>
                <w:bCs/>
                <w:color w:val="000000"/>
                <w:sz w:val="20"/>
                <w:szCs w:val="20"/>
                <w:lang w:eastAsia="en-GB"/>
              </w:rPr>
              <w:t xml:space="preserve"> 3</w:t>
            </w:r>
          </w:p>
        </w:tc>
        <w:tc>
          <w:tcPr>
            <w:tcW w:w="1774" w:type="dxa"/>
            <w:tcBorders>
              <w:left w:val="nil"/>
              <w:right w:val="nil"/>
            </w:tcBorders>
            <w:shd w:val="clear" w:color="auto" w:fill="auto"/>
            <w:hideMark/>
          </w:tcPr>
          <w:p w:rsidR="006259EE" w:rsidRPr="004310F9" w:rsidRDefault="006259EE" w:rsidP="00497C2D">
            <w:pPr>
              <w:rPr>
                <w:rFonts w:eastAsia="Times New Roman"/>
                <w:color w:val="000000"/>
                <w:sz w:val="20"/>
                <w:szCs w:val="20"/>
                <w:lang w:eastAsia="en-GB"/>
              </w:rPr>
            </w:pPr>
            <w:proofErr w:type="spellStart"/>
            <w:r w:rsidRPr="004310F9">
              <w:rPr>
                <w:rFonts w:eastAsia="Times New Roman"/>
                <w:color w:val="000000"/>
                <w:sz w:val="20"/>
                <w:szCs w:val="20"/>
                <w:lang w:eastAsia="en-GB"/>
              </w:rPr>
              <w:t>Stori</w:t>
            </w:r>
            <w:proofErr w:type="spellEnd"/>
          </w:p>
        </w:tc>
        <w:tc>
          <w:tcPr>
            <w:tcW w:w="1896" w:type="dxa"/>
            <w:tcBorders>
              <w:left w:val="nil"/>
              <w:right w:val="nil"/>
            </w:tcBorders>
            <w:shd w:val="clear" w:color="auto" w:fill="auto"/>
            <w:hideMark/>
          </w:tcPr>
          <w:p w:rsidR="006259EE" w:rsidRPr="004310F9" w:rsidRDefault="006259EE" w:rsidP="00497C2D">
            <w:pPr>
              <w:rPr>
                <w:rFonts w:eastAsia="Times New Roman"/>
                <w:color w:val="000000"/>
                <w:sz w:val="20"/>
                <w:szCs w:val="20"/>
                <w:lang w:eastAsia="en-GB"/>
              </w:rPr>
            </w:pPr>
            <w:proofErr w:type="spellStart"/>
            <w:r w:rsidRPr="004310F9">
              <w:rPr>
                <w:rFonts w:eastAsia="Times New Roman"/>
                <w:color w:val="000000"/>
                <w:sz w:val="20"/>
                <w:szCs w:val="20"/>
                <w:lang w:eastAsia="en-GB"/>
              </w:rPr>
              <w:t>Kakheti</w:t>
            </w:r>
            <w:proofErr w:type="spellEnd"/>
            <w:r w:rsidRPr="004310F9">
              <w:rPr>
                <w:rFonts w:eastAsia="Times New Roman"/>
                <w:color w:val="000000"/>
                <w:sz w:val="20"/>
                <w:szCs w:val="20"/>
                <w:lang w:eastAsia="en-GB"/>
              </w:rPr>
              <w:t xml:space="preserve"> </w:t>
            </w:r>
          </w:p>
        </w:tc>
        <w:tc>
          <w:tcPr>
            <w:tcW w:w="1054" w:type="dxa"/>
            <w:tcBorders>
              <w:left w:val="nil"/>
              <w:right w:val="nil"/>
            </w:tcBorders>
            <w:shd w:val="clear" w:color="auto" w:fill="auto"/>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13.7</w:t>
            </w:r>
          </w:p>
        </w:tc>
        <w:tc>
          <w:tcPr>
            <w:tcW w:w="1547" w:type="dxa"/>
            <w:tcBorders>
              <w:left w:val="nil"/>
              <w:right w:val="nil"/>
            </w:tcBorders>
            <w:shd w:val="clear" w:color="auto" w:fill="auto"/>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60.6</w:t>
            </w:r>
          </w:p>
        </w:tc>
        <w:tc>
          <w:tcPr>
            <w:tcW w:w="1139" w:type="dxa"/>
            <w:tcBorders>
              <w:left w:val="nil"/>
            </w:tcBorders>
            <w:shd w:val="clear" w:color="auto" w:fill="auto"/>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50%</w:t>
            </w:r>
          </w:p>
        </w:tc>
      </w:tr>
      <w:tr w:rsidR="006259EE" w:rsidRPr="004310F9" w:rsidTr="00497C2D">
        <w:trPr>
          <w:trHeight w:val="300"/>
        </w:trPr>
        <w:tc>
          <w:tcPr>
            <w:tcW w:w="2050" w:type="dxa"/>
            <w:shd w:val="clear" w:color="auto" w:fill="D3DFEE"/>
            <w:hideMark/>
          </w:tcPr>
          <w:p w:rsidR="006259EE" w:rsidRPr="004310F9" w:rsidRDefault="006259EE" w:rsidP="00497C2D">
            <w:pPr>
              <w:rPr>
                <w:rFonts w:eastAsia="Times New Roman"/>
                <w:b/>
                <w:bCs/>
                <w:color w:val="000000"/>
                <w:sz w:val="20"/>
                <w:szCs w:val="20"/>
                <w:lang w:eastAsia="en-GB"/>
              </w:rPr>
            </w:pPr>
            <w:proofErr w:type="spellStart"/>
            <w:r w:rsidRPr="004310F9">
              <w:rPr>
                <w:rFonts w:eastAsia="Times New Roman"/>
                <w:b/>
                <w:bCs/>
                <w:color w:val="000000"/>
                <w:sz w:val="20"/>
                <w:szCs w:val="20"/>
                <w:lang w:eastAsia="en-GB"/>
              </w:rPr>
              <w:t>Samquristsqali</w:t>
            </w:r>
            <w:proofErr w:type="spellEnd"/>
            <w:r w:rsidRPr="004310F9">
              <w:rPr>
                <w:rFonts w:eastAsia="Times New Roman"/>
                <w:b/>
                <w:bCs/>
                <w:color w:val="000000"/>
                <w:sz w:val="20"/>
                <w:szCs w:val="20"/>
                <w:lang w:eastAsia="en-GB"/>
              </w:rPr>
              <w:t xml:space="preserve"> 1</w:t>
            </w:r>
          </w:p>
        </w:tc>
        <w:tc>
          <w:tcPr>
            <w:tcW w:w="1774" w:type="dxa"/>
            <w:shd w:val="clear" w:color="auto" w:fill="D3DFEE"/>
            <w:hideMark/>
          </w:tcPr>
          <w:p w:rsidR="006259EE" w:rsidRPr="004310F9" w:rsidRDefault="006259EE" w:rsidP="00497C2D">
            <w:pPr>
              <w:rPr>
                <w:rFonts w:eastAsia="Times New Roman"/>
                <w:color w:val="000000"/>
                <w:sz w:val="20"/>
                <w:szCs w:val="20"/>
                <w:lang w:eastAsia="en-GB"/>
              </w:rPr>
            </w:pPr>
            <w:proofErr w:type="spellStart"/>
            <w:r w:rsidRPr="004310F9">
              <w:rPr>
                <w:rFonts w:eastAsia="Times New Roman"/>
                <w:color w:val="000000"/>
                <w:sz w:val="20"/>
                <w:szCs w:val="20"/>
                <w:lang w:eastAsia="en-GB"/>
              </w:rPr>
              <w:t>Samkuristsqali</w:t>
            </w:r>
            <w:proofErr w:type="spellEnd"/>
          </w:p>
        </w:tc>
        <w:tc>
          <w:tcPr>
            <w:tcW w:w="1896" w:type="dxa"/>
            <w:shd w:val="clear" w:color="auto" w:fill="D3DFEE"/>
            <w:hideMark/>
          </w:tcPr>
          <w:p w:rsidR="006259EE" w:rsidRPr="004310F9" w:rsidRDefault="006259EE" w:rsidP="00497C2D">
            <w:pPr>
              <w:rPr>
                <w:rFonts w:eastAsia="Times New Roman"/>
                <w:color w:val="000000"/>
                <w:sz w:val="20"/>
                <w:szCs w:val="20"/>
                <w:lang w:eastAsia="en-GB"/>
              </w:rPr>
            </w:pPr>
            <w:proofErr w:type="spellStart"/>
            <w:r w:rsidRPr="004310F9">
              <w:rPr>
                <w:rFonts w:eastAsia="Times New Roman"/>
                <w:color w:val="000000"/>
                <w:sz w:val="20"/>
                <w:szCs w:val="20"/>
                <w:lang w:eastAsia="en-GB"/>
              </w:rPr>
              <w:t>Kakheti</w:t>
            </w:r>
            <w:proofErr w:type="spellEnd"/>
            <w:r w:rsidRPr="004310F9">
              <w:rPr>
                <w:rFonts w:eastAsia="Times New Roman"/>
                <w:color w:val="000000"/>
                <w:sz w:val="20"/>
                <w:szCs w:val="20"/>
                <w:lang w:eastAsia="en-GB"/>
              </w:rPr>
              <w:t xml:space="preserve"> </w:t>
            </w:r>
          </w:p>
        </w:tc>
        <w:tc>
          <w:tcPr>
            <w:tcW w:w="1054" w:type="dxa"/>
            <w:shd w:val="clear" w:color="auto" w:fill="D3DFEE"/>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4.88</w:t>
            </w:r>
          </w:p>
        </w:tc>
        <w:tc>
          <w:tcPr>
            <w:tcW w:w="1547" w:type="dxa"/>
            <w:shd w:val="clear" w:color="auto" w:fill="D3DFEE"/>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25.7</w:t>
            </w:r>
          </w:p>
        </w:tc>
        <w:tc>
          <w:tcPr>
            <w:tcW w:w="1139" w:type="dxa"/>
            <w:shd w:val="clear" w:color="auto" w:fill="D3DFEE"/>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60%</w:t>
            </w:r>
          </w:p>
        </w:tc>
      </w:tr>
      <w:tr w:rsidR="006259EE" w:rsidRPr="004310F9" w:rsidTr="00497C2D">
        <w:trPr>
          <w:trHeight w:val="300"/>
        </w:trPr>
        <w:tc>
          <w:tcPr>
            <w:tcW w:w="2050" w:type="dxa"/>
            <w:tcBorders>
              <w:right w:val="nil"/>
            </w:tcBorders>
            <w:shd w:val="clear" w:color="auto" w:fill="auto"/>
            <w:hideMark/>
          </w:tcPr>
          <w:p w:rsidR="006259EE" w:rsidRPr="004310F9" w:rsidRDefault="006259EE" w:rsidP="00497C2D">
            <w:pPr>
              <w:rPr>
                <w:rFonts w:eastAsia="Times New Roman"/>
                <w:b/>
                <w:bCs/>
                <w:color w:val="000000"/>
                <w:sz w:val="20"/>
                <w:szCs w:val="20"/>
                <w:lang w:eastAsia="en-GB"/>
              </w:rPr>
            </w:pPr>
            <w:proofErr w:type="spellStart"/>
            <w:r w:rsidRPr="004310F9">
              <w:rPr>
                <w:rFonts w:eastAsia="Times New Roman"/>
                <w:b/>
                <w:bCs/>
                <w:color w:val="000000"/>
                <w:sz w:val="20"/>
                <w:szCs w:val="20"/>
                <w:lang w:eastAsia="en-GB"/>
              </w:rPr>
              <w:t>Samquristsqali</w:t>
            </w:r>
            <w:proofErr w:type="spellEnd"/>
            <w:r w:rsidRPr="004310F9">
              <w:rPr>
                <w:rFonts w:eastAsia="Times New Roman"/>
                <w:b/>
                <w:bCs/>
                <w:color w:val="000000"/>
                <w:sz w:val="20"/>
                <w:szCs w:val="20"/>
                <w:lang w:eastAsia="en-GB"/>
              </w:rPr>
              <w:t xml:space="preserve"> 2</w:t>
            </w:r>
          </w:p>
        </w:tc>
        <w:tc>
          <w:tcPr>
            <w:tcW w:w="1774" w:type="dxa"/>
            <w:tcBorders>
              <w:left w:val="nil"/>
              <w:right w:val="nil"/>
            </w:tcBorders>
            <w:shd w:val="clear" w:color="auto" w:fill="auto"/>
            <w:hideMark/>
          </w:tcPr>
          <w:p w:rsidR="006259EE" w:rsidRPr="004310F9" w:rsidRDefault="006259EE" w:rsidP="00497C2D">
            <w:pPr>
              <w:rPr>
                <w:rFonts w:eastAsia="Times New Roman"/>
                <w:color w:val="000000"/>
                <w:sz w:val="20"/>
                <w:szCs w:val="20"/>
                <w:lang w:eastAsia="en-GB"/>
              </w:rPr>
            </w:pPr>
            <w:proofErr w:type="spellStart"/>
            <w:r w:rsidRPr="004310F9">
              <w:rPr>
                <w:rFonts w:eastAsia="Times New Roman"/>
                <w:color w:val="000000"/>
                <w:sz w:val="20"/>
                <w:szCs w:val="20"/>
                <w:lang w:eastAsia="en-GB"/>
              </w:rPr>
              <w:t>Samkuristsqali</w:t>
            </w:r>
            <w:proofErr w:type="spellEnd"/>
          </w:p>
        </w:tc>
        <w:tc>
          <w:tcPr>
            <w:tcW w:w="1896" w:type="dxa"/>
            <w:tcBorders>
              <w:left w:val="nil"/>
              <w:right w:val="nil"/>
            </w:tcBorders>
            <w:shd w:val="clear" w:color="auto" w:fill="auto"/>
            <w:hideMark/>
          </w:tcPr>
          <w:p w:rsidR="006259EE" w:rsidRPr="004310F9" w:rsidRDefault="006259EE" w:rsidP="00497C2D">
            <w:pPr>
              <w:rPr>
                <w:rFonts w:eastAsia="Times New Roman"/>
                <w:color w:val="000000"/>
                <w:sz w:val="20"/>
                <w:szCs w:val="20"/>
                <w:lang w:eastAsia="en-GB"/>
              </w:rPr>
            </w:pPr>
            <w:proofErr w:type="spellStart"/>
            <w:r w:rsidRPr="004310F9">
              <w:rPr>
                <w:rFonts w:eastAsia="Times New Roman"/>
                <w:color w:val="000000"/>
                <w:sz w:val="20"/>
                <w:szCs w:val="20"/>
                <w:lang w:eastAsia="en-GB"/>
              </w:rPr>
              <w:t>Kakheti</w:t>
            </w:r>
            <w:proofErr w:type="spellEnd"/>
            <w:r w:rsidRPr="004310F9">
              <w:rPr>
                <w:rFonts w:eastAsia="Times New Roman"/>
                <w:color w:val="000000"/>
                <w:sz w:val="20"/>
                <w:szCs w:val="20"/>
                <w:lang w:eastAsia="en-GB"/>
              </w:rPr>
              <w:t xml:space="preserve"> </w:t>
            </w:r>
          </w:p>
        </w:tc>
        <w:tc>
          <w:tcPr>
            <w:tcW w:w="1054" w:type="dxa"/>
            <w:tcBorders>
              <w:left w:val="nil"/>
              <w:right w:val="nil"/>
            </w:tcBorders>
            <w:shd w:val="clear" w:color="auto" w:fill="auto"/>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22.6</w:t>
            </w:r>
          </w:p>
        </w:tc>
        <w:tc>
          <w:tcPr>
            <w:tcW w:w="1547" w:type="dxa"/>
            <w:tcBorders>
              <w:left w:val="nil"/>
              <w:right w:val="nil"/>
            </w:tcBorders>
            <w:shd w:val="clear" w:color="auto" w:fill="auto"/>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117.4</w:t>
            </w:r>
          </w:p>
        </w:tc>
        <w:tc>
          <w:tcPr>
            <w:tcW w:w="1139" w:type="dxa"/>
            <w:tcBorders>
              <w:left w:val="nil"/>
            </w:tcBorders>
            <w:shd w:val="clear" w:color="auto" w:fill="auto"/>
            <w:hideMark/>
          </w:tcPr>
          <w:p w:rsidR="006259EE" w:rsidRPr="004310F9" w:rsidRDefault="006259EE" w:rsidP="00497C2D">
            <w:pPr>
              <w:jc w:val="right"/>
              <w:rPr>
                <w:rFonts w:eastAsia="Times New Roman"/>
                <w:color w:val="000000"/>
                <w:sz w:val="20"/>
                <w:szCs w:val="20"/>
                <w:lang w:eastAsia="en-GB"/>
              </w:rPr>
            </w:pPr>
            <w:r w:rsidRPr="004310F9">
              <w:rPr>
                <w:rFonts w:eastAsia="Times New Roman"/>
                <w:color w:val="000000"/>
                <w:sz w:val="20"/>
                <w:szCs w:val="20"/>
                <w:lang w:eastAsia="en-GB"/>
              </w:rPr>
              <w:t>59%</w:t>
            </w:r>
          </w:p>
        </w:tc>
      </w:tr>
      <w:tr w:rsidR="006259EE" w:rsidRPr="004310F9" w:rsidTr="00497C2D">
        <w:trPr>
          <w:trHeight w:val="300"/>
        </w:trPr>
        <w:tc>
          <w:tcPr>
            <w:tcW w:w="2050" w:type="dxa"/>
            <w:shd w:val="clear" w:color="auto" w:fill="D3DFEE"/>
            <w:hideMark/>
          </w:tcPr>
          <w:p w:rsidR="006259EE" w:rsidRPr="004310F9" w:rsidRDefault="006259EE" w:rsidP="00497C2D">
            <w:pPr>
              <w:rPr>
                <w:rFonts w:eastAsia="Times New Roman"/>
                <w:b/>
                <w:bCs/>
                <w:color w:val="000000"/>
                <w:sz w:val="20"/>
                <w:szCs w:val="20"/>
                <w:lang w:eastAsia="en-GB"/>
              </w:rPr>
            </w:pPr>
            <w:proofErr w:type="spellStart"/>
            <w:r w:rsidRPr="004310F9">
              <w:rPr>
                <w:rFonts w:eastAsia="Times New Roman"/>
                <w:b/>
                <w:bCs/>
                <w:color w:val="000000"/>
                <w:sz w:val="20"/>
                <w:szCs w:val="20"/>
                <w:lang w:eastAsia="en-GB"/>
              </w:rPr>
              <w:t>Ismailly</w:t>
            </w:r>
            <w:proofErr w:type="spellEnd"/>
            <w:r w:rsidRPr="004310F9">
              <w:rPr>
                <w:rFonts w:eastAsia="Times New Roman"/>
                <w:b/>
                <w:bCs/>
                <w:color w:val="000000"/>
                <w:sz w:val="20"/>
                <w:szCs w:val="20"/>
                <w:lang w:eastAsia="en-GB"/>
              </w:rPr>
              <w:t xml:space="preserve"> 2</w:t>
            </w:r>
          </w:p>
        </w:tc>
        <w:tc>
          <w:tcPr>
            <w:tcW w:w="1774" w:type="dxa"/>
            <w:shd w:val="clear" w:color="auto" w:fill="D3DFEE"/>
            <w:noWrap/>
            <w:hideMark/>
          </w:tcPr>
          <w:p w:rsidR="006259EE" w:rsidRPr="004310F9" w:rsidRDefault="006259EE" w:rsidP="00497C2D">
            <w:pPr>
              <w:rPr>
                <w:rFonts w:eastAsia="Times New Roman"/>
                <w:sz w:val="20"/>
                <w:szCs w:val="20"/>
                <w:lang w:eastAsia="en-GB"/>
              </w:rPr>
            </w:pPr>
            <w:proofErr w:type="spellStart"/>
            <w:r w:rsidRPr="004310F9">
              <w:rPr>
                <w:rFonts w:eastAsia="Times New Roman"/>
                <w:sz w:val="20"/>
                <w:szCs w:val="20"/>
                <w:lang w:eastAsia="en-GB"/>
              </w:rPr>
              <w:t>Geychay</w:t>
            </w:r>
            <w:proofErr w:type="spellEnd"/>
          </w:p>
        </w:tc>
        <w:tc>
          <w:tcPr>
            <w:tcW w:w="1896" w:type="dxa"/>
            <w:shd w:val="clear" w:color="auto" w:fill="D3DFEE"/>
            <w:noWrap/>
            <w:hideMark/>
          </w:tcPr>
          <w:p w:rsidR="006259EE" w:rsidRPr="004310F9" w:rsidRDefault="006259EE" w:rsidP="00497C2D">
            <w:pPr>
              <w:rPr>
                <w:rFonts w:eastAsia="Times New Roman"/>
                <w:sz w:val="20"/>
                <w:szCs w:val="20"/>
                <w:lang w:eastAsia="en-GB"/>
              </w:rPr>
            </w:pPr>
            <w:r w:rsidRPr="004310F9">
              <w:rPr>
                <w:rFonts w:eastAsia="Times New Roman"/>
                <w:sz w:val="20"/>
                <w:szCs w:val="20"/>
                <w:lang w:eastAsia="en-GB"/>
              </w:rPr>
              <w:t>Azerbaijan</w:t>
            </w:r>
          </w:p>
        </w:tc>
        <w:tc>
          <w:tcPr>
            <w:tcW w:w="1054" w:type="dxa"/>
            <w:shd w:val="clear" w:color="auto" w:fill="D3DFEE"/>
            <w:noWrap/>
            <w:hideMark/>
          </w:tcPr>
          <w:p w:rsidR="006259EE" w:rsidRPr="004310F9" w:rsidRDefault="006259EE" w:rsidP="00497C2D">
            <w:pPr>
              <w:jc w:val="right"/>
              <w:rPr>
                <w:rFonts w:eastAsia="Times New Roman"/>
                <w:sz w:val="20"/>
                <w:szCs w:val="20"/>
                <w:lang w:eastAsia="en-GB"/>
              </w:rPr>
            </w:pPr>
            <w:r w:rsidRPr="004310F9">
              <w:rPr>
                <w:rFonts w:eastAsia="Times New Roman"/>
                <w:sz w:val="20"/>
                <w:szCs w:val="20"/>
                <w:lang w:eastAsia="en-GB"/>
              </w:rPr>
              <w:t>3.2</w:t>
            </w:r>
          </w:p>
        </w:tc>
        <w:tc>
          <w:tcPr>
            <w:tcW w:w="1547" w:type="dxa"/>
            <w:shd w:val="clear" w:color="auto" w:fill="D3DFEE"/>
            <w:noWrap/>
            <w:hideMark/>
          </w:tcPr>
          <w:p w:rsidR="006259EE" w:rsidRPr="004310F9" w:rsidRDefault="006259EE" w:rsidP="00497C2D">
            <w:pPr>
              <w:jc w:val="right"/>
              <w:rPr>
                <w:rFonts w:eastAsia="Times New Roman"/>
                <w:sz w:val="20"/>
                <w:szCs w:val="20"/>
                <w:lang w:eastAsia="en-GB"/>
              </w:rPr>
            </w:pPr>
            <w:r w:rsidRPr="004310F9">
              <w:rPr>
                <w:rFonts w:eastAsia="Times New Roman"/>
                <w:sz w:val="20"/>
                <w:szCs w:val="20"/>
                <w:lang w:eastAsia="en-GB"/>
              </w:rPr>
              <w:t>12.6</w:t>
            </w:r>
          </w:p>
        </w:tc>
        <w:tc>
          <w:tcPr>
            <w:tcW w:w="1139" w:type="dxa"/>
            <w:shd w:val="clear" w:color="auto" w:fill="D3DFEE"/>
            <w:noWrap/>
            <w:hideMark/>
          </w:tcPr>
          <w:p w:rsidR="006259EE" w:rsidRPr="004310F9" w:rsidRDefault="006259EE" w:rsidP="00497C2D">
            <w:pPr>
              <w:jc w:val="right"/>
              <w:rPr>
                <w:rFonts w:eastAsia="Times New Roman"/>
                <w:sz w:val="20"/>
                <w:szCs w:val="20"/>
                <w:lang w:eastAsia="en-GB"/>
              </w:rPr>
            </w:pPr>
            <w:r w:rsidRPr="004310F9">
              <w:rPr>
                <w:rFonts w:eastAsia="Times New Roman"/>
                <w:sz w:val="20"/>
                <w:szCs w:val="20"/>
                <w:lang w:eastAsia="en-GB"/>
              </w:rPr>
              <w:t>45%</w:t>
            </w:r>
          </w:p>
        </w:tc>
      </w:tr>
      <w:tr w:rsidR="006259EE" w:rsidRPr="004310F9" w:rsidTr="00497C2D">
        <w:trPr>
          <w:trHeight w:val="300"/>
        </w:trPr>
        <w:tc>
          <w:tcPr>
            <w:tcW w:w="2050" w:type="dxa"/>
            <w:tcBorders>
              <w:right w:val="nil"/>
            </w:tcBorders>
            <w:shd w:val="clear" w:color="auto" w:fill="auto"/>
            <w:hideMark/>
          </w:tcPr>
          <w:p w:rsidR="006259EE" w:rsidRPr="004310F9" w:rsidRDefault="006259EE" w:rsidP="00497C2D">
            <w:pPr>
              <w:rPr>
                <w:rFonts w:eastAsia="Times New Roman"/>
                <w:b/>
                <w:bCs/>
                <w:color w:val="000000"/>
                <w:sz w:val="20"/>
                <w:szCs w:val="20"/>
                <w:lang w:eastAsia="en-GB"/>
              </w:rPr>
            </w:pPr>
            <w:proofErr w:type="spellStart"/>
            <w:r w:rsidRPr="004310F9">
              <w:rPr>
                <w:rFonts w:eastAsia="Times New Roman"/>
                <w:b/>
                <w:bCs/>
                <w:color w:val="000000"/>
                <w:sz w:val="20"/>
                <w:szCs w:val="20"/>
                <w:lang w:eastAsia="en-GB"/>
              </w:rPr>
              <w:t>Mukhas</w:t>
            </w:r>
            <w:proofErr w:type="spellEnd"/>
            <w:r w:rsidRPr="004310F9">
              <w:rPr>
                <w:rFonts w:eastAsia="Times New Roman"/>
                <w:b/>
                <w:bCs/>
                <w:color w:val="000000"/>
                <w:sz w:val="20"/>
                <w:szCs w:val="20"/>
                <w:lang w:eastAsia="en-GB"/>
              </w:rPr>
              <w:t xml:space="preserve"> 1</w:t>
            </w:r>
          </w:p>
        </w:tc>
        <w:tc>
          <w:tcPr>
            <w:tcW w:w="1774" w:type="dxa"/>
            <w:tcBorders>
              <w:left w:val="nil"/>
              <w:right w:val="nil"/>
            </w:tcBorders>
            <w:shd w:val="clear" w:color="auto" w:fill="auto"/>
            <w:noWrap/>
            <w:hideMark/>
          </w:tcPr>
          <w:p w:rsidR="006259EE" w:rsidRPr="004310F9" w:rsidRDefault="006259EE" w:rsidP="00497C2D">
            <w:pPr>
              <w:rPr>
                <w:rFonts w:eastAsia="Times New Roman"/>
                <w:sz w:val="20"/>
                <w:szCs w:val="20"/>
                <w:lang w:eastAsia="en-GB"/>
              </w:rPr>
            </w:pPr>
            <w:proofErr w:type="spellStart"/>
            <w:r w:rsidRPr="004310F9">
              <w:rPr>
                <w:rFonts w:eastAsia="Times New Roman"/>
                <w:sz w:val="20"/>
                <w:szCs w:val="20"/>
                <w:lang w:eastAsia="en-GB"/>
              </w:rPr>
              <w:t>Dashaghil</w:t>
            </w:r>
            <w:proofErr w:type="spellEnd"/>
          </w:p>
        </w:tc>
        <w:tc>
          <w:tcPr>
            <w:tcW w:w="1896" w:type="dxa"/>
            <w:tcBorders>
              <w:left w:val="nil"/>
              <w:right w:val="nil"/>
            </w:tcBorders>
            <w:shd w:val="clear" w:color="auto" w:fill="auto"/>
            <w:noWrap/>
            <w:hideMark/>
          </w:tcPr>
          <w:p w:rsidR="006259EE" w:rsidRPr="004310F9" w:rsidRDefault="006259EE" w:rsidP="00497C2D">
            <w:pPr>
              <w:rPr>
                <w:rFonts w:eastAsia="Times New Roman"/>
                <w:sz w:val="20"/>
                <w:szCs w:val="20"/>
                <w:lang w:eastAsia="en-GB"/>
              </w:rPr>
            </w:pPr>
            <w:r w:rsidRPr="004310F9">
              <w:rPr>
                <w:rFonts w:eastAsia="Times New Roman"/>
                <w:sz w:val="20"/>
                <w:szCs w:val="20"/>
                <w:lang w:eastAsia="en-GB"/>
              </w:rPr>
              <w:t>Azerbaijan</w:t>
            </w:r>
          </w:p>
        </w:tc>
        <w:tc>
          <w:tcPr>
            <w:tcW w:w="1054" w:type="dxa"/>
            <w:tcBorders>
              <w:left w:val="nil"/>
              <w:right w:val="nil"/>
            </w:tcBorders>
            <w:shd w:val="clear" w:color="auto" w:fill="auto"/>
            <w:noWrap/>
            <w:hideMark/>
          </w:tcPr>
          <w:p w:rsidR="006259EE" w:rsidRPr="004310F9" w:rsidRDefault="006259EE" w:rsidP="00497C2D">
            <w:pPr>
              <w:jc w:val="right"/>
              <w:rPr>
                <w:rFonts w:eastAsia="Times New Roman"/>
                <w:sz w:val="20"/>
                <w:szCs w:val="20"/>
                <w:lang w:eastAsia="en-GB"/>
              </w:rPr>
            </w:pPr>
            <w:r w:rsidRPr="004310F9">
              <w:rPr>
                <w:rFonts w:eastAsia="Times New Roman"/>
                <w:sz w:val="20"/>
                <w:szCs w:val="20"/>
                <w:lang w:eastAsia="en-GB"/>
              </w:rPr>
              <w:t>1.5</w:t>
            </w:r>
          </w:p>
        </w:tc>
        <w:tc>
          <w:tcPr>
            <w:tcW w:w="1547" w:type="dxa"/>
            <w:tcBorders>
              <w:left w:val="nil"/>
              <w:right w:val="nil"/>
            </w:tcBorders>
            <w:shd w:val="clear" w:color="auto" w:fill="auto"/>
            <w:noWrap/>
            <w:hideMark/>
          </w:tcPr>
          <w:p w:rsidR="006259EE" w:rsidRPr="004310F9" w:rsidRDefault="006259EE" w:rsidP="00497C2D">
            <w:pPr>
              <w:jc w:val="right"/>
              <w:rPr>
                <w:rFonts w:eastAsia="Times New Roman"/>
                <w:sz w:val="20"/>
                <w:szCs w:val="20"/>
                <w:lang w:eastAsia="en-GB"/>
              </w:rPr>
            </w:pPr>
            <w:r w:rsidRPr="004310F9">
              <w:rPr>
                <w:rFonts w:eastAsia="Times New Roman"/>
                <w:sz w:val="20"/>
                <w:szCs w:val="20"/>
                <w:lang w:eastAsia="en-GB"/>
              </w:rPr>
              <w:t>10</w:t>
            </w:r>
          </w:p>
        </w:tc>
        <w:tc>
          <w:tcPr>
            <w:tcW w:w="1139" w:type="dxa"/>
            <w:tcBorders>
              <w:left w:val="nil"/>
            </w:tcBorders>
            <w:shd w:val="clear" w:color="auto" w:fill="auto"/>
            <w:noWrap/>
            <w:hideMark/>
          </w:tcPr>
          <w:p w:rsidR="006259EE" w:rsidRPr="004310F9" w:rsidRDefault="006259EE" w:rsidP="00497C2D">
            <w:pPr>
              <w:jc w:val="right"/>
              <w:rPr>
                <w:rFonts w:eastAsia="Times New Roman"/>
                <w:sz w:val="20"/>
                <w:szCs w:val="20"/>
                <w:lang w:eastAsia="en-GB"/>
              </w:rPr>
            </w:pPr>
            <w:r w:rsidRPr="004310F9">
              <w:rPr>
                <w:rFonts w:eastAsia="Times New Roman"/>
                <w:sz w:val="20"/>
                <w:szCs w:val="20"/>
                <w:lang w:eastAsia="en-GB"/>
              </w:rPr>
              <w:t>76%</w:t>
            </w:r>
          </w:p>
        </w:tc>
      </w:tr>
      <w:tr w:rsidR="006259EE" w:rsidRPr="004310F9" w:rsidTr="00497C2D">
        <w:trPr>
          <w:trHeight w:val="300"/>
        </w:trPr>
        <w:tc>
          <w:tcPr>
            <w:tcW w:w="2050" w:type="dxa"/>
            <w:shd w:val="clear" w:color="auto" w:fill="D3DFEE"/>
            <w:hideMark/>
          </w:tcPr>
          <w:p w:rsidR="006259EE" w:rsidRPr="004310F9" w:rsidRDefault="006259EE" w:rsidP="00497C2D">
            <w:pPr>
              <w:rPr>
                <w:rFonts w:eastAsia="Times New Roman"/>
                <w:b/>
                <w:bCs/>
                <w:color w:val="000000"/>
                <w:sz w:val="20"/>
                <w:szCs w:val="20"/>
                <w:lang w:eastAsia="en-GB"/>
              </w:rPr>
            </w:pPr>
            <w:proofErr w:type="spellStart"/>
            <w:r w:rsidRPr="004310F9">
              <w:rPr>
                <w:rFonts w:eastAsia="Times New Roman"/>
                <w:b/>
                <w:bCs/>
                <w:color w:val="000000"/>
                <w:sz w:val="20"/>
                <w:szCs w:val="20"/>
                <w:lang w:eastAsia="en-GB"/>
              </w:rPr>
              <w:lastRenderedPageBreak/>
              <w:t>Mukhas</w:t>
            </w:r>
            <w:proofErr w:type="spellEnd"/>
            <w:r w:rsidRPr="004310F9">
              <w:rPr>
                <w:rFonts w:eastAsia="Times New Roman"/>
                <w:b/>
                <w:bCs/>
                <w:color w:val="000000"/>
                <w:sz w:val="20"/>
                <w:szCs w:val="20"/>
                <w:lang w:eastAsia="en-GB"/>
              </w:rPr>
              <w:t xml:space="preserve"> 2</w:t>
            </w:r>
          </w:p>
        </w:tc>
        <w:tc>
          <w:tcPr>
            <w:tcW w:w="1774" w:type="dxa"/>
            <w:shd w:val="clear" w:color="auto" w:fill="D3DFEE"/>
            <w:noWrap/>
            <w:hideMark/>
          </w:tcPr>
          <w:p w:rsidR="006259EE" w:rsidRPr="004310F9" w:rsidRDefault="006259EE" w:rsidP="00497C2D">
            <w:pPr>
              <w:rPr>
                <w:rFonts w:eastAsia="Times New Roman"/>
                <w:sz w:val="20"/>
                <w:szCs w:val="20"/>
                <w:lang w:eastAsia="en-GB"/>
              </w:rPr>
            </w:pPr>
            <w:proofErr w:type="spellStart"/>
            <w:r w:rsidRPr="004310F9">
              <w:rPr>
                <w:rFonts w:eastAsia="Times New Roman"/>
                <w:sz w:val="20"/>
                <w:szCs w:val="20"/>
                <w:lang w:eastAsia="en-GB"/>
              </w:rPr>
              <w:t>Dashaghil</w:t>
            </w:r>
            <w:proofErr w:type="spellEnd"/>
          </w:p>
        </w:tc>
        <w:tc>
          <w:tcPr>
            <w:tcW w:w="1896" w:type="dxa"/>
            <w:shd w:val="clear" w:color="auto" w:fill="D3DFEE"/>
            <w:noWrap/>
            <w:hideMark/>
          </w:tcPr>
          <w:p w:rsidR="006259EE" w:rsidRPr="004310F9" w:rsidRDefault="006259EE" w:rsidP="00497C2D">
            <w:pPr>
              <w:rPr>
                <w:rFonts w:eastAsia="Times New Roman"/>
                <w:sz w:val="20"/>
                <w:szCs w:val="20"/>
                <w:lang w:eastAsia="en-GB"/>
              </w:rPr>
            </w:pPr>
            <w:r w:rsidRPr="004310F9">
              <w:rPr>
                <w:rFonts w:eastAsia="Times New Roman"/>
                <w:sz w:val="20"/>
                <w:szCs w:val="20"/>
                <w:lang w:eastAsia="en-GB"/>
              </w:rPr>
              <w:t>Azerbaijan</w:t>
            </w:r>
          </w:p>
        </w:tc>
        <w:tc>
          <w:tcPr>
            <w:tcW w:w="1054" w:type="dxa"/>
            <w:shd w:val="clear" w:color="auto" w:fill="D3DFEE"/>
            <w:noWrap/>
            <w:hideMark/>
          </w:tcPr>
          <w:p w:rsidR="006259EE" w:rsidRPr="004310F9" w:rsidRDefault="006259EE" w:rsidP="00497C2D">
            <w:pPr>
              <w:jc w:val="right"/>
              <w:rPr>
                <w:rFonts w:eastAsia="Times New Roman"/>
                <w:sz w:val="20"/>
                <w:szCs w:val="20"/>
                <w:lang w:eastAsia="en-GB"/>
              </w:rPr>
            </w:pPr>
            <w:r w:rsidRPr="004310F9">
              <w:rPr>
                <w:rFonts w:eastAsia="Times New Roman"/>
                <w:sz w:val="20"/>
                <w:szCs w:val="20"/>
                <w:lang w:eastAsia="en-GB"/>
              </w:rPr>
              <w:t>1.5</w:t>
            </w:r>
          </w:p>
        </w:tc>
        <w:tc>
          <w:tcPr>
            <w:tcW w:w="1547" w:type="dxa"/>
            <w:shd w:val="clear" w:color="auto" w:fill="D3DFEE"/>
            <w:noWrap/>
            <w:hideMark/>
          </w:tcPr>
          <w:p w:rsidR="006259EE" w:rsidRPr="004310F9" w:rsidRDefault="006259EE" w:rsidP="00497C2D">
            <w:pPr>
              <w:jc w:val="right"/>
              <w:rPr>
                <w:rFonts w:eastAsia="Times New Roman"/>
                <w:sz w:val="20"/>
                <w:szCs w:val="20"/>
                <w:lang w:eastAsia="en-GB"/>
              </w:rPr>
            </w:pPr>
            <w:r w:rsidRPr="004310F9">
              <w:rPr>
                <w:rFonts w:eastAsia="Times New Roman"/>
                <w:sz w:val="20"/>
                <w:szCs w:val="20"/>
                <w:lang w:eastAsia="en-GB"/>
              </w:rPr>
              <w:t>10</w:t>
            </w:r>
          </w:p>
        </w:tc>
        <w:tc>
          <w:tcPr>
            <w:tcW w:w="1139" w:type="dxa"/>
            <w:shd w:val="clear" w:color="auto" w:fill="D3DFEE"/>
            <w:noWrap/>
            <w:hideMark/>
          </w:tcPr>
          <w:p w:rsidR="006259EE" w:rsidRPr="004310F9" w:rsidRDefault="006259EE" w:rsidP="00497C2D">
            <w:pPr>
              <w:jc w:val="right"/>
              <w:rPr>
                <w:rFonts w:eastAsia="Times New Roman"/>
                <w:sz w:val="20"/>
                <w:szCs w:val="20"/>
                <w:lang w:eastAsia="en-GB"/>
              </w:rPr>
            </w:pPr>
            <w:r w:rsidRPr="004310F9">
              <w:rPr>
                <w:rFonts w:eastAsia="Times New Roman"/>
                <w:sz w:val="20"/>
                <w:szCs w:val="20"/>
                <w:lang w:eastAsia="en-GB"/>
              </w:rPr>
              <w:t>76%</w:t>
            </w:r>
          </w:p>
        </w:tc>
      </w:tr>
      <w:tr w:rsidR="006259EE" w:rsidRPr="004310F9" w:rsidTr="00497C2D">
        <w:trPr>
          <w:trHeight w:val="300"/>
        </w:trPr>
        <w:tc>
          <w:tcPr>
            <w:tcW w:w="2050" w:type="dxa"/>
            <w:tcBorders>
              <w:right w:val="nil"/>
            </w:tcBorders>
            <w:shd w:val="clear" w:color="auto" w:fill="auto"/>
            <w:hideMark/>
          </w:tcPr>
          <w:p w:rsidR="006259EE" w:rsidRPr="004310F9" w:rsidRDefault="006259EE" w:rsidP="00497C2D">
            <w:pPr>
              <w:rPr>
                <w:rFonts w:eastAsia="Times New Roman"/>
                <w:b/>
                <w:bCs/>
                <w:color w:val="000000"/>
                <w:sz w:val="20"/>
                <w:szCs w:val="20"/>
                <w:lang w:eastAsia="en-GB"/>
              </w:rPr>
            </w:pPr>
            <w:proofErr w:type="spellStart"/>
            <w:r w:rsidRPr="004310F9">
              <w:rPr>
                <w:rFonts w:eastAsia="Times New Roman"/>
                <w:b/>
                <w:bCs/>
                <w:color w:val="000000"/>
                <w:sz w:val="20"/>
                <w:szCs w:val="20"/>
                <w:lang w:eastAsia="en-GB"/>
              </w:rPr>
              <w:t>Alicanchay</w:t>
            </w:r>
            <w:proofErr w:type="spellEnd"/>
          </w:p>
        </w:tc>
        <w:tc>
          <w:tcPr>
            <w:tcW w:w="1774" w:type="dxa"/>
            <w:tcBorders>
              <w:left w:val="nil"/>
              <w:right w:val="nil"/>
            </w:tcBorders>
            <w:shd w:val="clear" w:color="auto" w:fill="auto"/>
            <w:noWrap/>
            <w:hideMark/>
          </w:tcPr>
          <w:p w:rsidR="006259EE" w:rsidRPr="004310F9" w:rsidRDefault="006259EE" w:rsidP="00497C2D">
            <w:pPr>
              <w:rPr>
                <w:rFonts w:eastAsia="Times New Roman"/>
                <w:sz w:val="20"/>
                <w:szCs w:val="20"/>
                <w:lang w:eastAsia="en-GB"/>
              </w:rPr>
            </w:pPr>
            <w:r w:rsidRPr="004310F9">
              <w:rPr>
                <w:rFonts w:eastAsia="Times New Roman"/>
                <w:sz w:val="20"/>
                <w:szCs w:val="20"/>
                <w:lang w:eastAsia="en-GB"/>
              </w:rPr>
              <w:t> </w:t>
            </w:r>
          </w:p>
        </w:tc>
        <w:tc>
          <w:tcPr>
            <w:tcW w:w="1896" w:type="dxa"/>
            <w:tcBorders>
              <w:left w:val="nil"/>
              <w:right w:val="nil"/>
            </w:tcBorders>
            <w:shd w:val="clear" w:color="auto" w:fill="auto"/>
            <w:noWrap/>
            <w:hideMark/>
          </w:tcPr>
          <w:p w:rsidR="006259EE" w:rsidRPr="004310F9" w:rsidRDefault="006259EE" w:rsidP="00497C2D">
            <w:pPr>
              <w:rPr>
                <w:rFonts w:eastAsia="Times New Roman"/>
                <w:sz w:val="20"/>
                <w:szCs w:val="20"/>
                <w:lang w:eastAsia="en-GB"/>
              </w:rPr>
            </w:pPr>
            <w:r w:rsidRPr="004310F9">
              <w:rPr>
                <w:rFonts w:eastAsia="Times New Roman"/>
                <w:sz w:val="20"/>
                <w:szCs w:val="20"/>
                <w:lang w:eastAsia="en-GB"/>
              </w:rPr>
              <w:t>Azerbaijan</w:t>
            </w:r>
          </w:p>
        </w:tc>
        <w:tc>
          <w:tcPr>
            <w:tcW w:w="1054" w:type="dxa"/>
            <w:tcBorders>
              <w:left w:val="nil"/>
              <w:right w:val="nil"/>
            </w:tcBorders>
            <w:shd w:val="clear" w:color="auto" w:fill="auto"/>
            <w:noWrap/>
            <w:hideMark/>
          </w:tcPr>
          <w:p w:rsidR="006259EE" w:rsidRPr="004310F9" w:rsidRDefault="006259EE" w:rsidP="00497C2D">
            <w:pPr>
              <w:jc w:val="right"/>
              <w:rPr>
                <w:rFonts w:eastAsia="Times New Roman"/>
                <w:sz w:val="20"/>
                <w:szCs w:val="20"/>
                <w:lang w:eastAsia="en-GB"/>
              </w:rPr>
            </w:pPr>
            <w:r w:rsidRPr="004310F9">
              <w:rPr>
                <w:rFonts w:eastAsia="Times New Roman"/>
                <w:sz w:val="20"/>
                <w:szCs w:val="20"/>
                <w:lang w:eastAsia="en-GB"/>
              </w:rPr>
              <w:t>5.85</w:t>
            </w:r>
          </w:p>
        </w:tc>
        <w:tc>
          <w:tcPr>
            <w:tcW w:w="1547" w:type="dxa"/>
            <w:tcBorders>
              <w:left w:val="nil"/>
              <w:right w:val="nil"/>
            </w:tcBorders>
            <w:shd w:val="clear" w:color="auto" w:fill="auto"/>
            <w:noWrap/>
            <w:hideMark/>
          </w:tcPr>
          <w:p w:rsidR="006259EE" w:rsidRPr="004310F9" w:rsidRDefault="006259EE" w:rsidP="00497C2D">
            <w:pPr>
              <w:jc w:val="right"/>
              <w:rPr>
                <w:rFonts w:eastAsia="Times New Roman"/>
                <w:sz w:val="20"/>
                <w:szCs w:val="20"/>
                <w:lang w:eastAsia="en-GB"/>
              </w:rPr>
            </w:pPr>
            <w:r w:rsidRPr="004310F9">
              <w:rPr>
                <w:rFonts w:eastAsia="Times New Roman"/>
                <w:sz w:val="20"/>
                <w:szCs w:val="20"/>
                <w:lang w:eastAsia="en-GB"/>
              </w:rPr>
              <w:t>20.3</w:t>
            </w:r>
          </w:p>
        </w:tc>
        <w:tc>
          <w:tcPr>
            <w:tcW w:w="1139" w:type="dxa"/>
            <w:tcBorders>
              <w:left w:val="nil"/>
            </w:tcBorders>
            <w:shd w:val="clear" w:color="auto" w:fill="auto"/>
            <w:noWrap/>
            <w:hideMark/>
          </w:tcPr>
          <w:p w:rsidR="006259EE" w:rsidRPr="004310F9" w:rsidRDefault="006259EE" w:rsidP="00497C2D">
            <w:pPr>
              <w:jc w:val="right"/>
              <w:rPr>
                <w:rFonts w:eastAsia="Times New Roman"/>
                <w:sz w:val="20"/>
                <w:szCs w:val="20"/>
                <w:lang w:eastAsia="en-GB"/>
              </w:rPr>
            </w:pPr>
            <w:r w:rsidRPr="004310F9">
              <w:rPr>
                <w:rFonts w:eastAsia="Times New Roman"/>
                <w:sz w:val="20"/>
                <w:szCs w:val="20"/>
                <w:lang w:eastAsia="en-GB"/>
              </w:rPr>
              <w:t>40%</w:t>
            </w:r>
          </w:p>
        </w:tc>
      </w:tr>
      <w:tr w:rsidR="006259EE" w:rsidRPr="004310F9" w:rsidTr="00497C2D">
        <w:trPr>
          <w:trHeight w:val="300"/>
        </w:trPr>
        <w:tc>
          <w:tcPr>
            <w:tcW w:w="2050" w:type="dxa"/>
            <w:shd w:val="clear" w:color="auto" w:fill="D3DFEE"/>
            <w:hideMark/>
          </w:tcPr>
          <w:p w:rsidR="006259EE" w:rsidRPr="004310F9" w:rsidRDefault="006259EE" w:rsidP="00497C2D">
            <w:pPr>
              <w:rPr>
                <w:rFonts w:eastAsia="Times New Roman"/>
                <w:b/>
                <w:bCs/>
                <w:color w:val="000000"/>
                <w:sz w:val="20"/>
                <w:szCs w:val="20"/>
                <w:lang w:eastAsia="en-GB"/>
              </w:rPr>
            </w:pPr>
            <w:proofErr w:type="spellStart"/>
            <w:r w:rsidRPr="004310F9">
              <w:rPr>
                <w:rFonts w:eastAsia="Times New Roman"/>
                <w:b/>
                <w:bCs/>
                <w:color w:val="000000"/>
                <w:sz w:val="20"/>
                <w:szCs w:val="20"/>
                <w:lang w:eastAsia="en-GB"/>
              </w:rPr>
              <w:t>Ayricay</w:t>
            </w:r>
            <w:proofErr w:type="spellEnd"/>
          </w:p>
        </w:tc>
        <w:tc>
          <w:tcPr>
            <w:tcW w:w="1774" w:type="dxa"/>
            <w:shd w:val="clear" w:color="auto" w:fill="D3DFEE"/>
            <w:noWrap/>
            <w:hideMark/>
          </w:tcPr>
          <w:p w:rsidR="006259EE" w:rsidRPr="004310F9" w:rsidRDefault="006259EE" w:rsidP="00497C2D">
            <w:pPr>
              <w:rPr>
                <w:rFonts w:eastAsia="Times New Roman"/>
                <w:sz w:val="20"/>
                <w:szCs w:val="20"/>
                <w:lang w:eastAsia="en-GB"/>
              </w:rPr>
            </w:pPr>
            <w:r w:rsidRPr="004310F9">
              <w:rPr>
                <w:rFonts w:eastAsia="Times New Roman"/>
                <w:sz w:val="20"/>
                <w:szCs w:val="20"/>
                <w:lang w:eastAsia="en-GB"/>
              </w:rPr>
              <w:t> </w:t>
            </w:r>
          </w:p>
        </w:tc>
        <w:tc>
          <w:tcPr>
            <w:tcW w:w="1896" w:type="dxa"/>
            <w:shd w:val="clear" w:color="auto" w:fill="D3DFEE"/>
            <w:noWrap/>
            <w:hideMark/>
          </w:tcPr>
          <w:p w:rsidR="006259EE" w:rsidRPr="004310F9" w:rsidRDefault="006259EE" w:rsidP="00497C2D">
            <w:pPr>
              <w:rPr>
                <w:rFonts w:eastAsia="Times New Roman"/>
                <w:sz w:val="20"/>
                <w:szCs w:val="20"/>
                <w:lang w:eastAsia="en-GB"/>
              </w:rPr>
            </w:pPr>
            <w:r w:rsidRPr="004310F9">
              <w:rPr>
                <w:rFonts w:eastAsia="Times New Roman"/>
                <w:sz w:val="20"/>
                <w:szCs w:val="20"/>
                <w:lang w:eastAsia="en-GB"/>
              </w:rPr>
              <w:t>Azerbaijan</w:t>
            </w:r>
          </w:p>
        </w:tc>
        <w:tc>
          <w:tcPr>
            <w:tcW w:w="1054" w:type="dxa"/>
            <w:shd w:val="clear" w:color="auto" w:fill="D3DFEE"/>
            <w:noWrap/>
            <w:hideMark/>
          </w:tcPr>
          <w:p w:rsidR="006259EE" w:rsidRPr="004310F9" w:rsidRDefault="006259EE" w:rsidP="00497C2D">
            <w:pPr>
              <w:jc w:val="right"/>
              <w:rPr>
                <w:rFonts w:eastAsia="Times New Roman"/>
                <w:sz w:val="20"/>
                <w:szCs w:val="20"/>
                <w:lang w:eastAsia="en-GB"/>
              </w:rPr>
            </w:pPr>
            <w:r w:rsidRPr="004310F9">
              <w:rPr>
                <w:rFonts w:eastAsia="Times New Roman"/>
                <w:sz w:val="20"/>
                <w:szCs w:val="20"/>
                <w:lang w:eastAsia="en-GB"/>
              </w:rPr>
              <w:t>0.62</w:t>
            </w:r>
          </w:p>
        </w:tc>
        <w:tc>
          <w:tcPr>
            <w:tcW w:w="1547" w:type="dxa"/>
            <w:shd w:val="clear" w:color="auto" w:fill="D3DFEE"/>
            <w:noWrap/>
            <w:hideMark/>
          </w:tcPr>
          <w:p w:rsidR="006259EE" w:rsidRPr="004310F9" w:rsidRDefault="006259EE" w:rsidP="00497C2D">
            <w:pPr>
              <w:jc w:val="right"/>
              <w:rPr>
                <w:rFonts w:eastAsia="Times New Roman"/>
                <w:sz w:val="20"/>
                <w:szCs w:val="20"/>
                <w:lang w:eastAsia="en-GB"/>
              </w:rPr>
            </w:pPr>
            <w:r w:rsidRPr="004310F9">
              <w:rPr>
                <w:rFonts w:eastAsia="Times New Roman"/>
                <w:sz w:val="20"/>
                <w:szCs w:val="20"/>
                <w:lang w:eastAsia="en-GB"/>
              </w:rPr>
              <w:t>3.1</w:t>
            </w:r>
          </w:p>
        </w:tc>
        <w:tc>
          <w:tcPr>
            <w:tcW w:w="1139" w:type="dxa"/>
            <w:shd w:val="clear" w:color="auto" w:fill="D3DFEE"/>
            <w:noWrap/>
            <w:hideMark/>
          </w:tcPr>
          <w:p w:rsidR="006259EE" w:rsidRPr="004310F9" w:rsidRDefault="006259EE" w:rsidP="00497C2D">
            <w:pPr>
              <w:jc w:val="right"/>
              <w:rPr>
                <w:rFonts w:eastAsia="Times New Roman"/>
                <w:sz w:val="20"/>
                <w:szCs w:val="20"/>
                <w:lang w:eastAsia="en-GB"/>
              </w:rPr>
            </w:pPr>
            <w:r w:rsidRPr="004310F9">
              <w:rPr>
                <w:rFonts w:eastAsia="Times New Roman"/>
                <w:sz w:val="20"/>
                <w:szCs w:val="20"/>
                <w:lang w:eastAsia="en-GB"/>
              </w:rPr>
              <w:t>57%</w:t>
            </w:r>
          </w:p>
        </w:tc>
      </w:tr>
      <w:tr w:rsidR="006259EE" w:rsidRPr="004310F9" w:rsidTr="00497C2D">
        <w:trPr>
          <w:trHeight w:val="300"/>
        </w:trPr>
        <w:tc>
          <w:tcPr>
            <w:tcW w:w="2050" w:type="dxa"/>
            <w:tcBorders>
              <w:right w:val="nil"/>
            </w:tcBorders>
            <w:shd w:val="clear" w:color="auto" w:fill="auto"/>
            <w:hideMark/>
          </w:tcPr>
          <w:p w:rsidR="006259EE" w:rsidRPr="004310F9" w:rsidRDefault="006259EE" w:rsidP="00497C2D">
            <w:pPr>
              <w:rPr>
                <w:rFonts w:eastAsia="Times New Roman"/>
                <w:b/>
                <w:bCs/>
                <w:color w:val="000000"/>
                <w:sz w:val="20"/>
                <w:szCs w:val="20"/>
                <w:lang w:eastAsia="en-GB"/>
              </w:rPr>
            </w:pPr>
            <w:proofErr w:type="spellStart"/>
            <w:r w:rsidRPr="004310F9">
              <w:rPr>
                <w:rFonts w:eastAsia="Times New Roman"/>
                <w:b/>
                <w:bCs/>
                <w:color w:val="000000"/>
                <w:sz w:val="20"/>
                <w:szCs w:val="20"/>
                <w:lang w:eastAsia="en-GB"/>
              </w:rPr>
              <w:t>Turyanchay</w:t>
            </w:r>
            <w:proofErr w:type="spellEnd"/>
          </w:p>
        </w:tc>
        <w:tc>
          <w:tcPr>
            <w:tcW w:w="1774" w:type="dxa"/>
            <w:tcBorders>
              <w:left w:val="nil"/>
              <w:right w:val="nil"/>
            </w:tcBorders>
            <w:shd w:val="clear" w:color="auto" w:fill="auto"/>
            <w:noWrap/>
            <w:hideMark/>
          </w:tcPr>
          <w:p w:rsidR="006259EE" w:rsidRPr="004310F9" w:rsidRDefault="006259EE" w:rsidP="00497C2D">
            <w:pPr>
              <w:rPr>
                <w:rFonts w:eastAsia="Times New Roman"/>
                <w:sz w:val="20"/>
                <w:szCs w:val="20"/>
                <w:lang w:eastAsia="en-GB"/>
              </w:rPr>
            </w:pPr>
            <w:r w:rsidRPr="004310F9">
              <w:rPr>
                <w:rFonts w:eastAsia="Times New Roman"/>
                <w:sz w:val="20"/>
                <w:szCs w:val="20"/>
                <w:lang w:eastAsia="en-GB"/>
              </w:rPr>
              <w:t> </w:t>
            </w:r>
          </w:p>
        </w:tc>
        <w:tc>
          <w:tcPr>
            <w:tcW w:w="1896" w:type="dxa"/>
            <w:tcBorders>
              <w:left w:val="nil"/>
              <w:right w:val="nil"/>
            </w:tcBorders>
            <w:shd w:val="clear" w:color="auto" w:fill="auto"/>
            <w:noWrap/>
            <w:hideMark/>
          </w:tcPr>
          <w:p w:rsidR="006259EE" w:rsidRPr="004310F9" w:rsidRDefault="006259EE" w:rsidP="00497C2D">
            <w:pPr>
              <w:rPr>
                <w:rFonts w:eastAsia="Times New Roman"/>
                <w:sz w:val="20"/>
                <w:szCs w:val="20"/>
                <w:lang w:eastAsia="en-GB"/>
              </w:rPr>
            </w:pPr>
            <w:r w:rsidRPr="004310F9">
              <w:rPr>
                <w:rFonts w:eastAsia="Times New Roman"/>
                <w:sz w:val="20"/>
                <w:szCs w:val="20"/>
                <w:lang w:eastAsia="en-GB"/>
              </w:rPr>
              <w:t>Azerbaijan</w:t>
            </w:r>
          </w:p>
        </w:tc>
        <w:tc>
          <w:tcPr>
            <w:tcW w:w="1054" w:type="dxa"/>
            <w:tcBorders>
              <w:left w:val="nil"/>
              <w:right w:val="nil"/>
            </w:tcBorders>
            <w:shd w:val="clear" w:color="auto" w:fill="auto"/>
            <w:noWrap/>
            <w:hideMark/>
          </w:tcPr>
          <w:p w:rsidR="006259EE" w:rsidRPr="004310F9" w:rsidRDefault="006259EE" w:rsidP="00497C2D">
            <w:pPr>
              <w:jc w:val="right"/>
              <w:rPr>
                <w:rFonts w:eastAsia="Times New Roman"/>
                <w:sz w:val="20"/>
                <w:szCs w:val="20"/>
                <w:lang w:eastAsia="en-GB"/>
              </w:rPr>
            </w:pPr>
            <w:r w:rsidRPr="004310F9">
              <w:rPr>
                <w:rFonts w:eastAsia="Times New Roman"/>
                <w:sz w:val="20"/>
                <w:szCs w:val="20"/>
                <w:lang w:eastAsia="en-GB"/>
              </w:rPr>
              <w:t>10</w:t>
            </w:r>
          </w:p>
        </w:tc>
        <w:tc>
          <w:tcPr>
            <w:tcW w:w="1547" w:type="dxa"/>
            <w:tcBorders>
              <w:left w:val="nil"/>
              <w:right w:val="nil"/>
            </w:tcBorders>
            <w:shd w:val="clear" w:color="auto" w:fill="auto"/>
            <w:noWrap/>
            <w:hideMark/>
          </w:tcPr>
          <w:p w:rsidR="006259EE" w:rsidRPr="004310F9" w:rsidRDefault="006259EE" w:rsidP="00497C2D">
            <w:pPr>
              <w:jc w:val="right"/>
              <w:rPr>
                <w:rFonts w:eastAsia="Times New Roman"/>
                <w:sz w:val="20"/>
                <w:szCs w:val="20"/>
                <w:lang w:eastAsia="en-GB"/>
              </w:rPr>
            </w:pPr>
            <w:r w:rsidRPr="004310F9">
              <w:rPr>
                <w:rFonts w:eastAsia="Times New Roman"/>
                <w:sz w:val="20"/>
                <w:szCs w:val="20"/>
                <w:lang w:eastAsia="en-GB"/>
              </w:rPr>
              <w:t>40.6</w:t>
            </w:r>
          </w:p>
        </w:tc>
        <w:tc>
          <w:tcPr>
            <w:tcW w:w="1139" w:type="dxa"/>
            <w:tcBorders>
              <w:left w:val="nil"/>
            </w:tcBorders>
            <w:shd w:val="clear" w:color="auto" w:fill="auto"/>
            <w:noWrap/>
            <w:hideMark/>
          </w:tcPr>
          <w:p w:rsidR="006259EE" w:rsidRPr="004310F9" w:rsidRDefault="006259EE" w:rsidP="00497C2D">
            <w:pPr>
              <w:jc w:val="right"/>
              <w:rPr>
                <w:rFonts w:eastAsia="Times New Roman"/>
                <w:sz w:val="20"/>
                <w:szCs w:val="20"/>
                <w:lang w:eastAsia="en-GB"/>
              </w:rPr>
            </w:pPr>
            <w:r w:rsidRPr="004310F9">
              <w:rPr>
                <w:rFonts w:eastAsia="Times New Roman"/>
                <w:sz w:val="20"/>
                <w:szCs w:val="20"/>
                <w:lang w:eastAsia="en-GB"/>
              </w:rPr>
              <w:t>46%</w:t>
            </w:r>
          </w:p>
        </w:tc>
      </w:tr>
      <w:tr w:rsidR="006259EE" w:rsidRPr="004310F9" w:rsidTr="00497C2D">
        <w:trPr>
          <w:trHeight w:val="300"/>
        </w:trPr>
        <w:tc>
          <w:tcPr>
            <w:tcW w:w="2050" w:type="dxa"/>
            <w:shd w:val="clear" w:color="auto" w:fill="D3DFEE"/>
          </w:tcPr>
          <w:p w:rsidR="006259EE" w:rsidRPr="004310F9" w:rsidRDefault="006259EE" w:rsidP="00497C2D">
            <w:pPr>
              <w:rPr>
                <w:rFonts w:eastAsia="Times New Roman"/>
                <w:b/>
                <w:bCs/>
                <w:color w:val="000000"/>
                <w:sz w:val="20"/>
                <w:szCs w:val="20"/>
                <w:lang w:eastAsia="en-GB"/>
              </w:rPr>
            </w:pPr>
            <w:r w:rsidRPr="004310F9">
              <w:rPr>
                <w:rFonts w:eastAsia="Times New Roman"/>
                <w:b/>
                <w:bCs/>
                <w:color w:val="000000"/>
                <w:sz w:val="20"/>
                <w:szCs w:val="20"/>
                <w:lang w:eastAsia="en-GB"/>
              </w:rPr>
              <w:t>TOTAL</w:t>
            </w:r>
          </w:p>
        </w:tc>
        <w:tc>
          <w:tcPr>
            <w:tcW w:w="1774" w:type="dxa"/>
            <w:shd w:val="clear" w:color="auto" w:fill="D3DFEE"/>
          </w:tcPr>
          <w:p w:rsidR="006259EE" w:rsidRPr="004310F9" w:rsidRDefault="006259EE" w:rsidP="00497C2D">
            <w:pPr>
              <w:rPr>
                <w:rFonts w:eastAsia="Times New Roman"/>
                <w:b/>
                <w:color w:val="000000"/>
                <w:sz w:val="20"/>
                <w:szCs w:val="20"/>
                <w:lang w:eastAsia="en-GB"/>
              </w:rPr>
            </w:pPr>
          </w:p>
        </w:tc>
        <w:tc>
          <w:tcPr>
            <w:tcW w:w="1896" w:type="dxa"/>
            <w:shd w:val="clear" w:color="auto" w:fill="D3DFEE"/>
          </w:tcPr>
          <w:p w:rsidR="006259EE" w:rsidRPr="004310F9" w:rsidRDefault="006259EE" w:rsidP="00497C2D">
            <w:pPr>
              <w:rPr>
                <w:rFonts w:eastAsia="Times New Roman"/>
                <w:b/>
                <w:color w:val="000000"/>
                <w:sz w:val="20"/>
                <w:szCs w:val="20"/>
                <w:lang w:eastAsia="en-GB"/>
              </w:rPr>
            </w:pPr>
          </w:p>
        </w:tc>
        <w:tc>
          <w:tcPr>
            <w:tcW w:w="1054" w:type="dxa"/>
            <w:shd w:val="clear" w:color="auto" w:fill="D3DFEE"/>
          </w:tcPr>
          <w:p w:rsidR="006259EE" w:rsidRPr="004310F9" w:rsidRDefault="006259EE" w:rsidP="00497C2D">
            <w:pPr>
              <w:jc w:val="right"/>
              <w:rPr>
                <w:rFonts w:eastAsia="Times New Roman"/>
                <w:b/>
                <w:color w:val="000000"/>
                <w:sz w:val="20"/>
                <w:szCs w:val="20"/>
                <w:lang w:eastAsia="en-GB"/>
              </w:rPr>
            </w:pPr>
            <w:r w:rsidRPr="004310F9">
              <w:rPr>
                <w:rFonts w:eastAsia="Times New Roman"/>
                <w:b/>
                <w:color w:val="000000"/>
                <w:sz w:val="20"/>
                <w:szCs w:val="20"/>
                <w:lang w:eastAsia="en-GB"/>
              </w:rPr>
              <w:t>116.99</w:t>
            </w:r>
          </w:p>
        </w:tc>
        <w:tc>
          <w:tcPr>
            <w:tcW w:w="1547" w:type="dxa"/>
            <w:shd w:val="clear" w:color="auto" w:fill="D3DFEE"/>
          </w:tcPr>
          <w:p w:rsidR="006259EE" w:rsidRPr="004310F9" w:rsidRDefault="006259EE" w:rsidP="00497C2D">
            <w:pPr>
              <w:tabs>
                <w:tab w:val="center" w:pos="665"/>
                <w:tab w:val="right" w:pos="1331"/>
              </w:tabs>
              <w:rPr>
                <w:rFonts w:eastAsia="Times New Roman"/>
                <w:b/>
                <w:color w:val="000000"/>
                <w:sz w:val="20"/>
                <w:szCs w:val="20"/>
                <w:lang w:eastAsia="en-GB"/>
              </w:rPr>
            </w:pPr>
            <w:r w:rsidRPr="004310F9">
              <w:rPr>
                <w:rFonts w:eastAsia="Times New Roman"/>
                <w:b/>
                <w:color w:val="000000"/>
                <w:sz w:val="20"/>
                <w:szCs w:val="20"/>
                <w:lang w:eastAsia="en-GB"/>
              </w:rPr>
              <w:tab/>
            </w:r>
            <w:r w:rsidRPr="004310F9">
              <w:rPr>
                <w:rFonts w:eastAsia="Times New Roman"/>
                <w:b/>
                <w:color w:val="000000"/>
                <w:sz w:val="20"/>
                <w:szCs w:val="20"/>
                <w:lang w:eastAsia="en-GB"/>
              </w:rPr>
              <w:tab/>
              <w:t>556.39</w:t>
            </w:r>
          </w:p>
        </w:tc>
        <w:tc>
          <w:tcPr>
            <w:tcW w:w="1139" w:type="dxa"/>
            <w:shd w:val="clear" w:color="auto" w:fill="D3DFEE"/>
          </w:tcPr>
          <w:p w:rsidR="006259EE" w:rsidRPr="004310F9" w:rsidRDefault="006259EE" w:rsidP="00497C2D">
            <w:pPr>
              <w:jc w:val="right"/>
              <w:rPr>
                <w:rFonts w:eastAsia="Times New Roman"/>
                <w:b/>
                <w:color w:val="000000"/>
                <w:sz w:val="20"/>
                <w:szCs w:val="20"/>
                <w:lang w:eastAsia="en-GB"/>
              </w:rPr>
            </w:pPr>
          </w:p>
        </w:tc>
      </w:tr>
    </w:tbl>
    <w:p w:rsidR="006259EE" w:rsidRDefault="006259EE" w:rsidP="006259EE">
      <w:pPr>
        <w:pStyle w:val="Caption"/>
        <w:keepNext/>
      </w:pPr>
    </w:p>
    <w:p w:rsidR="006259EE" w:rsidRPr="00B95595" w:rsidRDefault="006259EE" w:rsidP="006259EE">
      <w:pPr>
        <w:pStyle w:val="Caption"/>
        <w:keepNext/>
        <w:rPr>
          <w:b w:val="0"/>
        </w:rPr>
      </w:pPr>
      <w:bookmarkStart w:id="14" w:name="_Ref389828935"/>
      <w:r w:rsidRPr="00B95595">
        <w:rPr>
          <w:b w:val="0"/>
        </w:rPr>
        <w:t xml:space="preserve">Table </w:t>
      </w:r>
      <w:r w:rsidRPr="00B95595">
        <w:rPr>
          <w:b w:val="0"/>
        </w:rPr>
        <w:fldChar w:fldCharType="begin"/>
      </w:r>
      <w:r w:rsidRPr="00B95595">
        <w:rPr>
          <w:b w:val="0"/>
        </w:rPr>
        <w:instrText xml:space="preserve"> SEQ Table \* ARABIC </w:instrText>
      </w:r>
      <w:r w:rsidRPr="00B95595">
        <w:rPr>
          <w:b w:val="0"/>
        </w:rPr>
        <w:fldChar w:fldCharType="separate"/>
      </w:r>
      <w:r w:rsidRPr="00B95595">
        <w:rPr>
          <w:b w:val="0"/>
          <w:noProof/>
        </w:rPr>
        <w:t>5</w:t>
      </w:r>
      <w:r w:rsidRPr="00B95595">
        <w:rPr>
          <w:b w:val="0"/>
        </w:rPr>
        <w:fldChar w:fldCharType="end"/>
      </w:r>
      <w:bookmarkEnd w:id="14"/>
      <w:r w:rsidRPr="00B95595">
        <w:rPr>
          <w:b w:val="0"/>
        </w:rPr>
        <w:t xml:space="preserve">: Hydropower potential in the </w:t>
      </w:r>
      <w:proofErr w:type="spellStart"/>
      <w:r w:rsidRPr="00B95595">
        <w:rPr>
          <w:b w:val="0"/>
        </w:rPr>
        <w:t>Alazani</w:t>
      </w:r>
      <w:proofErr w:type="spellEnd"/>
      <w:r w:rsidRPr="00B95595">
        <w:rPr>
          <w:b w:val="0"/>
        </w:rPr>
        <w:t>/</w:t>
      </w:r>
      <w:proofErr w:type="spellStart"/>
      <w:r w:rsidRPr="00B95595">
        <w:rPr>
          <w:b w:val="0"/>
        </w:rPr>
        <w:t>Ganikh</w:t>
      </w:r>
      <w:proofErr w:type="spellEnd"/>
      <w:r w:rsidRPr="00B95595">
        <w:rPr>
          <w:b w:val="0"/>
        </w:rPr>
        <w:t xml:space="preserve"> river basin</w:t>
      </w:r>
      <w:r w:rsidRPr="00B95595">
        <w:rPr>
          <w:b w:val="0"/>
        </w:rPr>
        <w:tab/>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604"/>
        <w:gridCol w:w="1831"/>
        <w:gridCol w:w="1620"/>
      </w:tblGrid>
      <w:tr w:rsidR="006259EE" w:rsidRPr="004310F9" w:rsidTr="00497C2D">
        <w:trPr>
          <w:trHeight w:val="300"/>
        </w:trPr>
        <w:tc>
          <w:tcPr>
            <w:tcW w:w="1506" w:type="dxa"/>
            <w:tcBorders>
              <w:top w:val="single" w:sz="8" w:space="0" w:color="4F81BD"/>
              <w:left w:val="single" w:sz="8" w:space="0" w:color="4F81BD"/>
              <w:bottom w:val="single" w:sz="18" w:space="0" w:color="4F81BD"/>
              <w:right w:val="single" w:sz="8" w:space="0" w:color="4F81BD"/>
            </w:tcBorders>
            <w:shd w:val="clear" w:color="auto" w:fill="auto"/>
            <w:noWrap/>
            <w:hideMark/>
          </w:tcPr>
          <w:p w:rsidR="006259EE" w:rsidRPr="004310F9" w:rsidRDefault="006259EE" w:rsidP="00497C2D">
            <w:pPr>
              <w:rPr>
                <w:rFonts w:eastAsia="Times New Roman"/>
                <w:b/>
                <w:bCs/>
                <w:sz w:val="20"/>
                <w:szCs w:val="20"/>
                <w:lang w:eastAsia="sv-SE"/>
              </w:rPr>
            </w:pPr>
            <w:r w:rsidRPr="004310F9">
              <w:rPr>
                <w:rFonts w:eastAsia="Times New Roman"/>
                <w:b/>
                <w:bCs/>
                <w:sz w:val="20"/>
                <w:szCs w:val="20"/>
                <w:lang w:eastAsia="sv-SE"/>
              </w:rPr>
              <w:t>River Name</w:t>
            </w:r>
          </w:p>
        </w:tc>
        <w:tc>
          <w:tcPr>
            <w:tcW w:w="1831" w:type="dxa"/>
            <w:tcBorders>
              <w:top w:val="single" w:sz="8" w:space="0" w:color="4F81BD"/>
              <w:left w:val="single" w:sz="8" w:space="0" w:color="4F81BD"/>
              <w:bottom w:val="single" w:sz="18" w:space="0" w:color="4F81BD"/>
              <w:right w:val="single" w:sz="8" w:space="0" w:color="4F81BD"/>
            </w:tcBorders>
            <w:shd w:val="clear" w:color="auto" w:fill="auto"/>
            <w:noWrap/>
            <w:hideMark/>
          </w:tcPr>
          <w:p w:rsidR="006259EE" w:rsidRPr="004310F9" w:rsidRDefault="006259EE" w:rsidP="00497C2D">
            <w:pPr>
              <w:rPr>
                <w:rFonts w:eastAsia="Times New Roman"/>
                <w:b/>
                <w:bCs/>
                <w:sz w:val="20"/>
                <w:szCs w:val="20"/>
                <w:lang w:eastAsia="sv-SE"/>
              </w:rPr>
            </w:pPr>
            <w:r w:rsidRPr="004310F9">
              <w:rPr>
                <w:rFonts w:eastAsia="Times New Roman"/>
                <w:b/>
                <w:bCs/>
                <w:sz w:val="20"/>
                <w:szCs w:val="20"/>
                <w:lang w:eastAsia="sv-SE"/>
              </w:rPr>
              <w:t>River or water reservoir where the river flows into (right, left)</w:t>
            </w:r>
          </w:p>
        </w:tc>
        <w:tc>
          <w:tcPr>
            <w:tcW w:w="1620" w:type="dxa"/>
            <w:tcBorders>
              <w:top w:val="single" w:sz="8" w:space="0" w:color="4F81BD"/>
              <w:left w:val="single" w:sz="8" w:space="0" w:color="4F81BD"/>
              <w:bottom w:val="single" w:sz="18" w:space="0" w:color="4F81BD"/>
              <w:right w:val="single" w:sz="8" w:space="0" w:color="4F81BD"/>
            </w:tcBorders>
            <w:shd w:val="clear" w:color="auto" w:fill="auto"/>
            <w:noWrap/>
            <w:hideMark/>
          </w:tcPr>
          <w:p w:rsidR="006259EE" w:rsidRPr="004310F9" w:rsidRDefault="006259EE" w:rsidP="00497C2D">
            <w:pPr>
              <w:rPr>
                <w:rFonts w:eastAsia="Times New Roman"/>
                <w:b/>
                <w:bCs/>
                <w:sz w:val="20"/>
                <w:szCs w:val="20"/>
                <w:lang w:eastAsia="sv-SE"/>
              </w:rPr>
            </w:pPr>
            <w:r w:rsidRPr="004310F9">
              <w:rPr>
                <w:rFonts w:eastAsia="Times New Roman"/>
                <w:b/>
                <w:bCs/>
                <w:sz w:val="20"/>
                <w:szCs w:val="20"/>
                <w:lang w:eastAsia="sv-SE"/>
              </w:rPr>
              <w:t>Capacity (MW)</w:t>
            </w:r>
          </w:p>
        </w:tc>
      </w:tr>
      <w:tr w:rsidR="006259EE" w:rsidRPr="004310F9" w:rsidTr="00497C2D">
        <w:trPr>
          <w:trHeight w:val="300"/>
        </w:trPr>
        <w:tc>
          <w:tcPr>
            <w:tcW w:w="1506"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Alazani</w:t>
            </w:r>
            <w:proofErr w:type="spellEnd"/>
          </w:p>
        </w:tc>
        <w:tc>
          <w:tcPr>
            <w:tcW w:w="1831"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Kura/</w:t>
            </w:r>
            <w:proofErr w:type="spellStart"/>
            <w:r w:rsidRPr="004310F9">
              <w:rPr>
                <w:rFonts w:eastAsia="Times New Roman"/>
                <w:sz w:val="20"/>
                <w:szCs w:val="20"/>
                <w:lang w:eastAsia="sv-SE"/>
              </w:rPr>
              <w:t>Mtkvari</w:t>
            </w:r>
            <w:proofErr w:type="spellEnd"/>
            <w:r w:rsidRPr="004310F9">
              <w:rPr>
                <w:rFonts w:eastAsia="Times New Roman"/>
                <w:sz w:val="20"/>
                <w:szCs w:val="20"/>
                <w:lang w:eastAsia="sv-SE"/>
              </w:rPr>
              <w:t xml:space="preserve"> (left)</w:t>
            </w:r>
          </w:p>
        </w:tc>
        <w:tc>
          <w:tcPr>
            <w:tcW w:w="162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258.8</w:t>
            </w:r>
          </w:p>
        </w:tc>
      </w:tr>
      <w:tr w:rsidR="006259EE" w:rsidRPr="004310F9" w:rsidTr="00497C2D">
        <w:trPr>
          <w:trHeight w:val="300"/>
        </w:trPr>
        <w:tc>
          <w:tcPr>
            <w:tcW w:w="1506"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Samkuristskali</w:t>
            </w:r>
            <w:proofErr w:type="spellEnd"/>
          </w:p>
        </w:tc>
        <w:tc>
          <w:tcPr>
            <w:tcW w:w="1831"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sz w:val="20"/>
                <w:szCs w:val="20"/>
                <w:lang w:eastAsia="sv-SE"/>
              </w:rPr>
            </w:pPr>
            <w:proofErr w:type="spellStart"/>
            <w:r w:rsidRPr="004310F9">
              <w:rPr>
                <w:rFonts w:eastAsia="Times New Roman"/>
                <w:sz w:val="20"/>
                <w:szCs w:val="20"/>
                <w:lang w:eastAsia="sv-SE"/>
              </w:rPr>
              <w:t>Azalani</w:t>
            </w:r>
            <w:proofErr w:type="spellEnd"/>
            <w:r w:rsidRPr="004310F9">
              <w:rPr>
                <w:rFonts w:eastAsia="Times New Roman"/>
                <w:sz w:val="20"/>
                <w:szCs w:val="20"/>
                <w:lang w:eastAsia="sv-SE"/>
              </w:rPr>
              <w:t xml:space="preserve"> (left)</w:t>
            </w:r>
          </w:p>
        </w:tc>
        <w:tc>
          <w:tcPr>
            <w:tcW w:w="1620"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71.6</w:t>
            </w:r>
          </w:p>
        </w:tc>
      </w:tr>
      <w:tr w:rsidR="006259EE" w:rsidRPr="004310F9" w:rsidTr="00497C2D">
        <w:trPr>
          <w:trHeight w:val="300"/>
        </w:trPr>
        <w:tc>
          <w:tcPr>
            <w:tcW w:w="1506"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Ilto</w:t>
            </w:r>
            <w:proofErr w:type="spellEnd"/>
          </w:p>
        </w:tc>
        <w:tc>
          <w:tcPr>
            <w:tcW w:w="1831"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sz w:val="20"/>
                <w:szCs w:val="20"/>
                <w:lang w:eastAsia="sv-SE"/>
              </w:rPr>
            </w:pPr>
            <w:proofErr w:type="spellStart"/>
            <w:r w:rsidRPr="004310F9">
              <w:rPr>
                <w:rFonts w:eastAsia="Times New Roman"/>
                <w:sz w:val="20"/>
                <w:szCs w:val="20"/>
                <w:lang w:eastAsia="sv-SE"/>
              </w:rPr>
              <w:t>Azalani</w:t>
            </w:r>
            <w:proofErr w:type="spellEnd"/>
            <w:r w:rsidRPr="004310F9">
              <w:rPr>
                <w:rFonts w:eastAsia="Times New Roman"/>
                <w:sz w:val="20"/>
                <w:szCs w:val="20"/>
                <w:lang w:eastAsia="sv-SE"/>
              </w:rPr>
              <w:t xml:space="preserve"> (right)</w:t>
            </w:r>
          </w:p>
        </w:tc>
        <w:tc>
          <w:tcPr>
            <w:tcW w:w="162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33.6</w:t>
            </w:r>
          </w:p>
        </w:tc>
      </w:tr>
      <w:tr w:rsidR="006259EE" w:rsidRPr="004310F9" w:rsidTr="00497C2D">
        <w:trPr>
          <w:trHeight w:val="300"/>
        </w:trPr>
        <w:tc>
          <w:tcPr>
            <w:tcW w:w="1506"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Stori</w:t>
            </w:r>
            <w:proofErr w:type="spellEnd"/>
          </w:p>
        </w:tc>
        <w:tc>
          <w:tcPr>
            <w:tcW w:w="1831"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sz w:val="20"/>
                <w:szCs w:val="20"/>
                <w:lang w:eastAsia="sv-SE"/>
              </w:rPr>
            </w:pPr>
            <w:proofErr w:type="spellStart"/>
            <w:r w:rsidRPr="004310F9">
              <w:rPr>
                <w:rFonts w:eastAsia="Times New Roman"/>
                <w:sz w:val="20"/>
                <w:szCs w:val="20"/>
                <w:lang w:eastAsia="sv-SE"/>
              </w:rPr>
              <w:t>Azalani</w:t>
            </w:r>
            <w:proofErr w:type="spellEnd"/>
            <w:r w:rsidRPr="004310F9">
              <w:rPr>
                <w:rFonts w:eastAsia="Times New Roman"/>
                <w:sz w:val="20"/>
                <w:szCs w:val="20"/>
                <w:lang w:eastAsia="sv-SE"/>
              </w:rPr>
              <w:t xml:space="preserve"> (left)</w:t>
            </w:r>
          </w:p>
        </w:tc>
        <w:tc>
          <w:tcPr>
            <w:tcW w:w="1620"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66.8</w:t>
            </w:r>
          </w:p>
        </w:tc>
      </w:tr>
      <w:tr w:rsidR="006259EE" w:rsidRPr="004310F9" w:rsidTr="00497C2D">
        <w:trPr>
          <w:trHeight w:val="300"/>
        </w:trPr>
        <w:tc>
          <w:tcPr>
            <w:tcW w:w="1506"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Usakhelo</w:t>
            </w:r>
            <w:proofErr w:type="spellEnd"/>
          </w:p>
        </w:tc>
        <w:tc>
          <w:tcPr>
            <w:tcW w:w="1831"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sz w:val="20"/>
                <w:szCs w:val="20"/>
                <w:lang w:eastAsia="sv-SE"/>
              </w:rPr>
            </w:pPr>
            <w:proofErr w:type="spellStart"/>
            <w:r w:rsidRPr="004310F9">
              <w:rPr>
                <w:rFonts w:eastAsia="Times New Roman"/>
                <w:sz w:val="20"/>
                <w:szCs w:val="20"/>
                <w:lang w:eastAsia="sv-SE"/>
              </w:rPr>
              <w:t>Stori</w:t>
            </w:r>
            <w:proofErr w:type="spellEnd"/>
            <w:r w:rsidRPr="004310F9">
              <w:rPr>
                <w:rFonts w:eastAsia="Times New Roman"/>
                <w:sz w:val="20"/>
                <w:szCs w:val="20"/>
                <w:lang w:eastAsia="sv-SE"/>
              </w:rPr>
              <w:t xml:space="preserve"> (right)</w:t>
            </w:r>
          </w:p>
        </w:tc>
        <w:tc>
          <w:tcPr>
            <w:tcW w:w="162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28.3</w:t>
            </w:r>
          </w:p>
        </w:tc>
      </w:tr>
      <w:tr w:rsidR="006259EE" w:rsidRPr="004310F9" w:rsidTr="00497C2D">
        <w:trPr>
          <w:trHeight w:val="300"/>
        </w:trPr>
        <w:tc>
          <w:tcPr>
            <w:tcW w:w="1506"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Lopota</w:t>
            </w:r>
            <w:proofErr w:type="spellEnd"/>
          </w:p>
        </w:tc>
        <w:tc>
          <w:tcPr>
            <w:tcW w:w="1831"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sz w:val="20"/>
                <w:szCs w:val="20"/>
                <w:lang w:eastAsia="sv-SE"/>
              </w:rPr>
            </w:pPr>
            <w:proofErr w:type="spellStart"/>
            <w:r w:rsidRPr="004310F9">
              <w:rPr>
                <w:rFonts w:eastAsia="Times New Roman"/>
                <w:sz w:val="20"/>
                <w:szCs w:val="20"/>
                <w:lang w:eastAsia="sv-SE"/>
              </w:rPr>
              <w:t>Azalani</w:t>
            </w:r>
            <w:proofErr w:type="spellEnd"/>
            <w:r w:rsidRPr="004310F9">
              <w:rPr>
                <w:rFonts w:eastAsia="Times New Roman"/>
                <w:sz w:val="20"/>
                <w:szCs w:val="20"/>
                <w:lang w:eastAsia="sv-SE"/>
              </w:rPr>
              <w:t xml:space="preserve"> (left)</w:t>
            </w:r>
          </w:p>
        </w:tc>
        <w:tc>
          <w:tcPr>
            <w:tcW w:w="1620"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34.1</w:t>
            </w:r>
          </w:p>
        </w:tc>
      </w:tr>
      <w:tr w:rsidR="006259EE" w:rsidRPr="004310F9" w:rsidTr="00497C2D">
        <w:trPr>
          <w:trHeight w:val="300"/>
        </w:trPr>
        <w:tc>
          <w:tcPr>
            <w:tcW w:w="1506"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Turdo</w:t>
            </w:r>
            <w:proofErr w:type="spellEnd"/>
          </w:p>
        </w:tc>
        <w:tc>
          <w:tcPr>
            <w:tcW w:w="1831"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sz w:val="20"/>
                <w:szCs w:val="20"/>
                <w:lang w:eastAsia="sv-SE"/>
              </w:rPr>
            </w:pPr>
            <w:proofErr w:type="spellStart"/>
            <w:r w:rsidRPr="004310F9">
              <w:rPr>
                <w:rFonts w:eastAsia="Times New Roman"/>
                <w:sz w:val="20"/>
                <w:szCs w:val="20"/>
                <w:lang w:eastAsia="sv-SE"/>
              </w:rPr>
              <w:t>Azalani</w:t>
            </w:r>
            <w:proofErr w:type="spellEnd"/>
            <w:r w:rsidRPr="004310F9">
              <w:rPr>
                <w:rFonts w:eastAsia="Times New Roman"/>
                <w:sz w:val="20"/>
                <w:szCs w:val="20"/>
                <w:lang w:eastAsia="sv-SE"/>
              </w:rPr>
              <w:t xml:space="preserve"> (right)</w:t>
            </w:r>
          </w:p>
        </w:tc>
        <w:tc>
          <w:tcPr>
            <w:tcW w:w="162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17.7</w:t>
            </w:r>
          </w:p>
        </w:tc>
      </w:tr>
      <w:tr w:rsidR="006259EE" w:rsidRPr="004310F9" w:rsidTr="00497C2D">
        <w:trPr>
          <w:trHeight w:val="300"/>
        </w:trPr>
        <w:tc>
          <w:tcPr>
            <w:tcW w:w="1506"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Intsoba</w:t>
            </w:r>
            <w:proofErr w:type="spellEnd"/>
          </w:p>
        </w:tc>
        <w:tc>
          <w:tcPr>
            <w:tcW w:w="1831"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sz w:val="20"/>
                <w:szCs w:val="20"/>
                <w:lang w:eastAsia="sv-SE"/>
              </w:rPr>
            </w:pPr>
            <w:proofErr w:type="spellStart"/>
            <w:r w:rsidRPr="004310F9">
              <w:rPr>
                <w:rFonts w:eastAsia="Times New Roman"/>
                <w:sz w:val="20"/>
                <w:szCs w:val="20"/>
                <w:lang w:eastAsia="sv-SE"/>
              </w:rPr>
              <w:t>Azalani</w:t>
            </w:r>
            <w:proofErr w:type="spellEnd"/>
            <w:r w:rsidRPr="004310F9">
              <w:rPr>
                <w:rFonts w:eastAsia="Times New Roman"/>
                <w:sz w:val="20"/>
                <w:szCs w:val="20"/>
                <w:lang w:eastAsia="sv-SE"/>
              </w:rPr>
              <w:t xml:space="preserve"> (left)</w:t>
            </w:r>
          </w:p>
        </w:tc>
        <w:tc>
          <w:tcPr>
            <w:tcW w:w="1620"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18.5</w:t>
            </w:r>
          </w:p>
        </w:tc>
      </w:tr>
      <w:tr w:rsidR="006259EE" w:rsidRPr="004310F9" w:rsidTr="00497C2D">
        <w:trPr>
          <w:trHeight w:val="300"/>
        </w:trPr>
        <w:tc>
          <w:tcPr>
            <w:tcW w:w="1506"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Chelti</w:t>
            </w:r>
            <w:proofErr w:type="spellEnd"/>
          </w:p>
        </w:tc>
        <w:tc>
          <w:tcPr>
            <w:tcW w:w="1831"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sz w:val="20"/>
                <w:szCs w:val="20"/>
                <w:lang w:eastAsia="sv-SE"/>
              </w:rPr>
            </w:pPr>
            <w:proofErr w:type="spellStart"/>
            <w:r w:rsidRPr="004310F9">
              <w:rPr>
                <w:rFonts w:eastAsia="Times New Roman"/>
                <w:sz w:val="20"/>
                <w:szCs w:val="20"/>
                <w:lang w:eastAsia="sv-SE"/>
              </w:rPr>
              <w:t>Azalani</w:t>
            </w:r>
            <w:proofErr w:type="spellEnd"/>
            <w:r w:rsidRPr="004310F9">
              <w:rPr>
                <w:rFonts w:eastAsia="Times New Roman"/>
                <w:sz w:val="20"/>
                <w:szCs w:val="20"/>
                <w:lang w:eastAsia="sv-SE"/>
              </w:rPr>
              <w:t xml:space="preserve"> (left)</w:t>
            </w:r>
          </w:p>
        </w:tc>
        <w:tc>
          <w:tcPr>
            <w:tcW w:w="162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35.4</w:t>
            </w:r>
          </w:p>
        </w:tc>
      </w:tr>
      <w:tr w:rsidR="006259EE" w:rsidRPr="004310F9" w:rsidTr="00497C2D">
        <w:trPr>
          <w:trHeight w:val="300"/>
        </w:trPr>
        <w:tc>
          <w:tcPr>
            <w:tcW w:w="1506"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Kisiskhevi</w:t>
            </w:r>
            <w:proofErr w:type="spellEnd"/>
          </w:p>
        </w:tc>
        <w:tc>
          <w:tcPr>
            <w:tcW w:w="1831"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sz w:val="20"/>
                <w:szCs w:val="20"/>
                <w:lang w:eastAsia="sv-SE"/>
              </w:rPr>
            </w:pPr>
            <w:proofErr w:type="spellStart"/>
            <w:r w:rsidRPr="004310F9">
              <w:rPr>
                <w:rFonts w:eastAsia="Times New Roman"/>
                <w:sz w:val="20"/>
                <w:szCs w:val="20"/>
                <w:lang w:eastAsia="sv-SE"/>
              </w:rPr>
              <w:t>Azalani</w:t>
            </w:r>
            <w:proofErr w:type="spellEnd"/>
            <w:r w:rsidRPr="004310F9">
              <w:rPr>
                <w:rFonts w:eastAsia="Times New Roman"/>
                <w:sz w:val="20"/>
                <w:szCs w:val="20"/>
                <w:lang w:eastAsia="sv-SE"/>
              </w:rPr>
              <w:t xml:space="preserve"> (left)</w:t>
            </w:r>
          </w:p>
        </w:tc>
        <w:tc>
          <w:tcPr>
            <w:tcW w:w="1620"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7.1</w:t>
            </w:r>
          </w:p>
        </w:tc>
      </w:tr>
      <w:tr w:rsidR="006259EE" w:rsidRPr="004310F9" w:rsidTr="00497C2D">
        <w:trPr>
          <w:trHeight w:val="300"/>
        </w:trPr>
        <w:tc>
          <w:tcPr>
            <w:tcW w:w="1506"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Duruji</w:t>
            </w:r>
            <w:proofErr w:type="spellEnd"/>
          </w:p>
        </w:tc>
        <w:tc>
          <w:tcPr>
            <w:tcW w:w="1831"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sz w:val="20"/>
                <w:szCs w:val="20"/>
                <w:lang w:eastAsia="sv-SE"/>
              </w:rPr>
            </w:pPr>
            <w:proofErr w:type="spellStart"/>
            <w:r w:rsidRPr="004310F9">
              <w:rPr>
                <w:rFonts w:eastAsia="Times New Roman"/>
                <w:sz w:val="20"/>
                <w:szCs w:val="20"/>
                <w:lang w:eastAsia="sv-SE"/>
              </w:rPr>
              <w:t>Azalani</w:t>
            </w:r>
            <w:proofErr w:type="spellEnd"/>
            <w:r w:rsidRPr="004310F9">
              <w:rPr>
                <w:rFonts w:eastAsia="Times New Roman"/>
                <w:sz w:val="20"/>
                <w:szCs w:val="20"/>
                <w:lang w:eastAsia="sv-SE"/>
              </w:rPr>
              <w:t xml:space="preserve"> (left)</w:t>
            </w:r>
          </w:p>
        </w:tc>
        <w:tc>
          <w:tcPr>
            <w:tcW w:w="162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29.9</w:t>
            </w:r>
          </w:p>
        </w:tc>
      </w:tr>
      <w:tr w:rsidR="006259EE" w:rsidRPr="004310F9" w:rsidTr="00497C2D">
        <w:trPr>
          <w:trHeight w:val="300"/>
        </w:trPr>
        <w:tc>
          <w:tcPr>
            <w:tcW w:w="1506"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b/>
                <w:bCs/>
                <w:sz w:val="20"/>
                <w:szCs w:val="20"/>
                <w:lang w:eastAsia="sv-SE"/>
              </w:rPr>
            </w:pPr>
            <w:r w:rsidRPr="004310F9">
              <w:rPr>
                <w:rFonts w:eastAsia="Times New Roman"/>
                <w:b/>
                <w:bCs/>
                <w:sz w:val="20"/>
                <w:szCs w:val="20"/>
                <w:lang w:eastAsia="sv-SE"/>
              </w:rPr>
              <w:t>Bursa</w:t>
            </w:r>
          </w:p>
        </w:tc>
        <w:tc>
          <w:tcPr>
            <w:tcW w:w="1831"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sz w:val="20"/>
                <w:szCs w:val="20"/>
                <w:lang w:eastAsia="sv-SE"/>
              </w:rPr>
            </w:pPr>
            <w:proofErr w:type="spellStart"/>
            <w:r w:rsidRPr="004310F9">
              <w:rPr>
                <w:rFonts w:eastAsia="Times New Roman"/>
                <w:sz w:val="20"/>
                <w:szCs w:val="20"/>
                <w:lang w:eastAsia="sv-SE"/>
              </w:rPr>
              <w:t>Azalani</w:t>
            </w:r>
            <w:proofErr w:type="spellEnd"/>
            <w:r w:rsidRPr="004310F9">
              <w:rPr>
                <w:rFonts w:eastAsia="Times New Roman"/>
                <w:sz w:val="20"/>
                <w:szCs w:val="20"/>
                <w:lang w:eastAsia="sv-SE"/>
              </w:rPr>
              <w:t xml:space="preserve"> (left)</w:t>
            </w:r>
          </w:p>
        </w:tc>
        <w:tc>
          <w:tcPr>
            <w:tcW w:w="1620"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10</w:t>
            </w:r>
          </w:p>
        </w:tc>
      </w:tr>
      <w:tr w:rsidR="006259EE" w:rsidRPr="004310F9" w:rsidTr="00497C2D">
        <w:trPr>
          <w:trHeight w:val="300"/>
        </w:trPr>
        <w:tc>
          <w:tcPr>
            <w:tcW w:w="1506"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Cheremiskhevi</w:t>
            </w:r>
            <w:proofErr w:type="spellEnd"/>
          </w:p>
        </w:tc>
        <w:tc>
          <w:tcPr>
            <w:tcW w:w="1831"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sz w:val="20"/>
                <w:szCs w:val="20"/>
                <w:lang w:eastAsia="sv-SE"/>
              </w:rPr>
            </w:pPr>
            <w:proofErr w:type="spellStart"/>
            <w:r w:rsidRPr="004310F9">
              <w:rPr>
                <w:rFonts w:eastAsia="Times New Roman"/>
                <w:sz w:val="20"/>
                <w:szCs w:val="20"/>
                <w:lang w:eastAsia="sv-SE"/>
              </w:rPr>
              <w:t>Azalani</w:t>
            </w:r>
            <w:proofErr w:type="spellEnd"/>
            <w:r w:rsidRPr="004310F9">
              <w:rPr>
                <w:rFonts w:eastAsia="Times New Roman"/>
                <w:sz w:val="20"/>
                <w:szCs w:val="20"/>
                <w:lang w:eastAsia="sv-SE"/>
              </w:rPr>
              <w:t xml:space="preserve"> (left)</w:t>
            </w:r>
          </w:p>
        </w:tc>
        <w:tc>
          <w:tcPr>
            <w:tcW w:w="162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5.2</w:t>
            </w:r>
          </w:p>
        </w:tc>
      </w:tr>
      <w:tr w:rsidR="006259EE" w:rsidRPr="004310F9" w:rsidTr="00497C2D">
        <w:trPr>
          <w:trHeight w:val="300"/>
        </w:trPr>
        <w:tc>
          <w:tcPr>
            <w:tcW w:w="1506"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Sharokhevi</w:t>
            </w:r>
            <w:proofErr w:type="spellEnd"/>
          </w:p>
        </w:tc>
        <w:tc>
          <w:tcPr>
            <w:tcW w:w="1831"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sz w:val="20"/>
                <w:szCs w:val="20"/>
                <w:lang w:eastAsia="sv-SE"/>
              </w:rPr>
            </w:pPr>
            <w:proofErr w:type="spellStart"/>
            <w:r w:rsidRPr="004310F9">
              <w:rPr>
                <w:rFonts w:eastAsia="Times New Roman"/>
                <w:sz w:val="20"/>
                <w:szCs w:val="20"/>
                <w:lang w:eastAsia="sv-SE"/>
              </w:rPr>
              <w:t>Azalani</w:t>
            </w:r>
            <w:proofErr w:type="spellEnd"/>
            <w:r w:rsidRPr="004310F9">
              <w:rPr>
                <w:rFonts w:eastAsia="Times New Roman"/>
                <w:sz w:val="20"/>
                <w:szCs w:val="20"/>
                <w:lang w:eastAsia="sv-SE"/>
              </w:rPr>
              <w:t xml:space="preserve"> (left)</w:t>
            </w:r>
          </w:p>
        </w:tc>
        <w:tc>
          <w:tcPr>
            <w:tcW w:w="1620"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26.6</w:t>
            </w:r>
          </w:p>
        </w:tc>
      </w:tr>
      <w:tr w:rsidR="006259EE" w:rsidRPr="004310F9" w:rsidTr="00497C2D">
        <w:trPr>
          <w:trHeight w:val="300"/>
        </w:trPr>
        <w:tc>
          <w:tcPr>
            <w:tcW w:w="1506"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Avaniskhevi</w:t>
            </w:r>
            <w:proofErr w:type="spellEnd"/>
          </w:p>
        </w:tc>
        <w:tc>
          <w:tcPr>
            <w:tcW w:w="1831"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sz w:val="20"/>
                <w:szCs w:val="20"/>
                <w:lang w:eastAsia="sv-SE"/>
              </w:rPr>
            </w:pPr>
            <w:proofErr w:type="spellStart"/>
            <w:r w:rsidRPr="004310F9">
              <w:rPr>
                <w:rFonts w:eastAsia="Times New Roman"/>
                <w:sz w:val="20"/>
                <w:szCs w:val="20"/>
                <w:lang w:eastAsia="sv-SE"/>
              </w:rPr>
              <w:t>Sharokhevi</w:t>
            </w:r>
            <w:proofErr w:type="spellEnd"/>
            <w:r w:rsidRPr="004310F9">
              <w:rPr>
                <w:rFonts w:eastAsia="Times New Roman"/>
                <w:sz w:val="20"/>
                <w:szCs w:val="20"/>
                <w:lang w:eastAsia="sv-SE"/>
              </w:rPr>
              <w:t xml:space="preserve"> (right)</w:t>
            </w:r>
          </w:p>
        </w:tc>
        <w:tc>
          <w:tcPr>
            <w:tcW w:w="162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23.7</w:t>
            </w:r>
          </w:p>
        </w:tc>
      </w:tr>
      <w:tr w:rsidR="006259EE" w:rsidRPr="004310F9" w:rsidTr="00497C2D">
        <w:trPr>
          <w:trHeight w:val="300"/>
        </w:trPr>
        <w:tc>
          <w:tcPr>
            <w:tcW w:w="1506"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Kabali</w:t>
            </w:r>
            <w:proofErr w:type="spellEnd"/>
          </w:p>
        </w:tc>
        <w:tc>
          <w:tcPr>
            <w:tcW w:w="1831"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sz w:val="20"/>
                <w:szCs w:val="20"/>
                <w:lang w:eastAsia="sv-SE"/>
              </w:rPr>
            </w:pPr>
            <w:proofErr w:type="spellStart"/>
            <w:r w:rsidRPr="004310F9">
              <w:rPr>
                <w:rFonts w:eastAsia="Times New Roman"/>
                <w:sz w:val="20"/>
                <w:szCs w:val="20"/>
                <w:lang w:eastAsia="sv-SE"/>
              </w:rPr>
              <w:t>Azalani</w:t>
            </w:r>
            <w:proofErr w:type="spellEnd"/>
            <w:r w:rsidRPr="004310F9">
              <w:rPr>
                <w:rFonts w:eastAsia="Times New Roman"/>
                <w:sz w:val="20"/>
                <w:szCs w:val="20"/>
                <w:lang w:eastAsia="sv-SE"/>
              </w:rPr>
              <w:t xml:space="preserve"> (left)</w:t>
            </w:r>
          </w:p>
        </w:tc>
        <w:tc>
          <w:tcPr>
            <w:tcW w:w="1620"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47.7</w:t>
            </w:r>
          </w:p>
        </w:tc>
      </w:tr>
      <w:tr w:rsidR="006259EE" w:rsidRPr="004310F9" w:rsidTr="00497C2D">
        <w:trPr>
          <w:trHeight w:val="300"/>
        </w:trPr>
        <w:tc>
          <w:tcPr>
            <w:tcW w:w="1506"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Apeni</w:t>
            </w:r>
            <w:proofErr w:type="spellEnd"/>
            <w:r w:rsidRPr="004310F9">
              <w:rPr>
                <w:rFonts w:eastAsia="Times New Roman"/>
                <w:b/>
                <w:bCs/>
                <w:sz w:val="20"/>
                <w:szCs w:val="20"/>
                <w:lang w:eastAsia="sv-SE"/>
              </w:rPr>
              <w:t xml:space="preserve"> (</w:t>
            </w:r>
            <w:proofErr w:type="spellStart"/>
            <w:r w:rsidRPr="004310F9">
              <w:rPr>
                <w:rFonts w:eastAsia="Times New Roman"/>
                <w:b/>
                <w:bCs/>
                <w:sz w:val="20"/>
                <w:szCs w:val="20"/>
                <w:lang w:eastAsia="sv-SE"/>
              </w:rPr>
              <w:t>Areshi</w:t>
            </w:r>
            <w:proofErr w:type="spellEnd"/>
            <w:r w:rsidRPr="004310F9">
              <w:rPr>
                <w:rFonts w:eastAsia="Times New Roman"/>
                <w:b/>
                <w:bCs/>
                <w:sz w:val="20"/>
                <w:szCs w:val="20"/>
                <w:lang w:eastAsia="sv-SE"/>
              </w:rPr>
              <w:t>)</w:t>
            </w:r>
          </w:p>
        </w:tc>
        <w:tc>
          <w:tcPr>
            <w:tcW w:w="1831"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sz w:val="20"/>
                <w:szCs w:val="20"/>
                <w:lang w:eastAsia="sv-SE"/>
              </w:rPr>
            </w:pPr>
            <w:proofErr w:type="spellStart"/>
            <w:r w:rsidRPr="004310F9">
              <w:rPr>
                <w:rFonts w:eastAsia="Times New Roman"/>
                <w:sz w:val="20"/>
                <w:szCs w:val="20"/>
                <w:lang w:eastAsia="sv-SE"/>
              </w:rPr>
              <w:t>Kabali</w:t>
            </w:r>
            <w:proofErr w:type="spellEnd"/>
            <w:r w:rsidRPr="004310F9">
              <w:rPr>
                <w:rFonts w:eastAsia="Times New Roman"/>
                <w:sz w:val="20"/>
                <w:szCs w:val="20"/>
                <w:lang w:eastAsia="sv-SE"/>
              </w:rPr>
              <w:t xml:space="preserve"> (right)</w:t>
            </w:r>
          </w:p>
        </w:tc>
        <w:tc>
          <w:tcPr>
            <w:tcW w:w="162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5.5</w:t>
            </w:r>
          </w:p>
        </w:tc>
      </w:tr>
      <w:tr w:rsidR="006259EE" w:rsidRPr="004310F9" w:rsidTr="00497C2D">
        <w:trPr>
          <w:trHeight w:val="300"/>
        </w:trPr>
        <w:tc>
          <w:tcPr>
            <w:tcW w:w="1506"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Chartliskhevi</w:t>
            </w:r>
            <w:proofErr w:type="spellEnd"/>
          </w:p>
        </w:tc>
        <w:tc>
          <w:tcPr>
            <w:tcW w:w="1831"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sz w:val="20"/>
                <w:szCs w:val="20"/>
                <w:lang w:eastAsia="sv-SE"/>
              </w:rPr>
            </w:pPr>
            <w:proofErr w:type="spellStart"/>
            <w:r w:rsidRPr="004310F9">
              <w:rPr>
                <w:rFonts w:eastAsia="Times New Roman"/>
                <w:sz w:val="20"/>
                <w:szCs w:val="20"/>
                <w:lang w:eastAsia="sv-SE"/>
              </w:rPr>
              <w:t>Azalani</w:t>
            </w:r>
            <w:proofErr w:type="spellEnd"/>
            <w:r w:rsidRPr="004310F9">
              <w:rPr>
                <w:rFonts w:eastAsia="Times New Roman"/>
                <w:sz w:val="20"/>
                <w:szCs w:val="20"/>
                <w:lang w:eastAsia="sv-SE"/>
              </w:rPr>
              <w:t xml:space="preserve"> (left)</w:t>
            </w:r>
          </w:p>
        </w:tc>
        <w:tc>
          <w:tcPr>
            <w:tcW w:w="1620" w:type="dxa"/>
            <w:tcBorders>
              <w:top w:val="single" w:sz="8" w:space="0" w:color="4F81BD"/>
              <w:left w:val="single" w:sz="8" w:space="0" w:color="4F81BD"/>
              <w:bottom w:val="single" w:sz="8" w:space="0" w:color="4F81BD"/>
              <w:right w:val="single" w:sz="8" w:space="0" w:color="4F81BD"/>
            </w:tcBorders>
            <w:shd w:val="clear" w:color="auto" w:fill="auto"/>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18.4</w:t>
            </w:r>
          </w:p>
        </w:tc>
      </w:tr>
      <w:tr w:rsidR="006259EE" w:rsidRPr="004310F9" w:rsidTr="00497C2D">
        <w:trPr>
          <w:trHeight w:val="315"/>
        </w:trPr>
        <w:tc>
          <w:tcPr>
            <w:tcW w:w="1506"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b/>
                <w:bCs/>
                <w:sz w:val="20"/>
                <w:szCs w:val="20"/>
                <w:lang w:eastAsia="sv-SE"/>
              </w:rPr>
            </w:pPr>
            <w:proofErr w:type="spellStart"/>
            <w:r w:rsidRPr="004310F9">
              <w:rPr>
                <w:rFonts w:eastAsia="Times New Roman"/>
                <w:b/>
                <w:bCs/>
                <w:sz w:val="20"/>
                <w:szCs w:val="20"/>
                <w:lang w:eastAsia="sv-SE"/>
              </w:rPr>
              <w:t>Shromiskhevi</w:t>
            </w:r>
            <w:proofErr w:type="spellEnd"/>
          </w:p>
        </w:tc>
        <w:tc>
          <w:tcPr>
            <w:tcW w:w="1831"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sz w:val="20"/>
                <w:szCs w:val="20"/>
                <w:lang w:eastAsia="sv-SE"/>
              </w:rPr>
            </w:pPr>
            <w:proofErr w:type="spellStart"/>
            <w:r w:rsidRPr="004310F9">
              <w:rPr>
                <w:rFonts w:eastAsia="Times New Roman"/>
                <w:sz w:val="20"/>
                <w:szCs w:val="20"/>
                <w:lang w:eastAsia="sv-SE"/>
              </w:rPr>
              <w:t>Azalani</w:t>
            </w:r>
            <w:proofErr w:type="spellEnd"/>
            <w:r w:rsidRPr="004310F9">
              <w:rPr>
                <w:rFonts w:eastAsia="Times New Roman"/>
                <w:sz w:val="20"/>
                <w:szCs w:val="20"/>
                <w:lang w:eastAsia="sv-SE"/>
              </w:rPr>
              <w:t xml:space="preserve"> (right)</w:t>
            </w:r>
          </w:p>
        </w:tc>
        <w:tc>
          <w:tcPr>
            <w:tcW w:w="162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6259EE" w:rsidRPr="004310F9" w:rsidRDefault="006259EE" w:rsidP="00497C2D">
            <w:pPr>
              <w:rPr>
                <w:rFonts w:eastAsia="Times New Roman"/>
                <w:sz w:val="20"/>
                <w:szCs w:val="20"/>
                <w:lang w:eastAsia="sv-SE"/>
              </w:rPr>
            </w:pPr>
            <w:r w:rsidRPr="004310F9">
              <w:rPr>
                <w:rFonts w:eastAsia="Times New Roman"/>
                <w:sz w:val="20"/>
                <w:szCs w:val="20"/>
                <w:lang w:eastAsia="sv-SE"/>
              </w:rPr>
              <w:t>14.8</w:t>
            </w:r>
          </w:p>
        </w:tc>
      </w:tr>
      <w:tr w:rsidR="006259EE" w:rsidRPr="004310F9" w:rsidTr="00497C2D">
        <w:trPr>
          <w:trHeight w:val="315"/>
        </w:trPr>
        <w:tc>
          <w:tcPr>
            <w:tcW w:w="1506" w:type="dxa"/>
            <w:tcBorders>
              <w:top w:val="single" w:sz="8" w:space="0" w:color="4F81BD"/>
              <w:left w:val="single" w:sz="8" w:space="0" w:color="4F81BD"/>
              <w:bottom w:val="single" w:sz="8" w:space="0" w:color="4F81BD"/>
              <w:right w:val="single" w:sz="8" w:space="0" w:color="4F81BD"/>
            </w:tcBorders>
            <w:shd w:val="clear" w:color="auto" w:fill="auto"/>
            <w:noWrap/>
          </w:tcPr>
          <w:p w:rsidR="006259EE" w:rsidRPr="004310F9" w:rsidRDefault="006259EE" w:rsidP="00497C2D">
            <w:pPr>
              <w:rPr>
                <w:rFonts w:eastAsia="Times New Roman"/>
                <w:b/>
                <w:bCs/>
                <w:sz w:val="20"/>
                <w:szCs w:val="20"/>
                <w:lang w:eastAsia="sv-SE"/>
              </w:rPr>
            </w:pPr>
            <w:r w:rsidRPr="004310F9">
              <w:rPr>
                <w:rFonts w:eastAsia="Times New Roman"/>
                <w:b/>
                <w:bCs/>
                <w:sz w:val="20"/>
                <w:szCs w:val="20"/>
                <w:lang w:eastAsia="sv-SE"/>
              </w:rPr>
              <w:t>TOTAL</w:t>
            </w:r>
          </w:p>
        </w:tc>
        <w:tc>
          <w:tcPr>
            <w:tcW w:w="1831" w:type="dxa"/>
            <w:tcBorders>
              <w:top w:val="single" w:sz="8" w:space="0" w:color="4F81BD"/>
              <w:left w:val="single" w:sz="8" w:space="0" w:color="4F81BD"/>
              <w:bottom w:val="single" w:sz="8" w:space="0" w:color="4F81BD"/>
              <w:right w:val="single" w:sz="8" w:space="0" w:color="4F81BD"/>
            </w:tcBorders>
            <w:shd w:val="clear" w:color="auto" w:fill="auto"/>
            <w:noWrap/>
          </w:tcPr>
          <w:p w:rsidR="006259EE" w:rsidRPr="004310F9" w:rsidRDefault="006259EE" w:rsidP="00497C2D">
            <w:pPr>
              <w:rPr>
                <w:rFonts w:eastAsia="Times New Roman"/>
                <w:b/>
                <w:sz w:val="20"/>
                <w:szCs w:val="20"/>
                <w:lang w:eastAsia="sv-SE"/>
              </w:rPr>
            </w:pPr>
          </w:p>
        </w:tc>
        <w:tc>
          <w:tcPr>
            <w:tcW w:w="1620" w:type="dxa"/>
            <w:tcBorders>
              <w:top w:val="single" w:sz="8" w:space="0" w:color="4F81BD"/>
              <w:left w:val="single" w:sz="8" w:space="0" w:color="4F81BD"/>
              <w:bottom w:val="single" w:sz="8" w:space="0" w:color="4F81BD"/>
              <w:right w:val="single" w:sz="8" w:space="0" w:color="4F81BD"/>
            </w:tcBorders>
            <w:shd w:val="clear" w:color="auto" w:fill="auto"/>
            <w:noWrap/>
          </w:tcPr>
          <w:p w:rsidR="006259EE" w:rsidRPr="004310F9" w:rsidRDefault="006259EE" w:rsidP="00497C2D">
            <w:pPr>
              <w:rPr>
                <w:rFonts w:eastAsia="Times New Roman"/>
                <w:b/>
                <w:sz w:val="20"/>
                <w:szCs w:val="20"/>
                <w:lang w:eastAsia="sv-SE"/>
              </w:rPr>
            </w:pPr>
            <w:r w:rsidRPr="004310F9">
              <w:rPr>
                <w:rFonts w:eastAsia="Times New Roman"/>
                <w:b/>
                <w:sz w:val="20"/>
                <w:szCs w:val="20"/>
                <w:lang w:eastAsia="sv-SE"/>
              </w:rPr>
              <w:t>754</w:t>
            </w:r>
          </w:p>
        </w:tc>
      </w:tr>
    </w:tbl>
    <w:p w:rsidR="006259EE" w:rsidRPr="00B95595" w:rsidRDefault="006259EE" w:rsidP="006259EE">
      <w:pPr>
        <w:rPr>
          <w:rFonts w:ascii="Calibri" w:eastAsia="Times New Roman" w:hAnsi="Calibri"/>
          <w:lang w:eastAsia="sv-SE"/>
        </w:rPr>
      </w:pPr>
    </w:p>
    <w:p w:rsidR="006259EE" w:rsidRPr="00B95595" w:rsidRDefault="006259EE" w:rsidP="006259EE">
      <w:pPr>
        <w:pStyle w:val="Caption"/>
        <w:keepNext/>
        <w:rPr>
          <w:b w:val="0"/>
        </w:rPr>
      </w:pPr>
      <w:bookmarkStart w:id="15" w:name="_Ref389828992"/>
      <w:r w:rsidRPr="00B95595">
        <w:rPr>
          <w:b w:val="0"/>
        </w:rPr>
        <w:t xml:space="preserve">Table </w:t>
      </w:r>
      <w:r w:rsidRPr="00B95595">
        <w:rPr>
          <w:b w:val="0"/>
        </w:rPr>
        <w:fldChar w:fldCharType="begin"/>
      </w:r>
      <w:r w:rsidRPr="00B95595">
        <w:rPr>
          <w:b w:val="0"/>
        </w:rPr>
        <w:instrText xml:space="preserve"> SEQ Table \* ARABIC </w:instrText>
      </w:r>
      <w:r w:rsidRPr="00B95595">
        <w:rPr>
          <w:b w:val="0"/>
        </w:rPr>
        <w:fldChar w:fldCharType="separate"/>
      </w:r>
      <w:r w:rsidRPr="00B95595">
        <w:rPr>
          <w:b w:val="0"/>
          <w:noProof/>
        </w:rPr>
        <w:t>6</w:t>
      </w:r>
      <w:r w:rsidRPr="00B95595">
        <w:rPr>
          <w:b w:val="0"/>
        </w:rPr>
        <w:fldChar w:fldCharType="end"/>
      </w:r>
      <w:bookmarkEnd w:id="15"/>
      <w:r w:rsidRPr="00B95595">
        <w:rPr>
          <w:b w:val="0"/>
        </w:rPr>
        <w:t xml:space="preserve">: Share of fuels in the </w:t>
      </w:r>
      <w:proofErr w:type="spellStart"/>
      <w:r w:rsidRPr="00B95595">
        <w:rPr>
          <w:b w:val="0"/>
        </w:rPr>
        <w:t>Alazani</w:t>
      </w:r>
      <w:proofErr w:type="spellEnd"/>
      <w:r w:rsidRPr="00B95595">
        <w:rPr>
          <w:b w:val="0"/>
        </w:rPr>
        <w:t>/</w:t>
      </w:r>
      <w:proofErr w:type="spellStart"/>
      <w:r w:rsidRPr="00B95595">
        <w:rPr>
          <w:b w:val="0"/>
        </w:rPr>
        <w:t>Ganikh</w:t>
      </w:r>
      <w:proofErr w:type="spellEnd"/>
      <w:r w:rsidRPr="00B95595">
        <w:rPr>
          <w:b w:val="0"/>
        </w:rPr>
        <w:t xml:space="preserve"> river basin (</w:t>
      </w:r>
      <w:proofErr w:type="spellStart"/>
      <w:r w:rsidRPr="00B95595">
        <w:rPr>
          <w:b w:val="0"/>
        </w:rPr>
        <w:t>Kakheti</w:t>
      </w:r>
      <w:proofErr w:type="spellEnd"/>
      <w:r w:rsidRPr="00B95595">
        <w:rPr>
          <w:b w:val="0"/>
        </w:rPr>
        <w:t xml:space="preserve"> region)</w:t>
      </w:r>
    </w:p>
    <w:tbl>
      <w:tblPr>
        <w:tblW w:w="0" w:type="auto"/>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2730"/>
        <w:gridCol w:w="956"/>
        <w:gridCol w:w="956"/>
        <w:gridCol w:w="844"/>
        <w:gridCol w:w="836"/>
      </w:tblGrid>
      <w:tr w:rsidR="006259EE" w:rsidRPr="0030546B" w:rsidTr="00497C2D">
        <w:trPr>
          <w:trHeight w:val="300"/>
        </w:trPr>
        <w:tc>
          <w:tcPr>
            <w:tcW w:w="2730" w:type="dxa"/>
            <w:tcBorders>
              <w:top w:val="nil"/>
              <w:bottom w:val="single" w:sz="12" w:space="0" w:color="8EAADB"/>
              <w:right w:val="nil"/>
            </w:tcBorders>
            <w:shd w:val="clear" w:color="auto" w:fill="FFFFFF"/>
            <w:noWrap/>
            <w:hideMark/>
          </w:tcPr>
          <w:p w:rsidR="006259EE" w:rsidRPr="00477447" w:rsidRDefault="006259EE" w:rsidP="00497C2D">
            <w:pPr>
              <w:jc w:val="both"/>
              <w:rPr>
                <w:rFonts w:eastAsia="MS Mincho"/>
                <w:b/>
                <w:bCs/>
                <w:color w:val="000000"/>
                <w:sz w:val="22"/>
              </w:rPr>
            </w:pPr>
            <w:r w:rsidRPr="00477447">
              <w:rPr>
                <w:rFonts w:eastAsia="MS Mincho"/>
                <w:b/>
                <w:bCs/>
                <w:color w:val="000000"/>
                <w:sz w:val="22"/>
              </w:rPr>
              <w:t>Fuel/Year</w:t>
            </w:r>
          </w:p>
        </w:tc>
        <w:tc>
          <w:tcPr>
            <w:tcW w:w="956" w:type="dxa"/>
            <w:tcBorders>
              <w:top w:val="nil"/>
              <w:left w:val="nil"/>
              <w:bottom w:val="single" w:sz="12" w:space="0" w:color="8EAADB"/>
              <w:right w:val="nil"/>
            </w:tcBorders>
            <w:shd w:val="clear" w:color="auto" w:fill="FFFFFF"/>
            <w:hideMark/>
          </w:tcPr>
          <w:p w:rsidR="006259EE" w:rsidRPr="00477447" w:rsidRDefault="006259EE" w:rsidP="00497C2D">
            <w:pPr>
              <w:jc w:val="both"/>
              <w:rPr>
                <w:rFonts w:eastAsia="MS Mincho"/>
                <w:b/>
                <w:bCs/>
                <w:color w:val="000000"/>
                <w:sz w:val="22"/>
              </w:rPr>
            </w:pPr>
            <w:r w:rsidRPr="00477447">
              <w:rPr>
                <w:rFonts w:eastAsia="MS Mincho"/>
                <w:b/>
                <w:bCs/>
                <w:color w:val="000000"/>
                <w:sz w:val="22"/>
              </w:rPr>
              <w:t>2009</w:t>
            </w:r>
          </w:p>
        </w:tc>
        <w:tc>
          <w:tcPr>
            <w:tcW w:w="956" w:type="dxa"/>
            <w:tcBorders>
              <w:top w:val="nil"/>
              <w:left w:val="nil"/>
              <w:bottom w:val="single" w:sz="12" w:space="0" w:color="8EAADB"/>
              <w:right w:val="nil"/>
            </w:tcBorders>
            <w:shd w:val="clear" w:color="auto" w:fill="FFFFFF"/>
            <w:hideMark/>
          </w:tcPr>
          <w:p w:rsidR="006259EE" w:rsidRPr="00477447" w:rsidRDefault="006259EE" w:rsidP="00497C2D">
            <w:pPr>
              <w:jc w:val="both"/>
              <w:rPr>
                <w:rFonts w:eastAsia="MS Mincho"/>
                <w:b/>
                <w:bCs/>
                <w:color w:val="000000"/>
                <w:sz w:val="22"/>
              </w:rPr>
            </w:pPr>
            <w:r w:rsidRPr="00477447">
              <w:rPr>
                <w:rFonts w:eastAsia="MS Mincho"/>
                <w:b/>
                <w:bCs/>
                <w:color w:val="000000"/>
                <w:sz w:val="22"/>
              </w:rPr>
              <w:t>2010</w:t>
            </w:r>
          </w:p>
        </w:tc>
        <w:tc>
          <w:tcPr>
            <w:tcW w:w="844" w:type="dxa"/>
            <w:tcBorders>
              <w:top w:val="nil"/>
              <w:left w:val="nil"/>
              <w:bottom w:val="single" w:sz="12" w:space="0" w:color="8EAADB"/>
              <w:right w:val="nil"/>
            </w:tcBorders>
            <w:shd w:val="clear" w:color="auto" w:fill="FFFFFF"/>
            <w:hideMark/>
          </w:tcPr>
          <w:p w:rsidR="006259EE" w:rsidRPr="00477447" w:rsidRDefault="006259EE" w:rsidP="00497C2D">
            <w:pPr>
              <w:jc w:val="both"/>
              <w:rPr>
                <w:rFonts w:eastAsia="MS Mincho"/>
                <w:b/>
                <w:bCs/>
                <w:color w:val="000000"/>
                <w:sz w:val="22"/>
              </w:rPr>
            </w:pPr>
            <w:r w:rsidRPr="00477447">
              <w:rPr>
                <w:rFonts w:eastAsia="MS Mincho"/>
                <w:b/>
                <w:bCs/>
                <w:color w:val="000000"/>
                <w:sz w:val="22"/>
              </w:rPr>
              <w:t>2011</w:t>
            </w:r>
          </w:p>
        </w:tc>
        <w:tc>
          <w:tcPr>
            <w:tcW w:w="836" w:type="dxa"/>
            <w:tcBorders>
              <w:top w:val="nil"/>
              <w:left w:val="nil"/>
              <w:bottom w:val="single" w:sz="12" w:space="0" w:color="8EAADB"/>
            </w:tcBorders>
            <w:shd w:val="clear" w:color="auto" w:fill="FFFFFF"/>
            <w:hideMark/>
          </w:tcPr>
          <w:p w:rsidR="006259EE" w:rsidRPr="00477447" w:rsidRDefault="006259EE" w:rsidP="00497C2D">
            <w:pPr>
              <w:jc w:val="both"/>
              <w:rPr>
                <w:rFonts w:eastAsia="MS Mincho"/>
                <w:b/>
                <w:bCs/>
                <w:color w:val="000000"/>
                <w:sz w:val="22"/>
              </w:rPr>
            </w:pPr>
            <w:r w:rsidRPr="00477447">
              <w:rPr>
                <w:rFonts w:eastAsia="MS Mincho"/>
                <w:b/>
                <w:bCs/>
                <w:color w:val="000000"/>
                <w:sz w:val="22"/>
              </w:rPr>
              <w:t>2012</w:t>
            </w:r>
          </w:p>
        </w:tc>
      </w:tr>
      <w:tr w:rsidR="006259EE" w:rsidRPr="0030546B" w:rsidTr="00497C2D">
        <w:trPr>
          <w:trHeight w:val="300"/>
        </w:trPr>
        <w:tc>
          <w:tcPr>
            <w:tcW w:w="2730" w:type="dxa"/>
            <w:shd w:val="clear" w:color="auto" w:fill="D9E2F3"/>
            <w:noWrap/>
            <w:hideMark/>
          </w:tcPr>
          <w:p w:rsidR="006259EE" w:rsidRPr="00477447" w:rsidRDefault="006259EE" w:rsidP="00497C2D">
            <w:pPr>
              <w:jc w:val="both"/>
              <w:rPr>
                <w:rFonts w:eastAsia="MS Mincho"/>
                <w:b/>
                <w:bCs/>
                <w:color w:val="000000"/>
                <w:sz w:val="22"/>
              </w:rPr>
            </w:pPr>
            <w:r w:rsidRPr="00477447">
              <w:rPr>
                <w:rFonts w:eastAsia="MS Mincho"/>
                <w:b/>
                <w:bCs/>
                <w:color w:val="000000"/>
                <w:sz w:val="22"/>
              </w:rPr>
              <w:t>Firewood</w:t>
            </w:r>
          </w:p>
        </w:tc>
        <w:tc>
          <w:tcPr>
            <w:tcW w:w="956" w:type="dxa"/>
            <w:shd w:val="clear" w:color="auto" w:fill="D9E2F3"/>
            <w:noWrap/>
            <w:hideMark/>
          </w:tcPr>
          <w:p w:rsidR="006259EE" w:rsidRPr="00477447" w:rsidRDefault="006259EE" w:rsidP="00497C2D">
            <w:pPr>
              <w:rPr>
                <w:color w:val="000000"/>
                <w:sz w:val="22"/>
              </w:rPr>
            </w:pPr>
            <w:r w:rsidRPr="00477447">
              <w:rPr>
                <w:color w:val="000000"/>
                <w:sz w:val="22"/>
              </w:rPr>
              <w:t>62.7%</w:t>
            </w:r>
          </w:p>
        </w:tc>
        <w:tc>
          <w:tcPr>
            <w:tcW w:w="956" w:type="dxa"/>
            <w:shd w:val="clear" w:color="auto" w:fill="D9E2F3"/>
            <w:noWrap/>
            <w:hideMark/>
          </w:tcPr>
          <w:p w:rsidR="006259EE" w:rsidRPr="00477447" w:rsidRDefault="006259EE" w:rsidP="00497C2D">
            <w:pPr>
              <w:rPr>
                <w:color w:val="000000"/>
                <w:sz w:val="22"/>
              </w:rPr>
            </w:pPr>
            <w:r w:rsidRPr="00477447">
              <w:rPr>
                <w:color w:val="000000"/>
                <w:sz w:val="22"/>
              </w:rPr>
              <w:t>57.2%</w:t>
            </w:r>
          </w:p>
        </w:tc>
        <w:tc>
          <w:tcPr>
            <w:tcW w:w="844" w:type="dxa"/>
            <w:shd w:val="clear" w:color="auto" w:fill="D9E2F3"/>
            <w:noWrap/>
            <w:hideMark/>
          </w:tcPr>
          <w:p w:rsidR="006259EE" w:rsidRPr="00477447" w:rsidRDefault="006259EE" w:rsidP="00497C2D">
            <w:pPr>
              <w:rPr>
                <w:color w:val="000000"/>
                <w:sz w:val="22"/>
              </w:rPr>
            </w:pPr>
            <w:r w:rsidRPr="00477447">
              <w:rPr>
                <w:color w:val="000000"/>
                <w:sz w:val="22"/>
              </w:rPr>
              <w:t>59.7%</w:t>
            </w:r>
          </w:p>
        </w:tc>
        <w:tc>
          <w:tcPr>
            <w:tcW w:w="836" w:type="dxa"/>
            <w:shd w:val="clear" w:color="auto" w:fill="D9E2F3"/>
            <w:noWrap/>
            <w:hideMark/>
          </w:tcPr>
          <w:p w:rsidR="006259EE" w:rsidRPr="00477447" w:rsidRDefault="006259EE" w:rsidP="00497C2D">
            <w:pPr>
              <w:rPr>
                <w:color w:val="000000"/>
                <w:sz w:val="22"/>
              </w:rPr>
            </w:pPr>
            <w:r w:rsidRPr="00477447">
              <w:rPr>
                <w:color w:val="000000"/>
                <w:sz w:val="22"/>
              </w:rPr>
              <w:t>50.4%</w:t>
            </w:r>
          </w:p>
        </w:tc>
      </w:tr>
      <w:tr w:rsidR="006259EE" w:rsidRPr="0030546B" w:rsidTr="00497C2D">
        <w:trPr>
          <w:trHeight w:val="300"/>
        </w:trPr>
        <w:tc>
          <w:tcPr>
            <w:tcW w:w="2730" w:type="dxa"/>
            <w:shd w:val="clear" w:color="auto" w:fill="auto"/>
            <w:noWrap/>
            <w:hideMark/>
          </w:tcPr>
          <w:p w:rsidR="006259EE" w:rsidRPr="00477447" w:rsidRDefault="006259EE" w:rsidP="00497C2D">
            <w:pPr>
              <w:jc w:val="both"/>
              <w:rPr>
                <w:rFonts w:eastAsia="MS Mincho"/>
                <w:b/>
                <w:bCs/>
                <w:color w:val="000000"/>
                <w:sz w:val="22"/>
              </w:rPr>
            </w:pPr>
            <w:r w:rsidRPr="00477447">
              <w:rPr>
                <w:rFonts w:eastAsia="MS Mincho"/>
                <w:b/>
                <w:bCs/>
                <w:color w:val="000000"/>
                <w:sz w:val="22"/>
              </w:rPr>
              <w:t>Natural Gas</w:t>
            </w:r>
          </w:p>
        </w:tc>
        <w:tc>
          <w:tcPr>
            <w:tcW w:w="956" w:type="dxa"/>
            <w:shd w:val="clear" w:color="auto" w:fill="auto"/>
            <w:noWrap/>
            <w:hideMark/>
          </w:tcPr>
          <w:p w:rsidR="006259EE" w:rsidRPr="00477447" w:rsidRDefault="006259EE" w:rsidP="00497C2D">
            <w:pPr>
              <w:rPr>
                <w:color w:val="000000"/>
                <w:sz w:val="22"/>
              </w:rPr>
            </w:pPr>
            <w:r w:rsidRPr="00477447">
              <w:rPr>
                <w:color w:val="000000"/>
                <w:sz w:val="22"/>
              </w:rPr>
              <w:t>18.5%</w:t>
            </w:r>
          </w:p>
        </w:tc>
        <w:tc>
          <w:tcPr>
            <w:tcW w:w="956" w:type="dxa"/>
            <w:shd w:val="clear" w:color="auto" w:fill="auto"/>
            <w:noWrap/>
            <w:hideMark/>
          </w:tcPr>
          <w:p w:rsidR="006259EE" w:rsidRPr="00477447" w:rsidRDefault="006259EE" w:rsidP="00497C2D">
            <w:pPr>
              <w:rPr>
                <w:color w:val="000000"/>
                <w:sz w:val="22"/>
              </w:rPr>
            </w:pPr>
            <w:r w:rsidRPr="00477447">
              <w:rPr>
                <w:color w:val="000000"/>
                <w:sz w:val="22"/>
              </w:rPr>
              <w:t>21.0%</w:t>
            </w:r>
          </w:p>
        </w:tc>
        <w:tc>
          <w:tcPr>
            <w:tcW w:w="844" w:type="dxa"/>
            <w:shd w:val="clear" w:color="auto" w:fill="auto"/>
            <w:noWrap/>
            <w:hideMark/>
          </w:tcPr>
          <w:p w:rsidR="006259EE" w:rsidRPr="00477447" w:rsidRDefault="006259EE" w:rsidP="00497C2D">
            <w:pPr>
              <w:rPr>
                <w:color w:val="000000"/>
                <w:sz w:val="22"/>
              </w:rPr>
            </w:pPr>
            <w:r w:rsidRPr="00477447">
              <w:rPr>
                <w:color w:val="000000"/>
                <w:sz w:val="22"/>
              </w:rPr>
              <w:t>21.4%</w:t>
            </w:r>
          </w:p>
        </w:tc>
        <w:tc>
          <w:tcPr>
            <w:tcW w:w="836" w:type="dxa"/>
            <w:shd w:val="clear" w:color="auto" w:fill="auto"/>
            <w:noWrap/>
            <w:hideMark/>
          </w:tcPr>
          <w:p w:rsidR="006259EE" w:rsidRPr="00477447" w:rsidRDefault="006259EE" w:rsidP="00497C2D">
            <w:pPr>
              <w:rPr>
                <w:color w:val="000000"/>
                <w:sz w:val="22"/>
              </w:rPr>
            </w:pPr>
            <w:r w:rsidRPr="00477447">
              <w:rPr>
                <w:color w:val="000000"/>
                <w:sz w:val="22"/>
              </w:rPr>
              <w:t>28.0%</w:t>
            </w:r>
          </w:p>
        </w:tc>
      </w:tr>
      <w:tr w:rsidR="006259EE" w:rsidRPr="0030546B" w:rsidTr="00497C2D">
        <w:trPr>
          <w:trHeight w:val="300"/>
        </w:trPr>
        <w:tc>
          <w:tcPr>
            <w:tcW w:w="2730" w:type="dxa"/>
            <w:shd w:val="clear" w:color="auto" w:fill="D9E2F3"/>
            <w:noWrap/>
            <w:hideMark/>
          </w:tcPr>
          <w:p w:rsidR="006259EE" w:rsidRPr="00477447" w:rsidRDefault="006259EE" w:rsidP="00497C2D">
            <w:pPr>
              <w:jc w:val="both"/>
              <w:rPr>
                <w:rFonts w:eastAsia="MS Mincho"/>
                <w:b/>
                <w:bCs/>
                <w:color w:val="000000"/>
                <w:sz w:val="22"/>
              </w:rPr>
            </w:pPr>
            <w:r w:rsidRPr="00477447">
              <w:rPr>
                <w:rFonts w:eastAsia="MS Mincho"/>
                <w:b/>
                <w:bCs/>
                <w:color w:val="000000"/>
                <w:sz w:val="22"/>
              </w:rPr>
              <w:t xml:space="preserve">Electricity </w:t>
            </w:r>
          </w:p>
        </w:tc>
        <w:tc>
          <w:tcPr>
            <w:tcW w:w="956" w:type="dxa"/>
            <w:shd w:val="clear" w:color="auto" w:fill="D9E2F3"/>
            <w:noWrap/>
            <w:hideMark/>
          </w:tcPr>
          <w:p w:rsidR="006259EE" w:rsidRPr="00477447" w:rsidRDefault="006259EE" w:rsidP="00497C2D">
            <w:pPr>
              <w:rPr>
                <w:color w:val="000000"/>
                <w:sz w:val="22"/>
              </w:rPr>
            </w:pPr>
            <w:r w:rsidRPr="00477447">
              <w:rPr>
                <w:color w:val="000000"/>
                <w:sz w:val="22"/>
              </w:rPr>
              <w:t>18.7%</w:t>
            </w:r>
          </w:p>
        </w:tc>
        <w:tc>
          <w:tcPr>
            <w:tcW w:w="956" w:type="dxa"/>
            <w:shd w:val="clear" w:color="auto" w:fill="D9E2F3"/>
            <w:noWrap/>
            <w:hideMark/>
          </w:tcPr>
          <w:p w:rsidR="006259EE" w:rsidRPr="00477447" w:rsidRDefault="006259EE" w:rsidP="00497C2D">
            <w:pPr>
              <w:rPr>
                <w:color w:val="000000"/>
                <w:sz w:val="22"/>
              </w:rPr>
            </w:pPr>
            <w:r w:rsidRPr="00477447">
              <w:rPr>
                <w:color w:val="000000"/>
                <w:sz w:val="22"/>
              </w:rPr>
              <w:t>21.8%</w:t>
            </w:r>
          </w:p>
        </w:tc>
        <w:tc>
          <w:tcPr>
            <w:tcW w:w="844" w:type="dxa"/>
            <w:shd w:val="clear" w:color="auto" w:fill="D9E2F3"/>
            <w:noWrap/>
            <w:hideMark/>
          </w:tcPr>
          <w:p w:rsidR="006259EE" w:rsidRPr="00477447" w:rsidRDefault="006259EE" w:rsidP="00497C2D">
            <w:pPr>
              <w:rPr>
                <w:color w:val="000000"/>
                <w:sz w:val="22"/>
              </w:rPr>
            </w:pPr>
            <w:r w:rsidRPr="00477447">
              <w:rPr>
                <w:color w:val="000000"/>
                <w:sz w:val="22"/>
              </w:rPr>
              <w:t>18.9%</w:t>
            </w:r>
          </w:p>
        </w:tc>
        <w:tc>
          <w:tcPr>
            <w:tcW w:w="836" w:type="dxa"/>
            <w:shd w:val="clear" w:color="auto" w:fill="D9E2F3"/>
            <w:noWrap/>
            <w:hideMark/>
          </w:tcPr>
          <w:p w:rsidR="006259EE" w:rsidRPr="00477447" w:rsidRDefault="006259EE" w:rsidP="00497C2D">
            <w:pPr>
              <w:rPr>
                <w:color w:val="000000"/>
                <w:sz w:val="22"/>
              </w:rPr>
            </w:pPr>
            <w:r w:rsidRPr="00477447">
              <w:rPr>
                <w:color w:val="000000"/>
                <w:sz w:val="22"/>
              </w:rPr>
              <w:t>21.7%</w:t>
            </w:r>
          </w:p>
        </w:tc>
      </w:tr>
    </w:tbl>
    <w:p w:rsidR="006259EE" w:rsidRDefault="006259EE" w:rsidP="006259EE">
      <w:pPr>
        <w:pStyle w:val="ListParagraph"/>
        <w:rPr>
          <w:rFonts w:ascii="Calibri" w:eastAsia="Times New Roman" w:hAnsi="Calibri"/>
          <w:lang w:eastAsia="sv-SE"/>
        </w:rPr>
      </w:pPr>
    </w:p>
    <w:p w:rsidR="006259EE" w:rsidRDefault="006259EE" w:rsidP="006259EE">
      <w:pPr>
        <w:pStyle w:val="ListParagraph"/>
        <w:rPr>
          <w:rFonts w:ascii="Calibri" w:eastAsia="Times New Roman" w:hAnsi="Calibri"/>
          <w:lang w:eastAsia="sv-SE"/>
        </w:rPr>
      </w:pPr>
    </w:p>
    <w:p w:rsidR="006259EE" w:rsidRPr="00B95595" w:rsidRDefault="006259EE" w:rsidP="006259EE">
      <w:pPr>
        <w:pStyle w:val="Caption"/>
        <w:keepNext/>
        <w:rPr>
          <w:b w:val="0"/>
        </w:rPr>
      </w:pPr>
      <w:bookmarkStart w:id="16" w:name="_Ref389829003"/>
      <w:r w:rsidRPr="00B95595">
        <w:rPr>
          <w:b w:val="0"/>
        </w:rPr>
        <w:t xml:space="preserve">Table </w:t>
      </w:r>
      <w:r w:rsidRPr="00B95595">
        <w:rPr>
          <w:b w:val="0"/>
        </w:rPr>
        <w:fldChar w:fldCharType="begin"/>
      </w:r>
      <w:r w:rsidRPr="00B95595">
        <w:rPr>
          <w:b w:val="0"/>
        </w:rPr>
        <w:instrText xml:space="preserve"> SEQ Table \* ARABIC </w:instrText>
      </w:r>
      <w:r w:rsidRPr="00B95595">
        <w:rPr>
          <w:b w:val="0"/>
        </w:rPr>
        <w:fldChar w:fldCharType="separate"/>
      </w:r>
      <w:r w:rsidRPr="00B95595">
        <w:rPr>
          <w:b w:val="0"/>
          <w:noProof/>
        </w:rPr>
        <w:t>7</w:t>
      </w:r>
      <w:r w:rsidRPr="00B95595">
        <w:rPr>
          <w:b w:val="0"/>
        </w:rPr>
        <w:fldChar w:fldCharType="end"/>
      </w:r>
      <w:bookmarkEnd w:id="16"/>
      <w:r w:rsidRPr="00B95595">
        <w:rPr>
          <w:b w:val="0"/>
        </w:rPr>
        <w:t xml:space="preserve">: Water pollution </w:t>
      </w:r>
      <w:proofErr w:type="spellStart"/>
      <w:r w:rsidRPr="00B95595">
        <w:rPr>
          <w:b w:val="0"/>
        </w:rPr>
        <w:t>Shaqriani</w:t>
      </w:r>
      <w:proofErr w:type="spellEnd"/>
      <w:r w:rsidRPr="00B95595">
        <w:rPr>
          <w:b w:val="0"/>
        </w:rPr>
        <w:t xml:space="preserve"> checkpoint</w:t>
      </w:r>
    </w:p>
    <w:tbl>
      <w:tblPr>
        <w:tblW w:w="6000"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1540"/>
        <w:gridCol w:w="1163"/>
        <w:gridCol w:w="940"/>
        <w:gridCol w:w="1386"/>
        <w:gridCol w:w="1275"/>
      </w:tblGrid>
      <w:tr w:rsidR="006259EE" w:rsidRPr="000A29AB" w:rsidTr="00497C2D">
        <w:trPr>
          <w:trHeight w:val="300"/>
        </w:trPr>
        <w:tc>
          <w:tcPr>
            <w:tcW w:w="1540" w:type="dxa"/>
            <w:tcBorders>
              <w:top w:val="nil"/>
              <w:bottom w:val="single" w:sz="12" w:space="0" w:color="8EAADB"/>
              <w:right w:val="nil"/>
            </w:tcBorders>
            <w:shd w:val="clear" w:color="auto" w:fill="FFFFFF"/>
            <w:noWrap/>
            <w:hideMark/>
          </w:tcPr>
          <w:p w:rsidR="006259EE" w:rsidRPr="00477447" w:rsidRDefault="006259EE" w:rsidP="00497C2D">
            <w:pPr>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 xml:space="preserve">Sampling </w:t>
            </w:r>
            <w:r w:rsidRPr="00477447">
              <w:rPr>
                <w:rFonts w:ascii="Calibri" w:eastAsia="Times New Roman" w:hAnsi="Calibri"/>
                <w:b/>
                <w:bCs/>
                <w:color w:val="000000"/>
                <w:sz w:val="22"/>
                <w:lang w:val="sv-SE" w:eastAsia="sv-SE"/>
              </w:rPr>
              <w:lastRenderedPageBreak/>
              <w:t>Date</w:t>
            </w:r>
          </w:p>
        </w:tc>
        <w:tc>
          <w:tcPr>
            <w:tcW w:w="1087" w:type="dxa"/>
            <w:tcBorders>
              <w:top w:val="nil"/>
              <w:left w:val="nil"/>
              <w:bottom w:val="single" w:sz="12" w:space="0" w:color="8EAADB"/>
              <w:right w:val="nil"/>
            </w:tcBorders>
            <w:shd w:val="clear" w:color="auto" w:fill="FFFFFF"/>
            <w:noWrap/>
            <w:hideMark/>
          </w:tcPr>
          <w:p w:rsidR="006259EE" w:rsidRPr="00477447" w:rsidRDefault="006259EE" w:rsidP="00497C2D">
            <w:pPr>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lastRenderedPageBreak/>
              <w:t>Nitrite</w:t>
            </w:r>
          </w:p>
        </w:tc>
        <w:tc>
          <w:tcPr>
            <w:tcW w:w="864" w:type="dxa"/>
            <w:tcBorders>
              <w:top w:val="nil"/>
              <w:left w:val="nil"/>
              <w:bottom w:val="single" w:sz="12" w:space="0" w:color="8EAADB"/>
              <w:right w:val="nil"/>
            </w:tcBorders>
            <w:shd w:val="clear" w:color="auto" w:fill="FFFFFF"/>
            <w:noWrap/>
            <w:hideMark/>
          </w:tcPr>
          <w:p w:rsidR="006259EE" w:rsidRPr="00477447" w:rsidRDefault="006259EE" w:rsidP="00497C2D">
            <w:pPr>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Nitrate</w:t>
            </w:r>
          </w:p>
        </w:tc>
        <w:tc>
          <w:tcPr>
            <w:tcW w:w="1310" w:type="dxa"/>
            <w:tcBorders>
              <w:top w:val="nil"/>
              <w:left w:val="nil"/>
              <w:bottom w:val="single" w:sz="12" w:space="0" w:color="8EAADB"/>
              <w:right w:val="nil"/>
            </w:tcBorders>
            <w:shd w:val="clear" w:color="auto" w:fill="FFFFFF"/>
            <w:noWrap/>
            <w:hideMark/>
          </w:tcPr>
          <w:p w:rsidR="006259EE" w:rsidRPr="00477447" w:rsidRDefault="006259EE" w:rsidP="00497C2D">
            <w:pPr>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Ammonium</w:t>
            </w:r>
          </w:p>
        </w:tc>
        <w:tc>
          <w:tcPr>
            <w:tcW w:w="1199" w:type="dxa"/>
            <w:tcBorders>
              <w:top w:val="nil"/>
              <w:left w:val="nil"/>
              <w:bottom w:val="single" w:sz="12" w:space="0" w:color="8EAADB"/>
            </w:tcBorders>
            <w:shd w:val="clear" w:color="auto" w:fill="FFFFFF"/>
            <w:noWrap/>
            <w:hideMark/>
          </w:tcPr>
          <w:p w:rsidR="006259EE" w:rsidRPr="00477447" w:rsidRDefault="006259EE" w:rsidP="00497C2D">
            <w:pPr>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Phosphate</w:t>
            </w:r>
          </w:p>
        </w:tc>
      </w:tr>
      <w:tr w:rsidR="006259EE" w:rsidRPr="000A29AB" w:rsidTr="00497C2D">
        <w:trPr>
          <w:trHeight w:val="315"/>
        </w:trPr>
        <w:tc>
          <w:tcPr>
            <w:tcW w:w="1540" w:type="dxa"/>
            <w:shd w:val="clear" w:color="auto" w:fill="D9E2F3"/>
            <w:noWrap/>
            <w:hideMark/>
          </w:tcPr>
          <w:p w:rsidR="006259EE" w:rsidRPr="00477447" w:rsidRDefault="006259EE" w:rsidP="00497C2D">
            <w:pPr>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lastRenderedPageBreak/>
              <w:t> </w:t>
            </w:r>
          </w:p>
        </w:tc>
        <w:tc>
          <w:tcPr>
            <w:tcW w:w="1087" w:type="dxa"/>
            <w:shd w:val="clear" w:color="auto" w:fill="D9E2F3"/>
            <w:noWrap/>
            <w:hideMark/>
          </w:tcPr>
          <w:p w:rsidR="006259EE" w:rsidRPr="00477447" w:rsidRDefault="006259EE" w:rsidP="00497C2D">
            <w:pPr>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mg/l</w:t>
            </w:r>
          </w:p>
        </w:tc>
        <w:tc>
          <w:tcPr>
            <w:tcW w:w="864" w:type="dxa"/>
            <w:shd w:val="clear" w:color="auto" w:fill="D9E2F3"/>
            <w:noWrap/>
            <w:hideMark/>
          </w:tcPr>
          <w:p w:rsidR="006259EE" w:rsidRPr="00477447" w:rsidRDefault="006259EE" w:rsidP="00497C2D">
            <w:pPr>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mg/l</w:t>
            </w:r>
          </w:p>
        </w:tc>
        <w:tc>
          <w:tcPr>
            <w:tcW w:w="1310" w:type="dxa"/>
            <w:shd w:val="clear" w:color="auto" w:fill="D9E2F3"/>
            <w:noWrap/>
            <w:hideMark/>
          </w:tcPr>
          <w:p w:rsidR="006259EE" w:rsidRPr="00477447" w:rsidRDefault="006259EE" w:rsidP="00497C2D">
            <w:pPr>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mg/l</w:t>
            </w:r>
          </w:p>
        </w:tc>
        <w:tc>
          <w:tcPr>
            <w:tcW w:w="1199" w:type="dxa"/>
            <w:shd w:val="clear" w:color="auto" w:fill="D9E2F3"/>
            <w:noWrap/>
            <w:hideMark/>
          </w:tcPr>
          <w:p w:rsidR="006259EE" w:rsidRPr="00477447" w:rsidRDefault="006259EE" w:rsidP="00497C2D">
            <w:pPr>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mg/l</w:t>
            </w:r>
          </w:p>
        </w:tc>
      </w:tr>
      <w:tr w:rsidR="006259EE" w:rsidRPr="000A29AB" w:rsidTr="00497C2D">
        <w:trPr>
          <w:trHeight w:val="300"/>
        </w:trPr>
        <w:tc>
          <w:tcPr>
            <w:tcW w:w="1540" w:type="dxa"/>
            <w:shd w:val="clear" w:color="auto" w:fill="auto"/>
            <w:noWrap/>
            <w:hideMark/>
          </w:tcPr>
          <w:p w:rsidR="006259EE" w:rsidRPr="00477447" w:rsidRDefault="006259EE" w:rsidP="00497C2D">
            <w:pPr>
              <w:jc w:val="right"/>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2002</w:t>
            </w:r>
          </w:p>
        </w:tc>
        <w:tc>
          <w:tcPr>
            <w:tcW w:w="1087"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0,022</w:t>
            </w:r>
          </w:p>
        </w:tc>
        <w:tc>
          <w:tcPr>
            <w:tcW w:w="864"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0,5</w:t>
            </w:r>
          </w:p>
        </w:tc>
        <w:tc>
          <w:tcPr>
            <w:tcW w:w="1310"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0,47</w:t>
            </w:r>
          </w:p>
        </w:tc>
        <w:tc>
          <w:tcPr>
            <w:tcW w:w="1199"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0,025</w:t>
            </w:r>
          </w:p>
        </w:tc>
      </w:tr>
      <w:tr w:rsidR="006259EE" w:rsidRPr="000A29AB" w:rsidTr="00497C2D">
        <w:trPr>
          <w:trHeight w:val="300"/>
        </w:trPr>
        <w:tc>
          <w:tcPr>
            <w:tcW w:w="1540" w:type="dxa"/>
            <w:shd w:val="clear" w:color="auto" w:fill="D9E2F3"/>
            <w:noWrap/>
            <w:hideMark/>
          </w:tcPr>
          <w:p w:rsidR="006259EE" w:rsidRPr="00477447" w:rsidRDefault="006259EE" w:rsidP="00497C2D">
            <w:pPr>
              <w:jc w:val="right"/>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2003</w:t>
            </w:r>
          </w:p>
        </w:tc>
        <w:tc>
          <w:tcPr>
            <w:tcW w:w="1087"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0,022</w:t>
            </w:r>
          </w:p>
        </w:tc>
        <w:tc>
          <w:tcPr>
            <w:tcW w:w="864"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0,38</w:t>
            </w:r>
          </w:p>
        </w:tc>
        <w:tc>
          <w:tcPr>
            <w:tcW w:w="1310"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1,18</w:t>
            </w:r>
          </w:p>
        </w:tc>
        <w:tc>
          <w:tcPr>
            <w:tcW w:w="1199"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0,02</w:t>
            </w:r>
          </w:p>
        </w:tc>
      </w:tr>
      <w:tr w:rsidR="006259EE" w:rsidRPr="000A29AB" w:rsidTr="00497C2D">
        <w:trPr>
          <w:trHeight w:val="300"/>
        </w:trPr>
        <w:tc>
          <w:tcPr>
            <w:tcW w:w="1540" w:type="dxa"/>
            <w:shd w:val="clear" w:color="auto" w:fill="auto"/>
            <w:noWrap/>
            <w:hideMark/>
          </w:tcPr>
          <w:p w:rsidR="006259EE" w:rsidRPr="00477447" w:rsidRDefault="006259EE" w:rsidP="00497C2D">
            <w:pPr>
              <w:jc w:val="right"/>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2004</w:t>
            </w:r>
          </w:p>
        </w:tc>
        <w:tc>
          <w:tcPr>
            <w:tcW w:w="1087"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0,0377</w:t>
            </w:r>
          </w:p>
        </w:tc>
        <w:tc>
          <w:tcPr>
            <w:tcW w:w="864"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0,644</w:t>
            </w:r>
          </w:p>
        </w:tc>
        <w:tc>
          <w:tcPr>
            <w:tcW w:w="1310"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1,126</w:t>
            </w:r>
          </w:p>
        </w:tc>
        <w:tc>
          <w:tcPr>
            <w:tcW w:w="1199"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0,0545</w:t>
            </w:r>
          </w:p>
        </w:tc>
      </w:tr>
      <w:tr w:rsidR="006259EE" w:rsidRPr="000A29AB" w:rsidTr="00497C2D">
        <w:trPr>
          <w:trHeight w:val="300"/>
        </w:trPr>
        <w:tc>
          <w:tcPr>
            <w:tcW w:w="1540" w:type="dxa"/>
            <w:shd w:val="clear" w:color="auto" w:fill="D9E2F3"/>
            <w:noWrap/>
            <w:hideMark/>
          </w:tcPr>
          <w:p w:rsidR="006259EE" w:rsidRPr="00477447" w:rsidRDefault="006259EE" w:rsidP="00497C2D">
            <w:pPr>
              <w:jc w:val="right"/>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2005</w:t>
            </w:r>
          </w:p>
        </w:tc>
        <w:tc>
          <w:tcPr>
            <w:tcW w:w="1087"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0,04525</w:t>
            </w:r>
          </w:p>
        </w:tc>
        <w:tc>
          <w:tcPr>
            <w:tcW w:w="864"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0,3675</w:t>
            </w:r>
          </w:p>
        </w:tc>
        <w:tc>
          <w:tcPr>
            <w:tcW w:w="1310"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0,96625</w:t>
            </w:r>
          </w:p>
        </w:tc>
        <w:tc>
          <w:tcPr>
            <w:tcW w:w="1199"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0,021875</w:t>
            </w:r>
          </w:p>
        </w:tc>
      </w:tr>
      <w:tr w:rsidR="006259EE" w:rsidRPr="000A29AB" w:rsidTr="00497C2D">
        <w:trPr>
          <w:trHeight w:val="300"/>
        </w:trPr>
        <w:tc>
          <w:tcPr>
            <w:tcW w:w="1540" w:type="dxa"/>
            <w:shd w:val="clear" w:color="auto" w:fill="auto"/>
            <w:noWrap/>
            <w:hideMark/>
          </w:tcPr>
          <w:p w:rsidR="006259EE" w:rsidRPr="00477447" w:rsidRDefault="006259EE" w:rsidP="00497C2D">
            <w:pPr>
              <w:jc w:val="right"/>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2006</w:t>
            </w:r>
          </w:p>
        </w:tc>
        <w:tc>
          <w:tcPr>
            <w:tcW w:w="1087"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0,0212857</w:t>
            </w:r>
          </w:p>
        </w:tc>
        <w:tc>
          <w:tcPr>
            <w:tcW w:w="864"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0,35857</w:t>
            </w:r>
          </w:p>
        </w:tc>
        <w:tc>
          <w:tcPr>
            <w:tcW w:w="1310"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0,645714286</w:t>
            </w:r>
          </w:p>
        </w:tc>
        <w:tc>
          <w:tcPr>
            <w:tcW w:w="1199"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0,03428571</w:t>
            </w:r>
          </w:p>
        </w:tc>
      </w:tr>
      <w:tr w:rsidR="006259EE" w:rsidRPr="000A29AB" w:rsidTr="00497C2D">
        <w:trPr>
          <w:trHeight w:val="300"/>
        </w:trPr>
        <w:tc>
          <w:tcPr>
            <w:tcW w:w="1540" w:type="dxa"/>
            <w:shd w:val="clear" w:color="auto" w:fill="D9E2F3"/>
            <w:noWrap/>
            <w:hideMark/>
          </w:tcPr>
          <w:p w:rsidR="006259EE" w:rsidRPr="00477447" w:rsidRDefault="006259EE" w:rsidP="00497C2D">
            <w:pPr>
              <w:jc w:val="right"/>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2007</w:t>
            </w:r>
          </w:p>
        </w:tc>
        <w:tc>
          <w:tcPr>
            <w:tcW w:w="1087"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0,0175333</w:t>
            </w:r>
          </w:p>
        </w:tc>
        <w:tc>
          <w:tcPr>
            <w:tcW w:w="864"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0,84444</w:t>
            </w:r>
          </w:p>
        </w:tc>
        <w:tc>
          <w:tcPr>
            <w:tcW w:w="1310"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0,884444444</w:t>
            </w:r>
          </w:p>
        </w:tc>
        <w:tc>
          <w:tcPr>
            <w:tcW w:w="1199"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0,0206</w:t>
            </w:r>
          </w:p>
        </w:tc>
      </w:tr>
      <w:tr w:rsidR="006259EE" w:rsidRPr="000A29AB" w:rsidTr="00497C2D">
        <w:trPr>
          <w:trHeight w:val="300"/>
        </w:trPr>
        <w:tc>
          <w:tcPr>
            <w:tcW w:w="1540" w:type="dxa"/>
            <w:shd w:val="clear" w:color="auto" w:fill="auto"/>
            <w:noWrap/>
            <w:hideMark/>
          </w:tcPr>
          <w:p w:rsidR="006259EE" w:rsidRPr="00477447" w:rsidRDefault="006259EE" w:rsidP="00497C2D">
            <w:pPr>
              <w:jc w:val="right"/>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2008</w:t>
            </w:r>
          </w:p>
        </w:tc>
        <w:tc>
          <w:tcPr>
            <w:tcW w:w="1087"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0,0127333</w:t>
            </w:r>
          </w:p>
        </w:tc>
        <w:tc>
          <w:tcPr>
            <w:tcW w:w="864"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0,38533</w:t>
            </w:r>
          </w:p>
        </w:tc>
        <w:tc>
          <w:tcPr>
            <w:tcW w:w="1310"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0,679416667</w:t>
            </w:r>
          </w:p>
        </w:tc>
        <w:tc>
          <w:tcPr>
            <w:tcW w:w="1199"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0,03345455</w:t>
            </w:r>
          </w:p>
        </w:tc>
      </w:tr>
      <w:tr w:rsidR="006259EE" w:rsidRPr="000A29AB" w:rsidTr="00497C2D">
        <w:trPr>
          <w:trHeight w:val="300"/>
        </w:trPr>
        <w:tc>
          <w:tcPr>
            <w:tcW w:w="1540" w:type="dxa"/>
            <w:shd w:val="clear" w:color="auto" w:fill="D9E2F3"/>
            <w:noWrap/>
            <w:hideMark/>
          </w:tcPr>
          <w:p w:rsidR="006259EE" w:rsidRPr="00477447" w:rsidRDefault="006259EE" w:rsidP="00497C2D">
            <w:pPr>
              <w:jc w:val="right"/>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2009</w:t>
            </w:r>
          </w:p>
        </w:tc>
        <w:tc>
          <w:tcPr>
            <w:tcW w:w="1087"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0,0249167</w:t>
            </w:r>
          </w:p>
        </w:tc>
        <w:tc>
          <w:tcPr>
            <w:tcW w:w="864"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0,60467</w:t>
            </w:r>
          </w:p>
        </w:tc>
        <w:tc>
          <w:tcPr>
            <w:tcW w:w="1310"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0,434916667</w:t>
            </w:r>
          </w:p>
        </w:tc>
        <w:tc>
          <w:tcPr>
            <w:tcW w:w="1199"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0,0815</w:t>
            </w:r>
          </w:p>
        </w:tc>
      </w:tr>
      <w:tr w:rsidR="006259EE" w:rsidRPr="000A29AB" w:rsidTr="00497C2D">
        <w:trPr>
          <w:trHeight w:val="300"/>
        </w:trPr>
        <w:tc>
          <w:tcPr>
            <w:tcW w:w="1540" w:type="dxa"/>
            <w:shd w:val="clear" w:color="auto" w:fill="auto"/>
            <w:noWrap/>
            <w:hideMark/>
          </w:tcPr>
          <w:p w:rsidR="006259EE" w:rsidRPr="00477447" w:rsidRDefault="006259EE" w:rsidP="00497C2D">
            <w:pPr>
              <w:jc w:val="right"/>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2010</w:t>
            </w:r>
          </w:p>
        </w:tc>
        <w:tc>
          <w:tcPr>
            <w:tcW w:w="1087"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0,1634545</w:t>
            </w:r>
          </w:p>
        </w:tc>
        <w:tc>
          <w:tcPr>
            <w:tcW w:w="864"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0,59109</w:t>
            </w:r>
          </w:p>
        </w:tc>
        <w:tc>
          <w:tcPr>
            <w:tcW w:w="1310"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0,073790909</w:t>
            </w:r>
          </w:p>
        </w:tc>
        <w:tc>
          <w:tcPr>
            <w:tcW w:w="1199"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0,28966667</w:t>
            </w:r>
          </w:p>
        </w:tc>
      </w:tr>
      <w:tr w:rsidR="006259EE" w:rsidRPr="000A29AB" w:rsidTr="00497C2D">
        <w:trPr>
          <w:trHeight w:val="300"/>
        </w:trPr>
        <w:tc>
          <w:tcPr>
            <w:tcW w:w="1540" w:type="dxa"/>
            <w:shd w:val="clear" w:color="auto" w:fill="D9E2F3"/>
            <w:noWrap/>
            <w:hideMark/>
          </w:tcPr>
          <w:p w:rsidR="006259EE" w:rsidRPr="00477447" w:rsidRDefault="006259EE" w:rsidP="00497C2D">
            <w:pPr>
              <w:jc w:val="right"/>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2011</w:t>
            </w:r>
          </w:p>
        </w:tc>
        <w:tc>
          <w:tcPr>
            <w:tcW w:w="1087"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0,001</w:t>
            </w:r>
          </w:p>
        </w:tc>
        <w:tc>
          <w:tcPr>
            <w:tcW w:w="864"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1,949</w:t>
            </w:r>
          </w:p>
        </w:tc>
        <w:tc>
          <w:tcPr>
            <w:tcW w:w="1310"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0,069</w:t>
            </w:r>
          </w:p>
        </w:tc>
        <w:tc>
          <w:tcPr>
            <w:tcW w:w="1199"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0,069</w:t>
            </w:r>
          </w:p>
        </w:tc>
      </w:tr>
      <w:tr w:rsidR="006259EE" w:rsidRPr="000A29AB" w:rsidTr="00497C2D">
        <w:trPr>
          <w:trHeight w:val="300"/>
        </w:trPr>
        <w:tc>
          <w:tcPr>
            <w:tcW w:w="1540" w:type="dxa"/>
            <w:shd w:val="clear" w:color="auto" w:fill="auto"/>
            <w:noWrap/>
            <w:hideMark/>
          </w:tcPr>
          <w:p w:rsidR="006259EE" w:rsidRPr="00477447" w:rsidRDefault="006259EE" w:rsidP="00497C2D">
            <w:pPr>
              <w:jc w:val="right"/>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2012</w:t>
            </w:r>
          </w:p>
        </w:tc>
        <w:tc>
          <w:tcPr>
            <w:tcW w:w="1087"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0,17525</w:t>
            </w:r>
          </w:p>
        </w:tc>
        <w:tc>
          <w:tcPr>
            <w:tcW w:w="864"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2,21425</w:t>
            </w:r>
          </w:p>
        </w:tc>
        <w:tc>
          <w:tcPr>
            <w:tcW w:w="1310"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0,11275</w:t>
            </w:r>
          </w:p>
        </w:tc>
        <w:tc>
          <w:tcPr>
            <w:tcW w:w="1199"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0,38775</w:t>
            </w:r>
          </w:p>
        </w:tc>
      </w:tr>
      <w:tr w:rsidR="006259EE" w:rsidRPr="000A29AB" w:rsidTr="00497C2D">
        <w:trPr>
          <w:trHeight w:val="315"/>
        </w:trPr>
        <w:tc>
          <w:tcPr>
            <w:tcW w:w="1540" w:type="dxa"/>
            <w:shd w:val="clear" w:color="auto" w:fill="D9E2F3"/>
            <w:noWrap/>
            <w:hideMark/>
          </w:tcPr>
          <w:p w:rsidR="006259EE" w:rsidRPr="00477447" w:rsidRDefault="006259EE" w:rsidP="00497C2D">
            <w:pPr>
              <w:jc w:val="right"/>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2013</w:t>
            </w:r>
          </w:p>
        </w:tc>
        <w:tc>
          <w:tcPr>
            <w:tcW w:w="1087"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0,2361667</w:t>
            </w:r>
          </w:p>
        </w:tc>
        <w:tc>
          <w:tcPr>
            <w:tcW w:w="864"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0,51243</w:t>
            </w:r>
          </w:p>
        </w:tc>
        <w:tc>
          <w:tcPr>
            <w:tcW w:w="1310"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0,24625</w:t>
            </w:r>
          </w:p>
        </w:tc>
        <w:tc>
          <w:tcPr>
            <w:tcW w:w="1199"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0,001</w:t>
            </w:r>
          </w:p>
        </w:tc>
      </w:tr>
    </w:tbl>
    <w:p w:rsidR="006259EE" w:rsidRPr="00B95595" w:rsidRDefault="006259EE" w:rsidP="006259EE">
      <w:pPr>
        <w:pStyle w:val="ListParagraph"/>
        <w:rPr>
          <w:rFonts w:ascii="Calibri" w:eastAsia="Times New Roman" w:hAnsi="Calibri"/>
          <w:lang w:eastAsia="sv-SE"/>
        </w:rPr>
      </w:pPr>
    </w:p>
    <w:p w:rsidR="006259EE" w:rsidRPr="00B95595" w:rsidRDefault="006259EE" w:rsidP="006259EE">
      <w:pPr>
        <w:pStyle w:val="Caption"/>
        <w:keepNext/>
        <w:rPr>
          <w:b w:val="0"/>
        </w:rPr>
      </w:pPr>
      <w:bookmarkStart w:id="17" w:name="_Ref389829039"/>
      <w:r w:rsidRPr="00B95595">
        <w:rPr>
          <w:b w:val="0"/>
        </w:rPr>
        <w:t xml:space="preserve">Table </w:t>
      </w:r>
      <w:r w:rsidRPr="00B95595">
        <w:rPr>
          <w:b w:val="0"/>
        </w:rPr>
        <w:fldChar w:fldCharType="begin"/>
      </w:r>
      <w:r w:rsidRPr="00B95595">
        <w:rPr>
          <w:b w:val="0"/>
        </w:rPr>
        <w:instrText xml:space="preserve"> SEQ Table \* ARABIC </w:instrText>
      </w:r>
      <w:r w:rsidRPr="00B95595">
        <w:rPr>
          <w:b w:val="0"/>
        </w:rPr>
        <w:fldChar w:fldCharType="separate"/>
      </w:r>
      <w:r w:rsidRPr="00B95595">
        <w:rPr>
          <w:b w:val="0"/>
          <w:noProof/>
        </w:rPr>
        <w:t>8</w:t>
      </w:r>
      <w:r w:rsidRPr="00B95595">
        <w:rPr>
          <w:b w:val="0"/>
        </w:rPr>
        <w:fldChar w:fldCharType="end"/>
      </w:r>
      <w:bookmarkEnd w:id="17"/>
      <w:r w:rsidRPr="00B95595">
        <w:rPr>
          <w:b w:val="0"/>
        </w:rPr>
        <w:t xml:space="preserve">: Toxicity levels in </w:t>
      </w:r>
      <w:proofErr w:type="spellStart"/>
      <w:r w:rsidRPr="00B95595">
        <w:rPr>
          <w:b w:val="0"/>
        </w:rPr>
        <w:t>Shaqriani</w:t>
      </w:r>
      <w:proofErr w:type="spellEnd"/>
      <w:r w:rsidRPr="00B95595">
        <w:rPr>
          <w:b w:val="0"/>
        </w:rPr>
        <w:t xml:space="preserve"> checkpoint</w:t>
      </w:r>
    </w:p>
    <w:tbl>
      <w:tblPr>
        <w:tblW w:w="1936"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1057"/>
        <w:gridCol w:w="1052"/>
      </w:tblGrid>
      <w:tr w:rsidR="006259EE" w:rsidRPr="00032F3F" w:rsidTr="00497C2D">
        <w:trPr>
          <w:trHeight w:val="300"/>
        </w:trPr>
        <w:tc>
          <w:tcPr>
            <w:tcW w:w="960" w:type="dxa"/>
            <w:tcBorders>
              <w:top w:val="nil"/>
              <w:bottom w:val="single" w:sz="12" w:space="0" w:color="8EAADB"/>
              <w:right w:val="nil"/>
            </w:tcBorders>
            <w:shd w:val="clear" w:color="auto" w:fill="FFFFFF"/>
            <w:noWrap/>
            <w:hideMark/>
          </w:tcPr>
          <w:p w:rsidR="006259EE" w:rsidRPr="00477447" w:rsidRDefault="006259EE" w:rsidP="00497C2D">
            <w:pPr>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Sampling Date</w:t>
            </w:r>
          </w:p>
        </w:tc>
        <w:tc>
          <w:tcPr>
            <w:tcW w:w="976" w:type="dxa"/>
            <w:tcBorders>
              <w:top w:val="nil"/>
              <w:left w:val="nil"/>
              <w:bottom w:val="single" w:sz="12" w:space="0" w:color="8EAADB"/>
            </w:tcBorders>
            <w:shd w:val="clear" w:color="auto" w:fill="FFFFFF"/>
            <w:noWrap/>
            <w:hideMark/>
          </w:tcPr>
          <w:p w:rsidR="006259EE" w:rsidRPr="00477447" w:rsidRDefault="006259EE" w:rsidP="00497C2D">
            <w:pPr>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BOD5</w:t>
            </w:r>
          </w:p>
        </w:tc>
      </w:tr>
      <w:tr w:rsidR="006259EE" w:rsidRPr="00032F3F" w:rsidTr="00497C2D">
        <w:trPr>
          <w:trHeight w:val="315"/>
        </w:trPr>
        <w:tc>
          <w:tcPr>
            <w:tcW w:w="960" w:type="dxa"/>
            <w:shd w:val="clear" w:color="auto" w:fill="D9E2F3"/>
            <w:noWrap/>
            <w:hideMark/>
          </w:tcPr>
          <w:p w:rsidR="006259EE" w:rsidRPr="00477447" w:rsidRDefault="006259EE" w:rsidP="00497C2D">
            <w:pPr>
              <w:rPr>
                <w:rFonts w:ascii="Calibri" w:eastAsia="Times New Roman" w:hAnsi="Calibri"/>
                <w:b/>
                <w:bCs/>
                <w:color w:val="000000"/>
                <w:sz w:val="22"/>
                <w:lang w:val="sv-SE" w:eastAsia="sv-SE"/>
              </w:rPr>
            </w:pPr>
          </w:p>
        </w:tc>
        <w:tc>
          <w:tcPr>
            <w:tcW w:w="976" w:type="dxa"/>
            <w:shd w:val="clear" w:color="auto" w:fill="D9E2F3"/>
            <w:noWrap/>
            <w:hideMark/>
          </w:tcPr>
          <w:p w:rsidR="006259EE" w:rsidRPr="00477447" w:rsidRDefault="006259EE" w:rsidP="00497C2D">
            <w:pPr>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mg/l</w:t>
            </w:r>
          </w:p>
        </w:tc>
      </w:tr>
      <w:tr w:rsidR="006259EE" w:rsidRPr="00032F3F" w:rsidTr="00497C2D">
        <w:trPr>
          <w:trHeight w:val="300"/>
        </w:trPr>
        <w:tc>
          <w:tcPr>
            <w:tcW w:w="960" w:type="dxa"/>
            <w:shd w:val="clear" w:color="auto" w:fill="auto"/>
            <w:noWrap/>
            <w:hideMark/>
          </w:tcPr>
          <w:p w:rsidR="006259EE" w:rsidRPr="00477447" w:rsidRDefault="006259EE" w:rsidP="00497C2D">
            <w:pPr>
              <w:jc w:val="right"/>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2003</w:t>
            </w:r>
          </w:p>
        </w:tc>
        <w:tc>
          <w:tcPr>
            <w:tcW w:w="976"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0,83</w:t>
            </w:r>
          </w:p>
        </w:tc>
      </w:tr>
      <w:tr w:rsidR="006259EE" w:rsidRPr="00032F3F" w:rsidTr="00497C2D">
        <w:trPr>
          <w:trHeight w:val="300"/>
        </w:trPr>
        <w:tc>
          <w:tcPr>
            <w:tcW w:w="960" w:type="dxa"/>
            <w:shd w:val="clear" w:color="auto" w:fill="D9E2F3"/>
            <w:noWrap/>
            <w:hideMark/>
          </w:tcPr>
          <w:p w:rsidR="006259EE" w:rsidRPr="00477447" w:rsidRDefault="006259EE" w:rsidP="00497C2D">
            <w:pPr>
              <w:jc w:val="right"/>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2004</w:t>
            </w:r>
          </w:p>
        </w:tc>
        <w:tc>
          <w:tcPr>
            <w:tcW w:w="976"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1,624</w:t>
            </w:r>
          </w:p>
        </w:tc>
      </w:tr>
      <w:tr w:rsidR="006259EE" w:rsidRPr="00032F3F" w:rsidTr="00497C2D">
        <w:trPr>
          <w:trHeight w:val="300"/>
        </w:trPr>
        <w:tc>
          <w:tcPr>
            <w:tcW w:w="960" w:type="dxa"/>
            <w:shd w:val="clear" w:color="auto" w:fill="auto"/>
            <w:noWrap/>
            <w:hideMark/>
          </w:tcPr>
          <w:p w:rsidR="006259EE" w:rsidRPr="00477447" w:rsidRDefault="006259EE" w:rsidP="00497C2D">
            <w:pPr>
              <w:jc w:val="right"/>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2005</w:t>
            </w:r>
          </w:p>
        </w:tc>
        <w:tc>
          <w:tcPr>
            <w:tcW w:w="976"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1,46875</w:t>
            </w:r>
          </w:p>
        </w:tc>
      </w:tr>
      <w:tr w:rsidR="006259EE" w:rsidRPr="00032F3F" w:rsidTr="00497C2D">
        <w:trPr>
          <w:trHeight w:val="300"/>
        </w:trPr>
        <w:tc>
          <w:tcPr>
            <w:tcW w:w="960" w:type="dxa"/>
            <w:shd w:val="clear" w:color="auto" w:fill="D9E2F3"/>
            <w:noWrap/>
            <w:hideMark/>
          </w:tcPr>
          <w:p w:rsidR="006259EE" w:rsidRPr="00477447" w:rsidRDefault="006259EE" w:rsidP="00497C2D">
            <w:pPr>
              <w:jc w:val="right"/>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2006</w:t>
            </w:r>
          </w:p>
        </w:tc>
        <w:tc>
          <w:tcPr>
            <w:tcW w:w="976"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1,918333</w:t>
            </w:r>
          </w:p>
        </w:tc>
      </w:tr>
      <w:tr w:rsidR="006259EE" w:rsidRPr="00032F3F" w:rsidTr="00497C2D">
        <w:trPr>
          <w:trHeight w:val="300"/>
        </w:trPr>
        <w:tc>
          <w:tcPr>
            <w:tcW w:w="960" w:type="dxa"/>
            <w:shd w:val="clear" w:color="auto" w:fill="auto"/>
            <w:noWrap/>
            <w:hideMark/>
          </w:tcPr>
          <w:p w:rsidR="006259EE" w:rsidRPr="00477447" w:rsidRDefault="006259EE" w:rsidP="00497C2D">
            <w:pPr>
              <w:jc w:val="right"/>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2007</w:t>
            </w:r>
          </w:p>
        </w:tc>
        <w:tc>
          <w:tcPr>
            <w:tcW w:w="976"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1,143333</w:t>
            </w:r>
          </w:p>
        </w:tc>
      </w:tr>
      <w:tr w:rsidR="006259EE" w:rsidRPr="00032F3F" w:rsidTr="00497C2D">
        <w:trPr>
          <w:trHeight w:val="300"/>
        </w:trPr>
        <w:tc>
          <w:tcPr>
            <w:tcW w:w="960" w:type="dxa"/>
            <w:shd w:val="clear" w:color="auto" w:fill="D9E2F3"/>
            <w:noWrap/>
            <w:hideMark/>
          </w:tcPr>
          <w:p w:rsidR="006259EE" w:rsidRPr="00477447" w:rsidRDefault="006259EE" w:rsidP="00497C2D">
            <w:pPr>
              <w:jc w:val="right"/>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2008</w:t>
            </w:r>
          </w:p>
        </w:tc>
        <w:tc>
          <w:tcPr>
            <w:tcW w:w="976"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1,291667</w:t>
            </w:r>
          </w:p>
        </w:tc>
      </w:tr>
      <w:tr w:rsidR="006259EE" w:rsidRPr="00032F3F" w:rsidTr="00497C2D">
        <w:trPr>
          <w:trHeight w:val="300"/>
        </w:trPr>
        <w:tc>
          <w:tcPr>
            <w:tcW w:w="960" w:type="dxa"/>
            <w:shd w:val="clear" w:color="auto" w:fill="auto"/>
            <w:noWrap/>
            <w:hideMark/>
          </w:tcPr>
          <w:p w:rsidR="006259EE" w:rsidRPr="00477447" w:rsidRDefault="006259EE" w:rsidP="00497C2D">
            <w:pPr>
              <w:jc w:val="right"/>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2009</w:t>
            </w:r>
          </w:p>
        </w:tc>
        <w:tc>
          <w:tcPr>
            <w:tcW w:w="976"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1,644167</w:t>
            </w:r>
          </w:p>
        </w:tc>
      </w:tr>
      <w:tr w:rsidR="006259EE" w:rsidRPr="00032F3F" w:rsidTr="00497C2D">
        <w:trPr>
          <w:trHeight w:val="315"/>
        </w:trPr>
        <w:tc>
          <w:tcPr>
            <w:tcW w:w="960" w:type="dxa"/>
            <w:shd w:val="clear" w:color="auto" w:fill="D9E2F3"/>
            <w:noWrap/>
            <w:hideMark/>
          </w:tcPr>
          <w:p w:rsidR="006259EE" w:rsidRPr="00477447" w:rsidRDefault="006259EE" w:rsidP="00497C2D">
            <w:pPr>
              <w:jc w:val="right"/>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2010</w:t>
            </w:r>
          </w:p>
        </w:tc>
        <w:tc>
          <w:tcPr>
            <w:tcW w:w="976"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1,072</w:t>
            </w:r>
          </w:p>
        </w:tc>
      </w:tr>
      <w:tr w:rsidR="006259EE" w:rsidRPr="00032F3F" w:rsidTr="00497C2D">
        <w:trPr>
          <w:trHeight w:val="300"/>
        </w:trPr>
        <w:tc>
          <w:tcPr>
            <w:tcW w:w="960" w:type="dxa"/>
            <w:shd w:val="clear" w:color="auto" w:fill="auto"/>
            <w:noWrap/>
            <w:hideMark/>
          </w:tcPr>
          <w:p w:rsidR="006259EE" w:rsidRPr="00477447" w:rsidRDefault="006259EE" w:rsidP="00497C2D">
            <w:pPr>
              <w:jc w:val="right"/>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2011</w:t>
            </w:r>
          </w:p>
        </w:tc>
        <w:tc>
          <w:tcPr>
            <w:tcW w:w="976"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1,5</w:t>
            </w:r>
          </w:p>
        </w:tc>
      </w:tr>
      <w:tr w:rsidR="006259EE" w:rsidRPr="00032F3F" w:rsidTr="00497C2D">
        <w:trPr>
          <w:trHeight w:val="315"/>
        </w:trPr>
        <w:tc>
          <w:tcPr>
            <w:tcW w:w="960" w:type="dxa"/>
            <w:shd w:val="clear" w:color="auto" w:fill="D9E2F3"/>
            <w:noWrap/>
            <w:hideMark/>
          </w:tcPr>
          <w:p w:rsidR="006259EE" w:rsidRPr="00477447" w:rsidRDefault="006259EE" w:rsidP="00497C2D">
            <w:pPr>
              <w:jc w:val="right"/>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2012</w:t>
            </w:r>
          </w:p>
        </w:tc>
        <w:tc>
          <w:tcPr>
            <w:tcW w:w="976" w:type="dxa"/>
            <w:shd w:val="clear" w:color="auto" w:fill="D9E2F3"/>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2,4125</w:t>
            </w:r>
          </w:p>
        </w:tc>
      </w:tr>
      <w:tr w:rsidR="006259EE" w:rsidRPr="00032F3F" w:rsidTr="00497C2D">
        <w:trPr>
          <w:trHeight w:val="315"/>
        </w:trPr>
        <w:tc>
          <w:tcPr>
            <w:tcW w:w="960" w:type="dxa"/>
            <w:shd w:val="clear" w:color="auto" w:fill="auto"/>
            <w:noWrap/>
            <w:hideMark/>
          </w:tcPr>
          <w:p w:rsidR="006259EE" w:rsidRPr="00477447" w:rsidRDefault="006259EE" w:rsidP="00497C2D">
            <w:pPr>
              <w:jc w:val="right"/>
              <w:rPr>
                <w:rFonts w:ascii="Calibri" w:eastAsia="Times New Roman" w:hAnsi="Calibri"/>
                <w:b/>
                <w:bCs/>
                <w:color w:val="000000"/>
                <w:sz w:val="22"/>
                <w:lang w:val="sv-SE" w:eastAsia="sv-SE"/>
              </w:rPr>
            </w:pPr>
            <w:r w:rsidRPr="00477447">
              <w:rPr>
                <w:rFonts w:ascii="Calibri" w:eastAsia="Times New Roman" w:hAnsi="Calibri"/>
                <w:b/>
                <w:bCs/>
                <w:color w:val="000000"/>
                <w:sz w:val="22"/>
                <w:lang w:val="sv-SE" w:eastAsia="sv-SE"/>
              </w:rPr>
              <w:t>2013</w:t>
            </w:r>
          </w:p>
        </w:tc>
        <w:tc>
          <w:tcPr>
            <w:tcW w:w="976" w:type="dxa"/>
            <w:shd w:val="clear" w:color="auto" w:fill="auto"/>
            <w:noWrap/>
            <w:hideMark/>
          </w:tcPr>
          <w:p w:rsidR="006259EE" w:rsidRPr="00477447" w:rsidRDefault="006259EE" w:rsidP="00497C2D">
            <w:pPr>
              <w:jc w:val="right"/>
              <w:rPr>
                <w:rFonts w:ascii="Calibri" w:eastAsia="Times New Roman" w:hAnsi="Calibri"/>
                <w:color w:val="000000"/>
                <w:sz w:val="22"/>
                <w:lang w:val="sv-SE" w:eastAsia="sv-SE"/>
              </w:rPr>
            </w:pPr>
            <w:r w:rsidRPr="00477447">
              <w:rPr>
                <w:rFonts w:ascii="Calibri" w:eastAsia="Times New Roman" w:hAnsi="Calibri"/>
                <w:color w:val="000000"/>
                <w:sz w:val="22"/>
                <w:lang w:val="sv-SE" w:eastAsia="sv-SE"/>
              </w:rPr>
              <w:t>1,191429</w:t>
            </w:r>
          </w:p>
        </w:tc>
      </w:tr>
    </w:tbl>
    <w:p w:rsidR="006259EE" w:rsidRDefault="006259EE" w:rsidP="006259EE">
      <w:pPr>
        <w:pStyle w:val="ListParagraph"/>
        <w:rPr>
          <w:rFonts w:ascii="Calibri" w:eastAsia="Times New Roman" w:hAnsi="Calibri"/>
          <w:lang w:eastAsia="sv-SE"/>
        </w:rPr>
      </w:pPr>
    </w:p>
    <w:p w:rsidR="006259EE" w:rsidRPr="00B95595" w:rsidRDefault="006259EE" w:rsidP="006259EE">
      <w:pPr>
        <w:pStyle w:val="Caption"/>
        <w:keepNext/>
        <w:rPr>
          <w:b w:val="0"/>
        </w:rPr>
      </w:pPr>
      <w:bookmarkStart w:id="18" w:name="_Ref389829051"/>
      <w:r w:rsidRPr="00B95595">
        <w:rPr>
          <w:b w:val="0"/>
        </w:rPr>
        <w:t xml:space="preserve">Table </w:t>
      </w:r>
      <w:r w:rsidRPr="00B95595">
        <w:rPr>
          <w:b w:val="0"/>
        </w:rPr>
        <w:fldChar w:fldCharType="begin"/>
      </w:r>
      <w:r w:rsidRPr="00B95595">
        <w:rPr>
          <w:b w:val="0"/>
        </w:rPr>
        <w:instrText xml:space="preserve"> SEQ Table \* ARABIC </w:instrText>
      </w:r>
      <w:r w:rsidRPr="00B95595">
        <w:rPr>
          <w:b w:val="0"/>
        </w:rPr>
        <w:fldChar w:fldCharType="separate"/>
      </w:r>
      <w:r w:rsidRPr="00B95595">
        <w:rPr>
          <w:b w:val="0"/>
          <w:noProof/>
        </w:rPr>
        <w:t>9</w:t>
      </w:r>
      <w:r w:rsidRPr="00B95595">
        <w:rPr>
          <w:b w:val="0"/>
        </w:rPr>
        <w:fldChar w:fldCharType="end"/>
      </w:r>
      <w:bookmarkEnd w:id="18"/>
      <w:r w:rsidRPr="00B95595">
        <w:rPr>
          <w:b w:val="0"/>
        </w:rPr>
        <w:t xml:space="preserve">: Temperature of the river in </w:t>
      </w:r>
      <w:proofErr w:type="spellStart"/>
      <w:r w:rsidRPr="00B95595">
        <w:rPr>
          <w:b w:val="0"/>
        </w:rPr>
        <w:t>Shaqriani</w:t>
      </w:r>
      <w:proofErr w:type="spellEnd"/>
      <w:r w:rsidRPr="00B95595">
        <w:rPr>
          <w:b w:val="0"/>
        </w:rPr>
        <w:t xml:space="preserve"> checkpoint as recorded in May of each year</w:t>
      </w:r>
    </w:p>
    <w:tbl>
      <w:tblPr>
        <w:tblW w:w="4933"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960"/>
        <w:gridCol w:w="960"/>
        <w:gridCol w:w="1540"/>
        <w:gridCol w:w="1473"/>
      </w:tblGrid>
      <w:tr w:rsidR="006259EE" w:rsidTr="00497C2D">
        <w:trPr>
          <w:trHeight w:val="390"/>
        </w:trPr>
        <w:tc>
          <w:tcPr>
            <w:tcW w:w="960" w:type="dxa"/>
            <w:tcBorders>
              <w:top w:val="nil"/>
              <w:bottom w:val="single" w:sz="12" w:space="0" w:color="8EAADB"/>
              <w:right w:val="nil"/>
            </w:tcBorders>
            <w:shd w:val="clear" w:color="auto" w:fill="FFFFFF"/>
            <w:noWrap/>
            <w:hideMark/>
          </w:tcPr>
          <w:p w:rsidR="006259EE" w:rsidRPr="00477447" w:rsidRDefault="006259EE" w:rsidP="00497C2D">
            <w:pPr>
              <w:rPr>
                <w:b/>
                <w:bCs/>
                <w:sz w:val="22"/>
              </w:rPr>
            </w:pPr>
          </w:p>
        </w:tc>
        <w:tc>
          <w:tcPr>
            <w:tcW w:w="960" w:type="dxa"/>
            <w:tcBorders>
              <w:top w:val="nil"/>
              <w:left w:val="nil"/>
              <w:bottom w:val="single" w:sz="12" w:space="0" w:color="8EAADB"/>
              <w:right w:val="nil"/>
            </w:tcBorders>
            <w:shd w:val="clear" w:color="auto" w:fill="FFFFFF"/>
            <w:noWrap/>
            <w:hideMark/>
          </w:tcPr>
          <w:p w:rsidR="006259EE" w:rsidRPr="00477447" w:rsidRDefault="006259EE" w:rsidP="00497C2D">
            <w:pPr>
              <w:rPr>
                <w:b/>
                <w:bCs/>
                <w:sz w:val="20"/>
                <w:szCs w:val="20"/>
              </w:rPr>
            </w:pPr>
          </w:p>
        </w:tc>
        <w:tc>
          <w:tcPr>
            <w:tcW w:w="1540" w:type="dxa"/>
            <w:tcBorders>
              <w:top w:val="nil"/>
              <w:left w:val="nil"/>
              <w:bottom w:val="single" w:sz="12" w:space="0" w:color="8EAADB"/>
              <w:right w:val="nil"/>
            </w:tcBorders>
            <w:shd w:val="clear" w:color="auto" w:fill="FFFFFF"/>
            <w:noWrap/>
            <w:hideMark/>
          </w:tcPr>
          <w:p w:rsidR="006259EE" w:rsidRPr="00477447" w:rsidRDefault="006259EE" w:rsidP="00497C2D">
            <w:pPr>
              <w:rPr>
                <w:rFonts w:ascii="Calibri" w:hAnsi="Calibri"/>
                <w:b/>
                <w:bCs/>
                <w:color w:val="000000"/>
                <w:sz w:val="22"/>
              </w:rPr>
            </w:pPr>
            <w:r w:rsidRPr="00477447">
              <w:rPr>
                <w:rFonts w:ascii="Calibri" w:hAnsi="Calibri"/>
                <w:b/>
                <w:bCs/>
                <w:color w:val="000000"/>
                <w:sz w:val="22"/>
              </w:rPr>
              <w:t>Sampling Date</w:t>
            </w:r>
          </w:p>
        </w:tc>
        <w:tc>
          <w:tcPr>
            <w:tcW w:w="1473" w:type="dxa"/>
            <w:tcBorders>
              <w:top w:val="nil"/>
              <w:left w:val="nil"/>
              <w:bottom w:val="single" w:sz="12" w:space="0" w:color="8EAADB"/>
            </w:tcBorders>
            <w:shd w:val="clear" w:color="auto" w:fill="FFFFFF"/>
            <w:noWrap/>
            <w:hideMark/>
          </w:tcPr>
          <w:p w:rsidR="006259EE" w:rsidRPr="00477447" w:rsidRDefault="006259EE" w:rsidP="00497C2D">
            <w:pPr>
              <w:rPr>
                <w:rFonts w:ascii="Calibri" w:hAnsi="Calibri"/>
                <w:b/>
                <w:bCs/>
                <w:color w:val="000000"/>
                <w:sz w:val="22"/>
              </w:rPr>
            </w:pPr>
            <w:r w:rsidRPr="00477447">
              <w:rPr>
                <w:rFonts w:ascii="Calibri" w:hAnsi="Calibri"/>
                <w:b/>
                <w:bCs/>
                <w:color w:val="000000"/>
                <w:sz w:val="22"/>
              </w:rPr>
              <w:t>Temperature.</w:t>
            </w:r>
          </w:p>
        </w:tc>
      </w:tr>
      <w:tr w:rsidR="006259EE" w:rsidTr="00497C2D">
        <w:trPr>
          <w:trHeight w:val="315"/>
        </w:trPr>
        <w:tc>
          <w:tcPr>
            <w:tcW w:w="0" w:type="auto"/>
            <w:shd w:val="clear" w:color="auto" w:fill="D9E2F3"/>
            <w:noWrap/>
            <w:hideMark/>
          </w:tcPr>
          <w:p w:rsidR="006259EE" w:rsidRPr="00477447" w:rsidRDefault="006259EE" w:rsidP="00497C2D">
            <w:pPr>
              <w:rPr>
                <w:rFonts w:ascii="Calibri" w:hAnsi="Calibri"/>
                <w:b/>
                <w:bCs/>
                <w:color w:val="000000"/>
                <w:sz w:val="22"/>
              </w:rPr>
            </w:pPr>
          </w:p>
        </w:tc>
        <w:tc>
          <w:tcPr>
            <w:tcW w:w="0" w:type="auto"/>
            <w:shd w:val="clear" w:color="auto" w:fill="D9E2F3"/>
            <w:noWrap/>
            <w:hideMark/>
          </w:tcPr>
          <w:p w:rsidR="006259EE" w:rsidRPr="00477447" w:rsidRDefault="006259EE" w:rsidP="00497C2D">
            <w:pPr>
              <w:rPr>
                <w:sz w:val="20"/>
                <w:szCs w:val="20"/>
              </w:rPr>
            </w:pPr>
          </w:p>
        </w:tc>
        <w:tc>
          <w:tcPr>
            <w:tcW w:w="0" w:type="auto"/>
            <w:shd w:val="clear" w:color="auto" w:fill="D9E2F3"/>
            <w:noWrap/>
            <w:hideMark/>
          </w:tcPr>
          <w:p w:rsidR="006259EE" w:rsidRPr="00477447" w:rsidRDefault="006259EE" w:rsidP="00497C2D">
            <w:pPr>
              <w:rPr>
                <w:rFonts w:ascii="Calibri" w:hAnsi="Calibri"/>
                <w:color w:val="000000"/>
                <w:sz w:val="22"/>
              </w:rPr>
            </w:pPr>
            <w:r w:rsidRPr="00477447">
              <w:rPr>
                <w:rFonts w:ascii="Calibri" w:hAnsi="Calibri"/>
                <w:color w:val="000000"/>
                <w:sz w:val="22"/>
              </w:rPr>
              <w:t> </w:t>
            </w:r>
          </w:p>
        </w:tc>
        <w:tc>
          <w:tcPr>
            <w:tcW w:w="0" w:type="auto"/>
            <w:shd w:val="clear" w:color="auto" w:fill="D9E2F3"/>
            <w:noWrap/>
            <w:hideMark/>
          </w:tcPr>
          <w:p w:rsidR="006259EE" w:rsidRPr="00477447" w:rsidRDefault="006259EE" w:rsidP="00497C2D">
            <w:pPr>
              <w:rPr>
                <w:rFonts w:ascii="Calibri" w:hAnsi="Calibri"/>
                <w:color w:val="000000"/>
                <w:sz w:val="22"/>
              </w:rPr>
            </w:pPr>
            <w:r w:rsidRPr="00477447">
              <w:rPr>
                <w:rFonts w:ascii="Calibri" w:hAnsi="Calibri"/>
                <w:color w:val="000000"/>
                <w:sz w:val="22"/>
              </w:rPr>
              <w:t>°C</w:t>
            </w:r>
          </w:p>
        </w:tc>
      </w:tr>
      <w:tr w:rsidR="006259EE" w:rsidTr="00497C2D">
        <w:trPr>
          <w:trHeight w:val="315"/>
        </w:trPr>
        <w:tc>
          <w:tcPr>
            <w:tcW w:w="0" w:type="auto"/>
            <w:shd w:val="clear" w:color="auto" w:fill="auto"/>
            <w:noWrap/>
            <w:hideMark/>
          </w:tcPr>
          <w:p w:rsidR="006259EE" w:rsidRPr="00477447" w:rsidRDefault="006259EE" w:rsidP="00497C2D">
            <w:pPr>
              <w:rPr>
                <w:rFonts w:ascii="Calibri" w:hAnsi="Calibri"/>
                <w:b/>
                <w:bCs/>
                <w:color w:val="000000"/>
                <w:sz w:val="22"/>
              </w:rPr>
            </w:pPr>
            <w:r w:rsidRPr="00477447">
              <w:rPr>
                <w:rFonts w:ascii="Calibri" w:hAnsi="Calibri"/>
                <w:b/>
                <w:bCs/>
                <w:color w:val="000000"/>
                <w:sz w:val="22"/>
              </w:rPr>
              <w:t>May</w:t>
            </w:r>
          </w:p>
        </w:tc>
        <w:tc>
          <w:tcPr>
            <w:tcW w:w="0" w:type="auto"/>
            <w:shd w:val="clear" w:color="auto" w:fill="auto"/>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2004</w:t>
            </w:r>
          </w:p>
        </w:tc>
        <w:tc>
          <w:tcPr>
            <w:tcW w:w="0" w:type="auto"/>
            <w:shd w:val="clear" w:color="auto" w:fill="auto"/>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27,05</w:t>
            </w:r>
          </w:p>
        </w:tc>
        <w:tc>
          <w:tcPr>
            <w:tcW w:w="0" w:type="auto"/>
            <w:shd w:val="clear" w:color="auto" w:fill="auto"/>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12</w:t>
            </w:r>
          </w:p>
        </w:tc>
      </w:tr>
      <w:tr w:rsidR="006259EE" w:rsidTr="00497C2D">
        <w:trPr>
          <w:trHeight w:val="300"/>
        </w:trPr>
        <w:tc>
          <w:tcPr>
            <w:tcW w:w="0" w:type="auto"/>
            <w:shd w:val="clear" w:color="auto" w:fill="D9E2F3"/>
            <w:noWrap/>
            <w:hideMark/>
          </w:tcPr>
          <w:p w:rsidR="006259EE" w:rsidRPr="00477447" w:rsidRDefault="006259EE" w:rsidP="00497C2D">
            <w:pPr>
              <w:rPr>
                <w:rFonts w:ascii="Calibri" w:hAnsi="Calibri"/>
                <w:b/>
                <w:bCs/>
                <w:color w:val="000000"/>
                <w:sz w:val="22"/>
              </w:rPr>
            </w:pPr>
            <w:r w:rsidRPr="00477447">
              <w:rPr>
                <w:rFonts w:ascii="Calibri" w:hAnsi="Calibri"/>
                <w:b/>
                <w:bCs/>
                <w:color w:val="000000"/>
                <w:sz w:val="22"/>
              </w:rPr>
              <w:t>May</w:t>
            </w:r>
          </w:p>
        </w:tc>
        <w:tc>
          <w:tcPr>
            <w:tcW w:w="0" w:type="auto"/>
            <w:shd w:val="clear" w:color="auto" w:fill="D9E2F3"/>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2005</w:t>
            </w:r>
          </w:p>
        </w:tc>
        <w:tc>
          <w:tcPr>
            <w:tcW w:w="0" w:type="auto"/>
            <w:shd w:val="clear" w:color="auto" w:fill="D9E2F3"/>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25,05</w:t>
            </w:r>
          </w:p>
        </w:tc>
        <w:tc>
          <w:tcPr>
            <w:tcW w:w="0" w:type="auto"/>
            <w:shd w:val="clear" w:color="auto" w:fill="D9E2F3"/>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14,7</w:t>
            </w:r>
          </w:p>
        </w:tc>
      </w:tr>
      <w:tr w:rsidR="006259EE" w:rsidTr="00497C2D">
        <w:trPr>
          <w:trHeight w:val="300"/>
        </w:trPr>
        <w:tc>
          <w:tcPr>
            <w:tcW w:w="0" w:type="auto"/>
            <w:shd w:val="clear" w:color="auto" w:fill="auto"/>
            <w:noWrap/>
            <w:hideMark/>
          </w:tcPr>
          <w:p w:rsidR="006259EE" w:rsidRPr="00477447" w:rsidRDefault="006259EE" w:rsidP="00497C2D">
            <w:pPr>
              <w:rPr>
                <w:rFonts w:ascii="Calibri" w:hAnsi="Calibri"/>
                <w:b/>
                <w:bCs/>
                <w:color w:val="000000"/>
                <w:sz w:val="22"/>
              </w:rPr>
            </w:pPr>
            <w:r w:rsidRPr="00477447">
              <w:rPr>
                <w:rFonts w:ascii="Calibri" w:hAnsi="Calibri"/>
                <w:b/>
                <w:bCs/>
                <w:color w:val="000000"/>
                <w:sz w:val="22"/>
              </w:rPr>
              <w:t>May</w:t>
            </w:r>
          </w:p>
        </w:tc>
        <w:tc>
          <w:tcPr>
            <w:tcW w:w="0" w:type="auto"/>
            <w:shd w:val="clear" w:color="auto" w:fill="auto"/>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2006</w:t>
            </w:r>
          </w:p>
        </w:tc>
        <w:tc>
          <w:tcPr>
            <w:tcW w:w="0" w:type="auto"/>
            <w:shd w:val="clear" w:color="auto" w:fill="auto"/>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22,05</w:t>
            </w:r>
          </w:p>
        </w:tc>
        <w:tc>
          <w:tcPr>
            <w:tcW w:w="0" w:type="auto"/>
            <w:shd w:val="clear" w:color="auto" w:fill="auto"/>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19</w:t>
            </w:r>
          </w:p>
        </w:tc>
      </w:tr>
      <w:tr w:rsidR="006259EE" w:rsidTr="00497C2D">
        <w:trPr>
          <w:trHeight w:val="300"/>
        </w:trPr>
        <w:tc>
          <w:tcPr>
            <w:tcW w:w="0" w:type="auto"/>
            <w:shd w:val="clear" w:color="auto" w:fill="D9E2F3"/>
            <w:noWrap/>
            <w:hideMark/>
          </w:tcPr>
          <w:p w:rsidR="006259EE" w:rsidRPr="00477447" w:rsidRDefault="006259EE" w:rsidP="00497C2D">
            <w:pPr>
              <w:rPr>
                <w:rFonts w:ascii="Calibri" w:hAnsi="Calibri"/>
                <w:b/>
                <w:bCs/>
                <w:color w:val="000000"/>
                <w:sz w:val="22"/>
              </w:rPr>
            </w:pPr>
            <w:r w:rsidRPr="00477447">
              <w:rPr>
                <w:rFonts w:ascii="Calibri" w:hAnsi="Calibri"/>
                <w:b/>
                <w:bCs/>
                <w:color w:val="000000"/>
                <w:sz w:val="22"/>
              </w:rPr>
              <w:t>May</w:t>
            </w:r>
          </w:p>
        </w:tc>
        <w:tc>
          <w:tcPr>
            <w:tcW w:w="0" w:type="auto"/>
            <w:shd w:val="clear" w:color="auto" w:fill="D9E2F3"/>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2007</w:t>
            </w:r>
          </w:p>
        </w:tc>
        <w:tc>
          <w:tcPr>
            <w:tcW w:w="0" w:type="auto"/>
            <w:shd w:val="clear" w:color="auto" w:fill="D9E2F3"/>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10,05</w:t>
            </w:r>
          </w:p>
        </w:tc>
        <w:tc>
          <w:tcPr>
            <w:tcW w:w="0" w:type="auto"/>
            <w:shd w:val="clear" w:color="auto" w:fill="D9E2F3"/>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12,7</w:t>
            </w:r>
          </w:p>
        </w:tc>
      </w:tr>
      <w:tr w:rsidR="006259EE" w:rsidTr="00497C2D">
        <w:trPr>
          <w:trHeight w:val="300"/>
        </w:trPr>
        <w:tc>
          <w:tcPr>
            <w:tcW w:w="0" w:type="auto"/>
            <w:shd w:val="clear" w:color="auto" w:fill="auto"/>
            <w:noWrap/>
            <w:hideMark/>
          </w:tcPr>
          <w:p w:rsidR="006259EE" w:rsidRPr="00477447" w:rsidRDefault="006259EE" w:rsidP="00497C2D">
            <w:pPr>
              <w:rPr>
                <w:rFonts w:ascii="Calibri" w:hAnsi="Calibri"/>
                <w:b/>
                <w:bCs/>
                <w:color w:val="000000"/>
                <w:sz w:val="22"/>
              </w:rPr>
            </w:pPr>
            <w:r w:rsidRPr="00477447">
              <w:rPr>
                <w:rFonts w:ascii="Calibri" w:hAnsi="Calibri"/>
                <w:b/>
                <w:bCs/>
                <w:color w:val="000000"/>
                <w:sz w:val="22"/>
              </w:rPr>
              <w:t>May</w:t>
            </w:r>
          </w:p>
        </w:tc>
        <w:tc>
          <w:tcPr>
            <w:tcW w:w="0" w:type="auto"/>
            <w:shd w:val="clear" w:color="auto" w:fill="auto"/>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2008</w:t>
            </w:r>
          </w:p>
        </w:tc>
        <w:tc>
          <w:tcPr>
            <w:tcW w:w="0" w:type="auto"/>
            <w:shd w:val="clear" w:color="auto" w:fill="auto"/>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19,05</w:t>
            </w:r>
          </w:p>
        </w:tc>
        <w:tc>
          <w:tcPr>
            <w:tcW w:w="0" w:type="auto"/>
            <w:shd w:val="clear" w:color="auto" w:fill="auto"/>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17</w:t>
            </w:r>
          </w:p>
        </w:tc>
      </w:tr>
      <w:tr w:rsidR="006259EE" w:rsidTr="00497C2D">
        <w:trPr>
          <w:trHeight w:val="300"/>
        </w:trPr>
        <w:tc>
          <w:tcPr>
            <w:tcW w:w="0" w:type="auto"/>
            <w:shd w:val="clear" w:color="auto" w:fill="D9E2F3"/>
            <w:noWrap/>
            <w:hideMark/>
          </w:tcPr>
          <w:p w:rsidR="006259EE" w:rsidRPr="00477447" w:rsidRDefault="006259EE" w:rsidP="00497C2D">
            <w:pPr>
              <w:rPr>
                <w:rFonts w:ascii="Calibri" w:hAnsi="Calibri"/>
                <w:b/>
                <w:bCs/>
                <w:color w:val="000000"/>
                <w:sz w:val="22"/>
              </w:rPr>
            </w:pPr>
            <w:r w:rsidRPr="00477447">
              <w:rPr>
                <w:rFonts w:ascii="Calibri" w:hAnsi="Calibri"/>
                <w:b/>
                <w:bCs/>
                <w:color w:val="000000"/>
                <w:sz w:val="22"/>
              </w:rPr>
              <w:t>May</w:t>
            </w:r>
          </w:p>
        </w:tc>
        <w:tc>
          <w:tcPr>
            <w:tcW w:w="0" w:type="auto"/>
            <w:shd w:val="clear" w:color="auto" w:fill="D9E2F3"/>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2009</w:t>
            </w:r>
          </w:p>
        </w:tc>
        <w:tc>
          <w:tcPr>
            <w:tcW w:w="0" w:type="auto"/>
            <w:shd w:val="clear" w:color="auto" w:fill="D9E2F3"/>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28,05</w:t>
            </w:r>
          </w:p>
        </w:tc>
        <w:tc>
          <w:tcPr>
            <w:tcW w:w="0" w:type="auto"/>
            <w:shd w:val="clear" w:color="auto" w:fill="D9E2F3"/>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10</w:t>
            </w:r>
          </w:p>
        </w:tc>
      </w:tr>
      <w:tr w:rsidR="006259EE" w:rsidTr="00497C2D">
        <w:trPr>
          <w:trHeight w:val="300"/>
        </w:trPr>
        <w:tc>
          <w:tcPr>
            <w:tcW w:w="0" w:type="auto"/>
            <w:shd w:val="clear" w:color="auto" w:fill="auto"/>
            <w:noWrap/>
            <w:hideMark/>
          </w:tcPr>
          <w:p w:rsidR="006259EE" w:rsidRPr="00477447" w:rsidRDefault="006259EE" w:rsidP="00497C2D">
            <w:pPr>
              <w:rPr>
                <w:rFonts w:ascii="Calibri" w:hAnsi="Calibri"/>
                <w:b/>
                <w:bCs/>
                <w:color w:val="000000"/>
                <w:sz w:val="22"/>
              </w:rPr>
            </w:pPr>
            <w:r w:rsidRPr="00477447">
              <w:rPr>
                <w:rFonts w:ascii="Calibri" w:hAnsi="Calibri"/>
                <w:b/>
                <w:bCs/>
                <w:color w:val="000000"/>
                <w:sz w:val="22"/>
              </w:rPr>
              <w:t>May</w:t>
            </w:r>
          </w:p>
        </w:tc>
        <w:tc>
          <w:tcPr>
            <w:tcW w:w="0" w:type="auto"/>
            <w:shd w:val="clear" w:color="auto" w:fill="auto"/>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2010</w:t>
            </w:r>
          </w:p>
        </w:tc>
        <w:tc>
          <w:tcPr>
            <w:tcW w:w="0" w:type="auto"/>
            <w:shd w:val="clear" w:color="auto" w:fill="auto"/>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24,05</w:t>
            </w:r>
          </w:p>
        </w:tc>
        <w:tc>
          <w:tcPr>
            <w:tcW w:w="0" w:type="auto"/>
            <w:shd w:val="clear" w:color="auto" w:fill="auto"/>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14,7</w:t>
            </w:r>
          </w:p>
        </w:tc>
      </w:tr>
      <w:tr w:rsidR="006259EE" w:rsidTr="00497C2D">
        <w:trPr>
          <w:trHeight w:val="300"/>
        </w:trPr>
        <w:tc>
          <w:tcPr>
            <w:tcW w:w="0" w:type="auto"/>
            <w:shd w:val="clear" w:color="auto" w:fill="D9E2F3"/>
            <w:noWrap/>
            <w:hideMark/>
          </w:tcPr>
          <w:p w:rsidR="006259EE" w:rsidRPr="00477447" w:rsidRDefault="006259EE" w:rsidP="00497C2D">
            <w:pPr>
              <w:rPr>
                <w:rFonts w:ascii="Calibri" w:hAnsi="Calibri"/>
                <w:b/>
                <w:bCs/>
                <w:color w:val="000000"/>
                <w:sz w:val="22"/>
              </w:rPr>
            </w:pPr>
            <w:r w:rsidRPr="00477447">
              <w:rPr>
                <w:rFonts w:ascii="Calibri" w:hAnsi="Calibri"/>
                <w:b/>
                <w:bCs/>
                <w:color w:val="000000"/>
                <w:sz w:val="22"/>
              </w:rPr>
              <w:lastRenderedPageBreak/>
              <w:t>May</w:t>
            </w:r>
          </w:p>
        </w:tc>
        <w:tc>
          <w:tcPr>
            <w:tcW w:w="0" w:type="auto"/>
            <w:shd w:val="clear" w:color="auto" w:fill="D9E2F3"/>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2012</w:t>
            </w:r>
          </w:p>
        </w:tc>
        <w:tc>
          <w:tcPr>
            <w:tcW w:w="0" w:type="auto"/>
            <w:shd w:val="clear" w:color="auto" w:fill="D9E2F3"/>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5,05</w:t>
            </w:r>
          </w:p>
        </w:tc>
        <w:tc>
          <w:tcPr>
            <w:tcW w:w="0" w:type="auto"/>
            <w:shd w:val="clear" w:color="auto" w:fill="D9E2F3"/>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17,2</w:t>
            </w:r>
          </w:p>
        </w:tc>
      </w:tr>
      <w:tr w:rsidR="006259EE" w:rsidTr="00497C2D">
        <w:trPr>
          <w:trHeight w:val="315"/>
        </w:trPr>
        <w:tc>
          <w:tcPr>
            <w:tcW w:w="0" w:type="auto"/>
            <w:shd w:val="clear" w:color="auto" w:fill="auto"/>
            <w:noWrap/>
            <w:hideMark/>
          </w:tcPr>
          <w:p w:rsidR="006259EE" w:rsidRPr="00477447" w:rsidRDefault="006259EE" w:rsidP="00497C2D">
            <w:pPr>
              <w:rPr>
                <w:rFonts w:ascii="Calibri" w:hAnsi="Calibri"/>
                <w:b/>
                <w:bCs/>
                <w:color w:val="000000"/>
                <w:sz w:val="22"/>
              </w:rPr>
            </w:pPr>
            <w:r w:rsidRPr="00477447">
              <w:rPr>
                <w:rFonts w:ascii="Calibri" w:hAnsi="Calibri"/>
                <w:b/>
                <w:bCs/>
                <w:color w:val="000000"/>
                <w:sz w:val="22"/>
              </w:rPr>
              <w:t>May</w:t>
            </w:r>
          </w:p>
        </w:tc>
        <w:tc>
          <w:tcPr>
            <w:tcW w:w="0" w:type="auto"/>
            <w:shd w:val="clear" w:color="auto" w:fill="auto"/>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2013</w:t>
            </w:r>
          </w:p>
        </w:tc>
        <w:tc>
          <w:tcPr>
            <w:tcW w:w="0" w:type="auto"/>
            <w:shd w:val="clear" w:color="auto" w:fill="auto"/>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8,05</w:t>
            </w:r>
          </w:p>
        </w:tc>
        <w:tc>
          <w:tcPr>
            <w:tcW w:w="0" w:type="auto"/>
            <w:shd w:val="clear" w:color="auto" w:fill="auto"/>
            <w:noWrap/>
            <w:hideMark/>
          </w:tcPr>
          <w:p w:rsidR="006259EE" w:rsidRPr="00477447" w:rsidRDefault="006259EE" w:rsidP="00497C2D">
            <w:pPr>
              <w:jc w:val="right"/>
              <w:rPr>
                <w:rFonts w:ascii="Calibri" w:hAnsi="Calibri"/>
                <w:color w:val="000000"/>
                <w:sz w:val="22"/>
              </w:rPr>
            </w:pPr>
            <w:r w:rsidRPr="00477447">
              <w:rPr>
                <w:rFonts w:ascii="Calibri" w:hAnsi="Calibri"/>
                <w:color w:val="000000"/>
                <w:sz w:val="22"/>
              </w:rPr>
              <w:t>13,5</w:t>
            </w:r>
          </w:p>
        </w:tc>
      </w:tr>
    </w:tbl>
    <w:p w:rsidR="006259EE" w:rsidRDefault="006259EE" w:rsidP="006259EE">
      <w:pPr>
        <w:pStyle w:val="ListParagraph"/>
        <w:rPr>
          <w:rFonts w:ascii="Calibri" w:eastAsia="Times New Roman" w:hAnsi="Calibri"/>
          <w:lang w:eastAsia="sv-SE"/>
        </w:rPr>
      </w:pPr>
      <w:r w:rsidRPr="004310F9">
        <w:rPr>
          <w:rFonts w:ascii="Calibri" w:eastAsia="Times New Roman" w:hAnsi="Calibri"/>
          <w:lang w:eastAsia="sv-SE"/>
        </w:rPr>
        <w:t xml:space="preserve"> </w:t>
      </w:r>
    </w:p>
    <w:p w:rsidR="006259EE" w:rsidRDefault="006259EE" w:rsidP="006259EE">
      <w:pPr>
        <w:pStyle w:val="ListParagraph"/>
        <w:rPr>
          <w:rFonts w:ascii="Calibri" w:eastAsia="Times New Roman" w:hAnsi="Calibri"/>
          <w:b/>
          <w:lang w:eastAsia="sv-SE"/>
        </w:rPr>
      </w:pPr>
    </w:p>
    <w:p w:rsidR="006259EE" w:rsidRDefault="006259EE" w:rsidP="006259EE">
      <w:pPr>
        <w:pStyle w:val="ListParagraph"/>
        <w:rPr>
          <w:rFonts w:ascii="Calibri" w:eastAsia="Times New Roman" w:hAnsi="Calibri"/>
          <w:b/>
          <w:lang w:eastAsia="sv-SE"/>
        </w:rPr>
      </w:pPr>
    </w:p>
    <w:p w:rsidR="006259EE" w:rsidRDefault="006259EE" w:rsidP="006259EE">
      <w:pPr>
        <w:rPr>
          <w:rFonts w:ascii="Calibri" w:eastAsia="Times New Roman" w:hAnsi="Calibri"/>
          <w:lang w:eastAsia="sv-SE"/>
        </w:rPr>
      </w:pPr>
      <w:r>
        <w:rPr>
          <w:noProof/>
          <w:lang w:eastAsia="en-GB"/>
        </w:rPr>
        <mc:AlternateContent>
          <mc:Choice Requires="wps">
            <w:drawing>
              <wp:anchor distT="0" distB="0" distL="114300" distR="114300" simplePos="0" relativeHeight="251660288" behindDoc="1" locked="0" layoutInCell="1" allowOverlap="1" wp14:anchorId="58D3B6A3" wp14:editId="4D126FFE">
                <wp:simplePos x="0" y="0"/>
                <wp:positionH relativeFrom="column">
                  <wp:posOffset>0</wp:posOffset>
                </wp:positionH>
                <wp:positionV relativeFrom="paragraph">
                  <wp:posOffset>2840990</wp:posOffset>
                </wp:positionV>
                <wp:extent cx="4868545" cy="313055"/>
                <wp:effectExtent l="0" t="0" r="8255" b="0"/>
                <wp:wrapTight wrapText="bothSides">
                  <wp:wrapPolygon edited="0">
                    <wp:start x="0" y="0"/>
                    <wp:lineTo x="0" y="19716"/>
                    <wp:lineTo x="21552" y="19716"/>
                    <wp:lineTo x="21552"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8545" cy="313055"/>
                        </a:xfrm>
                        <a:prstGeom prst="rect">
                          <a:avLst/>
                        </a:prstGeom>
                        <a:solidFill>
                          <a:prstClr val="white"/>
                        </a:solidFill>
                        <a:ln>
                          <a:noFill/>
                        </a:ln>
                        <a:effectLst/>
                      </wps:spPr>
                      <wps:txbx>
                        <w:txbxContent>
                          <w:p w:rsidR="007D32DC" w:rsidRPr="00B95595" w:rsidRDefault="007D32DC" w:rsidP="006259EE">
                            <w:pPr>
                              <w:pStyle w:val="Caption"/>
                              <w:rPr>
                                <w:rFonts w:ascii="Calibri" w:eastAsia="Times New Roman" w:hAnsi="Calibri"/>
                                <w:b w:val="0"/>
                              </w:rPr>
                            </w:pPr>
                            <w:bookmarkStart w:id="19" w:name="_Ref389829141"/>
                            <w:bookmarkStart w:id="20" w:name="_Toc390257378"/>
                            <w:bookmarkStart w:id="21" w:name="_Toc390257494"/>
                            <w:r w:rsidRPr="00B95595">
                              <w:rPr>
                                <w:b w:val="0"/>
                              </w:rPr>
                              <w:t xml:space="preserve">Figure </w:t>
                            </w:r>
                            <w:r w:rsidRPr="00B95595">
                              <w:rPr>
                                <w:b w:val="0"/>
                              </w:rPr>
                              <w:fldChar w:fldCharType="begin"/>
                            </w:r>
                            <w:r w:rsidRPr="00B95595">
                              <w:rPr>
                                <w:b w:val="0"/>
                              </w:rPr>
                              <w:instrText xml:space="preserve"> SEQ Figure \* ARABIC </w:instrText>
                            </w:r>
                            <w:r w:rsidRPr="00B95595">
                              <w:rPr>
                                <w:b w:val="0"/>
                              </w:rPr>
                              <w:fldChar w:fldCharType="separate"/>
                            </w:r>
                            <w:r>
                              <w:rPr>
                                <w:b w:val="0"/>
                                <w:noProof/>
                              </w:rPr>
                              <w:t>6</w:t>
                            </w:r>
                            <w:r w:rsidRPr="00B95595">
                              <w:rPr>
                                <w:b w:val="0"/>
                              </w:rPr>
                              <w:fldChar w:fldCharType="end"/>
                            </w:r>
                            <w:bookmarkEnd w:id="19"/>
                            <w:r w:rsidRPr="00B95595">
                              <w:rPr>
                                <w:b w:val="0"/>
                              </w:rPr>
                              <w:t xml:space="preserve">: </w:t>
                            </w:r>
                            <w:r w:rsidRPr="00B95595">
                              <w:rPr>
                                <w:rFonts w:ascii="Calibri" w:eastAsia="Times New Roman" w:hAnsi="Calibri"/>
                                <w:b w:val="0"/>
                                <w:lang w:eastAsia="sv-SE"/>
                              </w:rPr>
                              <w:t xml:space="preserve">Temperature anomaly in the </w:t>
                            </w:r>
                            <w:proofErr w:type="spellStart"/>
                            <w:r w:rsidRPr="00B95595">
                              <w:rPr>
                                <w:rFonts w:ascii="Calibri" w:eastAsia="Times New Roman" w:hAnsi="Calibri"/>
                                <w:b w:val="0"/>
                                <w:lang w:eastAsia="sv-SE"/>
                              </w:rPr>
                              <w:t>Alazani</w:t>
                            </w:r>
                            <w:proofErr w:type="spellEnd"/>
                            <w:r w:rsidRPr="00B95595">
                              <w:rPr>
                                <w:rFonts w:ascii="Calibri" w:eastAsia="Times New Roman" w:hAnsi="Calibri"/>
                                <w:b w:val="0"/>
                                <w:lang w:eastAsia="sv-SE"/>
                              </w:rPr>
                              <w:t>/</w:t>
                            </w:r>
                            <w:proofErr w:type="spellStart"/>
                            <w:r w:rsidRPr="00B95595">
                              <w:rPr>
                                <w:rFonts w:ascii="Calibri" w:eastAsia="Times New Roman" w:hAnsi="Calibri"/>
                                <w:b w:val="0"/>
                                <w:lang w:eastAsia="sv-SE"/>
                              </w:rPr>
                              <w:t>Ganikh</w:t>
                            </w:r>
                            <w:proofErr w:type="spellEnd"/>
                            <w:r w:rsidRPr="00B95595">
                              <w:rPr>
                                <w:rFonts w:ascii="Calibri" w:eastAsia="Times New Roman" w:hAnsi="Calibri"/>
                                <w:b w:val="0"/>
                                <w:lang w:eastAsia="sv-SE"/>
                              </w:rPr>
                              <w:t xml:space="preserve"> river basin (Azerbaijan)</w:t>
                            </w:r>
                            <w:bookmarkEnd w:id="20"/>
                            <w:bookmarkEnd w:id="2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223.7pt;width:383.35pt;height:2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TnQgIAAI4EAAAOAAAAZHJzL2Uyb0RvYy54bWysVFFv2yAQfp+0/4B4X5y0SVRZcaosVaZJ&#10;UVspmfpMMI7RgGNAYme/fge2067b07QXfHAfd9x333lx32pFzsJ5Caagk9GYEmE4lNIcC/ptv/l0&#10;R4kPzJRMgREFvQhP75cfPywam4sbqEGVwhEMYnze2ILWIdg8yzyvhWZ+BFYYdFbgNAu4dcesdKzB&#10;6FplN+PxPGvAldYBF97j6UPnpMsUv6oED09V5UUgqqD4tpBWl9ZDXLPlguVHx2wtef8M9g+v0Ewa&#10;THoN9cACIycn/wilJXfgoQojDjqDqpJcpBqwmsn4XTW7mlmRakFyvL3S5P9fWP54fnZElgWdU2KY&#10;xhbtRRvIZ2jJPLLTWJ8jaGcRFlo8xi6nSr3dAv/uEZK9wXQXPKIjG23ldPxinQQvYgMuV9JjFo6H&#10;07v53Ww6o4Sj73ZyO57NYt7s9bZ1PnwRoEk0CuqwqekF7Lz1oYMOkJjMg5LlRioVN9GxVo6cGQqg&#10;qWUQffDfUMpErIF4qwvYnYikoD5LrLIrLFqhPbSJt+nA0gHKC5LkoBOZt3wjMfuW+fDMHKoKy8dJ&#10;CU+4VAqagkJvUVKD+/m384jHZqOXkgZVWlD/48ScoER9NSiDKOnBcINxGAxz0mvAuic4g5YnEy+4&#10;oAazcqBfcIBWMQu6mOGYq6BhMNehmxUcQC5WqwRC4VoWtmZn+aCFyPK+fWHO9j0K2N1HGPTL8net&#10;6rCpWXZ1Csh76mPktWOxFxWKPimhH9A4VW/3CfX6G1n+AgAA//8DAFBLAwQUAAYACAAAACEAWW5t&#10;cN8AAAAIAQAADwAAAGRycy9kb3ducmV2LnhtbEyPQU/DMAyF70j8h8hI3Fi6qbSsNJ1gEtIEQkCH&#10;OGeN1xYap0qyrfx7zAlutt/T8/fK1WQHcUQfekcK5rMEBFLjTE+tgvftw9UNiBA1GT04QgXfGGBV&#10;nZ+VujDuRG94rGMrOIRCoRV0MY6FlKHp0OowcyMSa3vnrY68+lYar08cbge5SJJMWt0Tf+j0iOsO&#10;m6/6YBXk/dP82q8fPxeb+Pq8+djf6/plUuryYrq7BRFxin9m+MVndKiYaecOZIIYFHCRqCBN8xQE&#10;y3mW5SB2fFnyIKtS/i9Q/QAAAP//AwBQSwECLQAUAAYACAAAACEAtoM4kv4AAADhAQAAEwAAAAAA&#10;AAAAAAAAAAAAAAAAW0NvbnRlbnRfVHlwZXNdLnhtbFBLAQItABQABgAIAAAAIQA4/SH/1gAAAJQB&#10;AAALAAAAAAAAAAAAAAAAAC8BAABfcmVscy8ucmVsc1BLAQItABQABgAIAAAAIQDbn1TnQgIAAI4E&#10;AAAOAAAAAAAAAAAAAAAAAC4CAABkcnMvZTJvRG9jLnhtbFBLAQItABQABgAIAAAAIQBZbm1w3wAA&#10;AAgBAAAPAAAAAAAAAAAAAAAAAJwEAABkcnMvZG93bnJldi54bWxQSwUGAAAAAAQABADzAAAAqAUA&#10;AAAA&#10;" stroked="f">
                <v:path arrowok="t"/>
                <v:textbox style="mso-fit-shape-to-text:t" inset="0,0,0,0">
                  <w:txbxContent>
                    <w:p w:rsidR="00345694" w:rsidRPr="00B95595" w:rsidRDefault="00345694" w:rsidP="006259EE">
                      <w:pPr>
                        <w:pStyle w:val="Caption"/>
                        <w:rPr>
                          <w:rFonts w:ascii="Calibri" w:eastAsia="Times New Roman" w:hAnsi="Calibri"/>
                          <w:b w:val="0"/>
                        </w:rPr>
                      </w:pPr>
                      <w:bookmarkStart w:id="5309" w:name="_Ref389829141"/>
                      <w:bookmarkStart w:id="5310" w:name="_Toc390257378"/>
                      <w:bookmarkStart w:id="5311" w:name="_Toc390257494"/>
                      <w:r w:rsidRPr="00B95595">
                        <w:rPr>
                          <w:b w:val="0"/>
                        </w:rPr>
                        <w:t xml:space="preserve">Figure </w:t>
                      </w:r>
                      <w:r w:rsidRPr="00B95595">
                        <w:rPr>
                          <w:b w:val="0"/>
                        </w:rPr>
                        <w:fldChar w:fldCharType="begin"/>
                      </w:r>
                      <w:r w:rsidRPr="00B95595">
                        <w:rPr>
                          <w:b w:val="0"/>
                        </w:rPr>
                        <w:instrText xml:space="preserve"> SEQ Figure \* ARABIC </w:instrText>
                      </w:r>
                      <w:r w:rsidRPr="00B95595">
                        <w:rPr>
                          <w:b w:val="0"/>
                        </w:rPr>
                        <w:fldChar w:fldCharType="separate"/>
                      </w:r>
                      <w:r>
                        <w:rPr>
                          <w:b w:val="0"/>
                          <w:noProof/>
                        </w:rPr>
                        <w:t>6</w:t>
                      </w:r>
                      <w:r w:rsidRPr="00B95595">
                        <w:rPr>
                          <w:b w:val="0"/>
                        </w:rPr>
                        <w:fldChar w:fldCharType="end"/>
                      </w:r>
                      <w:bookmarkEnd w:id="5309"/>
                      <w:r w:rsidRPr="00B95595">
                        <w:rPr>
                          <w:b w:val="0"/>
                        </w:rPr>
                        <w:t xml:space="preserve">: </w:t>
                      </w:r>
                      <w:r w:rsidRPr="00B95595">
                        <w:rPr>
                          <w:rFonts w:ascii="Calibri" w:eastAsia="Times New Roman" w:hAnsi="Calibri"/>
                          <w:b w:val="0"/>
                          <w:lang w:eastAsia="sv-SE"/>
                        </w:rPr>
                        <w:t xml:space="preserve">Temperature anomaly in the </w:t>
                      </w:r>
                      <w:proofErr w:type="spellStart"/>
                      <w:r w:rsidRPr="00B95595">
                        <w:rPr>
                          <w:rFonts w:ascii="Calibri" w:eastAsia="Times New Roman" w:hAnsi="Calibri"/>
                          <w:b w:val="0"/>
                          <w:lang w:eastAsia="sv-SE"/>
                        </w:rPr>
                        <w:t>Alazani</w:t>
                      </w:r>
                      <w:proofErr w:type="spellEnd"/>
                      <w:r w:rsidRPr="00B95595">
                        <w:rPr>
                          <w:rFonts w:ascii="Calibri" w:eastAsia="Times New Roman" w:hAnsi="Calibri"/>
                          <w:b w:val="0"/>
                          <w:lang w:eastAsia="sv-SE"/>
                        </w:rPr>
                        <w:t>/</w:t>
                      </w:r>
                      <w:proofErr w:type="spellStart"/>
                      <w:r w:rsidRPr="00B95595">
                        <w:rPr>
                          <w:rFonts w:ascii="Calibri" w:eastAsia="Times New Roman" w:hAnsi="Calibri"/>
                          <w:b w:val="0"/>
                          <w:lang w:eastAsia="sv-SE"/>
                        </w:rPr>
                        <w:t>Ganikh</w:t>
                      </w:r>
                      <w:proofErr w:type="spellEnd"/>
                      <w:r w:rsidRPr="00B95595">
                        <w:rPr>
                          <w:rFonts w:ascii="Calibri" w:eastAsia="Times New Roman" w:hAnsi="Calibri"/>
                          <w:b w:val="0"/>
                          <w:lang w:eastAsia="sv-SE"/>
                        </w:rPr>
                        <w:t xml:space="preserve"> river basin (Azerbaijan)</w:t>
                      </w:r>
                      <w:bookmarkEnd w:id="5310"/>
                      <w:bookmarkEnd w:id="5311"/>
                    </w:p>
                  </w:txbxContent>
                </v:textbox>
                <w10:wrap type="tight"/>
              </v:shape>
            </w:pict>
          </mc:Fallback>
        </mc:AlternateContent>
      </w:r>
      <w:r>
        <w:rPr>
          <w:noProof/>
          <w:lang w:eastAsia="en-GB"/>
        </w:rPr>
        <w:drawing>
          <wp:anchor distT="4927" distB="7467" distL="119771" distR="121930" simplePos="0" relativeHeight="251659264" behindDoc="1" locked="0" layoutInCell="1" allowOverlap="1" wp14:anchorId="575F48E0" wp14:editId="7D7B9EE6">
            <wp:simplePos x="0" y="0"/>
            <wp:positionH relativeFrom="column">
              <wp:posOffset>0</wp:posOffset>
            </wp:positionH>
            <wp:positionV relativeFrom="paragraph">
              <wp:posOffset>195580</wp:posOffset>
            </wp:positionV>
            <wp:extent cx="4867910" cy="2588260"/>
            <wp:effectExtent l="0" t="0" r="27940" b="21590"/>
            <wp:wrapTight wrapText="bothSides">
              <wp:wrapPolygon edited="0">
                <wp:start x="0" y="0"/>
                <wp:lineTo x="0" y="21621"/>
                <wp:lineTo x="21639" y="21621"/>
                <wp:lineTo x="21639" y="0"/>
                <wp:lineTo x="0" y="0"/>
              </wp:wrapPolygon>
            </wp:wrapTight>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4310F9">
        <w:rPr>
          <w:rFonts w:ascii="Calibri" w:eastAsia="Times New Roman" w:hAnsi="Calibri"/>
          <w:lang w:eastAsia="sv-SE"/>
        </w:rPr>
        <w:br w:type="page"/>
      </w:r>
    </w:p>
    <w:p w:rsidR="006259EE" w:rsidRPr="00B95595" w:rsidRDefault="006259EE" w:rsidP="006259EE">
      <w:pPr>
        <w:pStyle w:val="Caption"/>
        <w:keepNext/>
        <w:rPr>
          <w:b w:val="0"/>
        </w:rPr>
      </w:pPr>
      <w:bookmarkStart w:id="22" w:name="_Ref389829083"/>
      <w:r w:rsidRPr="00B95595">
        <w:rPr>
          <w:b w:val="0"/>
        </w:rPr>
        <w:lastRenderedPageBreak/>
        <w:t xml:space="preserve">Table </w:t>
      </w:r>
      <w:r w:rsidRPr="00B95595">
        <w:rPr>
          <w:b w:val="0"/>
        </w:rPr>
        <w:fldChar w:fldCharType="begin"/>
      </w:r>
      <w:r w:rsidRPr="00B95595">
        <w:rPr>
          <w:b w:val="0"/>
        </w:rPr>
        <w:instrText xml:space="preserve"> SEQ Table \* ARABIC </w:instrText>
      </w:r>
      <w:r w:rsidRPr="00B95595">
        <w:rPr>
          <w:b w:val="0"/>
        </w:rPr>
        <w:fldChar w:fldCharType="separate"/>
      </w:r>
      <w:r w:rsidRPr="00B95595">
        <w:rPr>
          <w:b w:val="0"/>
          <w:noProof/>
        </w:rPr>
        <w:t>10</w:t>
      </w:r>
      <w:r w:rsidRPr="00B95595">
        <w:rPr>
          <w:b w:val="0"/>
        </w:rPr>
        <w:fldChar w:fldCharType="end"/>
      </w:r>
      <w:bookmarkEnd w:id="22"/>
      <w:r w:rsidRPr="00B95595">
        <w:rPr>
          <w:b w:val="0"/>
        </w:rPr>
        <w:t xml:space="preserve">: Wastewater </w:t>
      </w:r>
    </w:p>
    <w:tbl>
      <w:tblPr>
        <w:tblW w:w="0" w:type="auto"/>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3160"/>
        <w:gridCol w:w="1280"/>
      </w:tblGrid>
      <w:tr w:rsidR="006259EE" w:rsidRPr="00761384" w:rsidTr="00497C2D">
        <w:trPr>
          <w:trHeight w:val="315"/>
        </w:trPr>
        <w:tc>
          <w:tcPr>
            <w:tcW w:w="3160" w:type="dxa"/>
            <w:tcBorders>
              <w:top w:val="nil"/>
              <w:bottom w:val="single" w:sz="12" w:space="0" w:color="8EAADB"/>
              <w:right w:val="nil"/>
            </w:tcBorders>
            <w:shd w:val="clear" w:color="auto" w:fill="FFFFFF"/>
            <w:noWrap/>
            <w:hideMark/>
          </w:tcPr>
          <w:p w:rsidR="006259EE" w:rsidRPr="00477447" w:rsidRDefault="006259EE" w:rsidP="00497C2D">
            <w:pPr>
              <w:rPr>
                <w:b/>
                <w:bCs/>
                <w:sz w:val="22"/>
              </w:rPr>
            </w:pPr>
            <w:r w:rsidRPr="00477447">
              <w:rPr>
                <w:b/>
                <w:bCs/>
                <w:sz w:val="22"/>
              </w:rPr>
              <w:t>Municipality</w:t>
            </w:r>
          </w:p>
        </w:tc>
        <w:tc>
          <w:tcPr>
            <w:tcW w:w="1280" w:type="dxa"/>
            <w:tcBorders>
              <w:top w:val="nil"/>
              <w:left w:val="nil"/>
              <w:bottom w:val="single" w:sz="12" w:space="0" w:color="8EAADB"/>
            </w:tcBorders>
            <w:shd w:val="clear" w:color="auto" w:fill="FFFFFF"/>
            <w:noWrap/>
            <w:hideMark/>
          </w:tcPr>
          <w:p w:rsidR="006259EE" w:rsidRPr="00477447" w:rsidRDefault="006259EE" w:rsidP="00497C2D">
            <w:pPr>
              <w:rPr>
                <w:b/>
                <w:bCs/>
                <w:sz w:val="22"/>
              </w:rPr>
            </w:pPr>
            <w:r w:rsidRPr="00477447">
              <w:rPr>
                <w:b/>
                <w:bCs/>
                <w:sz w:val="22"/>
              </w:rPr>
              <w:t>m3/year</w:t>
            </w:r>
          </w:p>
        </w:tc>
      </w:tr>
      <w:tr w:rsidR="006259EE" w:rsidRPr="00761384" w:rsidTr="00497C2D">
        <w:trPr>
          <w:trHeight w:val="375"/>
        </w:trPr>
        <w:tc>
          <w:tcPr>
            <w:tcW w:w="3160" w:type="dxa"/>
            <w:shd w:val="clear" w:color="auto" w:fill="D9E2F3"/>
            <w:noWrap/>
            <w:hideMark/>
          </w:tcPr>
          <w:p w:rsidR="006259EE" w:rsidRPr="00477447" w:rsidRDefault="006259EE" w:rsidP="00497C2D">
            <w:pPr>
              <w:rPr>
                <w:b/>
                <w:bCs/>
                <w:sz w:val="22"/>
              </w:rPr>
            </w:pPr>
            <w:proofErr w:type="spellStart"/>
            <w:r w:rsidRPr="00477447">
              <w:rPr>
                <w:b/>
                <w:bCs/>
                <w:sz w:val="22"/>
              </w:rPr>
              <w:t>Akhmeta</w:t>
            </w:r>
            <w:proofErr w:type="spellEnd"/>
          </w:p>
        </w:tc>
        <w:tc>
          <w:tcPr>
            <w:tcW w:w="1280" w:type="dxa"/>
            <w:shd w:val="clear" w:color="auto" w:fill="D9E2F3"/>
            <w:noWrap/>
            <w:hideMark/>
          </w:tcPr>
          <w:p w:rsidR="006259EE" w:rsidRPr="00477447" w:rsidRDefault="006259EE" w:rsidP="00497C2D">
            <w:pPr>
              <w:rPr>
                <w:sz w:val="22"/>
              </w:rPr>
            </w:pPr>
            <w:r w:rsidRPr="00477447">
              <w:rPr>
                <w:sz w:val="22"/>
              </w:rPr>
              <w:t>1584375</w:t>
            </w:r>
          </w:p>
        </w:tc>
      </w:tr>
      <w:tr w:rsidR="006259EE" w:rsidRPr="00761384" w:rsidTr="00497C2D">
        <w:trPr>
          <w:trHeight w:val="300"/>
        </w:trPr>
        <w:tc>
          <w:tcPr>
            <w:tcW w:w="3160" w:type="dxa"/>
            <w:shd w:val="clear" w:color="auto" w:fill="auto"/>
            <w:noWrap/>
            <w:hideMark/>
          </w:tcPr>
          <w:p w:rsidR="006259EE" w:rsidRPr="00477447" w:rsidRDefault="006259EE" w:rsidP="00497C2D">
            <w:pPr>
              <w:rPr>
                <w:b/>
                <w:bCs/>
                <w:sz w:val="22"/>
              </w:rPr>
            </w:pPr>
            <w:proofErr w:type="spellStart"/>
            <w:r w:rsidRPr="00477447">
              <w:rPr>
                <w:b/>
                <w:bCs/>
                <w:sz w:val="22"/>
              </w:rPr>
              <w:t>Telavi</w:t>
            </w:r>
            <w:proofErr w:type="spellEnd"/>
            <w:r w:rsidRPr="00477447">
              <w:rPr>
                <w:b/>
                <w:bCs/>
                <w:sz w:val="22"/>
              </w:rPr>
              <w:t xml:space="preserve"> </w:t>
            </w:r>
          </w:p>
        </w:tc>
        <w:tc>
          <w:tcPr>
            <w:tcW w:w="1280" w:type="dxa"/>
            <w:shd w:val="clear" w:color="auto" w:fill="auto"/>
            <w:noWrap/>
            <w:hideMark/>
          </w:tcPr>
          <w:p w:rsidR="006259EE" w:rsidRPr="00477447" w:rsidRDefault="006259EE" w:rsidP="00497C2D">
            <w:pPr>
              <w:rPr>
                <w:sz w:val="22"/>
              </w:rPr>
            </w:pPr>
            <w:r w:rsidRPr="00477447">
              <w:rPr>
                <w:sz w:val="22"/>
              </w:rPr>
              <w:t>2948063</w:t>
            </w:r>
          </w:p>
        </w:tc>
      </w:tr>
      <w:tr w:rsidR="006259EE" w:rsidRPr="00761384" w:rsidTr="00497C2D">
        <w:trPr>
          <w:trHeight w:val="300"/>
        </w:trPr>
        <w:tc>
          <w:tcPr>
            <w:tcW w:w="3160" w:type="dxa"/>
            <w:shd w:val="clear" w:color="auto" w:fill="D9E2F3"/>
            <w:noWrap/>
            <w:hideMark/>
          </w:tcPr>
          <w:p w:rsidR="006259EE" w:rsidRPr="00477447" w:rsidRDefault="006259EE" w:rsidP="00497C2D">
            <w:pPr>
              <w:rPr>
                <w:b/>
                <w:bCs/>
                <w:sz w:val="22"/>
              </w:rPr>
            </w:pPr>
            <w:proofErr w:type="spellStart"/>
            <w:r w:rsidRPr="00477447">
              <w:rPr>
                <w:b/>
                <w:bCs/>
                <w:sz w:val="22"/>
              </w:rPr>
              <w:t>Kvareli</w:t>
            </w:r>
            <w:proofErr w:type="spellEnd"/>
          </w:p>
        </w:tc>
        <w:tc>
          <w:tcPr>
            <w:tcW w:w="1280" w:type="dxa"/>
            <w:shd w:val="clear" w:color="auto" w:fill="D9E2F3"/>
            <w:noWrap/>
            <w:hideMark/>
          </w:tcPr>
          <w:p w:rsidR="006259EE" w:rsidRPr="00477447" w:rsidRDefault="006259EE" w:rsidP="00497C2D">
            <w:pPr>
              <w:rPr>
                <w:sz w:val="22"/>
              </w:rPr>
            </w:pPr>
            <w:r w:rsidRPr="00477447">
              <w:rPr>
                <w:sz w:val="22"/>
              </w:rPr>
              <w:t>197456</w:t>
            </w:r>
          </w:p>
        </w:tc>
      </w:tr>
      <w:tr w:rsidR="006259EE" w:rsidRPr="00761384" w:rsidTr="00497C2D">
        <w:trPr>
          <w:trHeight w:val="300"/>
        </w:trPr>
        <w:tc>
          <w:tcPr>
            <w:tcW w:w="3160" w:type="dxa"/>
            <w:shd w:val="clear" w:color="auto" w:fill="auto"/>
            <w:noWrap/>
            <w:hideMark/>
          </w:tcPr>
          <w:p w:rsidR="006259EE" w:rsidRPr="00477447" w:rsidRDefault="006259EE" w:rsidP="00497C2D">
            <w:pPr>
              <w:rPr>
                <w:b/>
                <w:bCs/>
                <w:sz w:val="22"/>
              </w:rPr>
            </w:pPr>
            <w:proofErr w:type="spellStart"/>
            <w:r w:rsidRPr="00477447">
              <w:rPr>
                <w:b/>
                <w:bCs/>
                <w:sz w:val="22"/>
              </w:rPr>
              <w:t>Gurjaani</w:t>
            </w:r>
            <w:proofErr w:type="spellEnd"/>
          </w:p>
        </w:tc>
        <w:tc>
          <w:tcPr>
            <w:tcW w:w="1280" w:type="dxa"/>
            <w:shd w:val="clear" w:color="auto" w:fill="auto"/>
            <w:noWrap/>
            <w:hideMark/>
          </w:tcPr>
          <w:p w:rsidR="006259EE" w:rsidRPr="00477447" w:rsidRDefault="006259EE" w:rsidP="00497C2D">
            <w:pPr>
              <w:rPr>
                <w:sz w:val="22"/>
              </w:rPr>
            </w:pPr>
            <w:r w:rsidRPr="00477447">
              <w:rPr>
                <w:sz w:val="22"/>
              </w:rPr>
              <w:t>1242360</w:t>
            </w:r>
          </w:p>
        </w:tc>
      </w:tr>
      <w:tr w:rsidR="006259EE" w:rsidRPr="00761384" w:rsidTr="00497C2D">
        <w:trPr>
          <w:trHeight w:val="300"/>
        </w:trPr>
        <w:tc>
          <w:tcPr>
            <w:tcW w:w="3160" w:type="dxa"/>
            <w:shd w:val="clear" w:color="auto" w:fill="D9E2F3"/>
            <w:noWrap/>
            <w:hideMark/>
          </w:tcPr>
          <w:p w:rsidR="006259EE" w:rsidRPr="00477447" w:rsidRDefault="006259EE" w:rsidP="00497C2D">
            <w:pPr>
              <w:rPr>
                <w:b/>
                <w:bCs/>
                <w:sz w:val="22"/>
              </w:rPr>
            </w:pPr>
            <w:proofErr w:type="spellStart"/>
            <w:r w:rsidRPr="00477447">
              <w:rPr>
                <w:b/>
                <w:bCs/>
                <w:sz w:val="22"/>
              </w:rPr>
              <w:t>Lagodekhi</w:t>
            </w:r>
            <w:proofErr w:type="spellEnd"/>
            <w:r w:rsidRPr="00477447">
              <w:rPr>
                <w:b/>
                <w:bCs/>
                <w:sz w:val="22"/>
              </w:rPr>
              <w:t xml:space="preserve"> </w:t>
            </w:r>
          </w:p>
        </w:tc>
        <w:tc>
          <w:tcPr>
            <w:tcW w:w="1280" w:type="dxa"/>
            <w:shd w:val="clear" w:color="auto" w:fill="D9E2F3"/>
            <w:noWrap/>
            <w:hideMark/>
          </w:tcPr>
          <w:p w:rsidR="006259EE" w:rsidRPr="00477447" w:rsidRDefault="006259EE" w:rsidP="00497C2D">
            <w:pPr>
              <w:rPr>
                <w:sz w:val="22"/>
              </w:rPr>
            </w:pPr>
            <w:r w:rsidRPr="00477447">
              <w:rPr>
                <w:sz w:val="22"/>
              </w:rPr>
              <w:t>1388743</w:t>
            </w:r>
          </w:p>
        </w:tc>
      </w:tr>
      <w:tr w:rsidR="006259EE" w:rsidRPr="00761384" w:rsidTr="00497C2D">
        <w:trPr>
          <w:trHeight w:val="300"/>
        </w:trPr>
        <w:tc>
          <w:tcPr>
            <w:tcW w:w="3160" w:type="dxa"/>
            <w:shd w:val="clear" w:color="auto" w:fill="auto"/>
            <w:noWrap/>
            <w:hideMark/>
          </w:tcPr>
          <w:p w:rsidR="006259EE" w:rsidRPr="00477447" w:rsidRDefault="006259EE" w:rsidP="00497C2D">
            <w:pPr>
              <w:rPr>
                <w:b/>
                <w:bCs/>
                <w:sz w:val="22"/>
              </w:rPr>
            </w:pPr>
            <w:proofErr w:type="spellStart"/>
            <w:r w:rsidRPr="00477447">
              <w:rPr>
                <w:b/>
                <w:bCs/>
                <w:sz w:val="22"/>
              </w:rPr>
              <w:t>Dedoplistskaro</w:t>
            </w:r>
            <w:proofErr w:type="spellEnd"/>
          </w:p>
        </w:tc>
        <w:tc>
          <w:tcPr>
            <w:tcW w:w="1280" w:type="dxa"/>
            <w:shd w:val="clear" w:color="auto" w:fill="auto"/>
            <w:noWrap/>
            <w:hideMark/>
          </w:tcPr>
          <w:p w:rsidR="006259EE" w:rsidRPr="00477447" w:rsidRDefault="006259EE" w:rsidP="00497C2D">
            <w:pPr>
              <w:rPr>
                <w:sz w:val="22"/>
              </w:rPr>
            </w:pPr>
            <w:r w:rsidRPr="00477447">
              <w:rPr>
                <w:sz w:val="22"/>
              </w:rPr>
              <w:t>199812</w:t>
            </w:r>
          </w:p>
        </w:tc>
      </w:tr>
      <w:tr w:rsidR="006259EE" w:rsidRPr="00761384" w:rsidTr="00497C2D">
        <w:trPr>
          <w:trHeight w:val="300"/>
        </w:trPr>
        <w:tc>
          <w:tcPr>
            <w:tcW w:w="3160" w:type="dxa"/>
            <w:shd w:val="clear" w:color="auto" w:fill="D9E2F3"/>
            <w:noWrap/>
            <w:hideMark/>
          </w:tcPr>
          <w:p w:rsidR="006259EE" w:rsidRPr="00477447" w:rsidRDefault="006259EE" w:rsidP="00497C2D">
            <w:pPr>
              <w:rPr>
                <w:b/>
                <w:bCs/>
                <w:sz w:val="22"/>
              </w:rPr>
            </w:pPr>
            <w:proofErr w:type="spellStart"/>
            <w:r w:rsidRPr="00477447">
              <w:rPr>
                <w:b/>
                <w:bCs/>
                <w:sz w:val="22"/>
              </w:rPr>
              <w:t>Signagi</w:t>
            </w:r>
            <w:proofErr w:type="spellEnd"/>
            <w:r w:rsidRPr="00477447">
              <w:rPr>
                <w:b/>
                <w:bCs/>
                <w:sz w:val="22"/>
              </w:rPr>
              <w:t xml:space="preserve"> </w:t>
            </w:r>
          </w:p>
        </w:tc>
        <w:tc>
          <w:tcPr>
            <w:tcW w:w="1280" w:type="dxa"/>
            <w:shd w:val="clear" w:color="auto" w:fill="D9E2F3"/>
            <w:noWrap/>
            <w:hideMark/>
          </w:tcPr>
          <w:p w:rsidR="006259EE" w:rsidRPr="00477447" w:rsidRDefault="006259EE" w:rsidP="00497C2D">
            <w:pPr>
              <w:rPr>
                <w:sz w:val="22"/>
              </w:rPr>
            </w:pPr>
            <w:r w:rsidRPr="00477447">
              <w:rPr>
                <w:sz w:val="22"/>
              </w:rPr>
              <w:t>364852</w:t>
            </w:r>
          </w:p>
        </w:tc>
      </w:tr>
      <w:tr w:rsidR="006259EE" w:rsidRPr="00761384" w:rsidTr="00497C2D">
        <w:trPr>
          <w:trHeight w:val="300"/>
        </w:trPr>
        <w:tc>
          <w:tcPr>
            <w:tcW w:w="3160" w:type="dxa"/>
            <w:shd w:val="clear" w:color="auto" w:fill="auto"/>
            <w:noWrap/>
            <w:hideMark/>
          </w:tcPr>
          <w:p w:rsidR="006259EE" w:rsidRPr="00477447" w:rsidRDefault="006259EE" w:rsidP="00497C2D">
            <w:pPr>
              <w:rPr>
                <w:b/>
                <w:bCs/>
                <w:sz w:val="22"/>
              </w:rPr>
            </w:pPr>
            <w:proofErr w:type="spellStart"/>
            <w:r w:rsidRPr="00477447">
              <w:rPr>
                <w:b/>
                <w:bCs/>
                <w:sz w:val="22"/>
              </w:rPr>
              <w:t>Sagarejo</w:t>
            </w:r>
            <w:proofErr w:type="spellEnd"/>
            <w:r w:rsidRPr="00477447">
              <w:rPr>
                <w:b/>
                <w:bCs/>
                <w:sz w:val="22"/>
              </w:rPr>
              <w:t xml:space="preserve"> </w:t>
            </w:r>
          </w:p>
        </w:tc>
        <w:tc>
          <w:tcPr>
            <w:tcW w:w="1280" w:type="dxa"/>
            <w:shd w:val="clear" w:color="auto" w:fill="auto"/>
            <w:noWrap/>
            <w:hideMark/>
          </w:tcPr>
          <w:p w:rsidR="006259EE" w:rsidRPr="00477447" w:rsidRDefault="006259EE" w:rsidP="00497C2D">
            <w:pPr>
              <w:rPr>
                <w:sz w:val="22"/>
              </w:rPr>
            </w:pPr>
            <w:r w:rsidRPr="00477447">
              <w:rPr>
                <w:sz w:val="22"/>
              </w:rPr>
              <w:t>1398052</w:t>
            </w:r>
          </w:p>
        </w:tc>
      </w:tr>
      <w:tr w:rsidR="006259EE" w:rsidRPr="00761384" w:rsidTr="00497C2D">
        <w:trPr>
          <w:trHeight w:val="315"/>
        </w:trPr>
        <w:tc>
          <w:tcPr>
            <w:tcW w:w="3160" w:type="dxa"/>
            <w:shd w:val="clear" w:color="auto" w:fill="D9E2F3"/>
            <w:noWrap/>
            <w:hideMark/>
          </w:tcPr>
          <w:p w:rsidR="006259EE" w:rsidRPr="00477447" w:rsidRDefault="006259EE" w:rsidP="00497C2D">
            <w:pPr>
              <w:rPr>
                <w:b/>
                <w:bCs/>
                <w:sz w:val="22"/>
              </w:rPr>
            </w:pPr>
            <w:r w:rsidRPr="00477447">
              <w:rPr>
                <w:b/>
                <w:bCs/>
                <w:sz w:val="22"/>
              </w:rPr>
              <w:t xml:space="preserve">Total </w:t>
            </w:r>
            <w:proofErr w:type="spellStart"/>
            <w:r w:rsidRPr="00477447">
              <w:rPr>
                <w:b/>
                <w:bCs/>
                <w:sz w:val="22"/>
              </w:rPr>
              <w:t>Kakheti</w:t>
            </w:r>
            <w:proofErr w:type="spellEnd"/>
          </w:p>
        </w:tc>
        <w:tc>
          <w:tcPr>
            <w:tcW w:w="1280" w:type="dxa"/>
            <w:shd w:val="clear" w:color="auto" w:fill="D9E2F3"/>
            <w:noWrap/>
            <w:hideMark/>
          </w:tcPr>
          <w:p w:rsidR="006259EE" w:rsidRPr="00477447" w:rsidRDefault="006259EE" w:rsidP="00497C2D">
            <w:pPr>
              <w:rPr>
                <w:sz w:val="22"/>
              </w:rPr>
            </w:pPr>
            <w:r w:rsidRPr="00477447">
              <w:rPr>
                <w:sz w:val="22"/>
              </w:rPr>
              <w:t xml:space="preserve"> 9323713 </w:t>
            </w:r>
          </w:p>
        </w:tc>
      </w:tr>
    </w:tbl>
    <w:p w:rsidR="006259EE" w:rsidRDefault="006259EE" w:rsidP="006259EE"/>
    <w:p w:rsidR="006259EE" w:rsidRDefault="006259EE" w:rsidP="006259EE">
      <w:pPr>
        <w:pStyle w:val="Caption"/>
        <w:keepNext/>
      </w:pPr>
    </w:p>
    <w:p w:rsidR="006259EE" w:rsidRPr="00B95595" w:rsidRDefault="006259EE" w:rsidP="006259EE">
      <w:pPr>
        <w:pStyle w:val="Caption"/>
        <w:keepNext/>
        <w:rPr>
          <w:b w:val="0"/>
        </w:rPr>
      </w:pPr>
      <w:bookmarkStart w:id="23" w:name="_Ref389829070"/>
      <w:r w:rsidRPr="00B95595">
        <w:rPr>
          <w:b w:val="0"/>
        </w:rPr>
        <w:t xml:space="preserve">Table </w:t>
      </w:r>
      <w:r w:rsidRPr="00B95595">
        <w:rPr>
          <w:b w:val="0"/>
        </w:rPr>
        <w:fldChar w:fldCharType="begin"/>
      </w:r>
      <w:r w:rsidRPr="00B95595">
        <w:rPr>
          <w:b w:val="0"/>
        </w:rPr>
        <w:instrText xml:space="preserve"> SEQ Table \* ARABIC </w:instrText>
      </w:r>
      <w:r w:rsidRPr="00B95595">
        <w:rPr>
          <w:b w:val="0"/>
        </w:rPr>
        <w:fldChar w:fldCharType="separate"/>
      </w:r>
      <w:r w:rsidRPr="00B95595">
        <w:rPr>
          <w:b w:val="0"/>
          <w:noProof/>
        </w:rPr>
        <w:t>11</w:t>
      </w:r>
      <w:r w:rsidRPr="00B95595">
        <w:rPr>
          <w:b w:val="0"/>
        </w:rPr>
        <w:fldChar w:fldCharType="end"/>
      </w:r>
      <w:bookmarkEnd w:id="23"/>
      <w:r w:rsidRPr="00B95595">
        <w:rPr>
          <w:b w:val="0"/>
        </w:rPr>
        <w:t xml:space="preserve">: Red listed species within the </w:t>
      </w:r>
      <w:proofErr w:type="spellStart"/>
      <w:r w:rsidRPr="00B95595">
        <w:rPr>
          <w:b w:val="0"/>
        </w:rPr>
        <w:t>Alazani</w:t>
      </w:r>
      <w:proofErr w:type="spellEnd"/>
      <w:r w:rsidRPr="00B95595">
        <w:rPr>
          <w:b w:val="0"/>
        </w:rPr>
        <w:t>/</w:t>
      </w:r>
      <w:proofErr w:type="spellStart"/>
      <w:r w:rsidRPr="00B95595">
        <w:rPr>
          <w:b w:val="0"/>
        </w:rPr>
        <w:t>Ganikh</w:t>
      </w:r>
      <w:proofErr w:type="spellEnd"/>
      <w:r w:rsidRPr="00B95595">
        <w:rPr>
          <w:b w:val="0"/>
        </w:rPr>
        <w:t xml:space="preserve"> River basin according to IUCN (2014)</w:t>
      </w:r>
    </w:p>
    <w:tbl>
      <w:tblPr>
        <w:tblW w:w="0" w:type="auto"/>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1828"/>
        <w:gridCol w:w="3508"/>
      </w:tblGrid>
      <w:tr w:rsidR="006259EE" w:rsidRPr="001D28BD" w:rsidTr="00497C2D">
        <w:tc>
          <w:tcPr>
            <w:tcW w:w="0" w:type="auto"/>
            <w:tcBorders>
              <w:top w:val="nil"/>
              <w:bottom w:val="single" w:sz="12" w:space="0" w:color="8EAADB"/>
              <w:right w:val="nil"/>
            </w:tcBorders>
            <w:shd w:val="clear" w:color="auto" w:fill="FFFFFF"/>
          </w:tcPr>
          <w:p w:rsidR="006259EE" w:rsidRPr="00477447" w:rsidRDefault="006259EE" w:rsidP="00497C2D">
            <w:pPr>
              <w:spacing w:beforeLines="20" w:before="48" w:afterLines="20" w:after="48"/>
              <w:jc w:val="both"/>
              <w:rPr>
                <w:b/>
                <w:bCs/>
                <w:sz w:val="22"/>
              </w:rPr>
            </w:pPr>
            <w:r w:rsidRPr="00477447">
              <w:rPr>
                <w:b/>
                <w:bCs/>
                <w:sz w:val="22"/>
                <w:lang w:val="en-US"/>
              </w:rPr>
              <w:t>Birds</w:t>
            </w:r>
          </w:p>
        </w:tc>
        <w:tc>
          <w:tcPr>
            <w:tcW w:w="0" w:type="auto"/>
            <w:tcBorders>
              <w:top w:val="nil"/>
              <w:left w:val="nil"/>
              <w:bottom w:val="single" w:sz="12" w:space="0" w:color="8EAADB"/>
            </w:tcBorders>
            <w:shd w:val="clear" w:color="auto" w:fill="FFFFFF"/>
          </w:tcPr>
          <w:p w:rsidR="006259EE" w:rsidRPr="00477447" w:rsidRDefault="006259EE" w:rsidP="00497C2D">
            <w:pPr>
              <w:spacing w:beforeLines="20" w:before="48" w:afterLines="20" w:after="48"/>
              <w:jc w:val="both"/>
              <w:rPr>
                <w:b/>
                <w:bCs/>
                <w:sz w:val="22"/>
              </w:rPr>
            </w:pPr>
            <w:proofErr w:type="spellStart"/>
            <w:r w:rsidRPr="00477447">
              <w:rPr>
                <w:b/>
                <w:bCs/>
                <w:sz w:val="22"/>
                <w:lang w:val="en-US"/>
              </w:rPr>
              <w:t>Aegypius</w:t>
            </w:r>
            <w:proofErr w:type="spellEnd"/>
            <w:r w:rsidRPr="00477447">
              <w:rPr>
                <w:b/>
                <w:bCs/>
                <w:sz w:val="22"/>
                <w:lang w:val="en-US"/>
              </w:rPr>
              <w:t xml:space="preserve"> </w:t>
            </w:r>
            <w:proofErr w:type="spellStart"/>
            <w:r w:rsidRPr="00477447">
              <w:rPr>
                <w:b/>
                <w:bCs/>
                <w:sz w:val="22"/>
                <w:lang w:val="en-US"/>
              </w:rPr>
              <w:t>monachus</w:t>
            </w:r>
            <w:proofErr w:type="spellEnd"/>
            <w:r w:rsidRPr="00477447">
              <w:rPr>
                <w:b/>
                <w:bCs/>
                <w:sz w:val="22"/>
                <w:lang w:val="en-US"/>
              </w:rPr>
              <w:t xml:space="preserve"> L.</w:t>
            </w:r>
          </w:p>
        </w:tc>
      </w:tr>
      <w:tr w:rsidR="006259EE" w:rsidRPr="001D28BD" w:rsidTr="00497C2D">
        <w:tc>
          <w:tcPr>
            <w:tcW w:w="0" w:type="auto"/>
            <w:shd w:val="clear" w:color="auto" w:fill="D9E2F3"/>
          </w:tcPr>
          <w:p w:rsidR="006259EE" w:rsidRPr="00477447" w:rsidRDefault="006259EE" w:rsidP="00497C2D">
            <w:pPr>
              <w:spacing w:beforeLines="20" w:before="48" w:afterLines="20" w:after="48"/>
              <w:jc w:val="both"/>
              <w:rPr>
                <w:b/>
                <w:bCs/>
                <w:sz w:val="22"/>
              </w:rPr>
            </w:pPr>
          </w:p>
        </w:tc>
        <w:tc>
          <w:tcPr>
            <w:tcW w:w="0" w:type="auto"/>
            <w:shd w:val="clear" w:color="auto" w:fill="D9E2F3"/>
          </w:tcPr>
          <w:p w:rsidR="006259EE" w:rsidRPr="00477447" w:rsidRDefault="006259EE" w:rsidP="00497C2D">
            <w:pPr>
              <w:spacing w:beforeLines="20" w:before="48" w:afterLines="20" w:after="48"/>
              <w:jc w:val="both"/>
              <w:rPr>
                <w:sz w:val="22"/>
              </w:rPr>
            </w:pPr>
            <w:r w:rsidRPr="00477447">
              <w:rPr>
                <w:sz w:val="22"/>
                <w:lang w:val="en-US"/>
              </w:rPr>
              <w:t xml:space="preserve">Aquila </w:t>
            </w:r>
            <w:proofErr w:type="spellStart"/>
            <w:r w:rsidRPr="00477447">
              <w:rPr>
                <w:sz w:val="22"/>
                <w:lang w:val="en-US"/>
              </w:rPr>
              <w:t>heliaca</w:t>
            </w:r>
            <w:proofErr w:type="spellEnd"/>
            <w:r w:rsidRPr="00477447">
              <w:rPr>
                <w:sz w:val="22"/>
                <w:lang w:val="en-US"/>
              </w:rPr>
              <w:t xml:space="preserve"> </w:t>
            </w:r>
            <w:proofErr w:type="spellStart"/>
            <w:r w:rsidRPr="00477447">
              <w:rPr>
                <w:sz w:val="22"/>
                <w:lang w:val="en-US"/>
              </w:rPr>
              <w:t>Savigny</w:t>
            </w:r>
            <w:proofErr w:type="spellEnd"/>
          </w:p>
        </w:tc>
      </w:tr>
      <w:tr w:rsidR="006259EE" w:rsidRPr="001D28BD" w:rsidTr="00497C2D">
        <w:tc>
          <w:tcPr>
            <w:tcW w:w="0" w:type="auto"/>
            <w:shd w:val="clear" w:color="auto" w:fill="auto"/>
          </w:tcPr>
          <w:p w:rsidR="006259EE" w:rsidRPr="00477447" w:rsidRDefault="006259EE" w:rsidP="00497C2D">
            <w:pPr>
              <w:spacing w:beforeLines="20" w:before="48" w:afterLines="20" w:after="48"/>
              <w:jc w:val="both"/>
              <w:rPr>
                <w:b/>
                <w:bCs/>
                <w:sz w:val="22"/>
              </w:rPr>
            </w:pPr>
          </w:p>
        </w:tc>
        <w:tc>
          <w:tcPr>
            <w:tcW w:w="0" w:type="auto"/>
            <w:shd w:val="clear" w:color="auto" w:fill="auto"/>
          </w:tcPr>
          <w:p w:rsidR="006259EE" w:rsidRPr="00477447" w:rsidRDefault="006259EE" w:rsidP="00497C2D">
            <w:pPr>
              <w:spacing w:beforeLines="20" w:before="48" w:afterLines="20" w:after="48"/>
              <w:jc w:val="both"/>
              <w:rPr>
                <w:sz w:val="22"/>
              </w:rPr>
            </w:pPr>
            <w:proofErr w:type="spellStart"/>
            <w:r w:rsidRPr="00477447">
              <w:rPr>
                <w:sz w:val="22"/>
                <w:lang w:val="en-US"/>
              </w:rPr>
              <w:t>Gypaetus</w:t>
            </w:r>
            <w:proofErr w:type="spellEnd"/>
            <w:r w:rsidRPr="00477447">
              <w:rPr>
                <w:sz w:val="22"/>
                <w:lang w:val="en-US"/>
              </w:rPr>
              <w:t xml:space="preserve"> </w:t>
            </w:r>
            <w:proofErr w:type="spellStart"/>
            <w:r w:rsidRPr="00477447">
              <w:rPr>
                <w:sz w:val="22"/>
                <w:lang w:val="en-US"/>
              </w:rPr>
              <w:t>barbatus</w:t>
            </w:r>
            <w:proofErr w:type="spellEnd"/>
            <w:r w:rsidRPr="00477447">
              <w:rPr>
                <w:sz w:val="22"/>
                <w:lang w:val="en-US"/>
              </w:rPr>
              <w:t xml:space="preserve"> L.</w:t>
            </w:r>
          </w:p>
        </w:tc>
      </w:tr>
      <w:tr w:rsidR="006259EE" w:rsidRPr="001D28BD" w:rsidTr="00497C2D">
        <w:tc>
          <w:tcPr>
            <w:tcW w:w="0" w:type="auto"/>
            <w:shd w:val="clear" w:color="auto" w:fill="D9E2F3"/>
          </w:tcPr>
          <w:p w:rsidR="006259EE" w:rsidRPr="00477447" w:rsidRDefault="006259EE" w:rsidP="00497C2D">
            <w:pPr>
              <w:spacing w:beforeLines="20" w:before="48" w:afterLines="20" w:after="48"/>
              <w:jc w:val="both"/>
              <w:rPr>
                <w:b/>
                <w:bCs/>
                <w:sz w:val="22"/>
              </w:rPr>
            </w:pPr>
          </w:p>
        </w:tc>
        <w:tc>
          <w:tcPr>
            <w:tcW w:w="0" w:type="auto"/>
            <w:shd w:val="clear" w:color="auto" w:fill="D9E2F3"/>
          </w:tcPr>
          <w:p w:rsidR="006259EE" w:rsidRPr="00477447" w:rsidRDefault="006259EE" w:rsidP="00497C2D">
            <w:pPr>
              <w:spacing w:beforeLines="20" w:before="48" w:afterLines="20" w:after="48"/>
              <w:jc w:val="both"/>
              <w:rPr>
                <w:sz w:val="22"/>
              </w:rPr>
            </w:pPr>
            <w:proofErr w:type="spellStart"/>
            <w:r w:rsidRPr="00477447">
              <w:rPr>
                <w:sz w:val="22"/>
                <w:lang w:val="en-US"/>
              </w:rPr>
              <w:t>Marmaronetta</w:t>
            </w:r>
            <w:proofErr w:type="spellEnd"/>
            <w:r w:rsidRPr="00477447">
              <w:rPr>
                <w:sz w:val="22"/>
                <w:lang w:val="en-US"/>
              </w:rPr>
              <w:t xml:space="preserve"> </w:t>
            </w:r>
            <w:proofErr w:type="spellStart"/>
            <w:r w:rsidRPr="00477447">
              <w:rPr>
                <w:sz w:val="22"/>
                <w:lang w:val="en-US"/>
              </w:rPr>
              <w:t>angustirostris</w:t>
            </w:r>
            <w:proofErr w:type="spellEnd"/>
          </w:p>
        </w:tc>
      </w:tr>
      <w:tr w:rsidR="006259EE" w:rsidRPr="001D28BD" w:rsidTr="00497C2D">
        <w:tc>
          <w:tcPr>
            <w:tcW w:w="0" w:type="auto"/>
            <w:shd w:val="clear" w:color="auto" w:fill="auto"/>
          </w:tcPr>
          <w:p w:rsidR="006259EE" w:rsidRPr="00477447" w:rsidRDefault="006259EE" w:rsidP="00497C2D">
            <w:pPr>
              <w:spacing w:beforeLines="20" w:before="48" w:afterLines="20" w:after="48"/>
              <w:jc w:val="both"/>
              <w:rPr>
                <w:b/>
                <w:bCs/>
                <w:sz w:val="22"/>
              </w:rPr>
            </w:pPr>
          </w:p>
        </w:tc>
        <w:tc>
          <w:tcPr>
            <w:tcW w:w="0" w:type="auto"/>
            <w:shd w:val="clear" w:color="auto" w:fill="auto"/>
          </w:tcPr>
          <w:p w:rsidR="006259EE" w:rsidRPr="00477447" w:rsidRDefault="006259EE" w:rsidP="00497C2D">
            <w:pPr>
              <w:spacing w:beforeLines="20" w:before="48" w:afterLines="20" w:after="48"/>
              <w:jc w:val="both"/>
              <w:rPr>
                <w:sz w:val="22"/>
              </w:rPr>
            </w:pPr>
            <w:r w:rsidRPr="00477447">
              <w:rPr>
                <w:sz w:val="22"/>
                <w:lang w:val="en-US"/>
              </w:rPr>
              <w:t xml:space="preserve">Otis </w:t>
            </w:r>
            <w:proofErr w:type="spellStart"/>
            <w:r w:rsidRPr="00477447">
              <w:rPr>
                <w:sz w:val="22"/>
                <w:lang w:val="en-US"/>
              </w:rPr>
              <w:t>tarda</w:t>
            </w:r>
            <w:proofErr w:type="spellEnd"/>
            <w:r w:rsidRPr="00477447">
              <w:rPr>
                <w:sz w:val="22"/>
                <w:lang w:val="en-US"/>
              </w:rPr>
              <w:t xml:space="preserve"> L. </w:t>
            </w:r>
          </w:p>
        </w:tc>
      </w:tr>
      <w:tr w:rsidR="006259EE" w:rsidRPr="001D28BD" w:rsidTr="00497C2D">
        <w:tc>
          <w:tcPr>
            <w:tcW w:w="0" w:type="auto"/>
            <w:shd w:val="clear" w:color="auto" w:fill="D9E2F3"/>
          </w:tcPr>
          <w:p w:rsidR="006259EE" w:rsidRPr="00477447" w:rsidRDefault="006259EE" w:rsidP="00497C2D">
            <w:pPr>
              <w:spacing w:beforeLines="20" w:before="48" w:afterLines="20" w:after="48"/>
              <w:jc w:val="both"/>
              <w:rPr>
                <w:b/>
                <w:bCs/>
                <w:sz w:val="22"/>
              </w:rPr>
            </w:pPr>
          </w:p>
        </w:tc>
        <w:tc>
          <w:tcPr>
            <w:tcW w:w="0" w:type="auto"/>
            <w:shd w:val="clear" w:color="auto" w:fill="D9E2F3"/>
          </w:tcPr>
          <w:p w:rsidR="006259EE" w:rsidRPr="00477447" w:rsidRDefault="006259EE" w:rsidP="00497C2D">
            <w:pPr>
              <w:spacing w:beforeLines="20" w:before="48" w:afterLines="20" w:after="48"/>
              <w:jc w:val="both"/>
              <w:rPr>
                <w:sz w:val="22"/>
              </w:rPr>
            </w:pPr>
            <w:proofErr w:type="spellStart"/>
            <w:r w:rsidRPr="00477447">
              <w:rPr>
                <w:sz w:val="22"/>
                <w:lang w:val="en-US"/>
              </w:rPr>
              <w:t>Tetrao</w:t>
            </w:r>
            <w:proofErr w:type="spellEnd"/>
            <w:r w:rsidRPr="00477447">
              <w:rPr>
                <w:sz w:val="22"/>
                <w:lang w:val="en-US"/>
              </w:rPr>
              <w:t xml:space="preserve"> </w:t>
            </w:r>
            <w:proofErr w:type="spellStart"/>
            <w:r w:rsidRPr="00477447">
              <w:rPr>
                <w:sz w:val="22"/>
                <w:lang w:val="en-US"/>
              </w:rPr>
              <w:t>mlokosiewiczi</w:t>
            </w:r>
            <w:proofErr w:type="spellEnd"/>
            <w:r w:rsidRPr="00477447">
              <w:rPr>
                <w:sz w:val="22"/>
                <w:lang w:val="en-US"/>
              </w:rPr>
              <w:t xml:space="preserve"> </w:t>
            </w:r>
            <w:proofErr w:type="spellStart"/>
            <w:r w:rsidRPr="00477447">
              <w:rPr>
                <w:sz w:val="22"/>
                <w:lang w:val="en-US"/>
              </w:rPr>
              <w:t>Taczanowski</w:t>
            </w:r>
            <w:proofErr w:type="spellEnd"/>
          </w:p>
        </w:tc>
      </w:tr>
      <w:tr w:rsidR="006259EE" w:rsidRPr="001D28BD" w:rsidTr="00497C2D">
        <w:tc>
          <w:tcPr>
            <w:tcW w:w="0" w:type="auto"/>
            <w:shd w:val="clear" w:color="auto" w:fill="auto"/>
          </w:tcPr>
          <w:p w:rsidR="006259EE" w:rsidRPr="00477447" w:rsidRDefault="006259EE" w:rsidP="00497C2D">
            <w:pPr>
              <w:spacing w:beforeLines="20" w:before="48" w:afterLines="20" w:after="48"/>
              <w:jc w:val="both"/>
              <w:rPr>
                <w:b/>
                <w:bCs/>
                <w:sz w:val="22"/>
              </w:rPr>
            </w:pPr>
          </w:p>
        </w:tc>
        <w:tc>
          <w:tcPr>
            <w:tcW w:w="0" w:type="auto"/>
            <w:shd w:val="clear" w:color="auto" w:fill="auto"/>
          </w:tcPr>
          <w:p w:rsidR="006259EE" w:rsidRPr="00477447" w:rsidRDefault="006259EE" w:rsidP="00497C2D">
            <w:pPr>
              <w:spacing w:beforeLines="20" w:before="48" w:afterLines="20" w:after="48"/>
              <w:jc w:val="both"/>
              <w:rPr>
                <w:sz w:val="22"/>
              </w:rPr>
            </w:pPr>
            <w:proofErr w:type="spellStart"/>
            <w:r w:rsidRPr="00477447">
              <w:rPr>
                <w:sz w:val="22"/>
                <w:lang w:val="en-US"/>
              </w:rPr>
              <w:t>Tetrax</w:t>
            </w:r>
            <w:proofErr w:type="spellEnd"/>
            <w:r w:rsidRPr="00477447">
              <w:rPr>
                <w:sz w:val="22"/>
                <w:lang w:val="en-US"/>
              </w:rPr>
              <w:t xml:space="preserve"> </w:t>
            </w:r>
            <w:proofErr w:type="spellStart"/>
            <w:r w:rsidRPr="00477447">
              <w:rPr>
                <w:sz w:val="22"/>
                <w:lang w:val="en-US"/>
              </w:rPr>
              <w:t>tetrax</w:t>
            </w:r>
            <w:proofErr w:type="spellEnd"/>
            <w:r w:rsidRPr="00477447">
              <w:rPr>
                <w:sz w:val="22"/>
                <w:lang w:val="en-US"/>
              </w:rPr>
              <w:t xml:space="preserve"> L.</w:t>
            </w:r>
          </w:p>
        </w:tc>
      </w:tr>
      <w:tr w:rsidR="006259EE" w:rsidRPr="001D28BD" w:rsidTr="00497C2D">
        <w:tc>
          <w:tcPr>
            <w:tcW w:w="0" w:type="auto"/>
            <w:shd w:val="clear" w:color="auto" w:fill="D9E2F3"/>
          </w:tcPr>
          <w:p w:rsidR="006259EE" w:rsidRPr="00477447" w:rsidRDefault="006259EE" w:rsidP="00497C2D">
            <w:pPr>
              <w:spacing w:beforeLines="20" w:before="48" w:afterLines="20" w:after="48"/>
              <w:jc w:val="both"/>
              <w:rPr>
                <w:b/>
                <w:bCs/>
                <w:sz w:val="22"/>
              </w:rPr>
            </w:pPr>
          </w:p>
        </w:tc>
        <w:tc>
          <w:tcPr>
            <w:tcW w:w="0" w:type="auto"/>
            <w:shd w:val="clear" w:color="auto" w:fill="D9E2F3"/>
          </w:tcPr>
          <w:p w:rsidR="006259EE" w:rsidRPr="00477447" w:rsidRDefault="006259EE" w:rsidP="00497C2D">
            <w:pPr>
              <w:spacing w:beforeLines="20" w:before="48" w:afterLines="20" w:after="48"/>
              <w:jc w:val="both"/>
              <w:rPr>
                <w:sz w:val="22"/>
              </w:rPr>
            </w:pPr>
            <w:proofErr w:type="spellStart"/>
            <w:r w:rsidRPr="00477447">
              <w:rPr>
                <w:sz w:val="22"/>
                <w:lang w:val="en-US"/>
              </w:rPr>
              <w:t>Phalacrocorax</w:t>
            </w:r>
            <w:proofErr w:type="spellEnd"/>
            <w:r w:rsidRPr="00477447">
              <w:rPr>
                <w:sz w:val="22"/>
                <w:lang w:val="en-US"/>
              </w:rPr>
              <w:t xml:space="preserve"> </w:t>
            </w:r>
            <w:proofErr w:type="spellStart"/>
            <w:r w:rsidRPr="00477447">
              <w:rPr>
                <w:sz w:val="22"/>
                <w:lang w:val="en-US"/>
              </w:rPr>
              <w:t>pygmeus</w:t>
            </w:r>
            <w:proofErr w:type="spellEnd"/>
            <w:r w:rsidRPr="00477447">
              <w:rPr>
                <w:sz w:val="22"/>
                <w:lang w:val="en-US"/>
              </w:rPr>
              <w:t xml:space="preserve"> Pallas</w:t>
            </w:r>
          </w:p>
        </w:tc>
      </w:tr>
      <w:tr w:rsidR="006259EE" w:rsidRPr="001D28BD" w:rsidTr="00497C2D">
        <w:tc>
          <w:tcPr>
            <w:tcW w:w="0" w:type="auto"/>
            <w:shd w:val="clear" w:color="auto" w:fill="auto"/>
          </w:tcPr>
          <w:p w:rsidR="006259EE" w:rsidRPr="00477447" w:rsidRDefault="006259EE" w:rsidP="00497C2D">
            <w:pPr>
              <w:spacing w:beforeLines="20" w:before="48" w:afterLines="20" w:after="48"/>
              <w:jc w:val="both"/>
              <w:rPr>
                <w:b/>
                <w:bCs/>
                <w:sz w:val="22"/>
              </w:rPr>
            </w:pPr>
            <w:r w:rsidRPr="00477447">
              <w:rPr>
                <w:b/>
                <w:bCs/>
                <w:sz w:val="22"/>
                <w:lang w:val="en-US"/>
              </w:rPr>
              <w:t>Reptiles</w:t>
            </w:r>
          </w:p>
        </w:tc>
        <w:tc>
          <w:tcPr>
            <w:tcW w:w="0" w:type="auto"/>
            <w:shd w:val="clear" w:color="auto" w:fill="auto"/>
          </w:tcPr>
          <w:p w:rsidR="006259EE" w:rsidRPr="00477447" w:rsidRDefault="006259EE" w:rsidP="00497C2D">
            <w:pPr>
              <w:spacing w:beforeLines="20" w:before="48" w:afterLines="20" w:after="48"/>
              <w:jc w:val="both"/>
              <w:rPr>
                <w:sz w:val="22"/>
              </w:rPr>
            </w:pPr>
            <w:proofErr w:type="spellStart"/>
            <w:r w:rsidRPr="00477447">
              <w:rPr>
                <w:sz w:val="22"/>
                <w:lang w:val="en-US"/>
              </w:rPr>
              <w:t>Emys</w:t>
            </w:r>
            <w:proofErr w:type="spellEnd"/>
            <w:r w:rsidRPr="00477447">
              <w:rPr>
                <w:sz w:val="22"/>
                <w:lang w:val="en-US"/>
              </w:rPr>
              <w:t xml:space="preserve"> orbicularis L.</w:t>
            </w:r>
          </w:p>
        </w:tc>
      </w:tr>
      <w:tr w:rsidR="006259EE" w:rsidRPr="001D28BD" w:rsidTr="00497C2D">
        <w:tc>
          <w:tcPr>
            <w:tcW w:w="0" w:type="auto"/>
            <w:shd w:val="clear" w:color="auto" w:fill="D9E2F3"/>
          </w:tcPr>
          <w:p w:rsidR="006259EE" w:rsidRPr="00477447" w:rsidRDefault="006259EE" w:rsidP="00497C2D">
            <w:pPr>
              <w:spacing w:beforeLines="20" w:before="48" w:afterLines="20" w:after="48"/>
              <w:jc w:val="both"/>
              <w:rPr>
                <w:b/>
                <w:bCs/>
                <w:sz w:val="22"/>
              </w:rPr>
            </w:pPr>
          </w:p>
        </w:tc>
        <w:tc>
          <w:tcPr>
            <w:tcW w:w="0" w:type="auto"/>
            <w:shd w:val="clear" w:color="auto" w:fill="D9E2F3"/>
          </w:tcPr>
          <w:p w:rsidR="006259EE" w:rsidRPr="00477447" w:rsidRDefault="006259EE" w:rsidP="00497C2D">
            <w:pPr>
              <w:spacing w:beforeLines="20" w:before="48" w:afterLines="20" w:after="48"/>
              <w:jc w:val="both"/>
              <w:rPr>
                <w:sz w:val="22"/>
              </w:rPr>
            </w:pPr>
            <w:proofErr w:type="spellStart"/>
            <w:r w:rsidRPr="00477447">
              <w:rPr>
                <w:sz w:val="22"/>
                <w:lang w:val="en-US"/>
              </w:rPr>
              <w:t>Eremias</w:t>
            </w:r>
            <w:proofErr w:type="spellEnd"/>
            <w:r w:rsidRPr="00477447">
              <w:rPr>
                <w:sz w:val="22"/>
                <w:lang w:val="en-US"/>
              </w:rPr>
              <w:t xml:space="preserve"> </w:t>
            </w:r>
            <w:proofErr w:type="spellStart"/>
            <w:r w:rsidRPr="00477447">
              <w:rPr>
                <w:sz w:val="22"/>
                <w:lang w:val="en-US"/>
              </w:rPr>
              <w:t>arguta</w:t>
            </w:r>
            <w:proofErr w:type="spellEnd"/>
            <w:r w:rsidRPr="00477447">
              <w:rPr>
                <w:sz w:val="22"/>
                <w:lang w:val="en-US"/>
              </w:rPr>
              <w:t xml:space="preserve"> Pallas</w:t>
            </w:r>
          </w:p>
        </w:tc>
      </w:tr>
      <w:tr w:rsidR="006259EE" w:rsidRPr="001D28BD" w:rsidTr="00497C2D">
        <w:tc>
          <w:tcPr>
            <w:tcW w:w="0" w:type="auto"/>
            <w:shd w:val="clear" w:color="auto" w:fill="auto"/>
          </w:tcPr>
          <w:p w:rsidR="006259EE" w:rsidRPr="00477447" w:rsidRDefault="006259EE" w:rsidP="00497C2D">
            <w:pPr>
              <w:spacing w:beforeLines="20" w:before="48" w:afterLines="20" w:after="48"/>
              <w:jc w:val="both"/>
              <w:rPr>
                <w:b/>
                <w:bCs/>
                <w:sz w:val="22"/>
              </w:rPr>
            </w:pPr>
          </w:p>
        </w:tc>
        <w:tc>
          <w:tcPr>
            <w:tcW w:w="0" w:type="auto"/>
            <w:shd w:val="clear" w:color="auto" w:fill="auto"/>
          </w:tcPr>
          <w:p w:rsidR="006259EE" w:rsidRPr="00477447" w:rsidRDefault="006259EE" w:rsidP="00497C2D">
            <w:pPr>
              <w:spacing w:beforeLines="20" w:before="48" w:afterLines="20" w:after="48"/>
              <w:jc w:val="both"/>
              <w:rPr>
                <w:sz w:val="22"/>
              </w:rPr>
            </w:pPr>
            <w:proofErr w:type="spellStart"/>
            <w:r w:rsidRPr="00477447">
              <w:rPr>
                <w:sz w:val="22"/>
                <w:lang w:val="en-US"/>
              </w:rPr>
              <w:t>Vipera</w:t>
            </w:r>
            <w:proofErr w:type="spellEnd"/>
            <w:r w:rsidRPr="00477447">
              <w:rPr>
                <w:sz w:val="22"/>
                <w:lang w:val="en-US"/>
              </w:rPr>
              <w:t xml:space="preserve"> </w:t>
            </w:r>
            <w:proofErr w:type="spellStart"/>
            <w:r w:rsidRPr="00477447">
              <w:rPr>
                <w:sz w:val="22"/>
                <w:lang w:val="en-US"/>
              </w:rPr>
              <w:t>ursini</w:t>
            </w:r>
            <w:proofErr w:type="spellEnd"/>
            <w:r w:rsidRPr="00477447">
              <w:rPr>
                <w:sz w:val="22"/>
                <w:lang w:val="en-US"/>
              </w:rPr>
              <w:t xml:space="preserve"> Bonaparte</w:t>
            </w:r>
          </w:p>
        </w:tc>
      </w:tr>
      <w:tr w:rsidR="006259EE" w:rsidRPr="001D28BD" w:rsidTr="00497C2D">
        <w:tc>
          <w:tcPr>
            <w:tcW w:w="0" w:type="auto"/>
            <w:shd w:val="clear" w:color="auto" w:fill="D9E2F3"/>
          </w:tcPr>
          <w:p w:rsidR="006259EE" w:rsidRPr="00477447" w:rsidRDefault="006259EE" w:rsidP="00497C2D">
            <w:pPr>
              <w:spacing w:beforeLines="20" w:before="48" w:afterLines="20" w:after="48"/>
              <w:jc w:val="both"/>
              <w:rPr>
                <w:b/>
                <w:bCs/>
                <w:sz w:val="22"/>
              </w:rPr>
            </w:pPr>
          </w:p>
        </w:tc>
        <w:tc>
          <w:tcPr>
            <w:tcW w:w="0" w:type="auto"/>
            <w:shd w:val="clear" w:color="auto" w:fill="D9E2F3"/>
          </w:tcPr>
          <w:p w:rsidR="006259EE" w:rsidRPr="00477447" w:rsidRDefault="006259EE" w:rsidP="00497C2D">
            <w:pPr>
              <w:spacing w:beforeLines="20" w:before="48" w:afterLines="20" w:after="48"/>
              <w:jc w:val="both"/>
              <w:rPr>
                <w:sz w:val="22"/>
              </w:rPr>
            </w:pPr>
            <w:proofErr w:type="spellStart"/>
            <w:r w:rsidRPr="00477447">
              <w:rPr>
                <w:sz w:val="22"/>
                <w:lang w:val="en-US"/>
              </w:rPr>
              <w:t>Vipera</w:t>
            </w:r>
            <w:proofErr w:type="spellEnd"/>
            <w:r w:rsidRPr="00477447">
              <w:rPr>
                <w:sz w:val="22"/>
                <w:lang w:val="en-US"/>
              </w:rPr>
              <w:t xml:space="preserve"> </w:t>
            </w:r>
            <w:proofErr w:type="spellStart"/>
            <w:r w:rsidRPr="00477447">
              <w:rPr>
                <w:sz w:val="22"/>
                <w:lang w:val="en-US"/>
              </w:rPr>
              <w:t>lebetina</w:t>
            </w:r>
            <w:proofErr w:type="spellEnd"/>
            <w:r w:rsidRPr="00477447">
              <w:rPr>
                <w:sz w:val="22"/>
                <w:lang w:val="en-US"/>
              </w:rPr>
              <w:t xml:space="preserve"> L.</w:t>
            </w:r>
          </w:p>
        </w:tc>
      </w:tr>
      <w:tr w:rsidR="006259EE" w:rsidRPr="001D28BD" w:rsidTr="00497C2D">
        <w:tc>
          <w:tcPr>
            <w:tcW w:w="0" w:type="auto"/>
            <w:shd w:val="clear" w:color="auto" w:fill="auto"/>
          </w:tcPr>
          <w:p w:rsidR="006259EE" w:rsidRPr="00477447" w:rsidRDefault="006259EE" w:rsidP="00497C2D">
            <w:pPr>
              <w:spacing w:beforeLines="20" w:before="48" w:afterLines="20" w:after="48"/>
              <w:jc w:val="both"/>
              <w:rPr>
                <w:b/>
                <w:bCs/>
                <w:sz w:val="22"/>
              </w:rPr>
            </w:pPr>
          </w:p>
        </w:tc>
        <w:tc>
          <w:tcPr>
            <w:tcW w:w="0" w:type="auto"/>
            <w:shd w:val="clear" w:color="auto" w:fill="auto"/>
          </w:tcPr>
          <w:p w:rsidR="006259EE" w:rsidRPr="00477447" w:rsidRDefault="006259EE" w:rsidP="00497C2D">
            <w:pPr>
              <w:spacing w:beforeLines="20" w:before="48" w:afterLines="20" w:after="48"/>
              <w:jc w:val="both"/>
              <w:rPr>
                <w:sz w:val="22"/>
              </w:rPr>
            </w:pPr>
            <w:proofErr w:type="spellStart"/>
            <w:r w:rsidRPr="00477447">
              <w:rPr>
                <w:sz w:val="22"/>
                <w:lang w:val="en-US"/>
              </w:rPr>
              <w:t>Vipera</w:t>
            </w:r>
            <w:proofErr w:type="spellEnd"/>
            <w:r w:rsidRPr="00477447">
              <w:rPr>
                <w:sz w:val="22"/>
                <w:lang w:val="en-US"/>
              </w:rPr>
              <w:t xml:space="preserve"> </w:t>
            </w:r>
            <w:proofErr w:type="spellStart"/>
            <w:r w:rsidRPr="00477447">
              <w:rPr>
                <w:sz w:val="22"/>
                <w:lang w:val="en-US"/>
              </w:rPr>
              <w:t>dinniki</w:t>
            </w:r>
            <w:proofErr w:type="spellEnd"/>
            <w:r w:rsidRPr="00477447">
              <w:rPr>
                <w:sz w:val="22"/>
                <w:lang w:val="en-US"/>
              </w:rPr>
              <w:t xml:space="preserve"> </w:t>
            </w:r>
            <w:proofErr w:type="spellStart"/>
            <w:r w:rsidRPr="00477447">
              <w:rPr>
                <w:sz w:val="22"/>
                <w:lang w:val="en-US"/>
              </w:rPr>
              <w:t>Nikolsky</w:t>
            </w:r>
            <w:proofErr w:type="spellEnd"/>
          </w:p>
        </w:tc>
      </w:tr>
      <w:tr w:rsidR="006259EE" w:rsidRPr="001D28BD" w:rsidTr="00497C2D">
        <w:tc>
          <w:tcPr>
            <w:tcW w:w="0" w:type="auto"/>
            <w:shd w:val="clear" w:color="auto" w:fill="D9E2F3"/>
          </w:tcPr>
          <w:p w:rsidR="006259EE" w:rsidRPr="00477447" w:rsidRDefault="006259EE" w:rsidP="00497C2D">
            <w:pPr>
              <w:spacing w:beforeLines="20" w:before="48" w:afterLines="20" w:after="48"/>
              <w:jc w:val="both"/>
              <w:rPr>
                <w:b/>
                <w:bCs/>
                <w:sz w:val="22"/>
              </w:rPr>
            </w:pPr>
          </w:p>
        </w:tc>
        <w:tc>
          <w:tcPr>
            <w:tcW w:w="0" w:type="auto"/>
            <w:shd w:val="clear" w:color="auto" w:fill="D9E2F3"/>
          </w:tcPr>
          <w:p w:rsidR="006259EE" w:rsidRPr="00477447" w:rsidRDefault="006259EE" w:rsidP="00497C2D">
            <w:pPr>
              <w:spacing w:beforeLines="20" w:before="48" w:afterLines="20" w:after="48"/>
              <w:jc w:val="both"/>
              <w:rPr>
                <w:sz w:val="22"/>
              </w:rPr>
            </w:pPr>
            <w:proofErr w:type="spellStart"/>
            <w:r w:rsidRPr="00477447">
              <w:rPr>
                <w:sz w:val="22"/>
                <w:lang w:val="en-US"/>
              </w:rPr>
              <w:t>Testudo</w:t>
            </w:r>
            <w:proofErr w:type="spellEnd"/>
            <w:r w:rsidRPr="00477447">
              <w:rPr>
                <w:sz w:val="22"/>
                <w:lang w:val="en-US"/>
              </w:rPr>
              <w:t xml:space="preserve"> </w:t>
            </w:r>
            <w:proofErr w:type="spellStart"/>
            <w:r w:rsidRPr="00477447">
              <w:rPr>
                <w:sz w:val="22"/>
                <w:lang w:val="en-US"/>
              </w:rPr>
              <w:t>graeca</w:t>
            </w:r>
            <w:proofErr w:type="spellEnd"/>
            <w:r w:rsidRPr="00477447">
              <w:rPr>
                <w:sz w:val="22"/>
                <w:lang w:val="en-US"/>
              </w:rPr>
              <w:t xml:space="preserve"> L.</w:t>
            </w:r>
          </w:p>
        </w:tc>
      </w:tr>
      <w:tr w:rsidR="006259EE" w:rsidRPr="001D28BD" w:rsidTr="00497C2D">
        <w:tc>
          <w:tcPr>
            <w:tcW w:w="0" w:type="auto"/>
            <w:shd w:val="clear" w:color="auto" w:fill="auto"/>
          </w:tcPr>
          <w:p w:rsidR="006259EE" w:rsidRPr="00477447" w:rsidRDefault="006259EE" w:rsidP="00497C2D">
            <w:pPr>
              <w:spacing w:beforeLines="20" w:before="48" w:afterLines="20" w:after="48"/>
              <w:jc w:val="both"/>
              <w:rPr>
                <w:b/>
                <w:bCs/>
                <w:sz w:val="22"/>
              </w:rPr>
            </w:pPr>
            <w:r w:rsidRPr="00477447">
              <w:rPr>
                <w:b/>
                <w:bCs/>
                <w:sz w:val="22"/>
                <w:lang w:val="en-US"/>
              </w:rPr>
              <w:t>Amphibians</w:t>
            </w:r>
          </w:p>
        </w:tc>
        <w:tc>
          <w:tcPr>
            <w:tcW w:w="0" w:type="auto"/>
            <w:shd w:val="clear" w:color="auto" w:fill="auto"/>
          </w:tcPr>
          <w:p w:rsidR="006259EE" w:rsidRPr="00477447" w:rsidRDefault="006259EE" w:rsidP="00497C2D">
            <w:pPr>
              <w:spacing w:beforeLines="20" w:before="48" w:afterLines="20" w:after="48"/>
              <w:jc w:val="both"/>
              <w:rPr>
                <w:sz w:val="22"/>
              </w:rPr>
            </w:pPr>
            <w:proofErr w:type="spellStart"/>
            <w:r w:rsidRPr="00477447">
              <w:rPr>
                <w:sz w:val="22"/>
                <w:lang w:val="en-US"/>
              </w:rPr>
              <w:t>Hyla</w:t>
            </w:r>
            <w:proofErr w:type="spellEnd"/>
            <w:r w:rsidRPr="00477447">
              <w:rPr>
                <w:sz w:val="22"/>
                <w:lang w:val="en-US"/>
              </w:rPr>
              <w:t xml:space="preserve"> </w:t>
            </w:r>
            <w:proofErr w:type="spellStart"/>
            <w:r w:rsidRPr="00477447">
              <w:rPr>
                <w:sz w:val="22"/>
                <w:lang w:val="en-US"/>
              </w:rPr>
              <w:t>arborea</w:t>
            </w:r>
            <w:proofErr w:type="spellEnd"/>
            <w:r w:rsidRPr="00477447">
              <w:rPr>
                <w:sz w:val="22"/>
                <w:lang w:val="en-US"/>
              </w:rPr>
              <w:t xml:space="preserve"> L.</w:t>
            </w:r>
          </w:p>
        </w:tc>
      </w:tr>
      <w:tr w:rsidR="006259EE" w:rsidRPr="001D28BD" w:rsidTr="00497C2D">
        <w:tc>
          <w:tcPr>
            <w:tcW w:w="0" w:type="auto"/>
            <w:shd w:val="clear" w:color="auto" w:fill="D9E2F3"/>
          </w:tcPr>
          <w:p w:rsidR="006259EE" w:rsidRPr="00477447" w:rsidRDefault="006259EE" w:rsidP="00497C2D">
            <w:pPr>
              <w:spacing w:beforeLines="20" w:before="48" w:afterLines="20" w:after="48"/>
              <w:jc w:val="both"/>
              <w:rPr>
                <w:b/>
                <w:bCs/>
                <w:sz w:val="22"/>
              </w:rPr>
            </w:pPr>
          </w:p>
        </w:tc>
        <w:tc>
          <w:tcPr>
            <w:tcW w:w="0" w:type="auto"/>
            <w:shd w:val="clear" w:color="auto" w:fill="D9E2F3"/>
          </w:tcPr>
          <w:p w:rsidR="006259EE" w:rsidRPr="00477447" w:rsidRDefault="006259EE" w:rsidP="00497C2D">
            <w:pPr>
              <w:spacing w:beforeLines="20" w:before="48" w:afterLines="20" w:after="48"/>
              <w:jc w:val="both"/>
              <w:rPr>
                <w:sz w:val="22"/>
              </w:rPr>
            </w:pPr>
            <w:proofErr w:type="spellStart"/>
            <w:r w:rsidRPr="00477447">
              <w:rPr>
                <w:sz w:val="22"/>
                <w:lang w:val="en-US"/>
              </w:rPr>
              <w:t>Triturus</w:t>
            </w:r>
            <w:proofErr w:type="spellEnd"/>
            <w:r w:rsidRPr="00477447">
              <w:rPr>
                <w:sz w:val="22"/>
                <w:lang w:val="en-US"/>
              </w:rPr>
              <w:t xml:space="preserve"> </w:t>
            </w:r>
            <w:proofErr w:type="spellStart"/>
            <w:r w:rsidRPr="00477447">
              <w:rPr>
                <w:sz w:val="22"/>
                <w:lang w:val="en-US"/>
              </w:rPr>
              <w:t>vittatus</w:t>
            </w:r>
            <w:proofErr w:type="spellEnd"/>
            <w:r w:rsidRPr="00477447">
              <w:rPr>
                <w:sz w:val="22"/>
                <w:lang w:val="en-US"/>
              </w:rPr>
              <w:t xml:space="preserve"> </w:t>
            </w:r>
            <w:proofErr w:type="spellStart"/>
            <w:r w:rsidRPr="00477447">
              <w:rPr>
                <w:sz w:val="22"/>
                <w:lang w:val="en-US"/>
              </w:rPr>
              <w:t>Jenyns</w:t>
            </w:r>
            <w:proofErr w:type="spellEnd"/>
          </w:p>
        </w:tc>
      </w:tr>
      <w:tr w:rsidR="006259EE" w:rsidRPr="001D28BD" w:rsidTr="00497C2D">
        <w:tc>
          <w:tcPr>
            <w:tcW w:w="0" w:type="auto"/>
            <w:shd w:val="clear" w:color="auto" w:fill="auto"/>
          </w:tcPr>
          <w:p w:rsidR="006259EE" w:rsidRPr="00477447" w:rsidRDefault="006259EE" w:rsidP="00497C2D">
            <w:pPr>
              <w:spacing w:beforeLines="20" w:before="48" w:afterLines="20" w:after="48"/>
              <w:jc w:val="both"/>
              <w:rPr>
                <w:b/>
                <w:bCs/>
                <w:sz w:val="22"/>
              </w:rPr>
            </w:pPr>
            <w:r w:rsidRPr="00477447">
              <w:rPr>
                <w:b/>
                <w:bCs/>
                <w:sz w:val="22"/>
                <w:lang w:val="en-US"/>
              </w:rPr>
              <w:t>Small mammals</w:t>
            </w:r>
          </w:p>
        </w:tc>
        <w:tc>
          <w:tcPr>
            <w:tcW w:w="0" w:type="auto"/>
            <w:shd w:val="clear" w:color="auto" w:fill="auto"/>
          </w:tcPr>
          <w:p w:rsidR="006259EE" w:rsidRPr="00477447" w:rsidRDefault="006259EE" w:rsidP="00497C2D">
            <w:pPr>
              <w:spacing w:beforeLines="20" w:before="48" w:afterLines="20" w:after="48"/>
              <w:jc w:val="both"/>
              <w:rPr>
                <w:sz w:val="22"/>
              </w:rPr>
            </w:pPr>
            <w:proofErr w:type="spellStart"/>
            <w:r w:rsidRPr="00477447">
              <w:rPr>
                <w:sz w:val="22"/>
                <w:lang w:val="en-US"/>
              </w:rPr>
              <w:t>Miniopterus</w:t>
            </w:r>
            <w:proofErr w:type="spellEnd"/>
            <w:r w:rsidRPr="00477447">
              <w:rPr>
                <w:sz w:val="22"/>
                <w:lang w:val="en-US"/>
              </w:rPr>
              <w:t xml:space="preserve"> </w:t>
            </w:r>
            <w:proofErr w:type="spellStart"/>
            <w:r w:rsidRPr="00477447">
              <w:rPr>
                <w:sz w:val="22"/>
                <w:lang w:val="en-US"/>
              </w:rPr>
              <w:t>schreibersii</w:t>
            </w:r>
            <w:proofErr w:type="spellEnd"/>
            <w:r w:rsidRPr="00477447">
              <w:rPr>
                <w:sz w:val="22"/>
                <w:lang w:val="en-US"/>
              </w:rPr>
              <w:t xml:space="preserve"> </w:t>
            </w:r>
            <w:proofErr w:type="spellStart"/>
            <w:r w:rsidRPr="00477447">
              <w:rPr>
                <w:sz w:val="22"/>
                <w:lang w:val="en-US"/>
              </w:rPr>
              <w:t>Kuhl</w:t>
            </w:r>
            <w:proofErr w:type="spellEnd"/>
          </w:p>
        </w:tc>
      </w:tr>
      <w:tr w:rsidR="006259EE" w:rsidRPr="001D28BD" w:rsidTr="00497C2D">
        <w:tc>
          <w:tcPr>
            <w:tcW w:w="0" w:type="auto"/>
            <w:shd w:val="clear" w:color="auto" w:fill="D9E2F3"/>
          </w:tcPr>
          <w:p w:rsidR="006259EE" w:rsidRPr="00477447" w:rsidRDefault="006259EE" w:rsidP="00497C2D">
            <w:pPr>
              <w:spacing w:beforeLines="20" w:before="48" w:afterLines="20" w:after="48"/>
              <w:jc w:val="both"/>
              <w:rPr>
                <w:b/>
                <w:bCs/>
                <w:sz w:val="22"/>
              </w:rPr>
            </w:pPr>
          </w:p>
        </w:tc>
        <w:tc>
          <w:tcPr>
            <w:tcW w:w="0" w:type="auto"/>
            <w:shd w:val="clear" w:color="auto" w:fill="D9E2F3"/>
          </w:tcPr>
          <w:p w:rsidR="006259EE" w:rsidRPr="00477447" w:rsidRDefault="006259EE" w:rsidP="00497C2D">
            <w:pPr>
              <w:spacing w:beforeLines="20" w:before="48" w:afterLines="20" w:after="48"/>
              <w:jc w:val="both"/>
              <w:rPr>
                <w:sz w:val="22"/>
              </w:rPr>
            </w:pPr>
            <w:proofErr w:type="spellStart"/>
            <w:r w:rsidRPr="00477447">
              <w:rPr>
                <w:sz w:val="22"/>
                <w:lang w:val="en-US"/>
              </w:rPr>
              <w:t>Myotis</w:t>
            </w:r>
            <w:proofErr w:type="spellEnd"/>
            <w:r w:rsidRPr="00477447">
              <w:rPr>
                <w:sz w:val="22"/>
                <w:lang w:val="en-US"/>
              </w:rPr>
              <w:t xml:space="preserve"> </w:t>
            </w:r>
            <w:proofErr w:type="spellStart"/>
            <w:r w:rsidRPr="00477447">
              <w:rPr>
                <w:sz w:val="22"/>
                <w:lang w:val="en-US"/>
              </w:rPr>
              <w:t>emarginatus</w:t>
            </w:r>
            <w:proofErr w:type="spellEnd"/>
            <w:r w:rsidRPr="00477447">
              <w:rPr>
                <w:sz w:val="22"/>
                <w:lang w:val="en-US"/>
              </w:rPr>
              <w:t xml:space="preserve"> </w:t>
            </w:r>
            <w:proofErr w:type="spellStart"/>
            <w:r w:rsidRPr="00477447">
              <w:rPr>
                <w:sz w:val="22"/>
                <w:lang w:val="en-US"/>
              </w:rPr>
              <w:t>Geoffry</w:t>
            </w:r>
            <w:proofErr w:type="spellEnd"/>
          </w:p>
        </w:tc>
      </w:tr>
      <w:tr w:rsidR="006259EE" w:rsidRPr="001D28BD" w:rsidTr="00497C2D">
        <w:tc>
          <w:tcPr>
            <w:tcW w:w="0" w:type="auto"/>
            <w:shd w:val="clear" w:color="auto" w:fill="auto"/>
          </w:tcPr>
          <w:p w:rsidR="006259EE" w:rsidRPr="00477447" w:rsidRDefault="006259EE" w:rsidP="00497C2D">
            <w:pPr>
              <w:spacing w:beforeLines="20" w:before="48" w:afterLines="20" w:after="48"/>
              <w:jc w:val="both"/>
              <w:rPr>
                <w:b/>
                <w:bCs/>
                <w:sz w:val="22"/>
              </w:rPr>
            </w:pPr>
          </w:p>
        </w:tc>
        <w:tc>
          <w:tcPr>
            <w:tcW w:w="0" w:type="auto"/>
            <w:shd w:val="clear" w:color="auto" w:fill="auto"/>
          </w:tcPr>
          <w:p w:rsidR="006259EE" w:rsidRPr="00477447" w:rsidRDefault="006259EE" w:rsidP="00497C2D">
            <w:pPr>
              <w:spacing w:beforeLines="20" w:before="48" w:afterLines="20" w:after="48"/>
              <w:jc w:val="both"/>
              <w:rPr>
                <w:sz w:val="22"/>
              </w:rPr>
            </w:pPr>
            <w:proofErr w:type="spellStart"/>
            <w:r w:rsidRPr="00477447">
              <w:rPr>
                <w:sz w:val="22"/>
                <w:lang w:val="en-US"/>
              </w:rPr>
              <w:t>Myoxus</w:t>
            </w:r>
            <w:proofErr w:type="spellEnd"/>
            <w:r w:rsidRPr="00477447">
              <w:rPr>
                <w:sz w:val="22"/>
                <w:lang w:val="en-US"/>
              </w:rPr>
              <w:t xml:space="preserve"> </w:t>
            </w:r>
            <w:proofErr w:type="spellStart"/>
            <w:r w:rsidRPr="00477447">
              <w:rPr>
                <w:sz w:val="22"/>
                <w:lang w:val="en-US"/>
              </w:rPr>
              <w:t>glis</w:t>
            </w:r>
            <w:proofErr w:type="spellEnd"/>
            <w:r w:rsidRPr="00477447">
              <w:rPr>
                <w:sz w:val="22"/>
                <w:lang w:val="en-US"/>
              </w:rPr>
              <w:t xml:space="preserve"> </w:t>
            </w:r>
            <w:proofErr w:type="spellStart"/>
            <w:r w:rsidRPr="00477447">
              <w:rPr>
                <w:sz w:val="22"/>
                <w:lang w:val="en-US"/>
              </w:rPr>
              <w:t>Blasivs</w:t>
            </w:r>
            <w:proofErr w:type="spellEnd"/>
          </w:p>
        </w:tc>
      </w:tr>
      <w:tr w:rsidR="006259EE" w:rsidRPr="001D28BD" w:rsidTr="00497C2D">
        <w:tc>
          <w:tcPr>
            <w:tcW w:w="0" w:type="auto"/>
            <w:shd w:val="clear" w:color="auto" w:fill="D9E2F3"/>
          </w:tcPr>
          <w:p w:rsidR="006259EE" w:rsidRPr="00477447" w:rsidRDefault="006259EE" w:rsidP="00497C2D">
            <w:pPr>
              <w:spacing w:beforeLines="20" w:before="48" w:afterLines="20" w:after="48"/>
              <w:jc w:val="both"/>
              <w:rPr>
                <w:b/>
                <w:bCs/>
                <w:sz w:val="22"/>
              </w:rPr>
            </w:pPr>
          </w:p>
        </w:tc>
        <w:tc>
          <w:tcPr>
            <w:tcW w:w="0" w:type="auto"/>
            <w:shd w:val="clear" w:color="auto" w:fill="D9E2F3"/>
          </w:tcPr>
          <w:p w:rsidR="006259EE" w:rsidRPr="00477447" w:rsidRDefault="006259EE" w:rsidP="00497C2D">
            <w:pPr>
              <w:spacing w:beforeLines="20" w:before="48" w:afterLines="20" w:after="48"/>
              <w:jc w:val="both"/>
              <w:rPr>
                <w:sz w:val="22"/>
              </w:rPr>
            </w:pPr>
            <w:proofErr w:type="spellStart"/>
            <w:r w:rsidRPr="00477447">
              <w:rPr>
                <w:sz w:val="22"/>
                <w:lang w:val="en-US"/>
              </w:rPr>
              <w:t>Nyctalus</w:t>
            </w:r>
            <w:proofErr w:type="spellEnd"/>
            <w:r w:rsidRPr="00477447">
              <w:rPr>
                <w:sz w:val="22"/>
                <w:lang w:val="en-US"/>
              </w:rPr>
              <w:t xml:space="preserve"> </w:t>
            </w:r>
            <w:proofErr w:type="spellStart"/>
            <w:r w:rsidRPr="00477447">
              <w:rPr>
                <w:sz w:val="22"/>
                <w:lang w:val="en-US"/>
              </w:rPr>
              <w:t>leisleri</w:t>
            </w:r>
            <w:proofErr w:type="spellEnd"/>
            <w:r w:rsidRPr="00477447">
              <w:rPr>
                <w:sz w:val="22"/>
                <w:lang w:val="en-US"/>
              </w:rPr>
              <w:t xml:space="preserve"> </w:t>
            </w:r>
            <w:proofErr w:type="spellStart"/>
            <w:r w:rsidRPr="00477447">
              <w:rPr>
                <w:sz w:val="22"/>
                <w:lang w:val="en-US"/>
              </w:rPr>
              <w:t>Kuhl</w:t>
            </w:r>
            <w:proofErr w:type="spellEnd"/>
          </w:p>
        </w:tc>
      </w:tr>
      <w:tr w:rsidR="006259EE" w:rsidRPr="001D28BD" w:rsidTr="00497C2D">
        <w:tc>
          <w:tcPr>
            <w:tcW w:w="0" w:type="auto"/>
            <w:shd w:val="clear" w:color="auto" w:fill="auto"/>
          </w:tcPr>
          <w:p w:rsidR="006259EE" w:rsidRPr="00477447" w:rsidRDefault="006259EE" w:rsidP="00497C2D">
            <w:pPr>
              <w:spacing w:beforeLines="20" w:before="48" w:afterLines="20" w:after="48"/>
              <w:jc w:val="both"/>
              <w:rPr>
                <w:b/>
                <w:bCs/>
                <w:sz w:val="22"/>
              </w:rPr>
            </w:pPr>
          </w:p>
        </w:tc>
        <w:tc>
          <w:tcPr>
            <w:tcW w:w="0" w:type="auto"/>
            <w:shd w:val="clear" w:color="auto" w:fill="auto"/>
          </w:tcPr>
          <w:p w:rsidR="006259EE" w:rsidRPr="00477447" w:rsidRDefault="006259EE" w:rsidP="00497C2D">
            <w:pPr>
              <w:spacing w:beforeLines="20" w:before="48" w:afterLines="20" w:after="48"/>
              <w:jc w:val="both"/>
              <w:rPr>
                <w:sz w:val="22"/>
              </w:rPr>
            </w:pPr>
            <w:proofErr w:type="spellStart"/>
            <w:r w:rsidRPr="00477447">
              <w:rPr>
                <w:sz w:val="22"/>
                <w:lang w:val="en-US"/>
              </w:rPr>
              <w:t>Sciurus</w:t>
            </w:r>
            <w:proofErr w:type="spellEnd"/>
            <w:r w:rsidRPr="00477447">
              <w:rPr>
                <w:sz w:val="22"/>
                <w:lang w:val="en-US"/>
              </w:rPr>
              <w:t xml:space="preserve"> </w:t>
            </w:r>
            <w:proofErr w:type="spellStart"/>
            <w:r w:rsidRPr="00477447">
              <w:rPr>
                <w:sz w:val="22"/>
                <w:lang w:val="en-US"/>
              </w:rPr>
              <w:t>anomalus</w:t>
            </w:r>
            <w:proofErr w:type="spellEnd"/>
            <w:r w:rsidRPr="00477447">
              <w:rPr>
                <w:sz w:val="22"/>
                <w:lang w:val="en-US"/>
              </w:rPr>
              <w:t xml:space="preserve"> </w:t>
            </w:r>
            <w:proofErr w:type="spellStart"/>
            <w:r w:rsidRPr="00477447">
              <w:rPr>
                <w:sz w:val="22"/>
                <w:lang w:val="en-US"/>
              </w:rPr>
              <w:t>Gmelin</w:t>
            </w:r>
            <w:proofErr w:type="spellEnd"/>
          </w:p>
        </w:tc>
      </w:tr>
      <w:tr w:rsidR="006259EE" w:rsidRPr="001D28BD" w:rsidTr="00497C2D">
        <w:tc>
          <w:tcPr>
            <w:tcW w:w="0" w:type="auto"/>
            <w:shd w:val="clear" w:color="auto" w:fill="D9E2F3"/>
          </w:tcPr>
          <w:p w:rsidR="006259EE" w:rsidRPr="00477447" w:rsidRDefault="006259EE" w:rsidP="00497C2D">
            <w:pPr>
              <w:spacing w:beforeLines="20" w:before="48" w:afterLines="20" w:after="48"/>
              <w:jc w:val="both"/>
              <w:rPr>
                <w:b/>
                <w:bCs/>
                <w:sz w:val="22"/>
              </w:rPr>
            </w:pPr>
            <w:r w:rsidRPr="00477447">
              <w:rPr>
                <w:b/>
                <w:bCs/>
                <w:sz w:val="22"/>
                <w:lang w:val="en-US"/>
              </w:rPr>
              <w:t>Large mammals</w:t>
            </w:r>
          </w:p>
        </w:tc>
        <w:tc>
          <w:tcPr>
            <w:tcW w:w="0" w:type="auto"/>
            <w:shd w:val="clear" w:color="auto" w:fill="D9E2F3"/>
          </w:tcPr>
          <w:p w:rsidR="006259EE" w:rsidRPr="00477447" w:rsidRDefault="006259EE" w:rsidP="00497C2D">
            <w:pPr>
              <w:spacing w:beforeLines="20" w:before="48" w:afterLines="20" w:after="48"/>
              <w:jc w:val="both"/>
              <w:rPr>
                <w:sz w:val="22"/>
              </w:rPr>
            </w:pPr>
            <w:r w:rsidRPr="00477447">
              <w:rPr>
                <w:sz w:val="22"/>
                <w:lang w:val="en-US"/>
              </w:rPr>
              <w:t xml:space="preserve">Capra </w:t>
            </w:r>
            <w:proofErr w:type="spellStart"/>
            <w:r w:rsidRPr="00477447">
              <w:rPr>
                <w:sz w:val="22"/>
                <w:lang w:val="en-US"/>
              </w:rPr>
              <w:t>cylindricornis</w:t>
            </w:r>
            <w:proofErr w:type="spellEnd"/>
            <w:r w:rsidRPr="00477447">
              <w:rPr>
                <w:sz w:val="22"/>
                <w:lang w:val="en-US"/>
              </w:rPr>
              <w:t xml:space="preserve"> Blyth</w:t>
            </w:r>
          </w:p>
        </w:tc>
      </w:tr>
      <w:tr w:rsidR="006259EE" w:rsidRPr="001D28BD" w:rsidTr="00497C2D">
        <w:tc>
          <w:tcPr>
            <w:tcW w:w="0" w:type="auto"/>
            <w:shd w:val="clear" w:color="auto" w:fill="auto"/>
          </w:tcPr>
          <w:p w:rsidR="006259EE" w:rsidRPr="00477447" w:rsidRDefault="006259EE" w:rsidP="00497C2D">
            <w:pPr>
              <w:spacing w:beforeLines="20" w:before="48" w:afterLines="20" w:after="48"/>
              <w:jc w:val="both"/>
              <w:rPr>
                <w:b/>
                <w:bCs/>
                <w:sz w:val="22"/>
              </w:rPr>
            </w:pPr>
          </w:p>
        </w:tc>
        <w:tc>
          <w:tcPr>
            <w:tcW w:w="0" w:type="auto"/>
            <w:shd w:val="clear" w:color="auto" w:fill="auto"/>
          </w:tcPr>
          <w:p w:rsidR="006259EE" w:rsidRPr="00477447" w:rsidRDefault="006259EE" w:rsidP="00497C2D">
            <w:pPr>
              <w:spacing w:beforeLines="20" w:before="48" w:afterLines="20" w:after="48"/>
              <w:jc w:val="both"/>
              <w:rPr>
                <w:sz w:val="22"/>
              </w:rPr>
            </w:pPr>
            <w:r w:rsidRPr="00477447">
              <w:rPr>
                <w:sz w:val="22"/>
                <w:lang w:val="en-US"/>
              </w:rPr>
              <w:t xml:space="preserve">Capra </w:t>
            </w:r>
            <w:proofErr w:type="spellStart"/>
            <w:r w:rsidRPr="00477447">
              <w:rPr>
                <w:sz w:val="22"/>
                <w:lang w:val="en-US"/>
              </w:rPr>
              <w:t>aegagrus</w:t>
            </w:r>
            <w:proofErr w:type="spellEnd"/>
            <w:r w:rsidRPr="00477447">
              <w:rPr>
                <w:sz w:val="22"/>
                <w:lang w:val="en-US"/>
              </w:rPr>
              <w:t xml:space="preserve"> </w:t>
            </w:r>
            <w:proofErr w:type="spellStart"/>
            <w:r w:rsidRPr="00477447">
              <w:rPr>
                <w:sz w:val="22"/>
                <w:lang w:val="en-US"/>
              </w:rPr>
              <w:t>Erxleben</w:t>
            </w:r>
            <w:proofErr w:type="spellEnd"/>
          </w:p>
        </w:tc>
      </w:tr>
      <w:tr w:rsidR="006259EE" w:rsidRPr="001D28BD" w:rsidTr="00497C2D">
        <w:tc>
          <w:tcPr>
            <w:tcW w:w="0" w:type="auto"/>
            <w:shd w:val="clear" w:color="auto" w:fill="D9E2F3"/>
          </w:tcPr>
          <w:p w:rsidR="006259EE" w:rsidRPr="00477447" w:rsidRDefault="006259EE" w:rsidP="00497C2D">
            <w:pPr>
              <w:spacing w:beforeLines="20" w:before="48" w:afterLines="20" w:after="48"/>
              <w:jc w:val="both"/>
              <w:rPr>
                <w:b/>
                <w:bCs/>
                <w:sz w:val="22"/>
              </w:rPr>
            </w:pPr>
          </w:p>
        </w:tc>
        <w:tc>
          <w:tcPr>
            <w:tcW w:w="0" w:type="auto"/>
            <w:shd w:val="clear" w:color="auto" w:fill="D9E2F3"/>
          </w:tcPr>
          <w:p w:rsidR="006259EE" w:rsidRPr="00477447" w:rsidRDefault="006259EE" w:rsidP="00497C2D">
            <w:pPr>
              <w:spacing w:beforeLines="20" w:before="48" w:afterLines="20" w:after="48"/>
              <w:jc w:val="both"/>
              <w:rPr>
                <w:sz w:val="22"/>
              </w:rPr>
            </w:pPr>
            <w:proofErr w:type="spellStart"/>
            <w:r w:rsidRPr="00477447">
              <w:rPr>
                <w:sz w:val="22"/>
                <w:lang w:val="en-US"/>
              </w:rPr>
              <w:t>Cervus</w:t>
            </w:r>
            <w:proofErr w:type="spellEnd"/>
            <w:r w:rsidRPr="00477447">
              <w:rPr>
                <w:sz w:val="22"/>
                <w:lang w:val="en-US"/>
              </w:rPr>
              <w:t xml:space="preserve"> </w:t>
            </w:r>
            <w:proofErr w:type="spellStart"/>
            <w:r w:rsidRPr="00477447">
              <w:rPr>
                <w:sz w:val="22"/>
                <w:lang w:val="en-US"/>
              </w:rPr>
              <w:t>elaphus</w:t>
            </w:r>
            <w:proofErr w:type="spellEnd"/>
            <w:r w:rsidRPr="00477447">
              <w:rPr>
                <w:sz w:val="22"/>
                <w:lang w:val="en-US"/>
              </w:rPr>
              <w:t xml:space="preserve"> L.</w:t>
            </w:r>
          </w:p>
        </w:tc>
      </w:tr>
      <w:tr w:rsidR="006259EE" w:rsidRPr="001D28BD" w:rsidTr="00497C2D">
        <w:tc>
          <w:tcPr>
            <w:tcW w:w="0" w:type="auto"/>
            <w:shd w:val="clear" w:color="auto" w:fill="auto"/>
          </w:tcPr>
          <w:p w:rsidR="006259EE" w:rsidRPr="00477447" w:rsidRDefault="006259EE" w:rsidP="00497C2D">
            <w:pPr>
              <w:spacing w:beforeLines="20" w:before="48" w:afterLines="20" w:after="48"/>
              <w:jc w:val="both"/>
              <w:rPr>
                <w:b/>
                <w:bCs/>
                <w:sz w:val="22"/>
              </w:rPr>
            </w:pPr>
          </w:p>
        </w:tc>
        <w:tc>
          <w:tcPr>
            <w:tcW w:w="0" w:type="auto"/>
            <w:shd w:val="clear" w:color="auto" w:fill="auto"/>
          </w:tcPr>
          <w:p w:rsidR="006259EE" w:rsidRPr="00477447" w:rsidRDefault="006259EE" w:rsidP="00497C2D">
            <w:pPr>
              <w:spacing w:beforeLines="20" w:before="48" w:afterLines="20" w:after="48"/>
              <w:jc w:val="both"/>
              <w:rPr>
                <w:sz w:val="22"/>
              </w:rPr>
            </w:pPr>
            <w:proofErr w:type="spellStart"/>
            <w:r w:rsidRPr="00477447">
              <w:rPr>
                <w:sz w:val="22"/>
                <w:lang w:val="en-US"/>
              </w:rPr>
              <w:t>Hyaena</w:t>
            </w:r>
            <w:proofErr w:type="spellEnd"/>
            <w:r w:rsidRPr="00477447">
              <w:rPr>
                <w:sz w:val="22"/>
                <w:lang w:val="en-US"/>
              </w:rPr>
              <w:t xml:space="preserve"> </w:t>
            </w:r>
            <w:proofErr w:type="spellStart"/>
            <w:r w:rsidRPr="00477447">
              <w:rPr>
                <w:sz w:val="22"/>
                <w:lang w:val="en-US"/>
              </w:rPr>
              <w:t>hyaena</w:t>
            </w:r>
            <w:proofErr w:type="spellEnd"/>
            <w:r w:rsidRPr="00477447">
              <w:rPr>
                <w:sz w:val="22"/>
                <w:lang w:val="en-US"/>
              </w:rPr>
              <w:t xml:space="preserve"> L.</w:t>
            </w:r>
          </w:p>
        </w:tc>
      </w:tr>
      <w:tr w:rsidR="006259EE" w:rsidRPr="001D28BD" w:rsidTr="00497C2D">
        <w:tc>
          <w:tcPr>
            <w:tcW w:w="0" w:type="auto"/>
            <w:shd w:val="clear" w:color="auto" w:fill="D9E2F3"/>
          </w:tcPr>
          <w:p w:rsidR="006259EE" w:rsidRPr="00477447" w:rsidRDefault="006259EE" w:rsidP="00497C2D">
            <w:pPr>
              <w:spacing w:beforeLines="20" w:before="48" w:afterLines="20" w:after="48"/>
              <w:jc w:val="both"/>
              <w:rPr>
                <w:b/>
                <w:bCs/>
                <w:sz w:val="22"/>
              </w:rPr>
            </w:pPr>
          </w:p>
        </w:tc>
        <w:tc>
          <w:tcPr>
            <w:tcW w:w="0" w:type="auto"/>
            <w:shd w:val="clear" w:color="auto" w:fill="D9E2F3"/>
          </w:tcPr>
          <w:p w:rsidR="006259EE" w:rsidRPr="00477447" w:rsidRDefault="006259EE" w:rsidP="00497C2D">
            <w:pPr>
              <w:spacing w:beforeLines="20" w:before="48" w:afterLines="20" w:after="48"/>
              <w:jc w:val="both"/>
              <w:rPr>
                <w:sz w:val="22"/>
              </w:rPr>
            </w:pPr>
            <w:proofErr w:type="spellStart"/>
            <w:r w:rsidRPr="00477447">
              <w:rPr>
                <w:sz w:val="22"/>
                <w:lang w:val="en-US"/>
              </w:rPr>
              <w:t>Lutra</w:t>
            </w:r>
            <w:proofErr w:type="spellEnd"/>
            <w:r w:rsidRPr="00477447">
              <w:rPr>
                <w:sz w:val="22"/>
                <w:lang w:val="en-US"/>
              </w:rPr>
              <w:t xml:space="preserve"> </w:t>
            </w:r>
            <w:proofErr w:type="spellStart"/>
            <w:r w:rsidRPr="00477447">
              <w:rPr>
                <w:sz w:val="22"/>
                <w:lang w:val="en-US"/>
              </w:rPr>
              <w:t>lutra</w:t>
            </w:r>
            <w:proofErr w:type="spellEnd"/>
            <w:r w:rsidRPr="00477447">
              <w:rPr>
                <w:sz w:val="22"/>
                <w:lang w:val="en-US"/>
              </w:rPr>
              <w:t xml:space="preserve"> Linnaeus</w:t>
            </w:r>
          </w:p>
        </w:tc>
      </w:tr>
      <w:tr w:rsidR="006259EE" w:rsidRPr="001D28BD" w:rsidTr="00497C2D">
        <w:tc>
          <w:tcPr>
            <w:tcW w:w="0" w:type="auto"/>
            <w:shd w:val="clear" w:color="auto" w:fill="auto"/>
          </w:tcPr>
          <w:p w:rsidR="006259EE" w:rsidRPr="00477447" w:rsidRDefault="006259EE" w:rsidP="00497C2D">
            <w:pPr>
              <w:spacing w:beforeLines="20" w:before="48" w:afterLines="20" w:after="48"/>
              <w:jc w:val="both"/>
              <w:rPr>
                <w:b/>
                <w:bCs/>
                <w:sz w:val="22"/>
              </w:rPr>
            </w:pPr>
          </w:p>
        </w:tc>
        <w:tc>
          <w:tcPr>
            <w:tcW w:w="0" w:type="auto"/>
            <w:shd w:val="clear" w:color="auto" w:fill="auto"/>
          </w:tcPr>
          <w:p w:rsidR="006259EE" w:rsidRPr="00477447" w:rsidRDefault="006259EE" w:rsidP="00497C2D">
            <w:pPr>
              <w:spacing w:beforeLines="20" w:before="48" w:afterLines="20" w:after="48"/>
              <w:jc w:val="both"/>
              <w:rPr>
                <w:sz w:val="22"/>
              </w:rPr>
            </w:pPr>
            <w:proofErr w:type="spellStart"/>
            <w:r w:rsidRPr="00477447">
              <w:rPr>
                <w:sz w:val="22"/>
                <w:lang w:val="en-US"/>
              </w:rPr>
              <w:t>Vormela</w:t>
            </w:r>
            <w:proofErr w:type="spellEnd"/>
            <w:r w:rsidRPr="00477447">
              <w:rPr>
                <w:sz w:val="22"/>
                <w:lang w:val="en-US"/>
              </w:rPr>
              <w:t xml:space="preserve"> </w:t>
            </w:r>
            <w:proofErr w:type="spellStart"/>
            <w:r w:rsidRPr="00477447">
              <w:rPr>
                <w:sz w:val="22"/>
                <w:lang w:val="en-US"/>
              </w:rPr>
              <w:t>peregusna</w:t>
            </w:r>
            <w:proofErr w:type="spellEnd"/>
            <w:r w:rsidRPr="00477447">
              <w:rPr>
                <w:sz w:val="22"/>
                <w:lang w:val="en-US"/>
              </w:rPr>
              <w:t xml:space="preserve"> </w:t>
            </w:r>
            <w:proofErr w:type="spellStart"/>
            <w:r w:rsidRPr="00477447">
              <w:rPr>
                <w:sz w:val="22"/>
                <w:lang w:val="en-US"/>
              </w:rPr>
              <w:t>Guldenstaedt</w:t>
            </w:r>
            <w:proofErr w:type="spellEnd"/>
          </w:p>
        </w:tc>
      </w:tr>
      <w:tr w:rsidR="006259EE" w:rsidRPr="001D28BD" w:rsidTr="00497C2D">
        <w:tc>
          <w:tcPr>
            <w:tcW w:w="0" w:type="auto"/>
            <w:shd w:val="clear" w:color="auto" w:fill="D9E2F3"/>
          </w:tcPr>
          <w:p w:rsidR="006259EE" w:rsidRPr="00477447" w:rsidRDefault="006259EE" w:rsidP="00497C2D">
            <w:pPr>
              <w:spacing w:beforeLines="20" w:before="48" w:afterLines="20" w:after="48"/>
              <w:jc w:val="both"/>
              <w:rPr>
                <w:b/>
                <w:bCs/>
                <w:sz w:val="22"/>
              </w:rPr>
            </w:pPr>
          </w:p>
        </w:tc>
        <w:tc>
          <w:tcPr>
            <w:tcW w:w="0" w:type="auto"/>
            <w:shd w:val="clear" w:color="auto" w:fill="D9E2F3"/>
          </w:tcPr>
          <w:p w:rsidR="006259EE" w:rsidRPr="00477447" w:rsidRDefault="006259EE" w:rsidP="00497C2D">
            <w:pPr>
              <w:spacing w:beforeLines="20" w:before="48" w:afterLines="20" w:after="48"/>
              <w:jc w:val="both"/>
              <w:rPr>
                <w:sz w:val="22"/>
              </w:rPr>
            </w:pPr>
            <w:proofErr w:type="spellStart"/>
            <w:r w:rsidRPr="00477447">
              <w:rPr>
                <w:sz w:val="22"/>
                <w:lang w:val="en-US"/>
              </w:rPr>
              <w:t>Rupicapra</w:t>
            </w:r>
            <w:proofErr w:type="spellEnd"/>
            <w:r w:rsidRPr="00477447">
              <w:rPr>
                <w:sz w:val="22"/>
                <w:lang w:val="en-US"/>
              </w:rPr>
              <w:t xml:space="preserve"> </w:t>
            </w:r>
            <w:proofErr w:type="spellStart"/>
            <w:r w:rsidRPr="00477447">
              <w:rPr>
                <w:sz w:val="22"/>
                <w:lang w:val="en-US"/>
              </w:rPr>
              <w:t>rupicapra</w:t>
            </w:r>
            <w:proofErr w:type="spellEnd"/>
            <w:r w:rsidRPr="00477447">
              <w:rPr>
                <w:sz w:val="22"/>
                <w:lang w:val="en-US"/>
              </w:rPr>
              <w:t xml:space="preserve"> L.</w:t>
            </w:r>
          </w:p>
        </w:tc>
      </w:tr>
      <w:tr w:rsidR="006259EE" w:rsidRPr="001D28BD" w:rsidTr="00497C2D">
        <w:tc>
          <w:tcPr>
            <w:tcW w:w="0" w:type="auto"/>
            <w:shd w:val="clear" w:color="auto" w:fill="auto"/>
          </w:tcPr>
          <w:p w:rsidR="006259EE" w:rsidRPr="00477447" w:rsidRDefault="006259EE" w:rsidP="00497C2D">
            <w:pPr>
              <w:spacing w:beforeLines="20" w:before="48" w:afterLines="20" w:after="48"/>
              <w:jc w:val="both"/>
              <w:rPr>
                <w:b/>
                <w:bCs/>
                <w:sz w:val="22"/>
              </w:rPr>
            </w:pPr>
          </w:p>
        </w:tc>
        <w:tc>
          <w:tcPr>
            <w:tcW w:w="0" w:type="auto"/>
            <w:shd w:val="clear" w:color="auto" w:fill="auto"/>
          </w:tcPr>
          <w:p w:rsidR="006259EE" w:rsidRPr="00477447" w:rsidRDefault="006259EE" w:rsidP="00497C2D">
            <w:pPr>
              <w:spacing w:beforeLines="20" w:before="48" w:afterLines="20" w:after="48"/>
              <w:jc w:val="both"/>
              <w:rPr>
                <w:sz w:val="22"/>
              </w:rPr>
            </w:pPr>
            <w:proofErr w:type="spellStart"/>
            <w:r w:rsidRPr="00477447">
              <w:rPr>
                <w:sz w:val="22"/>
                <w:lang w:val="en-US"/>
              </w:rPr>
              <w:t>Panthera</w:t>
            </w:r>
            <w:proofErr w:type="spellEnd"/>
            <w:r w:rsidRPr="00477447">
              <w:rPr>
                <w:sz w:val="22"/>
                <w:lang w:val="en-US"/>
              </w:rPr>
              <w:t xml:space="preserve"> </w:t>
            </w:r>
            <w:proofErr w:type="spellStart"/>
            <w:r w:rsidRPr="00477447">
              <w:rPr>
                <w:sz w:val="22"/>
                <w:lang w:val="en-US"/>
              </w:rPr>
              <w:t>pardus</w:t>
            </w:r>
            <w:proofErr w:type="spellEnd"/>
            <w:r w:rsidRPr="00477447">
              <w:rPr>
                <w:sz w:val="22"/>
                <w:lang w:val="en-US"/>
              </w:rPr>
              <w:t xml:space="preserve"> L. </w:t>
            </w:r>
          </w:p>
        </w:tc>
      </w:tr>
      <w:tr w:rsidR="006259EE" w:rsidRPr="001D28BD" w:rsidTr="00497C2D">
        <w:tc>
          <w:tcPr>
            <w:tcW w:w="0" w:type="auto"/>
            <w:shd w:val="clear" w:color="auto" w:fill="D9E2F3"/>
          </w:tcPr>
          <w:p w:rsidR="006259EE" w:rsidRPr="00477447" w:rsidRDefault="006259EE" w:rsidP="00497C2D">
            <w:pPr>
              <w:spacing w:beforeLines="20" w:before="48" w:afterLines="20" w:after="48"/>
              <w:jc w:val="both"/>
              <w:rPr>
                <w:b/>
                <w:bCs/>
                <w:sz w:val="22"/>
              </w:rPr>
            </w:pPr>
          </w:p>
        </w:tc>
        <w:tc>
          <w:tcPr>
            <w:tcW w:w="0" w:type="auto"/>
            <w:shd w:val="clear" w:color="auto" w:fill="D9E2F3"/>
          </w:tcPr>
          <w:p w:rsidR="006259EE" w:rsidRPr="00477447" w:rsidRDefault="006259EE" w:rsidP="00497C2D">
            <w:pPr>
              <w:spacing w:beforeLines="20" w:before="48" w:afterLines="20" w:after="48"/>
              <w:jc w:val="both"/>
              <w:rPr>
                <w:sz w:val="22"/>
              </w:rPr>
            </w:pPr>
            <w:proofErr w:type="spellStart"/>
            <w:r w:rsidRPr="00477447">
              <w:rPr>
                <w:sz w:val="22"/>
                <w:lang w:val="en-US"/>
              </w:rPr>
              <w:t>Ursus</w:t>
            </w:r>
            <w:proofErr w:type="spellEnd"/>
            <w:r w:rsidRPr="00477447">
              <w:rPr>
                <w:sz w:val="22"/>
                <w:lang w:val="en-US"/>
              </w:rPr>
              <w:t xml:space="preserve"> </w:t>
            </w:r>
            <w:proofErr w:type="spellStart"/>
            <w:r w:rsidRPr="00477447">
              <w:rPr>
                <w:sz w:val="22"/>
                <w:lang w:val="en-US"/>
              </w:rPr>
              <w:t>arctos</w:t>
            </w:r>
            <w:proofErr w:type="spellEnd"/>
            <w:r w:rsidRPr="00477447">
              <w:rPr>
                <w:sz w:val="22"/>
                <w:lang w:val="en-US"/>
              </w:rPr>
              <w:t xml:space="preserve"> L.</w:t>
            </w:r>
          </w:p>
        </w:tc>
      </w:tr>
    </w:tbl>
    <w:p w:rsidR="006259EE" w:rsidRPr="00B95595" w:rsidRDefault="006259EE" w:rsidP="006259EE">
      <w:pPr>
        <w:pStyle w:val="ListParagraph"/>
      </w:pPr>
    </w:p>
    <w:p w:rsidR="006259EE" w:rsidRPr="00B95595" w:rsidRDefault="006259EE" w:rsidP="006259EE">
      <w:pPr>
        <w:pStyle w:val="Caption"/>
        <w:keepNext/>
        <w:rPr>
          <w:b w:val="0"/>
        </w:rPr>
      </w:pPr>
      <w:bookmarkStart w:id="24" w:name="_Ref389830176"/>
      <w:r w:rsidRPr="00B95595">
        <w:rPr>
          <w:b w:val="0"/>
        </w:rPr>
        <w:t xml:space="preserve">Table </w:t>
      </w:r>
      <w:r w:rsidRPr="00B95595">
        <w:rPr>
          <w:b w:val="0"/>
        </w:rPr>
        <w:fldChar w:fldCharType="begin"/>
      </w:r>
      <w:r w:rsidRPr="00B95595">
        <w:rPr>
          <w:b w:val="0"/>
        </w:rPr>
        <w:instrText xml:space="preserve"> SEQ Table \* ARABIC </w:instrText>
      </w:r>
      <w:r w:rsidRPr="00B95595">
        <w:rPr>
          <w:b w:val="0"/>
        </w:rPr>
        <w:fldChar w:fldCharType="separate"/>
      </w:r>
      <w:r w:rsidRPr="00B95595">
        <w:rPr>
          <w:b w:val="0"/>
          <w:noProof/>
        </w:rPr>
        <w:t>12</w:t>
      </w:r>
      <w:r w:rsidRPr="00B95595">
        <w:rPr>
          <w:b w:val="0"/>
        </w:rPr>
        <w:fldChar w:fldCharType="end"/>
      </w:r>
      <w:bookmarkEnd w:id="24"/>
      <w:r w:rsidRPr="00B95595">
        <w:rPr>
          <w:b w:val="0"/>
        </w:rPr>
        <w:t>: Priority biomes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6259EE" w:rsidRPr="00477447" w:rsidTr="00497C2D">
        <w:tc>
          <w:tcPr>
            <w:tcW w:w="9628" w:type="dxa"/>
            <w:shd w:val="clear" w:color="auto" w:fill="auto"/>
          </w:tcPr>
          <w:p w:rsidR="006259EE" w:rsidRPr="00477447" w:rsidRDefault="006259EE" w:rsidP="00497C2D">
            <w:pPr>
              <w:jc w:val="both"/>
              <w:rPr>
                <w:lang w:val="en-US"/>
              </w:rPr>
            </w:pPr>
            <w:r w:rsidRPr="00477447">
              <w:rPr>
                <w:lang w:val="en-US"/>
              </w:rPr>
              <w:t xml:space="preserve">The Caucasus </w:t>
            </w:r>
            <w:proofErr w:type="spellStart"/>
            <w:r w:rsidRPr="00477447">
              <w:rPr>
                <w:lang w:val="en-US"/>
              </w:rPr>
              <w:t>Ecoregion</w:t>
            </w:r>
            <w:proofErr w:type="spellEnd"/>
            <w:r w:rsidRPr="00477447">
              <w:rPr>
                <w:lang w:val="en-US"/>
              </w:rPr>
              <w:t xml:space="preserve"> has four priority biomes, of which three would be relevant for the </w:t>
            </w:r>
            <w:proofErr w:type="spellStart"/>
            <w:r w:rsidRPr="00477447">
              <w:rPr>
                <w:lang w:val="en-US"/>
              </w:rPr>
              <w:t>Alazani</w:t>
            </w:r>
            <w:proofErr w:type="spellEnd"/>
            <w:r w:rsidRPr="00477447">
              <w:rPr>
                <w:lang w:val="en-US"/>
              </w:rPr>
              <w:t>/</w:t>
            </w:r>
            <w:proofErr w:type="spellStart"/>
            <w:r w:rsidRPr="00477447">
              <w:rPr>
                <w:lang w:val="en-US"/>
              </w:rPr>
              <w:t>Ganikh</w:t>
            </w:r>
            <w:proofErr w:type="spellEnd"/>
            <w:r w:rsidRPr="00477447">
              <w:rPr>
                <w:lang w:val="en-US"/>
              </w:rPr>
              <w:t xml:space="preserve"> River Basin; the forest biome, covering 18,5% of the whole Caucasus </w:t>
            </w:r>
            <w:proofErr w:type="spellStart"/>
            <w:r w:rsidRPr="00477447">
              <w:rPr>
                <w:lang w:val="en-US"/>
              </w:rPr>
              <w:t>Ecoregion</w:t>
            </w:r>
            <w:proofErr w:type="spellEnd"/>
            <w:r w:rsidRPr="00477447">
              <w:rPr>
                <w:lang w:val="en-US"/>
              </w:rPr>
              <w:t xml:space="preserve"> but as much as 42% of the </w:t>
            </w:r>
            <w:proofErr w:type="spellStart"/>
            <w:r w:rsidRPr="00477447">
              <w:rPr>
                <w:lang w:val="en-US"/>
              </w:rPr>
              <w:t>Alazani</w:t>
            </w:r>
            <w:proofErr w:type="spellEnd"/>
            <w:r w:rsidRPr="00477447">
              <w:rPr>
                <w:lang w:val="en-US"/>
              </w:rPr>
              <w:t>/</w:t>
            </w:r>
            <w:proofErr w:type="spellStart"/>
            <w:r w:rsidRPr="00477447">
              <w:rPr>
                <w:lang w:val="en-US"/>
              </w:rPr>
              <w:t>Ganikh</w:t>
            </w:r>
            <w:proofErr w:type="spellEnd"/>
            <w:r w:rsidRPr="00477447">
              <w:rPr>
                <w:lang w:val="en-US"/>
              </w:rPr>
              <w:t xml:space="preserve"> River Basin, the freshwater and wetland biome (8,5% of the Caucasus </w:t>
            </w:r>
            <w:proofErr w:type="spellStart"/>
            <w:r w:rsidRPr="00477447">
              <w:rPr>
                <w:lang w:val="en-US"/>
              </w:rPr>
              <w:t>Ecoregion</w:t>
            </w:r>
            <w:proofErr w:type="spellEnd"/>
            <w:r w:rsidRPr="00477447">
              <w:rPr>
                <w:lang w:val="en-US"/>
              </w:rPr>
              <w:t xml:space="preserve">), and the high mountain biome (17% of Caucasus </w:t>
            </w:r>
            <w:proofErr w:type="spellStart"/>
            <w:r w:rsidRPr="00477447">
              <w:rPr>
                <w:lang w:val="en-US"/>
              </w:rPr>
              <w:t>Ecoregion</w:t>
            </w:r>
            <w:proofErr w:type="spellEnd"/>
            <w:r w:rsidRPr="00477447">
              <w:rPr>
                <w:lang w:val="en-US"/>
              </w:rPr>
              <w:t>).</w:t>
            </w:r>
          </w:p>
        </w:tc>
      </w:tr>
    </w:tbl>
    <w:p w:rsidR="006259EE" w:rsidRDefault="006259EE" w:rsidP="006259EE"/>
    <w:p w:rsidR="006259EE" w:rsidRPr="006259EE" w:rsidRDefault="006259EE"/>
    <w:sectPr w:rsidR="006259EE" w:rsidRPr="006259EE" w:rsidSect="00352E4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4F" w:rsidRDefault="003A5E4F" w:rsidP="00503AB2">
      <w:r>
        <w:separator/>
      </w:r>
    </w:p>
  </w:endnote>
  <w:endnote w:type="continuationSeparator" w:id="0">
    <w:p w:rsidR="003A5E4F" w:rsidRDefault="003A5E4F" w:rsidP="0050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oteworthy Light">
    <w:altName w:val="Arial Unicode MS"/>
    <w:charset w:val="00"/>
    <w:family w:val="auto"/>
    <w:pitch w:val="variable"/>
    <w:sig w:usb0="00000001" w:usb1="08000048" w:usb2="14600000" w:usb3="00000000" w:csb0="0000011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4F" w:rsidRDefault="003A5E4F" w:rsidP="00503AB2">
      <w:r>
        <w:separator/>
      </w:r>
    </w:p>
  </w:footnote>
  <w:footnote w:type="continuationSeparator" w:id="0">
    <w:p w:rsidR="003A5E4F" w:rsidRDefault="003A5E4F" w:rsidP="00503AB2">
      <w:r>
        <w:continuationSeparator/>
      </w:r>
    </w:p>
  </w:footnote>
  <w:footnote w:id="1">
    <w:p w:rsidR="007D32DC" w:rsidRPr="007D32DC" w:rsidRDefault="007D32DC">
      <w:pPr>
        <w:pStyle w:val="FootnoteText"/>
        <w:rPr>
          <w:lang w:val="en-US"/>
        </w:rPr>
      </w:pPr>
      <w:r>
        <w:rPr>
          <w:rStyle w:val="FootnoteReference"/>
        </w:rPr>
        <w:footnoteRef/>
      </w:r>
      <w:r>
        <w:t xml:space="preserve"> KTH team: </w:t>
      </w:r>
      <w:r w:rsidRPr="00503AB2">
        <w:t xml:space="preserve">Lucia de </w:t>
      </w:r>
      <w:proofErr w:type="spellStart"/>
      <w:r w:rsidRPr="00503AB2">
        <w:t>Strasser</w:t>
      </w:r>
      <w:proofErr w:type="spellEnd"/>
      <w:r w:rsidRPr="00503AB2">
        <w:t xml:space="preserve">, Mark Howells, Tom </w:t>
      </w:r>
      <w:proofErr w:type="spellStart"/>
      <w:r w:rsidRPr="00503AB2">
        <w:t>Alfstad</w:t>
      </w:r>
      <w:proofErr w:type="spellEnd"/>
      <w:r w:rsidRPr="00503AB2">
        <w:t xml:space="preserve">, </w:t>
      </w:r>
      <w:proofErr w:type="spellStart"/>
      <w:r w:rsidRPr="00503AB2">
        <w:t>Holger</w:t>
      </w:r>
      <w:proofErr w:type="spellEnd"/>
      <w:r w:rsidRPr="00503AB2">
        <w:t xml:space="preserve"> </w:t>
      </w:r>
      <w:proofErr w:type="spellStart"/>
      <w:r w:rsidRPr="00503AB2">
        <w:t>Rogner</w:t>
      </w:r>
      <w:proofErr w:type="spellEnd"/>
      <w:r w:rsidRPr="00503AB2">
        <w:t xml:space="preserve"> and Manuel </w:t>
      </w:r>
      <w:proofErr w:type="spellStart"/>
      <w:r w:rsidRPr="00503AB2">
        <w:t>Welsch</w:t>
      </w:r>
      <w:proofErr w:type="spellEnd"/>
      <w:r>
        <w:t xml:space="preserve">; UNECE secretariat supervision by </w:t>
      </w:r>
      <w:proofErr w:type="spellStart"/>
      <w:r w:rsidRPr="00503AB2">
        <w:t>Annukka</w:t>
      </w:r>
      <w:proofErr w:type="spellEnd"/>
      <w:r w:rsidRPr="00503AB2">
        <w:t xml:space="preserve"> </w:t>
      </w:r>
      <w:proofErr w:type="spellStart"/>
      <w:r w:rsidRPr="00503AB2">
        <w:t>Lipponen</w:t>
      </w:r>
      <w:proofErr w:type="spellEnd"/>
      <w:r w:rsidRPr="00503AB2">
        <w:t>,</w:t>
      </w:r>
    </w:p>
  </w:footnote>
  <w:footnote w:id="2">
    <w:p w:rsidR="007D32DC" w:rsidRPr="007D32DC" w:rsidRDefault="007D32DC">
      <w:pPr>
        <w:pStyle w:val="FootnoteText"/>
        <w:rPr>
          <w:lang w:val="fr-CH"/>
        </w:rPr>
      </w:pPr>
      <w:r>
        <w:rPr>
          <w:rStyle w:val="FootnoteReference"/>
        </w:rPr>
        <w:footnoteRef/>
      </w:r>
      <w:r w:rsidRPr="007D32DC">
        <w:rPr>
          <w:lang w:val="fr-CH"/>
        </w:rPr>
        <w:t xml:space="preserve"> Howells et al 2013, </w:t>
      </w:r>
      <w:proofErr w:type="spellStart"/>
      <w:r w:rsidRPr="007D32DC">
        <w:rPr>
          <w:rFonts w:ascii="Times New Roman" w:hAnsi="Times New Roman" w:cs="Times New Roman"/>
          <w:color w:val="000000"/>
          <w:lang w:val="fr-CH"/>
        </w:rPr>
        <w:t>Bazilian</w:t>
      </w:r>
      <w:proofErr w:type="spellEnd"/>
      <w:r w:rsidRPr="007D32DC">
        <w:rPr>
          <w:rFonts w:ascii="Times New Roman" w:hAnsi="Times New Roman" w:cs="Times New Roman"/>
          <w:color w:val="000000"/>
          <w:lang w:val="fr-CH"/>
        </w:rPr>
        <w:t xml:space="preserve"> et al (2012</w:t>
      </w:r>
      <w:r>
        <w:rPr>
          <w:rFonts w:ascii="Times New Roman" w:hAnsi="Times New Roman" w:cs="Times New Roman"/>
          <w:color w:val="000000"/>
          <w:lang w:val="fr-CH"/>
        </w:rPr>
        <w:t>)</w:t>
      </w:r>
      <w:r w:rsidRPr="007D32DC">
        <w:rPr>
          <w:lang w:val="fr-CH"/>
        </w:rPr>
        <w:t xml:space="preserve"> </w:t>
      </w:r>
    </w:p>
  </w:footnote>
  <w:footnote w:id="3">
    <w:p w:rsidR="007D32DC" w:rsidRPr="007D32DC" w:rsidRDefault="007D32DC">
      <w:pPr>
        <w:pStyle w:val="FootnoteText"/>
        <w:rPr>
          <w:lang w:val="en-US"/>
        </w:rPr>
      </w:pPr>
      <w:r>
        <w:rPr>
          <w:rStyle w:val="FootnoteReference"/>
        </w:rPr>
        <w:footnoteRef/>
      </w:r>
      <w:r>
        <w:t xml:space="preserve"> </w:t>
      </w:r>
      <w:r w:rsidRPr="00605B11">
        <w:t xml:space="preserve">Howells and </w:t>
      </w:r>
      <w:proofErr w:type="spellStart"/>
      <w:r w:rsidRPr="00605B11">
        <w:t>Rogner</w:t>
      </w:r>
      <w:proofErr w:type="spellEnd"/>
      <w:r w:rsidRPr="00605B11">
        <w:t xml:space="preserve"> (2014)</w:t>
      </w:r>
    </w:p>
  </w:footnote>
  <w:footnote w:id="4">
    <w:p w:rsidR="007D32DC" w:rsidRPr="007D32DC" w:rsidRDefault="007D32DC">
      <w:pPr>
        <w:pStyle w:val="FootnoteText"/>
        <w:rPr>
          <w:lang w:val="en-US"/>
        </w:rPr>
      </w:pPr>
      <w:r>
        <w:rPr>
          <w:rStyle w:val="FootnoteReference"/>
        </w:rPr>
        <w:footnoteRef/>
      </w:r>
      <w:r>
        <w:t xml:space="preserve"> </w:t>
      </w:r>
      <w:r w:rsidRPr="00E14E30">
        <w:t>Few examples of these mutual negative impacts can be intensive-agriculture policies that do not account for the impact of nutrients discharged in water bodies, uncoordinated land use, or the sub-optimal use of water management infrastructure.</w:t>
      </w:r>
    </w:p>
  </w:footnote>
  <w:footnote w:id="5">
    <w:p w:rsidR="007D32DC" w:rsidRPr="000E262A" w:rsidRDefault="007D32DC">
      <w:pPr>
        <w:pStyle w:val="FootnoteText"/>
        <w:rPr>
          <w:lang w:val="en-US"/>
        </w:rPr>
      </w:pPr>
      <w:r>
        <w:rPr>
          <w:rStyle w:val="FootnoteReference"/>
        </w:rPr>
        <w:footnoteRef/>
      </w:r>
      <w:r w:rsidRPr="000E262A">
        <w:rPr>
          <w:lang w:val="en-US"/>
        </w:rPr>
        <w:t xml:space="preserve"> </w:t>
      </w:r>
      <w:proofErr w:type="gramStart"/>
      <w:r w:rsidRPr="00A95B3D">
        <w:rPr>
          <w:rFonts w:ascii="Times New Roman" w:hAnsi="Times New Roman" w:cs="Times New Roman"/>
          <w:color w:val="000000"/>
          <w:lang w:val="en-US"/>
        </w:rPr>
        <w:t>e.g., Integrated Energy Plan (IEP), Integrated Water Resource Management (IWRM), Integrated Land</w:t>
      </w:r>
      <w:r w:rsidRPr="00A95B3D">
        <w:rPr>
          <w:rFonts w:ascii="Noteworthy Light" w:hAnsi="Noteworthy Light" w:cs="Noteworthy Light"/>
          <w:color w:val="000000"/>
          <w:lang w:val="en-US"/>
        </w:rPr>
        <w:t>‐</w:t>
      </w:r>
      <w:r w:rsidRPr="00A95B3D">
        <w:rPr>
          <w:rFonts w:ascii="Times New Roman" w:hAnsi="Times New Roman" w:cs="Times New Roman"/>
          <w:color w:val="000000"/>
          <w:lang w:val="en-US"/>
        </w:rPr>
        <w:t>use Assessment (ILUA), etc.</w:t>
      </w:r>
      <w:proofErr w:type="gramEnd"/>
    </w:p>
  </w:footnote>
  <w:footnote w:id="6">
    <w:p w:rsidR="007D32DC" w:rsidRPr="000E262A" w:rsidRDefault="007D32DC">
      <w:pPr>
        <w:pStyle w:val="FootnoteText"/>
        <w:rPr>
          <w:lang w:val="sv-SE"/>
        </w:rPr>
      </w:pPr>
      <w:r>
        <w:rPr>
          <w:rStyle w:val="FootnoteReference"/>
        </w:rPr>
        <w:footnoteRef/>
      </w:r>
      <w:r w:rsidRPr="000E262A">
        <w:rPr>
          <w:lang w:val="sv-SE"/>
        </w:rPr>
        <w:t xml:space="preserve"> Welsch et al 2014, Herman et al 2013</w:t>
      </w:r>
    </w:p>
  </w:footnote>
  <w:footnote w:id="7">
    <w:p w:rsidR="007D32DC" w:rsidRPr="007D32DC" w:rsidRDefault="007D32DC">
      <w:pPr>
        <w:pStyle w:val="FootnoteText"/>
        <w:rPr>
          <w:lang w:val="en-US"/>
        </w:rPr>
      </w:pPr>
      <w:r>
        <w:rPr>
          <w:rStyle w:val="FootnoteReference"/>
        </w:rPr>
        <w:footnoteRef/>
      </w:r>
      <w:r>
        <w:t xml:space="preserve"> </w:t>
      </w:r>
      <w:r w:rsidRPr="008902B4">
        <w:rPr>
          <w:rFonts w:hint="eastAsia"/>
        </w:rPr>
        <w:t>For example, consider a climate change scenario where rainfall drops and temperatures rise. An Integrated Land</w:t>
      </w:r>
      <w:r w:rsidRPr="008902B4">
        <w:rPr>
          <w:rFonts w:hint="eastAsia"/>
        </w:rPr>
        <w:t>‐</w:t>
      </w:r>
      <w:r w:rsidRPr="008902B4">
        <w:rPr>
          <w:rFonts w:hint="eastAsia"/>
        </w:rPr>
        <w:t>use Assessment might consider the impacts of lower rainfall on crops and determine water requirements to be met with irrigation, assuming an outl</w:t>
      </w:r>
      <w:r w:rsidRPr="008902B4">
        <w:t>ook on water availability. It may go on to calculate the increased energy demand required to pump crop irrigation requirements, assuming an outlook on irrigation and energy costs. However, it will not necessarily call on an Integrated Energy Planning Activity to assess - for the same climate change scenario - whether or not that extra energy can in fact be supplied, - and if so, - at what cost.</w:t>
      </w:r>
    </w:p>
  </w:footnote>
  <w:footnote w:id="8">
    <w:p w:rsidR="007D32DC" w:rsidRPr="00EF24F8" w:rsidRDefault="007D32DC">
      <w:pPr>
        <w:pStyle w:val="FootnoteText"/>
      </w:pPr>
      <w:r>
        <w:rPr>
          <w:rStyle w:val="FootnoteReference"/>
        </w:rPr>
        <w:footnoteRef/>
      </w:r>
      <w:r>
        <w:t xml:space="preserve"> </w:t>
      </w:r>
      <w:r w:rsidRPr="00EF24F8">
        <w:t xml:space="preserve">The “water box” refers to the water sector and its decision-making i.e.  </w:t>
      </w:r>
      <w:proofErr w:type="gramStart"/>
      <w:r w:rsidRPr="00EF24F8">
        <w:t>water</w:t>
      </w:r>
      <w:proofErr w:type="gramEnd"/>
      <w:r w:rsidRPr="00EF24F8">
        <w:t xml:space="preserve"> supply and sanitation, hydropower, irrigation and flood control; outside the water box is other decision-making affecting water.</w:t>
      </w:r>
    </w:p>
  </w:footnote>
  <w:footnote w:id="9">
    <w:p w:rsidR="007D32DC" w:rsidRPr="00914A1F" w:rsidRDefault="007D32DC">
      <w:pPr>
        <w:pStyle w:val="FootnoteText"/>
      </w:pPr>
      <w:r>
        <w:rPr>
          <w:rStyle w:val="FootnoteReference"/>
        </w:rPr>
        <w:footnoteRef/>
      </w:r>
      <w:r>
        <w:t xml:space="preserve"> </w:t>
      </w:r>
      <w:r w:rsidRPr="00914A1F">
        <w:t>The nexus term in the context of water, food (agriculture) and energy refers to these sectors being inextricably linked so that actions in one area commonly have impacts on the others, as well as on the ecosystems which also provide services to these sectors</w:t>
      </w:r>
      <w:r>
        <w:t>.</w:t>
      </w:r>
    </w:p>
  </w:footnote>
  <w:footnote w:id="10">
    <w:p w:rsidR="007D32DC" w:rsidRPr="007F5104" w:rsidRDefault="007D32DC" w:rsidP="00914A1F">
      <w:pPr>
        <w:pStyle w:val="FootnoteText"/>
      </w:pPr>
      <w:r>
        <w:rPr>
          <w:rStyle w:val="FootnoteReference"/>
        </w:rPr>
        <w:footnoteRef/>
      </w:r>
      <w:r>
        <w:t xml:space="preserve"> </w:t>
      </w:r>
      <w:r w:rsidRPr="00E8557C">
        <w:t>http://www.unece.org/fileadmin/DAM/env/water/mop_6_Rome/Official_documents/ECE_MP.WAT_37_Add.1_ENG.pdf</w:t>
      </w:r>
    </w:p>
    <w:p w:rsidR="007D32DC" w:rsidRPr="00914A1F" w:rsidRDefault="007D32DC">
      <w:pPr>
        <w:pStyle w:val="FootnoteText"/>
      </w:pPr>
    </w:p>
  </w:footnote>
  <w:footnote w:id="11">
    <w:p w:rsidR="007D32DC" w:rsidRPr="00E8557C" w:rsidRDefault="007D32DC" w:rsidP="00914A1F">
      <w:pPr>
        <w:pStyle w:val="FootnoteText"/>
      </w:pPr>
      <w:r>
        <w:rPr>
          <w:rStyle w:val="FootnoteReference"/>
        </w:rPr>
        <w:footnoteRef/>
      </w:r>
      <w:r>
        <w:t xml:space="preserve"> </w:t>
      </w:r>
      <w:r w:rsidRPr="00E8557C">
        <w:t>The discussion paper (in English and in Russian) as well as the presentations and other material</w:t>
      </w:r>
    </w:p>
    <w:p w:rsidR="007D32DC" w:rsidRPr="00E8557C" w:rsidRDefault="007D32DC" w:rsidP="00914A1F">
      <w:pPr>
        <w:pStyle w:val="FootnoteText"/>
      </w:pPr>
      <w:r w:rsidRPr="00E8557C">
        <w:t>from the meeting of the Task Force is available at</w:t>
      </w:r>
    </w:p>
    <w:p w:rsidR="007D32DC" w:rsidRPr="00914A1F" w:rsidRDefault="007D32DC" w:rsidP="00914A1F">
      <w:pPr>
        <w:pStyle w:val="FootnoteText"/>
      </w:pPr>
      <w:r w:rsidRPr="00E8557C">
        <w:t>http://www.unece.org/env/water/tfnexus_2013.html</w:t>
      </w:r>
    </w:p>
  </w:footnote>
  <w:footnote w:id="12">
    <w:p w:rsidR="007D32DC" w:rsidRPr="00A36598" w:rsidRDefault="007D32DC" w:rsidP="00A36598">
      <w:pPr>
        <w:pStyle w:val="FootnoteText"/>
      </w:pPr>
      <w:r>
        <w:rPr>
          <w:rStyle w:val="FootnoteReference"/>
        </w:rPr>
        <w:footnoteRef/>
      </w:r>
      <w:r>
        <w:t xml:space="preserve"> </w:t>
      </w:r>
      <w:r w:rsidRPr="00A36598">
        <w:t xml:space="preserve">Report “Pilot Study: Applying the Nexus Approach in the </w:t>
      </w:r>
      <w:proofErr w:type="spellStart"/>
      <w:r w:rsidRPr="00A36598">
        <w:t>Transboundary</w:t>
      </w:r>
      <w:proofErr w:type="spellEnd"/>
      <w:r w:rsidRPr="00A36598">
        <w:t xml:space="preserve"> </w:t>
      </w:r>
      <w:proofErr w:type="spellStart"/>
      <w:r w:rsidRPr="00A36598">
        <w:t>Alazani</w:t>
      </w:r>
      <w:proofErr w:type="spellEnd"/>
      <w:r w:rsidRPr="00A36598">
        <w:t>/</w:t>
      </w:r>
      <w:proofErr w:type="spellStart"/>
      <w:r w:rsidRPr="00A36598">
        <w:t>Ganikh</w:t>
      </w:r>
      <w:proofErr w:type="spellEnd"/>
      <w:r w:rsidRPr="00A36598">
        <w:t xml:space="preserve"> River</w:t>
      </w:r>
      <w:r>
        <w:t xml:space="preserve">. </w:t>
      </w:r>
      <w:r w:rsidRPr="00A36598">
        <w:t xml:space="preserve">UNDP/GEF project "Reducing </w:t>
      </w:r>
      <w:proofErr w:type="spellStart"/>
      <w:r w:rsidRPr="00A36598">
        <w:t>transboundary</w:t>
      </w:r>
      <w:proofErr w:type="spellEnd"/>
      <w:r w:rsidRPr="00A36598">
        <w:t xml:space="preserve"> degradation n the Kura </w:t>
      </w:r>
      <w:proofErr w:type="spellStart"/>
      <w:proofErr w:type="gramStart"/>
      <w:r w:rsidRPr="00A36598">
        <w:t>Ara</w:t>
      </w:r>
      <w:proofErr w:type="spellEnd"/>
      <w:r w:rsidRPr="00A36598">
        <w:t>(</w:t>
      </w:r>
      <w:proofErr w:type="gramEnd"/>
      <w:r w:rsidRPr="00A36598">
        <w:t>k)s river basin</w:t>
      </w:r>
      <w:r>
        <w:t xml:space="preserve">. </w:t>
      </w:r>
    </w:p>
  </w:footnote>
  <w:footnote w:id="13">
    <w:p w:rsidR="007D32DC" w:rsidRPr="007D32DC" w:rsidRDefault="007D32DC">
      <w:pPr>
        <w:pStyle w:val="FootnoteText"/>
        <w:rPr>
          <w:lang w:val="en-US"/>
        </w:rPr>
      </w:pPr>
      <w:r>
        <w:rPr>
          <w:rStyle w:val="FootnoteReference"/>
        </w:rPr>
        <w:footnoteRef/>
      </w:r>
      <w:r>
        <w:t xml:space="preserve"> By providing a possible platform for discussing follow-up actions, t</w:t>
      </w:r>
      <w:r w:rsidRPr="003F4A92">
        <w:t>he EUWI National Policy Dialogues in both countries, and with UNECE and OECD as strategic</w:t>
      </w:r>
      <w:r>
        <w:t xml:space="preserve"> partners, can provide additional </w:t>
      </w:r>
      <w:r w:rsidRPr="003F4A92">
        <w:t>support</w:t>
      </w:r>
      <w:r>
        <w:t xml:space="preserve"> when some actual national developments such as </w:t>
      </w:r>
      <w:r w:rsidRPr="00F444D2">
        <w:t>new Water Law in Georgia</w:t>
      </w:r>
      <w:r>
        <w:t xml:space="preserve"> and </w:t>
      </w:r>
      <w:r w:rsidRPr="00F936BF">
        <w:t>the National Water</w:t>
      </w:r>
      <w:r>
        <w:t xml:space="preserve"> Strategy can already strengthen </w:t>
      </w:r>
      <w:r w:rsidRPr="003F4A92">
        <w:t>outreach</w:t>
      </w:r>
      <w:r>
        <w:t xml:space="preserve"> efforts</w:t>
      </w:r>
      <w:r w:rsidRPr="003F4A92">
        <w:t xml:space="preserve"> to different water-using sectors and </w:t>
      </w:r>
      <w:proofErr w:type="spellStart"/>
      <w:r w:rsidRPr="003F4A92">
        <w:t>intersectoral</w:t>
      </w:r>
      <w:proofErr w:type="spellEnd"/>
      <w:r w:rsidRPr="003F4A92">
        <w:t xml:space="preserve"> coordination</w:t>
      </w:r>
      <w:r>
        <w:t xml:space="preserve">. Furthermore, </w:t>
      </w:r>
      <w:r w:rsidRPr="004C7E3C">
        <w:t>is envisioned that in future phase</w:t>
      </w:r>
      <w:r>
        <w:t>(</w:t>
      </w:r>
      <w:r w:rsidRPr="004C7E3C">
        <w:t>s</w:t>
      </w:r>
      <w:r>
        <w:t>)</w:t>
      </w:r>
      <w:r w:rsidRPr="004C7E3C">
        <w:t xml:space="preserve"> of the United Nations Development Programme (UNDP) Global Environment Facility (GEF)-funded project, “Reducing </w:t>
      </w:r>
      <w:proofErr w:type="spellStart"/>
      <w:r w:rsidRPr="004C7E3C">
        <w:t>Transboundary</w:t>
      </w:r>
      <w:proofErr w:type="spellEnd"/>
      <w:r w:rsidRPr="004C7E3C">
        <w:t xml:space="preserve"> Degradation in the Kura </w:t>
      </w:r>
      <w:proofErr w:type="spellStart"/>
      <w:proofErr w:type="gramStart"/>
      <w:r w:rsidRPr="004C7E3C">
        <w:t>Ara</w:t>
      </w:r>
      <w:proofErr w:type="spellEnd"/>
      <w:r w:rsidRPr="004C7E3C">
        <w:t>(</w:t>
      </w:r>
      <w:proofErr w:type="gramEnd"/>
      <w:r w:rsidRPr="004C7E3C">
        <w:t>k)s River Basin”, in line with GEF 6 strategic objectives, will highlight capacity building for development of integrated management systems in support of the nexus to improve water/food/energy/environment security.</w:t>
      </w:r>
    </w:p>
  </w:footnote>
  <w:footnote w:id="14">
    <w:p w:rsidR="007D32DC" w:rsidRPr="009C0962" w:rsidRDefault="007D32DC">
      <w:pPr>
        <w:pStyle w:val="FootnoteText"/>
      </w:pPr>
      <w:r>
        <w:rPr>
          <w:rStyle w:val="FootnoteReference"/>
        </w:rPr>
        <w:footnoteRef/>
      </w:r>
      <w:r>
        <w:t xml:space="preserve"> Due to the highly variable number of riparian countries and size of the basins, the extent of stakeholder involvement inevitably varies.</w:t>
      </w:r>
    </w:p>
  </w:footnote>
  <w:footnote w:id="15">
    <w:p w:rsidR="007D32DC" w:rsidRDefault="007D32DC" w:rsidP="00BF2266">
      <w:pPr>
        <w:pStyle w:val="FootnoteText"/>
      </w:pPr>
      <w:r>
        <w:rPr>
          <w:rStyle w:val="FootnoteReference"/>
        </w:rPr>
        <w:footnoteRef/>
      </w:r>
      <w:r>
        <w:t xml:space="preserve"> DPSIR framework has been adopted by the European Environment Agency (EEA) and it is broadly</w:t>
      </w:r>
    </w:p>
    <w:p w:rsidR="007D32DC" w:rsidRPr="00BF2266" w:rsidRDefault="007D32DC" w:rsidP="00BF2266">
      <w:pPr>
        <w:pStyle w:val="FootnoteText"/>
      </w:pPr>
      <w:proofErr w:type="gramStart"/>
      <w:r>
        <w:t>used</w:t>
      </w:r>
      <w:proofErr w:type="gramEnd"/>
      <w:r>
        <w:t xml:space="preserve"> under the Water Convention. For details, pleas</w:t>
      </w:r>
      <w:r w:rsidRPr="00BF2266">
        <w:t xml:space="preserve">e Environmental indicators: Typology and overview. </w:t>
      </w:r>
      <w:proofErr w:type="gramStart"/>
      <w:r w:rsidRPr="00BF2266">
        <w:t>Technical report No. 25/1999.</w:t>
      </w:r>
      <w:proofErr w:type="gramEnd"/>
      <w:r w:rsidRPr="00BF2266">
        <w:t xml:space="preserve"> </w:t>
      </w:r>
      <w:proofErr w:type="gramStart"/>
      <w:r w:rsidRPr="00BF2266">
        <w:t>EEA.</w:t>
      </w:r>
      <w:proofErr w:type="gramEnd"/>
      <w:r w:rsidRPr="00BF2266">
        <w:t xml:space="preserve"> 1999</w:t>
      </w:r>
    </w:p>
  </w:footnote>
  <w:footnote w:id="16">
    <w:p w:rsidR="007D32DC" w:rsidRPr="007A6A9F" w:rsidRDefault="007D32DC">
      <w:pPr>
        <w:pStyle w:val="FootnoteText"/>
      </w:pPr>
      <w:r>
        <w:rPr>
          <w:rStyle w:val="FootnoteReference"/>
        </w:rPr>
        <w:footnoteRef/>
      </w:r>
      <w:r>
        <w:t xml:space="preserve"> The Guidance is </w:t>
      </w:r>
      <w:r w:rsidRPr="007A6A9F">
        <w:t>currently under development</w:t>
      </w:r>
      <w:r>
        <w:t xml:space="preserve"> as part of the Work Programme 2013-2015 under the Water Convention.</w:t>
      </w:r>
    </w:p>
  </w:footnote>
  <w:footnote w:id="17">
    <w:p w:rsidR="007D32DC" w:rsidRPr="004E077F" w:rsidRDefault="007D32DC">
      <w:pPr>
        <w:pStyle w:val="FootnoteText"/>
      </w:pPr>
      <w:r>
        <w:rPr>
          <w:rStyle w:val="FootnoteReference"/>
        </w:rPr>
        <w:footnoteRef/>
      </w:r>
      <w:r>
        <w:t xml:space="preserve"> To facilitate the process, national experts/coordinators engaged for the assessment project support the information collection and liaising with </w:t>
      </w:r>
      <w:r w:rsidRPr="004E077F">
        <w:t>the focal points</w:t>
      </w:r>
      <w:r>
        <w:t>.</w:t>
      </w:r>
    </w:p>
  </w:footnote>
  <w:footnote w:id="18">
    <w:p w:rsidR="007D32DC" w:rsidRPr="00177712" w:rsidRDefault="007D32DC" w:rsidP="006259EE">
      <w:pPr>
        <w:pStyle w:val="FootnoteText"/>
      </w:pPr>
      <w:r>
        <w:rPr>
          <w:rStyle w:val="FootnoteReference"/>
        </w:rPr>
        <w:footnoteRef/>
      </w:r>
      <w:r>
        <w:t xml:space="preserve"> available at </w:t>
      </w:r>
      <w:hyperlink r:id="rId1" w:history="1">
        <w:r w:rsidRPr="004E5C1E">
          <w:rPr>
            <w:rStyle w:val="Hyperlink"/>
          </w:rPr>
          <w:t>http://www.unece.org/?id=26343</w:t>
        </w:r>
      </w:hyperlink>
      <w:r>
        <w:t xml:space="preserve"> </w:t>
      </w:r>
    </w:p>
  </w:footnote>
  <w:footnote w:id="19">
    <w:p w:rsidR="007D32DC" w:rsidRPr="00177712" w:rsidRDefault="007D32DC" w:rsidP="006259EE">
      <w:pPr>
        <w:pStyle w:val="FootnoteText"/>
      </w:pPr>
      <w:r>
        <w:rPr>
          <w:rStyle w:val="FootnoteReference"/>
        </w:rPr>
        <w:footnoteRef/>
      </w:r>
      <w:r>
        <w:t xml:space="preserve"> available at </w:t>
      </w:r>
      <w:hyperlink r:id="rId2" w:history="1">
        <w:r w:rsidRPr="004E5C1E">
          <w:rPr>
            <w:rStyle w:val="Hyperlink"/>
          </w:rPr>
          <w:t>http://www.wri.org/our-work/project/aqueduct/aqueduct-atlas</w:t>
        </w:r>
      </w:hyperlink>
    </w:p>
  </w:footnote>
  <w:footnote w:id="20">
    <w:p w:rsidR="007D32DC" w:rsidRPr="00177712" w:rsidRDefault="007D32DC" w:rsidP="006259EE">
      <w:pPr>
        <w:pStyle w:val="FootnoteText"/>
      </w:pPr>
      <w:r>
        <w:rPr>
          <w:rStyle w:val="FootnoteReference"/>
        </w:rPr>
        <w:footnoteRef/>
      </w:r>
      <w:r>
        <w:t xml:space="preserve"> </w:t>
      </w:r>
      <w:r w:rsidRPr="00031C85">
        <w:t xml:space="preserve">available </w:t>
      </w:r>
      <w:r>
        <w:t xml:space="preserve">at </w:t>
      </w:r>
      <w:hyperlink r:id="rId3" w:history="1">
        <w:r w:rsidRPr="00031C85">
          <w:rPr>
            <w:rStyle w:val="Hyperlink"/>
          </w:rPr>
          <w:t>http://wdi.worldbank.org/tables</w:t>
        </w:r>
      </w:hyperlink>
    </w:p>
  </w:footnote>
  <w:footnote w:id="21">
    <w:p w:rsidR="007D32DC" w:rsidRPr="00177712" w:rsidRDefault="007D32DC" w:rsidP="006259EE">
      <w:pPr>
        <w:pStyle w:val="FootnoteText"/>
      </w:pPr>
      <w:r>
        <w:rPr>
          <w:rStyle w:val="FootnoteReference"/>
        </w:rPr>
        <w:footnoteRef/>
      </w:r>
      <w:r>
        <w:t xml:space="preserve"> available at </w:t>
      </w:r>
      <w:hyperlink r:id="rId4" w:history="1">
        <w:r w:rsidRPr="004E5C1E">
          <w:rPr>
            <w:rStyle w:val="Hyperlink"/>
          </w:rPr>
          <w:t>http://www.fao.org/nr/water/aquastat/dbase/index.stm</w:t>
        </w:r>
      </w:hyperlink>
    </w:p>
  </w:footnote>
  <w:footnote w:id="22">
    <w:p w:rsidR="007D32DC" w:rsidRPr="009810B0" w:rsidRDefault="007D32DC" w:rsidP="006259EE">
      <w:pPr>
        <w:pStyle w:val="FootnoteText"/>
        <w:rPr>
          <w:lang w:val="en-US"/>
        </w:rPr>
      </w:pPr>
      <w:r>
        <w:rPr>
          <w:rStyle w:val="FootnoteReference"/>
        </w:rPr>
        <w:footnoteRef/>
      </w:r>
      <w:r w:rsidRPr="009810B0">
        <w:rPr>
          <w:lang w:val="en-US"/>
        </w:rPr>
        <w:t xml:space="preserve"> Renewable internal freshwater resources flows refer to internal renewable resources (internal river flows and groundwater from rainfall) in the country. Renewable internal freshwater resources per capita are calculated using the World Bank's population estimates (World Bank)</w:t>
      </w:r>
    </w:p>
  </w:footnote>
  <w:footnote w:id="23">
    <w:p w:rsidR="007D32DC" w:rsidRPr="00CE4670" w:rsidRDefault="007D32DC" w:rsidP="006259EE">
      <w:pPr>
        <w:pStyle w:val="FootnoteText"/>
        <w:rPr>
          <w:lang w:val="en-US"/>
        </w:rPr>
      </w:pPr>
      <w:r>
        <w:rPr>
          <w:rStyle w:val="FootnoteReference"/>
        </w:rPr>
        <w:footnoteRef/>
      </w:r>
      <w:r w:rsidRPr="00CE4670">
        <w:rPr>
          <w:lang w:val="en-US"/>
        </w:rPr>
        <w:t xml:space="preserve"> Improved water resource means drinking water (World Bank)</w:t>
      </w:r>
    </w:p>
  </w:footnote>
  <w:footnote w:id="24">
    <w:p w:rsidR="007D32DC" w:rsidRPr="00EC4D9F" w:rsidRDefault="007D32DC" w:rsidP="006259EE">
      <w:pPr>
        <w:pStyle w:val="FootnoteText"/>
        <w:jc w:val="both"/>
        <w:rPr>
          <w:lang w:val="en-US"/>
        </w:rPr>
      </w:pPr>
      <w:r>
        <w:rPr>
          <w:rStyle w:val="FootnoteReference"/>
        </w:rPr>
        <w:footnoteRef/>
      </w:r>
      <w:r w:rsidRPr="00EC4D9F">
        <w:rPr>
          <w:lang w:val="en-US"/>
        </w:rPr>
        <w:t xml:space="preserve"> Energy production refers to forms of primary energy -petroleum, natural gas, solid fuels (coal, lignite, and other derived fuels), and combustible renewables and waste -and primary electricity, all converted into oil equivalents (TOE) (World Bank)</w:t>
      </w:r>
    </w:p>
  </w:footnote>
  <w:footnote w:id="25">
    <w:p w:rsidR="007D32DC" w:rsidRPr="003807A6" w:rsidRDefault="007D32DC" w:rsidP="006259EE">
      <w:pPr>
        <w:pStyle w:val="FootnoteText"/>
        <w:jc w:val="both"/>
        <w:rPr>
          <w:lang w:val="en-US"/>
        </w:rPr>
      </w:pPr>
      <w:r>
        <w:rPr>
          <w:rStyle w:val="FootnoteReference"/>
        </w:rPr>
        <w:footnoteRef/>
      </w:r>
      <w:r w:rsidRPr="00EC4D9F">
        <w:rPr>
          <w:lang w:val="en-US"/>
        </w:rPr>
        <w:t xml:space="preserve"> “Energy use refers to use of primary energy before transformation to other end-use fuels, which is equal to indigenous production plus imports and stock changes, minus exports and fuels supplied to ships and aircraft engaged in international transport.” </w:t>
      </w:r>
      <w:r w:rsidRPr="003807A6">
        <w:rPr>
          <w:lang w:val="en-US"/>
        </w:rPr>
        <w:t>(World Bank)</w:t>
      </w:r>
    </w:p>
  </w:footnote>
  <w:footnote w:id="26">
    <w:p w:rsidR="007D32DC" w:rsidRPr="003807A6" w:rsidRDefault="007D32DC" w:rsidP="006259EE">
      <w:pPr>
        <w:pStyle w:val="FootnoteText"/>
        <w:jc w:val="both"/>
        <w:rPr>
          <w:lang w:val="en-US"/>
        </w:rPr>
      </w:pPr>
      <w:r>
        <w:rPr>
          <w:rStyle w:val="FootnoteReference"/>
        </w:rPr>
        <w:footnoteRef/>
      </w:r>
      <w:r w:rsidRPr="00EC4D9F">
        <w:rPr>
          <w:lang w:val="en-US"/>
        </w:rPr>
        <w:t xml:space="preserve"> Fossil fuels include coal, oil, petroleum, and natural gas products. </w:t>
      </w:r>
      <w:r w:rsidRPr="003807A6">
        <w:rPr>
          <w:lang w:val="en-US"/>
        </w:rPr>
        <w:t>(World Bank)</w:t>
      </w:r>
    </w:p>
  </w:footnote>
  <w:footnote w:id="27">
    <w:p w:rsidR="007D32DC" w:rsidRPr="00EC4D9F" w:rsidRDefault="007D32DC" w:rsidP="006259EE">
      <w:pPr>
        <w:pStyle w:val="FootnoteText"/>
        <w:jc w:val="both"/>
        <w:rPr>
          <w:lang w:val="en-US"/>
        </w:rPr>
      </w:pPr>
      <w:r>
        <w:rPr>
          <w:rStyle w:val="FootnoteReference"/>
        </w:rPr>
        <w:footnoteRef/>
      </w:r>
      <w:r w:rsidRPr="00EC4D9F">
        <w:rPr>
          <w:lang w:val="en-US"/>
        </w:rPr>
        <w:t xml:space="preserve"> Combustible renewables and waste comprise solid biomass, liquid biomass, biogas, industrial waste, and municipal waste (World Bank)</w:t>
      </w:r>
    </w:p>
  </w:footnote>
  <w:footnote w:id="28">
    <w:p w:rsidR="007D32DC" w:rsidRPr="00EC4D9F" w:rsidRDefault="007D32DC" w:rsidP="006259EE">
      <w:pPr>
        <w:pStyle w:val="FootnoteText"/>
        <w:jc w:val="both"/>
        <w:rPr>
          <w:lang w:val="en-US"/>
        </w:rPr>
      </w:pPr>
      <w:r>
        <w:rPr>
          <w:rStyle w:val="FootnoteReference"/>
        </w:rPr>
        <w:footnoteRef/>
      </w:r>
      <w:r w:rsidRPr="00EC4D9F">
        <w:rPr>
          <w:lang w:val="en-US"/>
        </w:rPr>
        <w:t xml:space="preserve"> “Clean energy is non-carbohydrate energy that does not produce carbon dioxide when generated. It includes hydropower and nuclear, geothermal, and solar power, among others”. (World Bank) Note that in the case of Georgia and Azerbaijan, this share can be considered to be equal to hydropower only as the other sources are almost not exploited.</w:t>
      </w:r>
    </w:p>
  </w:footnote>
  <w:footnote w:id="29">
    <w:p w:rsidR="007D32DC" w:rsidRPr="00CE4670" w:rsidRDefault="007D32DC" w:rsidP="006259EE">
      <w:pPr>
        <w:pStyle w:val="FootnoteText"/>
        <w:rPr>
          <w:lang w:val="en-US"/>
        </w:rPr>
      </w:pPr>
      <w:r>
        <w:rPr>
          <w:rStyle w:val="FootnoteReference"/>
        </w:rPr>
        <w:footnoteRef/>
      </w:r>
      <w:r w:rsidRPr="00CE4670">
        <w:rPr>
          <w:lang w:val="en-US"/>
        </w:rPr>
        <w:t xml:space="preserve"> “Carbon dioxide emissions are those stemming from the burning of fossil fuels and the manufacture of cement. They include carbon dioxide produced during consumption of solid, liquid, and gas fuels and gas flaring” (World Bank)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68086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10DA40AA"/>
    <w:multiLevelType w:val="hybridMultilevel"/>
    <w:tmpl w:val="5FD27284"/>
    <w:lvl w:ilvl="0" w:tplc="0764C782">
      <w:start w:val="1"/>
      <w:numFmt w:val="decimal"/>
      <w:pStyle w:val="Figure1"/>
      <w:lvlText w:val="Figure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0FC40A7"/>
    <w:multiLevelType w:val="hybridMultilevel"/>
    <w:tmpl w:val="F7EEF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50213C7"/>
    <w:multiLevelType w:val="hybridMultilevel"/>
    <w:tmpl w:val="FC1A3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295C83"/>
    <w:multiLevelType w:val="hybridMultilevel"/>
    <w:tmpl w:val="CC7EA5C0"/>
    <w:lvl w:ilvl="0" w:tplc="C9D2FD72">
      <w:start w:val="1"/>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A1716E4"/>
    <w:multiLevelType w:val="hybridMultilevel"/>
    <w:tmpl w:val="74BE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21C5D"/>
    <w:multiLevelType w:val="hybridMultilevel"/>
    <w:tmpl w:val="76E0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A7F89"/>
    <w:multiLevelType w:val="hybridMultilevel"/>
    <w:tmpl w:val="63287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054F27"/>
    <w:multiLevelType w:val="hybridMultilevel"/>
    <w:tmpl w:val="C270D798"/>
    <w:lvl w:ilvl="0" w:tplc="362A6006">
      <w:start w:val="1"/>
      <w:numFmt w:val="decimal"/>
      <w:pStyle w:val="Table"/>
      <w:lvlText w:val="Table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29376662"/>
    <w:multiLevelType w:val="multilevel"/>
    <w:tmpl w:val="11C2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82C7F"/>
    <w:multiLevelType w:val="hybridMultilevel"/>
    <w:tmpl w:val="AE8EFD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EC047EB"/>
    <w:multiLevelType w:val="hybridMultilevel"/>
    <w:tmpl w:val="59CEA458"/>
    <w:lvl w:ilvl="0" w:tplc="7AEA061A">
      <w:start w:val="1"/>
      <w:numFmt w:val="lowerRoman"/>
      <w:lvlText w:val="(%1)"/>
      <w:lvlJc w:val="left"/>
      <w:pPr>
        <w:ind w:left="2160" w:hanging="720"/>
      </w:pPr>
      <w:rPr>
        <w:rFonts w:ascii="Times New Roman" w:hAnsi="Times New Roman" w:hint="default"/>
        <w:color w:val="000000"/>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8D97775"/>
    <w:multiLevelType w:val="hybridMultilevel"/>
    <w:tmpl w:val="1F16E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8F2206A"/>
    <w:multiLevelType w:val="hybridMultilevel"/>
    <w:tmpl w:val="512C8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961313"/>
    <w:multiLevelType w:val="hybridMultilevel"/>
    <w:tmpl w:val="138C3672"/>
    <w:lvl w:ilvl="0" w:tplc="BC7EC466">
      <w:start w:val="2"/>
      <w:numFmt w:val="bullet"/>
      <w:lvlText w:val="-"/>
      <w:lvlJc w:val="left"/>
      <w:pPr>
        <w:ind w:left="720" w:hanging="360"/>
      </w:pPr>
      <w:rPr>
        <w:rFonts w:ascii="Times New Roman" w:eastAsia="Cambr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4810FCD"/>
    <w:multiLevelType w:val="hybridMultilevel"/>
    <w:tmpl w:val="D0AE5640"/>
    <w:lvl w:ilvl="0" w:tplc="A5CC2DD6">
      <w:start w:val="1"/>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D084C5B"/>
    <w:multiLevelType w:val="hybridMultilevel"/>
    <w:tmpl w:val="08D4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B22CF7"/>
    <w:multiLevelType w:val="hybridMultilevel"/>
    <w:tmpl w:val="F154E064"/>
    <w:lvl w:ilvl="0" w:tplc="080E587C">
      <w:start w:val="503"/>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855C5B"/>
    <w:multiLevelType w:val="hybridMultilevel"/>
    <w:tmpl w:val="ADC6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604F2"/>
    <w:multiLevelType w:val="hybridMultilevel"/>
    <w:tmpl w:val="78B42AC2"/>
    <w:lvl w:ilvl="0" w:tplc="D3DAFA7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18B570C"/>
    <w:multiLevelType w:val="multilevel"/>
    <w:tmpl w:val="7DBE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395B33"/>
    <w:multiLevelType w:val="hybridMultilevel"/>
    <w:tmpl w:val="E5ACB77A"/>
    <w:lvl w:ilvl="0" w:tplc="0B7ABAD4">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3">
    <w:nsid w:val="6EFA2E98"/>
    <w:multiLevelType w:val="hybridMultilevel"/>
    <w:tmpl w:val="592667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0A4058F"/>
    <w:multiLevelType w:val="hybridMultilevel"/>
    <w:tmpl w:val="8E06E822"/>
    <w:lvl w:ilvl="0" w:tplc="92B22D84">
      <w:start w:val="1"/>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DA45F01"/>
    <w:multiLevelType w:val="hybridMultilevel"/>
    <w:tmpl w:val="0E4A8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19"/>
  </w:num>
  <w:num w:numId="4">
    <w:abstractNumId w:val="17"/>
  </w:num>
  <w:num w:numId="5">
    <w:abstractNumId w:val="0"/>
  </w:num>
  <w:num w:numId="6">
    <w:abstractNumId w:val="6"/>
  </w:num>
  <w:num w:numId="7">
    <w:abstractNumId w:val="9"/>
  </w:num>
  <w:num w:numId="8">
    <w:abstractNumId w:val="1"/>
  </w:num>
  <w:num w:numId="9">
    <w:abstractNumId w:val="3"/>
  </w:num>
  <w:num w:numId="10">
    <w:abstractNumId w:val="1"/>
    <w:lvlOverride w:ilvl="0">
      <w:startOverride w:val="1"/>
    </w:lvlOverride>
  </w:num>
  <w:num w:numId="11">
    <w:abstractNumId w:val="7"/>
  </w:num>
  <w:num w:numId="12">
    <w:abstractNumId w:val="1"/>
    <w:lvlOverride w:ilvl="0">
      <w:startOverride w:val="1"/>
    </w:lvlOverride>
  </w:num>
  <w:num w:numId="13">
    <w:abstractNumId w:val="23"/>
  </w:num>
  <w:num w:numId="14">
    <w:abstractNumId w:val="2"/>
  </w:num>
  <w:num w:numId="15">
    <w:abstractNumId w:val="15"/>
  </w:num>
  <w:num w:numId="16">
    <w:abstractNumId w:val="11"/>
  </w:num>
  <w:num w:numId="17">
    <w:abstractNumId w:val="4"/>
  </w:num>
  <w:num w:numId="18">
    <w:abstractNumId w:val="24"/>
  </w:num>
  <w:num w:numId="19">
    <w:abstractNumId w:val="5"/>
  </w:num>
  <w:num w:numId="20">
    <w:abstractNumId w:val="16"/>
  </w:num>
  <w:num w:numId="21">
    <w:abstractNumId w:val="13"/>
  </w:num>
  <w:num w:numId="22">
    <w:abstractNumId w:val="14"/>
  </w:num>
  <w:num w:numId="23">
    <w:abstractNumId w:val="22"/>
  </w:num>
  <w:num w:numId="24">
    <w:abstractNumId w:val="20"/>
  </w:num>
  <w:num w:numId="25">
    <w:abstractNumId w:val="8"/>
  </w:num>
  <w:num w:numId="26">
    <w:abstractNumId w:val="25"/>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3D"/>
    <w:rsid w:val="0002033C"/>
    <w:rsid w:val="00036CFC"/>
    <w:rsid w:val="00046D37"/>
    <w:rsid w:val="000675A8"/>
    <w:rsid w:val="000824C0"/>
    <w:rsid w:val="000A62FF"/>
    <w:rsid w:val="000D5F06"/>
    <w:rsid w:val="000E05BC"/>
    <w:rsid w:val="000E262A"/>
    <w:rsid w:val="0011791B"/>
    <w:rsid w:val="00124EF8"/>
    <w:rsid w:val="001A7DF7"/>
    <w:rsid w:val="001C59FC"/>
    <w:rsid w:val="0023191E"/>
    <w:rsid w:val="00240A14"/>
    <w:rsid w:val="002A17D0"/>
    <w:rsid w:val="003155C3"/>
    <w:rsid w:val="003216D6"/>
    <w:rsid w:val="00345694"/>
    <w:rsid w:val="00352E49"/>
    <w:rsid w:val="0036109A"/>
    <w:rsid w:val="003774B2"/>
    <w:rsid w:val="0038069A"/>
    <w:rsid w:val="00382F28"/>
    <w:rsid w:val="00387A6B"/>
    <w:rsid w:val="003A5E4F"/>
    <w:rsid w:val="003F4A92"/>
    <w:rsid w:val="003F6FAA"/>
    <w:rsid w:val="00413480"/>
    <w:rsid w:val="004875E8"/>
    <w:rsid w:val="00492A48"/>
    <w:rsid w:val="00497C2D"/>
    <w:rsid w:val="004B0348"/>
    <w:rsid w:val="004C74C7"/>
    <w:rsid w:val="004C7E3C"/>
    <w:rsid w:val="004D333A"/>
    <w:rsid w:val="004E077F"/>
    <w:rsid w:val="004F2B92"/>
    <w:rsid w:val="00503AB2"/>
    <w:rsid w:val="005075ED"/>
    <w:rsid w:val="0051342A"/>
    <w:rsid w:val="005228E7"/>
    <w:rsid w:val="00524BFD"/>
    <w:rsid w:val="00530FD5"/>
    <w:rsid w:val="0054239B"/>
    <w:rsid w:val="005776ED"/>
    <w:rsid w:val="00583207"/>
    <w:rsid w:val="005A653A"/>
    <w:rsid w:val="005B2BCF"/>
    <w:rsid w:val="00605B11"/>
    <w:rsid w:val="00611A50"/>
    <w:rsid w:val="00613721"/>
    <w:rsid w:val="006259EE"/>
    <w:rsid w:val="00653449"/>
    <w:rsid w:val="006954FC"/>
    <w:rsid w:val="006B6468"/>
    <w:rsid w:val="006B6F34"/>
    <w:rsid w:val="007A6A9F"/>
    <w:rsid w:val="007B4DF6"/>
    <w:rsid w:val="007C61EA"/>
    <w:rsid w:val="007D32DC"/>
    <w:rsid w:val="007F5104"/>
    <w:rsid w:val="007F58E0"/>
    <w:rsid w:val="0080355E"/>
    <w:rsid w:val="00804C64"/>
    <w:rsid w:val="00873FEB"/>
    <w:rsid w:val="00881938"/>
    <w:rsid w:val="008902B4"/>
    <w:rsid w:val="008A15C4"/>
    <w:rsid w:val="008A5B3B"/>
    <w:rsid w:val="008B72D0"/>
    <w:rsid w:val="008D5924"/>
    <w:rsid w:val="008E6538"/>
    <w:rsid w:val="008F34BA"/>
    <w:rsid w:val="00914A1F"/>
    <w:rsid w:val="0091759E"/>
    <w:rsid w:val="00936F8C"/>
    <w:rsid w:val="009507EF"/>
    <w:rsid w:val="00961073"/>
    <w:rsid w:val="00990BE2"/>
    <w:rsid w:val="009C0962"/>
    <w:rsid w:val="009D5E81"/>
    <w:rsid w:val="00A120B3"/>
    <w:rsid w:val="00A36598"/>
    <w:rsid w:val="00A3787C"/>
    <w:rsid w:val="00A55C61"/>
    <w:rsid w:val="00A57E58"/>
    <w:rsid w:val="00A95B3D"/>
    <w:rsid w:val="00AB1769"/>
    <w:rsid w:val="00AC3101"/>
    <w:rsid w:val="00AE2CA6"/>
    <w:rsid w:val="00AF20EE"/>
    <w:rsid w:val="00B01AB3"/>
    <w:rsid w:val="00B0292F"/>
    <w:rsid w:val="00B10E90"/>
    <w:rsid w:val="00B44EF9"/>
    <w:rsid w:val="00B70544"/>
    <w:rsid w:val="00BB5D20"/>
    <w:rsid w:val="00BD0F28"/>
    <w:rsid w:val="00BE1A66"/>
    <w:rsid w:val="00BE7BCB"/>
    <w:rsid w:val="00BF2266"/>
    <w:rsid w:val="00C009F0"/>
    <w:rsid w:val="00C543B2"/>
    <w:rsid w:val="00C735BC"/>
    <w:rsid w:val="00C91B94"/>
    <w:rsid w:val="00CE7F5C"/>
    <w:rsid w:val="00D31D13"/>
    <w:rsid w:val="00D7368A"/>
    <w:rsid w:val="00DC4BF1"/>
    <w:rsid w:val="00DE6C22"/>
    <w:rsid w:val="00E100C7"/>
    <w:rsid w:val="00E14E30"/>
    <w:rsid w:val="00E6306E"/>
    <w:rsid w:val="00E8372B"/>
    <w:rsid w:val="00EC0409"/>
    <w:rsid w:val="00EF24F8"/>
    <w:rsid w:val="00F06BCD"/>
    <w:rsid w:val="00F30081"/>
    <w:rsid w:val="00F3204B"/>
    <w:rsid w:val="00F444D2"/>
    <w:rsid w:val="00F50891"/>
    <w:rsid w:val="00F6519F"/>
    <w:rsid w:val="00F936BF"/>
    <w:rsid w:val="00FB0F2A"/>
    <w:rsid w:val="00FC28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259EE"/>
    <w:pPr>
      <w:keepNext/>
      <w:keepLines/>
      <w:numPr>
        <w:numId w:val="9"/>
      </w:numPr>
      <w:pBdr>
        <w:bottom w:val="single" w:sz="4" w:space="1" w:color="595959"/>
      </w:pBdr>
      <w:spacing w:before="360" w:after="160" w:line="259" w:lineRule="auto"/>
      <w:outlineLvl w:val="0"/>
    </w:pPr>
    <w:rPr>
      <w:rFonts w:ascii="Calibri Light" w:eastAsia="SimSun" w:hAnsi="Calibri Light" w:cs="Times New Roman"/>
      <w:b/>
      <w:bCs/>
      <w:smallCaps/>
      <w:color w:val="000000"/>
      <w:sz w:val="36"/>
      <w:szCs w:val="36"/>
      <w:lang w:eastAsia="sv-SE"/>
    </w:rPr>
  </w:style>
  <w:style w:type="paragraph" w:styleId="Heading2">
    <w:name w:val="heading 2"/>
    <w:basedOn w:val="Normal"/>
    <w:next w:val="Normal"/>
    <w:link w:val="Heading2Char"/>
    <w:uiPriority w:val="9"/>
    <w:unhideWhenUsed/>
    <w:qFormat/>
    <w:rsid w:val="006259EE"/>
    <w:pPr>
      <w:keepNext/>
      <w:keepLines/>
      <w:numPr>
        <w:ilvl w:val="1"/>
        <w:numId w:val="9"/>
      </w:numPr>
      <w:spacing w:before="360" w:line="259" w:lineRule="auto"/>
      <w:outlineLvl w:val="1"/>
    </w:pPr>
    <w:rPr>
      <w:rFonts w:ascii="Calibri Light" w:eastAsia="SimSun" w:hAnsi="Calibri Light" w:cs="Times New Roman"/>
      <w:b/>
      <w:bCs/>
      <w:smallCaps/>
      <w:color w:val="000000"/>
      <w:sz w:val="28"/>
      <w:szCs w:val="28"/>
      <w:lang w:eastAsia="sv-SE"/>
    </w:rPr>
  </w:style>
  <w:style w:type="paragraph" w:styleId="Heading3">
    <w:name w:val="heading 3"/>
    <w:basedOn w:val="Normal"/>
    <w:next w:val="Normal"/>
    <w:link w:val="Heading3Char"/>
    <w:uiPriority w:val="9"/>
    <w:unhideWhenUsed/>
    <w:qFormat/>
    <w:rsid w:val="006259EE"/>
    <w:pPr>
      <w:keepNext/>
      <w:keepLines/>
      <w:numPr>
        <w:ilvl w:val="2"/>
        <w:numId w:val="9"/>
      </w:numPr>
      <w:spacing w:before="200" w:line="259" w:lineRule="auto"/>
      <w:outlineLvl w:val="2"/>
    </w:pPr>
    <w:rPr>
      <w:rFonts w:ascii="Calibri Light" w:eastAsia="SimSun" w:hAnsi="Calibri Light" w:cs="Times New Roman"/>
      <w:b/>
      <w:bCs/>
      <w:color w:val="000000"/>
      <w:sz w:val="22"/>
      <w:szCs w:val="22"/>
      <w:lang w:eastAsia="sv-SE"/>
    </w:rPr>
  </w:style>
  <w:style w:type="paragraph" w:styleId="Heading4">
    <w:name w:val="heading 4"/>
    <w:basedOn w:val="Normal"/>
    <w:next w:val="Normal"/>
    <w:link w:val="Heading4Char"/>
    <w:uiPriority w:val="9"/>
    <w:unhideWhenUsed/>
    <w:qFormat/>
    <w:rsid w:val="006259EE"/>
    <w:pPr>
      <w:keepNext/>
      <w:keepLines/>
      <w:numPr>
        <w:ilvl w:val="3"/>
        <w:numId w:val="9"/>
      </w:numPr>
      <w:spacing w:before="200" w:line="259" w:lineRule="auto"/>
      <w:outlineLvl w:val="3"/>
    </w:pPr>
    <w:rPr>
      <w:rFonts w:ascii="Calibri Light" w:eastAsia="SimSun" w:hAnsi="Calibri Light" w:cs="Times New Roman"/>
      <w:b/>
      <w:bCs/>
      <w:i/>
      <w:iCs/>
      <w:color w:val="000000"/>
      <w:sz w:val="22"/>
      <w:szCs w:val="22"/>
      <w:lang w:eastAsia="sv-SE"/>
    </w:rPr>
  </w:style>
  <w:style w:type="paragraph" w:styleId="Heading5">
    <w:name w:val="heading 5"/>
    <w:basedOn w:val="Normal"/>
    <w:next w:val="Normal"/>
    <w:link w:val="Heading5Char"/>
    <w:uiPriority w:val="9"/>
    <w:semiHidden/>
    <w:unhideWhenUsed/>
    <w:qFormat/>
    <w:rsid w:val="006259EE"/>
    <w:pPr>
      <w:keepNext/>
      <w:keepLines/>
      <w:numPr>
        <w:ilvl w:val="4"/>
        <w:numId w:val="9"/>
      </w:numPr>
      <w:spacing w:before="200" w:line="259" w:lineRule="auto"/>
      <w:outlineLvl w:val="4"/>
    </w:pPr>
    <w:rPr>
      <w:rFonts w:ascii="Calibri Light" w:eastAsia="SimSun" w:hAnsi="Calibri Light" w:cs="Times New Roman"/>
      <w:color w:val="323E4F"/>
      <w:sz w:val="22"/>
      <w:szCs w:val="22"/>
      <w:lang w:eastAsia="sv-SE"/>
    </w:rPr>
  </w:style>
  <w:style w:type="paragraph" w:styleId="Heading6">
    <w:name w:val="heading 6"/>
    <w:basedOn w:val="Normal"/>
    <w:next w:val="Normal"/>
    <w:link w:val="Heading6Char"/>
    <w:uiPriority w:val="9"/>
    <w:semiHidden/>
    <w:unhideWhenUsed/>
    <w:qFormat/>
    <w:rsid w:val="006259EE"/>
    <w:pPr>
      <w:keepNext/>
      <w:keepLines/>
      <w:numPr>
        <w:ilvl w:val="5"/>
        <w:numId w:val="9"/>
      </w:numPr>
      <w:spacing w:before="200" w:line="259" w:lineRule="auto"/>
      <w:outlineLvl w:val="5"/>
    </w:pPr>
    <w:rPr>
      <w:rFonts w:ascii="Calibri Light" w:eastAsia="SimSun" w:hAnsi="Calibri Light" w:cs="Times New Roman"/>
      <w:i/>
      <w:iCs/>
      <w:color w:val="323E4F"/>
      <w:sz w:val="22"/>
      <w:szCs w:val="22"/>
      <w:lang w:eastAsia="sv-SE"/>
    </w:rPr>
  </w:style>
  <w:style w:type="paragraph" w:styleId="Heading7">
    <w:name w:val="heading 7"/>
    <w:basedOn w:val="Normal"/>
    <w:next w:val="Normal"/>
    <w:link w:val="Heading7Char"/>
    <w:uiPriority w:val="9"/>
    <w:semiHidden/>
    <w:unhideWhenUsed/>
    <w:qFormat/>
    <w:rsid w:val="006259EE"/>
    <w:pPr>
      <w:keepNext/>
      <w:keepLines/>
      <w:numPr>
        <w:ilvl w:val="6"/>
        <w:numId w:val="9"/>
      </w:numPr>
      <w:spacing w:before="200" w:line="259" w:lineRule="auto"/>
      <w:outlineLvl w:val="6"/>
    </w:pPr>
    <w:rPr>
      <w:rFonts w:ascii="Calibri Light" w:eastAsia="SimSun" w:hAnsi="Calibri Light" w:cs="Times New Roman"/>
      <w:i/>
      <w:iCs/>
      <w:color w:val="404040"/>
      <w:sz w:val="22"/>
      <w:szCs w:val="22"/>
      <w:lang w:eastAsia="sv-SE"/>
    </w:rPr>
  </w:style>
  <w:style w:type="paragraph" w:styleId="Heading8">
    <w:name w:val="heading 8"/>
    <w:basedOn w:val="Normal"/>
    <w:next w:val="Normal"/>
    <w:link w:val="Heading8Char"/>
    <w:uiPriority w:val="9"/>
    <w:semiHidden/>
    <w:unhideWhenUsed/>
    <w:qFormat/>
    <w:rsid w:val="006259EE"/>
    <w:pPr>
      <w:keepNext/>
      <w:keepLines/>
      <w:numPr>
        <w:ilvl w:val="7"/>
        <w:numId w:val="9"/>
      </w:numPr>
      <w:spacing w:before="200" w:line="259" w:lineRule="auto"/>
      <w:outlineLvl w:val="7"/>
    </w:pPr>
    <w:rPr>
      <w:rFonts w:ascii="Calibri Light" w:eastAsia="SimSun" w:hAnsi="Calibri Light" w:cs="Times New Roman"/>
      <w:color w:val="404040"/>
      <w:sz w:val="20"/>
      <w:szCs w:val="20"/>
      <w:lang w:eastAsia="sv-SE"/>
    </w:rPr>
  </w:style>
  <w:style w:type="paragraph" w:styleId="Heading9">
    <w:name w:val="heading 9"/>
    <w:basedOn w:val="Normal"/>
    <w:next w:val="Normal"/>
    <w:link w:val="Heading9Char"/>
    <w:uiPriority w:val="9"/>
    <w:semiHidden/>
    <w:unhideWhenUsed/>
    <w:qFormat/>
    <w:rsid w:val="006259EE"/>
    <w:pPr>
      <w:keepNext/>
      <w:keepLines/>
      <w:numPr>
        <w:ilvl w:val="8"/>
        <w:numId w:val="9"/>
      </w:numPr>
      <w:spacing w:before="200" w:line="259" w:lineRule="auto"/>
      <w:outlineLvl w:val="8"/>
    </w:pPr>
    <w:rPr>
      <w:rFonts w:ascii="Calibri Light" w:eastAsia="SimSun" w:hAnsi="Calibri Light" w:cs="Times New Roman"/>
      <w:i/>
      <w:iCs/>
      <w:color w:val="404040"/>
      <w:sz w:val="20"/>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5B3D"/>
    <w:pPr>
      <w:spacing w:before="100" w:beforeAutospacing="1" w:after="100" w:afterAutospacing="1"/>
    </w:pPr>
    <w:rPr>
      <w:rFonts w:ascii="Times" w:hAnsi="Times" w:cs="Times New Roman"/>
      <w:sz w:val="20"/>
      <w:szCs w:val="20"/>
      <w:lang w:val="en-US"/>
    </w:rPr>
  </w:style>
  <w:style w:type="character" w:customStyle="1" w:styleId="apple-tab-span">
    <w:name w:val="apple-tab-span"/>
    <w:basedOn w:val="DefaultParagraphFont"/>
    <w:rsid w:val="00A95B3D"/>
  </w:style>
  <w:style w:type="paragraph" w:styleId="BalloonText">
    <w:name w:val="Balloon Text"/>
    <w:basedOn w:val="Normal"/>
    <w:link w:val="BalloonTextChar"/>
    <w:uiPriority w:val="99"/>
    <w:semiHidden/>
    <w:unhideWhenUsed/>
    <w:rsid w:val="00A95B3D"/>
    <w:rPr>
      <w:rFonts w:ascii="Lucida Grande" w:hAnsi="Lucida Grande"/>
      <w:sz w:val="18"/>
      <w:szCs w:val="18"/>
    </w:rPr>
  </w:style>
  <w:style w:type="character" w:customStyle="1" w:styleId="BalloonTextChar">
    <w:name w:val="Balloon Text Char"/>
    <w:basedOn w:val="DefaultParagraphFont"/>
    <w:link w:val="BalloonText"/>
    <w:uiPriority w:val="99"/>
    <w:semiHidden/>
    <w:rsid w:val="00A95B3D"/>
    <w:rPr>
      <w:rFonts w:ascii="Lucida Grande" w:hAnsi="Lucida Grande"/>
      <w:sz w:val="18"/>
      <w:szCs w:val="18"/>
      <w:lang w:val="en-GB"/>
    </w:rPr>
  </w:style>
  <w:style w:type="character" w:styleId="CommentReference">
    <w:name w:val="annotation reference"/>
    <w:aliases w:val="Figure"/>
    <w:basedOn w:val="DefaultParagraphFont"/>
    <w:uiPriority w:val="99"/>
    <w:unhideWhenUsed/>
    <w:qFormat/>
    <w:rsid w:val="00A95B3D"/>
    <w:rPr>
      <w:sz w:val="18"/>
      <w:szCs w:val="18"/>
    </w:rPr>
  </w:style>
  <w:style w:type="paragraph" w:styleId="CommentText">
    <w:name w:val="annotation text"/>
    <w:basedOn w:val="Normal"/>
    <w:link w:val="CommentTextChar"/>
    <w:unhideWhenUsed/>
    <w:rsid w:val="00A95B3D"/>
  </w:style>
  <w:style w:type="character" w:customStyle="1" w:styleId="CommentTextChar">
    <w:name w:val="Comment Text Char"/>
    <w:basedOn w:val="DefaultParagraphFont"/>
    <w:link w:val="CommentText"/>
    <w:rsid w:val="00A95B3D"/>
    <w:rPr>
      <w:lang w:val="en-GB"/>
    </w:rPr>
  </w:style>
  <w:style w:type="paragraph" w:styleId="CommentSubject">
    <w:name w:val="annotation subject"/>
    <w:basedOn w:val="CommentText"/>
    <w:next w:val="CommentText"/>
    <w:link w:val="CommentSubjectChar"/>
    <w:uiPriority w:val="99"/>
    <w:semiHidden/>
    <w:unhideWhenUsed/>
    <w:rsid w:val="00A95B3D"/>
    <w:rPr>
      <w:b/>
      <w:bCs/>
      <w:sz w:val="20"/>
      <w:szCs w:val="20"/>
    </w:rPr>
  </w:style>
  <w:style w:type="character" w:customStyle="1" w:styleId="CommentSubjectChar">
    <w:name w:val="Comment Subject Char"/>
    <w:basedOn w:val="CommentTextChar"/>
    <w:link w:val="CommentSubject"/>
    <w:uiPriority w:val="99"/>
    <w:semiHidden/>
    <w:rsid w:val="00A95B3D"/>
    <w:rPr>
      <w:b/>
      <w:bCs/>
      <w:sz w:val="20"/>
      <w:szCs w:val="20"/>
      <w:lang w:val="en-GB"/>
    </w:rPr>
  </w:style>
  <w:style w:type="paragraph" w:styleId="FootnoteText">
    <w:name w:val="footnote text"/>
    <w:basedOn w:val="Normal"/>
    <w:link w:val="FootnoteTextChar"/>
    <w:uiPriority w:val="99"/>
    <w:unhideWhenUsed/>
    <w:rsid w:val="00503AB2"/>
    <w:rPr>
      <w:sz w:val="20"/>
      <w:szCs w:val="20"/>
    </w:rPr>
  </w:style>
  <w:style w:type="character" w:customStyle="1" w:styleId="FootnoteTextChar">
    <w:name w:val="Footnote Text Char"/>
    <w:basedOn w:val="DefaultParagraphFont"/>
    <w:link w:val="FootnoteText"/>
    <w:uiPriority w:val="99"/>
    <w:rsid w:val="00503AB2"/>
    <w:rPr>
      <w:sz w:val="20"/>
      <w:szCs w:val="20"/>
      <w:lang w:val="en-GB"/>
    </w:rPr>
  </w:style>
  <w:style w:type="character" w:styleId="FootnoteReference">
    <w:name w:val="footnote reference"/>
    <w:basedOn w:val="DefaultParagraphFont"/>
    <w:uiPriority w:val="99"/>
    <w:unhideWhenUsed/>
    <w:rsid w:val="00503AB2"/>
    <w:rPr>
      <w:vertAlign w:val="superscript"/>
    </w:rPr>
  </w:style>
  <w:style w:type="character" w:customStyle="1" w:styleId="Heading1Char">
    <w:name w:val="Heading 1 Char"/>
    <w:basedOn w:val="DefaultParagraphFont"/>
    <w:link w:val="Heading1"/>
    <w:uiPriority w:val="9"/>
    <w:rsid w:val="006259EE"/>
    <w:rPr>
      <w:rFonts w:ascii="Calibri Light" w:eastAsia="SimSun" w:hAnsi="Calibri Light" w:cs="Times New Roman"/>
      <w:b/>
      <w:bCs/>
      <w:smallCaps/>
      <w:color w:val="000000"/>
      <w:sz w:val="36"/>
      <w:szCs w:val="36"/>
      <w:lang w:val="en-GB" w:eastAsia="sv-SE"/>
    </w:rPr>
  </w:style>
  <w:style w:type="character" w:customStyle="1" w:styleId="Heading2Char">
    <w:name w:val="Heading 2 Char"/>
    <w:basedOn w:val="DefaultParagraphFont"/>
    <w:link w:val="Heading2"/>
    <w:uiPriority w:val="9"/>
    <w:rsid w:val="006259EE"/>
    <w:rPr>
      <w:rFonts w:ascii="Calibri Light" w:eastAsia="SimSun" w:hAnsi="Calibri Light" w:cs="Times New Roman"/>
      <w:b/>
      <w:bCs/>
      <w:smallCaps/>
      <w:color w:val="000000"/>
      <w:sz w:val="28"/>
      <w:szCs w:val="28"/>
      <w:lang w:val="en-GB" w:eastAsia="sv-SE"/>
    </w:rPr>
  </w:style>
  <w:style w:type="character" w:customStyle="1" w:styleId="Heading3Char">
    <w:name w:val="Heading 3 Char"/>
    <w:basedOn w:val="DefaultParagraphFont"/>
    <w:link w:val="Heading3"/>
    <w:uiPriority w:val="9"/>
    <w:rsid w:val="006259EE"/>
    <w:rPr>
      <w:rFonts w:ascii="Calibri Light" w:eastAsia="SimSun" w:hAnsi="Calibri Light" w:cs="Times New Roman"/>
      <w:b/>
      <w:bCs/>
      <w:color w:val="000000"/>
      <w:sz w:val="22"/>
      <w:szCs w:val="22"/>
      <w:lang w:val="en-GB" w:eastAsia="sv-SE"/>
    </w:rPr>
  </w:style>
  <w:style w:type="character" w:customStyle="1" w:styleId="Heading4Char">
    <w:name w:val="Heading 4 Char"/>
    <w:basedOn w:val="DefaultParagraphFont"/>
    <w:link w:val="Heading4"/>
    <w:uiPriority w:val="9"/>
    <w:rsid w:val="006259EE"/>
    <w:rPr>
      <w:rFonts w:ascii="Calibri Light" w:eastAsia="SimSun" w:hAnsi="Calibri Light" w:cs="Times New Roman"/>
      <w:b/>
      <w:bCs/>
      <w:i/>
      <w:iCs/>
      <w:color w:val="000000"/>
      <w:sz w:val="22"/>
      <w:szCs w:val="22"/>
      <w:lang w:val="en-GB" w:eastAsia="sv-SE"/>
    </w:rPr>
  </w:style>
  <w:style w:type="character" w:customStyle="1" w:styleId="Heading5Char">
    <w:name w:val="Heading 5 Char"/>
    <w:basedOn w:val="DefaultParagraphFont"/>
    <w:link w:val="Heading5"/>
    <w:uiPriority w:val="9"/>
    <w:semiHidden/>
    <w:rsid w:val="006259EE"/>
    <w:rPr>
      <w:rFonts w:ascii="Calibri Light" w:eastAsia="SimSun" w:hAnsi="Calibri Light" w:cs="Times New Roman"/>
      <w:color w:val="323E4F"/>
      <w:sz w:val="22"/>
      <w:szCs w:val="22"/>
      <w:lang w:val="en-GB" w:eastAsia="sv-SE"/>
    </w:rPr>
  </w:style>
  <w:style w:type="character" w:customStyle="1" w:styleId="Heading6Char">
    <w:name w:val="Heading 6 Char"/>
    <w:basedOn w:val="DefaultParagraphFont"/>
    <w:link w:val="Heading6"/>
    <w:uiPriority w:val="9"/>
    <w:semiHidden/>
    <w:rsid w:val="006259EE"/>
    <w:rPr>
      <w:rFonts w:ascii="Calibri Light" w:eastAsia="SimSun" w:hAnsi="Calibri Light" w:cs="Times New Roman"/>
      <w:i/>
      <w:iCs/>
      <w:color w:val="323E4F"/>
      <w:sz w:val="22"/>
      <w:szCs w:val="22"/>
      <w:lang w:val="en-GB" w:eastAsia="sv-SE"/>
    </w:rPr>
  </w:style>
  <w:style w:type="character" w:customStyle="1" w:styleId="Heading7Char">
    <w:name w:val="Heading 7 Char"/>
    <w:basedOn w:val="DefaultParagraphFont"/>
    <w:link w:val="Heading7"/>
    <w:uiPriority w:val="9"/>
    <w:semiHidden/>
    <w:rsid w:val="006259EE"/>
    <w:rPr>
      <w:rFonts w:ascii="Calibri Light" w:eastAsia="SimSun" w:hAnsi="Calibri Light" w:cs="Times New Roman"/>
      <w:i/>
      <w:iCs/>
      <w:color w:val="404040"/>
      <w:sz w:val="22"/>
      <w:szCs w:val="22"/>
      <w:lang w:val="en-GB" w:eastAsia="sv-SE"/>
    </w:rPr>
  </w:style>
  <w:style w:type="character" w:customStyle="1" w:styleId="Heading8Char">
    <w:name w:val="Heading 8 Char"/>
    <w:basedOn w:val="DefaultParagraphFont"/>
    <w:link w:val="Heading8"/>
    <w:uiPriority w:val="9"/>
    <w:semiHidden/>
    <w:rsid w:val="006259EE"/>
    <w:rPr>
      <w:rFonts w:ascii="Calibri Light" w:eastAsia="SimSun" w:hAnsi="Calibri Light" w:cs="Times New Roman"/>
      <w:color w:val="404040"/>
      <w:sz w:val="20"/>
      <w:szCs w:val="20"/>
      <w:lang w:val="en-GB" w:eastAsia="sv-SE"/>
    </w:rPr>
  </w:style>
  <w:style w:type="character" w:customStyle="1" w:styleId="Heading9Char">
    <w:name w:val="Heading 9 Char"/>
    <w:basedOn w:val="DefaultParagraphFont"/>
    <w:link w:val="Heading9"/>
    <w:uiPriority w:val="9"/>
    <w:semiHidden/>
    <w:rsid w:val="006259EE"/>
    <w:rPr>
      <w:rFonts w:ascii="Calibri Light" w:eastAsia="SimSun" w:hAnsi="Calibri Light" w:cs="Times New Roman"/>
      <w:i/>
      <w:iCs/>
      <w:color w:val="404040"/>
      <w:sz w:val="20"/>
      <w:szCs w:val="20"/>
      <w:lang w:val="en-GB" w:eastAsia="sv-SE"/>
    </w:rPr>
  </w:style>
  <w:style w:type="paragraph" w:styleId="Caption">
    <w:name w:val="caption"/>
    <w:basedOn w:val="Normal"/>
    <w:next w:val="Normal"/>
    <w:uiPriority w:val="35"/>
    <w:unhideWhenUsed/>
    <w:qFormat/>
    <w:rsid w:val="006259EE"/>
    <w:pPr>
      <w:spacing w:after="200"/>
    </w:pPr>
    <w:rPr>
      <w:rFonts w:ascii="Times New Roman" w:eastAsia="Calibri" w:hAnsi="Times New Roman" w:cs="Times New Roman"/>
      <w:b/>
      <w:bCs/>
      <w:szCs w:val="18"/>
    </w:rPr>
  </w:style>
  <w:style w:type="paragraph" w:styleId="ListParagraph">
    <w:name w:val="List Paragraph"/>
    <w:basedOn w:val="Normal"/>
    <w:uiPriority w:val="34"/>
    <w:qFormat/>
    <w:rsid w:val="006259EE"/>
    <w:pPr>
      <w:spacing w:after="200" w:line="276" w:lineRule="auto"/>
      <w:ind w:left="720"/>
      <w:contextualSpacing/>
    </w:pPr>
    <w:rPr>
      <w:rFonts w:ascii="Times New Roman" w:eastAsia="Calibri" w:hAnsi="Times New Roman" w:cs="Times New Roman"/>
      <w:szCs w:val="22"/>
    </w:rPr>
  </w:style>
  <w:style w:type="character" w:styleId="Hyperlink">
    <w:name w:val="Hyperlink"/>
    <w:uiPriority w:val="99"/>
    <w:unhideWhenUsed/>
    <w:rsid w:val="006259EE"/>
    <w:rPr>
      <w:color w:val="0563C1"/>
      <w:u w:val="single"/>
    </w:rPr>
  </w:style>
  <w:style w:type="paragraph" w:customStyle="1" w:styleId="NoteLevel11">
    <w:name w:val="Note Level 11"/>
    <w:basedOn w:val="Normal"/>
    <w:uiPriority w:val="99"/>
    <w:rsid w:val="006259EE"/>
    <w:pPr>
      <w:keepNext/>
      <w:numPr>
        <w:numId w:val="5"/>
      </w:numPr>
      <w:spacing w:line="259" w:lineRule="auto"/>
      <w:contextualSpacing/>
      <w:outlineLvl w:val="0"/>
    </w:pPr>
    <w:rPr>
      <w:rFonts w:ascii="Verdana" w:eastAsia="MS Gothic" w:hAnsi="Verdana" w:cs="Times New Roman"/>
      <w:szCs w:val="22"/>
      <w:lang w:val="en-US"/>
    </w:rPr>
  </w:style>
  <w:style w:type="paragraph" w:customStyle="1" w:styleId="NoteLevel21">
    <w:name w:val="Note Level 21"/>
    <w:basedOn w:val="Normal"/>
    <w:uiPriority w:val="99"/>
    <w:rsid w:val="006259EE"/>
    <w:pPr>
      <w:keepNext/>
      <w:numPr>
        <w:ilvl w:val="1"/>
        <w:numId w:val="5"/>
      </w:numPr>
      <w:spacing w:line="259" w:lineRule="auto"/>
      <w:contextualSpacing/>
      <w:outlineLvl w:val="1"/>
    </w:pPr>
    <w:rPr>
      <w:rFonts w:ascii="Verdana" w:eastAsia="MS Gothic" w:hAnsi="Verdana" w:cs="Times New Roman"/>
      <w:szCs w:val="22"/>
      <w:lang w:val="en-US"/>
    </w:rPr>
  </w:style>
  <w:style w:type="paragraph" w:customStyle="1" w:styleId="NoteLevel31">
    <w:name w:val="Note Level 31"/>
    <w:basedOn w:val="Normal"/>
    <w:uiPriority w:val="99"/>
    <w:rsid w:val="006259EE"/>
    <w:pPr>
      <w:keepNext/>
      <w:numPr>
        <w:ilvl w:val="2"/>
        <w:numId w:val="5"/>
      </w:numPr>
      <w:spacing w:line="259" w:lineRule="auto"/>
      <w:contextualSpacing/>
      <w:outlineLvl w:val="2"/>
    </w:pPr>
    <w:rPr>
      <w:rFonts w:ascii="Verdana" w:eastAsia="MS Gothic" w:hAnsi="Verdana" w:cs="Times New Roman"/>
      <w:szCs w:val="22"/>
      <w:lang w:val="en-US"/>
    </w:rPr>
  </w:style>
  <w:style w:type="paragraph" w:customStyle="1" w:styleId="NoteLevel41">
    <w:name w:val="Note Level 41"/>
    <w:basedOn w:val="Normal"/>
    <w:uiPriority w:val="99"/>
    <w:rsid w:val="006259EE"/>
    <w:pPr>
      <w:keepNext/>
      <w:numPr>
        <w:ilvl w:val="3"/>
        <w:numId w:val="5"/>
      </w:numPr>
      <w:spacing w:line="259" w:lineRule="auto"/>
      <w:contextualSpacing/>
      <w:outlineLvl w:val="3"/>
    </w:pPr>
    <w:rPr>
      <w:rFonts w:ascii="Verdana" w:eastAsia="MS Gothic" w:hAnsi="Verdana" w:cs="Times New Roman"/>
      <w:szCs w:val="22"/>
      <w:lang w:val="en-US"/>
    </w:rPr>
  </w:style>
  <w:style w:type="paragraph" w:customStyle="1" w:styleId="NoteLevel51">
    <w:name w:val="Note Level 51"/>
    <w:basedOn w:val="Normal"/>
    <w:uiPriority w:val="99"/>
    <w:rsid w:val="006259EE"/>
    <w:pPr>
      <w:keepNext/>
      <w:numPr>
        <w:ilvl w:val="4"/>
        <w:numId w:val="5"/>
      </w:numPr>
      <w:spacing w:line="259" w:lineRule="auto"/>
      <w:contextualSpacing/>
      <w:outlineLvl w:val="4"/>
    </w:pPr>
    <w:rPr>
      <w:rFonts w:ascii="Verdana" w:eastAsia="MS Gothic" w:hAnsi="Verdana" w:cs="Times New Roman"/>
      <w:szCs w:val="22"/>
      <w:lang w:val="en-US"/>
    </w:rPr>
  </w:style>
  <w:style w:type="paragraph" w:customStyle="1" w:styleId="NoteLevel61">
    <w:name w:val="Note Level 61"/>
    <w:basedOn w:val="Normal"/>
    <w:uiPriority w:val="99"/>
    <w:rsid w:val="006259EE"/>
    <w:pPr>
      <w:keepNext/>
      <w:numPr>
        <w:ilvl w:val="5"/>
        <w:numId w:val="5"/>
      </w:numPr>
      <w:spacing w:line="259" w:lineRule="auto"/>
      <w:contextualSpacing/>
      <w:outlineLvl w:val="5"/>
    </w:pPr>
    <w:rPr>
      <w:rFonts w:ascii="Verdana" w:eastAsia="MS Gothic" w:hAnsi="Verdana" w:cs="Times New Roman"/>
      <w:szCs w:val="22"/>
      <w:lang w:val="en-US"/>
    </w:rPr>
  </w:style>
  <w:style w:type="paragraph" w:customStyle="1" w:styleId="NoteLevel71">
    <w:name w:val="Note Level 71"/>
    <w:basedOn w:val="Normal"/>
    <w:uiPriority w:val="99"/>
    <w:rsid w:val="006259EE"/>
    <w:pPr>
      <w:keepNext/>
      <w:numPr>
        <w:ilvl w:val="6"/>
        <w:numId w:val="5"/>
      </w:numPr>
      <w:spacing w:line="259" w:lineRule="auto"/>
      <w:contextualSpacing/>
      <w:outlineLvl w:val="6"/>
    </w:pPr>
    <w:rPr>
      <w:rFonts w:ascii="Verdana" w:eastAsia="MS Gothic" w:hAnsi="Verdana" w:cs="Times New Roman"/>
      <w:szCs w:val="22"/>
      <w:lang w:val="en-US"/>
    </w:rPr>
  </w:style>
  <w:style w:type="paragraph" w:customStyle="1" w:styleId="NoteLevel81">
    <w:name w:val="Note Level 81"/>
    <w:basedOn w:val="Normal"/>
    <w:uiPriority w:val="99"/>
    <w:rsid w:val="006259EE"/>
    <w:pPr>
      <w:keepNext/>
      <w:numPr>
        <w:ilvl w:val="7"/>
        <w:numId w:val="5"/>
      </w:numPr>
      <w:spacing w:line="259" w:lineRule="auto"/>
      <w:contextualSpacing/>
      <w:outlineLvl w:val="7"/>
    </w:pPr>
    <w:rPr>
      <w:rFonts w:ascii="Verdana" w:eastAsia="MS Gothic" w:hAnsi="Verdana" w:cs="Times New Roman"/>
      <w:szCs w:val="22"/>
      <w:lang w:val="en-US"/>
    </w:rPr>
  </w:style>
  <w:style w:type="paragraph" w:customStyle="1" w:styleId="NoteLevel91">
    <w:name w:val="Note Level 91"/>
    <w:basedOn w:val="Normal"/>
    <w:uiPriority w:val="99"/>
    <w:rsid w:val="006259EE"/>
    <w:pPr>
      <w:keepNext/>
      <w:numPr>
        <w:ilvl w:val="8"/>
        <w:numId w:val="5"/>
      </w:numPr>
      <w:spacing w:line="259" w:lineRule="auto"/>
      <w:contextualSpacing/>
      <w:outlineLvl w:val="8"/>
    </w:pPr>
    <w:rPr>
      <w:rFonts w:ascii="Verdana" w:eastAsia="MS Gothic" w:hAnsi="Verdana" w:cs="Times New Roman"/>
      <w:szCs w:val="22"/>
      <w:lang w:val="en-US"/>
    </w:rPr>
  </w:style>
  <w:style w:type="table" w:styleId="LightGrid-Accent1">
    <w:name w:val="Light Grid Accent 1"/>
    <w:basedOn w:val="TableNormal"/>
    <w:uiPriority w:val="62"/>
    <w:rsid w:val="006259EE"/>
    <w:rPr>
      <w:rFonts w:ascii="Calibri" w:eastAsia="Calibri" w:hAnsi="Calibri" w:cs="Times New Roman"/>
      <w:sz w:val="20"/>
      <w:szCs w:val="20"/>
      <w:lang w:val="en-GB" w:eastAsia="en-GB"/>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Times New Roma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TableGrid">
    <w:name w:val="Table Grid"/>
    <w:basedOn w:val="TableNormal"/>
    <w:uiPriority w:val="59"/>
    <w:rsid w:val="006259EE"/>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259EE"/>
    <w:rPr>
      <w:rFonts w:ascii="Times New Roman" w:eastAsia="Calibri" w:hAnsi="Times New Roman" w:cs="Times New Roman"/>
      <w:szCs w:val="22"/>
      <w:lang w:val="en-GB"/>
    </w:rPr>
  </w:style>
  <w:style w:type="paragraph" w:customStyle="1" w:styleId="Body">
    <w:name w:val="Body"/>
    <w:rsid w:val="006259EE"/>
    <w:pPr>
      <w:pBdr>
        <w:top w:val="nil"/>
        <w:left w:val="nil"/>
        <w:bottom w:val="nil"/>
        <w:right w:val="nil"/>
        <w:between w:val="nil"/>
        <w:bar w:val="nil"/>
      </w:pBdr>
      <w:spacing w:after="160" w:line="259" w:lineRule="auto"/>
    </w:pPr>
    <w:rPr>
      <w:rFonts w:ascii="Calibri" w:eastAsia="Cambria" w:hAnsi="Calibri" w:cs="Cambria"/>
      <w:color w:val="000000"/>
      <w:u w:color="000000"/>
      <w:bdr w:val="nil"/>
      <w:lang w:val="en-US"/>
    </w:rPr>
  </w:style>
  <w:style w:type="paragraph" w:customStyle="1" w:styleId="Table">
    <w:name w:val="Table"/>
    <w:basedOn w:val="Normal"/>
    <w:link w:val="TableChar"/>
    <w:qFormat/>
    <w:rsid w:val="006259EE"/>
    <w:pPr>
      <w:numPr>
        <w:numId w:val="7"/>
      </w:numPr>
      <w:spacing w:before="240" w:after="240" w:line="259" w:lineRule="auto"/>
    </w:pPr>
    <w:rPr>
      <w:rFonts w:ascii="Times New Roman" w:eastAsia="Times New Roman" w:hAnsi="Times New Roman" w:cs="Times New Roman"/>
      <w:b/>
      <w:sz w:val="20"/>
      <w:szCs w:val="22"/>
      <w:lang w:eastAsia="sv-SE"/>
    </w:rPr>
  </w:style>
  <w:style w:type="character" w:customStyle="1" w:styleId="TableChar">
    <w:name w:val="Table Char"/>
    <w:link w:val="Table"/>
    <w:rsid w:val="006259EE"/>
    <w:rPr>
      <w:rFonts w:ascii="Times New Roman" w:eastAsia="Times New Roman" w:hAnsi="Times New Roman" w:cs="Times New Roman"/>
      <w:b/>
      <w:sz w:val="20"/>
      <w:szCs w:val="22"/>
      <w:lang w:val="en-GB" w:eastAsia="sv-SE"/>
    </w:rPr>
  </w:style>
  <w:style w:type="paragraph" w:customStyle="1" w:styleId="Figure1">
    <w:name w:val="Figure 1"/>
    <w:basedOn w:val="Normal"/>
    <w:link w:val="Figure1Char"/>
    <w:qFormat/>
    <w:rsid w:val="006259EE"/>
    <w:pPr>
      <w:numPr>
        <w:numId w:val="8"/>
      </w:numPr>
      <w:spacing w:after="160" w:line="259" w:lineRule="auto"/>
    </w:pPr>
    <w:rPr>
      <w:rFonts w:ascii="Times New Roman" w:eastAsia="Times New Roman" w:hAnsi="Times New Roman" w:cs="Times New Roman"/>
      <w:b/>
      <w:sz w:val="20"/>
      <w:szCs w:val="20"/>
      <w:lang w:eastAsia="sv-SE"/>
    </w:rPr>
  </w:style>
  <w:style w:type="character" w:customStyle="1" w:styleId="Figure1Char">
    <w:name w:val="Figure 1 Char"/>
    <w:link w:val="Figure1"/>
    <w:rsid w:val="006259EE"/>
    <w:rPr>
      <w:rFonts w:ascii="Times New Roman" w:eastAsia="Times New Roman" w:hAnsi="Times New Roman" w:cs="Times New Roman"/>
      <w:b/>
      <w:sz w:val="20"/>
      <w:szCs w:val="20"/>
      <w:lang w:val="en-GB" w:eastAsia="sv-SE"/>
    </w:rPr>
  </w:style>
  <w:style w:type="table" w:customStyle="1" w:styleId="PlainTable1">
    <w:name w:val="Plain Table 1"/>
    <w:basedOn w:val="TableNormal"/>
    <w:uiPriority w:val="41"/>
    <w:rsid w:val="006259EE"/>
    <w:rPr>
      <w:rFonts w:ascii="Calibri" w:eastAsia="Calibri" w:hAnsi="Calibri" w:cs="Times New Roman"/>
      <w:sz w:val="20"/>
      <w:szCs w:val="20"/>
      <w:lang w:val="en-GB" w:eastAsia="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
    <w:name w:val="Grid Table 1 Light - Accent 1"/>
    <w:basedOn w:val="TableNormal"/>
    <w:uiPriority w:val="46"/>
    <w:rsid w:val="006259EE"/>
    <w:rPr>
      <w:rFonts w:ascii="Calibri" w:eastAsia="Calibri" w:hAnsi="Calibri" w:cs="Times New Roman"/>
      <w:sz w:val="20"/>
      <w:szCs w:val="20"/>
      <w:lang w:val="en-GB" w:eastAsia="en-GB"/>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
    <w:name w:val="Grid Table 1 Light - Accent 2"/>
    <w:basedOn w:val="TableNormal"/>
    <w:uiPriority w:val="46"/>
    <w:rsid w:val="006259EE"/>
    <w:rPr>
      <w:rFonts w:ascii="Calibri" w:eastAsia="Calibri" w:hAnsi="Calibri" w:cs="Times New Roman"/>
      <w:sz w:val="20"/>
      <w:szCs w:val="20"/>
      <w:lang w:val="en-GB" w:eastAsia="en-GB"/>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leGridLight">
    <w:name w:val="Table Grid Light"/>
    <w:basedOn w:val="TableNormal"/>
    <w:uiPriority w:val="40"/>
    <w:rsid w:val="006259EE"/>
    <w:rPr>
      <w:rFonts w:ascii="Calibri" w:eastAsia="Calibri" w:hAnsi="Calibri" w:cs="Times New Roman"/>
      <w:sz w:val="20"/>
      <w:szCs w:val="20"/>
      <w:lang w:val="en-GB" w:eastAsia="en-GB"/>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4">
    <w:name w:val="Plain Table 4"/>
    <w:basedOn w:val="TableNormal"/>
    <w:uiPriority w:val="44"/>
    <w:rsid w:val="006259EE"/>
    <w:rPr>
      <w:rFonts w:ascii="Calibri" w:eastAsia="Calibri" w:hAnsi="Calibri" w:cs="Times New Roman"/>
      <w:sz w:val="20"/>
      <w:szCs w:val="20"/>
      <w:lang w:val="en-GB" w:eastAsia="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i-button-text">
    <w:name w:val="ui-button-text"/>
    <w:rsid w:val="006259EE"/>
  </w:style>
  <w:style w:type="character" w:customStyle="1" w:styleId="apple-converted-space">
    <w:name w:val="apple-converted-space"/>
    <w:rsid w:val="006259EE"/>
  </w:style>
  <w:style w:type="character" w:customStyle="1" w:styleId="BodyTextChar">
    <w:name w:val="Body Text Char"/>
    <w:link w:val="BodyText"/>
    <w:uiPriority w:val="99"/>
    <w:semiHidden/>
    <w:rsid w:val="006259EE"/>
  </w:style>
  <w:style w:type="paragraph" w:styleId="BodyText">
    <w:name w:val="Body Text"/>
    <w:basedOn w:val="Normal"/>
    <w:link w:val="BodyTextChar"/>
    <w:uiPriority w:val="99"/>
    <w:semiHidden/>
    <w:unhideWhenUsed/>
    <w:rsid w:val="006259EE"/>
    <w:pPr>
      <w:spacing w:after="120" w:line="259" w:lineRule="auto"/>
    </w:pPr>
    <w:rPr>
      <w:lang w:val="it-IT"/>
    </w:rPr>
  </w:style>
  <w:style w:type="character" w:customStyle="1" w:styleId="BodyTextChar1">
    <w:name w:val="Body Text Char1"/>
    <w:basedOn w:val="DefaultParagraphFont"/>
    <w:uiPriority w:val="99"/>
    <w:semiHidden/>
    <w:rsid w:val="006259EE"/>
    <w:rPr>
      <w:lang w:val="en-GB"/>
    </w:rPr>
  </w:style>
  <w:style w:type="table" w:customStyle="1" w:styleId="LightGrid-Accent11">
    <w:name w:val="Light Grid - Accent 11"/>
    <w:basedOn w:val="TableNormal"/>
    <w:next w:val="LightGrid-Accent1"/>
    <w:uiPriority w:val="62"/>
    <w:rsid w:val="006259EE"/>
    <w:rPr>
      <w:rFonts w:ascii="Calibri" w:eastAsia="Calibri" w:hAnsi="Calibri" w:cs="Times New Roman"/>
      <w:sz w:val="22"/>
      <w:szCs w:val="22"/>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w:eastAsia="MS Gothic" w:hAnsi="Time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w:eastAsia="MS Gothic" w:hAnsi="Time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w:eastAsia="MS Gothic" w:hAnsi="Times" w:cs="Times New Roman"/>
        <w:b/>
        <w:bCs/>
      </w:rPr>
    </w:tblStylePr>
    <w:tblStylePr w:type="lastCol">
      <w:rPr>
        <w:rFonts w:ascii="Times" w:eastAsia="MS Gothic" w:hAnsi="Time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dTable2-Accent5">
    <w:name w:val="Grid Table 2 - Accent 5"/>
    <w:basedOn w:val="TableNormal"/>
    <w:uiPriority w:val="47"/>
    <w:rsid w:val="006259EE"/>
    <w:rPr>
      <w:rFonts w:ascii="Calibri" w:eastAsia="Calibri" w:hAnsi="Calibri" w:cs="Times New Roman"/>
      <w:sz w:val="22"/>
      <w:szCs w:val="22"/>
      <w:lang w:val="en-GB"/>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TableofFigures">
    <w:name w:val="table of figures"/>
    <w:basedOn w:val="Normal"/>
    <w:next w:val="Normal"/>
    <w:uiPriority w:val="99"/>
    <w:unhideWhenUsed/>
    <w:rsid w:val="006259EE"/>
    <w:pPr>
      <w:spacing w:line="276" w:lineRule="auto"/>
    </w:pPr>
    <w:rPr>
      <w:rFonts w:ascii="Times New Roman" w:eastAsia="Calibri" w:hAnsi="Times New Roman" w:cs="Times New Roman"/>
      <w:szCs w:val="22"/>
    </w:rPr>
  </w:style>
  <w:style w:type="paragraph" w:styleId="TOCHeading">
    <w:name w:val="TOC Heading"/>
    <w:basedOn w:val="Heading1"/>
    <w:next w:val="Normal"/>
    <w:uiPriority w:val="39"/>
    <w:unhideWhenUsed/>
    <w:qFormat/>
    <w:rsid w:val="006259EE"/>
    <w:pPr>
      <w:numPr>
        <w:numId w:val="0"/>
      </w:numPr>
      <w:pBdr>
        <w:bottom w:val="none" w:sz="0" w:space="0" w:color="auto"/>
      </w:pBdr>
      <w:spacing w:before="240" w:after="0"/>
      <w:outlineLvl w:val="9"/>
    </w:pPr>
    <w:rPr>
      <w:rFonts w:eastAsia="Times New Roman"/>
      <w:b w:val="0"/>
      <w:bCs w:val="0"/>
      <w:smallCaps w:val="0"/>
      <w:color w:val="2E74B5"/>
      <w:sz w:val="32"/>
      <w:szCs w:val="32"/>
      <w:lang w:val="en-US" w:eastAsia="en-US"/>
    </w:rPr>
  </w:style>
  <w:style w:type="paragraph" w:styleId="TOC1">
    <w:name w:val="toc 1"/>
    <w:basedOn w:val="Normal"/>
    <w:next w:val="Normal"/>
    <w:autoRedefine/>
    <w:uiPriority w:val="39"/>
    <w:unhideWhenUsed/>
    <w:rsid w:val="006259EE"/>
    <w:pPr>
      <w:spacing w:after="100" w:line="276" w:lineRule="auto"/>
    </w:pPr>
    <w:rPr>
      <w:rFonts w:ascii="Times New Roman" w:eastAsia="Calibri" w:hAnsi="Times New Roman" w:cs="Times New Roman"/>
      <w:szCs w:val="22"/>
    </w:rPr>
  </w:style>
  <w:style w:type="paragraph" w:styleId="TOC2">
    <w:name w:val="toc 2"/>
    <w:basedOn w:val="Normal"/>
    <w:next w:val="Normal"/>
    <w:autoRedefine/>
    <w:uiPriority w:val="39"/>
    <w:unhideWhenUsed/>
    <w:rsid w:val="006259EE"/>
    <w:pPr>
      <w:spacing w:after="100" w:line="276" w:lineRule="auto"/>
      <w:ind w:left="240"/>
    </w:pPr>
    <w:rPr>
      <w:rFonts w:ascii="Times New Roman" w:eastAsia="Calibri" w:hAnsi="Times New Roman" w:cs="Times New Roman"/>
      <w:szCs w:val="22"/>
    </w:rPr>
  </w:style>
  <w:style w:type="paragraph" w:styleId="Header">
    <w:name w:val="header"/>
    <w:basedOn w:val="Normal"/>
    <w:link w:val="HeaderChar"/>
    <w:uiPriority w:val="99"/>
    <w:unhideWhenUsed/>
    <w:rsid w:val="006259EE"/>
    <w:pPr>
      <w:tabs>
        <w:tab w:val="center" w:pos="4819"/>
        <w:tab w:val="right" w:pos="9638"/>
      </w:tabs>
      <w:spacing w:after="200" w:line="276" w:lineRule="auto"/>
    </w:pPr>
    <w:rPr>
      <w:rFonts w:ascii="Times New Roman" w:eastAsia="Calibri" w:hAnsi="Times New Roman" w:cs="Times New Roman"/>
      <w:szCs w:val="22"/>
    </w:rPr>
  </w:style>
  <w:style w:type="character" w:customStyle="1" w:styleId="HeaderChar">
    <w:name w:val="Header Char"/>
    <w:basedOn w:val="DefaultParagraphFont"/>
    <w:link w:val="Header"/>
    <w:uiPriority w:val="99"/>
    <w:rsid w:val="006259EE"/>
    <w:rPr>
      <w:rFonts w:ascii="Times New Roman" w:eastAsia="Calibri" w:hAnsi="Times New Roman" w:cs="Times New Roman"/>
      <w:szCs w:val="22"/>
      <w:lang w:val="en-GB"/>
    </w:rPr>
  </w:style>
  <w:style w:type="paragraph" w:styleId="Footer">
    <w:name w:val="footer"/>
    <w:basedOn w:val="Normal"/>
    <w:link w:val="FooterChar"/>
    <w:uiPriority w:val="99"/>
    <w:unhideWhenUsed/>
    <w:rsid w:val="006259EE"/>
    <w:pPr>
      <w:tabs>
        <w:tab w:val="center" w:pos="4819"/>
        <w:tab w:val="right" w:pos="9638"/>
      </w:tabs>
      <w:spacing w:after="200" w:line="276" w:lineRule="auto"/>
    </w:pPr>
    <w:rPr>
      <w:rFonts w:ascii="Times New Roman" w:eastAsia="Calibri" w:hAnsi="Times New Roman" w:cs="Times New Roman"/>
      <w:szCs w:val="22"/>
    </w:rPr>
  </w:style>
  <w:style w:type="character" w:customStyle="1" w:styleId="FooterChar">
    <w:name w:val="Footer Char"/>
    <w:basedOn w:val="DefaultParagraphFont"/>
    <w:link w:val="Footer"/>
    <w:uiPriority w:val="99"/>
    <w:rsid w:val="006259EE"/>
    <w:rPr>
      <w:rFonts w:ascii="Times New Roman" w:eastAsia="Calibri" w:hAnsi="Times New Roman" w:cs="Times New Roman"/>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259EE"/>
    <w:pPr>
      <w:keepNext/>
      <w:keepLines/>
      <w:numPr>
        <w:numId w:val="9"/>
      </w:numPr>
      <w:pBdr>
        <w:bottom w:val="single" w:sz="4" w:space="1" w:color="595959"/>
      </w:pBdr>
      <w:spacing w:before="360" w:after="160" w:line="259" w:lineRule="auto"/>
      <w:outlineLvl w:val="0"/>
    </w:pPr>
    <w:rPr>
      <w:rFonts w:ascii="Calibri Light" w:eastAsia="SimSun" w:hAnsi="Calibri Light" w:cs="Times New Roman"/>
      <w:b/>
      <w:bCs/>
      <w:smallCaps/>
      <w:color w:val="000000"/>
      <w:sz w:val="36"/>
      <w:szCs w:val="36"/>
      <w:lang w:eastAsia="sv-SE"/>
    </w:rPr>
  </w:style>
  <w:style w:type="paragraph" w:styleId="Heading2">
    <w:name w:val="heading 2"/>
    <w:basedOn w:val="Normal"/>
    <w:next w:val="Normal"/>
    <w:link w:val="Heading2Char"/>
    <w:uiPriority w:val="9"/>
    <w:unhideWhenUsed/>
    <w:qFormat/>
    <w:rsid w:val="006259EE"/>
    <w:pPr>
      <w:keepNext/>
      <w:keepLines/>
      <w:numPr>
        <w:ilvl w:val="1"/>
        <w:numId w:val="9"/>
      </w:numPr>
      <w:spacing w:before="360" w:line="259" w:lineRule="auto"/>
      <w:outlineLvl w:val="1"/>
    </w:pPr>
    <w:rPr>
      <w:rFonts w:ascii="Calibri Light" w:eastAsia="SimSun" w:hAnsi="Calibri Light" w:cs="Times New Roman"/>
      <w:b/>
      <w:bCs/>
      <w:smallCaps/>
      <w:color w:val="000000"/>
      <w:sz w:val="28"/>
      <w:szCs w:val="28"/>
      <w:lang w:eastAsia="sv-SE"/>
    </w:rPr>
  </w:style>
  <w:style w:type="paragraph" w:styleId="Heading3">
    <w:name w:val="heading 3"/>
    <w:basedOn w:val="Normal"/>
    <w:next w:val="Normal"/>
    <w:link w:val="Heading3Char"/>
    <w:uiPriority w:val="9"/>
    <w:unhideWhenUsed/>
    <w:qFormat/>
    <w:rsid w:val="006259EE"/>
    <w:pPr>
      <w:keepNext/>
      <w:keepLines/>
      <w:numPr>
        <w:ilvl w:val="2"/>
        <w:numId w:val="9"/>
      </w:numPr>
      <w:spacing w:before="200" w:line="259" w:lineRule="auto"/>
      <w:outlineLvl w:val="2"/>
    </w:pPr>
    <w:rPr>
      <w:rFonts w:ascii="Calibri Light" w:eastAsia="SimSun" w:hAnsi="Calibri Light" w:cs="Times New Roman"/>
      <w:b/>
      <w:bCs/>
      <w:color w:val="000000"/>
      <w:sz w:val="22"/>
      <w:szCs w:val="22"/>
      <w:lang w:eastAsia="sv-SE"/>
    </w:rPr>
  </w:style>
  <w:style w:type="paragraph" w:styleId="Heading4">
    <w:name w:val="heading 4"/>
    <w:basedOn w:val="Normal"/>
    <w:next w:val="Normal"/>
    <w:link w:val="Heading4Char"/>
    <w:uiPriority w:val="9"/>
    <w:unhideWhenUsed/>
    <w:qFormat/>
    <w:rsid w:val="006259EE"/>
    <w:pPr>
      <w:keepNext/>
      <w:keepLines/>
      <w:numPr>
        <w:ilvl w:val="3"/>
        <w:numId w:val="9"/>
      </w:numPr>
      <w:spacing w:before="200" w:line="259" w:lineRule="auto"/>
      <w:outlineLvl w:val="3"/>
    </w:pPr>
    <w:rPr>
      <w:rFonts w:ascii="Calibri Light" w:eastAsia="SimSun" w:hAnsi="Calibri Light" w:cs="Times New Roman"/>
      <w:b/>
      <w:bCs/>
      <w:i/>
      <w:iCs/>
      <w:color w:val="000000"/>
      <w:sz w:val="22"/>
      <w:szCs w:val="22"/>
      <w:lang w:eastAsia="sv-SE"/>
    </w:rPr>
  </w:style>
  <w:style w:type="paragraph" w:styleId="Heading5">
    <w:name w:val="heading 5"/>
    <w:basedOn w:val="Normal"/>
    <w:next w:val="Normal"/>
    <w:link w:val="Heading5Char"/>
    <w:uiPriority w:val="9"/>
    <w:semiHidden/>
    <w:unhideWhenUsed/>
    <w:qFormat/>
    <w:rsid w:val="006259EE"/>
    <w:pPr>
      <w:keepNext/>
      <w:keepLines/>
      <w:numPr>
        <w:ilvl w:val="4"/>
        <w:numId w:val="9"/>
      </w:numPr>
      <w:spacing w:before="200" w:line="259" w:lineRule="auto"/>
      <w:outlineLvl w:val="4"/>
    </w:pPr>
    <w:rPr>
      <w:rFonts w:ascii="Calibri Light" w:eastAsia="SimSun" w:hAnsi="Calibri Light" w:cs="Times New Roman"/>
      <w:color w:val="323E4F"/>
      <w:sz w:val="22"/>
      <w:szCs w:val="22"/>
      <w:lang w:eastAsia="sv-SE"/>
    </w:rPr>
  </w:style>
  <w:style w:type="paragraph" w:styleId="Heading6">
    <w:name w:val="heading 6"/>
    <w:basedOn w:val="Normal"/>
    <w:next w:val="Normal"/>
    <w:link w:val="Heading6Char"/>
    <w:uiPriority w:val="9"/>
    <w:semiHidden/>
    <w:unhideWhenUsed/>
    <w:qFormat/>
    <w:rsid w:val="006259EE"/>
    <w:pPr>
      <w:keepNext/>
      <w:keepLines/>
      <w:numPr>
        <w:ilvl w:val="5"/>
        <w:numId w:val="9"/>
      </w:numPr>
      <w:spacing w:before="200" w:line="259" w:lineRule="auto"/>
      <w:outlineLvl w:val="5"/>
    </w:pPr>
    <w:rPr>
      <w:rFonts w:ascii="Calibri Light" w:eastAsia="SimSun" w:hAnsi="Calibri Light" w:cs="Times New Roman"/>
      <w:i/>
      <w:iCs/>
      <w:color w:val="323E4F"/>
      <w:sz w:val="22"/>
      <w:szCs w:val="22"/>
      <w:lang w:eastAsia="sv-SE"/>
    </w:rPr>
  </w:style>
  <w:style w:type="paragraph" w:styleId="Heading7">
    <w:name w:val="heading 7"/>
    <w:basedOn w:val="Normal"/>
    <w:next w:val="Normal"/>
    <w:link w:val="Heading7Char"/>
    <w:uiPriority w:val="9"/>
    <w:semiHidden/>
    <w:unhideWhenUsed/>
    <w:qFormat/>
    <w:rsid w:val="006259EE"/>
    <w:pPr>
      <w:keepNext/>
      <w:keepLines/>
      <w:numPr>
        <w:ilvl w:val="6"/>
        <w:numId w:val="9"/>
      </w:numPr>
      <w:spacing w:before="200" w:line="259" w:lineRule="auto"/>
      <w:outlineLvl w:val="6"/>
    </w:pPr>
    <w:rPr>
      <w:rFonts w:ascii="Calibri Light" w:eastAsia="SimSun" w:hAnsi="Calibri Light" w:cs="Times New Roman"/>
      <w:i/>
      <w:iCs/>
      <w:color w:val="404040"/>
      <w:sz w:val="22"/>
      <w:szCs w:val="22"/>
      <w:lang w:eastAsia="sv-SE"/>
    </w:rPr>
  </w:style>
  <w:style w:type="paragraph" w:styleId="Heading8">
    <w:name w:val="heading 8"/>
    <w:basedOn w:val="Normal"/>
    <w:next w:val="Normal"/>
    <w:link w:val="Heading8Char"/>
    <w:uiPriority w:val="9"/>
    <w:semiHidden/>
    <w:unhideWhenUsed/>
    <w:qFormat/>
    <w:rsid w:val="006259EE"/>
    <w:pPr>
      <w:keepNext/>
      <w:keepLines/>
      <w:numPr>
        <w:ilvl w:val="7"/>
        <w:numId w:val="9"/>
      </w:numPr>
      <w:spacing w:before="200" w:line="259" w:lineRule="auto"/>
      <w:outlineLvl w:val="7"/>
    </w:pPr>
    <w:rPr>
      <w:rFonts w:ascii="Calibri Light" w:eastAsia="SimSun" w:hAnsi="Calibri Light" w:cs="Times New Roman"/>
      <w:color w:val="404040"/>
      <w:sz w:val="20"/>
      <w:szCs w:val="20"/>
      <w:lang w:eastAsia="sv-SE"/>
    </w:rPr>
  </w:style>
  <w:style w:type="paragraph" w:styleId="Heading9">
    <w:name w:val="heading 9"/>
    <w:basedOn w:val="Normal"/>
    <w:next w:val="Normal"/>
    <w:link w:val="Heading9Char"/>
    <w:uiPriority w:val="9"/>
    <w:semiHidden/>
    <w:unhideWhenUsed/>
    <w:qFormat/>
    <w:rsid w:val="006259EE"/>
    <w:pPr>
      <w:keepNext/>
      <w:keepLines/>
      <w:numPr>
        <w:ilvl w:val="8"/>
        <w:numId w:val="9"/>
      </w:numPr>
      <w:spacing w:before="200" w:line="259" w:lineRule="auto"/>
      <w:outlineLvl w:val="8"/>
    </w:pPr>
    <w:rPr>
      <w:rFonts w:ascii="Calibri Light" w:eastAsia="SimSun" w:hAnsi="Calibri Light" w:cs="Times New Roman"/>
      <w:i/>
      <w:iCs/>
      <w:color w:val="404040"/>
      <w:sz w:val="20"/>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5B3D"/>
    <w:pPr>
      <w:spacing w:before="100" w:beforeAutospacing="1" w:after="100" w:afterAutospacing="1"/>
    </w:pPr>
    <w:rPr>
      <w:rFonts w:ascii="Times" w:hAnsi="Times" w:cs="Times New Roman"/>
      <w:sz w:val="20"/>
      <w:szCs w:val="20"/>
      <w:lang w:val="en-US"/>
    </w:rPr>
  </w:style>
  <w:style w:type="character" w:customStyle="1" w:styleId="apple-tab-span">
    <w:name w:val="apple-tab-span"/>
    <w:basedOn w:val="DefaultParagraphFont"/>
    <w:rsid w:val="00A95B3D"/>
  </w:style>
  <w:style w:type="paragraph" w:styleId="BalloonText">
    <w:name w:val="Balloon Text"/>
    <w:basedOn w:val="Normal"/>
    <w:link w:val="BalloonTextChar"/>
    <w:uiPriority w:val="99"/>
    <w:semiHidden/>
    <w:unhideWhenUsed/>
    <w:rsid w:val="00A95B3D"/>
    <w:rPr>
      <w:rFonts w:ascii="Lucida Grande" w:hAnsi="Lucida Grande"/>
      <w:sz w:val="18"/>
      <w:szCs w:val="18"/>
    </w:rPr>
  </w:style>
  <w:style w:type="character" w:customStyle="1" w:styleId="BalloonTextChar">
    <w:name w:val="Balloon Text Char"/>
    <w:basedOn w:val="DefaultParagraphFont"/>
    <w:link w:val="BalloonText"/>
    <w:uiPriority w:val="99"/>
    <w:semiHidden/>
    <w:rsid w:val="00A95B3D"/>
    <w:rPr>
      <w:rFonts w:ascii="Lucida Grande" w:hAnsi="Lucida Grande"/>
      <w:sz w:val="18"/>
      <w:szCs w:val="18"/>
      <w:lang w:val="en-GB"/>
    </w:rPr>
  </w:style>
  <w:style w:type="character" w:styleId="CommentReference">
    <w:name w:val="annotation reference"/>
    <w:aliases w:val="Figure"/>
    <w:basedOn w:val="DefaultParagraphFont"/>
    <w:uiPriority w:val="99"/>
    <w:unhideWhenUsed/>
    <w:qFormat/>
    <w:rsid w:val="00A95B3D"/>
    <w:rPr>
      <w:sz w:val="18"/>
      <w:szCs w:val="18"/>
    </w:rPr>
  </w:style>
  <w:style w:type="paragraph" w:styleId="CommentText">
    <w:name w:val="annotation text"/>
    <w:basedOn w:val="Normal"/>
    <w:link w:val="CommentTextChar"/>
    <w:unhideWhenUsed/>
    <w:rsid w:val="00A95B3D"/>
  </w:style>
  <w:style w:type="character" w:customStyle="1" w:styleId="CommentTextChar">
    <w:name w:val="Comment Text Char"/>
    <w:basedOn w:val="DefaultParagraphFont"/>
    <w:link w:val="CommentText"/>
    <w:rsid w:val="00A95B3D"/>
    <w:rPr>
      <w:lang w:val="en-GB"/>
    </w:rPr>
  </w:style>
  <w:style w:type="paragraph" w:styleId="CommentSubject">
    <w:name w:val="annotation subject"/>
    <w:basedOn w:val="CommentText"/>
    <w:next w:val="CommentText"/>
    <w:link w:val="CommentSubjectChar"/>
    <w:uiPriority w:val="99"/>
    <w:semiHidden/>
    <w:unhideWhenUsed/>
    <w:rsid w:val="00A95B3D"/>
    <w:rPr>
      <w:b/>
      <w:bCs/>
      <w:sz w:val="20"/>
      <w:szCs w:val="20"/>
    </w:rPr>
  </w:style>
  <w:style w:type="character" w:customStyle="1" w:styleId="CommentSubjectChar">
    <w:name w:val="Comment Subject Char"/>
    <w:basedOn w:val="CommentTextChar"/>
    <w:link w:val="CommentSubject"/>
    <w:uiPriority w:val="99"/>
    <w:semiHidden/>
    <w:rsid w:val="00A95B3D"/>
    <w:rPr>
      <w:b/>
      <w:bCs/>
      <w:sz w:val="20"/>
      <w:szCs w:val="20"/>
      <w:lang w:val="en-GB"/>
    </w:rPr>
  </w:style>
  <w:style w:type="paragraph" w:styleId="FootnoteText">
    <w:name w:val="footnote text"/>
    <w:basedOn w:val="Normal"/>
    <w:link w:val="FootnoteTextChar"/>
    <w:uiPriority w:val="99"/>
    <w:unhideWhenUsed/>
    <w:rsid w:val="00503AB2"/>
    <w:rPr>
      <w:sz w:val="20"/>
      <w:szCs w:val="20"/>
    </w:rPr>
  </w:style>
  <w:style w:type="character" w:customStyle="1" w:styleId="FootnoteTextChar">
    <w:name w:val="Footnote Text Char"/>
    <w:basedOn w:val="DefaultParagraphFont"/>
    <w:link w:val="FootnoteText"/>
    <w:uiPriority w:val="99"/>
    <w:rsid w:val="00503AB2"/>
    <w:rPr>
      <w:sz w:val="20"/>
      <w:szCs w:val="20"/>
      <w:lang w:val="en-GB"/>
    </w:rPr>
  </w:style>
  <w:style w:type="character" w:styleId="FootnoteReference">
    <w:name w:val="footnote reference"/>
    <w:basedOn w:val="DefaultParagraphFont"/>
    <w:uiPriority w:val="99"/>
    <w:unhideWhenUsed/>
    <w:rsid w:val="00503AB2"/>
    <w:rPr>
      <w:vertAlign w:val="superscript"/>
    </w:rPr>
  </w:style>
  <w:style w:type="character" w:customStyle="1" w:styleId="Heading1Char">
    <w:name w:val="Heading 1 Char"/>
    <w:basedOn w:val="DefaultParagraphFont"/>
    <w:link w:val="Heading1"/>
    <w:uiPriority w:val="9"/>
    <w:rsid w:val="006259EE"/>
    <w:rPr>
      <w:rFonts w:ascii="Calibri Light" w:eastAsia="SimSun" w:hAnsi="Calibri Light" w:cs="Times New Roman"/>
      <w:b/>
      <w:bCs/>
      <w:smallCaps/>
      <w:color w:val="000000"/>
      <w:sz w:val="36"/>
      <w:szCs w:val="36"/>
      <w:lang w:val="en-GB" w:eastAsia="sv-SE"/>
    </w:rPr>
  </w:style>
  <w:style w:type="character" w:customStyle="1" w:styleId="Heading2Char">
    <w:name w:val="Heading 2 Char"/>
    <w:basedOn w:val="DefaultParagraphFont"/>
    <w:link w:val="Heading2"/>
    <w:uiPriority w:val="9"/>
    <w:rsid w:val="006259EE"/>
    <w:rPr>
      <w:rFonts w:ascii="Calibri Light" w:eastAsia="SimSun" w:hAnsi="Calibri Light" w:cs="Times New Roman"/>
      <w:b/>
      <w:bCs/>
      <w:smallCaps/>
      <w:color w:val="000000"/>
      <w:sz w:val="28"/>
      <w:szCs w:val="28"/>
      <w:lang w:val="en-GB" w:eastAsia="sv-SE"/>
    </w:rPr>
  </w:style>
  <w:style w:type="character" w:customStyle="1" w:styleId="Heading3Char">
    <w:name w:val="Heading 3 Char"/>
    <w:basedOn w:val="DefaultParagraphFont"/>
    <w:link w:val="Heading3"/>
    <w:uiPriority w:val="9"/>
    <w:rsid w:val="006259EE"/>
    <w:rPr>
      <w:rFonts w:ascii="Calibri Light" w:eastAsia="SimSun" w:hAnsi="Calibri Light" w:cs="Times New Roman"/>
      <w:b/>
      <w:bCs/>
      <w:color w:val="000000"/>
      <w:sz w:val="22"/>
      <w:szCs w:val="22"/>
      <w:lang w:val="en-GB" w:eastAsia="sv-SE"/>
    </w:rPr>
  </w:style>
  <w:style w:type="character" w:customStyle="1" w:styleId="Heading4Char">
    <w:name w:val="Heading 4 Char"/>
    <w:basedOn w:val="DefaultParagraphFont"/>
    <w:link w:val="Heading4"/>
    <w:uiPriority w:val="9"/>
    <w:rsid w:val="006259EE"/>
    <w:rPr>
      <w:rFonts w:ascii="Calibri Light" w:eastAsia="SimSun" w:hAnsi="Calibri Light" w:cs="Times New Roman"/>
      <w:b/>
      <w:bCs/>
      <w:i/>
      <w:iCs/>
      <w:color w:val="000000"/>
      <w:sz w:val="22"/>
      <w:szCs w:val="22"/>
      <w:lang w:val="en-GB" w:eastAsia="sv-SE"/>
    </w:rPr>
  </w:style>
  <w:style w:type="character" w:customStyle="1" w:styleId="Heading5Char">
    <w:name w:val="Heading 5 Char"/>
    <w:basedOn w:val="DefaultParagraphFont"/>
    <w:link w:val="Heading5"/>
    <w:uiPriority w:val="9"/>
    <w:semiHidden/>
    <w:rsid w:val="006259EE"/>
    <w:rPr>
      <w:rFonts w:ascii="Calibri Light" w:eastAsia="SimSun" w:hAnsi="Calibri Light" w:cs="Times New Roman"/>
      <w:color w:val="323E4F"/>
      <w:sz w:val="22"/>
      <w:szCs w:val="22"/>
      <w:lang w:val="en-GB" w:eastAsia="sv-SE"/>
    </w:rPr>
  </w:style>
  <w:style w:type="character" w:customStyle="1" w:styleId="Heading6Char">
    <w:name w:val="Heading 6 Char"/>
    <w:basedOn w:val="DefaultParagraphFont"/>
    <w:link w:val="Heading6"/>
    <w:uiPriority w:val="9"/>
    <w:semiHidden/>
    <w:rsid w:val="006259EE"/>
    <w:rPr>
      <w:rFonts w:ascii="Calibri Light" w:eastAsia="SimSun" w:hAnsi="Calibri Light" w:cs="Times New Roman"/>
      <w:i/>
      <w:iCs/>
      <w:color w:val="323E4F"/>
      <w:sz w:val="22"/>
      <w:szCs w:val="22"/>
      <w:lang w:val="en-GB" w:eastAsia="sv-SE"/>
    </w:rPr>
  </w:style>
  <w:style w:type="character" w:customStyle="1" w:styleId="Heading7Char">
    <w:name w:val="Heading 7 Char"/>
    <w:basedOn w:val="DefaultParagraphFont"/>
    <w:link w:val="Heading7"/>
    <w:uiPriority w:val="9"/>
    <w:semiHidden/>
    <w:rsid w:val="006259EE"/>
    <w:rPr>
      <w:rFonts w:ascii="Calibri Light" w:eastAsia="SimSun" w:hAnsi="Calibri Light" w:cs="Times New Roman"/>
      <w:i/>
      <w:iCs/>
      <w:color w:val="404040"/>
      <w:sz w:val="22"/>
      <w:szCs w:val="22"/>
      <w:lang w:val="en-GB" w:eastAsia="sv-SE"/>
    </w:rPr>
  </w:style>
  <w:style w:type="character" w:customStyle="1" w:styleId="Heading8Char">
    <w:name w:val="Heading 8 Char"/>
    <w:basedOn w:val="DefaultParagraphFont"/>
    <w:link w:val="Heading8"/>
    <w:uiPriority w:val="9"/>
    <w:semiHidden/>
    <w:rsid w:val="006259EE"/>
    <w:rPr>
      <w:rFonts w:ascii="Calibri Light" w:eastAsia="SimSun" w:hAnsi="Calibri Light" w:cs="Times New Roman"/>
      <w:color w:val="404040"/>
      <w:sz w:val="20"/>
      <w:szCs w:val="20"/>
      <w:lang w:val="en-GB" w:eastAsia="sv-SE"/>
    </w:rPr>
  </w:style>
  <w:style w:type="character" w:customStyle="1" w:styleId="Heading9Char">
    <w:name w:val="Heading 9 Char"/>
    <w:basedOn w:val="DefaultParagraphFont"/>
    <w:link w:val="Heading9"/>
    <w:uiPriority w:val="9"/>
    <w:semiHidden/>
    <w:rsid w:val="006259EE"/>
    <w:rPr>
      <w:rFonts w:ascii="Calibri Light" w:eastAsia="SimSun" w:hAnsi="Calibri Light" w:cs="Times New Roman"/>
      <w:i/>
      <w:iCs/>
      <w:color w:val="404040"/>
      <w:sz w:val="20"/>
      <w:szCs w:val="20"/>
      <w:lang w:val="en-GB" w:eastAsia="sv-SE"/>
    </w:rPr>
  </w:style>
  <w:style w:type="paragraph" w:styleId="Caption">
    <w:name w:val="caption"/>
    <w:basedOn w:val="Normal"/>
    <w:next w:val="Normal"/>
    <w:uiPriority w:val="35"/>
    <w:unhideWhenUsed/>
    <w:qFormat/>
    <w:rsid w:val="006259EE"/>
    <w:pPr>
      <w:spacing w:after="200"/>
    </w:pPr>
    <w:rPr>
      <w:rFonts w:ascii="Times New Roman" w:eastAsia="Calibri" w:hAnsi="Times New Roman" w:cs="Times New Roman"/>
      <w:b/>
      <w:bCs/>
      <w:szCs w:val="18"/>
    </w:rPr>
  </w:style>
  <w:style w:type="paragraph" w:styleId="ListParagraph">
    <w:name w:val="List Paragraph"/>
    <w:basedOn w:val="Normal"/>
    <w:uiPriority w:val="34"/>
    <w:qFormat/>
    <w:rsid w:val="006259EE"/>
    <w:pPr>
      <w:spacing w:after="200" w:line="276" w:lineRule="auto"/>
      <w:ind w:left="720"/>
      <w:contextualSpacing/>
    </w:pPr>
    <w:rPr>
      <w:rFonts w:ascii="Times New Roman" w:eastAsia="Calibri" w:hAnsi="Times New Roman" w:cs="Times New Roman"/>
      <w:szCs w:val="22"/>
    </w:rPr>
  </w:style>
  <w:style w:type="character" w:styleId="Hyperlink">
    <w:name w:val="Hyperlink"/>
    <w:uiPriority w:val="99"/>
    <w:unhideWhenUsed/>
    <w:rsid w:val="006259EE"/>
    <w:rPr>
      <w:color w:val="0563C1"/>
      <w:u w:val="single"/>
    </w:rPr>
  </w:style>
  <w:style w:type="paragraph" w:customStyle="1" w:styleId="NoteLevel11">
    <w:name w:val="Note Level 11"/>
    <w:basedOn w:val="Normal"/>
    <w:uiPriority w:val="99"/>
    <w:rsid w:val="006259EE"/>
    <w:pPr>
      <w:keepNext/>
      <w:numPr>
        <w:numId w:val="5"/>
      </w:numPr>
      <w:spacing w:line="259" w:lineRule="auto"/>
      <w:contextualSpacing/>
      <w:outlineLvl w:val="0"/>
    </w:pPr>
    <w:rPr>
      <w:rFonts w:ascii="Verdana" w:eastAsia="MS Gothic" w:hAnsi="Verdana" w:cs="Times New Roman"/>
      <w:szCs w:val="22"/>
      <w:lang w:val="en-US"/>
    </w:rPr>
  </w:style>
  <w:style w:type="paragraph" w:customStyle="1" w:styleId="NoteLevel21">
    <w:name w:val="Note Level 21"/>
    <w:basedOn w:val="Normal"/>
    <w:uiPriority w:val="99"/>
    <w:rsid w:val="006259EE"/>
    <w:pPr>
      <w:keepNext/>
      <w:numPr>
        <w:ilvl w:val="1"/>
        <w:numId w:val="5"/>
      </w:numPr>
      <w:spacing w:line="259" w:lineRule="auto"/>
      <w:contextualSpacing/>
      <w:outlineLvl w:val="1"/>
    </w:pPr>
    <w:rPr>
      <w:rFonts w:ascii="Verdana" w:eastAsia="MS Gothic" w:hAnsi="Verdana" w:cs="Times New Roman"/>
      <w:szCs w:val="22"/>
      <w:lang w:val="en-US"/>
    </w:rPr>
  </w:style>
  <w:style w:type="paragraph" w:customStyle="1" w:styleId="NoteLevel31">
    <w:name w:val="Note Level 31"/>
    <w:basedOn w:val="Normal"/>
    <w:uiPriority w:val="99"/>
    <w:rsid w:val="006259EE"/>
    <w:pPr>
      <w:keepNext/>
      <w:numPr>
        <w:ilvl w:val="2"/>
        <w:numId w:val="5"/>
      </w:numPr>
      <w:spacing w:line="259" w:lineRule="auto"/>
      <w:contextualSpacing/>
      <w:outlineLvl w:val="2"/>
    </w:pPr>
    <w:rPr>
      <w:rFonts w:ascii="Verdana" w:eastAsia="MS Gothic" w:hAnsi="Verdana" w:cs="Times New Roman"/>
      <w:szCs w:val="22"/>
      <w:lang w:val="en-US"/>
    </w:rPr>
  </w:style>
  <w:style w:type="paragraph" w:customStyle="1" w:styleId="NoteLevel41">
    <w:name w:val="Note Level 41"/>
    <w:basedOn w:val="Normal"/>
    <w:uiPriority w:val="99"/>
    <w:rsid w:val="006259EE"/>
    <w:pPr>
      <w:keepNext/>
      <w:numPr>
        <w:ilvl w:val="3"/>
        <w:numId w:val="5"/>
      </w:numPr>
      <w:spacing w:line="259" w:lineRule="auto"/>
      <w:contextualSpacing/>
      <w:outlineLvl w:val="3"/>
    </w:pPr>
    <w:rPr>
      <w:rFonts w:ascii="Verdana" w:eastAsia="MS Gothic" w:hAnsi="Verdana" w:cs="Times New Roman"/>
      <w:szCs w:val="22"/>
      <w:lang w:val="en-US"/>
    </w:rPr>
  </w:style>
  <w:style w:type="paragraph" w:customStyle="1" w:styleId="NoteLevel51">
    <w:name w:val="Note Level 51"/>
    <w:basedOn w:val="Normal"/>
    <w:uiPriority w:val="99"/>
    <w:rsid w:val="006259EE"/>
    <w:pPr>
      <w:keepNext/>
      <w:numPr>
        <w:ilvl w:val="4"/>
        <w:numId w:val="5"/>
      </w:numPr>
      <w:spacing w:line="259" w:lineRule="auto"/>
      <w:contextualSpacing/>
      <w:outlineLvl w:val="4"/>
    </w:pPr>
    <w:rPr>
      <w:rFonts w:ascii="Verdana" w:eastAsia="MS Gothic" w:hAnsi="Verdana" w:cs="Times New Roman"/>
      <w:szCs w:val="22"/>
      <w:lang w:val="en-US"/>
    </w:rPr>
  </w:style>
  <w:style w:type="paragraph" w:customStyle="1" w:styleId="NoteLevel61">
    <w:name w:val="Note Level 61"/>
    <w:basedOn w:val="Normal"/>
    <w:uiPriority w:val="99"/>
    <w:rsid w:val="006259EE"/>
    <w:pPr>
      <w:keepNext/>
      <w:numPr>
        <w:ilvl w:val="5"/>
        <w:numId w:val="5"/>
      </w:numPr>
      <w:spacing w:line="259" w:lineRule="auto"/>
      <w:contextualSpacing/>
      <w:outlineLvl w:val="5"/>
    </w:pPr>
    <w:rPr>
      <w:rFonts w:ascii="Verdana" w:eastAsia="MS Gothic" w:hAnsi="Verdana" w:cs="Times New Roman"/>
      <w:szCs w:val="22"/>
      <w:lang w:val="en-US"/>
    </w:rPr>
  </w:style>
  <w:style w:type="paragraph" w:customStyle="1" w:styleId="NoteLevel71">
    <w:name w:val="Note Level 71"/>
    <w:basedOn w:val="Normal"/>
    <w:uiPriority w:val="99"/>
    <w:rsid w:val="006259EE"/>
    <w:pPr>
      <w:keepNext/>
      <w:numPr>
        <w:ilvl w:val="6"/>
        <w:numId w:val="5"/>
      </w:numPr>
      <w:spacing w:line="259" w:lineRule="auto"/>
      <w:contextualSpacing/>
      <w:outlineLvl w:val="6"/>
    </w:pPr>
    <w:rPr>
      <w:rFonts w:ascii="Verdana" w:eastAsia="MS Gothic" w:hAnsi="Verdana" w:cs="Times New Roman"/>
      <w:szCs w:val="22"/>
      <w:lang w:val="en-US"/>
    </w:rPr>
  </w:style>
  <w:style w:type="paragraph" w:customStyle="1" w:styleId="NoteLevel81">
    <w:name w:val="Note Level 81"/>
    <w:basedOn w:val="Normal"/>
    <w:uiPriority w:val="99"/>
    <w:rsid w:val="006259EE"/>
    <w:pPr>
      <w:keepNext/>
      <w:numPr>
        <w:ilvl w:val="7"/>
        <w:numId w:val="5"/>
      </w:numPr>
      <w:spacing w:line="259" w:lineRule="auto"/>
      <w:contextualSpacing/>
      <w:outlineLvl w:val="7"/>
    </w:pPr>
    <w:rPr>
      <w:rFonts w:ascii="Verdana" w:eastAsia="MS Gothic" w:hAnsi="Verdana" w:cs="Times New Roman"/>
      <w:szCs w:val="22"/>
      <w:lang w:val="en-US"/>
    </w:rPr>
  </w:style>
  <w:style w:type="paragraph" w:customStyle="1" w:styleId="NoteLevel91">
    <w:name w:val="Note Level 91"/>
    <w:basedOn w:val="Normal"/>
    <w:uiPriority w:val="99"/>
    <w:rsid w:val="006259EE"/>
    <w:pPr>
      <w:keepNext/>
      <w:numPr>
        <w:ilvl w:val="8"/>
        <w:numId w:val="5"/>
      </w:numPr>
      <w:spacing w:line="259" w:lineRule="auto"/>
      <w:contextualSpacing/>
      <w:outlineLvl w:val="8"/>
    </w:pPr>
    <w:rPr>
      <w:rFonts w:ascii="Verdana" w:eastAsia="MS Gothic" w:hAnsi="Verdana" w:cs="Times New Roman"/>
      <w:szCs w:val="22"/>
      <w:lang w:val="en-US"/>
    </w:rPr>
  </w:style>
  <w:style w:type="table" w:styleId="LightGrid-Accent1">
    <w:name w:val="Light Grid Accent 1"/>
    <w:basedOn w:val="TableNormal"/>
    <w:uiPriority w:val="62"/>
    <w:rsid w:val="006259EE"/>
    <w:rPr>
      <w:rFonts w:ascii="Calibri" w:eastAsia="Calibri" w:hAnsi="Calibri" w:cs="Times New Roman"/>
      <w:sz w:val="20"/>
      <w:szCs w:val="20"/>
      <w:lang w:val="en-GB" w:eastAsia="en-GB"/>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Times New Roma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TableGrid">
    <w:name w:val="Table Grid"/>
    <w:basedOn w:val="TableNormal"/>
    <w:uiPriority w:val="59"/>
    <w:rsid w:val="006259EE"/>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259EE"/>
    <w:rPr>
      <w:rFonts w:ascii="Times New Roman" w:eastAsia="Calibri" w:hAnsi="Times New Roman" w:cs="Times New Roman"/>
      <w:szCs w:val="22"/>
      <w:lang w:val="en-GB"/>
    </w:rPr>
  </w:style>
  <w:style w:type="paragraph" w:customStyle="1" w:styleId="Body">
    <w:name w:val="Body"/>
    <w:rsid w:val="006259EE"/>
    <w:pPr>
      <w:pBdr>
        <w:top w:val="nil"/>
        <w:left w:val="nil"/>
        <w:bottom w:val="nil"/>
        <w:right w:val="nil"/>
        <w:between w:val="nil"/>
        <w:bar w:val="nil"/>
      </w:pBdr>
      <w:spacing w:after="160" w:line="259" w:lineRule="auto"/>
    </w:pPr>
    <w:rPr>
      <w:rFonts w:ascii="Calibri" w:eastAsia="Cambria" w:hAnsi="Calibri" w:cs="Cambria"/>
      <w:color w:val="000000"/>
      <w:u w:color="000000"/>
      <w:bdr w:val="nil"/>
      <w:lang w:val="en-US"/>
    </w:rPr>
  </w:style>
  <w:style w:type="paragraph" w:customStyle="1" w:styleId="Table">
    <w:name w:val="Table"/>
    <w:basedOn w:val="Normal"/>
    <w:link w:val="TableChar"/>
    <w:qFormat/>
    <w:rsid w:val="006259EE"/>
    <w:pPr>
      <w:numPr>
        <w:numId w:val="7"/>
      </w:numPr>
      <w:spacing w:before="240" w:after="240" w:line="259" w:lineRule="auto"/>
    </w:pPr>
    <w:rPr>
      <w:rFonts w:ascii="Times New Roman" w:eastAsia="Times New Roman" w:hAnsi="Times New Roman" w:cs="Times New Roman"/>
      <w:b/>
      <w:sz w:val="20"/>
      <w:szCs w:val="22"/>
      <w:lang w:eastAsia="sv-SE"/>
    </w:rPr>
  </w:style>
  <w:style w:type="character" w:customStyle="1" w:styleId="TableChar">
    <w:name w:val="Table Char"/>
    <w:link w:val="Table"/>
    <w:rsid w:val="006259EE"/>
    <w:rPr>
      <w:rFonts w:ascii="Times New Roman" w:eastAsia="Times New Roman" w:hAnsi="Times New Roman" w:cs="Times New Roman"/>
      <w:b/>
      <w:sz w:val="20"/>
      <w:szCs w:val="22"/>
      <w:lang w:val="en-GB" w:eastAsia="sv-SE"/>
    </w:rPr>
  </w:style>
  <w:style w:type="paragraph" w:customStyle="1" w:styleId="Figure1">
    <w:name w:val="Figure 1"/>
    <w:basedOn w:val="Normal"/>
    <w:link w:val="Figure1Char"/>
    <w:qFormat/>
    <w:rsid w:val="006259EE"/>
    <w:pPr>
      <w:numPr>
        <w:numId w:val="8"/>
      </w:numPr>
      <w:spacing w:after="160" w:line="259" w:lineRule="auto"/>
    </w:pPr>
    <w:rPr>
      <w:rFonts w:ascii="Times New Roman" w:eastAsia="Times New Roman" w:hAnsi="Times New Roman" w:cs="Times New Roman"/>
      <w:b/>
      <w:sz w:val="20"/>
      <w:szCs w:val="20"/>
      <w:lang w:eastAsia="sv-SE"/>
    </w:rPr>
  </w:style>
  <w:style w:type="character" w:customStyle="1" w:styleId="Figure1Char">
    <w:name w:val="Figure 1 Char"/>
    <w:link w:val="Figure1"/>
    <w:rsid w:val="006259EE"/>
    <w:rPr>
      <w:rFonts w:ascii="Times New Roman" w:eastAsia="Times New Roman" w:hAnsi="Times New Roman" w:cs="Times New Roman"/>
      <w:b/>
      <w:sz w:val="20"/>
      <w:szCs w:val="20"/>
      <w:lang w:val="en-GB" w:eastAsia="sv-SE"/>
    </w:rPr>
  </w:style>
  <w:style w:type="table" w:customStyle="1" w:styleId="PlainTable1">
    <w:name w:val="Plain Table 1"/>
    <w:basedOn w:val="TableNormal"/>
    <w:uiPriority w:val="41"/>
    <w:rsid w:val="006259EE"/>
    <w:rPr>
      <w:rFonts w:ascii="Calibri" w:eastAsia="Calibri" w:hAnsi="Calibri" w:cs="Times New Roman"/>
      <w:sz w:val="20"/>
      <w:szCs w:val="20"/>
      <w:lang w:val="en-GB" w:eastAsia="en-GB"/>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
    <w:name w:val="Grid Table 1 Light - Accent 1"/>
    <w:basedOn w:val="TableNormal"/>
    <w:uiPriority w:val="46"/>
    <w:rsid w:val="006259EE"/>
    <w:rPr>
      <w:rFonts w:ascii="Calibri" w:eastAsia="Calibri" w:hAnsi="Calibri" w:cs="Times New Roman"/>
      <w:sz w:val="20"/>
      <w:szCs w:val="20"/>
      <w:lang w:val="en-GB" w:eastAsia="en-GB"/>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
    <w:name w:val="Grid Table 1 Light - Accent 2"/>
    <w:basedOn w:val="TableNormal"/>
    <w:uiPriority w:val="46"/>
    <w:rsid w:val="006259EE"/>
    <w:rPr>
      <w:rFonts w:ascii="Calibri" w:eastAsia="Calibri" w:hAnsi="Calibri" w:cs="Times New Roman"/>
      <w:sz w:val="20"/>
      <w:szCs w:val="20"/>
      <w:lang w:val="en-GB" w:eastAsia="en-GB"/>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leGridLight">
    <w:name w:val="Table Grid Light"/>
    <w:basedOn w:val="TableNormal"/>
    <w:uiPriority w:val="40"/>
    <w:rsid w:val="006259EE"/>
    <w:rPr>
      <w:rFonts w:ascii="Calibri" w:eastAsia="Calibri" w:hAnsi="Calibri" w:cs="Times New Roman"/>
      <w:sz w:val="20"/>
      <w:szCs w:val="20"/>
      <w:lang w:val="en-GB" w:eastAsia="en-GB"/>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4">
    <w:name w:val="Plain Table 4"/>
    <w:basedOn w:val="TableNormal"/>
    <w:uiPriority w:val="44"/>
    <w:rsid w:val="006259EE"/>
    <w:rPr>
      <w:rFonts w:ascii="Calibri" w:eastAsia="Calibri" w:hAnsi="Calibri" w:cs="Times New Roman"/>
      <w:sz w:val="20"/>
      <w:szCs w:val="20"/>
      <w:lang w:val="en-GB" w:eastAsia="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i-button-text">
    <w:name w:val="ui-button-text"/>
    <w:rsid w:val="006259EE"/>
  </w:style>
  <w:style w:type="character" w:customStyle="1" w:styleId="apple-converted-space">
    <w:name w:val="apple-converted-space"/>
    <w:rsid w:val="006259EE"/>
  </w:style>
  <w:style w:type="character" w:customStyle="1" w:styleId="BodyTextChar">
    <w:name w:val="Body Text Char"/>
    <w:link w:val="BodyText"/>
    <w:uiPriority w:val="99"/>
    <w:semiHidden/>
    <w:rsid w:val="006259EE"/>
  </w:style>
  <w:style w:type="paragraph" w:styleId="BodyText">
    <w:name w:val="Body Text"/>
    <w:basedOn w:val="Normal"/>
    <w:link w:val="BodyTextChar"/>
    <w:uiPriority w:val="99"/>
    <w:semiHidden/>
    <w:unhideWhenUsed/>
    <w:rsid w:val="006259EE"/>
    <w:pPr>
      <w:spacing w:after="120" w:line="259" w:lineRule="auto"/>
    </w:pPr>
    <w:rPr>
      <w:lang w:val="it-IT"/>
    </w:rPr>
  </w:style>
  <w:style w:type="character" w:customStyle="1" w:styleId="BodyTextChar1">
    <w:name w:val="Body Text Char1"/>
    <w:basedOn w:val="DefaultParagraphFont"/>
    <w:uiPriority w:val="99"/>
    <w:semiHidden/>
    <w:rsid w:val="006259EE"/>
    <w:rPr>
      <w:lang w:val="en-GB"/>
    </w:rPr>
  </w:style>
  <w:style w:type="table" w:customStyle="1" w:styleId="LightGrid-Accent11">
    <w:name w:val="Light Grid - Accent 11"/>
    <w:basedOn w:val="TableNormal"/>
    <w:next w:val="LightGrid-Accent1"/>
    <w:uiPriority w:val="62"/>
    <w:rsid w:val="006259EE"/>
    <w:rPr>
      <w:rFonts w:ascii="Calibri" w:eastAsia="Calibri" w:hAnsi="Calibri" w:cs="Times New Roman"/>
      <w:sz w:val="22"/>
      <w:szCs w:val="22"/>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w:eastAsia="MS Gothic" w:hAnsi="Time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w:eastAsia="MS Gothic" w:hAnsi="Time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w:eastAsia="MS Gothic" w:hAnsi="Times" w:cs="Times New Roman"/>
        <w:b/>
        <w:bCs/>
      </w:rPr>
    </w:tblStylePr>
    <w:tblStylePr w:type="lastCol">
      <w:rPr>
        <w:rFonts w:ascii="Times" w:eastAsia="MS Gothic" w:hAnsi="Time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dTable2-Accent5">
    <w:name w:val="Grid Table 2 - Accent 5"/>
    <w:basedOn w:val="TableNormal"/>
    <w:uiPriority w:val="47"/>
    <w:rsid w:val="006259EE"/>
    <w:rPr>
      <w:rFonts w:ascii="Calibri" w:eastAsia="Calibri" w:hAnsi="Calibri" w:cs="Times New Roman"/>
      <w:sz w:val="22"/>
      <w:szCs w:val="22"/>
      <w:lang w:val="en-GB"/>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TableofFigures">
    <w:name w:val="table of figures"/>
    <w:basedOn w:val="Normal"/>
    <w:next w:val="Normal"/>
    <w:uiPriority w:val="99"/>
    <w:unhideWhenUsed/>
    <w:rsid w:val="006259EE"/>
    <w:pPr>
      <w:spacing w:line="276" w:lineRule="auto"/>
    </w:pPr>
    <w:rPr>
      <w:rFonts w:ascii="Times New Roman" w:eastAsia="Calibri" w:hAnsi="Times New Roman" w:cs="Times New Roman"/>
      <w:szCs w:val="22"/>
    </w:rPr>
  </w:style>
  <w:style w:type="paragraph" w:styleId="TOCHeading">
    <w:name w:val="TOC Heading"/>
    <w:basedOn w:val="Heading1"/>
    <w:next w:val="Normal"/>
    <w:uiPriority w:val="39"/>
    <w:unhideWhenUsed/>
    <w:qFormat/>
    <w:rsid w:val="006259EE"/>
    <w:pPr>
      <w:numPr>
        <w:numId w:val="0"/>
      </w:numPr>
      <w:pBdr>
        <w:bottom w:val="none" w:sz="0" w:space="0" w:color="auto"/>
      </w:pBdr>
      <w:spacing w:before="240" w:after="0"/>
      <w:outlineLvl w:val="9"/>
    </w:pPr>
    <w:rPr>
      <w:rFonts w:eastAsia="Times New Roman"/>
      <w:b w:val="0"/>
      <w:bCs w:val="0"/>
      <w:smallCaps w:val="0"/>
      <w:color w:val="2E74B5"/>
      <w:sz w:val="32"/>
      <w:szCs w:val="32"/>
      <w:lang w:val="en-US" w:eastAsia="en-US"/>
    </w:rPr>
  </w:style>
  <w:style w:type="paragraph" w:styleId="TOC1">
    <w:name w:val="toc 1"/>
    <w:basedOn w:val="Normal"/>
    <w:next w:val="Normal"/>
    <w:autoRedefine/>
    <w:uiPriority w:val="39"/>
    <w:unhideWhenUsed/>
    <w:rsid w:val="006259EE"/>
    <w:pPr>
      <w:spacing w:after="100" w:line="276" w:lineRule="auto"/>
    </w:pPr>
    <w:rPr>
      <w:rFonts w:ascii="Times New Roman" w:eastAsia="Calibri" w:hAnsi="Times New Roman" w:cs="Times New Roman"/>
      <w:szCs w:val="22"/>
    </w:rPr>
  </w:style>
  <w:style w:type="paragraph" w:styleId="TOC2">
    <w:name w:val="toc 2"/>
    <w:basedOn w:val="Normal"/>
    <w:next w:val="Normal"/>
    <w:autoRedefine/>
    <w:uiPriority w:val="39"/>
    <w:unhideWhenUsed/>
    <w:rsid w:val="006259EE"/>
    <w:pPr>
      <w:spacing w:after="100" w:line="276" w:lineRule="auto"/>
      <w:ind w:left="240"/>
    </w:pPr>
    <w:rPr>
      <w:rFonts w:ascii="Times New Roman" w:eastAsia="Calibri" w:hAnsi="Times New Roman" w:cs="Times New Roman"/>
      <w:szCs w:val="22"/>
    </w:rPr>
  </w:style>
  <w:style w:type="paragraph" w:styleId="Header">
    <w:name w:val="header"/>
    <w:basedOn w:val="Normal"/>
    <w:link w:val="HeaderChar"/>
    <w:uiPriority w:val="99"/>
    <w:unhideWhenUsed/>
    <w:rsid w:val="006259EE"/>
    <w:pPr>
      <w:tabs>
        <w:tab w:val="center" w:pos="4819"/>
        <w:tab w:val="right" w:pos="9638"/>
      </w:tabs>
      <w:spacing w:after="200" w:line="276" w:lineRule="auto"/>
    </w:pPr>
    <w:rPr>
      <w:rFonts w:ascii="Times New Roman" w:eastAsia="Calibri" w:hAnsi="Times New Roman" w:cs="Times New Roman"/>
      <w:szCs w:val="22"/>
    </w:rPr>
  </w:style>
  <w:style w:type="character" w:customStyle="1" w:styleId="HeaderChar">
    <w:name w:val="Header Char"/>
    <w:basedOn w:val="DefaultParagraphFont"/>
    <w:link w:val="Header"/>
    <w:uiPriority w:val="99"/>
    <w:rsid w:val="006259EE"/>
    <w:rPr>
      <w:rFonts w:ascii="Times New Roman" w:eastAsia="Calibri" w:hAnsi="Times New Roman" w:cs="Times New Roman"/>
      <w:szCs w:val="22"/>
      <w:lang w:val="en-GB"/>
    </w:rPr>
  </w:style>
  <w:style w:type="paragraph" w:styleId="Footer">
    <w:name w:val="footer"/>
    <w:basedOn w:val="Normal"/>
    <w:link w:val="FooterChar"/>
    <w:uiPriority w:val="99"/>
    <w:unhideWhenUsed/>
    <w:rsid w:val="006259EE"/>
    <w:pPr>
      <w:tabs>
        <w:tab w:val="center" w:pos="4819"/>
        <w:tab w:val="right" w:pos="9638"/>
      </w:tabs>
      <w:spacing w:after="200" w:line="276" w:lineRule="auto"/>
    </w:pPr>
    <w:rPr>
      <w:rFonts w:ascii="Times New Roman" w:eastAsia="Calibri" w:hAnsi="Times New Roman" w:cs="Times New Roman"/>
      <w:szCs w:val="22"/>
    </w:rPr>
  </w:style>
  <w:style w:type="character" w:customStyle="1" w:styleId="FooterChar">
    <w:name w:val="Footer Char"/>
    <w:basedOn w:val="DefaultParagraphFont"/>
    <w:link w:val="Footer"/>
    <w:uiPriority w:val="99"/>
    <w:rsid w:val="006259EE"/>
    <w:rPr>
      <w:rFonts w:ascii="Times New Roman" w:eastAsia="Calibri" w:hAnsi="Times New Roman" w:cs="Times New Roman"/>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49676">
      <w:bodyDiv w:val="1"/>
      <w:marLeft w:val="0"/>
      <w:marRight w:val="0"/>
      <w:marTop w:val="0"/>
      <w:marBottom w:val="0"/>
      <w:divBdr>
        <w:top w:val="none" w:sz="0" w:space="0" w:color="auto"/>
        <w:left w:val="none" w:sz="0" w:space="0" w:color="auto"/>
        <w:bottom w:val="none" w:sz="0" w:space="0" w:color="auto"/>
        <w:right w:val="none" w:sz="0" w:space="0" w:color="auto"/>
      </w:divBdr>
      <w:divsChild>
        <w:div w:id="359478528">
          <w:marLeft w:val="0"/>
          <w:marRight w:val="0"/>
          <w:marTop w:val="0"/>
          <w:marBottom w:val="0"/>
          <w:divBdr>
            <w:top w:val="none" w:sz="0" w:space="0" w:color="auto"/>
            <w:left w:val="none" w:sz="0" w:space="0" w:color="auto"/>
            <w:bottom w:val="none" w:sz="0" w:space="0" w:color="auto"/>
            <w:right w:val="none" w:sz="0" w:space="0" w:color="auto"/>
          </w:divBdr>
        </w:div>
        <w:div w:id="7089932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di.worldbank.org/tables" TargetMode="External"/><Relationship Id="rId2" Type="http://schemas.openxmlformats.org/officeDocument/2006/relationships/hyperlink" Target="http://www.wri.org/our-work/project/aqueduct/aqueduct-atlas" TargetMode="External"/><Relationship Id="rId1" Type="http://schemas.openxmlformats.org/officeDocument/2006/relationships/hyperlink" Target="http://www.unece.org/?id=26343" TargetMode="External"/><Relationship Id="rId4" Type="http://schemas.openxmlformats.org/officeDocument/2006/relationships/hyperlink" Target="http://www.fao.org/nr/water/aquastat/dbase/index.s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8779716457436301E-2"/>
          <c:y val="3.4961441907988403E-2"/>
          <c:w val="0.86407433090365304"/>
          <c:h val="0.75031002104399003"/>
        </c:manualLayout>
      </c:layout>
      <c:barChart>
        <c:barDir val="col"/>
        <c:grouping val="clustered"/>
        <c:varyColors val="0"/>
        <c:ser>
          <c:idx val="0"/>
          <c:order val="0"/>
          <c:invertIfNegative val="0"/>
          <c:cat>
            <c:numRef>
              <c:f>Лист5!$I$1:$I$5</c:f>
              <c:numCache>
                <c:formatCode>General</c:formatCode>
                <c:ptCount val="5"/>
                <c:pt idx="0">
                  <c:v>2008</c:v>
                </c:pt>
                <c:pt idx="1">
                  <c:v>2009</c:v>
                </c:pt>
                <c:pt idx="2">
                  <c:v>2010</c:v>
                </c:pt>
                <c:pt idx="3">
                  <c:v>2011</c:v>
                </c:pt>
                <c:pt idx="4">
                  <c:v>2012</c:v>
                </c:pt>
              </c:numCache>
            </c:numRef>
          </c:cat>
          <c:val>
            <c:numRef>
              <c:f>Лист5!$J$1:$J$5</c:f>
              <c:numCache>
                <c:formatCode>General</c:formatCode>
                <c:ptCount val="5"/>
                <c:pt idx="0">
                  <c:v>0.7</c:v>
                </c:pt>
                <c:pt idx="1">
                  <c:v>0.7</c:v>
                </c:pt>
                <c:pt idx="2">
                  <c:v>1.3</c:v>
                </c:pt>
                <c:pt idx="3">
                  <c:v>0.2</c:v>
                </c:pt>
                <c:pt idx="4">
                  <c:v>1.3</c:v>
                </c:pt>
              </c:numCache>
            </c:numRef>
          </c:val>
        </c:ser>
        <c:dLbls>
          <c:showLegendKey val="0"/>
          <c:showVal val="0"/>
          <c:showCatName val="0"/>
          <c:showSerName val="0"/>
          <c:showPercent val="0"/>
          <c:showBubbleSize val="0"/>
        </c:dLbls>
        <c:gapWidth val="254"/>
        <c:axId val="392160256"/>
        <c:axId val="359525184"/>
      </c:barChart>
      <c:catAx>
        <c:axId val="392160256"/>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59525184"/>
        <c:crosses val="autoZero"/>
        <c:auto val="1"/>
        <c:lblAlgn val="ctr"/>
        <c:lblOffset val="100"/>
        <c:noMultiLvlLbl val="0"/>
      </c:catAx>
      <c:valAx>
        <c:axId val="359525184"/>
        <c:scaling>
          <c:orientation val="minMax"/>
        </c:scaling>
        <c:delete val="0"/>
        <c:axPos val="l"/>
        <c:majorGridlines/>
        <c:title>
          <c:tx>
            <c:rich>
              <a:bodyPr rot="-5400000" vert="horz"/>
              <a:lstStyle/>
              <a:p>
                <a:pPr>
                  <a:defRPr sz="1000">
                    <a:latin typeface="Times New Roman" panose="02020603050405020304" pitchFamily="18" charset="0"/>
                    <a:cs typeface="Times New Roman" panose="02020603050405020304" pitchFamily="18" charset="0"/>
                  </a:defRPr>
                </a:pPr>
                <a:r>
                  <a:rPr lang="en-US" sz="1000" baseline="30000">
                    <a:latin typeface="Times New Roman" panose="02020603050405020304" pitchFamily="18" charset="0"/>
                    <a:cs typeface="Times New Roman" panose="02020603050405020304" pitchFamily="18" charset="0"/>
                  </a:rPr>
                  <a:t>o</a:t>
                </a:r>
                <a:r>
                  <a:rPr lang="en-US" sz="1000">
                    <a:latin typeface="Times New Roman" panose="02020603050405020304" pitchFamily="18" charset="0"/>
                    <a:cs typeface="Times New Roman" panose="02020603050405020304" pitchFamily="18" charset="0"/>
                  </a:rPr>
                  <a:t>C</a:t>
                </a:r>
                <a:endParaRPr lang="el-GR" sz="1000">
                  <a:latin typeface="Times New Roman" panose="02020603050405020304" pitchFamily="18" charset="0"/>
                  <a:cs typeface="Times New Roman" panose="02020603050405020304" pitchFamily="18" charset="0"/>
                </a:endParaRPr>
              </a:p>
            </c:rich>
          </c:tx>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9216025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6E9157-48B0-41C0-94EA-5E65093B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11012</Words>
  <Characters>62771</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73636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de Strasser</dc:creator>
  <cp:lastModifiedBy>lipponen</cp:lastModifiedBy>
  <cp:revision>3</cp:revision>
  <dcterms:created xsi:type="dcterms:W3CDTF">2014-09-19T15:01:00Z</dcterms:created>
  <dcterms:modified xsi:type="dcterms:W3CDTF">2014-09-19T15:03:00Z</dcterms:modified>
</cp:coreProperties>
</file>