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08" w:type="dxa"/>
        <w:tblLayout w:type="fixed"/>
        <w:tblLook w:val="0000" w:firstRow="0" w:lastRow="0" w:firstColumn="0" w:lastColumn="0" w:noHBand="0" w:noVBand="0"/>
      </w:tblPr>
      <w:tblGrid>
        <w:gridCol w:w="3557"/>
        <w:gridCol w:w="2923"/>
        <w:gridCol w:w="526"/>
        <w:gridCol w:w="2534"/>
        <w:gridCol w:w="100"/>
      </w:tblGrid>
      <w:tr w:rsidR="00A47AF9" w:rsidRPr="00B66667" w:rsidTr="00A47AF9">
        <w:trPr>
          <w:gridAfter w:val="1"/>
          <w:wAfter w:w="100" w:type="dxa"/>
          <w:trHeight w:val="1429"/>
        </w:trPr>
        <w:tc>
          <w:tcPr>
            <w:tcW w:w="3557" w:type="dxa"/>
            <w:tcBorders>
              <w:top w:val="nil"/>
              <w:left w:val="nil"/>
              <w:bottom w:val="single" w:sz="6" w:space="0" w:color="000000"/>
              <w:right w:val="nil"/>
            </w:tcBorders>
            <w:shd w:val="clear" w:color="000000" w:fill="FFFFFF"/>
          </w:tcPr>
          <w:p w:rsidR="00A47AF9" w:rsidRPr="00B66667" w:rsidRDefault="00A47AF9" w:rsidP="00CD1423">
            <w:pPr>
              <w:autoSpaceDE w:val="0"/>
              <w:autoSpaceDN w:val="0"/>
              <w:adjustRightInd w:val="0"/>
              <w:rPr>
                <w:b/>
                <w:bCs/>
                <w:color w:val="000000"/>
              </w:rPr>
            </w:pPr>
            <w:r w:rsidRPr="00B66667">
              <w:object w:dxaOrig="2296"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pt;height:57.05pt" o:ole="">
                  <v:imagedata r:id="rId9" o:title=""/>
                </v:shape>
                <o:OLEObject Type="Embed" ProgID="Word.Picture.8" ShapeID="_x0000_i1025" DrawAspect="Content" ObjectID="_1433772902" r:id="rId10"/>
              </w:object>
            </w:r>
          </w:p>
        </w:tc>
        <w:tc>
          <w:tcPr>
            <w:tcW w:w="3449" w:type="dxa"/>
            <w:gridSpan w:val="2"/>
            <w:tcBorders>
              <w:top w:val="nil"/>
              <w:left w:val="nil"/>
              <w:bottom w:val="single" w:sz="6" w:space="0" w:color="000000"/>
              <w:right w:val="nil"/>
            </w:tcBorders>
            <w:shd w:val="clear" w:color="000000" w:fill="FFFFFF"/>
          </w:tcPr>
          <w:p w:rsidR="00A47AF9" w:rsidRPr="00B66667" w:rsidRDefault="00A47AF9" w:rsidP="00CD1423">
            <w:pPr>
              <w:autoSpaceDE w:val="0"/>
              <w:autoSpaceDN w:val="0"/>
              <w:adjustRightInd w:val="0"/>
              <w:rPr>
                <w:b/>
                <w:bCs/>
                <w:color w:val="000000"/>
              </w:rPr>
            </w:pPr>
            <w:r>
              <w:rPr>
                <w:b/>
                <w:bCs/>
                <w:noProof/>
                <w:color w:val="000000"/>
              </w:rPr>
              <w:drawing>
                <wp:anchor distT="0" distB="0" distL="114300" distR="114300" simplePos="0" relativeHeight="251659264" behindDoc="0" locked="0" layoutInCell="1" allowOverlap="0" wp14:anchorId="6900BC3E" wp14:editId="5C4294B4">
                  <wp:simplePos x="0" y="0"/>
                  <wp:positionH relativeFrom="column">
                    <wp:posOffset>55245</wp:posOffset>
                  </wp:positionH>
                  <wp:positionV relativeFrom="page">
                    <wp:posOffset>53340</wp:posOffset>
                  </wp:positionV>
                  <wp:extent cx="943610" cy="742950"/>
                  <wp:effectExtent l="0" t="0" r="8890" b="0"/>
                  <wp:wrapSquare wrapText="bothSides"/>
                  <wp:docPr id="2" name="Picture 2" descr="Prot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_logo_web"/>
                          <pic:cNvPicPr>
                            <a:picLocks noChangeAspect="1" noChangeArrowheads="1"/>
                          </pic:cNvPicPr>
                        </pic:nvPicPr>
                        <pic:blipFill>
                          <a:blip r:embed="rId11" cstate="print">
                            <a:extLst>
                              <a:ext uri="{28A0092B-C50C-407E-A947-70E740481C1C}">
                                <a14:useLocalDpi xmlns:a14="http://schemas.microsoft.com/office/drawing/2010/main" val="0"/>
                              </a:ext>
                            </a:extLst>
                          </a:blip>
                          <a:srcRect t="18898" b="22087"/>
                          <a:stretch>
                            <a:fillRect/>
                          </a:stretch>
                        </pic:blipFill>
                        <pic:spPr bwMode="auto">
                          <a:xfrm>
                            <a:off x="0" y="0"/>
                            <a:ext cx="943610" cy="742950"/>
                          </a:xfrm>
                          <a:prstGeom prst="rect">
                            <a:avLst/>
                          </a:prstGeom>
                          <a:noFill/>
                        </pic:spPr>
                      </pic:pic>
                    </a:graphicData>
                  </a:graphic>
                  <wp14:sizeRelH relativeFrom="page">
                    <wp14:pctWidth>0</wp14:pctWidth>
                  </wp14:sizeRelH>
                  <wp14:sizeRelV relativeFrom="page">
                    <wp14:pctHeight>0</wp14:pctHeight>
                  </wp14:sizeRelV>
                </wp:anchor>
              </w:drawing>
            </w:r>
          </w:p>
        </w:tc>
        <w:tc>
          <w:tcPr>
            <w:tcW w:w="2534" w:type="dxa"/>
            <w:tcBorders>
              <w:top w:val="nil"/>
              <w:left w:val="nil"/>
              <w:bottom w:val="single" w:sz="6" w:space="0" w:color="000000"/>
              <w:right w:val="nil"/>
            </w:tcBorders>
            <w:shd w:val="clear" w:color="000000" w:fill="FFFFFF"/>
          </w:tcPr>
          <w:p w:rsidR="00A47AF9" w:rsidRPr="00B66667" w:rsidRDefault="00A47AF9" w:rsidP="00CD1423">
            <w:pPr>
              <w:autoSpaceDE w:val="0"/>
              <w:autoSpaceDN w:val="0"/>
              <w:adjustRightInd w:val="0"/>
              <w:rPr>
                <w:b/>
                <w:bCs/>
                <w:color w:val="000000"/>
              </w:rPr>
            </w:pPr>
            <w:r w:rsidRPr="00B66667">
              <w:rPr>
                <w:sz w:val="10"/>
              </w:rPr>
              <w:object w:dxaOrig="2506" w:dyaOrig="2396">
                <v:shape id="_x0000_i1026" type="#_x0000_t75" style="width:63.6pt;height:59.85pt" o:ole="" fillcolor="window">
                  <v:imagedata r:id="rId12" o:title="" croptop="7601f" cropbottom="13340f" cropleft="10530f" cropright="8899f"/>
                </v:shape>
                <o:OLEObject Type="Embed" ProgID="MSDraw" ShapeID="_x0000_i1026" DrawAspect="Content" ObjectID="_1433772903" r:id="rId13">
                  <o:FieldCodes>\* MERGEFORMAT</o:FieldCodes>
                </o:OLEObject>
              </w:object>
            </w:r>
          </w:p>
        </w:tc>
      </w:tr>
      <w:tr w:rsidR="00A47AF9" w:rsidRPr="00A47AF9" w:rsidTr="00A47AF9">
        <w:trPr>
          <w:gridAfter w:val="1"/>
          <w:wAfter w:w="100" w:type="dxa"/>
          <w:trHeight w:val="1"/>
        </w:trPr>
        <w:tc>
          <w:tcPr>
            <w:tcW w:w="3557" w:type="dxa"/>
            <w:tcBorders>
              <w:top w:val="single" w:sz="6" w:space="0" w:color="000000"/>
              <w:left w:val="nil"/>
              <w:bottom w:val="nil"/>
              <w:right w:val="nil"/>
            </w:tcBorders>
            <w:shd w:val="clear" w:color="000000" w:fill="FFFFFF"/>
          </w:tcPr>
          <w:p w:rsidR="00A47AF9" w:rsidRPr="000B2C08" w:rsidRDefault="00A47AF9" w:rsidP="00CD1423">
            <w:pPr>
              <w:rPr>
                <w:b/>
                <w:sz w:val="20"/>
                <w:lang w:val="ru-RU"/>
              </w:rPr>
            </w:pPr>
            <w:r w:rsidRPr="000B2C08">
              <w:rPr>
                <w:b/>
                <w:sz w:val="20"/>
                <w:lang w:val="ru-RU"/>
              </w:rPr>
              <w:t xml:space="preserve">ЕВРОПЕЙСКАЯ ЭКОНОМИЧЕСКАЯ КОМИССИЯ </w:t>
            </w:r>
            <w:r>
              <w:rPr>
                <w:b/>
                <w:noProof/>
                <w:sz w:val="20"/>
              </w:rPr>
              <mc:AlternateContent>
                <mc:Choice Requires="wps">
                  <w:drawing>
                    <wp:anchor distT="0" distB="0" distL="114300" distR="114300" simplePos="0" relativeHeight="251660288" behindDoc="1" locked="1" layoutInCell="0" allowOverlap="1" wp14:anchorId="014F92BD" wp14:editId="64BD0BDD">
                      <wp:simplePos x="0" y="0"/>
                      <wp:positionH relativeFrom="page">
                        <wp:posOffset>914400</wp:posOffset>
                      </wp:positionH>
                      <wp:positionV relativeFrom="paragraph">
                        <wp:posOffset>0</wp:posOffset>
                      </wp:positionV>
                      <wp:extent cx="5730875" cy="12065"/>
                      <wp:effectExtent l="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51.2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nV5Q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B1GgnSQoo8gGhHblqHQyjP0ugCvh/5e2QB1fyerrxoJuWzAi82VkkPDCAVSzt+/uGANDVfRZngn&#10;KaCTnZFOqcdadRYQNECPLiFPp4SwR4Mq2EzSSZClCUYVnIVRME0sI58Ux8u90uYNkx2yixIroO7A&#10;yf5Om9H16OLIy5bTNW9bZ6jtZtkqtCe2NtzvgK7P3VphnYW010bEcYe56hqfIQUwhqX1tNxd5n/k&#10;YRQHiyj31tMs9eJ1nHh5GmReEOaLfBrEeXy7/mnphnHRcEqZuOOCHaswjF+W5UM/jPXj6hANVkgX&#10;4nkg+mXxdtxAR7a8K3F2EoUUNsUrQUEBUhjC23HtX3J3uQEBLnWYr5MgjSeZl6bJxIsnq8BbZOul&#10;N1+G02m6WiwXq/BSh5XTVv+7FI7IMVHWkDuI7qGhA6LcVswkySOofMphJkTpGC8i7RaGWWUURkqa&#10;L9w0rhNPqp4LmQX2fyicE/ooxPPDZzodYnuWCsr5WD2ud2y7jG23kfQJWgc42KftmIVFI9V3jAYY&#10;WSXW33ZEMYzatwLaLw/j2M44Z8RJGoGhzk825ydEVABVYoPRuFyacS7uesW3DbwUuhoScg4tW3PX&#10;TradR1bA3xowllwkhxFq59657byeB/3sFwAAAP//AwBQSwMEFAAGAAgAAAAhAMzh9dnaAAAABwEA&#10;AA8AAABkcnMvZG93bnJldi54bWxMj0FPwzAMhe9I/IfISNxYMtZVozSdAIkr0goXbmlj2mqNE5ps&#10;K/8e77RdLD89673P5XZ2ozjiFAdPGpYLBQKp9XagTsPX5/vDBkRMhqwZPaGGP4ywrW5vSlNYf6Id&#10;HuvUCQ6hWBgNfUqhkDK2PToTFz4gsffjJ2cSy6mTdjInDnejfFQql84MxA29CfjWY7uvD457v1e1&#10;Cpvf147cR7Zr8rBq8rXW93fzyzOIhHO6HMMZn9GhYqbGH8hGMbLOMv4laeB5tlWWr0E0vD2BrEp5&#10;zV/9AwAA//8DAFBLAQItABQABgAIAAAAIQC2gziS/gAAAOEBAAATAAAAAAAAAAAAAAAAAAAAAABb&#10;Q29udGVudF9UeXBlc10ueG1sUEsBAi0AFAAGAAgAAAAhADj9If/WAAAAlAEAAAsAAAAAAAAAAAAA&#10;AAAALwEAAF9yZWxzLy5yZWxzUEsBAi0AFAAGAAgAAAAhAChMOdXlAgAAMAYAAA4AAAAAAAAAAAAA&#10;AAAALgIAAGRycy9lMm9Eb2MueG1sUEsBAi0AFAAGAAgAAAAhAMzh9dnaAAAABwEAAA8AAAAAAAAA&#10;AAAAAAAAPwUAAGRycy9kb3ducmV2LnhtbFBLBQYAAAAABAAEAPMAAABGBgAAAAA=&#10;" o:allowincell="f" fillcolor="black" stroked="f" strokeweight="0">
                      <w10:wrap anchorx="page"/>
                      <w10:anchorlock/>
                    </v:rect>
                  </w:pict>
                </mc:Fallback>
              </mc:AlternateContent>
            </w:r>
            <w:r w:rsidRPr="000B2C08">
              <w:rPr>
                <w:b/>
                <w:noProof/>
                <w:sz w:val="20"/>
                <w:lang w:val="ru-RU"/>
              </w:rPr>
              <w:t>ОРГАНИЗАЦИИ ОБЪЕДИНЕННЫХ НАЦИЙ</w:t>
            </w:r>
          </w:p>
        </w:tc>
        <w:tc>
          <w:tcPr>
            <w:tcW w:w="3449" w:type="dxa"/>
            <w:gridSpan w:val="2"/>
            <w:tcBorders>
              <w:top w:val="single" w:sz="6" w:space="0" w:color="000000"/>
              <w:left w:val="nil"/>
              <w:bottom w:val="nil"/>
              <w:right w:val="nil"/>
            </w:tcBorders>
            <w:shd w:val="clear" w:color="000000" w:fill="FFFFFF"/>
          </w:tcPr>
          <w:p w:rsidR="00A47AF9" w:rsidRPr="000B2C08" w:rsidRDefault="00A47AF9" w:rsidP="00CD1423">
            <w:pPr>
              <w:autoSpaceDE w:val="0"/>
              <w:autoSpaceDN w:val="0"/>
              <w:adjustRightInd w:val="0"/>
              <w:rPr>
                <w:rFonts w:ascii="Times New Roman Bold" w:hAnsi="Times New Roman Bold"/>
                <w:b/>
                <w:bCs/>
                <w:caps/>
                <w:color w:val="000000"/>
                <w:sz w:val="20"/>
                <w:lang w:val="ru-RU"/>
              </w:rPr>
            </w:pPr>
            <w:r w:rsidRPr="000B2C08">
              <w:rPr>
                <w:rFonts w:ascii="Times New Roman Bold" w:hAnsi="Times New Roman Bold"/>
                <w:b/>
                <w:bCs/>
                <w:caps/>
                <w:sz w:val="20"/>
                <w:lang w:val="ru-RU"/>
              </w:rPr>
              <w:t>Протокол по проблемам воды и здоровья</w:t>
            </w:r>
          </w:p>
        </w:tc>
        <w:tc>
          <w:tcPr>
            <w:tcW w:w="2534" w:type="dxa"/>
            <w:tcBorders>
              <w:top w:val="single" w:sz="6" w:space="0" w:color="000000"/>
              <w:left w:val="nil"/>
              <w:bottom w:val="nil"/>
              <w:right w:val="nil"/>
            </w:tcBorders>
            <w:shd w:val="clear" w:color="000000" w:fill="FFFFFF"/>
          </w:tcPr>
          <w:p w:rsidR="00A47AF9" w:rsidRPr="000B2C08" w:rsidRDefault="00A47AF9" w:rsidP="00CD1423">
            <w:pPr>
              <w:autoSpaceDE w:val="0"/>
              <w:autoSpaceDN w:val="0"/>
              <w:adjustRightInd w:val="0"/>
              <w:rPr>
                <w:b/>
                <w:bCs/>
                <w:color w:val="000000"/>
                <w:lang w:val="ru-RU"/>
              </w:rPr>
            </w:pPr>
            <w:r w:rsidRPr="000B2C08">
              <w:rPr>
                <w:b/>
                <w:sz w:val="20"/>
                <w:lang w:val="ru-RU"/>
              </w:rPr>
              <w:t>ВСЕМИРНАЯ ОРГАНИЗАЦИЯ ЗДРАВООХРАНЕНИЯ ЕВРОПЕЙСКОЕ РЕГИОНАЛЬНОЕ БЮРО</w:t>
            </w:r>
          </w:p>
        </w:tc>
      </w:tr>
      <w:tr w:rsidR="00A47AF9" w:rsidRPr="00A47AF9" w:rsidTr="00A47AF9">
        <w:tblPrEx>
          <w:tblCellMar>
            <w:left w:w="28" w:type="dxa"/>
            <w:right w:w="28" w:type="dxa"/>
          </w:tblCellMar>
        </w:tblPrEx>
        <w:trPr>
          <w:trHeight w:val="1"/>
        </w:trPr>
        <w:tc>
          <w:tcPr>
            <w:tcW w:w="6480" w:type="dxa"/>
            <w:gridSpan w:val="2"/>
            <w:tcBorders>
              <w:top w:val="nil"/>
              <w:left w:val="nil"/>
              <w:bottom w:val="nil"/>
              <w:right w:val="nil"/>
            </w:tcBorders>
            <w:shd w:val="clear" w:color="000000" w:fill="FFFFFF"/>
          </w:tcPr>
          <w:p w:rsidR="00A47AF9" w:rsidRPr="000B2C08" w:rsidRDefault="00A47AF9" w:rsidP="00CD1423">
            <w:pPr>
              <w:autoSpaceDE w:val="0"/>
              <w:autoSpaceDN w:val="0"/>
              <w:adjustRightInd w:val="0"/>
              <w:spacing w:before="120"/>
              <w:rPr>
                <w:b/>
                <w:lang w:val="ru-RU"/>
              </w:rPr>
            </w:pPr>
            <w:r w:rsidRPr="000B2C08">
              <w:rPr>
                <w:b/>
                <w:lang w:val="ru-RU"/>
              </w:rPr>
              <w:t>Совещание Сторон Протокола по проблемам воды и здоровья к Конвенции по охране и использованию трансграничных водотоков и международных озер</w:t>
            </w:r>
          </w:p>
        </w:tc>
        <w:tc>
          <w:tcPr>
            <w:tcW w:w="3160" w:type="dxa"/>
            <w:gridSpan w:val="3"/>
            <w:tcBorders>
              <w:top w:val="nil"/>
              <w:left w:val="nil"/>
              <w:bottom w:val="nil"/>
              <w:right w:val="nil"/>
            </w:tcBorders>
            <w:shd w:val="clear" w:color="000000" w:fill="FFFFFF"/>
          </w:tcPr>
          <w:p w:rsidR="00A47AF9" w:rsidRPr="000B2C08" w:rsidRDefault="00A47AF9" w:rsidP="00CD1423">
            <w:pPr>
              <w:tabs>
                <w:tab w:val="left" w:pos="6240"/>
              </w:tabs>
              <w:autoSpaceDE w:val="0"/>
              <w:autoSpaceDN w:val="0"/>
              <w:adjustRightInd w:val="0"/>
              <w:spacing w:before="120"/>
              <w:jc w:val="both"/>
              <w:rPr>
                <w:lang w:val="ru-RU"/>
              </w:rPr>
            </w:pPr>
          </w:p>
        </w:tc>
      </w:tr>
      <w:tr w:rsidR="00A47AF9" w:rsidRPr="00094497" w:rsidTr="00A47AF9">
        <w:tblPrEx>
          <w:tblCellMar>
            <w:left w:w="28" w:type="dxa"/>
            <w:right w:w="28" w:type="dxa"/>
          </w:tblCellMar>
        </w:tblPrEx>
        <w:trPr>
          <w:trHeight w:val="1"/>
        </w:trPr>
        <w:tc>
          <w:tcPr>
            <w:tcW w:w="6480" w:type="dxa"/>
            <w:gridSpan w:val="2"/>
            <w:tcBorders>
              <w:top w:val="nil"/>
              <w:left w:val="nil"/>
              <w:bottom w:val="nil"/>
              <w:right w:val="nil"/>
            </w:tcBorders>
            <w:shd w:val="clear" w:color="000000" w:fill="FFFFFF"/>
          </w:tcPr>
          <w:p w:rsidR="00A47AF9" w:rsidRPr="000B2C08" w:rsidRDefault="00A47AF9" w:rsidP="00CD1423">
            <w:pPr>
              <w:autoSpaceDE w:val="0"/>
              <w:autoSpaceDN w:val="0"/>
              <w:adjustRightInd w:val="0"/>
              <w:ind w:right="-720"/>
              <w:rPr>
                <w:b/>
                <w:bCs/>
                <w:lang w:val="ru-RU"/>
              </w:rPr>
            </w:pPr>
          </w:p>
          <w:p w:rsidR="00A47AF9" w:rsidRPr="00094497" w:rsidRDefault="00A47AF9" w:rsidP="00CD1423">
            <w:pPr>
              <w:rPr>
                <w:b/>
                <w:lang w:val="ru-RU"/>
              </w:rPr>
            </w:pPr>
            <w:r w:rsidRPr="00094497">
              <w:rPr>
                <w:b/>
                <w:lang w:val="ru-RU"/>
              </w:rPr>
              <w:t>Рабочая группа по проблемам воды и здоровья</w:t>
            </w:r>
          </w:p>
          <w:p w:rsidR="00A47AF9" w:rsidRPr="00094497" w:rsidRDefault="00A47AF9" w:rsidP="00CD1423">
            <w:pPr>
              <w:rPr>
                <w:lang w:val="ru-RU"/>
              </w:rPr>
            </w:pPr>
            <w:r w:rsidRPr="00094497">
              <w:rPr>
                <w:lang w:val="ru-RU"/>
              </w:rPr>
              <w:t>Шестое совещание</w:t>
            </w:r>
          </w:p>
          <w:p w:rsidR="00A47AF9" w:rsidRPr="00094497" w:rsidRDefault="00A47AF9" w:rsidP="00CD1423">
            <w:pPr>
              <w:rPr>
                <w:lang w:val="ru-RU"/>
              </w:rPr>
            </w:pPr>
            <w:r w:rsidRPr="00094497">
              <w:rPr>
                <w:lang w:val="ru-RU"/>
              </w:rPr>
              <w:t>Женева, 3-4 июля 2013 г.</w:t>
            </w:r>
          </w:p>
          <w:p w:rsidR="00A47AF9" w:rsidRPr="00094497" w:rsidRDefault="00A47AF9" w:rsidP="00CD1423">
            <w:pPr>
              <w:rPr>
                <w:b/>
                <w:lang w:val="ru-RU"/>
              </w:rPr>
            </w:pPr>
            <w:r>
              <w:rPr>
                <w:b/>
                <w:lang w:val="ru-RU"/>
              </w:rPr>
              <w:t xml:space="preserve">Пункт </w:t>
            </w:r>
            <w:r>
              <w:rPr>
                <w:b/>
                <w:lang w:val="fr-CH"/>
              </w:rPr>
              <w:t>7</w:t>
            </w:r>
            <w:r w:rsidRPr="00094497">
              <w:rPr>
                <w:b/>
                <w:lang w:val="ru-RU"/>
              </w:rPr>
              <w:t xml:space="preserve"> предварительной повестки дня</w:t>
            </w:r>
          </w:p>
        </w:tc>
        <w:tc>
          <w:tcPr>
            <w:tcW w:w="3160" w:type="dxa"/>
            <w:gridSpan w:val="3"/>
            <w:tcBorders>
              <w:top w:val="nil"/>
              <w:left w:val="nil"/>
              <w:bottom w:val="nil"/>
              <w:right w:val="nil"/>
            </w:tcBorders>
            <w:shd w:val="clear" w:color="000000" w:fill="FFFFFF"/>
          </w:tcPr>
          <w:p w:rsidR="00A47AF9" w:rsidRPr="00094497" w:rsidRDefault="00A47AF9" w:rsidP="00CD1423">
            <w:pPr>
              <w:tabs>
                <w:tab w:val="left" w:pos="6240"/>
              </w:tabs>
              <w:autoSpaceDE w:val="0"/>
              <w:autoSpaceDN w:val="0"/>
              <w:adjustRightInd w:val="0"/>
              <w:jc w:val="both"/>
              <w:rPr>
                <w:lang w:val="ru-RU"/>
              </w:rPr>
            </w:pPr>
          </w:p>
        </w:tc>
      </w:tr>
    </w:tbl>
    <w:p w:rsidR="00A47AF9" w:rsidRDefault="00A47AF9" w:rsidP="00A47AF9">
      <w:pPr>
        <w:autoSpaceDE w:val="0"/>
        <w:autoSpaceDN w:val="0"/>
        <w:adjustRightInd w:val="0"/>
        <w:spacing w:before="120"/>
        <w:jc w:val="right"/>
        <w:rPr>
          <w:lang w:val="fr-CH"/>
        </w:rPr>
      </w:pPr>
      <w:r w:rsidRPr="00094497">
        <w:rPr>
          <w:lang w:val="ru-RU"/>
        </w:rPr>
        <w:t xml:space="preserve">Информационный документ </w:t>
      </w:r>
      <w:r>
        <w:rPr>
          <w:lang w:val="fr-CH"/>
        </w:rPr>
        <w:t>10</w:t>
      </w:r>
    </w:p>
    <w:p w:rsidR="00A47AF9" w:rsidRPr="00094497" w:rsidRDefault="00A47AF9" w:rsidP="00A47AF9">
      <w:pPr>
        <w:autoSpaceDE w:val="0"/>
        <w:autoSpaceDN w:val="0"/>
        <w:adjustRightInd w:val="0"/>
        <w:spacing w:before="120"/>
        <w:jc w:val="right"/>
        <w:rPr>
          <w:color w:val="FFFFFF" w:themeColor="background1"/>
          <w:lang w:val="ru-RU"/>
        </w:rPr>
      </w:pPr>
    </w:p>
    <w:p w:rsidR="00A47AF9" w:rsidRPr="00A47AF9" w:rsidRDefault="00A47AF9" w:rsidP="00A47AF9">
      <w:pPr>
        <w:spacing w:after="200" w:line="276" w:lineRule="auto"/>
        <w:jc w:val="center"/>
        <w:rPr>
          <w:rFonts w:ascii="Cambria" w:hAnsi="Cambria"/>
          <w:b/>
          <w:sz w:val="32"/>
          <w:szCs w:val="32"/>
          <w:lang w:val="ru-RU"/>
        </w:rPr>
      </w:pPr>
      <w:r w:rsidRPr="00A47AF9">
        <w:rPr>
          <w:rFonts w:ascii="Cambria" w:hAnsi="Cambria"/>
          <w:b/>
          <w:iCs/>
          <w:sz w:val="32"/>
          <w:szCs w:val="32"/>
          <w:lang w:val="ru-RU"/>
        </w:rPr>
        <w:t>ИНСТРУМЕНТ ДЛЯ ОЦЕНКИ РАВНОГО ДОСТУПА</w:t>
      </w:r>
    </w:p>
    <w:p w:rsidR="00A47AF9" w:rsidRPr="00A47AF9" w:rsidRDefault="00A47AF9" w:rsidP="00A47AF9">
      <w:pPr>
        <w:spacing w:after="200" w:line="276" w:lineRule="auto"/>
        <w:jc w:val="center"/>
        <w:rPr>
          <w:rFonts w:ascii="Cambria" w:hAnsi="Cambria"/>
          <w:b/>
          <w:sz w:val="24"/>
          <w:szCs w:val="24"/>
          <w:lang w:val="ru-RU"/>
        </w:rPr>
      </w:pPr>
      <w:r w:rsidRPr="00A47AF9">
        <w:rPr>
          <w:rFonts w:ascii="Cambria" w:hAnsi="Cambria"/>
          <w:b/>
          <w:iCs/>
          <w:sz w:val="24"/>
          <w:szCs w:val="24"/>
          <w:lang w:val="ru-RU"/>
        </w:rPr>
        <w:t>в поддержку стратегических  процессов для обеспечения права человека на воду и санитарию</w:t>
      </w:r>
    </w:p>
    <w:p w:rsidR="00B72AB2" w:rsidRPr="00A47AF9" w:rsidRDefault="00B72AB2" w:rsidP="00B72AB2">
      <w:pPr>
        <w:spacing w:after="200" w:line="276" w:lineRule="auto"/>
        <w:jc w:val="center"/>
        <w:rPr>
          <w:rFonts w:ascii="Cambria" w:hAnsi="Cambria"/>
          <w:b/>
          <w:lang w:val="ru-RU"/>
        </w:rPr>
      </w:pPr>
      <w:r w:rsidRPr="00A47AF9">
        <w:rPr>
          <w:rFonts w:ascii="Cambria" w:hAnsi="Cambria"/>
          <w:b/>
          <w:lang w:val="ru-RU"/>
        </w:rPr>
        <w:t>СИНТЕЗ-ДОКЛАД ПО ИНСТРУМЕНТУ ОЦЕНКИ</w:t>
      </w:r>
      <w:r w:rsidR="00A47AF9" w:rsidRPr="00A47AF9">
        <w:rPr>
          <w:rFonts w:ascii="Cambria" w:hAnsi="Cambria"/>
          <w:b/>
          <w:lang w:val="ru-RU"/>
        </w:rPr>
        <w:t xml:space="preserve"> </w:t>
      </w:r>
      <w:r w:rsidRPr="00A47AF9">
        <w:rPr>
          <w:rFonts w:ascii="Cambria" w:hAnsi="Cambria"/>
          <w:b/>
          <w:lang w:val="ru-RU"/>
        </w:rPr>
        <w:t xml:space="preserve">ВТОРОЙ ВАРИАНТ ПРОЕКТА ДОКУМЕНТА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B72AB2" w:rsidRPr="00A47AF9" w:rsidTr="00631443">
        <w:tc>
          <w:tcPr>
            <w:tcW w:w="7938" w:type="dxa"/>
            <w:shd w:val="clear" w:color="auto" w:fill="auto"/>
          </w:tcPr>
          <w:p w:rsidR="00B72AB2" w:rsidRPr="00CE3A98" w:rsidRDefault="00B72AB2" w:rsidP="009E3BF0">
            <w:pPr>
              <w:spacing w:after="200" w:line="276" w:lineRule="auto"/>
              <w:jc w:val="both"/>
              <w:rPr>
                <w:rFonts w:ascii="Cambria" w:hAnsi="Cambria" w:cs="Times New Roman"/>
                <w:szCs w:val="24"/>
                <w:lang w:val="ru-RU" w:eastAsia="pt-PT"/>
              </w:rPr>
            </w:pPr>
            <w:r w:rsidRPr="00CE3A98">
              <w:rPr>
                <w:rFonts w:ascii="Cambria" w:hAnsi="Cambria"/>
                <w:lang w:val="ru-RU"/>
              </w:rPr>
              <w:t xml:space="preserve">Данный документ представляет собой второй вариант проекта Обобщенного доклада по инструменту оценки. Этот доклад был подготовлен Специальной экспертной группой по мониторингу прогресса в достижении </w:t>
            </w:r>
            <w:r w:rsidR="00D3421A">
              <w:rPr>
                <w:rFonts w:ascii="Cambria" w:hAnsi="Cambria"/>
                <w:lang w:val="ru-RU"/>
              </w:rPr>
              <w:t>равного</w:t>
            </w:r>
            <w:r w:rsidR="00D3421A" w:rsidRPr="00CE3A98">
              <w:rPr>
                <w:rFonts w:ascii="Cambria" w:hAnsi="Cambria"/>
                <w:lang w:val="ru-RU"/>
              </w:rPr>
              <w:t xml:space="preserve"> </w:t>
            </w:r>
            <w:r w:rsidRPr="00CE3A98">
              <w:rPr>
                <w:rFonts w:ascii="Cambria" w:hAnsi="Cambria"/>
                <w:lang w:val="ru-RU"/>
              </w:rPr>
              <w:t xml:space="preserve">доступа к воде и санитарии. В докладе представлен инструмент для самооценки, разработанный в помощь странам общеевропейского региона в определении исходного положения дел и мониторинге своего прогресса в достижении </w:t>
            </w:r>
            <w:r w:rsidR="00D3421A">
              <w:rPr>
                <w:rFonts w:ascii="Cambria" w:hAnsi="Cambria"/>
                <w:lang w:val="ru-RU"/>
              </w:rPr>
              <w:t>равного</w:t>
            </w:r>
            <w:r w:rsidR="00D3421A" w:rsidRPr="00CE3A98">
              <w:rPr>
                <w:rFonts w:ascii="Cambria" w:hAnsi="Cambria"/>
                <w:lang w:val="ru-RU"/>
              </w:rPr>
              <w:t xml:space="preserve"> </w:t>
            </w:r>
            <w:r w:rsidRPr="00CE3A98">
              <w:rPr>
                <w:rFonts w:ascii="Cambria" w:hAnsi="Cambria"/>
                <w:lang w:val="ru-RU"/>
              </w:rPr>
              <w:t xml:space="preserve">доступа к безопасной питьевой воде и санитарии. Этот инструмент разрабатывался в контексте реализации Протокола по </w:t>
            </w:r>
            <w:r w:rsidR="00D3421A">
              <w:rPr>
                <w:rFonts w:ascii="Cambria" w:hAnsi="Cambria"/>
                <w:lang w:val="ru-RU"/>
              </w:rPr>
              <w:t xml:space="preserve">проблемам </w:t>
            </w:r>
            <w:r w:rsidRPr="00CE3A98">
              <w:rPr>
                <w:rFonts w:ascii="Cambria" w:hAnsi="Cambria"/>
                <w:lang w:val="ru-RU"/>
              </w:rPr>
              <w:t>вод</w:t>
            </w:r>
            <w:r w:rsidR="00D3421A">
              <w:rPr>
                <w:rFonts w:ascii="Cambria" w:hAnsi="Cambria"/>
                <w:lang w:val="ru-RU"/>
              </w:rPr>
              <w:t>ы</w:t>
            </w:r>
            <w:r w:rsidRPr="00CE3A98">
              <w:rPr>
                <w:rFonts w:ascii="Cambria" w:hAnsi="Cambria"/>
                <w:lang w:val="ru-RU"/>
              </w:rPr>
              <w:t xml:space="preserve"> и здоровь</w:t>
            </w:r>
            <w:r w:rsidR="00D3421A">
              <w:rPr>
                <w:rFonts w:ascii="Cambria" w:hAnsi="Cambria"/>
                <w:lang w:val="ru-RU"/>
              </w:rPr>
              <w:t>я</w:t>
            </w:r>
            <w:r w:rsidRPr="00CE3A98">
              <w:rPr>
                <w:rFonts w:ascii="Cambria" w:hAnsi="Cambria"/>
                <w:lang w:val="ru-RU"/>
              </w:rPr>
              <w:t xml:space="preserve"> к Конвенции по охране и использованию трансграничных водотоков и международных озер.</w:t>
            </w:r>
          </w:p>
          <w:p w:rsidR="00B72AB2" w:rsidRPr="00A47AF9" w:rsidRDefault="00B72AB2" w:rsidP="00A47AF9">
            <w:pPr>
              <w:spacing w:after="200" w:line="276" w:lineRule="auto"/>
              <w:jc w:val="both"/>
              <w:rPr>
                <w:rFonts w:ascii="Cambria" w:hAnsi="Cambria"/>
                <w:lang w:val="ru-RU"/>
              </w:rPr>
            </w:pPr>
            <w:proofErr w:type="gramStart"/>
            <w:r w:rsidRPr="00CE3A98">
              <w:rPr>
                <w:rFonts w:ascii="Cambria" w:hAnsi="Cambria"/>
                <w:lang w:val="ru-RU"/>
              </w:rPr>
              <w:t>Второй вариант проекта Обобщенного доклада по инструменту оценки основывается на (i) третьем варианте проекта Инструмента оценки, который был разработан по результатам обсуждения на перво</w:t>
            </w:r>
            <w:r w:rsidR="00D3421A">
              <w:rPr>
                <w:rFonts w:ascii="Cambria" w:hAnsi="Cambria"/>
                <w:lang w:val="ru-RU"/>
              </w:rPr>
              <w:t>м</w:t>
            </w:r>
            <w:r w:rsidRPr="00CE3A98">
              <w:rPr>
                <w:rFonts w:ascii="Cambria" w:hAnsi="Cambria"/>
                <w:lang w:val="ru-RU"/>
              </w:rPr>
              <w:t xml:space="preserve"> </w:t>
            </w:r>
            <w:r w:rsidR="00D3421A">
              <w:rPr>
                <w:rFonts w:ascii="Cambria" w:hAnsi="Cambria"/>
                <w:lang w:val="ru-RU"/>
              </w:rPr>
              <w:t>совещании</w:t>
            </w:r>
            <w:r w:rsidR="00D3421A" w:rsidRPr="00CE3A98">
              <w:rPr>
                <w:rFonts w:ascii="Cambria" w:hAnsi="Cambria"/>
                <w:lang w:val="ru-RU"/>
              </w:rPr>
              <w:t xml:space="preserve"> </w:t>
            </w:r>
            <w:r w:rsidRPr="00CE3A98">
              <w:rPr>
                <w:rFonts w:ascii="Cambria" w:hAnsi="Cambria"/>
                <w:lang w:val="ru-RU"/>
              </w:rPr>
              <w:t>Специальной экспертной группы в сентябре 2012 г., (</w:t>
            </w:r>
            <w:proofErr w:type="spellStart"/>
            <w:r w:rsidRPr="00CE3A98">
              <w:rPr>
                <w:rFonts w:ascii="Cambria" w:hAnsi="Cambria"/>
                <w:lang w:val="ru-RU"/>
              </w:rPr>
              <w:t>ii</w:t>
            </w:r>
            <w:proofErr w:type="spellEnd"/>
            <w:r w:rsidRPr="00CE3A98">
              <w:rPr>
                <w:rFonts w:ascii="Cambria" w:hAnsi="Cambria"/>
                <w:lang w:val="ru-RU"/>
              </w:rPr>
              <w:t>) опыте тестирования проекта Инструмента во Франции (городская зона Большого Парижа), в Португалии и Украине в январе - марте 2013 г., и (</w:t>
            </w:r>
            <w:proofErr w:type="spellStart"/>
            <w:r w:rsidRPr="00CE3A98">
              <w:rPr>
                <w:rFonts w:ascii="Cambria" w:hAnsi="Cambria"/>
                <w:lang w:val="ru-RU"/>
              </w:rPr>
              <w:t>iii</w:t>
            </w:r>
            <w:proofErr w:type="spellEnd"/>
            <w:r w:rsidRPr="00CE3A98">
              <w:rPr>
                <w:rFonts w:ascii="Cambria" w:hAnsi="Cambria"/>
                <w:lang w:val="ru-RU"/>
              </w:rPr>
              <w:t>) на обсуждении в ходе второ</w:t>
            </w:r>
            <w:r w:rsidR="00D3421A">
              <w:rPr>
                <w:rFonts w:ascii="Cambria" w:hAnsi="Cambria"/>
                <w:lang w:val="ru-RU"/>
              </w:rPr>
              <w:t>го совещания</w:t>
            </w:r>
            <w:proofErr w:type="gramEnd"/>
            <w:r w:rsidRPr="00CE3A98">
              <w:rPr>
                <w:rFonts w:ascii="Cambria" w:hAnsi="Cambria"/>
                <w:lang w:val="ru-RU"/>
              </w:rPr>
              <w:t xml:space="preserve"> Специальной экспертной группы в мае 2013 г.  </w:t>
            </w:r>
          </w:p>
        </w:tc>
      </w:tr>
    </w:tbl>
    <w:p w:rsidR="00B72AB2" w:rsidRPr="00CE3A98" w:rsidRDefault="00B72AB2" w:rsidP="00A47AF9">
      <w:pPr>
        <w:spacing w:after="0"/>
        <w:rPr>
          <w:rFonts w:ascii="Cambria" w:eastAsia="Times New Roman" w:hAnsi="Cambria" w:cs="Times New Roman"/>
          <w:b/>
          <w:bCs/>
          <w:color w:val="365F91"/>
          <w:sz w:val="28"/>
          <w:szCs w:val="28"/>
          <w:lang w:val="ru-RU"/>
        </w:rPr>
      </w:pPr>
      <w:r w:rsidRPr="00CE3A98">
        <w:rPr>
          <w:rFonts w:ascii="Cambria" w:hAnsi="Cambria"/>
          <w:lang w:val="ru-RU"/>
        </w:rPr>
        <w:br w:type="page"/>
      </w:r>
      <w:r w:rsidRPr="00CE3A98">
        <w:rPr>
          <w:rFonts w:ascii="Cambria" w:eastAsia="Times New Roman" w:hAnsi="Cambria" w:cs="Times New Roman"/>
          <w:b/>
          <w:bCs/>
          <w:color w:val="365F91"/>
          <w:sz w:val="28"/>
          <w:szCs w:val="28"/>
          <w:lang w:val="ru-RU"/>
        </w:rPr>
        <w:lastRenderedPageBreak/>
        <w:t>Содержание</w:t>
      </w:r>
    </w:p>
    <w:sdt>
      <w:sdtPr>
        <w:rPr>
          <w:rFonts w:ascii="Calibri" w:eastAsia="Calibri" w:hAnsi="Calibri" w:cs="Calibri"/>
          <w:b w:val="0"/>
          <w:bCs w:val="0"/>
          <w:color w:val="auto"/>
          <w:sz w:val="22"/>
          <w:szCs w:val="22"/>
          <w:lang w:val="ru-RU"/>
        </w:rPr>
        <w:id w:val="1318151681"/>
        <w:docPartObj>
          <w:docPartGallery w:val="Table of Contents"/>
          <w:docPartUnique/>
        </w:docPartObj>
      </w:sdtPr>
      <w:sdtEndPr/>
      <w:sdtContent>
        <w:p w:rsidR="00D30DE7" w:rsidRPr="00CE3A98" w:rsidRDefault="00D30DE7">
          <w:pPr>
            <w:pStyle w:val="TOCHeading"/>
            <w:rPr>
              <w:lang w:val="ru-RU"/>
            </w:rPr>
          </w:pPr>
          <w:r w:rsidRPr="00CE3A98">
            <w:rPr>
              <w:lang w:val="ru-RU"/>
            </w:rPr>
            <w:t>Оглавление</w:t>
          </w:r>
        </w:p>
        <w:p w:rsidR="00D30DE7" w:rsidRPr="00CE3A98" w:rsidRDefault="00D30DE7" w:rsidP="00D30DE7">
          <w:pPr>
            <w:rPr>
              <w:rFonts w:ascii="Cambria" w:hAnsi="Cambria"/>
              <w:lang w:val="ru-RU"/>
            </w:rPr>
          </w:pPr>
        </w:p>
        <w:p w:rsidR="00631443" w:rsidRDefault="00D30DE7">
          <w:pPr>
            <w:pStyle w:val="TOC1"/>
            <w:rPr>
              <w:rFonts w:asciiTheme="minorHAnsi" w:eastAsiaTheme="minorEastAsia" w:hAnsiTheme="minorHAnsi" w:cstheme="minorBidi"/>
              <w:noProof/>
              <w:color w:val="auto"/>
              <w:lang w:eastAsia="uk-UA"/>
            </w:rPr>
          </w:pPr>
          <w:r w:rsidRPr="00CE3A98">
            <w:rPr>
              <w:rFonts w:ascii="Cambria" w:hAnsi="Cambria"/>
              <w:lang w:val="ru-RU"/>
            </w:rPr>
            <w:fldChar w:fldCharType="begin"/>
          </w:r>
          <w:r w:rsidRPr="00CE3A98">
            <w:rPr>
              <w:rFonts w:ascii="Cambria" w:hAnsi="Cambria"/>
              <w:lang w:val="ru-RU"/>
            </w:rPr>
            <w:instrText xml:space="preserve"> TOC \o "1-3" \h \z \u </w:instrText>
          </w:r>
          <w:r w:rsidRPr="00CE3A98">
            <w:rPr>
              <w:rFonts w:ascii="Cambria" w:hAnsi="Cambria"/>
              <w:lang w:val="ru-RU"/>
            </w:rPr>
            <w:fldChar w:fldCharType="separate"/>
          </w:r>
          <w:hyperlink w:anchor="_Toc359955291" w:history="1">
            <w:r w:rsidR="00631443" w:rsidRPr="005C0B16">
              <w:rPr>
                <w:rStyle w:val="Hyperlink"/>
                <w:noProof/>
                <w:lang w:val="ru-RU"/>
              </w:rPr>
              <w:t>ВВЕДЕНИЕ</w:t>
            </w:r>
            <w:r w:rsidR="00631443">
              <w:rPr>
                <w:noProof/>
                <w:webHidden/>
              </w:rPr>
              <w:tab/>
            </w:r>
            <w:r w:rsidR="00631443">
              <w:rPr>
                <w:noProof/>
                <w:webHidden/>
              </w:rPr>
              <w:fldChar w:fldCharType="begin"/>
            </w:r>
            <w:r w:rsidR="00631443">
              <w:rPr>
                <w:noProof/>
                <w:webHidden/>
              </w:rPr>
              <w:instrText xml:space="preserve"> PAGEREF _Toc359955291 \h </w:instrText>
            </w:r>
            <w:r w:rsidR="00631443">
              <w:rPr>
                <w:noProof/>
                <w:webHidden/>
              </w:rPr>
            </w:r>
            <w:r w:rsidR="00631443">
              <w:rPr>
                <w:noProof/>
                <w:webHidden/>
              </w:rPr>
              <w:fldChar w:fldCharType="separate"/>
            </w:r>
            <w:r w:rsidR="00A47AF9">
              <w:rPr>
                <w:noProof/>
                <w:webHidden/>
              </w:rPr>
              <w:t>4</w:t>
            </w:r>
            <w:r w:rsidR="00631443">
              <w:rPr>
                <w:noProof/>
                <w:webHidden/>
              </w:rPr>
              <w:fldChar w:fldCharType="end"/>
            </w:r>
          </w:hyperlink>
        </w:p>
        <w:p w:rsidR="00631443" w:rsidRDefault="00A47AF9">
          <w:pPr>
            <w:pStyle w:val="TOC1"/>
            <w:rPr>
              <w:rFonts w:asciiTheme="minorHAnsi" w:eastAsiaTheme="minorEastAsia" w:hAnsiTheme="minorHAnsi" w:cstheme="minorBidi"/>
              <w:noProof/>
              <w:color w:val="auto"/>
              <w:lang w:eastAsia="uk-UA"/>
            </w:rPr>
          </w:pPr>
          <w:hyperlink w:anchor="_Toc359955292" w:history="1">
            <w:r w:rsidR="00631443" w:rsidRPr="005C0B16">
              <w:rPr>
                <w:rStyle w:val="Hyperlink"/>
                <w:noProof/>
                <w:lang w:val="ru-RU"/>
              </w:rPr>
              <w:t>2. СПРАВЕДЛИВЫЙ ДОСТУП К ВОДЕ И САНИТАРИИ</w:t>
            </w:r>
            <w:r w:rsidR="00631443">
              <w:rPr>
                <w:noProof/>
                <w:webHidden/>
              </w:rPr>
              <w:tab/>
            </w:r>
            <w:r w:rsidR="00631443">
              <w:rPr>
                <w:noProof/>
                <w:webHidden/>
              </w:rPr>
              <w:fldChar w:fldCharType="begin"/>
            </w:r>
            <w:r w:rsidR="00631443">
              <w:rPr>
                <w:noProof/>
                <w:webHidden/>
              </w:rPr>
              <w:instrText xml:space="preserve"> PAGEREF _Toc359955292 \h </w:instrText>
            </w:r>
            <w:r w:rsidR="00631443">
              <w:rPr>
                <w:noProof/>
                <w:webHidden/>
              </w:rPr>
            </w:r>
            <w:r w:rsidR="00631443">
              <w:rPr>
                <w:noProof/>
                <w:webHidden/>
              </w:rPr>
              <w:fldChar w:fldCharType="separate"/>
            </w:r>
            <w:r>
              <w:rPr>
                <w:noProof/>
                <w:webHidden/>
              </w:rPr>
              <w:t>7</w:t>
            </w:r>
            <w:r w:rsidR="00631443">
              <w:rPr>
                <w:noProof/>
                <w:webHidden/>
              </w:rPr>
              <w:fldChar w:fldCharType="end"/>
            </w:r>
          </w:hyperlink>
        </w:p>
        <w:p w:rsidR="00631443" w:rsidRDefault="00A47AF9">
          <w:pPr>
            <w:pStyle w:val="TOC2"/>
            <w:rPr>
              <w:rFonts w:asciiTheme="minorHAnsi" w:eastAsiaTheme="minorEastAsia" w:hAnsiTheme="minorHAnsi" w:cstheme="minorBidi"/>
              <w:color w:val="auto"/>
              <w:lang w:val="uk-UA" w:eastAsia="uk-UA"/>
            </w:rPr>
          </w:pPr>
          <w:hyperlink w:anchor="_Toc359955293" w:history="1">
            <w:r w:rsidR="00631443" w:rsidRPr="005C0B16">
              <w:rPr>
                <w:rStyle w:val="Hyperlink"/>
              </w:rPr>
              <w:t>Проблема обеспечения справедливого доступа</w:t>
            </w:r>
            <w:r w:rsidR="00631443">
              <w:rPr>
                <w:webHidden/>
              </w:rPr>
              <w:tab/>
            </w:r>
            <w:r w:rsidR="00631443">
              <w:rPr>
                <w:webHidden/>
              </w:rPr>
              <w:fldChar w:fldCharType="begin"/>
            </w:r>
            <w:r w:rsidR="00631443">
              <w:rPr>
                <w:webHidden/>
              </w:rPr>
              <w:instrText xml:space="preserve"> PAGEREF _Toc359955293 \h </w:instrText>
            </w:r>
            <w:r w:rsidR="00631443">
              <w:rPr>
                <w:webHidden/>
              </w:rPr>
            </w:r>
            <w:r w:rsidR="00631443">
              <w:rPr>
                <w:webHidden/>
              </w:rPr>
              <w:fldChar w:fldCharType="separate"/>
            </w:r>
            <w:r>
              <w:rPr>
                <w:webHidden/>
              </w:rPr>
              <w:t>7</w:t>
            </w:r>
            <w:r w:rsidR="00631443">
              <w:rPr>
                <w:webHidden/>
              </w:rPr>
              <w:fldChar w:fldCharType="end"/>
            </w:r>
          </w:hyperlink>
        </w:p>
        <w:p w:rsidR="00631443" w:rsidRDefault="00A47AF9">
          <w:pPr>
            <w:pStyle w:val="TOC2"/>
            <w:rPr>
              <w:rFonts w:asciiTheme="minorHAnsi" w:eastAsiaTheme="minorEastAsia" w:hAnsiTheme="minorHAnsi" w:cstheme="minorBidi"/>
              <w:color w:val="auto"/>
              <w:lang w:val="uk-UA" w:eastAsia="uk-UA"/>
            </w:rPr>
          </w:pPr>
          <w:hyperlink w:anchor="_Toc359955294" w:history="1">
            <w:r w:rsidR="00631443" w:rsidRPr="005C0B16">
              <w:rPr>
                <w:rStyle w:val="Hyperlink"/>
              </w:rPr>
              <w:t>Международные обязательства по достижению справедливого доступа</w:t>
            </w:r>
            <w:r w:rsidR="00631443">
              <w:rPr>
                <w:webHidden/>
              </w:rPr>
              <w:tab/>
            </w:r>
            <w:r w:rsidR="00631443">
              <w:rPr>
                <w:webHidden/>
              </w:rPr>
              <w:fldChar w:fldCharType="begin"/>
            </w:r>
            <w:r w:rsidR="00631443">
              <w:rPr>
                <w:webHidden/>
              </w:rPr>
              <w:instrText xml:space="preserve"> PAGEREF _Toc359955294 \h </w:instrText>
            </w:r>
            <w:r w:rsidR="00631443">
              <w:rPr>
                <w:webHidden/>
              </w:rPr>
            </w:r>
            <w:r w:rsidR="00631443">
              <w:rPr>
                <w:webHidden/>
              </w:rPr>
              <w:fldChar w:fldCharType="separate"/>
            </w:r>
            <w:r>
              <w:rPr>
                <w:webHidden/>
              </w:rPr>
              <w:t>8</w:t>
            </w:r>
            <w:r w:rsidR="00631443">
              <w:rPr>
                <w:webHidden/>
              </w:rPr>
              <w:fldChar w:fldCharType="end"/>
            </w:r>
          </w:hyperlink>
        </w:p>
        <w:p w:rsidR="00631443" w:rsidRDefault="00A47AF9">
          <w:pPr>
            <w:pStyle w:val="TOC2"/>
            <w:rPr>
              <w:rFonts w:asciiTheme="minorHAnsi" w:eastAsiaTheme="minorEastAsia" w:hAnsiTheme="minorHAnsi" w:cstheme="minorBidi"/>
              <w:color w:val="auto"/>
              <w:lang w:val="uk-UA" w:eastAsia="uk-UA"/>
            </w:rPr>
          </w:pPr>
          <w:hyperlink w:anchor="_Toc359955295" w:history="1">
            <w:r w:rsidR="00631443" w:rsidRPr="005C0B16">
              <w:rPr>
                <w:rStyle w:val="Hyperlink"/>
              </w:rPr>
              <w:t>Структуры управления для обеспечения справедливого доступа</w:t>
            </w:r>
            <w:r w:rsidR="00631443">
              <w:rPr>
                <w:webHidden/>
              </w:rPr>
              <w:tab/>
            </w:r>
            <w:r w:rsidR="00631443">
              <w:rPr>
                <w:webHidden/>
              </w:rPr>
              <w:fldChar w:fldCharType="begin"/>
            </w:r>
            <w:r w:rsidR="00631443">
              <w:rPr>
                <w:webHidden/>
              </w:rPr>
              <w:instrText xml:space="preserve"> PAGEREF _Toc359955295 \h </w:instrText>
            </w:r>
            <w:r w:rsidR="00631443">
              <w:rPr>
                <w:webHidden/>
              </w:rPr>
            </w:r>
            <w:r w:rsidR="00631443">
              <w:rPr>
                <w:webHidden/>
              </w:rPr>
              <w:fldChar w:fldCharType="separate"/>
            </w:r>
            <w:r>
              <w:rPr>
                <w:webHidden/>
              </w:rPr>
              <w:t>8</w:t>
            </w:r>
            <w:r w:rsidR="00631443">
              <w:rPr>
                <w:webHidden/>
              </w:rPr>
              <w:fldChar w:fldCharType="end"/>
            </w:r>
          </w:hyperlink>
        </w:p>
        <w:p w:rsidR="00631443" w:rsidRDefault="00A47AF9">
          <w:pPr>
            <w:pStyle w:val="TOC2"/>
            <w:rPr>
              <w:rFonts w:asciiTheme="minorHAnsi" w:eastAsiaTheme="minorEastAsia" w:hAnsiTheme="minorHAnsi" w:cstheme="minorBidi"/>
              <w:color w:val="auto"/>
              <w:lang w:val="uk-UA" w:eastAsia="uk-UA"/>
            </w:rPr>
          </w:pPr>
          <w:hyperlink w:anchor="_Toc359955296" w:history="1">
            <w:r w:rsidR="00631443" w:rsidRPr="005C0B16">
              <w:rPr>
                <w:rStyle w:val="Hyperlink"/>
              </w:rPr>
              <w:t>Сокращение географического неравенства</w:t>
            </w:r>
            <w:r w:rsidR="00631443">
              <w:rPr>
                <w:webHidden/>
              </w:rPr>
              <w:tab/>
            </w:r>
            <w:r w:rsidR="00631443">
              <w:rPr>
                <w:webHidden/>
              </w:rPr>
              <w:fldChar w:fldCharType="begin"/>
            </w:r>
            <w:r w:rsidR="00631443">
              <w:rPr>
                <w:webHidden/>
              </w:rPr>
              <w:instrText xml:space="preserve"> PAGEREF _Toc359955296 \h </w:instrText>
            </w:r>
            <w:r w:rsidR="00631443">
              <w:rPr>
                <w:webHidden/>
              </w:rPr>
            </w:r>
            <w:r w:rsidR="00631443">
              <w:rPr>
                <w:webHidden/>
              </w:rPr>
              <w:fldChar w:fldCharType="separate"/>
            </w:r>
            <w:r>
              <w:rPr>
                <w:webHidden/>
              </w:rPr>
              <w:t>9</w:t>
            </w:r>
            <w:r w:rsidR="00631443">
              <w:rPr>
                <w:webHidden/>
              </w:rPr>
              <w:fldChar w:fldCharType="end"/>
            </w:r>
          </w:hyperlink>
        </w:p>
        <w:p w:rsidR="00631443" w:rsidRDefault="00A47AF9">
          <w:pPr>
            <w:pStyle w:val="TOC2"/>
            <w:rPr>
              <w:rFonts w:asciiTheme="minorHAnsi" w:eastAsiaTheme="minorEastAsia" w:hAnsiTheme="minorHAnsi" w:cstheme="minorBidi"/>
              <w:color w:val="auto"/>
              <w:lang w:val="uk-UA" w:eastAsia="uk-UA"/>
            </w:rPr>
          </w:pPr>
          <w:hyperlink w:anchor="_Toc359955297" w:history="1">
            <w:r w:rsidR="00631443" w:rsidRPr="005C0B16">
              <w:rPr>
                <w:rStyle w:val="Hyperlink"/>
              </w:rPr>
              <w:t>Обеспечение доступа для уязвимых и маргинализованных групп</w:t>
            </w:r>
            <w:r w:rsidR="00631443">
              <w:rPr>
                <w:webHidden/>
              </w:rPr>
              <w:tab/>
            </w:r>
            <w:r w:rsidR="00631443">
              <w:rPr>
                <w:webHidden/>
              </w:rPr>
              <w:fldChar w:fldCharType="begin"/>
            </w:r>
            <w:r w:rsidR="00631443">
              <w:rPr>
                <w:webHidden/>
              </w:rPr>
              <w:instrText xml:space="preserve"> PAGEREF _Toc359955297 \h </w:instrText>
            </w:r>
            <w:r w:rsidR="00631443">
              <w:rPr>
                <w:webHidden/>
              </w:rPr>
            </w:r>
            <w:r w:rsidR="00631443">
              <w:rPr>
                <w:webHidden/>
              </w:rPr>
              <w:fldChar w:fldCharType="separate"/>
            </w:r>
            <w:r>
              <w:rPr>
                <w:webHidden/>
              </w:rPr>
              <w:t>10</w:t>
            </w:r>
            <w:r w:rsidR="00631443">
              <w:rPr>
                <w:webHidden/>
              </w:rPr>
              <w:fldChar w:fldCharType="end"/>
            </w:r>
          </w:hyperlink>
        </w:p>
        <w:p w:rsidR="00631443" w:rsidRDefault="00A47AF9">
          <w:pPr>
            <w:pStyle w:val="TOC2"/>
            <w:rPr>
              <w:rFonts w:asciiTheme="minorHAnsi" w:eastAsiaTheme="minorEastAsia" w:hAnsiTheme="minorHAnsi" w:cstheme="minorBidi"/>
              <w:color w:val="auto"/>
              <w:lang w:val="uk-UA" w:eastAsia="uk-UA"/>
            </w:rPr>
          </w:pPr>
          <w:hyperlink w:anchor="_Toc359955298" w:history="1">
            <w:r w:rsidR="00631443" w:rsidRPr="005C0B16">
              <w:rPr>
                <w:rStyle w:val="Hyperlink"/>
              </w:rPr>
              <w:t>Поддержание приемлемости цен на воду и санитарию для всех</w:t>
            </w:r>
            <w:r w:rsidR="00631443">
              <w:rPr>
                <w:webHidden/>
              </w:rPr>
              <w:tab/>
            </w:r>
            <w:r w:rsidR="00631443">
              <w:rPr>
                <w:webHidden/>
              </w:rPr>
              <w:fldChar w:fldCharType="begin"/>
            </w:r>
            <w:r w:rsidR="00631443">
              <w:rPr>
                <w:webHidden/>
              </w:rPr>
              <w:instrText xml:space="preserve"> PAGEREF _Toc359955298 \h </w:instrText>
            </w:r>
            <w:r w:rsidR="00631443">
              <w:rPr>
                <w:webHidden/>
              </w:rPr>
            </w:r>
            <w:r w:rsidR="00631443">
              <w:rPr>
                <w:webHidden/>
              </w:rPr>
              <w:fldChar w:fldCharType="separate"/>
            </w:r>
            <w:r>
              <w:rPr>
                <w:webHidden/>
              </w:rPr>
              <w:t>10</w:t>
            </w:r>
            <w:r w:rsidR="00631443">
              <w:rPr>
                <w:webHidden/>
              </w:rPr>
              <w:fldChar w:fldCharType="end"/>
            </w:r>
          </w:hyperlink>
        </w:p>
        <w:p w:rsidR="00631443" w:rsidRDefault="00A47AF9">
          <w:pPr>
            <w:pStyle w:val="TOC1"/>
            <w:rPr>
              <w:rFonts w:asciiTheme="minorHAnsi" w:eastAsiaTheme="minorEastAsia" w:hAnsiTheme="minorHAnsi" w:cstheme="minorBidi"/>
              <w:noProof/>
              <w:color w:val="auto"/>
              <w:lang w:eastAsia="uk-UA"/>
            </w:rPr>
          </w:pPr>
          <w:hyperlink w:anchor="_Toc359955299" w:history="1">
            <w:r w:rsidR="00631443" w:rsidRPr="005C0B16">
              <w:rPr>
                <w:rStyle w:val="Hyperlink"/>
                <w:noProof/>
                <w:lang w:val="ru-RU"/>
              </w:rPr>
              <w:t>3. КАК ИСПОЛЬЗОВАТЬ ИНСТРУМЕНТ</w:t>
            </w:r>
            <w:r w:rsidR="00631443">
              <w:rPr>
                <w:noProof/>
                <w:webHidden/>
              </w:rPr>
              <w:tab/>
            </w:r>
            <w:r w:rsidR="00631443">
              <w:rPr>
                <w:noProof/>
                <w:webHidden/>
              </w:rPr>
              <w:fldChar w:fldCharType="begin"/>
            </w:r>
            <w:r w:rsidR="00631443">
              <w:rPr>
                <w:noProof/>
                <w:webHidden/>
              </w:rPr>
              <w:instrText xml:space="preserve"> PAGEREF _Toc359955299 \h </w:instrText>
            </w:r>
            <w:r w:rsidR="00631443">
              <w:rPr>
                <w:noProof/>
                <w:webHidden/>
              </w:rPr>
            </w:r>
            <w:r w:rsidR="00631443">
              <w:rPr>
                <w:noProof/>
                <w:webHidden/>
              </w:rPr>
              <w:fldChar w:fldCharType="separate"/>
            </w:r>
            <w:r>
              <w:rPr>
                <w:noProof/>
                <w:webHidden/>
              </w:rPr>
              <w:t>12</w:t>
            </w:r>
            <w:r w:rsidR="00631443">
              <w:rPr>
                <w:noProof/>
                <w:webHidden/>
              </w:rPr>
              <w:fldChar w:fldCharType="end"/>
            </w:r>
          </w:hyperlink>
        </w:p>
        <w:p w:rsidR="00631443" w:rsidRDefault="00A47AF9">
          <w:pPr>
            <w:pStyle w:val="TOC2"/>
            <w:rPr>
              <w:rFonts w:asciiTheme="minorHAnsi" w:eastAsiaTheme="minorEastAsia" w:hAnsiTheme="minorHAnsi" w:cstheme="minorBidi"/>
              <w:color w:val="auto"/>
              <w:lang w:val="uk-UA" w:eastAsia="uk-UA"/>
            </w:rPr>
          </w:pPr>
          <w:hyperlink w:anchor="_Toc359955300" w:history="1">
            <w:r w:rsidR="00631443" w:rsidRPr="005C0B16">
              <w:rPr>
                <w:rStyle w:val="Hyperlink"/>
              </w:rPr>
              <w:t>Стратегические указания - организация самостоятельной оценки и распространение результатов</w:t>
            </w:r>
            <w:r w:rsidR="00631443">
              <w:rPr>
                <w:webHidden/>
              </w:rPr>
              <w:tab/>
            </w:r>
            <w:r w:rsidR="00631443">
              <w:rPr>
                <w:webHidden/>
              </w:rPr>
              <w:fldChar w:fldCharType="begin"/>
            </w:r>
            <w:r w:rsidR="00631443">
              <w:rPr>
                <w:webHidden/>
              </w:rPr>
              <w:instrText xml:space="preserve"> PAGEREF _Toc359955300 \h </w:instrText>
            </w:r>
            <w:r w:rsidR="00631443">
              <w:rPr>
                <w:webHidden/>
              </w:rPr>
            </w:r>
            <w:r w:rsidR="00631443">
              <w:rPr>
                <w:webHidden/>
              </w:rPr>
              <w:fldChar w:fldCharType="separate"/>
            </w:r>
            <w:r>
              <w:rPr>
                <w:webHidden/>
              </w:rPr>
              <w:t>12</w:t>
            </w:r>
            <w:r w:rsidR="00631443">
              <w:rPr>
                <w:webHidden/>
              </w:rPr>
              <w:fldChar w:fldCharType="end"/>
            </w:r>
          </w:hyperlink>
        </w:p>
        <w:p w:rsidR="00631443" w:rsidRDefault="00A47AF9">
          <w:pPr>
            <w:pStyle w:val="TOC2"/>
            <w:rPr>
              <w:rFonts w:asciiTheme="minorHAnsi" w:eastAsiaTheme="minorEastAsia" w:hAnsiTheme="minorHAnsi" w:cstheme="minorBidi"/>
              <w:color w:val="auto"/>
              <w:lang w:val="uk-UA" w:eastAsia="uk-UA"/>
            </w:rPr>
          </w:pPr>
          <w:hyperlink w:anchor="_Toc359955301" w:history="1">
            <w:r w:rsidR="00631443" w:rsidRPr="005C0B16">
              <w:rPr>
                <w:rStyle w:val="Hyperlink"/>
              </w:rPr>
              <w:t>Практические указания - примечания по заполнению оценочной ведомости</w:t>
            </w:r>
            <w:r w:rsidR="00631443">
              <w:rPr>
                <w:webHidden/>
              </w:rPr>
              <w:tab/>
            </w:r>
            <w:r w:rsidR="00631443">
              <w:rPr>
                <w:webHidden/>
              </w:rPr>
              <w:fldChar w:fldCharType="begin"/>
            </w:r>
            <w:r w:rsidR="00631443">
              <w:rPr>
                <w:webHidden/>
              </w:rPr>
              <w:instrText xml:space="preserve"> PAGEREF _Toc359955301 \h </w:instrText>
            </w:r>
            <w:r w:rsidR="00631443">
              <w:rPr>
                <w:webHidden/>
              </w:rPr>
            </w:r>
            <w:r w:rsidR="00631443">
              <w:rPr>
                <w:webHidden/>
              </w:rPr>
              <w:fldChar w:fldCharType="separate"/>
            </w:r>
            <w:r>
              <w:rPr>
                <w:webHidden/>
              </w:rPr>
              <w:t>15</w:t>
            </w:r>
            <w:r w:rsidR="00631443">
              <w:rPr>
                <w:webHidden/>
              </w:rPr>
              <w:fldChar w:fldCharType="end"/>
            </w:r>
          </w:hyperlink>
        </w:p>
        <w:p w:rsidR="00631443" w:rsidRDefault="00A47AF9">
          <w:pPr>
            <w:pStyle w:val="TOC1"/>
            <w:rPr>
              <w:rFonts w:asciiTheme="minorHAnsi" w:eastAsiaTheme="minorEastAsia" w:hAnsiTheme="minorHAnsi" w:cstheme="minorBidi"/>
              <w:noProof/>
              <w:color w:val="auto"/>
              <w:lang w:eastAsia="uk-UA"/>
            </w:rPr>
          </w:pPr>
          <w:hyperlink w:anchor="_Toc359955302" w:history="1">
            <w:r w:rsidR="00631443" w:rsidRPr="005C0B16">
              <w:rPr>
                <w:rStyle w:val="Hyperlink"/>
                <w:noProof/>
                <w:lang w:val="ru-RU"/>
              </w:rPr>
              <w:t>Глоссарий ключевых терминов</w:t>
            </w:r>
            <w:r w:rsidR="00631443">
              <w:rPr>
                <w:noProof/>
                <w:webHidden/>
              </w:rPr>
              <w:tab/>
            </w:r>
            <w:r w:rsidR="00631443">
              <w:rPr>
                <w:noProof/>
                <w:webHidden/>
              </w:rPr>
              <w:fldChar w:fldCharType="begin"/>
            </w:r>
            <w:r w:rsidR="00631443">
              <w:rPr>
                <w:noProof/>
                <w:webHidden/>
              </w:rPr>
              <w:instrText xml:space="preserve"> PAGEREF _Toc359955302 \h </w:instrText>
            </w:r>
            <w:r w:rsidR="00631443">
              <w:rPr>
                <w:noProof/>
                <w:webHidden/>
              </w:rPr>
            </w:r>
            <w:r w:rsidR="00631443">
              <w:rPr>
                <w:noProof/>
                <w:webHidden/>
              </w:rPr>
              <w:fldChar w:fldCharType="separate"/>
            </w:r>
            <w:r>
              <w:rPr>
                <w:noProof/>
                <w:webHidden/>
              </w:rPr>
              <w:t>18</w:t>
            </w:r>
            <w:r w:rsidR="00631443">
              <w:rPr>
                <w:noProof/>
                <w:webHidden/>
              </w:rPr>
              <w:fldChar w:fldCharType="end"/>
            </w:r>
          </w:hyperlink>
        </w:p>
        <w:p w:rsidR="00631443" w:rsidRDefault="00A47AF9">
          <w:pPr>
            <w:pStyle w:val="TOC1"/>
            <w:rPr>
              <w:rFonts w:asciiTheme="minorHAnsi" w:eastAsiaTheme="minorEastAsia" w:hAnsiTheme="minorHAnsi" w:cstheme="minorBidi"/>
              <w:noProof/>
              <w:color w:val="auto"/>
              <w:lang w:eastAsia="uk-UA"/>
            </w:rPr>
          </w:pPr>
          <w:hyperlink w:anchor="_Toc359955303" w:history="1">
            <w:r w:rsidR="00631443" w:rsidRPr="005C0B16">
              <w:rPr>
                <w:rStyle w:val="Hyperlink"/>
                <w:noProof/>
                <w:lang w:val="ru-RU"/>
              </w:rPr>
              <w:t>4. ОПЫТ СТРАН В ПРИМЕНЕНИИ ОЦЕНОЧНОЙ ВЕДОМОСТИ</w:t>
            </w:r>
            <w:r w:rsidR="00631443">
              <w:rPr>
                <w:noProof/>
                <w:webHidden/>
              </w:rPr>
              <w:tab/>
            </w:r>
            <w:r w:rsidR="00631443">
              <w:rPr>
                <w:noProof/>
                <w:webHidden/>
              </w:rPr>
              <w:fldChar w:fldCharType="begin"/>
            </w:r>
            <w:r w:rsidR="00631443">
              <w:rPr>
                <w:noProof/>
                <w:webHidden/>
              </w:rPr>
              <w:instrText xml:space="preserve"> PAGEREF _Toc359955303 \h </w:instrText>
            </w:r>
            <w:r w:rsidR="00631443">
              <w:rPr>
                <w:noProof/>
                <w:webHidden/>
              </w:rPr>
            </w:r>
            <w:r w:rsidR="00631443">
              <w:rPr>
                <w:noProof/>
                <w:webHidden/>
              </w:rPr>
              <w:fldChar w:fldCharType="separate"/>
            </w:r>
            <w:r>
              <w:rPr>
                <w:noProof/>
                <w:webHidden/>
              </w:rPr>
              <w:t>22</w:t>
            </w:r>
            <w:r w:rsidR="00631443">
              <w:rPr>
                <w:noProof/>
                <w:webHidden/>
              </w:rPr>
              <w:fldChar w:fldCharType="end"/>
            </w:r>
          </w:hyperlink>
        </w:p>
        <w:p w:rsidR="00631443" w:rsidRDefault="00A47AF9">
          <w:pPr>
            <w:pStyle w:val="TOC2"/>
            <w:rPr>
              <w:rFonts w:asciiTheme="minorHAnsi" w:eastAsiaTheme="minorEastAsia" w:hAnsiTheme="minorHAnsi" w:cstheme="minorBidi"/>
              <w:color w:val="auto"/>
              <w:lang w:val="uk-UA" w:eastAsia="uk-UA"/>
            </w:rPr>
          </w:pPr>
          <w:hyperlink w:anchor="_Toc359955304" w:history="1">
            <w:r w:rsidR="00631443" w:rsidRPr="005C0B16">
              <w:rPr>
                <w:rStyle w:val="Hyperlink"/>
              </w:rPr>
              <w:t>Франция (городская зона Большого Парижа)</w:t>
            </w:r>
            <w:r w:rsidR="00631443">
              <w:rPr>
                <w:webHidden/>
              </w:rPr>
              <w:tab/>
            </w:r>
            <w:r w:rsidR="00631443">
              <w:rPr>
                <w:webHidden/>
              </w:rPr>
              <w:fldChar w:fldCharType="begin"/>
            </w:r>
            <w:r w:rsidR="00631443">
              <w:rPr>
                <w:webHidden/>
              </w:rPr>
              <w:instrText xml:space="preserve"> PAGEREF _Toc359955304 \h </w:instrText>
            </w:r>
            <w:r w:rsidR="00631443">
              <w:rPr>
                <w:webHidden/>
              </w:rPr>
            </w:r>
            <w:r w:rsidR="00631443">
              <w:rPr>
                <w:webHidden/>
              </w:rPr>
              <w:fldChar w:fldCharType="separate"/>
            </w:r>
            <w:r>
              <w:rPr>
                <w:webHidden/>
              </w:rPr>
              <w:t>22</w:t>
            </w:r>
            <w:r w:rsidR="00631443">
              <w:rPr>
                <w:webHidden/>
              </w:rPr>
              <w:fldChar w:fldCharType="end"/>
            </w:r>
          </w:hyperlink>
        </w:p>
        <w:p w:rsidR="00631443" w:rsidRDefault="00A47AF9">
          <w:pPr>
            <w:pStyle w:val="TOC2"/>
            <w:rPr>
              <w:rFonts w:asciiTheme="minorHAnsi" w:eastAsiaTheme="minorEastAsia" w:hAnsiTheme="minorHAnsi" w:cstheme="minorBidi"/>
              <w:color w:val="auto"/>
              <w:lang w:val="uk-UA" w:eastAsia="uk-UA"/>
            </w:rPr>
          </w:pPr>
          <w:hyperlink w:anchor="_Toc359955305" w:history="1">
            <w:r w:rsidR="00631443" w:rsidRPr="005C0B16">
              <w:rPr>
                <w:rStyle w:val="Hyperlink"/>
              </w:rPr>
              <w:t>Португалия</w:t>
            </w:r>
            <w:r w:rsidR="00631443">
              <w:rPr>
                <w:webHidden/>
              </w:rPr>
              <w:tab/>
            </w:r>
            <w:r w:rsidR="00631443">
              <w:rPr>
                <w:webHidden/>
              </w:rPr>
              <w:fldChar w:fldCharType="begin"/>
            </w:r>
            <w:r w:rsidR="00631443">
              <w:rPr>
                <w:webHidden/>
              </w:rPr>
              <w:instrText xml:space="preserve"> PAGEREF _Toc359955305 \h </w:instrText>
            </w:r>
            <w:r w:rsidR="00631443">
              <w:rPr>
                <w:webHidden/>
              </w:rPr>
            </w:r>
            <w:r w:rsidR="00631443">
              <w:rPr>
                <w:webHidden/>
              </w:rPr>
              <w:fldChar w:fldCharType="separate"/>
            </w:r>
            <w:r>
              <w:rPr>
                <w:webHidden/>
              </w:rPr>
              <w:t>23</w:t>
            </w:r>
            <w:r w:rsidR="00631443">
              <w:rPr>
                <w:webHidden/>
              </w:rPr>
              <w:fldChar w:fldCharType="end"/>
            </w:r>
          </w:hyperlink>
        </w:p>
        <w:p w:rsidR="00631443" w:rsidRDefault="00A47AF9">
          <w:pPr>
            <w:pStyle w:val="TOC2"/>
            <w:rPr>
              <w:rFonts w:asciiTheme="minorHAnsi" w:eastAsiaTheme="minorEastAsia" w:hAnsiTheme="minorHAnsi" w:cstheme="minorBidi"/>
              <w:color w:val="auto"/>
              <w:lang w:val="uk-UA" w:eastAsia="uk-UA"/>
            </w:rPr>
          </w:pPr>
          <w:hyperlink w:anchor="_Toc359955306" w:history="1">
            <w:r w:rsidR="00631443" w:rsidRPr="005C0B16">
              <w:rPr>
                <w:rStyle w:val="Hyperlink"/>
              </w:rPr>
              <w:t>Украина</w:t>
            </w:r>
            <w:r w:rsidR="00631443">
              <w:rPr>
                <w:webHidden/>
              </w:rPr>
              <w:tab/>
            </w:r>
            <w:r w:rsidR="00631443">
              <w:rPr>
                <w:webHidden/>
              </w:rPr>
              <w:fldChar w:fldCharType="begin"/>
            </w:r>
            <w:r w:rsidR="00631443">
              <w:rPr>
                <w:webHidden/>
              </w:rPr>
              <w:instrText xml:space="preserve"> PAGEREF _Toc359955306 \h </w:instrText>
            </w:r>
            <w:r w:rsidR="00631443">
              <w:rPr>
                <w:webHidden/>
              </w:rPr>
            </w:r>
            <w:r w:rsidR="00631443">
              <w:rPr>
                <w:webHidden/>
              </w:rPr>
              <w:fldChar w:fldCharType="separate"/>
            </w:r>
            <w:r>
              <w:rPr>
                <w:webHidden/>
              </w:rPr>
              <w:t>25</w:t>
            </w:r>
            <w:r w:rsidR="00631443">
              <w:rPr>
                <w:webHidden/>
              </w:rPr>
              <w:fldChar w:fldCharType="end"/>
            </w:r>
          </w:hyperlink>
        </w:p>
        <w:p w:rsidR="00631443" w:rsidRDefault="00A47AF9">
          <w:pPr>
            <w:pStyle w:val="TOC1"/>
            <w:rPr>
              <w:rFonts w:asciiTheme="minorHAnsi" w:eastAsiaTheme="minorEastAsia" w:hAnsiTheme="minorHAnsi" w:cstheme="minorBidi"/>
              <w:noProof/>
              <w:color w:val="auto"/>
              <w:lang w:eastAsia="uk-UA"/>
            </w:rPr>
          </w:pPr>
          <w:hyperlink w:anchor="_Toc359955307" w:history="1">
            <w:r w:rsidR="00631443" w:rsidRPr="005C0B16">
              <w:rPr>
                <w:rStyle w:val="Hyperlink"/>
                <w:noProof/>
                <w:lang w:val="ru-RU"/>
              </w:rPr>
              <w:t>5. ИНСТРУМЕНТ</w:t>
            </w:r>
            <w:r w:rsidR="00631443">
              <w:rPr>
                <w:noProof/>
                <w:webHidden/>
              </w:rPr>
              <w:tab/>
            </w:r>
            <w:r w:rsidR="00631443">
              <w:rPr>
                <w:noProof/>
                <w:webHidden/>
              </w:rPr>
              <w:fldChar w:fldCharType="begin"/>
            </w:r>
            <w:r w:rsidR="00631443">
              <w:rPr>
                <w:noProof/>
                <w:webHidden/>
              </w:rPr>
              <w:instrText xml:space="preserve"> PAGEREF _Toc359955307 \h </w:instrText>
            </w:r>
            <w:r w:rsidR="00631443">
              <w:rPr>
                <w:noProof/>
                <w:webHidden/>
              </w:rPr>
            </w:r>
            <w:r w:rsidR="00631443">
              <w:rPr>
                <w:noProof/>
                <w:webHidden/>
              </w:rPr>
              <w:fldChar w:fldCharType="separate"/>
            </w:r>
            <w:r>
              <w:rPr>
                <w:noProof/>
                <w:webHidden/>
              </w:rPr>
              <w:t>27</w:t>
            </w:r>
            <w:r w:rsidR="00631443">
              <w:rPr>
                <w:noProof/>
                <w:webHidden/>
              </w:rPr>
              <w:fldChar w:fldCharType="end"/>
            </w:r>
          </w:hyperlink>
        </w:p>
        <w:p w:rsidR="00631443" w:rsidRDefault="00A47AF9">
          <w:pPr>
            <w:pStyle w:val="TOC2"/>
            <w:rPr>
              <w:rFonts w:asciiTheme="minorHAnsi" w:eastAsiaTheme="minorEastAsia" w:hAnsiTheme="minorHAnsi" w:cstheme="minorBidi"/>
              <w:color w:val="auto"/>
              <w:lang w:val="uk-UA" w:eastAsia="uk-UA"/>
            </w:rPr>
          </w:pPr>
          <w:hyperlink w:anchor="_Toc359955308" w:history="1">
            <w:r w:rsidR="00631443" w:rsidRPr="005C0B16">
              <w:rPr>
                <w:rStyle w:val="Hyperlink"/>
              </w:rPr>
              <w:t>Профиль страны/региона</w:t>
            </w:r>
            <w:r w:rsidR="00631443">
              <w:rPr>
                <w:webHidden/>
              </w:rPr>
              <w:tab/>
            </w:r>
            <w:r w:rsidR="00631443">
              <w:rPr>
                <w:webHidden/>
              </w:rPr>
              <w:fldChar w:fldCharType="begin"/>
            </w:r>
            <w:r w:rsidR="00631443">
              <w:rPr>
                <w:webHidden/>
              </w:rPr>
              <w:instrText xml:space="preserve"> PAGEREF _Toc359955308 \h </w:instrText>
            </w:r>
            <w:r w:rsidR="00631443">
              <w:rPr>
                <w:webHidden/>
              </w:rPr>
            </w:r>
            <w:r w:rsidR="00631443">
              <w:rPr>
                <w:webHidden/>
              </w:rPr>
              <w:fldChar w:fldCharType="separate"/>
            </w:r>
            <w:r>
              <w:rPr>
                <w:webHidden/>
              </w:rPr>
              <w:t>27</w:t>
            </w:r>
            <w:r w:rsidR="00631443">
              <w:rPr>
                <w:webHidden/>
              </w:rPr>
              <w:fldChar w:fldCharType="end"/>
            </w:r>
          </w:hyperlink>
        </w:p>
        <w:p w:rsidR="00631443" w:rsidRDefault="00A47AF9">
          <w:pPr>
            <w:pStyle w:val="TOC3"/>
            <w:rPr>
              <w:rFonts w:asciiTheme="minorHAnsi" w:eastAsiaTheme="minorEastAsia" w:hAnsiTheme="minorHAnsi" w:cstheme="minorBidi"/>
              <w:color w:val="auto"/>
              <w:lang w:val="uk-UA" w:eastAsia="uk-UA"/>
            </w:rPr>
          </w:pPr>
          <w:hyperlink w:anchor="_Toc359955309" w:history="1">
            <w:r w:rsidR="00631443" w:rsidRPr="005C0B16">
              <w:rPr>
                <w:rStyle w:val="Hyperlink"/>
              </w:rPr>
              <w:t>Социально-экономические и отраслевые данные</w:t>
            </w:r>
            <w:r w:rsidR="00631443">
              <w:rPr>
                <w:webHidden/>
              </w:rPr>
              <w:tab/>
            </w:r>
            <w:r w:rsidR="00631443">
              <w:rPr>
                <w:webHidden/>
              </w:rPr>
              <w:fldChar w:fldCharType="begin"/>
            </w:r>
            <w:r w:rsidR="00631443">
              <w:rPr>
                <w:webHidden/>
              </w:rPr>
              <w:instrText xml:space="preserve"> PAGEREF _Toc359955309 \h </w:instrText>
            </w:r>
            <w:r w:rsidR="00631443">
              <w:rPr>
                <w:webHidden/>
              </w:rPr>
            </w:r>
            <w:r w:rsidR="00631443">
              <w:rPr>
                <w:webHidden/>
              </w:rPr>
              <w:fldChar w:fldCharType="separate"/>
            </w:r>
            <w:r>
              <w:rPr>
                <w:webHidden/>
              </w:rPr>
              <w:t>27</w:t>
            </w:r>
            <w:r w:rsidR="00631443">
              <w:rPr>
                <w:webHidden/>
              </w:rPr>
              <w:fldChar w:fldCharType="end"/>
            </w:r>
          </w:hyperlink>
        </w:p>
        <w:p w:rsidR="00631443" w:rsidRDefault="00A47AF9">
          <w:pPr>
            <w:pStyle w:val="TOC3"/>
            <w:rPr>
              <w:rFonts w:asciiTheme="minorHAnsi" w:eastAsiaTheme="minorEastAsia" w:hAnsiTheme="minorHAnsi" w:cstheme="minorBidi"/>
              <w:color w:val="auto"/>
              <w:lang w:val="uk-UA" w:eastAsia="uk-UA"/>
            </w:rPr>
          </w:pPr>
          <w:hyperlink w:anchor="_Toc359955310" w:history="1">
            <w:r w:rsidR="00631443" w:rsidRPr="005C0B16">
              <w:rPr>
                <w:rStyle w:val="Hyperlink"/>
              </w:rPr>
              <w:t>Раздел 1. Руководящая основа государственного управления для обеспечения справедливого доступа к безопасной воде и санитарии</w:t>
            </w:r>
            <w:r w:rsidR="00631443">
              <w:rPr>
                <w:webHidden/>
              </w:rPr>
              <w:tab/>
            </w:r>
            <w:r w:rsidR="00631443">
              <w:rPr>
                <w:webHidden/>
              </w:rPr>
              <w:fldChar w:fldCharType="begin"/>
            </w:r>
            <w:r w:rsidR="00631443">
              <w:rPr>
                <w:webHidden/>
              </w:rPr>
              <w:instrText xml:space="preserve"> PAGEREF _Toc359955310 \h </w:instrText>
            </w:r>
            <w:r w:rsidR="00631443">
              <w:rPr>
                <w:webHidden/>
              </w:rPr>
            </w:r>
            <w:r w:rsidR="00631443">
              <w:rPr>
                <w:webHidden/>
              </w:rPr>
              <w:fldChar w:fldCharType="separate"/>
            </w:r>
            <w:r>
              <w:rPr>
                <w:webHidden/>
              </w:rPr>
              <w:t>28</w:t>
            </w:r>
            <w:r w:rsidR="00631443">
              <w:rPr>
                <w:webHidden/>
              </w:rPr>
              <w:fldChar w:fldCharType="end"/>
            </w:r>
          </w:hyperlink>
        </w:p>
        <w:p w:rsidR="00631443" w:rsidRDefault="00A47AF9">
          <w:pPr>
            <w:pStyle w:val="TOC3"/>
            <w:rPr>
              <w:rFonts w:asciiTheme="minorHAnsi" w:eastAsiaTheme="minorEastAsia" w:hAnsiTheme="minorHAnsi" w:cstheme="minorBidi"/>
              <w:color w:val="auto"/>
              <w:lang w:val="uk-UA" w:eastAsia="uk-UA"/>
            </w:rPr>
          </w:pPr>
          <w:hyperlink w:anchor="_Toc359955311" w:history="1">
            <w:r w:rsidR="00631443" w:rsidRPr="005C0B16">
              <w:rPr>
                <w:rStyle w:val="Hyperlink"/>
              </w:rPr>
              <w:t>Сфера деятельности 1.1 Стратегическая основа для достижения справедливого доступа</w:t>
            </w:r>
            <w:r w:rsidR="00631443">
              <w:rPr>
                <w:webHidden/>
              </w:rPr>
              <w:tab/>
            </w:r>
            <w:r w:rsidR="00631443">
              <w:rPr>
                <w:webHidden/>
              </w:rPr>
              <w:fldChar w:fldCharType="begin"/>
            </w:r>
            <w:r w:rsidR="00631443">
              <w:rPr>
                <w:webHidden/>
              </w:rPr>
              <w:instrText xml:space="preserve"> PAGEREF _Toc359955311 \h </w:instrText>
            </w:r>
            <w:r w:rsidR="00631443">
              <w:rPr>
                <w:webHidden/>
              </w:rPr>
            </w:r>
            <w:r w:rsidR="00631443">
              <w:rPr>
                <w:webHidden/>
              </w:rPr>
              <w:fldChar w:fldCharType="separate"/>
            </w:r>
            <w:r>
              <w:rPr>
                <w:webHidden/>
              </w:rPr>
              <w:t>29</w:t>
            </w:r>
            <w:r w:rsidR="00631443">
              <w:rPr>
                <w:webHidden/>
              </w:rPr>
              <w:fldChar w:fldCharType="end"/>
            </w:r>
          </w:hyperlink>
        </w:p>
        <w:p w:rsidR="00631443" w:rsidRDefault="00A47AF9">
          <w:pPr>
            <w:pStyle w:val="TOC3"/>
            <w:rPr>
              <w:rFonts w:asciiTheme="minorHAnsi" w:eastAsiaTheme="minorEastAsia" w:hAnsiTheme="minorHAnsi" w:cstheme="minorBidi"/>
              <w:color w:val="auto"/>
              <w:lang w:val="uk-UA" w:eastAsia="uk-UA"/>
            </w:rPr>
          </w:pPr>
          <w:hyperlink w:anchor="_Toc359955312" w:history="1">
            <w:r w:rsidR="00631443" w:rsidRPr="005C0B16">
              <w:rPr>
                <w:rStyle w:val="Hyperlink"/>
              </w:rPr>
              <w:t>Сфера деятельности 1.2 Финансовая политика в секторе</w:t>
            </w:r>
            <w:r w:rsidR="00631443">
              <w:rPr>
                <w:webHidden/>
              </w:rPr>
              <w:tab/>
            </w:r>
            <w:r w:rsidR="00631443">
              <w:rPr>
                <w:webHidden/>
              </w:rPr>
              <w:fldChar w:fldCharType="begin"/>
            </w:r>
            <w:r w:rsidR="00631443">
              <w:rPr>
                <w:webHidden/>
              </w:rPr>
              <w:instrText xml:space="preserve"> PAGEREF _Toc359955312 \h </w:instrText>
            </w:r>
            <w:r w:rsidR="00631443">
              <w:rPr>
                <w:webHidden/>
              </w:rPr>
            </w:r>
            <w:r w:rsidR="00631443">
              <w:rPr>
                <w:webHidden/>
              </w:rPr>
              <w:fldChar w:fldCharType="separate"/>
            </w:r>
            <w:r>
              <w:rPr>
                <w:webHidden/>
              </w:rPr>
              <w:t>31</w:t>
            </w:r>
            <w:r w:rsidR="00631443">
              <w:rPr>
                <w:webHidden/>
              </w:rPr>
              <w:fldChar w:fldCharType="end"/>
            </w:r>
          </w:hyperlink>
        </w:p>
        <w:p w:rsidR="00631443" w:rsidRDefault="00A47AF9">
          <w:pPr>
            <w:pStyle w:val="TOC3"/>
            <w:rPr>
              <w:rFonts w:asciiTheme="minorHAnsi" w:eastAsiaTheme="minorEastAsia" w:hAnsiTheme="minorHAnsi" w:cstheme="minorBidi"/>
              <w:color w:val="auto"/>
              <w:lang w:val="uk-UA" w:eastAsia="uk-UA"/>
            </w:rPr>
          </w:pPr>
          <w:hyperlink w:anchor="_Toc359955313" w:history="1">
            <w:r w:rsidR="00631443" w:rsidRPr="005C0B16">
              <w:rPr>
                <w:rStyle w:val="Hyperlink"/>
              </w:rPr>
              <w:t>Сфера деятельности 1.3 Права и обязанности пользователей и других правообладателей</w:t>
            </w:r>
            <w:r w:rsidR="00631443">
              <w:rPr>
                <w:webHidden/>
              </w:rPr>
              <w:tab/>
            </w:r>
            <w:r w:rsidR="00631443">
              <w:rPr>
                <w:webHidden/>
              </w:rPr>
              <w:fldChar w:fldCharType="begin"/>
            </w:r>
            <w:r w:rsidR="00631443">
              <w:rPr>
                <w:webHidden/>
              </w:rPr>
              <w:instrText xml:space="preserve"> PAGEREF _Toc359955313 \h </w:instrText>
            </w:r>
            <w:r w:rsidR="00631443">
              <w:rPr>
                <w:webHidden/>
              </w:rPr>
            </w:r>
            <w:r w:rsidR="00631443">
              <w:rPr>
                <w:webHidden/>
              </w:rPr>
              <w:fldChar w:fldCharType="separate"/>
            </w:r>
            <w:r>
              <w:rPr>
                <w:webHidden/>
              </w:rPr>
              <w:t>33</w:t>
            </w:r>
            <w:r w:rsidR="00631443">
              <w:rPr>
                <w:webHidden/>
              </w:rPr>
              <w:fldChar w:fldCharType="end"/>
            </w:r>
          </w:hyperlink>
        </w:p>
        <w:p w:rsidR="00631443" w:rsidRDefault="00A47AF9">
          <w:pPr>
            <w:pStyle w:val="TOC2"/>
            <w:rPr>
              <w:rFonts w:asciiTheme="minorHAnsi" w:eastAsiaTheme="minorEastAsia" w:hAnsiTheme="minorHAnsi" w:cstheme="minorBidi"/>
              <w:color w:val="auto"/>
              <w:lang w:val="uk-UA" w:eastAsia="uk-UA"/>
            </w:rPr>
          </w:pPr>
          <w:hyperlink w:anchor="_Toc359955314" w:history="1">
            <w:r w:rsidR="00631443" w:rsidRPr="005C0B16">
              <w:rPr>
                <w:rStyle w:val="Hyperlink"/>
              </w:rPr>
              <w:t>Раздел 2. Сокращение географического неравенства</w:t>
            </w:r>
            <w:r w:rsidR="00631443">
              <w:rPr>
                <w:webHidden/>
              </w:rPr>
              <w:tab/>
            </w:r>
            <w:r w:rsidR="00631443">
              <w:rPr>
                <w:webHidden/>
              </w:rPr>
              <w:fldChar w:fldCharType="begin"/>
            </w:r>
            <w:r w:rsidR="00631443">
              <w:rPr>
                <w:webHidden/>
              </w:rPr>
              <w:instrText xml:space="preserve"> PAGEREF _Toc359955314 \h </w:instrText>
            </w:r>
            <w:r w:rsidR="00631443">
              <w:rPr>
                <w:webHidden/>
              </w:rPr>
            </w:r>
            <w:r w:rsidR="00631443">
              <w:rPr>
                <w:webHidden/>
              </w:rPr>
              <w:fldChar w:fldCharType="separate"/>
            </w:r>
            <w:r>
              <w:rPr>
                <w:webHidden/>
              </w:rPr>
              <w:t>35</w:t>
            </w:r>
            <w:r w:rsidR="00631443">
              <w:rPr>
                <w:webHidden/>
              </w:rPr>
              <w:fldChar w:fldCharType="end"/>
            </w:r>
          </w:hyperlink>
        </w:p>
        <w:p w:rsidR="00631443" w:rsidRDefault="00A47AF9">
          <w:pPr>
            <w:pStyle w:val="TOC3"/>
            <w:rPr>
              <w:rFonts w:asciiTheme="minorHAnsi" w:eastAsiaTheme="minorEastAsia" w:hAnsiTheme="minorHAnsi" w:cstheme="minorBidi"/>
              <w:color w:val="auto"/>
              <w:lang w:val="uk-UA" w:eastAsia="uk-UA"/>
            </w:rPr>
          </w:pPr>
          <w:hyperlink w:anchor="_Toc359955315" w:history="1">
            <w:r w:rsidR="00631443" w:rsidRPr="005C0B16">
              <w:rPr>
                <w:rStyle w:val="Hyperlink"/>
              </w:rPr>
              <w:t>Количественные данные по географическим различиям</w:t>
            </w:r>
            <w:r w:rsidR="00631443">
              <w:rPr>
                <w:webHidden/>
              </w:rPr>
              <w:tab/>
            </w:r>
            <w:r w:rsidR="00631443">
              <w:rPr>
                <w:webHidden/>
              </w:rPr>
              <w:fldChar w:fldCharType="begin"/>
            </w:r>
            <w:r w:rsidR="00631443">
              <w:rPr>
                <w:webHidden/>
              </w:rPr>
              <w:instrText xml:space="preserve"> PAGEREF _Toc359955315 \h </w:instrText>
            </w:r>
            <w:r w:rsidR="00631443">
              <w:rPr>
                <w:webHidden/>
              </w:rPr>
            </w:r>
            <w:r w:rsidR="00631443">
              <w:rPr>
                <w:webHidden/>
              </w:rPr>
              <w:fldChar w:fldCharType="separate"/>
            </w:r>
            <w:r>
              <w:rPr>
                <w:webHidden/>
              </w:rPr>
              <w:t>36</w:t>
            </w:r>
            <w:r w:rsidR="00631443">
              <w:rPr>
                <w:webHidden/>
              </w:rPr>
              <w:fldChar w:fldCharType="end"/>
            </w:r>
          </w:hyperlink>
        </w:p>
        <w:p w:rsidR="00631443" w:rsidRDefault="00A47AF9">
          <w:pPr>
            <w:pStyle w:val="TOC3"/>
            <w:rPr>
              <w:rFonts w:asciiTheme="minorHAnsi" w:eastAsiaTheme="minorEastAsia" w:hAnsiTheme="minorHAnsi" w:cstheme="minorBidi"/>
              <w:color w:val="auto"/>
              <w:lang w:val="uk-UA" w:eastAsia="uk-UA"/>
            </w:rPr>
          </w:pPr>
          <w:hyperlink w:anchor="_Toc359955316" w:history="1">
            <w:r w:rsidR="00631443" w:rsidRPr="005C0B16">
              <w:rPr>
                <w:rStyle w:val="Hyperlink"/>
              </w:rPr>
              <w:t>Сфера деятельности 2.1 Государственные политические меры для сокращения различий между географическими районами</w:t>
            </w:r>
            <w:r w:rsidR="00631443">
              <w:rPr>
                <w:webHidden/>
              </w:rPr>
              <w:tab/>
            </w:r>
            <w:r w:rsidR="00631443">
              <w:rPr>
                <w:webHidden/>
              </w:rPr>
              <w:fldChar w:fldCharType="begin"/>
            </w:r>
            <w:r w:rsidR="00631443">
              <w:rPr>
                <w:webHidden/>
              </w:rPr>
              <w:instrText xml:space="preserve"> PAGEREF _Toc359955316 \h </w:instrText>
            </w:r>
            <w:r w:rsidR="00631443">
              <w:rPr>
                <w:webHidden/>
              </w:rPr>
            </w:r>
            <w:r w:rsidR="00631443">
              <w:rPr>
                <w:webHidden/>
              </w:rPr>
              <w:fldChar w:fldCharType="separate"/>
            </w:r>
            <w:r>
              <w:rPr>
                <w:webHidden/>
              </w:rPr>
              <w:t>38</w:t>
            </w:r>
            <w:r w:rsidR="00631443">
              <w:rPr>
                <w:webHidden/>
              </w:rPr>
              <w:fldChar w:fldCharType="end"/>
            </w:r>
          </w:hyperlink>
        </w:p>
        <w:p w:rsidR="00631443" w:rsidRDefault="00A47AF9">
          <w:pPr>
            <w:pStyle w:val="TOC3"/>
            <w:rPr>
              <w:rFonts w:asciiTheme="minorHAnsi" w:eastAsiaTheme="minorEastAsia" w:hAnsiTheme="minorHAnsi" w:cstheme="minorBidi"/>
              <w:color w:val="auto"/>
              <w:lang w:val="uk-UA" w:eastAsia="uk-UA"/>
            </w:rPr>
          </w:pPr>
          <w:hyperlink w:anchor="_Toc359955317" w:history="1">
            <w:r w:rsidR="00631443" w:rsidRPr="005C0B16">
              <w:rPr>
                <w:rStyle w:val="Hyperlink"/>
              </w:rPr>
              <w:t>Сфера деятельности 2.2 Государственные политические меры для сокращения разницы в ценах между географическими районами</w:t>
            </w:r>
            <w:r w:rsidR="00631443">
              <w:rPr>
                <w:webHidden/>
              </w:rPr>
              <w:tab/>
            </w:r>
            <w:r w:rsidR="00631443">
              <w:rPr>
                <w:webHidden/>
              </w:rPr>
              <w:fldChar w:fldCharType="begin"/>
            </w:r>
            <w:r w:rsidR="00631443">
              <w:rPr>
                <w:webHidden/>
              </w:rPr>
              <w:instrText xml:space="preserve"> PAGEREF _Toc359955317 \h </w:instrText>
            </w:r>
            <w:r w:rsidR="00631443">
              <w:rPr>
                <w:webHidden/>
              </w:rPr>
            </w:r>
            <w:r w:rsidR="00631443">
              <w:rPr>
                <w:webHidden/>
              </w:rPr>
              <w:fldChar w:fldCharType="separate"/>
            </w:r>
            <w:r>
              <w:rPr>
                <w:webHidden/>
              </w:rPr>
              <w:t>40</w:t>
            </w:r>
            <w:r w:rsidR="00631443">
              <w:rPr>
                <w:webHidden/>
              </w:rPr>
              <w:fldChar w:fldCharType="end"/>
            </w:r>
          </w:hyperlink>
        </w:p>
        <w:p w:rsidR="00631443" w:rsidRDefault="00A47AF9">
          <w:pPr>
            <w:pStyle w:val="TOC3"/>
            <w:rPr>
              <w:rFonts w:asciiTheme="minorHAnsi" w:eastAsiaTheme="minorEastAsia" w:hAnsiTheme="minorHAnsi" w:cstheme="minorBidi"/>
              <w:color w:val="auto"/>
              <w:lang w:val="uk-UA" w:eastAsia="uk-UA"/>
            </w:rPr>
          </w:pPr>
          <w:hyperlink w:anchor="_Toc359955318" w:history="1">
            <w:r w:rsidR="00631443" w:rsidRPr="005C0B16">
              <w:rPr>
                <w:rStyle w:val="Hyperlink"/>
              </w:rPr>
              <w:t>Сфера деятельности 2.3 Географическое распределение внешней поддержки для сектора</w:t>
            </w:r>
            <w:r w:rsidR="00631443">
              <w:rPr>
                <w:webHidden/>
              </w:rPr>
              <w:tab/>
            </w:r>
            <w:r w:rsidR="00631443">
              <w:rPr>
                <w:webHidden/>
              </w:rPr>
              <w:fldChar w:fldCharType="begin"/>
            </w:r>
            <w:r w:rsidR="00631443">
              <w:rPr>
                <w:webHidden/>
              </w:rPr>
              <w:instrText xml:space="preserve"> PAGEREF _Toc359955318 \h </w:instrText>
            </w:r>
            <w:r w:rsidR="00631443">
              <w:rPr>
                <w:webHidden/>
              </w:rPr>
            </w:r>
            <w:r w:rsidR="00631443">
              <w:rPr>
                <w:webHidden/>
              </w:rPr>
              <w:fldChar w:fldCharType="separate"/>
            </w:r>
            <w:r>
              <w:rPr>
                <w:webHidden/>
              </w:rPr>
              <w:t>42</w:t>
            </w:r>
            <w:r w:rsidR="00631443">
              <w:rPr>
                <w:webHidden/>
              </w:rPr>
              <w:fldChar w:fldCharType="end"/>
            </w:r>
          </w:hyperlink>
        </w:p>
        <w:p w:rsidR="00631443" w:rsidRDefault="00A47AF9">
          <w:pPr>
            <w:pStyle w:val="TOC2"/>
            <w:rPr>
              <w:rFonts w:asciiTheme="minorHAnsi" w:eastAsiaTheme="minorEastAsia" w:hAnsiTheme="minorHAnsi" w:cstheme="minorBidi"/>
              <w:color w:val="auto"/>
              <w:lang w:val="uk-UA" w:eastAsia="uk-UA"/>
            </w:rPr>
          </w:pPr>
          <w:hyperlink w:anchor="_Toc359955319" w:history="1">
            <w:r w:rsidR="00631443" w:rsidRPr="005C0B16">
              <w:rPr>
                <w:rStyle w:val="Hyperlink"/>
              </w:rPr>
              <w:t>Раздел 3. Обеспечение доступа для уязвимых и маргинализрованных групп</w:t>
            </w:r>
            <w:r w:rsidR="00631443">
              <w:rPr>
                <w:webHidden/>
              </w:rPr>
              <w:tab/>
            </w:r>
            <w:r w:rsidR="00631443">
              <w:rPr>
                <w:webHidden/>
              </w:rPr>
              <w:fldChar w:fldCharType="begin"/>
            </w:r>
            <w:r w:rsidR="00631443">
              <w:rPr>
                <w:webHidden/>
              </w:rPr>
              <w:instrText xml:space="preserve"> PAGEREF _Toc359955319 \h </w:instrText>
            </w:r>
            <w:r w:rsidR="00631443">
              <w:rPr>
                <w:webHidden/>
              </w:rPr>
            </w:r>
            <w:r w:rsidR="00631443">
              <w:rPr>
                <w:webHidden/>
              </w:rPr>
              <w:fldChar w:fldCharType="separate"/>
            </w:r>
            <w:r>
              <w:rPr>
                <w:webHidden/>
              </w:rPr>
              <w:t>43</w:t>
            </w:r>
            <w:r w:rsidR="00631443">
              <w:rPr>
                <w:webHidden/>
              </w:rPr>
              <w:fldChar w:fldCharType="end"/>
            </w:r>
          </w:hyperlink>
        </w:p>
        <w:p w:rsidR="00631443" w:rsidRDefault="00A47AF9">
          <w:pPr>
            <w:pStyle w:val="TOC3"/>
            <w:rPr>
              <w:rFonts w:asciiTheme="minorHAnsi" w:eastAsiaTheme="minorEastAsia" w:hAnsiTheme="minorHAnsi" w:cstheme="minorBidi"/>
              <w:color w:val="auto"/>
              <w:lang w:val="uk-UA" w:eastAsia="uk-UA"/>
            </w:rPr>
          </w:pPr>
          <w:hyperlink w:anchor="_Toc359955320" w:history="1">
            <w:r w:rsidR="00631443" w:rsidRPr="005C0B16">
              <w:rPr>
                <w:rStyle w:val="Hyperlink"/>
              </w:rPr>
              <w:t>Количественная информация об уязвимых и маргинализованных группах</w:t>
            </w:r>
            <w:r w:rsidR="00631443">
              <w:rPr>
                <w:webHidden/>
              </w:rPr>
              <w:tab/>
            </w:r>
            <w:r w:rsidR="00631443">
              <w:rPr>
                <w:webHidden/>
              </w:rPr>
              <w:fldChar w:fldCharType="begin"/>
            </w:r>
            <w:r w:rsidR="00631443">
              <w:rPr>
                <w:webHidden/>
              </w:rPr>
              <w:instrText xml:space="preserve"> PAGEREF _Toc359955320 \h </w:instrText>
            </w:r>
            <w:r w:rsidR="00631443">
              <w:rPr>
                <w:webHidden/>
              </w:rPr>
            </w:r>
            <w:r w:rsidR="00631443">
              <w:rPr>
                <w:webHidden/>
              </w:rPr>
              <w:fldChar w:fldCharType="separate"/>
            </w:r>
            <w:r>
              <w:rPr>
                <w:webHidden/>
              </w:rPr>
              <w:t>44</w:t>
            </w:r>
            <w:r w:rsidR="00631443">
              <w:rPr>
                <w:webHidden/>
              </w:rPr>
              <w:fldChar w:fldCharType="end"/>
            </w:r>
          </w:hyperlink>
        </w:p>
        <w:p w:rsidR="00631443" w:rsidRDefault="00A47AF9">
          <w:pPr>
            <w:pStyle w:val="TOC3"/>
            <w:rPr>
              <w:rFonts w:asciiTheme="minorHAnsi" w:eastAsiaTheme="minorEastAsia" w:hAnsiTheme="minorHAnsi" w:cstheme="minorBidi"/>
              <w:color w:val="auto"/>
              <w:lang w:val="uk-UA" w:eastAsia="uk-UA"/>
            </w:rPr>
          </w:pPr>
          <w:hyperlink w:anchor="_Toc359955321" w:history="1">
            <w:r w:rsidR="00631443" w:rsidRPr="005C0B16">
              <w:rPr>
                <w:rStyle w:val="Hyperlink"/>
              </w:rPr>
              <w:t>Сфера деятельности 3.1 Государственные политические меры для удовлетворения потребностей уязвимых и маргинализованных групп</w:t>
            </w:r>
            <w:r w:rsidR="00631443">
              <w:rPr>
                <w:webHidden/>
              </w:rPr>
              <w:tab/>
            </w:r>
            <w:r w:rsidR="00631443">
              <w:rPr>
                <w:webHidden/>
              </w:rPr>
              <w:fldChar w:fldCharType="begin"/>
            </w:r>
            <w:r w:rsidR="00631443">
              <w:rPr>
                <w:webHidden/>
              </w:rPr>
              <w:instrText xml:space="preserve"> PAGEREF _Toc359955321 \h </w:instrText>
            </w:r>
            <w:r w:rsidR="00631443">
              <w:rPr>
                <w:webHidden/>
              </w:rPr>
            </w:r>
            <w:r w:rsidR="00631443">
              <w:rPr>
                <w:webHidden/>
              </w:rPr>
              <w:fldChar w:fldCharType="separate"/>
            </w:r>
            <w:r>
              <w:rPr>
                <w:webHidden/>
              </w:rPr>
              <w:t>46</w:t>
            </w:r>
            <w:r w:rsidR="00631443">
              <w:rPr>
                <w:webHidden/>
              </w:rPr>
              <w:fldChar w:fldCharType="end"/>
            </w:r>
          </w:hyperlink>
        </w:p>
        <w:p w:rsidR="00631443" w:rsidRDefault="00A47AF9">
          <w:pPr>
            <w:pStyle w:val="TOC3"/>
            <w:rPr>
              <w:rFonts w:asciiTheme="minorHAnsi" w:eastAsiaTheme="minorEastAsia" w:hAnsiTheme="minorHAnsi" w:cstheme="minorBidi"/>
              <w:color w:val="auto"/>
              <w:lang w:val="uk-UA" w:eastAsia="uk-UA"/>
            </w:rPr>
          </w:pPr>
          <w:hyperlink w:anchor="_Toc359955322" w:history="1">
            <w:r w:rsidR="00631443" w:rsidRPr="005C0B16">
              <w:rPr>
                <w:rStyle w:val="Hyperlink"/>
              </w:rPr>
              <w:t>Сфера деятельности 3.2 Лица с особыми физическими потребностями</w:t>
            </w:r>
            <w:r w:rsidR="00631443">
              <w:rPr>
                <w:webHidden/>
              </w:rPr>
              <w:tab/>
            </w:r>
            <w:r w:rsidR="00631443">
              <w:rPr>
                <w:webHidden/>
              </w:rPr>
              <w:fldChar w:fldCharType="begin"/>
            </w:r>
            <w:r w:rsidR="00631443">
              <w:rPr>
                <w:webHidden/>
              </w:rPr>
              <w:instrText xml:space="preserve"> PAGEREF _Toc359955322 \h </w:instrText>
            </w:r>
            <w:r w:rsidR="00631443">
              <w:rPr>
                <w:webHidden/>
              </w:rPr>
            </w:r>
            <w:r w:rsidR="00631443">
              <w:rPr>
                <w:webHidden/>
              </w:rPr>
              <w:fldChar w:fldCharType="separate"/>
            </w:r>
            <w:r>
              <w:rPr>
                <w:webHidden/>
              </w:rPr>
              <w:t>48</w:t>
            </w:r>
            <w:r w:rsidR="00631443">
              <w:rPr>
                <w:webHidden/>
              </w:rPr>
              <w:fldChar w:fldCharType="end"/>
            </w:r>
          </w:hyperlink>
        </w:p>
        <w:p w:rsidR="00631443" w:rsidRDefault="00A47AF9">
          <w:pPr>
            <w:pStyle w:val="TOC3"/>
            <w:rPr>
              <w:rFonts w:asciiTheme="minorHAnsi" w:eastAsiaTheme="minorEastAsia" w:hAnsiTheme="minorHAnsi" w:cstheme="minorBidi"/>
              <w:color w:val="auto"/>
              <w:lang w:val="uk-UA" w:eastAsia="uk-UA"/>
            </w:rPr>
          </w:pPr>
          <w:hyperlink w:anchor="_Toc359955323" w:history="1">
            <w:r w:rsidR="00631443" w:rsidRPr="005C0B16">
              <w:rPr>
                <w:rStyle w:val="Hyperlink"/>
              </w:rPr>
              <w:t>Сфера деятельности 3.3 Пользователи медицинских учреждений</w:t>
            </w:r>
            <w:r w:rsidR="00631443">
              <w:rPr>
                <w:webHidden/>
              </w:rPr>
              <w:tab/>
            </w:r>
            <w:r w:rsidR="00631443">
              <w:rPr>
                <w:webHidden/>
              </w:rPr>
              <w:fldChar w:fldCharType="begin"/>
            </w:r>
            <w:r w:rsidR="00631443">
              <w:rPr>
                <w:webHidden/>
              </w:rPr>
              <w:instrText xml:space="preserve"> PAGEREF _Toc359955323 \h </w:instrText>
            </w:r>
            <w:r w:rsidR="00631443">
              <w:rPr>
                <w:webHidden/>
              </w:rPr>
            </w:r>
            <w:r w:rsidR="00631443">
              <w:rPr>
                <w:webHidden/>
              </w:rPr>
              <w:fldChar w:fldCharType="separate"/>
            </w:r>
            <w:r>
              <w:rPr>
                <w:webHidden/>
              </w:rPr>
              <w:t>49</w:t>
            </w:r>
            <w:r w:rsidR="00631443">
              <w:rPr>
                <w:webHidden/>
              </w:rPr>
              <w:fldChar w:fldCharType="end"/>
            </w:r>
          </w:hyperlink>
        </w:p>
        <w:p w:rsidR="00631443" w:rsidRDefault="00A47AF9">
          <w:pPr>
            <w:pStyle w:val="TOC3"/>
            <w:rPr>
              <w:rFonts w:asciiTheme="minorHAnsi" w:eastAsiaTheme="minorEastAsia" w:hAnsiTheme="minorHAnsi" w:cstheme="minorBidi"/>
              <w:color w:val="auto"/>
              <w:lang w:val="uk-UA" w:eastAsia="uk-UA"/>
            </w:rPr>
          </w:pPr>
          <w:hyperlink w:anchor="_Toc359955324" w:history="1">
            <w:r w:rsidR="00631443" w:rsidRPr="005C0B16">
              <w:rPr>
                <w:rStyle w:val="Hyperlink"/>
              </w:rPr>
              <w:t>Сфера деятельности 3.4. Пользователи учреждений образования</w:t>
            </w:r>
            <w:r w:rsidR="00631443">
              <w:rPr>
                <w:webHidden/>
              </w:rPr>
              <w:tab/>
            </w:r>
            <w:r w:rsidR="00631443">
              <w:rPr>
                <w:webHidden/>
              </w:rPr>
              <w:fldChar w:fldCharType="begin"/>
            </w:r>
            <w:r w:rsidR="00631443">
              <w:rPr>
                <w:webHidden/>
              </w:rPr>
              <w:instrText xml:space="preserve"> PAGEREF _Toc359955324 \h </w:instrText>
            </w:r>
            <w:r w:rsidR="00631443">
              <w:rPr>
                <w:webHidden/>
              </w:rPr>
            </w:r>
            <w:r w:rsidR="00631443">
              <w:rPr>
                <w:webHidden/>
              </w:rPr>
              <w:fldChar w:fldCharType="separate"/>
            </w:r>
            <w:r>
              <w:rPr>
                <w:webHidden/>
              </w:rPr>
              <w:t>51</w:t>
            </w:r>
            <w:r w:rsidR="00631443">
              <w:rPr>
                <w:webHidden/>
              </w:rPr>
              <w:fldChar w:fldCharType="end"/>
            </w:r>
          </w:hyperlink>
        </w:p>
        <w:p w:rsidR="00631443" w:rsidRDefault="00A47AF9">
          <w:pPr>
            <w:pStyle w:val="TOC3"/>
            <w:rPr>
              <w:rFonts w:asciiTheme="minorHAnsi" w:eastAsiaTheme="minorEastAsia" w:hAnsiTheme="minorHAnsi" w:cstheme="minorBidi"/>
              <w:color w:val="auto"/>
              <w:lang w:val="uk-UA" w:eastAsia="uk-UA"/>
            </w:rPr>
          </w:pPr>
          <w:hyperlink w:anchor="_Toc359955325" w:history="1">
            <w:r w:rsidR="00631443" w:rsidRPr="005C0B16">
              <w:rPr>
                <w:rStyle w:val="Hyperlink"/>
              </w:rPr>
              <w:t>Сфера деятельности 3.5 Пользователи в домах престарелых</w:t>
            </w:r>
            <w:r w:rsidR="00631443">
              <w:rPr>
                <w:webHidden/>
              </w:rPr>
              <w:tab/>
            </w:r>
            <w:r w:rsidR="00631443">
              <w:rPr>
                <w:webHidden/>
              </w:rPr>
              <w:fldChar w:fldCharType="begin"/>
            </w:r>
            <w:r w:rsidR="00631443">
              <w:rPr>
                <w:webHidden/>
              </w:rPr>
              <w:instrText xml:space="preserve"> PAGEREF _Toc359955325 \h </w:instrText>
            </w:r>
            <w:r w:rsidR="00631443">
              <w:rPr>
                <w:webHidden/>
              </w:rPr>
            </w:r>
            <w:r w:rsidR="00631443">
              <w:rPr>
                <w:webHidden/>
              </w:rPr>
              <w:fldChar w:fldCharType="separate"/>
            </w:r>
            <w:r>
              <w:rPr>
                <w:webHidden/>
              </w:rPr>
              <w:t>53</w:t>
            </w:r>
            <w:r w:rsidR="00631443">
              <w:rPr>
                <w:webHidden/>
              </w:rPr>
              <w:fldChar w:fldCharType="end"/>
            </w:r>
          </w:hyperlink>
        </w:p>
        <w:p w:rsidR="00631443" w:rsidRDefault="00A47AF9">
          <w:pPr>
            <w:pStyle w:val="TOC3"/>
            <w:rPr>
              <w:rFonts w:asciiTheme="minorHAnsi" w:eastAsiaTheme="minorEastAsia" w:hAnsiTheme="minorHAnsi" w:cstheme="minorBidi"/>
              <w:color w:val="auto"/>
              <w:lang w:val="uk-UA" w:eastAsia="uk-UA"/>
            </w:rPr>
          </w:pPr>
          <w:hyperlink w:anchor="_Toc359955326" w:history="1">
            <w:r w:rsidR="00631443" w:rsidRPr="005C0B16">
              <w:rPr>
                <w:rStyle w:val="Hyperlink"/>
              </w:rPr>
              <w:t>Сфера деятельности 3.6 Пользователи в местах лишения свободы</w:t>
            </w:r>
            <w:r w:rsidR="00631443">
              <w:rPr>
                <w:webHidden/>
              </w:rPr>
              <w:tab/>
            </w:r>
            <w:r w:rsidR="00631443">
              <w:rPr>
                <w:webHidden/>
              </w:rPr>
              <w:fldChar w:fldCharType="begin"/>
            </w:r>
            <w:r w:rsidR="00631443">
              <w:rPr>
                <w:webHidden/>
              </w:rPr>
              <w:instrText xml:space="preserve"> PAGEREF _Toc359955326 \h </w:instrText>
            </w:r>
            <w:r w:rsidR="00631443">
              <w:rPr>
                <w:webHidden/>
              </w:rPr>
            </w:r>
            <w:r w:rsidR="00631443">
              <w:rPr>
                <w:webHidden/>
              </w:rPr>
              <w:fldChar w:fldCharType="separate"/>
            </w:r>
            <w:r>
              <w:rPr>
                <w:webHidden/>
              </w:rPr>
              <w:t>55</w:t>
            </w:r>
            <w:r w:rsidR="00631443">
              <w:rPr>
                <w:webHidden/>
              </w:rPr>
              <w:fldChar w:fldCharType="end"/>
            </w:r>
          </w:hyperlink>
        </w:p>
        <w:p w:rsidR="00631443" w:rsidRDefault="00A47AF9">
          <w:pPr>
            <w:pStyle w:val="TOC3"/>
            <w:rPr>
              <w:rFonts w:asciiTheme="minorHAnsi" w:eastAsiaTheme="minorEastAsia" w:hAnsiTheme="minorHAnsi" w:cstheme="minorBidi"/>
              <w:color w:val="auto"/>
              <w:lang w:val="uk-UA" w:eastAsia="uk-UA"/>
            </w:rPr>
          </w:pPr>
          <w:hyperlink w:anchor="_Toc359955327" w:history="1">
            <w:r w:rsidR="00631443" w:rsidRPr="005C0B16">
              <w:rPr>
                <w:rStyle w:val="Hyperlink"/>
              </w:rPr>
              <w:t>Сфера деятельности 3.7 Пользователи в лагерях и центрах беженцев</w:t>
            </w:r>
            <w:r w:rsidR="00631443">
              <w:rPr>
                <w:webHidden/>
              </w:rPr>
              <w:tab/>
            </w:r>
            <w:r w:rsidR="00631443">
              <w:rPr>
                <w:webHidden/>
              </w:rPr>
              <w:fldChar w:fldCharType="begin"/>
            </w:r>
            <w:r w:rsidR="00631443">
              <w:rPr>
                <w:webHidden/>
              </w:rPr>
              <w:instrText xml:space="preserve"> PAGEREF _Toc359955327 \h </w:instrText>
            </w:r>
            <w:r w:rsidR="00631443">
              <w:rPr>
                <w:webHidden/>
              </w:rPr>
            </w:r>
            <w:r w:rsidR="00631443">
              <w:rPr>
                <w:webHidden/>
              </w:rPr>
              <w:fldChar w:fldCharType="separate"/>
            </w:r>
            <w:r>
              <w:rPr>
                <w:webHidden/>
              </w:rPr>
              <w:t>57</w:t>
            </w:r>
            <w:r w:rsidR="00631443">
              <w:rPr>
                <w:webHidden/>
              </w:rPr>
              <w:fldChar w:fldCharType="end"/>
            </w:r>
          </w:hyperlink>
        </w:p>
        <w:p w:rsidR="00631443" w:rsidRDefault="00A47AF9">
          <w:pPr>
            <w:pStyle w:val="TOC3"/>
            <w:rPr>
              <w:rFonts w:asciiTheme="minorHAnsi" w:eastAsiaTheme="minorEastAsia" w:hAnsiTheme="minorHAnsi" w:cstheme="minorBidi"/>
              <w:color w:val="auto"/>
              <w:lang w:val="uk-UA" w:eastAsia="uk-UA"/>
            </w:rPr>
          </w:pPr>
          <w:hyperlink w:anchor="_Toc359955328" w:history="1">
            <w:r w:rsidR="00631443" w:rsidRPr="005C0B16">
              <w:rPr>
                <w:rStyle w:val="Hyperlink"/>
              </w:rPr>
              <w:t>Сфера деятельности 3.8 Бездомные</w:t>
            </w:r>
            <w:r w:rsidR="00631443">
              <w:rPr>
                <w:webHidden/>
              </w:rPr>
              <w:tab/>
            </w:r>
            <w:r w:rsidR="00631443">
              <w:rPr>
                <w:webHidden/>
              </w:rPr>
              <w:fldChar w:fldCharType="begin"/>
            </w:r>
            <w:r w:rsidR="00631443">
              <w:rPr>
                <w:webHidden/>
              </w:rPr>
              <w:instrText xml:space="preserve"> PAGEREF _Toc359955328 \h </w:instrText>
            </w:r>
            <w:r w:rsidR="00631443">
              <w:rPr>
                <w:webHidden/>
              </w:rPr>
            </w:r>
            <w:r w:rsidR="00631443">
              <w:rPr>
                <w:webHidden/>
              </w:rPr>
              <w:fldChar w:fldCharType="separate"/>
            </w:r>
            <w:r>
              <w:rPr>
                <w:webHidden/>
              </w:rPr>
              <w:t>59</w:t>
            </w:r>
            <w:r w:rsidR="00631443">
              <w:rPr>
                <w:webHidden/>
              </w:rPr>
              <w:fldChar w:fldCharType="end"/>
            </w:r>
          </w:hyperlink>
        </w:p>
        <w:p w:rsidR="00631443" w:rsidRDefault="00A47AF9">
          <w:pPr>
            <w:pStyle w:val="TOC3"/>
            <w:rPr>
              <w:rFonts w:asciiTheme="minorHAnsi" w:eastAsiaTheme="minorEastAsia" w:hAnsiTheme="minorHAnsi" w:cstheme="minorBidi"/>
              <w:color w:val="auto"/>
              <w:lang w:val="uk-UA" w:eastAsia="uk-UA"/>
            </w:rPr>
          </w:pPr>
          <w:hyperlink w:anchor="_Toc359955329" w:history="1">
            <w:r w:rsidR="00631443" w:rsidRPr="005C0B16">
              <w:rPr>
                <w:rStyle w:val="Hyperlink"/>
              </w:rPr>
              <w:t>Сфера деятельности 3.9 Путешественники и кочевые общины</w:t>
            </w:r>
            <w:r w:rsidR="00631443">
              <w:rPr>
                <w:webHidden/>
              </w:rPr>
              <w:tab/>
            </w:r>
            <w:r w:rsidR="00631443">
              <w:rPr>
                <w:webHidden/>
              </w:rPr>
              <w:fldChar w:fldCharType="begin"/>
            </w:r>
            <w:r w:rsidR="00631443">
              <w:rPr>
                <w:webHidden/>
              </w:rPr>
              <w:instrText xml:space="preserve"> PAGEREF _Toc359955329 \h </w:instrText>
            </w:r>
            <w:r w:rsidR="00631443">
              <w:rPr>
                <w:webHidden/>
              </w:rPr>
            </w:r>
            <w:r w:rsidR="00631443">
              <w:rPr>
                <w:webHidden/>
              </w:rPr>
              <w:fldChar w:fldCharType="separate"/>
            </w:r>
            <w:r>
              <w:rPr>
                <w:webHidden/>
              </w:rPr>
              <w:t>61</w:t>
            </w:r>
            <w:r w:rsidR="00631443">
              <w:rPr>
                <w:webHidden/>
              </w:rPr>
              <w:fldChar w:fldCharType="end"/>
            </w:r>
          </w:hyperlink>
        </w:p>
        <w:p w:rsidR="00631443" w:rsidRDefault="00A47AF9">
          <w:pPr>
            <w:pStyle w:val="TOC3"/>
            <w:rPr>
              <w:rFonts w:asciiTheme="minorHAnsi" w:eastAsiaTheme="minorEastAsia" w:hAnsiTheme="minorHAnsi" w:cstheme="minorBidi"/>
              <w:color w:val="auto"/>
              <w:lang w:val="uk-UA" w:eastAsia="uk-UA"/>
            </w:rPr>
          </w:pPr>
          <w:hyperlink w:anchor="_Toc359955330" w:history="1">
            <w:r w:rsidR="00631443" w:rsidRPr="005C0B16">
              <w:rPr>
                <w:rStyle w:val="Hyperlink"/>
              </w:rPr>
              <w:t>Сфера деятельности 3.10 Лица, проживающие в помещениях без воды и канализации</w:t>
            </w:r>
            <w:r w:rsidR="00631443">
              <w:rPr>
                <w:webHidden/>
              </w:rPr>
              <w:tab/>
            </w:r>
            <w:r w:rsidR="00631443">
              <w:rPr>
                <w:webHidden/>
              </w:rPr>
              <w:fldChar w:fldCharType="begin"/>
            </w:r>
            <w:r w:rsidR="00631443">
              <w:rPr>
                <w:webHidden/>
              </w:rPr>
              <w:instrText xml:space="preserve"> PAGEREF _Toc359955330 \h </w:instrText>
            </w:r>
            <w:r w:rsidR="00631443">
              <w:rPr>
                <w:webHidden/>
              </w:rPr>
            </w:r>
            <w:r w:rsidR="00631443">
              <w:rPr>
                <w:webHidden/>
              </w:rPr>
              <w:fldChar w:fldCharType="separate"/>
            </w:r>
            <w:r>
              <w:rPr>
                <w:webHidden/>
              </w:rPr>
              <w:t>62</w:t>
            </w:r>
            <w:r w:rsidR="00631443">
              <w:rPr>
                <w:webHidden/>
              </w:rPr>
              <w:fldChar w:fldCharType="end"/>
            </w:r>
          </w:hyperlink>
        </w:p>
        <w:p w:rsidR="00631443" w:rsidRDefault="00A47AF9">
          <w:pPr>
            <w:pStyle w:val="TOC3"/>
            <w:rPr>
              <w:rFonts w:asciiTheme="minorHAnsi" w:eastAsiaTheme="minorEastAsia" w:hAnsiTheme="minorHAnsi" w:cstheme="minorBidi"/>
              <w:color w:val="auto"/>
              <w:lang w:val="uk-UA" w:eastAsia="uk-UA"/>
            </w:rPr>
          </w:pPr>
          <w:hyperlink w:anchor="_Toc359955331" w:history="1">
            <w:r w:rsidR="00631443" w:rsidRPr="005C0B16">
              <w:rPr>
                <w:rStyle w:val="Hyperlink"/>
              </w:rPr>
              <w:t>Сфера деятельности 3.11 Лица, не имеющие доступа к воде и санитарии на рабочих местах</w:t>
            </w:r>
            <w:r w:rsidR="00631443">
              <w:rPr>
                <w:webHidden/>
              </w:rPr>
              <w:tab/>
            </w:r>
            <w:r w:rsidR="00631443">
              <w:rPr>
                <w:webHidden/>
              </w:rPr>
              <w:fldChar w:fldCharType="begin"/>
            </w:r>
            <w:r w:rsidR="00631443">
              <w:rPr>
                <w:webHidden/>
              </w:rPr>
              <w:instrText xml:space="preserve"> PAGEREF _Toc359955331 \h </w:instrText>
            </w:r>
            <w:r w:rsidR="00631443">
              <w:rPr>
                <w:webHidden/>
              </w:rPr>
            </w:r>
            <w:r w:rsidR="00631443">
              <w:rPr>
                <w:webHidden/>
              </w:rPr>
              <w:fldChar w:fldCharType="separate"/>
            </w:r>
            <w:r>
              <w:rPr>
                <w:webHidden/>
              </w:rPr>
              <w:t>64</w:t>
            </w:r>
            <w:r w:rsidR="00631443">
              <w:rPr>
                <w:webHidden/>
              </w:rPr>
              <w:fldChar w:fldCharType="end"/>
            </w:r>
          </w:hyperlink>
        </w:p>
        <w:p w:rsidR="00631443" w:rsidRDefault="00A47AF9">
          <w:pPr>
            <w:pStyle w:val="TOC2"/>
            <w:rPr>
              <w:rFonts w:asciiTheme="minorHAnsi" w:eastAsiaTheme="minorEastAsia" w:hAnsiTheme="minorHAnsi" w:cstheme="minorBidi"/>
              <w:color w:val="auto"/>
              <w:lang w:val="uk-UA" w:eastAsia="uk-UA"/>
            </w:rPr>
          </w:pPr>
          <w:hyperlink w:anchor="_Toc359955332" w:history="1">
            <w:r w:rsidR="00631443" w:rsidRPr="005C0B16">
              <w:rPr>
                <w:rStyle w:val="Hyperlink"/>
              </w:rPr>
              <w:t>Раздел 4. Поддержание приемлемых для всех цен на услуги водоснабжения и канализации</w:t>
            </w:r>
            <w:r w:rsidR="00631443">
              <w:rPr>
                <w:webHidden/>
              </w:rPr>
              <w:tab/>
            </w:r>
            <w:r w:rsidR="00631443">
              <w:rPr>
                <w:webHidden/>
              </w:rPr>
              <w:fldChar w:fldCharType="begin"/>
            </w:r>
            <w:r w:rsidR="00631443">
              <w:rPr>
                <w:webHidden/>
              </w:rPr>
              <w:instrText xml:space="preserve"> PAGEREF _Toc359955332 \h </w:instrText>
            </w:r>
            <w:r w:rsidR="00631443">
              <w:rPr>
                <w:webHidden/>
              </w:rPr>
            </w:r>
            <w:r w:rsidR="00631443">
              <w:rPr>
                <w:webHidden/>
              </w:rPr>
              <w:fldChar w:fldCharType="separate"/>
            </w:r>
            <w:r>
              <w:rPr>
                <w:webHidden/>
              </w:rPr>
              <w:t>65</w:t>
            </w:r>
            <w:r w:rsidR="00631443">
              <w:rPr>
                <w:webHidden/>
              </w:rPr>
              <w:fldChar w:fldCharType="end"/>
            </w:r>
          </w:hyperlink>
        </w:p>
        <w:p w:rsidR="00631443" w:rsidRDefault="00A47AF9">
          <w:pPr>
            <w:pStyle w:val="TOC3"/>
            <w:rPr>
              <w:rFonts w:asciiTheme="minorHAnsi" w:eastAsiaTheme="minorEastAsia" w:hAnsiTheme="minorHAnsi" w:cstheme="minorBidi"/>
              <w:color w:val="auto"/>
              <w:lang w:val="uk-UA" w:eastAsia="uk-UA"/>
            </w:rPr>
          </w:pPr>
          <w:hyperlink w:anchor="_Toc359955333" w:history="1">
            <w:r w:rsidR="00631443" w:rsidRPr="005C0B16">
              <w:rPr>
                <w:rStyle w:val="Hyperlink"/>
              </w:rPr>
              <w:t>Количественная информация по приемлемости цен</w:t>
            </w:r>
            <w:r w:rsidR="00631443">
              <w:rPr>
                <w:webHidden/>
              </w:rPr>
              <w:tab/>
            </w:r>
            <w:r w:rsidR="00631443">
              <w:rPr>
                <w:webHidden/>
              </w:rPr>
              <w:fldChar w:fldCharType="begin"/>
            </w:r>
            <w:r w:rsidR="00631443">
              <w:rPr>
                <w:webHidden/>
              </w:rPr>
              <w:instrText xml:space="preserve"> PAGEREF _Toc359955333 \h </w:instrText>
            </w:r>
            <w:r w:rsidR="00631443">
              <w:rPr>
                <w:webHidden/>
              </w:rPr>
            </w:r>
            <w:r w:rsidR="00631443">
              <w:rPr>
                <w:webHidden/>
              </w:rPr>
              <w:fldChar w:fldCharType="separate"/>
            </w:r>
            <w:r>
              <w:rPr>
                <w:webHidden/>
              </w:rPr>
              <w:t>66</w:t>
            </w:r>
            <w:r w:rsidR="00631443">
              <w:rPr>
                <w:webHidden/>
              </w:rPr>
              <w:fldChar w:fldCharType="end"/>
            </w:r>
          </w:hyperlink>
        </w:p>
        <w:p w:rsidR="00631443" w:rsidRDefault="00A47AF9">
          <w:pPr>
            <w:pStyle w:val="TOC3"/>
            <w:rPr>
              <w:rFonts w:asciiTheme="minorHAnsi" w:eastAsiaTheme="minorEastAsia" w:hAnsiTheme="minorHAnsi" w:cstheme="minorBidi"/>
              <w:color w:val="auto"/>
              <w:lang w:val="uk-UA" w:eastAsia="uk-UA"/>
            </w:rPr>
          </w:pPr>
          <w:hyperlink w:anchor="_Toc359955334" w:history="1">
            <w:r w:rsidR="00631443" w:rsidRPr="005C0B16">
              <w:rPr>
                <w:rStyle w:val="Hyperlink"/>
              </w:rPr>
              <w:t>Сфера деятельности 4.1 Государственные политические меры для обеспечения приемлемости цен</w:t>
            </w:r>
            <w:r w:rsidR="00631443">
              <w:rPr>
                <w:webHidden/>
              </w:rPr>
              <w:tab/>
            </w:r>
            <w:r w:rsidR="00631443">
              <w:rPr>
                <w:webHidden/>
              </w:rPr>
              <w:fldChar w:fldCharType="begin"/>
            </w:r>
            <w:r w:rsidR="00631443">
              <w:rPr>
                <w:webHidden/>
              </w:rPr>
              <w:instrText xml:space="preserve"> PAGEREF _Toc359955334 \h </w:instrText>
            </w:r>
            <w:r w:rsidR="00631443">
              <w:rPr>
                <w:webHidden/>
              </w:rPr>
            </w:r>
            <w:r w:rsidR="00631443">
              <w:rPr>
                <w:webHidden/>
              </w:rPr>
              <w:fldChar w:fldCharType="separate"/>
            </w:r>
            <w:r>
              <w:rPr>
                <w:webHidden/>
              </w:rPr>
              <w:t>68</w:t>
            </w:r>
            <w:r w:rsidR="00631443">
              <w:rPr>
                <w:webHidden/>
              </w:rPr>
              <w:fldChar w:fldCharType="end"/>
            </w:r>
          </w:hyperlink>
        </w:p>
        <w:p w:rsidR="00631443" w:rsidRDefault="00A47AF9">
          <w:pPr>
            <w:pStyle w:val="TOC3"/>
            <w:rPr>
              <w:rFonts w:asciiTheme="minorHAnsi" w:eastAsiaTheme="minorEastAsia" w:hAnsiTheme="minorHAnsi" w:cstheme="minorBidi"/>
              <w:color w:val="auto"/>
              <w:lang w:val="uk-UA" w:eastAsia="uk-UA"/>
            </w:rPr>
          </w:pPr>
          <w:hyperlink w:anchor="_Toc359955335" w:history="1">
            <w:r w:rsidR="00631443" w:rsidRPr="005C0B16">
              <w:rPr>
                <w:rStyle w:val="Hyperlink"/>
              </w:rPr>
              <w:t>Сфера деятельности 4.2 Тарифные меры</w:t>
            </w:r>
            <w:r w:rsidR="00631443">
              <w:rPr>
                <w:webHidden/>
              </w:rPr>
              <w:tab/>
            </w:r>
            <w:r w:rsidR="00631443">
              <w:rPr>
                <w:webHidden/>
              </w:rPr>
              <w:fldChar w:fldCharType="begin"/>
            </w:r>
            <w:r w:rsidR="00631443">
              <w:rPr>
                <w:webHidden/>
              </w:rPr>
              <w:instrText xml:space="preserve"> PAGEREF _Toc359955335 \h </w:instrText>
            </w:r>
            <w:r w:rsidR="00631443">
              <w:rPr>
                <w:webHidden/>
              </w:rPr>
            </w:r>
            <w:r w:rsidR="00631443">
              <w:rPr>
                <w:webHidden/>
              </w:rPr>
              <w:fldChar w:fldCharType="separate"/>
            </w:r>
            <w:r>
              <w:rPr>
                <w:webHidden/>
              </w:rPr>
              <w:t>70</w:t>
            </w:r>
            <w:r w:rsidR="00631443">
              <w:rPr>
                <w:webHidden/>
              </w:rPr>
              <w:fldChar w:fldCharType="end"/>
            </w:r>
          </w:hyperlink>
        </w:p>
        <w:p w:rsidR="00631443" w:rsidRDefault="00A47AF9">
          <w:pPr>
            <w:pStyle w:val="TOC3"/>
            <w:rPr>
              <w:rFonts w:asciiTheme="minorHAnsi" w:eastAsiaTheme="minorEastAsia" w:hAnsiTheme="minorHAnsi" w:cstheme="minorBidi"/>
              <w:color w:val="auto"/>
              <w:lang w:val="uk-UA" w:eastAsia="uk-UA"/>
            </w:rPr>
          </w:pPr>
          <w:hyperlink w:anchor="_Toc359955336" w:history="1">
            <w:r w:rsidR="00631443" w:rsidRPr="005C0B16">
              <w:rPr>
                <w:rStyle w:val="Hyperlink"/>
              </w:rPr>
              <w:t>Сфера деятельности 4.3 Меры социальной защиты</w:t>
            </w:r>
            <w:r w:rsidR="00631443">
              <w:rPr>
                <w:webHidden/>
              </w:rPr>
              <w:tab/>
            </w:r>
            <w:r w:rsidR="00631443">
              <w:rPr>
                <w:webHidden/>
              </w:rPr>
              <w:fldChar w:fldCharType="begin"/>
            </w:r>
            <w:r w:rsidR="00631443">
              <w:rPr>
                <w:webHidden/>
              </w:rPr>
              <w:instrText xml:space="preserve"> PAGEREF _Toc359955336 \h </w:instrText>
            </w:r>
            <w:r w:rsidR="00631443">
              <w:rPr>
                <w:webHidden/>
              </w:rPr>
            </w:r>
            <w:r w:rsidR="00631443">
              <w:rPr>
                <w:webHidden/>
              </w:rPr>
              <w:fldChar w:fldCharType="separate"/>
            </w:r>
            <w:r>
              <w:rPr>
                <w:webHidden/>
              </w:rPr>
              <w:t>72</w:t>
            </w:r>
            <w:r w:rsidR="00631443">
              <w:rPr>
                <w:webHidden/>
              </w:rPr>
              <w:fldChar w:fldCharType="end"/>
            </w:r>
          </w:hyperlink>
        </w:p>
        <w:p w:rsidR="00631443" w:rsidRDefault="00A47AF9">
          <w:pPr>
            <w:pStyle w:val="TOC1"/>
            <w:rPr>
              <w:rFonts w:asciiTheme="minorHAnsi" w:eastAsiaTheme="minorEastAsia" w:hAnsiTheme="minorHAnsi" w:cstheme="minorBidi"/>
              <w:noProof/>
              <w:color w:val="auto"/>
              <w:lang w:eastAsia="uk-UA"/>
            </w:rPr>
          </w:pPr>
          <w:hyperlink w:anchor="_Toc359955337" w:history="1">
            <w:r w:rsidR="00631443" w:rsidRPr="005C0B16">
              <w:rPr>
                <w:rStyle w:val="Hyperlink"/>
                <w:noProof/>
                <w:lang w:val="ru-RU"/>
              </w:rPr>
              <w:t>Итоговая ведомость</w:t>
            </w:r>
            <w:r w:rsidR="00631443">
              <w:rPr>
                <w:noProof/>
                <w:webHidden/>
              </w:rPr>
              <w:tab/>
            </w:r>
            <w:r w:rsidR="00631443">
              <w:rPr>
                <w:noProof/>
                <w:webHidden/>
              </w:rPr>
              <w:fldChar w:fldCharType="begin"/>
            </w:r>
            <w:r w:rsidR="00631443">
              <w:rPr>
                <w:noProof/>
                <w:webHidden/>
              </w:rPr>
              <w:instrText xml:space="preserve"> PAGEREF _Toc359955337 \h </w:instrText>
            </w:r>
            <w:r w:rsidR="00631443">
              <w:rPr>
                <w:noProof/>
                <w:webHidden/>
              </w:rPr>
            </w:r>
            <w:r w:rsidR="00631443">
              <w:rPr>
                <w:noProof/>
                <w:webHidden/>
              </w:rPr>
              <w:fldChar w:fldCharType="separate"/>
            </w:r>
            <w:r>
              <w:rPr>
                <w:noProof/>
                <w:webHidden/>
              </w:rPr>
              <w:t>73</w:t>
            </w:r>
            <w:r w:rsidR="00631443">
              <w:rPr>
                <w:noProof/>
                <w:webHidden/>
              </w:rPr>
              <w:fldChar w:fldCharType="end"/>
            </w:r>
          </w:hyperlink>
        </w:p>
        <w:p w:rsidR="00D30DE7" w:rsidRPr="00CE3A98" w:rsidRDefault="00D30DE7">
          <w:pPr>
            <w:rPr>
              <w:rFonts w:ascii="Cambria" w:hAnsi="Cambria"/>
              <w:lang w:val="ru-RU"/>
            </w:rPr>
          </w:pPr>
          <w:r w:rsidRPr="00CE3A98">
            <w:rPr>
              <w:rFonts w:ascii="Cambria" w:hAnsi="Cambria"/>
              <w:b/>
              <w:bCs/>
              <w:lang w:val="ru-RU"/>
            </w:rPr>
            <w:fldChar w:fldCharType="end"/>
          </w:r>
        </w:p>
      </w:sdtContent>
    </w:sdt>
    <w:p w:rsidR="00D30DE7" w:rsidRPr="00CE3A98" w:rsidRDefault="00D30DE7" w:rsidP="00B72AB2">
      <w:pPr>
        <w:keepNext/>
        <w:keepLines/>
        <w:spacing w:before="480" w:after="0" w:line="276" w:lineRule="auto"/>
        <w:rPr>
          <w:rFonts w:ascii="Cambria" w:eastAsia="Times New Roman" w:hAnsi="Cambria" w:cs="Times New Roman"/>
          <w:b/>
          <w:bCs/>
          <w:color w:val="365F91"/>
          <w:sz w:val="28"/>
          <w:szCs w:val="28"/>
          <w:lang w:val="ru-RU"/>
        </w:rPr>
      </w:pPr>
    </w:p>
    <w:p w:rsidR="0036726B" w:rsidRPr="00CE3A98" w:rsidRDefault="0036726B" w:rsidP="00496A89">
      <w:pPr>
        <w:tabs>
          <w:tab w:val="left" w:pos="6255"/>
        </w:tabs>
        <w:spacing w:after="200" w:line="276" w:lineRule="auto"/>
        <w:rPr>
          <w:rFonts w:ascii="Cambria" w:hAnsi="Cambria"/>
          <w:lang w:val="ru-RU"/>
        </w:rPr>
      </w:pPr>
    </w:p>
    <w:p w:rsidR="0036726B" w:rsidRPr="00CE3A98" w:rsidRDefault="0036726B" w:rsidP="0036726B">
      <w:pPr>
        <w:rPr>
          <w:rFonts w:ascii="Cambria" w:hAnsi="Cambria"/>
          <w:lang w:val="ru-RU"/>
        </w:rPr>
      </w:pPr>
    </w:p>
    <w:p w:rsidR="0036726B" w:rsidRPr="00CE3A98" w:rsidRDefault="0036726B" w:rsidP="0036726B">
      <w:pPr>
        <w:tabs>
          <w:tab w:val="left" w:pos="8640"/>
        </w:tabs>
        <w:spacing w:after="200" w:line="276" w:lineRule="auto"/>
        <w:rPr>
          <w:rFonts w:ascii="Cambria" w:hAnsi="Cambria"/>
          <w:lang w:val="ru-RU"/>
        </w:rPr>
      </w:pPr>
      <w:r w:rsidRPr="00CE3A98">
        <w:rPr>
          <w:rFonts w:ascii="Cambria" w:hAnsi="Cambria"/>
          <w:lang w:val="ru-RU"/>
        </w:rPr>
        <w:tab/>
      </w:r>
    </w:p>
    <w:p w:rsidR="00505996" w:rsidRPr="00CE3A98" w:rsidRDefault="00E9278D" w:rsidP="00496A89">
      <w:pPr>
        <w:tabs>
          <w:tab w:val="left" w:pos="6255"/>
        </w:tabs>
        <w:spacing w:after="200" w:line="276" w:lineRule="auto"/>
        <w:rPr>
          <w:rStyle w:val="Emphasis"/>
          <w:rFonts w:ascii="Cambria" w:hAnsi="Cambria"/>
          <w:i w:val="0"/>
          <w:iCs w:val="0"/>
          <w:color w:val="365F91"/>
          <w:sz w:val="28"/>
          <w:szCs w:val="28"/>
          <w:lang w:val="ru-RU" w:eastAsia="es-ES"/>
        </w:rPr>
      </w:pPr>
      <w:r w:rsidRPr="00CE3A98">
        <w:rPr>
          <w:rFonts w:ascii="Cambria" w:hAnsi="Cambria"/>
          <w:lang w:val="ru-RU"/>
        </w:rPr>
        <w:br w:type="page"/>
      </w:r>
    </w:p>
    <w:p w:rsidR="00505996" w:rsidRPr="00CE3A98" w:rsidRDefault="00505996" w:rsidP="003F2DD1">
      <w:pPr>
        <w:pStyle w:val="Heading1"/>
        <w:rPr>
          <w:rStyle w:val="Emphasis"/>
          <w:rFonts w:cs="Cambria"/>
          <w:i w:val="0"/>
          <w:iCs w:val="0"/>
          <w:sz w:val="32"/>
          <w:szCs w:val="32"/>
          <w:lang w:val="ru-RU"/>
        </w:rPr>
      </w:pPr>
      <w:bookmarkStart w:id="0" w:name="_Toc342066478"/>
      <w:bookmarkStart w:id="1" w:name="_Toc359945502"/>
      <w:bookmarkStart w:id="2" w:name="_Toc359955291"/>
      <w:r w:rsidRPr="00CE3A98">
        <w:rPr>
          <w:rStyle w:val="Emphasis"/>
          <w:rFonts w:cs="Cambria"/>
          <w:i w:val="0"/>
          <w:iCs w:val="0"/>
          <w:sz w:val="32"/>
          <w:szCs w:val="32"/>
          <w:lang w:val="ru-RU"/>
        </w:rPr>
        <w:lastRenderedPageBreak/>
        <w:t>ВВЕДЕНИЕ</w:t>
      </w:r>
      <w:bookmarkEnd w:id="0"/>
      <w:bookmarkEnd w:id="1"/>
      <w:bookmarkEnd w:id="2"/>
    </w:p>
    <w:p w:rsidR="00772D4B" w:rsidRPr="00CE3A98" w:rsidRDefault="00772D4B" w:rsidP="006A6FFE">
      <w:pPr>
        <w:spacing w:after="200" w:line="276" w:lineRule="auto"/>
        <w:jc w:val="both"/>
        <w:rPr>
          <w:rFonts w:ascii="Cambria" w:hAnsi="Cambria"/>
          <w:lang w:val="ru-RU"/>
        </w:rPr>
      </w:pPr>
    </w:p>
    <w:p w:rsidR="006A6FFE" w:rsidRPr="00CE3A98" w:rsidRDefault="006A6FFE" w:rsidP="00D30DE7">
      <w:pPr>
        <w:spacing w:line="276" w:lineRule="auto"/>
        <w:jc w:val="both"/>
        <w:rPr>
          <w:rFonts w:ascii="Cambria" w:hAnsi="Cambria"/>
          <w:lang w:val="ru-RU"/>
        </w:rPr>
      </w:pPr>
      <w:r w:rsidRPr="00CE3A98">
        <w:rPr>
          <w:rFonts w:ascii="Cambria" w:hAnsi="Cambria"/>
          <w:lang w:val="ru-RU"/>
        </w:rPr>
        <w:t xml:space="preserve">Доступ к безопасной питьевой воде и санитарии является одним из прав человека. Это право вытекает из права на </w:t>
      </w:r>
      <w:r w:rsidR="0034015C">
        <w:rPr>
          <w:rFonts w:ascii="Cambria" w:hAnsi="Cambria"/>
          <w:lang w:val="ru-RU"/>
        </w:rPr>
        <w:t>достойный</w:t>
      </w:r>
      <w:r w:rsidR="0034015C" w:rsidRPr="00CE3A98">
        <w:rPr>
          <w:rFonts w:ascii="Cambria" w:hAnsi="Cambria"/>
          <w:lang w:val="ru-RU"/>
        </w:rPr>
        <w:t xml:space="preserve"> </w:t>
      </w:r>
      <w:r w:rsidRPr="00CE3A98">
        <w:rPr>
          <w:rFonts w:ascii="Cambria" w:hAnsi="Cambria"/>
          <w:lang w:val="ru-RU"/>
        </w:rPr>
        <w:t>уровень жизни, которое, в частности, зафиксировано в Статье 11 Международного пакта по экономическим, социальным и культурным правам и было прямо подтверждено Генеральной Ассамблеей ООН и Советом по правам человека. Это означает, что обеспечение доступа к воде и санитарии для всех является юридически значимым обязательством и что страны обязаны предпринимать шаги для реализации этого права в полном объеме. Все в большей мере признается, что для выполнения этого обязательства уже на ранней стадии необходимо уделить особое внимание обеспеч</w:t>
      </w:r>
      <w:r w:rsidR="00772D4B" w:rsidRPr="00CE3A98">
        <w:rPr>
          <w:rFonts w:ascii="Cambria" w:hAnsi="Cambria"/>
          <w:lang w:val="ru-RU"/>
        </w:rPr>
        <w:t>ению</w:t>
      </w:r>
      <w:r w:rsidRPr="00CE3A98">
        <w:rPr>
          <w:rFonts w:ascii="Cambria" w:hAnsi="Cambria"/>
          <w:lang w:val="ru-RU"/>
        </w:rPr>
        <w:t xml:space="preserve"> справедлив</w:t>
      </w:r>
      <w:r w:rsidR="00772D4B" w:rsidRPr="00CE3A98">
        <w:rPr>
          <w:rFonts w:ascii="Cambria" w:hAnsi="Cambria"/>
          <w:lang w:val="ru-RU"/>
        </w:rPr>
        <w:t>ого</w:t>
      </w:r>
      <w:r w:rsidRPr="00CE3A98">
        <w:rPr>
          <w:rFonts w:ascii="Cambria" w:hAnsi="Cambria"/>
          <w:lang w:val="ru-RU"/>
        </w:rPr>
        <w:t xml:space="preserve"> доступ</w:t>
      </w:r>
      <w:r w:rsidR="00772D4B" w:rsidRPr="00CE3A98">
        <w:rPr>
          <w:rFonts w:ascii="Cambria" w:hAnsi="Cambria"/>
          <w:lang w:val="ru-RU"/>
        </w:rPr>
        <w:t>а</w:t>
      </w:r>
      <w:r w:rsidRPr="00CE3A98">
        <w:rPr>
          <w:rFonts w:ascii="Cambria" w:hAnsi="Cambria"/>
          <w:lang w:val="ru-RU"/>
        </w:rPr>
        <w:t xml:space="preserve"> к воде и санитарии для всех групп населения. </w:t>
      </w:r>
    </w:p>
    <w:p w:rsidR="006A6FFE" w:rsidRPr="00CE3A98" w:rsidRDefault="006A6FFE" w:rsidP="006A6FFE">
      <w:pPr>
        <w:tabs>
          <w:tab w:val="num" w:pos="1070"/>
        </w:tabs>
        <w:spacing w:before="240" w:after="240" w:line="276" w:lineRule="auto"/>
        <w:jc w:val="both"/>
        <w:rPr>
          <w:rFonts w:ascii="Cambria" w:hAnsi="Cambria" w:cs="Times New Roman"/>
          <w:lang w:val="ru-RU"/>
        </w:rPr>
      </w:pPr>
      <w:r w:rsidRPr="00CE3A98">
        <w:rPr>
          <w:rFonts w:ascii="Cambria" w:hAnsi="Cambria" w:cs="Times New Roman"/>
          <w:lang w:val="ru-RU"/>
        </w:rPr>
        <w:t>Существует серьезный р</w:t>
      </w:r>
      <w:r w:rsidR="00772D4B" w:rsidRPr="00CE3A98">
        <w:rPr>
          <w:rFonts w:ascii="Cambria" w:hAnsi="Cambria" w:cs="Times New Roman"/>
          <w:lang w:val="ru-RU"/>
        </w:rPr>
        <w:t>иск, что</w:t>
      </w:r>
      <w:r w:rsidR="00D30DE7" w:rsidRPr="00CE3A98">
        <w:rPr>
          <w:rFonts w:ascii="Cambria" w:hAnsi="Cambria" w:cs="Times New Roman"/>
          <w:lang w:val="ru-RU"/>
        </w:rPr>
        <w:t xml:space="preserve"> прогресс продвижения</w:t>
      </w:r>
      <w:r w:rsidRPr="00CE3A98">
        <w:rPr>
          <w:rFonts w:ascii="Cambria" w:hAnsi="Cambria" w:cs="Times New Roman"/>
          <w:lang w:val="ru-RU"/>
        </w:rPr>
        <w:t xml:space="preserve"> к обеспечению всеобщего доступа к воде и санитарии будет достигаться за счет перемещения "в конец очереди" тех групп, которые требуют  особого внимания. Программы, направленные на достижение всеобщего доступа, а также промежуточные цели (такие как ЦРТ), часто начинаются с "легкодоступных плодов" - требующих меньше усилий (технических инноваций, финансовых ресурсов или отраслевых реформ). В качестве примеров таких групп можно указать жителей небольших сельских населенных пунктов, бездомных или представителей городской бедноты, которые не могут позволить себе платить за услуги водоснабжения. Если с самого начала не приступить к реализации мер для достижения "труднодоступных плодов", то вероятнее всего получится так, что для достижения универсального доступа потребуется и больше времени, и больше затрат (включая как финансовые ресурсы, так и другие затраты). </w:t>
      </w:r>
    </w:p>
    <w:p w:rsidR="006A6FFE" w:rsidRPr="00CE3A98" w:rsidRDefault="006A6FFE" w:rsidP="006A6FFE">
      <w:pPr>
        <w:tabs>
          <w:tab w:val="num" w:pos="1070"/>
        </w:tabs>
        <w:spacing w:before="240" w:after="240" w:line="276" w:lineRule="auto"/>
        <w:jc w:val="both"/>
        <w:rPr>
          <w:rFonts w:ascii="Cambria" w:hAnsi="Cambria" w:cs="Times New Roman"/>
          <w:lang w:val="ru-RU"/>
        </w:rPr>
      </w:pPr>
      <w:r w:rsidRPr="00CE3A98">
        <w:rPr>
          <w:rFonts w:ascii="Cambria" w:hAnsi="Cambria" w:cs="Times New Roman"/>
          <w:lang w:val="ru-RU"/>
        </w:rPr>
        <w:t xml:space="preserve">В общеевропейском регионе доступа к безопасной питьевой воде и санитарии лишены более чем 110 миллионов человек, что ежегодно приводит к </w:t>
      </w:r>
      <w:r w:rsidR="00772D4B" w:rsidRPr="00CE3A98">
        <w:rPr>
          <w:rFonts w:ascii="Cambria" w:hAnsi="Cambria" w:cs="Times New Roman"/>
          <w:lang w:val="ru-RU"/>
        </w:rPr>
        <w:t xml:space="preserve">преждевременной смерти </w:t>
      </w:r>
      <w:r w:rsidRPr="00CE3A98">
        <w:rPr>
          <w:rFonts w:ascii="Cambria" w:hAnsi="Cambria" w:cs="Times New Roman"/>
          <w:lang w:val="ru-RU"/>
        </w:rPr>
        <w:t xml:space="preserve">18 тыс. человек. За этими общими цифрами кроются существенные различия, причем не только между различными странами, но и в пределах </w:t>
      </w:r>
      <w:r w:rsidR="00772D4B" w:rsidRPr="00CE3A98">
        <w:rPr>
          <w:rFonts w:ascii="Cambria" w:hAnsi="Cambria" w:cs="Times New Roman"/>
          <w:lang w:val="ru-RU"/>
        </w:rPr>
        <w:t>отдельных</w:t>
      </w:r>
      <w:r w:rsidRPr="00CE3A98">
        <w:rPr>
          <w:rFonts w:ascii="Cambria" w:hAnsi="Cambria" w:cs="Times New Roman"/>
          <w:lang w:val="ru-RU"/>
        </w:rPr>
        <w:t xml:space="preserve"> стран. Эти различия не случайны - в Таджикистане, например, у 40% наименее обеспеченных жителей в</w:t>
      </w:r>
      <w:r w:rsidR="00562C7F" w:rsidRPr="00CE3A98">
        <w:rPr>
          <w:rFonts w:ascii="Cambria" w:hAnsi="Cambria" w:cs="Times New Roman"/>
          <w:lang w:val="ru-RU"/>
        </w:rPr>
        <w:t>озможность</w:t>
      </w:r>
      <w:r w:rsidRPr="00CE3A98">
        <w:rPr>
          <w:rFonts w:ascii="Cambria" w:hAnsi="Cambria" w:cs="Times New Roman"/>
          <w:lang w:val="ru-RU"/>
        </w:rPr>
        <w:t xml:space="preserve"> доступа к воде в 7 раз ниже чем у 20% наиболее обеспеченных. Проблемы со справедливым доступом существуют и в более богатых странах, поскольку некоторые группы населения во всех странах сталкиваются с реальными </w:t>
      </w:r>
      <w:r w:rsidR="00562C7F" w:rsidRPr="00CE3A98">
        <w:rPr>
          <w:rFonts w:ascii="Cambria" w:hAnsi="Cambria" w:cs="Times New Roman"/>
          <w:lang w:val="ru-RU"/>
        </w:rPr>
        <w:t>трудностями</w:t>
      </w:r>
      <w:r w:rsidRPr="00CE3A98">
        <w:rPr>
          <w:rFonts w:ascii="Cambria" w:hAnsi="Cambria" w:cs="Times New Roman"/>
          <w:lang w:val="ru-RU"/>
        </w:rPr>
        <w:t>.</w:t>
      </w:r>
    </w:p>
    <w:p w:rsidR="006A6FFE" w:rsidRPr="00CE3A98" w:rsidRDefault="006A6FFE" w:rsidP="006A6FFE">
      <w:pPr>
        <w:tabs>
          <w:tab w:val="num" w:pos="1070"/>
        </w:tabs>
        <w:spacing w:before="240" w:after="240" w:line="276" w:lineRule="auto"/>
        <w:jc w:val="both"/>
        <w:rPr>
          <w:rFonts w:ascii="Cambria" w:hAnsi="Cambria" w:cs="Times New Roman"/>
          <w:lang w:val="ru-RU"/>
        </w:rPr>
      </w:pPr>
      <w:r w:rsidRPr="00CE3A98">
        <w:rPr>
          <w:rFonts w:ascii="Cambria" w:hAnsi="Cambria" w:cs="Times New Roman"/>
          <w:lang w:val="ru-RU"/>
        </w:rPr>
        <w:t>Существующие правовые и полити</w:t>
      </w:r>
      <w:r w:rsidR="00046344" w:rsidRPr="00CE3A98">
        <w:rPr>
          <w:rFonts w:ascii="Cambria" w:hAnsi="Cambria" w:cs="Times New Roman"/>
          <w:lang w:val="ru-RU"/>
        </w:rPr>
        <w:t xml:space="preserve">ческие обязательства требуют </w:t>
      </w:r>
      <w:r w:rsidRPr="00CE3A98">
        <w:rPr>
          <w:rFonts w:ascii="Cambria" w:hAnsi="Cambria" w:cs="Times New Roman"/>
          <w:lang w:val="ru-RU"/>
        </w:rPr>
        <w:t xml:space="preserve">решения проблем с неравным доступом к воде и санитарии. Стороны Протокола по </w:t>
      </w:r>
      <w:r w:rsidR="0034015C">
        <w:rPr>
          <w:rFonts w:ascii="Cambria" w:hAnsi="Cambria" w:cs="Times New Roman"/>
          <w:lang w:val="ru-RU"/>
        </w:rPr>
        <w:t xml:space="preserve">проблемам </w:t>
      </w:r>
      <w:r w:rsidRPr="00CE3A98">
        <w:rPr>
          <w:rFonts w:ascii="Cambria" w:hAnsi="Cambria" w:cs="Times New Roman"/>
          <w:lang w:val="ru-RU"/>
        </w:rPr>
        <w:t>вод</w:t>
      </w:r>
      <w:r w:rsidR="0034015C">
        <w:rPr>
          <w:rFonts w:ascii="Cambria" w:hAnsi="Cambria" w:cs="Times New Roman"/>
          <w:lang w:val="ru-RU"/>
        </w:rPr>
        <w:t>ы</w:t>
      </w:r>
      <w:r w:rsidRPr="00CE3A98">
        <w:rPr>
          <w:rFonts w:ascii="Cambria" w:hAnsi="Cambria" w:cs="Times New Roman"/>
          <w:lang w:val="ru-RU"/>
        </w:rPr>
        <w:t xml:space="preserve"> и </w:t>
      </w:r>
      <w:r w:rsidR="0034015C" w:rsidRPr="00CE3A98">
        <w:rPr>
          <w:rFonts w:ascii="Cambria" w:hAnsi="Cambria" w:cs="Times New Roman"/>
          <w:lang w:val="ru-RU"/>
        </w:rPr>
        <w:t>здоровь</w:t>
      </w:r>
      <w:r w:rsidR="0034015C">
        <w:rPr>
          <w:rFonts w:ascii="Cambria" w:hAnsi="Cambria" w:cs="Times New Roman"/>
          <w:lang w:val="ru-RU"/>
        </w:rPr>
        <w:t>я</w:t>
      </w:r>
      <w:r w:rsidR="0034015C" w:rsidRPr="00CE3A98">
        <w:rPr>
          <w:rFonts w:ascii="Cambria" w:hAnsi="Cambria" w:cs="Times New Roman"/>
          <w:lang w:val="ru-RU"/>
        </w:rPr>
        <w:t xml:space="preserve"> </w:t>
      </w:r>
      <w:r w:rsidRPr="00CE3A98">
        <w:rPr>
          <w:rFonts w:ascii="Cambria" w:hAnsi="Cambria" w:cs="Times New Roman"/>
          <w:lang w:val="ru-RU"/>
        </w:rPr>
        <w:t>ЕЭК ООН/Европейского бюро ВОЗ обязались обеспечить справедливый доступ к безопасному питьевому водоснабжению и адекватной санитарии, когда они присоединялись к Протоколу или ратифицировали его. В Пармской декларации 2010 г. по окружающей среде и здоровью был установлен целевой показатель для детей в качес</w:t>
      </w:r>
      <w:r w:rsidR="00046344" w:rsidRPr="00CE3A98">
        <w:rPr>
          <w:rFonts w:ascii="Cambria" w:hAnsi="Cambria" w:cs="Times New Roman"/>
          <w:lang w:val="ru-RU"/>
        </w:rPr>
        <w:t xml:space="preserve">тве одной из уязвимых групп: к </w:t>
      </w:r>
      <w:r w:rsidRPr="00CE3A98">
        <w:rPr>
          <w:rFonts w:ascii="Cambria" w:hAnsi="Cambria" w:cs="Times New Roman"/>
          <w:lang w:val="ru-RU"/>
        </w:rPr>
        <w:t xml:space="preserve">2020 г. в общеевропейском регионе каждому ребенку будет обеспечен доступ к воде и санитарии </w:t>
      </w:r>
      <w:r w:rsidR="00F9411B" w:rsidRPr="00CE3A98">
        <w:rPr>
          <w:rFonts w:ascii="Cambria" w:hAnsi="Cambria" w:cs="Times New Roman"/>
          <w:lang w:val="ru-RU"/>
        </w:rPr>
        <w:t>по месту жительства</w:t>
      </w:r>
      <w:r w:rsidRPr="00CE3A98">
        <w:rPr>
          <w:rFonts w:ascii="Cambria" w:hAnsi="Cambria" w:cs="Times New Roman"/>
          <w:lang w:val="ru-RU"/>
        </w:rPr>
        <w:t xml:space="preserve">, </w:t>
      </w:r>
      <w:r w:rsidR="00F9411B" w:rsidRPr="00CE3A98">
        <w:rPr>
          <w:rFonts w:ascii="Cambria" w:hAnsi="Cambria" w:cs="Times New Roman"/>
          <w:lang w:val="ru-RU"/>
        </w:rPr>
        <w:t xml:space="preserve">в </w:t>
      </w:r>
      <w:r w:rsidRPr="00CE3A98">
        <w:rPr>
          <w:rFonts w:ascii="Cambria" w:hAnsi="Cambria" w:cs="Times New Roman"/>
          <w:lang w:val="ru-RU"/>
        </w:rPr>
        <w:t xml:space="preserve">детских учреждениях, детских садах, школах, медицинских учреждениях, а также в условиях общественных </w:t>
      </w:r>
      <w:r w:rsidR="00F9411B" w:rsidRPr="00CE3A98">
        <w:rPr>
          <w:rFonts w:ascii="Cambria" w:hAnsi="Cambria" w:cs="Times New Roman"/>
          <w:lang w:val="ru-RU"/>
        </w:rPr>
        <w:t>мест</w:t>
      </w:r>
      <w:r w:rsidRPr="00CE3A98">
        <w:rPr>
          <w:rFonts w:ascii="Cambria" w:hAnsi="Cambria" w:cs="Times New Roman"/>
          <w:lang w:val="ru-RU"/>
        </w:rPr>
        <w:t xml:space="preserve"> отдыха на воде. </w:t>
      </w:r>
    </w:p>
    <w:p w:rsidR="006A6FFE" w:rsidRPr="00CE3A98" w:rsidRDefault="006A6FFE" w:rsidP="006A6FFE">
      <w:pPr>
        <w:spacing w:after="200" w:line="276" w:lineRule="auto"/>
        <w:jc w:val="both"/>
        <w:rPr>
          <w:rFonts w:ascii="Cambria" w:hAnsi="Cambria"/>
          <w:lang w:val="ru-RU"/>
        </w:rPr>
      </w:pPr>
      <w:r w:rsidRPr="00CE3A98">
        <w:rPr>
          <w:rFonts w:ascii="Cambria" w:hAnsi="Cambria"/>
          <w:lang w:val="ru-RU"/>
        </w:rPr>
        <w:t xml:space="preserve">Действуя в рамках Протокола по </w:t>
      </w:r>
      <w:r w:rsidR="0034015C">
        <w:rPr>
          <w:rFonts w:ascii="Cambria" w:hAnsi="Cambria"/>
          <w:lang w:val="ru-RU"/>
        </w:rPr>
        <w:t xml:space="preserve">проблемам </w:t>
      </w:r>
      <w:r w:rsidRPr="00CE3A98">
        <w:rPr>
          <w:rFonts w:ascii="Cambria" w:hAnsi="Cambria"/>
          <w:lang w:val="ru-RU"/>
        </w:rPr>
        <w:t>вод</w:t>
      </w:r>
      <w:r w:rsidR="0034015C">
        <w:rPr>
          <w:rFonts w:ascii="Cambria" w:hAnsi="Cambria"/>
          <w:lang w:val="ru-RU"/>
        </w:rPr>
        <w:t>ы</w:t>
      </w:r>
      <w:r w:rsidRPr="00CE3A98">
        <w:rPr>
          <w:rFonts w:ascii="Cambria" w:hAnsi="Cambria"/>
          <w:lang w:val="ru-RU"/>
        </w:rPr>
        <w:t xml:space="preserve"> и здоровь</w:t>
      </w:r>
      <w:r w:rsidR="0034015C">
        <w:rPr>
          <w:rFonts w:ascii="Cambria" w:hAnsi="Cambria"/>
          <w:lang w:val="ru-RU"/>
        </w:rPr>
        <w:t>я</w:t>
      </w:r>
      <w:r w:rsidRPr="00CE3A98">
        <w:rPr>
          <w:rFonts w:ascii="Cambria" w:hAnsi="Cambria"/>
          <w:lang w:val="ru-RU"/>
        </w:rPr>
        <w:t>, страны общеевропейского региона активизировали свои действия для разрешения этой проблемы. В 2012 г. Рабочая группа по воде и здоровью выпустила публикацию “</w:t>
      </w:r>
      <w:r w:rsidR="00186D23">
        <w:rPr>
          <w:rFonts w:ascii="Cambria" w:hAnsi="Cambria"/>
          <w:lang w:val="ru-RU"/>
        </w:rPr>
        <w:t>Никто не обойден вниманием</w:t>
      </w:r>
      <w:r w:rsidRPr="00CE3A98">
        <w:rPr>
          <w:rFonts w:ascii="Cambria" w:hAnsi="Cambria"/>
          <w:lang w:val="ru-RU"/>
        </w:rPr>
        <w:t>”, в которой были представлены</w:t>
      </w:r>
      <w:r w:rsidR="00F05EE1" w:rsidRPr="00CE3A98">
        <w:rPr>
          <w:rFonts w:ascii="Cambria" w:hAnsi="Cambria"/>
          <w:lang w:val="ru-RU"/>
        </w:rPr>
        <w:t xml:space="preserve"> возможные </w:t>
      </w:r>
      <w:r w:rsidRPr="00CE3A98">
        <w:rPr>
          <w:rFonts w:ascii="Cambria" w:hAnsi="Cambria"/>
          <w:lang w:val="ru-RU"/>
        </w:rPr>
        <w:t xml:space="preserve">политические </w:t>
      </w:r>
      <w:r w:rsidR="00F05EE1" w:rsidRPr="00CE3A98">
        <w:rPr>
          <w:rFonts w:ascii="Cambria" w:hAnsi="Cambria"/>
          <w:lang w:val="ru-RU"/>
        </w:rPr>
        <w:t>решения</w:t>
      </w:r>
      <w:r w:rsidRPr="00CE3A98">
        <w:rPr>
          <w:rFonts w:ascii="Cambria" w:hAnsi="Cambria"/>
          <w:lang w:val="ru-RU"/>
        </w:rPr>
        <w:t xml:space="preserve"> и образцы лучш</w:t>
      </w:r>
      <w:r w:rsidR="00F05EE1" w:rsidRPr="00CE3A98">
        <w:rPr>
          <w:rFonts w:ascii="Cambria" w:hAnsi="Cambria"/>
          <w:lang w:val="ru-RU"/>
        </w:rPr>
        <w:t xml:space="preserve">ей </w:t>
      </w:r>
      <w:r w:rsidRPr="00CE3A98">
        <w:rPr>
          <w:rFonts w:ascii="Cambria" w:hAnsi="Cambria"/>
          <w:lang w:val="ru-RU"/>
        </w:rPr>
        <w:t>практики для обеспечения справедливого доступа к воде и санитарии. В этой публикации определ</w:t>
      </w:r>
      <w:r w:rsidR="00F05EE1" w:rsidRPr="00CE3A98">
        <w:rPr>
          <w:rFonts w:ascii="Cambria" w:hAnsi="Cambria"/>
          <w:lang w:val="ru-RU"/>
        </w:rPr>
        <w:t>ены</w:t>
      </w:r>
      <w:r w:rsidRPr="00CE3A98">
        <w:rPr>
          <w:rFonts w:ascii="Cambria" w:hAnsi="Cambria"/>
          <w:lang w:val="ru-RU"/>
        </w:rPr>
        <w:t xml:space="preserve"> три ключевы</w:t>
      </w:r>
      <w:r w:rsidR="00F05EE1" w:rsidRPr="00CE3A98">
        <w:rPr>
          <w:rFonts w:ascii="Cambria" w:hAnsi="Cambria"/>
          <w:lang w:val="ru-RU"/>
        </w:rPr>
        <w:t>е</w:t>
      </w:r>
      <w:r w:rsidRPr="00CE3A98">
        <w:rPr>
          <w:rFonts w:ascii="Cambria" w:hAnsi="Cambria"/>
          <w:lang w:val="ru-RU"/>
        </w:rPr>
        <w:t xml:space="preserve"> </w:t>
      </w:r>
      <w:r w:rsidR="00F05EE1" w:rsidRPr="00CE3A98">
        <w:rPr>
          <w:rFonts w:ascii="Cambria" w:hAnsi="Cambria"/>
          <w:lang w:val="ru-RU"/>
        </w:rPr>
        <w:t>составляющие</w:t>
      </w:r>
      <w:r w:rsidRPr="00CE3A98">
        <w:rPr>
          <w:rFonts w:ascii="Cambria" w:hAnsi="Cambria"/>
          <w:lang w:val="ru-RU"/>
        </w:rPr>
        <w:t xml:space="preserve"> концепции справедливого доступа к воде и санитарии: </w:t>
      </w:r>
      <w:r w:rsidRPr="00CE3A98">
        <w:rPr>
          <w:rFonts w:ascii="Cambria" w:hAnsi="Cambria"/>
          <w:lang w:val="ru-RU"/>
        </w:rPr>
        <w:lastRenderedPageBreak/>
        <w:t>географические различия в предоставл</w:t>
      </w:r>
      <w:r w:rsidR="00F05EE1" w:rsidRPr="00CE3A98">
        <w:rPr>
          <w:rFonts w:ascii="Cambria" w:hAnsi="Cambria"/>
          <w:lang w:val="ru-RU"/>
        </w:rPr>
        <w:t>ении</w:t>
      </w:r>
      <w:r w:rsidRPr="00CE3A98">
        <w:rPr>
          <w:rFonts w:ascii="Cambria" w:hAnsi="Cambria"/>
          <w:lang w:val="ru-RU"/>
        </w:rPr>
        <w:t xml:space="preserve"> услуг, дискриминация уязвимых и </w:t>
      </w:r>
      <w:proofErr w:type="spellStart"/>
      <w:r w:rsidRPr="00CE3A98">
        <w:rPr>
          <w:rFonts w:ascii="Cambria" w:hAnsi="Cambria"/>
          <w:lang w:val="ru-RU"/>
        </w:rPr>
        <w:t>маргинализованных</w:t>
      </w:r>
      <w:proofErr w:type="spellEnd"/>
      <w:r w:rsidRPr="00CE3A98">
        <w:rPr>
          <w:rFonts w:ascii="Cambria" w:hAnsi="Cambria"/>
          <w:lang w:val="ru-RU"/>
        </w:rPr>
        <w:t xml:space="preserve"> групп или лишение их доступа к услугам, а также финансовая приемлемость для пользователей. Отмечалось также, что неразрывная связь между предоставлением услуг водоснабжения и водоотведения требует применения целостного подхода к продвижению справедливого доступа к воде и санитарии. Общий посыл публикации можно сформулировать так: в нашем распоряжении имеются политические инструменты и опыт их применения</w:t>
      </w:r>
      <w:r w:rsidR="00483D43" w:rsidRPr="00CE3A98">
        <w:rPr>
          <w:rFonts w:ascii="Cambria" w:hAnsi="Cambria"/>
          <w:lang w:val="ru-RU"/>
        </w:rPr>
        <w:t xml:space="preserve"> для того</w:t>
      </w:r>
      <w:r w:rsidRPr="00CE3A98">
        <w:rPr>
          <w:rFonts w:ascii="Cambria" w:hAnsi="Cambria"/>
          <w:lang w:val="ru-RU"/>
        </w:rPr>
        <w:t xml:space="preserve">, чтобы обеспечить серьезное продвижение к достижению универсального доступа к воде и санитарии происходит на справедливой основе. </w:t>
      </w:r>
    </w:p>
    <w:p w:rsidR="006A6FFE" w:rsidRPr="00CE3A98" w:rsidRDefault="006A6FFE" w:rsidP="006A6FFE">
      <w:pPr>
        <w:spacing w:after="200" w:line="276" w:lineRule="auto"/>
        <w:jc w:val="both"/>
        <w:rPr>
          <w:rFonts w:ascii="Cambria" w:hAnsi="Cambria"/>
          <w:lang w:val="ru-RU"/>
        </w:rPr>
      </w:pPr>
      <w:r w:rsidRPr="00CE3A98">
        <w:rPr>
          <w:rFonts w:ascii="Cambria" w:hAnsi="Cambria"/>
          <w:lang w:val="ru-RU"/>
        </w:rPr>
        <w:t>Данный документ является еще одним вкладом общеевропейского региона в поддержку реализации политических и практических мер для поддержки прав человека на воду и санитарию в соответствии с принципом “прогрессивной реализации”. Он представляет собой аналитический документ, рассчитанный на то, чтобы помочь правительственным структурам и другим заинтересованным сторонам установить исходное положение дел, обсудить дальнейшие действия, которые следует предпринять</w:t>
      </w:r>
      <w:r w:rsidR="00483D43" w:rsidRPr="00CE3A98">
        <w:rPr>
          <w:rFonts w:ascii="Cambria" w:hAnsi="Cambria"/>
          <w:lang w:val="ru-RU"/>
        </w:rPr>
        <w:t>,</w:t>
      </w:r>
      <w:r w:rsidRPr="00CE3A98">
        <w:rPr>
          <w:rFonts w:ascii="Cambria" w:hAnsi="Cambria"/>
          <w:lang w:val="ru-RU"/>
        </w:rPr>
        <w:t xml:space="preserve"> и оценивать достигнутый прогресс</w:t>
      </w:r>
      <w:r w:rsidR="00483D43" w:rsidRPr="00CE3A98">
        <w:rPr>
          <w:rFonts w:ascii="Cambria" w:hAnsi="Cambria"/>
          <w:lang w:val="ru-RU"/>
        </w:rPr>
        <w:t xml:space="preserve"> с помощью процесса самооценки</w:t>
      </w:r>
      <w:r w:rsidRPr="00CE3A98">
        <w:rPr>
          <w:rFonts w:ascii="Cambria" w:hAnsi="Cambria"/>
          <w:lang w:val="ru-RU"/>
        </w:rPr>
        <w:t>. В документе также представлены указания по применению этого аналитического инструмента, основ</w:t>
      </w:r>
      <w:r w:rsidR="00483D43" w:rsidRPr="00CE3A98">
        <w:rPr>
          <w:rFonts w:ascii="Cambria" w:hAnsi="Cambria"/>
          <w:lang w:val="ru-RU"/>
        </w:rPr>
        <w:t>анные</w:t>
      </w:r>
      <w:r w:rsidR="00413231" w:rsidRPr="00CE3A98">
        <w:rPr>
          <w:rFonts w:ascii="Cambria" w:hAnsi="Cambria"/>
          <w:lang w:val="ru-RU"/>
        </w:rPr>
        <w:t xml:space="preserve"> на</w:t>
      </w:r>
      <w:r w:rsidRPr="00CE3A98">
        <w:rPr>
          <w:rFonts w:ascii="Cambria" w:hAnsi="Cambria"/>
          <w:lang w:val="ru-RU"/>
        </w:rPr>
        <w:t xml:space="preserve"> опыте трех пилотных проектов, </w:t>
      </w:r>
      <w:r w:rsidR="00413231" w:rsidRPr="00CE3A98">
        <w:rPr>
          <w:rFonts w:ascii="Cambria" w:hAnsi="Cambria"/>
          <w:lang w:val="ru-RU"/>
        </w:rPr>
        <w:t>проведенных</w:t>
      </w:r>
      <w:r w:rsidRPr="00CE3A98">
        <w:rPr>
          <w:rFonts w:ascii="Cambria" w:hAnsi="Cambria"/>
          <w:lang w:val="ru-RU"/>
        </w:rPr>
        <w:t xml:space="preserve"> во Франции (городская зона Большого Парижа), в Португалии и Украине. По форме этот инструмент представляет собой оценочную ведомость. </w:t>
      </w:r>
      <w:r w:rsidR="00413231" w:rsidRPr="00CE3A98">
        <w:rPr>
          <w:rFonts w:ascii="Cambria" w:hAnsi="Cambria"/>
          <w:lang w:val="ru-RU"/>
        </w:rPr>
        <w:t xml:space="preserve">В ней перечислены </w:t>
      </w:r>
      <w:r w:rsidRPr="00CE3A98">
        <w:rPr>
          <w:rFonts w:ascii="Cambria" w:hAnsi="Cambria"/>
          <w:lang w:val="ru-RU"/>
        </w:rPr>
        <w:t xml:space="preserve">возможные политические </w:t>
      </w:r>
      <w:r w:rsidR="00413231" w:rsidRPr="00CE3A98">
        <w:rPr>
          <w:rFonts w:ascii="Cambria" w:hAnsi="Cambria"/>
          <w:lang w:val="ru-RU"/>
        </w:rPr>
        <w:t>решения</w:t>
      </w:r>
      <w:r w:rsidRPr="00CE3A98">
        <w:rPr>
          <w:rFonts w:ascii="Cambria" w:hAnsi="Cambria"/>
          <w:lang w:val="ru-RU"/>
        </w:rPr>
        <w:t xml:space="preserve"> и </w:t>
      </w:r>
      <w:r w:rsidR="00413231" w:rsidRPr="00CE3A98">
        <w:rPr>
          <w:rFonts w:ascii="Cambria" w:hAnsi="Cambria"/>
          <w:lang w:val="ru-RU"/>
        </w:rPr>
        <w:t xml:space="preserve">пользователю </w:t>
      </w:r>
      <w:r w:rsidRPr="00CE3A98">
        <w:rPr>
          <w:rFonts w:ascii="Cambria" w:hAnsi="Cambria"/>
          <w:lang w:val="ru-RU"/>
        </w:rPr>
        <w:t xml:space="preserve">предполагается </w:t>
      </w:r>
      <w:r w:rsidR="00413231" w:rsidRPr="00CE3A98">
        <w:rPr>
          <w:rFonts w:ascii="Cambria" w:hAnsi="Cambria"/>
          <w:lang w:val="ru-RU"/>
        </w:rPr>
        <w:t xml:space="preserve">оценить </w:t>
      </w:r>
      <w:r w:rsidRPr="00CE3A98">
        <w:rPr>
          <w:rFonts w:ascii="Cambria" w:hAnsi="Cambria"/>
          <w:lang w:val="ru-RU"/>
        </w:rPr>
        <w:t>(и обосн</w:t>
      </w:r>
      <w:r w:rsidR="00413231" w:rsidRPr="00CE3A98">
        <w:rPr>
          <w:rFonts w:ascii="Cambria" w:hAnsi="Cambria"/>
          <w:lang w:val="ru-RU"/>
        </w:rPr>
        <w:t>овать</w:t>
      </w:r>
      <w:r w:rsidRPr="00CE3A98">
        <w:rPr>
          <w:rFonts w:ascii="Cambria" w:hAnsi="Cambria"/>
          <w:lang w:val="ru-RU"/>
        </w:rPr>
        <w:t xml:space="preserve">) показатели в баллах, которые в обобщенной форме </w:t>
      </w:r>
      <w:r w:rsidR="00413231" w:rsidRPr="00CE3A98">
        <w:rPr>
          <w:rFonts w:ascii="Cambria" w:hAnsi="Cambria"/>
          <w:lang w:val="ru-RU"/>
        </w:rPr>
        <w:t xml:space="preserve">дают </w:t>
      </w:r>
      <w:r w:rsidRPr="00CE3A98">
        <w:rPr>
          <w:rFonts w:ascii="Cambria" w:hAnsi="Cambria"/>
          <w:lang w:val="ru-RU"/>
        </w:rPr>
        <w:t>оцен</w:t>
      </w:r>
      <w:r w:rsidR="00413231" w:rsidRPr="00CE3A98">
        <w:rPr>
          <w:rFonts w:ascii="Cambria" w:hAnsi="Cambria"/>
          <w:lang w:val="ru-RU"/>
        </w:rPr>
        <w:t>ку</w:t>
      </w:r>
      <w:r w:rsidRPr="00CE3A98">
        <w:rPr>
          <w:rFonts w:ascii="Cambria" w:hAnsi="Cambria"/>
          <w:lang w:val="ru-RU"/>
        </w:rPr>
        <w:t xml:space="preserve"> мер</w:t>
      </w:r>
      <w:r w:rsidR="00413231" w:rsidRPr="00CE3A98">
        <w:rPr>
          <w:rFonts w:ascii="Cambria" w:hAnsi="Cambria"/>
          <w:lang w:val="ru-RU"/>
        </w:rPr>
        <w:t>ы</w:t>
      </w:r>
      <w:r w:rsidRPr="00CE3A98">
        <w:rPr>
          <w:rFonts w:ascii="Cambria" w:hAnsi="Cambria"/>
          <w:lang w:val="ru-RU"/>
        </w:rPr>
        <w:t xml:space="preserve"> использ</w:t>
      </w:r>
      <w:r w:rsidR="00413231" w:rsidRPr="00CE3A98">
        <w:rPr>
          <w:rFonts w:ascii="Cambria" w:hAnsi="Cambria"/>
          <w:lang w:val="ru-RU"/>
        </w:rPr>
        <w:t>ования</w:t>
      </w:r>
      <w:r w:rsidRPr="00CE3A98">
        <w:rPr>
          <w:rFonts w:ascii="Cambria" w:hAnsi="Cambria"/>
          <w:lang w:val="ru-RU"/>
        </w:rPr>
        <w:t xml:space="preserve"> ряд</w:t>
      </w:r>
      <w:r w:rsidR="00413231" w:rsidRPr="00CE3A98">
        <w:rPr>
          <w:rFonts w:ascii="Cambria" w:hAnsi="Cambria"/>
          <w:lang w:val="ru-RU"/>
        </w:rPr>
        <w:t>а отобранных политических возможностей</w:t>
      </w:r>
      <w:r w:rsidRPr="00CE3A98">
        <w:rPr>
          <w:rFonts w:ascii="Cambria" w:hAnsi="Cambria"/>
          <w:lang w:val="ru-RU"/>
        </w:rPr>
        <w:t>. В оценочной ведомости так</w:t>
      </w:r>
      <w:r w:rsidR="00E35DEB" w:rsidRPr="00CE3A98">
        <w:rPr>
          <w:rFonts w:ascii="Cambria" w:hAnsi="Cambria"/>
          <w:lang w:val="ru-RU"/>
        </w:rPr>
        <w:t xml:space="preserve">же запрашивается </w:t>
      </w:r>
      <w:r w:rsidRPr="00CE3A98">
        <w:rPr>
          <w:rFonts w:ascii="Cambria" w:hAnsi="Cambria"/>
          <w:lang w:val="ru-RU"/>
        </w:rPr>
        <w:t>количественн</w:t>
      </w:r>
      <w:r w:rsidR="00E35DEB" w:rsidRPr="00CE3A98">
        <w:rPr>
          <w:rFonts w:ascii="Cambria" w:hAnsi="Cambria"/>
          <w:lang w:val="ru-RU"/>
        </w:rPr>
        <w:t>ая</w:t>
      </w:r>
      <w:r w:rsidRPr="00CE3A98">
        <w:rPr>
          <w:rFonts w:ascii="Cambria" w:hAnsi="Cambria"/>
          <w:lang w:val="ru-RU"/>
        </w:rPr>
        <w:t xml:space="preserve"> информаци</w:t>
      </w:r>
      <w:r w:rsidR="00E35DEB" w:rsidRPr="00CE3A98">
        <w:rPr>
          <w:rFonts w:ascii="Cambria" w:hAnsi="Cambria"/>
          <w:lang w:val="ru-RU"/>
        </w:rPr>
        <w:t>я</w:t>
      </w:r>
      <w:r w:rsidRPr="00CE3A98">
        <w:rPr>
          <w:rFonts w:ascii="Cambria" w:hAnsi="Cambria"/>
          <w:lang w:val="ru-RU"/>
        </w:rPr>
        <w:t>, чтобы показать контекст</w:t>
      </w:r>
      <w:r w:rsidR="00E35DEB" w:rsidRPr="00CE3A98">
        <w:rPr>
          <w:rFonts w:ascii="Cambria" w:hAnsi="Cambria"/>
          <w:lang w:val="ru-RU"/>
        </w:rPr>
        <w:t>, в котором</w:t>
      </w:r>
      <w:r w:rsidRPr="00CE3A98">
        <w:rPr>
          <w:rFonts w:ascii="Cambria" w:hAnsi="Cambria"/>
          <w:lang w:val="ru-RU"/>
        </w:rPr>
        <w:t xml:space="preserve"> рассматривается полученные результаты</w:t>
      </w:r>
      <w:r w:rsidR="00E35DEB" w:rsidRPr="00CE3A98">
        <w:rPr>
          <w:rFonts w:ascii="Cambria" w:hAnsi="Cambria"/>
          <w:lang w:val="ru-RU"/>
        </w:rPr>
        <w:t>,</w:t>
      </w:r>
      <w:r w:rsidRPr="00CE3A98">
        <w:rPr>
          <w:rFonts w:ascii="Cambria" w:hAnsi="Cambria"/>
          <w:lang w:val="ru-RU"/>
        </w:rPr>
        <w:t xml:space="preserve"> и описать уровень доступа к безопасной питьевой воде и санитарии. Пользователям инструмента следует подходить к нему творчески и адаптировать его, чтобы он лучше соответствовал проводимому ими процессу самооценки.</w:t>
      </w:r>
    </w:p>
    <w:p w:rsidR="006A6FFE" w:rsidRPr="00CE3A98" w:rsidRDefault="006A6FFE" w:rsidP="006A6FFE">
      <w:pPr>
        <w:spacing w:after="200" w:line="276" w:lineRule="auto"/>
        <w:jc w:val="both"/>
        <w:rPr>
          <w:rFonts w:ascii="Cambria" w:hAnsi="Cambria"/>
          <w:lang w:val="ru-RU"/>
        </w:rPr>
      </w:pPr>
      <w:r w:rsidRPr="00CE3A98">
        <w:rPr>
          <w:rFonts w:ascii="Cambria" w:hAnsi="Cambria"/>
          <w:lang w:val="ru-RU"/>
        </w:rPr>
        <w:t>Этот инструмент можно использовать в любой стране мира, в любом городе или регионе. Он рассчитан</w:t>
      </w:r>
      <w:r w:rsidR="0025199D" w:rsidRPr="00CE3A98">
        <w:rPr>
          <w:rFonts w:ascii="Cambria" w:hAnsi="Cambria"/>
          <w:lang w:val="ru-RU"/>
        </w:rPr>
        <w:t xml:space="preserve"> на применение</w:t>
      </w:r>
      <w:r w:rsidRPr="00CE3A98">
        <w:rPr>
          <w:rFonts w:ascii="Cambria" w:hAnsi="Cambria"/>
          <w:lang w:val="ru-RU"/>
        </w:rPr>
        <w:t xml:space="preserve"> для самостоятельной оценки на национальном, региональном или городском уровнях. Он не пр</w:t>
      </w:r>
      <w:r w:rsidR="00FF5904" w:rsidRPr="00CE3A98">
        <w:rPr>
          <w:rFonts w:ascii="Cambria" w:hAnsi="Cambria"/>
          <w:lang w:val="ru-RU"/>
        </w:rPr>
        <w:t xml:space="preserve">едназначен для </w:t>
      </w:r>
      <w:r w:rsidRPr="00CE3A98">
        <w:rPr>
          <w:rFonts w:ascii="Cambria" w:hAnsi="Cambria"/>
          <w:lang w:val="ru-RU"/>
        </w:rPr>
        <w:t>проведения срав</w:t>
      </w:r>
      <w:r w:rsidR="0025199D" w:rsidRPr="00CE3A98">
        <w:rPr>
          <w:rFonts w:ascii="Cambria" w:hAnsi="Cambria"/>
          <w:lang w:val="ru-RU"/>
        </w:rPr>
        <w:t>нительной оценки стран (или суб</w:t>
      </w:r>
      <w:r w:rsidRPr="00CE3A98">
        <w:rPr>
          <w:rFonts w:ascii="Cambria" w:hAnsi="Cambria"/>
          <w:lang w:val="ru-RU"/>
        </w:rPr>
        <w:t xml:space="preserve">национальных территорий). Он скорее предназначен для того, </w:t>
      </w:r>
      <w:r w:rsidR="0025199D" w:rsidRPr="00CE3A98">
        <w:rPr>
          <w:rFonts w:ascii="Cambria" w:hAnsi="Cambria"/>
          <w:lang w:val="ru-RU"/>
        </w:rPr>
        <w:t>чтобы позволить стране (или суб</w:t>
      </w:r>
      <w:r w:rsidRPr="00CE3A98">
        <w:rPr>
          <w:rFonts w:ascii="Cambria" w:hAnsi="Cambria"/>
          <w:lang w:val="ru-RU"/>
        </w:rPr>
        <w:t xml:space="preserve">национальной территории) проводить </w:t>
      </w:r>
      <w:r w:rsidR="00FF5904" w:rsidRPr="00CE3A98">
        <w:rPr>
          <w:rFonts w:ascii="Cambria" w:hAnsi="Cambria"/>
          <w:lang w:val="ru-RU"/>
        </w:rPr>
        <w:t xml:space="preserve">свою </w:t>
      </w:r>
      <w:r w:rsidRPr="00CE3A98">
        <w:rPr>
          <w:rFonts w:ascii="Cambria" w:hAnsi="Cambria"/>
          <w:lang w:val="ru-RU"/>
        </w:rPr>
        <w:t xml:space="preserve">сравнительную оценку для своих собственных показателей с течением времени. Хотя данная оценочная ведомость не является одним из компонентов официальной отчетности в рамках Протокола по воде и здоровью, тем Сторонам Протокола, которые считают справедливый доступ одной из приоритетных сфер, настоятельно рекомендуется использовать этот инструмент для установления целевых показателей и для оценки достигнутого ими прогресса. </w:t>
      </w:r>
    </w:p>
    <w:p w:rsidR="006A6FFE" w:rsidRPr="00CE3A98" w:rsidRDefault="006A6FFE" w:rsidP="006A6FFE">
      <w:pPr>
        <w:spacing w:after="200" w:line="276" w:lineRule="auto"/>
        <w:jc w:val="both"/>
        <w:rPr>
          <w:rFonts w:ascii="Cambria" w:hAnsi="Cambria"/>
          <w:lang w:val="ru-RU"/>
        </w:rPr>
      </w:pPr>
      <w:r w:rsidRPr="00CE3A98">
        <w:rPr>
          <w:rFonts w:ascii="Cambria" w:hAnsi="Cambria"/>
          <w:lang w:val="ru-RU"/>
        </w:rPr>
        <w:t>Данный инструмент имеет ограниченный охват. Он уделяет основное внимание ряду важных отдельных вопросов и индикаторов, которые могут дать надежное представление о ситуации в различные моменты времени, а соответственно и выполнить его конкретную задачу. Для достижения справедливого доступа и сохранения его таким требуется хорошо функционирующий сектор водоснабжения и канализации. В то же время, данный инструмент уделяет внимание только тем вопросам, которые непосредственно относятся к результатам с точки зрения справедливости доступа, а не к общим вопросам функционирования этого сектора. Точно так же, этот инструмент не уделяет особого внимания и иным обстоятельствам, которые могут относиться к справедливому доступу к воде и санитарии, таким, например, как вопросы государственного управления водными ресурсами.</w:t>
      </w:r>
    </w:p>
    <w:p w:rsidR="006A6FFE" w:rsidRPr="00CE3A98" w:rsidRDefault="006A6FFE" w:rsidP="006A6FFE">
      <w:pPr>
        <w:spacing w:after="200" w:line="276" w:lineRule="auto"/>
        <w:jc w:val="both"/>
        <w:rPr>
          <w:rFonts w:ascii="Cambria" w:hAnsi="Cambria"/>
          <w:lang w:val="ru-RU"/>
        </w:rPr>
      </w:pPr>
      <w:r w:rsidRPr="00CE3A98">
        <w:rPr>
          <w:rFonts w:ascii="Cambria" w:hAnsi="Cambria"/>
          <w:lang w:val="ru-RU"/>
        </w:rPr>
        <w:lastRenderedPageBreak/>
        <w:t xml:space="preserve">Как показывает опыт </w:t>
      </w:r>
      <w:r w:rsidR="00FF5904" w:rsidRPr="00CE3A98">
        <w:rPr>
          <w:rFonts w:ascii="Cambria" w:hAnsi="Cambria"/>
          <w:lang w:val="ru-RU"/>
        </w:rPr>
        <w:t xml:space="preserve">Франции (городской </w:t>
      </w:r>
      <w:r w:rsidR="00B1318E">
        <w:rPr>
          <w:rFonts w:ascii="Cambria" w:hAnsi="Cambria"/>
          <w:lang w:val="ru-RU"/>
        </w:rPr>
        <w:t xml:space="preserve">зоны </w:t>
      </w:r>
      <w:r w:rsidR="00FF5904" w:rsidRPr="00CE3A98">
        <w:rPr>
          <w:rFonts w:ascii="Cambria" w:hAnsi="Cambria"/>
          <w:lang w:val="ru-RU"/>
        </w:rPr>
        <w:t>Большого П</w:t>
      </w:r>
      <w:r w:rsidR="0025199D" w:rsidRPr="00CE3A98">
        <w:rPr>
          <w:rFonts w:ascii="Cambria" w:hAnsi="Cambria"/>
          <w:lang w:val="ru-RU"/>
        </w:rPr>
        <w:t>а</w:t>
      </w:r>
      <w:r w:rsidR="00FF5904" w:rsidRPr="00CE3A98">
        <w:rPr>
          <w:rFonts w:ascii="Cambria" w:hAnsi="Cambria"/>
          <w:lang w:val="ru-RU"/>
        </w:rPr>
        <w:t>рижа), Португалии и Украины,</w:t>
      </w:r>
      <w:r w:rsidRPr="00CE3A98">
        <w:rPr>
          <w:rFonts w:ascii="Cambria" w:hAnsi="Cambria"/>
          <w:lang w:val="ru-RU"/>
        </w:rPr>
        <w:t xml:space="preserve"> процесс самооценки и</w:t>
      </w:r>
      <w:r w:rsidR="00FF5904" w:rsidRPr="00CE3A98">
        <w:rPr>
          <w:rFonts w:ascii="Cambria" w:hAnsi="Cambria"/>
          <w:lang w:val="ru-RU"/>
        </w:rPr>
        <w:t>меет ряд положительных моментов</w:t>
      </w:r>
      <w:r w:rsidRPr="00CE3A98">
        <w:rPr>
          <w:rFonts w:ascii="Cambria" w:hAnsi="Cambria"/>
          <w:lang w:val="ru-RU"/>
        </w:rPr>
        <w:t>. Процесс самостоятельной оценки позволил органам власти определить нужных партнеров для проведения дальнейшей работы, он позволил государственным органам начать сотрудничество между собой и сотрудничество с другими заинтересованными сторонами, а также получить исходные данные для политических процессов. Благодаря вовлечению широкого круга заинтересованных сторон, он также способствовал повышению уровня информированности и достижению общего понимания, равно как и поиску нестандартных решений. Применение оценочной ведомости способствовало принятию структурированного подхода на основе объективных данных к обсуждению проблем различными заинтересованным</w:t>
      </w:r>
      <w:r w:rsidR="0025199D" w:rsidRPr="00CE3A98">
        <w:rPr>
          <w:rFonts w:ascii="Cambria" w:hAnsi="Cambria"/>
          <w:lang w:val="ru-RU"/>
        </w:rPr>
        <w:t>и</w:t>
      </w:r>
      <w:r w:rsidRPr="00CE3A98">
        <w:rPr>
          <w:rFonts w:ascii="Cambria" w:hAnsi="Cambria"/>
          <w:lang w:val="ru-RU"/>
        </w:rPr>
        <w:t xml:space="preserve"> сторонами. Это позволило подготовить ситуационный анализ "высокого разрешения" (включая определение имеющихся политических мер и текущих работ, определение разрывов между нормативно-правовым</w:t>
      </w:r>
      <w:r w:rsidR="0025199D" w:rsidRPr="00CE3A98">
        <w:rPr>
          <w:rFonts w:ascii="Cambria" w:hAnsi="Cambria"/>
          <w:lang w:val="ru-RU"/>
        </w:rPr>
        <w:t>и</w:t>
      </w:r>
      <w:r w:rsidRPr="00CE3A98">
        <w:rPr>
          <w:rFonts w:ascii="Cambria" w:hAnsi="Cambria"/>
          <w:lang w:val="ru-RU"/>
        </w:rPr>
        <w:t xml:space="preserve"> документами и практическими реалиями), что, в свою очередь, позволило проводить дебаты на объективной основе.  Этот инструмент также позволил расширить масштабы дискуссий и осознать необходимость улучшений в сфере доступности и надежности данных. </w:t>
      </w:r>
    </w:p>
    <w:p w:rsidR="006A6FFE" w:rsidRPr="00CE3A98" w:rsidRDefault="006A6FFE" w:rsidP="006A6FFE">
      <w:pPr>
        <w:spacing w:after="200" w:line="276" w:lineRule="auto"/>
        <w:jc w:val="both"/>
        <w:rPr>
          <w:rFonts w:ascii="Cambria" w:hAnsi="Cambria"/>
          <w:lang w:val="ru-RU"/>
        </w:rPr>
      </w:pPr>
      <w:r w:rsidRPr="00CE3A98">
        <w:rPr>
          <w:rFonts w:ascii="Cambria" w:hAnsi="Cambria"/>
          <w:lang w:val="ru-RU"/>
        </w:rPr>
        <w:t xml:space="preserve">Дальнейшая структура документа включает четыре раздела. В разделе 2 кратко рассматриваете проблема, ее измерения и усилия, необходимые для обеспечения справедливого доступа к воде и санитарии. В разделе 3 приводятся указания по применению оценочной ведомости: включая как стратегические указания по организации проведения самостоятельной оценки, так и практические указания по заполнению оценочной ведомости. В разделе 4 представлен опыт Франции (городская зона Большого Парижа), Португалии и Украины в применении данного инструмента, а в разделе 5 представлен собственно инструмент. </w:t>
      </w:r>
    </w:p>
    <w:p w:rsidR="00392EC6" w:rsidRPr="00CE3A98" w:rsidRDefault="00392EC6" w:rsidP="007F3FFE">
      <w:pPr>
        <w:pStyle w:val="Heading1"/>
        <w:rPr>
          <w:lang w:val="ru-RU"/>
        </w:rPr>
      </w:pPr>
      <w:r w:rsidRPr="00CE3A98">
        <w:rPr>
          <w:lang w:val="ru-RU"/>
        </w:rPr>
        <w:br w:type="page"/>
      </w:r>
      <w:bookmarkStart w:id="3" w:name="_Toc359945503"/>
      <w:bookmarkStart w:id="4" w:name="_Toc359955292"/>
      <w:r w:rsidRPr="00CE3A98">
        <w:rPr>
          <w:lang w:val="ru-RU"/>
        </w:rPr>
        <w:lastRenderedPageBreak/>
        <w:t>2. СПРАВЕДЛИВЫЙ ДОСТУП К ВОДЕ И САНИТАРИИ</w:t>
      </w:r>
      <w:bookmarkEnd w:id="3"/>
      <w:bookmarkEnd w:id="4"/>
    </w:p>
    <w:p w:rsidR="00392EC6" w:rsidRPr="00CE3A98" w:rsidRDefault="00392EC6" w:rsidP="007F3FFE">
      <w:pPr>
        <w:pStyle w:val="Heading2"/>
        <w:rPr>
          <w:lang w:val="ru-RU"/>
        </w:rPr>
      </w:pPr>
      <w:bookmarkStart w:id="5" w:name="_Toc359945504"/>
      <w:bookmarkStart w:id="6" w:name="_Toc359955293"/>
      <w:r w:rsidRPr="00CE3A98">
        <w:rPr>
          <w:lang w:val="ru-RU"/>
        </w:rPr>
        <w:t>Проблема обеспечения справедливого доступа</w:t>
      </w:r>
      <w:bookmarkEnd w:id="5"/>
      <w:bookmarkEnd w:id="6"/>
    </w:p>
    <w:p w:rsidR="00392EC6" w:rsidRPr="00CE3A98" w:rsidRDefault="00392EC6" w:rsidP="00392EC6">
      <w:pPr>
        <w:tabs>
          <w:tab w:val="num" w:pos="0"/>
          <w:tab w:val="num" w:pos="1070"/>
        </w:tabs>
        <w:spacing w:before="240" w:after="240" w:line="276" w:lineRule="auto"/>
        <w:jc w:val="both"/>
        <w:rPr>
          <w:rFonts w:ascii="Cambria" w:hAnsi="Cambria" w:cs="Times New Roman"/>
          <w:lang w:val="ru-RU"/>
        </w:rPr>
      </w:pPr>
      <w:r w:rsidRPr="00CE3A98">
        <w:rPr>
          <w:rFonts w:ascii="Cambria" w:hAnsi="Cambria" w:cs="Times New Roman"/>
          <w:lang w:val="ru-RU"/>
        </w:rPr>
        <w:t>Для устранения нынешнего неравенства в доступе к безопасной питьевой воде и санитарии требуются конкретные подходы.  У человека может не быть доступа к безопасной питьевой воде и санитарии просто из-за того, что такого доступа нет в месте его проживания. Иногда это обуславливается деградацией водных ресурсов (дефицит воды, загрязнение), но чаще всего это связано с отсутствием инфраструктуры водоснабжения и канализации или же с неэффективным управлением такой</w:t>
      </w:r>
      <w:r w:rsidR="00DB30FC" w:rsidRPr="00CE3A98">
        <w:rPr>
          <w:rFonts w:ascii="Cambria" w:hAnsi="Cambria" w:cs="Times New Roman"/>
          <w:lang w:val="ru-RU"/>
        </w:rPr>
        <w:t xml:space="preserve">  инфраструктурой. В населенном</w:t>
      </w:r>
      <w:r w:rsidRPr="00CE3A98">
        <w:rPr>
          <w:rFonts w:ascii="Cambria" w:hAnsi="Cambria" w:cs="Times New Roman"/>
          <w:lang w:val="ru-RU"/>
        </w:rPr>
        <w:t xml:space="preserve"> пункте может быть доступ к безопасной питьевой воде и санитарии, но эти услуги могут не отвечать особым потребностям определенных групп (например, потребностям инвалидов), доступность этих услуг может быть неадекватной в определенных институтах, от которых отдельные люди могут зависеть (например, в школах, тюрьмах, лагерях беженцев) или же определенные группы (такие как этнические меньшинства, незаконные поселенцы) могут лишаться доступа к воде и санитарии из-за применения в их отношении практики умышленной  или непредумышленной дискриминации. И наконец, у человека может быть доступ к воде и санитарии, но он не может себе позволить платить за эти услуги, не прибегая к ограничению потребления других товаров и услуг первой необходимости. </w:t>
      </w:r>
    </w:p>
    <w:p w:rsidR="00392EC6" w:rsidRPr="00CE3A98" w:rsidRDefault="00392EC6" w:rsidP="00392EC6">
      <w:pPr>
        <w:tabs>
          <w:tab w:val="num" w:pos="0"/>
          <w:tab w:val="num" w:pos="1070"/>
        </w:tabs>
        <w:spacing w:before="240" w:after="240" w:line="276" w:lineRule="auto"/>
        <w:rPr>
          <w:rFonts w:ascii="Cambria" w:hAnsi="Cambria" w:cs="Times New Roman"/>
          <w:lang w:val="ru-RU"/>
        </w:rPr>
      </w:pPr>
      <w:r w:rsidRPr="00CE3A98">
        <w:rPr>
          <w:rFonts w:ascii="Cambria" w:hAnsi="Cambria" w:cs="Times New Roman"/>
          <w:lang w:val="ru-RU"/>
        </w:rPr>
        <w:t>В настоящее время, проявления неравенства в доступе определяются в общеевропейском регионе четырьмя контекстными проблемами:</w:t>
      </w:r>
    </w:p>
    <w:p w:rsidR="00392EC6" w:rsidRPr="00CE3A98" w:rsidRDefault="00392EC6" w:rsidP="009E3BF0">
      <w:pPr>
        <w:numPr>
          <w:ilvl w:val="0"/>
          <w:numId w:val="20"/>
        </w:numPr>
        <w:spacing w:after="200" w:line="276" w:lineRule="auto"/>
        <w:ind w:left="284" w:hanging="284"/>
        <w:jc w:val="both"/>
        <w:rPr>
          <w:rFonts w:ascii="Cambria" w:hAnsi="Cambria"/>
          <w:lang w:val="ru-RU"/>
        </w:rPr>
      </w:pPr>
      <w:r w:rsidRPr="00CE3A98">
        <w:rPr>
          <w:rFonts w:ascii="Cambria" w:hAnsi="Cambria"/>
          <w:b/>
          <w:lang w:val="ru-RU"/>
        </w:rPr>
        <w:t>Доступность водных ресурсов</w:t>
      </w:r>
      <w:r w:rsidRPr="00CE3A98">
        <w:rPr>
          <w:rFonts w:ascii="Cambria" w:hAnsi="Cambria"/>
          <w:lang w:val="ru-RU"/>
        </w:rPr>
        <w:t>. Из-за деградации качества водных ресурсов многие города и деревни, которые зависят от местных источников воды, лишены доступа к безопасной воде, тогда как дефицит водных ресурсов может приводить к тому, что некоторые города и деревни лишаются доступа к воде вообще. Загрязненную воду можно очищать до приемлемого для питьевых целей качества, чистую воду можно привозить издалека, но такие технические решения могут требовать серьезных затрат, которые сделают цены на услуги водоснабжения и санитарии неприемлемо высокими.</w:t>
      </w:r>
      <w:r w:rsidRPr="00CE3A98" w:rsidDel="00E6500A">
        <w:rPr>
          <w:rFonts w:ascii="Cambria" w:hAnsi="Cambria"/>
          <w:lang w:val="ru-RU"/>
        </w:rPr>
        <w:t xml:space="preserve"> </w:t>
      </w:r>
    </w:p>
    <w:p w:rsidR="00392EC6" w:rsidRPr="00CE3A98" w:rsidRDefault="00392EC6" w:rsidP="009E3BF0">
      <w:pPr>
        <w:numPr>
          <w:ilvl w:val="0"/>
          <w:numId w:val="20"/>
        </w:numPr>
        <w:spacing w:after="200" w:line="276" w:lineRule="auto"/>
        <w:ind w:left="284" w:hanging="284"/>
        <w:rPr>
          <w:rFonts w:ascii="Cambria" w:hAnsi="Cambria"/>
          <w:lang w:val="ru-RU"/>
        </w:rPr>
      </w:pPr>
      <w:r w:rsidRPr="00CE3A98">
        <w:rPr>
          <w:rFonts w:ascii="Cambria" w:hAnsi="Cambria"/>
          <w:b/>
          <w:lang w:val="ru-RU"/>
        </w:rPr>
        <w:t>Разрыв между городами и сельскими районами</w:t>
      </w:r>
      <w:r w:rsidRPr="00CE3A98">
        <w:rPr>
          <w:rFonts w:ascii="Cambria" w:hAnsi="Cambria"/>
          <w:lang w:val="ru-RU"/>
        </w:rPr>
        <w:t xml:space="preserve">. В сельских районах общеевропейского региона уровень доступа к услугам водоснабжения и санитарии существенно ниже чем на урбанизированных территориях, и жители этих районов могут сталкиваться с более высокими тарифами на воду. </w:t>
      </w:r>
    </w:p>
    <w:p w:rsidR="00392EC6" w:rsidRPr="00CE3A98" w:rsidRDefault="00392EC6" w:rsidP="009E3BF0">
      <w:pPr>
        <w:numPr>
          <w:ilvl w:val="0"/>
          <w:numId w:val="20"/>
        </w:numPr>
        <w:spacing w:after="200" w:line="276" w:lineRule="auto"/>
        <w:ind w:left="284" w:hanging="284"/>
        <w:jc w:val="both"/>
        <w:rPr>
          <w:rFonts w:ascii="Cambria" w:hAnsi="Cambria"/>
          <w:lang w:val="ru-RU"/>
        </w:rPr>
      </w:pPr>
      <w:r w:rsidRPr="00CE3A98">
        <w:rPr>
          <w:rFonts w:ascii="Cambria" w:hAnsi="Cambria"/>
          <w:b/>
          <w:lang w:val="ru-RU"/>
        </w:rPr>
        <w:t xml:space="preserve">Уязвимые и </w:t>
      </w:r>
      <w:proofErr w:type="spellStart"/>
      <w:r w:rsidRPr="00CE3A98">
        <w:rPr>
          <w:rFonts w:ascii="Cambria" w:hAnsi="Cambria"/>
          <w:b/>
          <w:lang w:val="ru-RU"/>
        </w:rPr>
        <w:t>маргинализованные</w:t>
      </w:r>
      <w:proofErr w:type="spellEnd"/>
      <w:r w:rsidRPr="00CE3A98">
        <w:rPr>
          <w:rFonts w:ascii="Cambria" w:hAnsi="Cambria"/>
          <w:b/>
          <w:lang w:val="ru-RU"/>
        </w:rPr>
        <w:t xml:space="preserve"> группы</w:t>
      </w:r>
      <w:r w:rsidRPr="00CE3A98">
        <w:rPr>
          <w:rFonts w:ascii="Cambria" w:hAnsi="Cambria"/>
          <w:lang w:val="ru-RU"/>
        </w:rPr>
        <w:t xml:space="preserve">. Принадлежащие к таким группам люди не имеют такого же доступа к воде и санитарии, как остальные. Ситуация будет разной для различных  групп, таких как лица с особыми физическими потребностями (например, инвалиды или больные), лица, зависящие  от общественных служб общего доступа (например, путешественники или бездомные), пользователи  институциональных учреждений, которые обеспечиваются соответствующими институтами (например, больницы, школы, тюрьмы или лагеря беженцев) или же лица, проживающие в жилье, которое не отвечает санитарным требованиям. </w:t>
      </w:r>
    </w:p>
    <w:p w:rsidR="00392EC6" w:rsidRPr="00CE3A98" w:rsidRDefault="00392EC6" w:rsidP="009E3BF0">
      <w:pPr>
        <w:numPr>
          <w:ilvl w:val="0"/>
          <w:numId w:val="20"/>
        </w:numPr>
        <w:spacing w:after="200" w:line="276" w:lineRule="auto"/>
        <w:ind w:left="284" w:hanging="284"/>
        <w:jc w:val="both"/>
        <w:rPr>
          <w:rFonts w:ascii="Cambria" w:hAnsi="Cambria"/>
          <w:lang w:val="ru-RU"/>
        </w:rPr>
      </w:pPr>
      <w:r w:rsidRPr="00CE3A98">
        <w:rPr>
          <w:rFonts w:ascii="Cambria" w:hAnsi="Cambria"/>
          <w:b/>
          <w:lang w:val="ru-RU"/>
        </w:rPr>
        <w:t xml:space="preserve">Приемлемость цен. </w:t>
      </w:r>
      <w:r w:rsidRPr="00CE3A98">
        <w:rPr>
          <w:rFonts w:ascii="Cambria" w:hAnsi="Cambria"/>
          <w:lang w:val="ru-RU"/>
        </w:rPr>
        <w:t xml:space="preserve">Эта проблема вызывает все большую озабоченность во всех странах. В наиболее бедных странах, значительной части населения приходится или отводить на оплату услуг водоснабжения и канализации значительную часть своих доходов, или же они могут столкнуться с такой ситуацией, поскольку тарифы могут поднять для обеспечения </w:t>
      </w:r>
      <w:r w:rsidRPr="00CE3A98">
        <w:rPr>
          <w:rFonts w:ascii="Cambria" w:hAnsi="Cambria"/>
          <w:lang w:val="ru-RU"/>
        </w:rPr>
        <w:lastRenderedPageBreak/>
        <w:t xml:space="preserve">финансовой устойчивости. В странах ЕС, более жесткие требования к качеству воды и прогресс в достижении полной окупаемости затрат также означают, что оплата услуг водоснабжения и канализации становится реальной проблемой для домохозяйств с невысоким доходом. </w:t>
      </w:r>
    </w:p>
    <w:p w:rsidR="00392EC6" w:rsidRPr="00CE3A98" w:rsidRDefault="00392EC6" w:rsidP="003C11BD">
      <w:pPr>
        <w:pStyle w:val="Heading2"/>
        <w:rPr>
          <w:lang w:val="ru-RU"/>
        </w:rPr>
      </w:pPr>
      <w:bookmarkStart w:id="7" w:name="_Toc359945505"/>
      <w:bookmarkStart w:id="8" w:name="_Toc359955294"/>
      <w:r w:rsidRPr="00CE3A98">
        <w:rPr>
          <w:lang w:val="ru-RU"/>
        </w:rPr>
        <w:t>Международные обязательства по достижению справедливого доступа</w:t>
      </w:r>
      <w:bookmarkEnd w:id="7"/>
      <w:bookmarkEnd w:id="8"/>
    </w:p>
    <w:p w:rsidR="00392EC6" w:rsidRPr="00CE3A98" w:rsidRDefault="00392EC6" w:rsidP="00392EC6">
      <w:pPr>
        <w:tabs>
          <w:tab w:val="num" w:pos="0"/>
          <w:tab w:val="num" w:pos="1070"/>
        </w:tabs>
        <w:spacing w:before="240" w:after="240" w:line="276" w:lineRule="auto"/>
        <w:jc w:val="both"/>
        <w:rPr>
          <w:rFonts w:ascii="Cambria" w:hAnsi="Cambria" w:cs="Times New Roman"/>
          <w:lang w:val="ru-RU"/>
        </w:rPr>
      </w:pPr>
      <w:r w:rsidRPr="00CE3A98">
        <w:rPr>
          <w:rFonts w:ascii="Cambria" w:hAnsi="Cambria" w:cs="Times New Roman"/>
          <w:lang w:val="ru-RU"/>
        </w:rPr>
        <w:t>В соответствии с правом человека на воду и санитарию, каждый имеет право на воду и санитарию, которые являются доступными, приемлемыми, доступными по цене и безопасными (Комитет по экономическим, социальным и культурным правам, Общий комментарий 15 (E/C.12/2002/11), Резолюция Генеральной Ассамблеи ООН 64/292, Резолюция Совета ООН по правам человека A/HRC/RES/15/9). Как и в случае любых других прав человека, фундаментальным принципом является принцип недопущения дискриминации, открывающий возможность для применения мер позитивной дискриминации, чтобы гарантировать фактическое равенство. Этот принцип можно использовать в качестве обоснования для предоставления "первоначального доступа" перед тем как переходить к улучшению доступа для лиц, у которых такой доступ уже есть.</w:t>
      </w:r>
      <w:r w:rsidRPr="00CE3A98" w:rsidDel="00A8420C">
        <w:rPr>
          <w:rFonts w:ascii="Cambria" w:hAnsi="Cambria" w:cs="Times New Roman"/>
          <w:lang w:val="ru-RU"/>
        </w:rPr>
        <w:t xml:space="preserve"> </w:t>
      </w:r>
    </w:p>
    <w:p w:rsidR="00392EC6" w:rsidRPr="00CE3A98" w:rsidRDefault="00392EC6" w:rsidP="00392EC6">
      <w:pPr>
        <w:tabs>
          <w:tab w:val="num" w:pos="0"/>
          <w:tab w:val="num" w:pos="1070"/>
        </w:tabs>
        <w:spacing w:before="240" w:after="240" w:line="276" w:lineRule="auto"/>
        <w:jc w:val="both"/>
        <w:rPr>
          <w:rFonts w:ascii="Cambria" w:hAnsi="Cambria" w:cs="Times New Roman"/>
          <w:lang w:val="ru-RU"/>
        </w:rPr>
      </w:pPr>
      <w:r w:rsidRPr="00CE3A98">
        <w:rPr>
          <w:rFonts w:ascii="Cambria" w:hAnsi="Cambria" w:cs="Times New Roman"/>
          <w:lang w:val="ru-RU"/>
        </w:rPr>
        <w:t>Протокол по воде и здоровью создает надежную основу для перевода права человека на воду и санитарию в плоскость практических мер, в частности, при помощи установления конкретных целевых подателей и  сроков их достижения. Помимо других ключевых компонентов права человека на воду и санитарию, таких как доступ к информации, положения по участию общественности и подотчетности, в Протоколе особо указываются обязательства Сторон по продвижению справедливого доступа к воде и санитарии.</w:t>
      </w:r>
    </w:p>
    <w:p w:rsidR="00392EC6" w:rsidRPr="00CE3A98" w:rsidRDefault="00392EC6" w:rsidP="00392EC6">
      <w:pPr>
        <w:tabs>
          <w:tab w:val="num" w:pos="0"/>
          <w:tab w:val="num" w:pos="1070"/>
        </w:tabs>
        <w:spacing w:before="240" w:after="240" w:line="276" w:lineRule="auto"/>
        <w:jc w:val="both"/>
        <w:rPr>
          <w:rFonts w:ascii="Cambria" w:hAnsi="Cambria" w:cs="Times New Roman"/>
          <w:lang w:val="ru-RU"/>
        </w:rPr>
      </w:pPr>
      <w:r w:rsidRPr="00CE3A98">
        <w:rPr>
          <w:rFonts w:ascii="Cambria" w:hAnsi="Cambria" w:cs="Times New Roman"/>
          <w:lang w:val="ru-RU"/>
        </w:rPr>
        <w:t xml:space="preserve">Каждая страна обязана обеспечить доступ к воде и санитарии для всех. Таким образом, страны должны в максимально возможной степени использовать доступные ресурсы для реализации этого права в полном объеме. В то же время, как в связи с применением прав человека, так и в связи с реализацией Протокола, международное сообщество признает свои юридически зафиксированные обязательства по сотрудничеству и по оказанию помощи. </w:t>
      </w:r>
    </w:p>
    <w:p w:rsidR="00392EC6" w:rsidRPr="00CE3A98" w:rsidRDefault="00392EC6" w:rsidP="00392EC6">
      <w:pPr>
        <w:tabs>
          <w:tab w:val="num" w:pos="0"/>
          <w:tab w:val="num" w:pos="1070"/>
        </w:tabs>
        <w:spacing w:before="240" w:after="240" w:line="276" w:lineRule="auto"/>
        <w:jc w:val="both"/>
        <w:rPr>
          <w:rFonts w:ascii="Cambria" w:hAnsi="Cambria" w:cs="Times New Roman"/>
          <w:lang w:val="ru-RU"/>
        </w:rPr>
      </w:pPr>
      <w:r w:rsidRPr="00CE3A98">
        <w:rPr>
          <w:rFonts w:ascii="Cambria" w:hAnsi="Cambria" w:cs="Times New Roman"/>
          <w:lang w:val="ru-RU"/>
        </w:rPr>
        <w:t xml:space="preserve">Международным сообществом уже выделяются значительные финансовые ресурсы для целей улучшения доступа к воде и канализации, но необходимо усилить вклад этих ресурсов в достижение справедливого доступа. </w:t>
      </w:r>
    </w:p>
    <w:p w:rsidR="00392EC6" w:rsidRPr="00CE3A98" w:rsidRDefault="00392EC6" w:rsidP="003C11BD">
      <w:pPr>
        <w:pStyle w:val="Heading2"/>
        <w:rPr>
          <w:lang w:val="ru-RU"/>
        </w:rPr>
      </w:pPr>
      <w:bookmarkStart w:id="9" w:name="_Toc359945506"/>
      <w:bookmarkStart w:id="10" w:name="_Toc359955295"/>
      <w:r w:rsidRPr="00CE3A98">
        <w:rPr>
          <w:lang w:val="ru-RU"/>
        </w:rPr>
        <w:t>Структуры управления для обеспечения справедливого доступа</w:t>
      </w:r>
      <w:bookmarkEnd w:id="9"/>
      <w:bookmarkEnd w:id="10"/>
    </w:p>
    <w:p w:rsidR="00392EC6" w:rsidRPr="00CE3A98" w:rsidRDefault="00392EC6" w:rsidP="00392EC6">
      <w:pPr>
        <w:tabs>
          <w:tab w:val="num" w:pos="1070"/>
        </w:tabs>
        <w:spacing w:before="240" w:after="240" w:line="276" w:lineRule="auto"/>
        <w:jc w:val="both"/>
        <w:rPr>
          <w:rFonts w:ascii="Cambria" w:hAnsi="Cambria" w:cs="Times New Roman"/>
          <w:lang w:val="ru-RU"/>
        </w:rPr>
      </w:pPr>
      <w:r w:rsidRPr="00CE3A98">
        <w:rPr>
          <w:rFonts w:ascii="Cambria" w:hAnsi="Cambria" w:cs="Times New Roman"/>
          <w:lang w:val="ru-RU"/>
        </w:rPr>
        <w:t xml:space="preserve">Для реализации права на воду и санитарию требуется приверженность делу на политическом уровне и долгосрочное видение охвата групп, которые все еще лишены доступа. Во многих случаях, существующие национальные и местные системы управления водным сектором не могут обеспечить справедливый доступ в силу следующих причин: более широкие системы государственного управления могут ограничивать или подрывать предпринимаемые в водном секторе усилия; слабое управление в секторе приводит к его низкой эффективности, а вдобавок существующие системы управления в водном секторе часто игнорируют аспекты справедливого доступа. </w:t>
      </w:r>
    </w:p>
    <w:p w:rsidR="00392EC6" w:rsidRPr="00CE3A98" w:rsidRDefault="00392EC6" w:rsidP="00392EC6">
      <w:pPr>
        <w:spacing w:before="240" w:after="240" w:line="276" w:lineRule="auto"/>
        <w:jc w:val="both"/>
        <w:rPr>
          <w:rFonts w:ascii="Cambria" w:hAnsi="Cambria" w:cs="Times New Roman"/>
          <w:lang w:val="ru-RU"/>
        </w:rPr>
      </w:pPr>
      <w:r w:rsidRPr="00CE3A98">
        <w:rPr>
          <w:rFonts w:ascii="Cambria" w:hAnsi="Cambria" w:cs="Times New Roman"/>
          <w:lang w:val="ru-RU"/>
        </w:rPr>
        <w:t xml:space="preserve">Тем не менее, эффективное государственное и отраслевое управление в водном секторе могут сделать очень много для достижение целей обеспечения справедливого доступа - в качестве примеров можно указать на прозрачность и доступ к информации, инклюзивное участие заинтересованных сторон в принятии решений, стимулы для операторов, повышающих </w:t>
      </w:r>
      <w:r w:rsidRPr="00CE3A98">
        <w:rPr>
          <w:rFonts w:ascii="Cambria" w:hAnsi="Cambria" w:cs="Times New Roman"/>
          <w:lang w:val="ru-RU"/>
        </w:rPr>
        <w:lastRenderedPageBreak/>
        <w:t xml:space="preserve">эффективность и сокращающих издержки, а также механизмы подотчетности и возмещения ущерба, реально доступные для всех. </w:t>
      </w:r>
    </w:p>
    <w:p w:rsidR="00392EC6" w:rsidRPr="00CE3A98" w:rsidRDefault="00392EC6" w:rsidP="00392EC6">
      <w:pPr>
        <w:tabs>
          <w:tab w:val="num" w:pos="0"/>
          <w:tab w:val="num" w:pos="1070"/>
        </w:tabs>
        <w:spacing w:before="240" w:after="240" w:line="276" w:lineRule="auto"/>
        <w:jc w:val="both"/>
        <w:rPr>
          <w:rFonts w:ascii="Cambria" w:hAnsi="Cambria" w:cs="Times New Roman"/>
          <w:lang w:val="ru-RU"/>
        </w:rPr>
      </w:pPr>
      <w:r w:rsidRPr="00CE3A98">
        <w:rPr>
          <w:rFonts w:ascii="Cambria" w:hAnsi="Cambria" w:cs="Times New Roman"/>
          <w:lang w:val="ru-RU"/>
        </w:rPr>
        <w:t xml:space="preserve">Впрочем, маловероятно, что этого будет достаточно. Применение критерия справедливого доступа позволит ускорить достижение прогресса. Для этого не обязательно потребуется создавать новые правовые и институциональные механизмы и процессы, поскольку для продвижения справедливого доступа можно использовать многие уже существующие механизмы. Но для этого потребуется направленный на достижение результатов план действий, основывающийся на анализе ситуации в стране и на индикаторах справедливого доступа, учитывающих контекст конкретной страны. </w:t>
      </w:r>
    </w:p>
    <w:p w:rsidR="00392EC6" w:rsidRPr="00CE3A98" w:rsidRDefault="00392EC6" w:rsidP="00392EC6">
      <w:pPr>
        <w:tabs>
          <w:tab w:val="num" w:pos="0"/>
          <w:tab w:val="num" w:pos="1070"/>
        </w:tabs>
        <w:spacing w:before="240" w:after="240" w:line="276" w:lineRule="auto"/>
        <w:jc w:val="both"/>
        <w:rPr>
          <w:rFonts w:ascii="Cambria" w:hAnsi="Cambria" w:cs="Times New Roman"/>
          <w:lang w:val="ru-RU"/>
        </w:rPr>
      </w:pPr>
      <w:r w:rsidRPr="00CE3A98">
        <w:rPr>
          <w:rFonts w:ascii="Cambria" w:hAnsi="Cambria" w:cs="Times New Roman"/>
          <w:lang w:val="ru-RU"/>
        </w:rPr>
        <w:t xml:space="preserve">Необходимо вовлечь все заинтересованные стороны в сфере воды и санитарии, определить и распределить их роли и обязанности. Водопользователи должны участвовать не только в качестве бенефициаров, но и как ключевые действующие лица. Прозрачность, доступ к информации, просвещение и механизм участия должны приобрести институциональный характер, чтобы обеспечить достижение справедливых и устойчивых результатов, а поскольку участие представителей уязвимых и </w:t>
      </w:r>
      <w:proofErr w:type="spellStart"/>
      <w:r w:rsidRPr="00CE3A98">
        <w:rPr>
          <w:rFonts w:ascii="Cambria" w:hAnsi="Cambria" w:cs="Times New Roman"/>
          <w:lang w:val="ru-RU"/>
        </w:rPr>
        <w:t>маргинализованных</w:t>
      </w:r>
      <w:proofErr w:type="spellEnd"/>
      <w:r w:rsidRPr="00CE3A98">
        <w:rPr>
          <w:rFonts w:ascii="Cambria" w:hAnsi="Cambria" w:cs="Times New Roman"/>
          <w:lang w:val="ru-RU"/>
        </w:rPr>
        <w:t xml:space="preserve"> групп во всех странах является проблематичным, то  этому вопросу необходимо уделить особое внимание. Операторы водных компаний должны уделять больше внимания вопросам обеспечения справедливого доступа, а местные органы власти и организации гражданского общества должны играть более значительную роль. </w:t>
      </w:r>
    </w:p>
    <w:p w:rsidR="00392EC6" w:rsidRPr="00CE3A98" w:rsidRDefault="00392EC6" w:rsidP="003C11BD">
      <w:pPr>
        <w:pStyle w:val="Heading2"/>
        <w:rPr>
          <w:lang w:val="ru-RU"/>
        </w:rPr>
      </w:pPr>
      <w:bookmarkStart w:id="11" w:name="_Toc359945507"/>
      <w:bookmarkStart w:id="12" w:name="_Toc359955296"/>
      <w:r w:rsidRPr="00CE3A98">
        <w:rPr>
          <w:lang w:val="ru-RU"/>
        </w:rPr>
        <w:t>Сокращение географического неравенства</w:t>
      </w:r>
      <w:bookmarkEnd w:id="11"/>
      <w:bookmarkEnd w:id="12"/>
    </w:p>
    <w:p w:rsidR="00392EC6" w:rsidRPr="00CE3A98" w:rsidRDefault="00392EC6" w:rsidP="00392EC6">
      <w:pPr>
        <w:tabs>
          <w:tab w:val="num" w:pos="1070"/>
        </w:tabs>
        <w:spacing w:before="240" w:after="240" w:line="276" w:lineRule="auto"/>
        <w:jc w:val="both"/>
        <w:rPr>
          <w:rFonts w:ascii="Cambria" w:hAnsi="Cambria" w:cs="Times New Roman"/>
          <w:lang w:val="ru-RU"/>
        </w:rPr>
      </w:pPr>
      <w:r w:rsidRPr="00CE3A98">
        <w:rPr>
          <w:rFonts w:ascii="Cambria" w:hAnsi="Cambria" w:cs="Times New Roman"/>
          <w:lang w:val="ru-RU"/>
        </w:rPr>
        <w:t>Уровень услуг, предоставляемых пользователям в различных географических регионах одной  и той же страны, может весьма существенно отличаться. По данным Объединенной мониторинговой программы Детского фонда ООН (ЮНИСЕФ) и ВОЗ, в сельских районах общеевропейского региона доступ к улучшенным техническим решениям в сфере водоснабжения и канализации на 10 процентных пунктов ниже чем в городах. Вероятность отсутствие подключения в водопроводным сетям в домах для сельских домохозяйств во много раз выше чем для городских. Разрыв в уровнях доступа и в ценах между различными географическими районами может объясняться не только соответствующей структурой затрат, но также и политическим влиянием и решениями.</w:t>
      </w:r>
    </w:p>
    <w:p w:rsidR="00392EC6" w:rsidRPr="00CE3A98" w:rsidRDefault="00392EC6" w:rsidP="00392EC6">
      <w:pPr>
        <w:tabs>
          <w:tab w:val="num" w:pos="0"/>
          <w:tab w:val="num" w:pos="1070"/>
        </w:tabs>
        <w:spacing w:before="240" w:after="240" w:line="276" w:lineRule="auto"/>
        <w:jc w:val="both"/>
        <w:rPr>
          <w:rFonts w:ascii="Cambria" w:hAnsi="Cambria" w:cs="Times New Roman"/>
          <w:lang w:val="ru-RU"/>
        </w:rPr>
      </w:pPr>
      <w:r w:rsidRPr="00CE3A98">
        <w:rPr>
          <w:rFonts w:ascii="Cambria" w:hAnsi="Cambria" w:cs="Times New Roman"/>
          <w:lang w:val="ru-RU"/>
        </w:rPr>
        <w:t xml:space="preserve">Для сокращения разрыва в уровне доступа требуются политические, финансовые и технические меры. Международное сотрудничество может сыграть важную роль в сокращении разрыва в уровнях доступа,  сосредоточив основные усилия на тех территориях в пределах страны, </w:t>
      </w:r>
      <w:r w:rsidR="0000024C" w:rsidRPr="00CE3A98">
        <w:rPr>
          <w:rFonts w:ascii="Cambria" w:hAnsi="Cambria" w:cs="Times New Roman"/>
          <w:lang w:val="ru-RU"/>
        </w:rPr>
        <w:t>которые,</w:t>
      </w:r>
      <w:r w:rsidRPr="00CE3A98">
        <w:rPr>
          <w:rFonts w:ascii="Cambria" w:hAnsi="Cambria" w:cs="Times New Roman"/>
          <w:lang w:val="ru-RU"/>
        </w:rPr>
        <w:t xml:space="preserve"> по мнению этой страны</w:t>
      </w:r>
      <w:r w:rsidR="0000024C" w:rsidRPr="00CE3A98">
        <w:rPr>
          <w:rFonts w:ascii="Cambria" w:hAnsi="Cambria" w:cs="Times New Roman"/>
          <w:lang w:val="ru-RU"/>
        </w:rPr>
        <w:t>,</w:t>
      </w:r>
      <w:r w:rsidRPr="00CE3A98">
        <w:rPr>
          <w:rFonts w:ascii="Cambria" w:hAnsi="Cambria" w:cs="Times New Roman"/>
          <w:lang w:val="ru-RU"/>
        </w:rPr>
        <w:t xml:space="preserve"> отстают. Важно отметить, что географическое неравенство - это не только вопрос водной политики, это еще и вопрос региональной политики. </w:t>
      </w:r>
    </w:p>
    <w:p w:rsidR="00392EC6" w:rsidRPr="00CE3A98" w:rsidRDefault="00392EC6" w:rsidP="00392EC6">
      <w:pPr>
        <w:tabs>
          <w:tab w:val="num" w:pos="0"/>
          <w:tab w:val="num" w:pos="1070"/>
        </w:tabs>
        <w:spacing w:before="240" w:after="240" w:line="276" w:lineRule="auto"/>
        <w:jc w:val="both"/>
        <w:rPr>
          <w:rFonts w:ascii="Cambria" w:hAnsi="Cambria" w:cs="Times New Roman"/>
          <w:lang w:val="ru-RU"/>
        </w:rPr>
      </w:pPr>
      <w:r w:rsidRPr="00CE3A98">
        <w:rPr>
          <w:rFonts w:ascii="Cambria" w:hAnsi="Cambria" w:cs="Times New Roman"/>
          <w:lang w:val="ru-RU"/>
        </w:rPr>
        <w:t>Государственная политика должна сыграть основополагающую роль в сокращении географического разрыва в ценах путем: (i) целевого применения инвестиционных программ и субсидий для территорий с высокой стоимостью обслуживания, (</w:t>
      </w:r>
      <w:proofErr w:type="spellStart"/>
      <w:r w:rsidRPr="00CE3A98">
        <w:rPr>
          <w:rFonts w:ascii="Cambria" w:hAnsi="Cambria" w:cs="Times New Roman"/>
          <w:lang w:val="ru-RU"/>
        </w:rPr>
        <w:t>ii</w:t>
      </w:r>
      <w:proofErr w:type="spellEnd"/>
      <w:r w:rsidRPr="00CE3A98">
        <w:rPr>
          <w:rFonts w:ascii="Cambria" w:hAnsi="Cambria" w:cs="Times New Roman"/>
          <w:lang w:val="ru-RU"/>
        </w:rPr>
        <w:t>) разрешения перекрестного субсидирования территорий с низким уровнем доходов и высокими затратами за счет территорий с высоким уровнем доходов и низкими затратами, и (</w:t>
      </w:r>
      <w:proofErr w:type="spellStart"/>
      <w:r w:rsidRPr="00CE3A98">
        <w:rPr>
          <w:rFonts w:ascii="Cambria" w:hAnsi="Cambria" w:cs="Times New Roman"/>
          <w:lang w:val="ru-RU"/>
        </w:rPr>
        <w:t>iii</w:t>
      </w:r>
      <w:proofErr w:type="spellEnd"/>
      <w:r w:rsidRPr="00CE3A98">
        <w:rPr>
          <w:rFonts w:ascii="Cambria" w:hAnsi="Cambria" w:cs="Times New Roman"/>
          <w:lang w:val="ru-RU"/>
        </w:rPr>
        <w:t>) продвижения эффективности и рациональных цен за счет организационных реформ в секторе и применения таких информационных инструментов как сопоставительный анализ и индикативные ставки тарифов.</w:t>
      </w:r>
    </w:p>
    <w:p w:rsidR="00392EC6" w:rsidRPr="00CE3A98" w:rsidRDefault="00392EC6" w:rsidP="0000024C">
      <w:pPr>
        <w:pStyle w:val="Heading2"/>
        <w:rPr>
          <w:lang w:val="ru-RU"/>
        </w:rPr>
      </w:pPr>
      <w:bookmarkStart w:id="13" w:name="_Toc359945508"/>
      <w:bookmarkStart w:id="14" w:name="_Toc359955297"/>
      <w:r w:rsidRPr="00CE3A98">
        <w:rPr>
          <w:lang w:val="ru-RU"/>
        </w:rPr>
        <w:lastRenderedPageBreak/>
        <w:t xml:space="preserve">Обеспечение доступа для уязвимых и </w:t>
      </w:r>
      <w:proofErr w:type="spellStart"/>
      <w:r w:rsidRPr="00CE3A98">
        <w:rPr>
          <w:lang w:val="ru-RU"/>
        </w:rPr>
        <w:t>маргинализованных</w:t>
      </w:r>
      <w:proofErr w:type="spellEnd"/>
      <w:r w:rsidRPr="00CE3A98">
        <w:rPr>
          <w:lang w:val="ru-RU"/>
        </w:rPr>
        <w:t xml:space="preserve"> групп</w:t>
      </w:r>
      <w:bookmarkEnd w:id="13"/>
      <w:bookmarkEnd w:id="14"/>
    </w:p>
    <w:p w:rsidR="00392EC6" w:rsidRPr="00CE3A98" w:rsidRDefault="00392EC6" w:rsidP="00392EC6">
      <w:pPr>
        <w:tabs>
          <w:tab w:val="num" w:pos="1070"/>
        </w:tabs>
        <w:spacing w:before="240" w:after="240" w:line="276" w:lineRule="auto"/>
        <w:jc w:val="both"/>
        <w:rPr>
          <w:rFonts w:ascii="Cambria" w:hAnsi="Cambria" w:cs="Times New Roman"/>
          <w:lang w:val="ru-RU"/>
        </w:rPr>
      </w:pPr>
      <w:r w:rsidRPr="00CE3A98">
        <w:rPr>
          <w:rFonts w:ascii="Cambria" w:hAnsi="Cambria" w:cs="Times New Roman"/>
          <w:lang w:val="ru-RU"/>
        </w:rPr>
        <w:t xml:space="preserve">Задачу обеспечения доступа к воде и санитарии для всех невозможно разрешить, не уделяя особого внимания потребностям уязвимых и </w:t>
      </w:r>
      <w:proofErr w:type="spellStart"/>
      <w:r w:rsidRPr="00CE3A98">
        <w:rPr>
          <w:rFonts w:ascii="Cambria" w:hAnsi="Cambria" w:cs="Times New Roman"/>
          <w:lang w:val="ru-RU"/>
        </w:rPr>
        <w:t>маргинализованных</w:t>
      </w:r>
      <w:proofErr w:type="spellEnd"/>
      <w:r w:rsidRPr="00CE3A98">
        <w:rPr>
          <w:rFonts w:ascii="Cambria" w:hAnsi="Cambria" w:cs="Times New Roman"/>
          <w:lang w:val="ru-RU"/>
        </w:rPr>
        <w:t xml:space="preserve"> групп. Принципы прав человека указывают на необходимость активной разработки такой политики в области воды и санитарии, которая уделяет приоритетное внимание потребностям уязвимых и </w:t>
      </w:r>
      <w:proofErr w:type="spellStart"/>
      <w:r w:rsidRPr="00CE3A98">
        <w:rPr>
          <w:rFonts w:ascii="Cambria" w:hAnsi="Cambria" w:cs="Times New Roman"/>
          <w:lang w:val="ru-RU"/>
        </w:rPr>
        <w:t>маргинализованных</w:t>
      </w:r>
      <w:proofErr w:type="spellEnd"/>
      <w:r w:rsidRPr="00CE3A98">
        <w:rPr>
          <w:rFonts w:ascii="Cambria" w:hAnsi="Cambria" w:cs="Times New Roman"/>
          <w:lang w:val="ru-RU"/>
        </w:rPr>
        <w:t xml:space="preserve"> групп, а не исходит из допущения, что у всех имеются аналогичные проблемы в доступе к безопасной питьевой воде и улучшенной санитарии. Проблема воды и санитарии для уязвимых и </w:t>
      </w:r>
      <w:proofErr w:type="spellStart"/>
      <w:r w:rsidRPr="00CE3A98">
        <w:rPr>
          <w:rFonts w:ascii="Cambria" w:hAnsi="Cambria" w:cs="Times New Roman"/>
          <w:lang w:val="ru-RU"/>
        </w:rPr>
        <w:t>маргинализованных</w:t>
      </w:r>
      <w:proofErr w:type="spellEnd"/>
      <w:r w:rsidRPr="00CE3A98">
        <w:rPr>
          <w:rFonts w:ascii="Cambria" w:hAnsi="Cambria" w:cs="Times New Roman"/>
          <w:lang w:val="ru-RU"/>
        </w:rPr>
        <w:t xml:space="preserve"> групп - это часто проблема социального отчуждения, а не проблема водного сектора. </w:t>
      </w:r>
    </w:p>
    <w:p w:rsidR="00392EC6" w:rsidRPr="00CE3A98" w:rsidRDefault="00392EC6" w:rsidP="00392EC6">
      <w:pPr>
        <w:tabs>
          <w:tab w:val="num" w:pos="1070"/>
        </w:tabs>
        <w:spacing w:before="240" w:after="240" w:line="276" w:lineRule="auto"/>
        <w:jc w:val="both"/>
        <w:rPr>
          <w:rFonts w:ascii="Cambria" w:hAnsi="Cambria" w:cs="Times New Roman"/>
          <w:lang w:val="ru-RU"/>
        </w:rPr>
      </w:pPr>
      <w:r w:rsidRPr="00CE3A98">
        <w:rPr>
          <w:rFonts w:ascii="Cambria" w:hAnsi="Cambria" w:cs="Times New Roman"/>
          <w:lang w:val="ru-RU"/>
        </w:rPr>
        <w:t xml:space="preserve">Существует множество уязвимых и </w:t>
      </w:r>
      <w:proofErr w:type="spellStart"/>
      <w:r w:rsidRPr="00CE3A98">
        <w:rPr>
          <w:rFonts w:ascii="Cambria" w:hAnsi="Cambria" w:cs="Times New Roman"/>
          <w:lang w:val="ru-RU"/>
        </w:rPr>
        <w:t>маргинализованных</w:t>
      </w:r>
      <w:proofErr w:type="spellEnd"/>
      <w:r w:rsidRPr="00CE3A98">
        <w:rPr>
          <w:rFonts w:ascii="Cambria" w:hAnsi="Cambria" w:cs="Times New Roman"/>
          <w:lang w:val="ru-RU"/>
        </w:rPr>
        <w:t xml:space="preserve"> групп, у каждой из них свои потребности и они сталкиваются с различными барьерами в достижении справедливого доступа, а посему требуют дифференцированных решений. Для политических руководителей и исполнителей важно выделить время и ресурсы на определение уязвимых и </w:t>
      </w:r>
      <w:proofErr w:type="spellStart"/>
      <w:r w:rsidRPr="00CE3A98">
        <w:rPr>
          <w:rFonts w:ascii="Cambria" w:hAnsi="Cambria" w:cs="Times New Roman"/>
          <w:lang w:val="ru-RU"/>
        </w:rPr>
        <w:t>маргинализованных</w:t>
      </w:r>
      <w:proofErr w:type="spellEnd"/>
      <w:r w:rsidRPr="00CE3A98">
        <w:rPr>
          <w:rFonts w:ascii="Cambria" w:hAnsi="Cambria" w:cs="Times New Roman"/>
          <w:lang w:val="ru-RU"/>
        </w:rPr>
        <w:t xml:space="preserve"> групп, чтобы определить. охвачены ли они и обеспечить,  что их особые потребности учтены. </w:t>
      </w:r>
    </w:p>
    <w:p w:rsidR="00392EC6" w:rsidRPr="00CE3A98" w:rsidRDefault="00392EC6" w:rsidP="00392EC6">
      <w:pPr>
        <w:tabs>
          <w:tab w:val="num" w:pos="1070"/>
        </w:tabs>
        <w:spacing w:before="240" w:after="240" w:line="276" w:lineRule="auto"/>
        <w:jc w:val="both"/>
        <w:rPr>
          <w:rFonts w:ascii="Cambria" w:hAnsi="Cambria" w:cs="Times New Roman"/>
          <w:lang w:val="ru-RU"/>
        </w:rPr>
      </w:pPr>
      <w:r w:rsidRPr="00CE3A98">
        <w:rPr>
          <w:rFonts w:ascii="Cambria" w:hAnsi="Cambria" w:cs="Times New Roman"/>
          <w:lang w:val="ru-RU"/>
        </w:rPr>
        <w:t xml:space="preserve">Во многих случаях, адекватные решения требуют проведения комплексной, согласованной политики и обеспечения сотрудничества различных государственных ведомств. Обеспечение доступа к воде и санитарии для уязвимых и </w:t>
      </w:r>
      <w:proofErr w:type="spellStart"/>
      <w:r w:rsidRPr="00CE3A98">
        <w:rPr>
          <w:rFonts w:ascii="Cambria" w:hAnsi="Cambria" w:cs="Times New Roman"/>
          <w:lang w:val="ru-RU"/>
        </w:rPr>
        <w:t>маргинализованных</w:t>
      </w:r>
      <w:proofErr w:type="spellEnd"/>
      <w:r w:rsidRPr="00CE3A98">
        <w:rPr>
          <w:rFonts w:ascii="Cambria" w:hAnsi="Cambria" w:cs="Times New Roman"/>
          <w:lang w:val="ru-RU"/>
        </w:rPr>
        <w:t xml:space="preserve"> групп требует целевого выделения финансовых ресурсов, но они во многих случаях невелики по сравнению с общим бюджетом страны в области обеспечения водой и санитарией - в некотором смысле, для этого требуется главным образом повышение уровня информированности и сосредоточение внимания политического руководства и технического персонала на данной конкретной проблеме. </w:t>
      </w:r>
    </w:p>
    <w:p w:rsidR="00392EC6" w:rsidRPr="00CE3A98" w:rsidRDefault="00392EC6" w:rsidP="00E35514">
      <w:pPr>
        <w:pStyle w:val="Heading2"/>
        <w:rPr>
          <w:lang w:val="ru-RU"/>
        </w:rPr>
      </w:pPr>
      <w:bookmarkStart w:id="15" w:name="_Toc359945509"/>
      <w:bookmarkStart w:id="16" w:name="_Toc359955298"/>
      <w:r w:rsidRPr="00CE3A98">
        <w:rPr>
          <w:lang w:val="ru-RU"/>
        </w:rPr>
        <w:t>Поддержание приемлемости цен на воду и санитарию для всех</w:t>
      </w:r>
      <w:bookmarkEnd w:id="15"/>
      <w:bookmarkEnd w:id="16"/>
    </w:p>
    <w:p w:rsidR="00392EC6" w:rsidRPr="00CE3A98" w:rsidRDefault="00392EC6" w:rsidP="00392EC6">
      <w:pPr>
        <w:tabs>
          <w:tab w:val="num" w:pos="1070"/>
        </w:tabs>
        <w:spacing w:before="240" w:after="240" w:line="276" w:lineRule="auto"/>
        <w:jc w:val="both"/>
        <w:rPr>
          <w:rFonts w:ascii="Cambria" w:hAnsi="Cambria" w:cs="Times New Roman"/>
          <w:lang w:val="ru-RU"/>
        </w:rPr>
      </w:pPr>
      <w:r w:rsidRPr="00CE3A98">
        <w:rPr>
          <w:rFonts w:ascii="Cambria" w:hAnsi="Cambria" w:cs="Times New Roman"/>
          <w:lang w:val="ru-RU"/>
        </w:rPr>
        <w:t xml:space="preserve">Для достижения справедливого доступа к воде и санитарии важно также обеспечить приемлемость цен на соответствующие услуги. В странах Западной Европы, повышение затрат на предоставление услуг водоснабжения и санитарии (что связано главным образом с более жесткими требованиям к очистке стоков) отражается и будет отражаться на стоимости этих услуг для потребителей. Скорее всего вырастет и стоимость услуг водоснабжения для потребителей стран Восточной Европы, где традиционно были низкие цены на воду. Таким образом, вопросы приемлемости цен вызывают  растущую общую обеспокоенность во всем общеевропейском регионе и хотя имеются различия между отдельными странами, каждой стране потребуется принять соответствующую долгосрочную стратегию. </w:t>
      </w:r>
    </w:p>
    <w:p w:rsidR="00392EC6" w:rsidRPr="00CE3A98" w:rsidRDefault="00392EC6" w:rsidP="00392EC6">
      <w:pPr>
        <w:tabs>
          <w:tab w:val="num" w:pos="1070"/>
        </w:tabs>
        <w:spacing w:before="240" w:after="240" w:line="276" w:lineRule="auto"/>
        <w:jc w:val="both"/>
        <w:rPr>
          <w:rFonts w:ascii="Cambria" w:hAnsi="Cambria" w:cs="Times New Roman"/>
          <w:lang w:val="ru-RU"/>
        </w:rPr>
      </w:pPr>
      <w:r w:rsidRPr="00CE3A98">
        <w:rPr>
          <w:rFonts w:ascii="Cambria" w:hAnsi="Cambria" w:cs="Times New Roman"/>
          <w:lang w:val="ru-RU"/>
        </w:rPr>
        <w:t xml:space="preserve">Проблема приемлемости цен связана не только с уровнем тарифов, на самом деле она определяется пятью наборами переменных: уровнем доходов и распределением по уровню доходов для данной страны или территории, затратами на предоставление услуг для данной страны или территории, действующей политикой субсидирования, действующей тарифной политикой, а также индивидуальным поведением потребителей. Достижение соответствия национальным индикаторам приемлемости цен будет недостаточно, чтобы обеспечить наличие приемлемого доступа для малообеспеченных групп населения в каждой стране - для этого потребуется разработать конкретные политические меры. Приемлемость цен - это не только вопрос  водной политики, это также и вопрос социальной защиты, требующий включения связанных с водой и санитарией аспектов в обсуждение общей социальной политики. </w:t>
      </w:r>
    </w:p>
    <w:p w:rsidR="00392EC6" w:rsidRPr="00CE3A98" w:rsidRDefault="00392EC6" w:rsidP="00392EC6">
      <w:pPr>
        <w:tabs>
          <w:tab w:val="num" w:pos="1070"/>
        </w:tabs>
        <w:spacing w:before="240" w:after="240" w:line="276" w:lineRule="auto"/>
        <w:jc w:val="both"/>
        <w:rPr>
          <w:rFonts w:ascii="Cambria" w:hAnsi="Cambria" w:cs="Times New Roman"/>
          <w:lang w:val="ru-RU"/>
        </w:rPr>
      </w:pPr>
      <w:r w:rsidRPr="00CE3A98">
        <w:rPr>
          <w:rFonts w:ascii="Cambria" w:hAnsi="Cambria" w:cs="Times New Roman"/>
          <w:lang w:val="ru-RU"/>
        </w:rPr>
        <w:lastRenderedPageBreak/>
        <w:t xml:space="preserve">Для разрешения проблем приемлемости цен существует немало возможных политических мер, включая как тарифные, так и нетарифные меры. Критерии для отбора таких мер должны включать их эффективность с точки зрения охвата целевых групп и соответствующие ресурсные потребности (административный потенциал и затраты). Для обеспечения приемлемости цен недостаточно полагаться на одну лишь структуру тарифов, потребуются также социальные тарифы и меры социальной защиты. Для применения социальных тарифов и мер социальной защиты требуется наличие "инфраструктуры социальной политики".  Для  осуществления мер по разрешению проблемы приемлемости цен потребуется финансирование за счет других водопользователей или же за счет средств налогоплательщиков. Системы, которые финансируются за счет платы пользователей, подвергаются постоянно возрастающему давлению и в некоторых случаях они уже достигли предела своих возможностей. Кроме того, выбор возможных вариантов ограничивается и в связи с особенностями водного сектора: например, возможности для перекрестного субсидирования одних потребителей за счет других могут ограничиваться из-за фрагментации предложения услуг во многих зонах обслуживания. </w:t>
      </w:r>
    </w:p>
    <w:p w:rsidR="00392EC6" w:rsidRPr="00CE3A98" w:rsidRDefault="00392EC6" w:rsidP="00392EC6">
      <w:pPr>
        <w:spacing w:after="0"/>
        <w:jc w:val="both"/>
        <w:rPr>
          <w:rFonts w:ascii="Cambria" w:hAnsi="Cambria"/>
          <w:b/>
          <w:bCs/>
          <w:lang w:val="ru-RU"/>
        </w:rPr>
      </w:pPr>
    </w:p>
    <w:p w:rsidR="00392EC6" w:rsidRPr="00CE3A98" w:rsidRDefault="00392EC6" w:rsidP="00DB30FC">
      <w:pPr>
        <w:rPr>
          <w:rFonts w:ascii="Cambria" w:hAnsi="Cambria"/>
          <w:lang w:val="ru-RU"/>
        </w:rPr>
      </w:pPr>
      <w:r w:rsidRPr="00CE3A98">
        <w:rPr>
          <w:rFonts w:ascii="Cambria" w:hAnsi="Cambria"/>
          <w:lang w:val="ru-RU"/>
        </w:rPr>
        <w:br w:type="page"/>
      </w:r>
    </w:p>
    <w:p w:rsidR="00392EC6" w:rsidRPr="00CE3A98" w:rsidRDefault="00392EC6" w:rsidP="0054304B">
      <w:pPr>
        <w:pStyle w:val="Heading1"/>
        <w:rPr>
          <w:lang w:val="ru-RU"/>
        </w:rPr>
      </w:pPr>
      <w:bookmarkStart w:id="17" w:name="_Toc359945510"/>
      <w:bookmarkStart w:id="18" w:name="_Toc359955299"/>
      <w:r w:rsidRPr="00CE3A98">
        <w:rPr>
          <w:lang w:val="ru-RU"/>
        </w:rPr>
        <w:lastRenderedPageBreak/>
        <w:t>3. КАК ИСПОЛЬЗОВАТЬ ИНСТРУМЕНТ</w:t>
      </w:r>
      <w:bookmarkEnd w:id="17"/>
      <w:bookmarkEnd w:id="18"/>
      <w:r w:rsidRPr="00CE3A98">
        <w:rPr>
          <w:lang w:val="ru-RU"/>
        </w:rPr>
        <w:t xml:space="preserve"> </w:t>
      </w:r>
    </w:p>
    <w:p w:rsidR="00392EC6" w:rsidRPr="00CE3A98" w:rsidRDefault="00392EC6" w:rsidP="0054304B">
      <w:pPr>
        <w:pStyle w:val="Heading2"/>
        <w:rPr>
          <w:lang w:val="ru-RU"/>
        </w:rPr>
      </w:pPr>
      <w:bookmarkStart w:id="19" w:name="_Toc359945511"/>
      <w:bookmarkStart w:id="20" w:name="_Toc359955300"/>
      <w:r w:rsidRPr="00CE3A98">
        <w:rPr>
          <w:lang w:val="ru-RU"/>
        </w:rPr>
        <w:t>Стратегические указания - орга</w:t>
      </w:r>
      <w:r w:rsidR="00345747" w:rsidRPr="00CE3A98">
        <w:rPr>
          <w:lang w:val="ru-RU"/>
        </w:rPr>
        <w:t xml:space="preserve">низация самостоятельной оценки </w:t>
      </w:r>
      <w:r w:rsidRPr="00CE3A98">
        <w:rPr>
          <w:lang w:val="ru-RU"/>
        </w:rPr>
        <w:t>и распространение результатов</w:t>
      </w:r>
      <w:bookmarkEnd w:id="19"/>
      <w:bookmarkEnd w:id="20"/>
    </w:p>
    <w:p w:rsidR="0054304B" w:rsidRPr="00CE3A98" w:rsidRDefault="0054304B" w:rsidP="00392EC6">
      <w:pPr>
        <w:spacing w:line="276" w:lineRule="auto"/>
        <w:jc w:val="both"/>
        <w:rPr>
          <w:rFonts w:ascii="Cambria" w:hAnsi="Cambria"/>
          <w:iCs/>
          <w:lang w:val="ru-RU"/>
        </w:rPr>
      </w:pPr>
    </w:p>
    <w:p w:rsidR="00392EC6" w:rsidRPr="00CE3A98" w:rsidRDefault="00392EC6" w:rsidP="00392EC6">
      <w:pPr>
        <w:spacing w:line="276" w:lineRule="auto"/>
        <w:jc w:val="both"/>
        <w:rPr>
          <w:rFonts w:ascii="Cambria" w:hAnsi="Cambria"/>
          <w:iCs/>
          <w:lang w:val="ru-RU"/>
        </w:rPr>
      </w:pPr>
      <w:r w:rsidRPr="00CE3A98">
        <w:rPr>
          <w:rFonts w:ascii="Cambria" w:hAnsi="Cambria"/>
          <w:iCs/>
          <w:lang w:val="ru-RU"/>
        </w:rPr>
        <w:t>Представленная в данном документе оценочная ведомость задумывалась как инструмент для поддержки прогрессивной реализации прав человека на воду и санитарию путем включения измерения справедливого доступа в уже существующие политические процессы. В данном разделе приводятся указания по проведению самостоятельной оценки с использованием оценочной ведомости в качестве вспомогательного аналитического инструмента. Эти указания основываются на опыте проведения трех пилотных проектов</w:t>
      </w:r>
      <w:r w:rsidRPr="00CE3A98">
        <w:rPr>
          <w:rFonts w:ascii="Cambria" w:hAnsi="Cambria"/>
          <w:lang w:val="ru-RU"/>
        </w:rPr>
        <w:t xml:space="preserve">. В то же время, к этим указаниям не следует относиться как к “смирительной рубашке”. Странам нужно организовывать проведение самостоятельной оценки с учетом своих собственных целей, ограничений и возможностей. </w:t>
      </w:r>
    </w:p>
    <w:p w:rsidR="00392EC6" w:rsidRPr="00CE3A98" w:rsidRDefault="00392EC6" w:rsidP="009E3BF0">
      <w:pPr>
        <w:numPr>
          <w:ilvl w:val="0"/>
          <w:numId w:val="21"/>
        </w:numPr>
        <w:tabs>
          <w:tab w:val="left" w:pos="284"/>
        </w:tabs>
        <w:spacing w:after="200" w:line="276" w:lineRule="auto"/>
        <w:ind w:left="0" w:firstLine="0"/>
        <w:jc w:val="both"/>
        <w:rPr>
          <w:rFonts w:ascii="Cambria" w:hAnsi="Cambria"/>
          <w:lang w:val="ru-RU"/>
        </w:rPr>
      </w:pPr>
      <w:r w:rsidRPr="00CE3A98">
        <w:rPr>
          <w:rFonts w:ascii="Cambria" w:hAnsi="Cambria"/>
          <w:b/>
          <w:lang w:val="ru-RU"/>
        </w:rPr>
        <w:t>Определение целей самостоятельной оценки.</w:t>
      </w:r>
      <w:r w:rsidRPr="00CE3A98">
        <w:rPr>
          <w:rFonts w:ascii="Cambria" w:hAnsi="Cambria"/>
          <w:lang w:val="ru-RU"/>
        </w:rPr>
        <w:t xml:space="preserve"> В принципе, самостоятельная оценка может преследовать целый ряд целей. Чаще всего основной целью будет повлиять на уже существующий политический процесс.  От такого целевого политического процесса будет зависеть как время проведения самостоятельной оценки, так и ее результаты. Могут также быть и дополнительные (вторичные) цели и их будет целесообразно определить, чтобы соответствующим образом скорректировать подготовку процесса самостоятельной оценки. В качестве примеров таких вторичных целей можно указать: достижение лучшего понимания ситуации и проблем, определение информационных и политических пробелов, повышение уровня информированности традиционных и нетрадиционных заинтересованных сторон, определение профильных заинтересованных сторон и установление контактов с ними, определение возможностей для улучшения координации взаимодополняющих политических мер.</w:t>
      </w:r>
    </w:p>
    <w:p w:rsidR="00392EC6" w:rsidRPr="00CE3A98" w:rsidRDefault="00392EC6" w:rsidP="009E3BF0">
      <w:pPr>
        <w:numPr>
          <w:ilvl w:val="0"/>
          <w:numId w:val="21"/>
        </w:numPr>
        <w:tabs>
          <w:tab w:val="left" w:pos="284"/>
        </w:tabs>
        <w:spacing w:after="200" w:line="276" w:lineRule="auto"/>
        <w:ind w:left="0" w:firstLine="0"/>
        <w:jc w:val="both"/>
        <w:rPr>
          <w:rFonts w:ascii="Cambria" w:hAnsi="Cambria"/>
          <w:lang w:val="ru-RU"/>
        </w:rPr>
      </w:pPr>
      <w:r w:rsidRPr="00CE3A98">
        <w:rPr>
          <w:rFonts w:ascii="Cambria" w:hAnsi="Cambria"/>
          <w:b/>
          <w:lang w:val="ru-RU"/>
        </w:rPr>
        <w:t>Определение руководителя проекта.</w:t>
      </w:r>
      <w:r w:rsidRPr="00CE3A98">
        <w:rPr>
          <w:rFonts w:ascii="Cambria" w:hAnsi="Cambria"/>
          <w:lang w:val="ru-RU"/>
        </w:rPr>
        <w:t xml:space="preserve"> Тема справедливого доступа к воде и санитарии затрагивает множество вопросов, а соответственно и требует вовлечения многих заинтересованных сторон. К ним относятся различные министерства (финансов, здравоохранения, образования, охраны окружающей среды, внутренних дел, юстиции, социальной политики), агентства регулирования, местные органы власти, поставщики услуг водоснабжения и канализации, организации гражданского общества (в первую очередь представляющие различные уязвимые группы), организации потребителей и т.д. Таким образом, нет какого-то "естественного лидера", который мог бы возглавить проведение самостоятельной оценки, так что потребуется его определить и предоставить ему четкий мандат. </w:t>
      </w:r>
    </w:p>
    <w:p w:rsidR="00392EC6" w:rsidRPr="00CE3A98" w:rsidRDefault="00392EC6" w:rsidP="009E3BF0">
      <w:pPr>
        <w:numPr>
          <w:ilvl w:val="0"/>
          <w:numId w:val="21"/>
        </w:numPr>
        <w:tabs>
          <w:tab w:val="left" w:pos="284"/>
        </w:tabs>
        <w:spacing w:after="200" w:line="276" w:lineRule="auto"/>
        <w:ind w:left="0" w:firstLine="0"/>
        <w:jc w:val="both"/>
        <w:rPr>
          <w:rFonts w:ascii="Cambria" w:hAnsi="Cambria"/>
          <w:lang w:val="ru-RU"/>
        </w:rPr>
      </w:pPr>
      <w:r w:rsidRPr="00CE3A98">
        <w:rPr>
          <w:rFonts w:ascii="Cambria" w:hAnsi="Cambria"/>
          <w:b/>
          <w:lang w:val="ru-RU"/>
        </w:rPr>
        <w:t>Следует использовать столько времени, сколько необходимо, но не более того.</w:t>
      </w:r>
      <w:r w:rsidRPr="00CE3A98">
        <w:rPr>
          <w:rFonts w:ascii="Cambria" w:hAnsi="Cambria"/>
          <w:lang w:val="ru-RU"/>
        </w:rPr>
        <w:t xml:space="preserve"> Для разработки пилотных проектов потребовалось шесть месяцев, но одним из полученных уроков является то, что один год будет более реалистичным сроком. Ключевыми этапами процесса могут быть следующие: отбор руководителя проекта и создание “основной группы” (месяц 1), организация стартового семинара (месяц 2), составление доклада с предварительными результатами (месяц 7), организация семинара для обсуждения результатов (месяц 8) и организация политического мероприятия для представления публикации (месяц 11). Соответственно, необходимо будет определить оптимальное время для подачи результатов в тот политический процесс, на который хотят  повлиять при помощи проведения самостоятельной оценки и уже от этого момента планировать график проведения такой оценки. Но при этом следует учитывать возможный риск, связанный с тем, что если для </w:t>
      </w:r>
      <w:r w:rsidRPr="00CE3A98">
        <w:rPr>
          <w:rFonts w:ascii="Cambria" w:hAnsi="Cambria"/>
          <w:lang w:val="ru-RU"/>
        </w:rPr>
        <w:lastRenderedPageBreak/>
        <w:t xml:space="preserve">подготовки этого процесса потребуется слишком много времени, то различные заинтересованные стороны могут со временем во все меньшей степени в нем участвовать.  </w:t>
      </w:r>
    </w:p>
    <w:p w:rsidR="00A47AF9" w:rsidRPr="00A47AF9" w:rsidRDefault="00392EC6" w:rsidP="0054304B">
      <w:pPr>
        <w:numPr>
          <w:ilvl w:val="0"/>
          <w:numId w:val="21"/>
        </w:numPr>
        <w:tabs>
          <w:tab w:val="left" w:pos="284"/>
        </w:tabs>
        <w:spacing w:after="200" w:line="276" w:lineRule="auto"/>
        <w:ind w:left="0" w:firstLine="0"/>
        <w:jc w:val="both"/>
        <w:rPr>
          <w:rFonts w:ascii="Cambria" w:hAnsi="Cambria"/>
          <w:b/>
          <w:lang w:val="ru-RU"/>
        </w:rPr>
      </w:pPr>
      <w:r w:rsidRPr="00A47AF9">
        <w:rPr>
          <w:rFonts w:ascii="Cambria" w:hAnsi="Cambria"/>
          <w:b/>
          <w:lang w:val="ru-RU"/>
        </w:rPr>
        <w:t xml:space="preserve">Определение нужных партнеров и формирование сбалансированной “основной группы”. </w:t>
      </w:r>
      <w:r w:rsidRPr="00A47AF9">
        <w:rPr>
          <w:rFonts w:ascii="Cambria" w:hAnsi="Cambria"/>
          <w:lang w:val="ru-RU"/>
        </w:rPr>
        <w:t>Предпочтительно, чтобы ведущей организацией самостоятельной оценки было правительственное ведомство с четко определенным мандатом. Но даже в том случае, если такая ведущая организация является исключительно компетентной, все же маловероятно, что в его структуре найдутся сотрудники, обладающие необходимой квалификацией по всему широкому спектру направлений, которая необходима для проведения самостоятельной оценки. Соответственно, подбор и отбор членов "основной группы" становится критически важным этапом, который скорее всего потребует немало времени</w:t>
      </w:r>
      <w:r w:rsidRPr="00A47AF9">
        <w:rPr>
          <w:rFonts w:ascii="Cambria" w:hAnsi="Cambria"/>
          <w:b/>
          <w:lang w:val="ru-RU"/>
        </w:rPr>
        <w:t xml:space="preserve">. </w:t>
      </w:r>
      <w:r w:rsidRPr="00A47AF9">
        <w:rPr>
          <w:rFonts w:ascii="Cambria" w:hAnsi="Cambria"/>
          <w:lang w:val="ru-RU"/>
        </w:rPr>
        <w:t xml:space="preserve">Сбалансированную  “основную группу" можно сформировать в рамках партнерства с другими организациями, которые обладают необходимыми квалифицированными сотрудниками или контактами (например, в социальной сфере) или же можно привлекать экспертов на договорной основе для подготовки отдельных глав самостоятельной оценки. В любом случае, рекомендуется подготовить техническое задание для членов основной группы, включающее обязанности по проведению анализа и по подготовке рекомендаций. </w:t>
      </w:r>
    </w:p>
    <w:p w:rsidR="00392EC6" w:rsidRPr="00A47AF9" w:rsidRDefault="00392EC6" w:rsidP="0054304B">
      <w:pPr>
        <w:numPr>
          <w:ilvl w:val="0"/>
          <w:numId w:val="21"/>
        </w:numPr>
        <w:tabs>
          <w:tab w:val="left" w:pos="284"/>
        </w:tabs>
        <w:spacing w:after="200" w:line="276" w:lineRule="auto"/>
        <w:ind w:left="0" w:firstLine="0"/>
        <w:jc w:val="both"/>
        <w:rPr>
          <w:rFonts w:ascii="Cambria" w:hAnsi="Cambria"/>
          <w:b/>
          <w:lang w:val="ru-RU"/>
        </w:rPr>
      </w:pPr>
      <w:r w:rsidRPr="00A47AF9">
        <w:rPr>
          <w:rFonts w:ascii="Cambria" w:hAnsi="Cambria"/>
          <w:b/>
          <w:lang w:val="ru-RU"/>
        </w:rPr>
        <w:t xml:space="preserve">Обеспечение активного и постоянного участия широкого круга заинтересованных сторон. </w:t>
      </w:r>
      <w:r w:rsidRPr="00A47AF9">
        <w:rPr>
          <w:rFonts w:ascii="Cambria" w:hAnsi="Cambria"/>
          <w:lang w:val="ru-RU"/>
        </w:rPr>
        <w:t xml:space="preserve">Это важно как для повышения качества продукта, так и для усиления его потенциального эффекта. В Табл. 1 приводятся примеры заинтересованных сторон, которых следует вовлекать в процесс самостоятельной оценки. Первая группа заинтересованных сторон - это различные правительственные министерства и ведомства, которые оказывают влияние на ситуацию в сфере обеспечения справедливого доступа. Обычно можно обращаться к ним по официальным каналами с просьбой заполнить соответствующие разделы оценочной ведомости. Собственно говоря, этот инструмент и разрабатывался в расчете на такую возможность. Другую группу заинтересованных сторон представляют организации гражданского общества (ОГО). Часто не существует каких-либо действующих механизмов для получения данных от ОГО, занимающихся социальной тематикой, у которых могут быть нужные данные, но которые могут не видеть смысла в своем участии в процессе самостоятельной оценки. Поэтому рекомендуется разработать структурированный подход для их вовлечения - одним из возможных вариантов является включение в состав "основной группы" одной организации, у которой имеются хорошие контакты с другими ОГО и которая может взять на себя ведущую роль с сборе данных среди них. </w:t>
      </w:r>
      <w:r w:rsidRPr="00A47AF9">
        <w:rPr>
          <w:rFonts w:ascii="Cambria" w:hAnsi="Cambria"/>
          <w:b/>
          <w:lang w:val="ru-RU"/>
        </w:rPr>
        <w:t xml:space="preserve"> </w:t>
      </w:r>
      <w:r w:rsidRPr="00A47AF9">
        <w:rPr>
          <w:rFonts w:ascii="Cambria" w:hAnsi="Cambria"/>
          <w:lang w:val="ru-RU"/>
        </w:rPr>
        <w:t>Поставщиков услуг водоснабжения и канализации также необходимо активно вовлекать в этот процесс и для этого могут понадобиться специальные брифинги, чтобы убедить их в важности для них проблематики справедливого доступа.</w:t>
      </w:r>
      <w:r w:rsidRPr="00A47AF9">
        <w:rPr>
          <w:rFonts w:ascii="Cambria" w:hAnsi="Cambria"/>
          <w:b/>
          <w:lang w:val="ru-RU"/>
        </w:rPr>
        <w:t xml:space="preserve"> </w:t>
      </w:r>
    </w:p>
    <w:p w:rsidR="0054304B" w:rsidRPr="00CE3A98" w:rsidRDefault="0054304B" w:rsidP="0054304B">
      <w:pPr>
        <w:tabs>
          <w:tab w:val="left" w:pos="284"/>
        </w:tabs>
        <w:spacing w:line="276" w:lineRule="auto"/>
        <w:jc w:val="both"/>
        <w:rPr>
          <w:rFonts w:ascii="Cambria" w:hAnsi="Cambria"/>
          <w:b/>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9E3BF0" w:rsidRPr="00A47AF9" w:rsidTr="0054304B">
        <w:tc>
          <w:tcPr>
            <w:tcW w:w="9747" w:type="dxa"/>
            <w:gridSpan w:val="2"/>
            <w:shd w:val="clear" w:color="auto" w:fill="auto"/>
          </w:tcPr>
          <w:p w:rsidR="00392EC6" w:rsidRPr="00CE3A98" w:rsidRDefault="00392EC6" w:rsidP="009E3BF0">
            <w:pPr>
              <w:tabs>
                <w:tab w:val="left" w:pos="284"/>
              </w:tabs>
              <w:spacing w:after="0"/>
              <w:jc w:val="center"/>
              <w:rPr>
                <w:rFonts w:ascii="Cambria" w:hAnsi="Cambria"/>
                <w:b/>
                <w:lang w:val="ru-RU"/>
              </w:rPr>
            </w:pPr>
            <w:r w:rsidRPr="00CE3A98">
              <w:rPr>
                <w:rFonts w:ascii="Cambria" w:hAnsi="Cambria"/>
                <w:b/>
                <w:lang w:val="ru-RU"/>
              </w:rPr>
              <w:t>Таблица 1. Примеры заинтересованных сторон, которых следует вовлекать в процесс самостоятельной оценки</w:t>
            </w:r>
          </w:p>
          <w:p w:rsidR="00392EC6" w:rsidRPr="00CE3A98" w:rsidRDefault="00392EC6" w:rsidP="009E3BF0">
            <w:pPr>
              <w:tabs>
                <w:tab w:val="left" w:pos="284"/>
              </w:tabs>
              <w:spacing w:after="0"/>
              <w:jc w:val="center"/>
              <w:rPr>
                <w:rFonts w:ascii="Cambria" w:hAnsi="Cambria"/>
                <w:b/>
                <w:lang w:val="ru-RU"/>
              </w:rPr>
            </w:pPr>
          </w:p>
        </w:tc>
      </w:tr>
      <w:tr w:rsidR="009E3BF0" w:rsidRPr="00CE3A98" w:rsidTr="0054304B">
        <w:tc>
          <w:tcPr>
            <w:tcW w:w="2518" w:type="dxa"/>
            <w:shd w:val="clear" w:color="auto" w:fill="auto"/>
          </w:tcPr>
          <w:p w:rsidR="00392EC6" w:rsidRPr="00CE3A98" w:rsidRDefault="00392EC6" w:rsidP="009E3BF0">
            <w:pPr>
              <w:tabs>
                <w:tab w:val="left" w:pos="284"/>
              </w:tabs>
              <w:spacing w:after="0"/>
              <w:jc w:val="both"/>
              <w:rPr>
                <w:rFonts w:ascii="Cambria" w:hAnsi="Cambria"/>
                <w:lang w:val="ru-RU"/>
              </w:rPr>
            </w:pPr>
            <w:r w:rsidRPr="00CE3A98">
              <w:rPr>
                <w:rFonts w:ascii="Cambria" w:hAnsi="Cambria"/>
                <w:lang w:val="ru-RU"/>
              </w:rPr>
              <w:t>Министерства и другие государственные органы</w:t>
            </w:r>
          </w:p>
        </w:tc>
        <w:tc>
          <w:tcPr>
            <w:tcW w:w="7229" w:type="dxa"/>
            <w:shd w:val="clear" w:color="auto" w:fill="auto"/>
          </w:tcPr>
          <w:p w:rsidR="00392EC6" w:rsidRPr="00CE3A98" w:rsidRDefault="00392EC6" w:rsidP="009E3BF0">
            <w:pPr>
              <w:tabs>
                <w:tab w:val="left" w:pos="284"/>
              </w:tabs>
              <w:spacing w:after="0"/>
              <w:jc w:val="both"/>
              <w:rPr>
                <w:rFonts w:ascii="Cambria" w:hAnsi="Cambria"/>
                <w:lang w:val="ru-RU"/>
              </w:rPr>
            </w:pPr>
            <w:r w:rsidRPr="00CE3A98">
              <w:rPr>
                <w:rFonts w:ascii="Cambria" w:hAnsi="Cambria"/>
                <w:lang w:val="ru-RU"/>
              </w:rPr>
              <w:t>Министерство здравоохранения</w:t>
            </w:r>
          </w:p>
          <w:p w:rsidR="00392EC6" w:rsidRPr="00CE3A98" w:rsidRDefault="00392EC6" w:rsidP="009E3BF0">
            <w:pPr>
              <w:tabs>
                <w:tab w:val="left" w:pos="284"/>
              </w:tabs>
              <w:spacing w:after="0"/>
              <w:jc w:val="both"/>
              <w:rPr>
                <w:rFonts w:ascii="Cambria" w:hAnsi="Cambria"/>
                <w:lang w:val="ru-RU"/>
              </w:rPr>
            </w:pPr>
            <w:r w:rsidRPr="00CE3A98">
              <w:rPr>
                <w:rFonts w:ascii="Cambria" w:hAnsi="Cambria"/>
                <w:lang w:val="ru-RU"/>
              </w:rPr>
              <w:t>Министерство охраны окружающей среды</w:t>
            </w:r>
          </w:p>
          <w:p w:rsidR="00392EC6" w:rsidRPr="00CE3A98" w:rsidRDefault="00392EC6" w:rsidP="009E3BF0">
            <w:pPr>
              <w:tabs>
                <w:tab w:val="left" w:pos="284"/>
              </w:tabs>
              <w:spacing w:after="0"/>
              <w:jc w:val="both"/>
              <w:rPr>
                <w:rFonts w:ascii="Cambria" w:hAnsi="Cambria"/>
                <w:lang w:val="ru-RU"/>
              </w:rPr>
            </w:pPr>
            <w:r w:rsidRPr="00CE3A98">
              <w:rPr>
                <w:rFonts w:ascii="Cambria" w:hAnsi="Cambria"/>
                <w:lang w:val="ru-RU"/>
              </w:rPr>
              <w:t>Министерство социальной политики</w:t>
            </w:r>
          </w:p>
          <w:p w:rsidR="00392EC6" w:rsidRPr="00CE3A98" w:rsidRDefault="00392EC6" w:rsidP="009E3BF0">
            <w:pPr>
              <w:tabs>
                <w:tab w:val="left" w:pos="284"/>
              </w:tabs>
              <w:spacing w:after="0"/>
              <w:jc w:val="both"/>
              <w:rPr>
                <w:rFonts w:ascii="Cambria" w:hAnsi="Cambria"/>
                <w:lang w:val="ru-RU"/>
              </w:rPr>
            </w:pPr>
            <w:r w:rsidRPr="00CE3A98">
              <w:rPr>
                <w:rFonts w:ascii="Cambria" w:hAnsi="Cambria"/>
                <w:lang w:val="ru-RU"/>
              </w:rPr>
              <w:t>Министерство финансов и экономики</w:t>
            </w:r>
          </w:p>
          <w:p w:rsidR="00392EC6" w:rsidRPr="00CE3A98" w:rsidRDefault="00392EC6" w:rsidP="009E3BF0">
            <w:pPr>
              <w:tabs>
                <w:tab w:val="left" w:pos="284"/>
              </w:tabs>
              <w:spacing w:after="0"/>
              <w:jc w:val="both"/>
              <w:rPr>
                <w:rFonts w:ascii="Cambria" w:hAnsi="Cambria"/>
                <w:lang w:val="ru-RU"/>
              </w:rPr>
            </w:pPr>
            <w:r w:rsidRPr="00CE3A98">
              <w:rPr>
                <w:rFonts w:ascii="Cambria" w:hAnsi="Cambria"/>
                <w:lang w:val="ru-RU"/>
              </w:rPr>
              <w:t xml:space="preserve">Министерство внутренних дел </w:t>
            </w:r>
          </w:p>
          <w:p w:rsidR="00392EC6" w:rsidRPr="00CE3A98" w:rsidRDefault="00392EC6" w:rsidP="009E3BF0">
            <w:pPr>
              <w:tabs>
                <w:tab w:val="left" w:pos="284"/>
              </w:tabs>
              <w:spacing w:after="0"/>
              <w:jc w:val="both"/>
              <w:rPr>
                <w:rFonts w:ascii="Cambria" w:hAnsi="Cambria"/>
                <w:lang w:val="ru-RU"/>
              </w:rPr>
            </w:pPr>
            <w:r w:rsidRPr="00CE3A98">
              <w:rPr>
                <w:rFonts w:ascii="Cambria" w:hAnsi="Cambria"/>
                <w:lang w:val="ru-RU"/>
              </w:rPr>
              <w:t>Министерство юстиции</w:t>
            </w:r>
          </w:p>
          <w:p w:rsidR="00392EC6" w:rsidRPr="00CE3A98" w:rsidRDefault="00392EC6" w:rsidP="009E3BF0">
            <w:pPr>
              <w:tabs>
                <w:tab w:val="left" w:pos="284"/>
              </w:tabs>
              <w:spacing w:after="0"/>
              <w:jc w:val="both"/>
              <w:rPr>
                <w:rFonts w:ascii="Cambria" w:hAnsi="Cambria"/>
                <w:lang w:val="ru-RU"/>
              </w:rPr>
            </w:pPr>
            <w:r w:rsidRPr="00CE3A98">
              <w:rPr>
                <w:rFonts w:ascii="Cambria" w:hAnsi="Cambria"/>
                <w:lang w:val="ru-RU"/>
              </w:rPr>
              <w:t>Министерство образования</w:t>
            </w:r>
          </w:p>
          <w:p w:rsidR="00392EC6" w:rsidRPr="00CE3A98" w:rsidRDefault="00392EC6" w:rsidP="009E3BF0">
            <w:pPr>
              <w:tabs>
                <w:tab w:val="left" w:pos="284"/>
              </w:tabs>
              <w:spacing w:after="0"/>
              <w:jc w:val="both"/>
              <w:rPr>
                <w:rFonts w:ascii="Cambria" w:hAnsi="Cambria"/>
                <w:lang w:val="ru-RU"/>
              </w:rPr>
            </w:pPr>
            <w:r w:rsidRPr="00CE3A98">
              <w:rPr>
                <w:rFonts w:ascii="Cambria" w:hAnsi="Cambria"/>
                <w:lang w:val="ru-RU"/>
              </w:rPr>
              <w:t>Министерство развития сельских районов</w:t>
            </w:r>
          </w:p>
          <w:p w:rsidR="00392EC6" w:rsidRPr="00CE3A98" w:rsidRDefault="00392EC6" w:rsidP="009E3BF0">
            <w:pPr>
              <w:tabs>
                <w:tab w:val="left" w:pos="284"/>
              </w:tabs>
              <w:spacing w:after="0"/>
              <w:jc w:val="both"/>
              <w:rPr>
                <w:rFonts w:ascii="Cambria" w:hAnsi="Cambria"/>
                <w:lang w:val="ru-RU"/>
              </w:rPr>
            </w:pPr>
            <w:r w:rsidRPr="00CE3A98">
              <w:rPr>
                <w:rFonts w:ascii="Cambria" w:hAnsi="Cambria"/>
                <w:lang w:val="ru-RU"/>
              </w:rPr>
              <w:t xml:space="preserve">Служба регулирования в секторе воды и санитарии </w:t>
            </w:r>
          </w:p>
          <w:p w:rsidR="00392EC6" w:rsidRPr="00CE3A98" w:rsidRDefault="00392EC6" w:rsidP="009E3BF0">
            <w:pPr>
              <w:tabs>
                <w:tab w:val="left" w:pos="284"/>
              </w:tabs>
              <w:spacing w:after="0"/>
              <w:jc w:val="both"/>
              <w:rPr>
                <w:rFonts w:ascii="Cambria" w:hAnsi="Cambria"/>
                <w:lang w:val="ru-RU"/>
              </w:rPr>
            </w:pPr>
            <w:r w:rsidRPr="00CE3A98">
              <w:rPr>
                <w:rFonts w:ascii="Cambria" w:hAnsi="Cambria"/>
                <w:lang w:val="ru-RU"/>
              </w:rPr>
              <w:lastRenderedPageBreak/>
              <w:t>Санитарная инспекция</w:t>
            </w:r>
          </w:p>
        </w:tc>
      </w:tr>
      <w:tr w:rsidR="009E3BF0" w:rsidRPr="00A47AF9" w:rsidTr="0054304B">
        <w:tc>
          <w:tcPr>
            <w:tcW w:w="2518" w:type="dxa"/>
            <w:shd w:val="clear" w:color="auto" w:fill="auto"/>
          </w:tcPr>
          <w:p w:rsidR="00392EC6" w:rsidRPr="00CE3A98" w:rsidRDefault="00392EC6" w:rsidP="009E3BF0">
            <w:pPr>
              <w:tabs>
                <w:tab w:val="left" w:pos="284"/>
              </w:tabs>
              <w:spacing w:after="0"/>
              <w:jc w:val="both"/>
              <w:rPr>
                <w:rFonts w:ascii="Cambria" w:hAnsi="Cambria"/>
                <w:lang w:val="ru-RU"/>
              </w:rPr>
            </w:pPr>
            <w:r w:rsidRPr="00CE3A98">
              <w:rPr>
                <w:rFonts w:ascii="Cambria" w:hAnsi="Cambria"/>
                <w:lang w:val="ru-RU"/>
              </w:rPr>
              <w:lastRenderedPageBreak/>
              <w:t>Гражданское общество</w:t>
            </w:r>
          </w:p>
        </w:tc>
        <w:tc>
          <w:tcPr>
            <w:tcW w:w="7229" w:type="dxa"/>
            <w:shd w:val="clear" w:color="auto" w:fill="auto"/>
          </w:tcPr>
          <w:p w:rsidR="00392EC6" w:rsidRPr="00CE3A98" w:rsidRDefault="00392EC6" w:rsidP="009E3BF0">
            <w:pPr>
              <w:tabs>
                <w:tab w:val="left" w:pos="284"/>
              </w:tabs>
              <w:spacing w:after="0"/>
              <w:jc w:val="both"/>
              <w:rPr>
                <w:rFonts w:ascii="Cambria" w:hAnsi="Cambria"/>
                <w:lang w:val="ru-RU"/>
              </w:rPr>
            </w:pPr>
            <w:r w:rsidRPr="00CE3A98">
              <w:rPr>
                <w:rFonts w:ascii="Cambria" w:hAnsi="Cambria"/>
                <w:lang w:val="ru-RU"/>
              </w:rPr>
              <w:t>Ассоциации потребителей</w:t>
            </w:r>
          </w:p>
          <w:p w:rsidR="00392EC6" w:rsidRPr="00CE3A98" w:rsidRDefault="00392EC6" w:rsidP="009E3BF0">
            <w:pPr>
              <w:tabs>
                <w:tab w:val="left" w:pos="284"/>
              </w:tabs>
              <w:spacing w:after="0"/>
              <w:jc w:val="both"/>
              <w:rPr>
                <w:rFonts w:ascii="Cambria" w:hAnsi="Cambria"/>
                <w:lang w:val="ru-RU"/>
              </w:rPr>
            </w:pPr>
            <w:r w:rsidRPr="00CE3A98">
              <w:rPr>
                <w:rFonts w:ascii="Cambria" w:hAnsi="Cambria"/>
                <w:lang w:val="ru-RU"/>
              </w:rPr>
              <w:t xml:space="preserve">ОГО, работающие с уязвимыми и </w:t>
            </w:r>
            <w:proofErr w:type="spellStart"/>
            <w:r w:rsidRPr="00CE3A98">
              <w:rPr>
                <w:rFonts w:ascii="Cambria" w:hAnsi="Cambria"/>
                <w:lang w:val="ru-RU"/>
              </w:rPr>
              <w:t>маргинализованными</w:t>
            </w:r>
            <w:proofErr w:type="spellEnd"/>
            <w:r w:rsidRPr="00CE3A98">
              <w:rPr>
                <w:rFonts w:ascii="Cambria" w:hAnsi="Cambria"/>
                <w:lang w:val="ru-RU"/>
              </w:rPr>
              <w:t xml:space="preserve"> группами  (включая религиозные организации)</w:t>
            </w:r>
          </w:p>
          <w:p w:rsidR="00392EC6" w:rsidRPr="00CE3A98" w:rsidRDefault="00392EC6" w:rsidP="009E3BF0">
            <w:pPr>
              <w:tabs>
                <w:tab w:val="left" w:pos="284"/>
              </w:tabs>
              <w:spacing w:after="0"/>
              <w:jc w:val="both"/>
              <w:rPr>
                <w:rFonts w:ascii="Cambria" w:hAnsi="Cambria"/>
                <w:lang w:val="ru-RU"/>
              </w:rPr>
            </w:pPr>
            <w:r w:rsidRPr="00CE3A98">
              <w:rPr>
                <w:rFonts w:ascii="Cambria" w:hAnsi="Cambria"/>
                <w:lang w:val="ru-RU"/>
              </w:rPr>
              <w:t>Фонды</w:t>
            </w:r>
          </w:p>
          <w:p w:rsidR="00392EC6" w:rsidRPr="00CE3A98" w:rsidRDefault="00392EC6" w:rsidP="009E3BF0">
            <w:pPr>
              <w:tabs>
                <w:tab w:val="left" w:pos="284"/>
              </w:tabs>
              <w:spacing w:after="0"/>
              <w:jc w:val="both"/>
              <w:rPr>
                <w:rFonts w:ascii="Cambria" w:hAnsi="Cambria"/>
                <w:lang w:val="ru-RU"/>
              </w:rPr>
            </w:pPr>
            <w:r w:rsidRPr="00CE3A98">
              <w:rPr>
                <w:rFonts w:ascii="Cambria" w:hAnsi="Cambria"/>
                <w:lang w:val="ru-RU"/>
              </w:rPr>
              <w:t>Профсоюзы</w:t>
            </w:r>
          </w:p>
          <w:p w:rsidR="00392EC6" w:rsidRPr="00CE3A98" w:rsidRDefault="00392EC6" w:rsidP="009E3BF0">
            <w:pPr>
              <w:tabs>
                <w:tab w:val="left" w:pos="284"/>
              </w:tabs>
              <w:spacing w:after="0"/>
              <w:jc w:val="both"/>
              <w:rPr>
                <w:rFonts w:ascii="Cambria" w:hAnsi="Cambria"/>
                <w:lang w:val="ru-RU"/>
              </w:rPr>
            </w:pPr>
            <w:r w:rsidRPr="00CE3A98">
              <w:rPr>
                <w:rFonts w:ascii="Cambria" w:hAnsi="Cambria"/>
                <w:lang w:val="ru-RU"/>
              </w:rPr>
              <w:t>Ученые и независимые эксперты</w:t>
            </w:r>
          </w:p>
        </w:tc>
      </w:tr>
      <w:tr w:rsidR="009E3BF0" w:rsidRPr="00A47AF9" w:rsidTr="0054304B">
        <w:tc>
          <w:tcPr>
            <w:tcW w:w="2518" w:type="dxa"/>
            <w:shd w:val="clear" w:color="auto" w:fill="auto"/>
          </w:tcPr>
          <w:p w:rsidR="00392EC6" w:rsidRPr="00CE3A98" w:rsidRDefault="00392EC6" w:rsidP="009E3BF0">
            <w:pPr>
              <w:tabs>
                <w:tab w:val="left" w:pos="284"/>
              </w:tabs>
              <w:spacing w:after="0"/>
              <w:jc w:val="both"/>
              <w:rPr>
                <w:rFonts w:ascii="Cambria" w:hAnsi="Cambria"/>
                <w:lang w:val="ru-RU"/>
              </w:rPr>
            </w:pPr>
            <w:r w:rsidRPr="00CE3A98">
              <w:rPr>
                <w:rFonts w:ascii="Cambria" w:hAnsi="Cambria"/>
                <w:lang w:val="ru-RU"/>
              </w:rPr>
              <w:t>Поставщики услуг</w:t>
            </w:r>
          </w:p>
        </w:tc>
        <w:tc>
          <w:tcPr>
            <w:tcW w:w="7229" w:type="dxa"/>
            <w:shd w:val="clear" w:color="auto" w:fill="auto"/>
          </w:tcPr>
          <w:p w:rsidR="00392EC6" w:rsidRPr="00CE3A98" w:rsidRDefault="00392EC6" w:rsidP="009E3BF0">
            <w:pPr>
              <w:tabs>
                <w:tab w:val="left" w:pos="284"/>
              </w:tabs>
              <w:spacing w:after="0"/>
              <w:jc w:val="both"/>
              <w:rPr>
                <w:rFonts w:ascii="Cambria" w:hAnsi="Cambria"/>
                <w:lang w:val="ru-RU"/>
              </w:rPr>
            </w:pPr>
            <w:r w:rsidRPr="00CE3A98">
              <w:rPr>
                <w:rFonts w:ascii="Cambria" w:hAnsi="Cambria"/>
                <w:lang w:val="ru-RU"/>
              </w:rPr>
              <w:t>Поставщики услуг водоснабжения и канализации</w:t>
            </w:r>
          </w:p>
        </w:tc>
      </w:tr>
    </w:tbl>
    <w:p w:rsidR="00392EC6" w:rsidRPr="00CE3A98" w:rsidRDefault="00392EC6" w:rsidP="00392EC6">
      <w:pPr>
        <w:tabs>
          <w:tab w:val="left" w:pos="284"/>
        </w:tabs>
        <w:spacing w:after="200" w:line="276" w:lineRule="auto"/>
        <w:jc w:val="both"/>
        <w:rPr>
          <w:rFonts w:ascii="Cambria" w:hAnsi="Cambria"/>
          <w:lang w:val="ru-RU"/>
        </w:rPr>
      </w:pPr>
    </w:p>
    <w:p w:rsidR="00392EC6" w:rsidRPr="00CE3A98" w:rsidRDefault="00392EC6" w:rsidP="009E3BF0">
      <w:pPr>
        <w:numPr>
          <w:ilvl w:val="0"/>
          <w:numId w:val="21"/>
        </w:numPr>
        <w:tabs>
          <w:tab w:val="left" w:pos="284"/>
        </w:tabs>
        <w:spacing w:after="200" w:line="276" w:lineRule="auto"/>
        <w:ind w:left="0" w:firstLine="0"/>
        <w:jc w:val="both"/>
        <w:rPr>
          <w:rFonts w:ascii="Cambria" w:hAnsi="Cambria"/>
          <w:b/>
          <w:lang w:val="ru-RU"/>
        </w:rPr>
      </w:pPr>
      <w:r w:rsidRPr="00CE3A98">
        <w:rPr>
          <w:rFonts w:ascii="Cambria" w:hAnsi="Cambria"/>
          <w:b/>
          <w:lang w:val="ru-RU"/>
        </w:rPr>
        <w:t>Тщательное планирование семинаров.</w:t>
      </w:r>
      <w:r w:rsidRPr="00CE3A98">
        <w:rPr>
          <w:rFonts w:ascii="Cambria" w:hAnsi="Cambria"/>
          <w:lang w:val="ru-RU"/>
        </w:rPr>
        <w:t xml:space="preserve">  Чтобы обеспечить вовлечение различных заинтересованных сторон уже на ранней стадии следует провести рассчитанный на полдня стартовый семинар, чтобы объяснить причины проведения самостоятельной оценки, ее цели, процесс и предполагаемые результаты. Такой стартовый семинар может также оказаться полезным для определения дополнительных заинтересованных сторон, который следует привлечь к процессу самостоятельной оценки. (По практическим соображениям, сразу после такого семинара можно провести еще одно рассчитанное на полдня рабочее заседание основной группы самостоятельной оценки). Критически важно организовать семинар для обсуждения результатов, чтобы  представить промежуточные результаты, собрать дополнительную информацию, определить возможные варианты для реформ и обсудить возможные рекомендации.  Такой семинар может проводиться в течение двух дней (или в течение одного дня в формате параллельных рабочих заседаний), чтобы обеспечить достаточное время для дискуссий и позволить всем заинтересованным сторонам высказаться по существу. Различные темы могут представлять эксперты, возглавлявшие подготовку различных глав или разделов обсуждаемого документа. Важно, чтобы такой семинар воспринимался как техническое мероприятие, в ходе которого заинтересованные стороны могут "безопасно" высказывать свои мнения и опасения. </w:t>
      </w:r>
    </w:p>
    <w:p w:rsidR="00392EC6" w:rsidRPr="00CE3A98" w:rsidRDefault="00392EC6" w:rsidP="009E3BF0">
      <w:pPr>
        <w:numPr>
          <w:ilvl w:val="0"/>
          <w:numId w:val="21"/>
        </w:numPr>
        <w:tabs>
          <w:tab w:val="left" w:pos="284"/>
        </w:tabs>
        <w:spacing w:after="200" w:line="276" w:lineRule="auto"/>
        <w:ind w:left="0" w:firstLine="0"/>
        <w:jc w:val="both"/>
        <w:rPr>
          <w:rFonts w:ascii="Cambria" w:hAnsi="Cambria"/>
          <w:b/>
          <w:lang w:val="ru-RU"/>
        </w:rPr>
      </w:pPr>
      <w:r w:rsidRPr="00CE3A98">
        <w:rPr>
          <w:rFonts w:ascii="Cambria" w:hAnsi="Cambria"/>
          <w:b/>
          <w:lang w:val="ru-RU"/>
        </w:rPr>
        <w:t xml:space="preserve">Адаптация и применение инструмента в соответствии с целями и требованиями процесса. </w:t>
      </w:r>
      <w:r w:rsidRPr="00CE3A98">
        <w:rPr>
          <w:rFonts w:ascii="Cambria" w:hAnsi="Cambria"/>
          <w:lang w:val="ru-RU"/>
        </w:rPr>
        <w:t xml:space="preserve">Оценочная ведомость разработана таким образом, чтобы дать весьма всестороннее представление о действиях для обеспечения справедливого доступа. В то же время, некоторые разделы ведомости могут не иметь особого значения (например, географическое неравенство для рассматриваемой территории, которая представляет собой единую и по большей части гомогенную урбанизированную зону), или же в стране могут быть установлены четкие приоритеты в рамках  общих проблем справедливого доступа к воде и санитарии. В таких случаях, применение оценочной ведомости в полном объеме может оказаться контрпродуктивным, поскольку для этого потребуется собирать информацию и обсуждать вопросы, которые будут отвлекать внимание от вопросов первостепенной важности. Кроме того, в зависимости от характера процесса, в некоторых случаях присвоение и представление баллов может привести скорее к  спорам чем к конструктивным дискуссиям и “основная группа” может оставить баллы для внутреннего употребления и представить заинтересованным сторонам для обсуждения собранную исходную фактическую информацию. Но тем не менее, в большинстве случаев проведение полномасштабной самостоятельной оценки будет наиболее целесообразным вариантом, по меньшей мере, для первоначальной оценки. </w:t>
      </w:r>
    </w:p>
    <w:p w:rsidR="00392EC6" w:rsidRPr="00CE3A98" w:rsidRDefault="00392EC6" w:rsidP="009E3BF0">
      <w:pPr>
        <w:numPr>
          <w:ilvl w:val="0"/>
          <w:numId w:val="21"/>
        </w:numPr>
        <w:tabs>
          <w:tab w:val="left" w:pos="284"/>
        </w:tabs>
        <w:spacing w:after="200" w:line="276" w:lineRule="auto"/>
        <w:ind w:left="0" w:firstLine="0"/>
        <w:jc w:val="both"/>
        <w:rPr>
          <w:rFonts w:ascii="Cambria" w:hAnsi="Cambria"/>
          <w:lang w:val="ru-RU"/>
        </w:rPr>
      </w:pPr>
      <w:r w:rsidRPr="00CE3A98">
        <w:rPr>
          <w:rFonts w:ascii="Cambria" w:hAnsi="Cambria"/>
          <w:b/>
          <w:lang w:val="ru-RU"/>
        </w:rPr>
        <w:t xml:space="preserve">Применение результатов самостоятельной оценки для стратегической оценки и для установления приоритетов. </w:t>
      </w:r>
      <w:r w:rsidRPr="00CE3A98">
        <w:rPr>
          <w:rFonts w:ascii="Cambria" w:hAnsi="Cambria"/>
          <w:lang w:val="ru-RU"/>
        </w:rPr>
        <w:t xml:space="preserve">Оценочная ведомость - это полезный инструмент для подготовки весьма всестороннего обзора существующих политических мер, направленных на разрешение проблем неравенства в доступе к воде и санитарии. Это означает, что он особенно эффективен в качестве вспомогательного инструмента для установления приоритетов с точки </w:t>
      </w:r>
      <w:r w:rsidRPr="00CE3A98">
        <w:rPr>
          <w:rFonts w:ascii="Cambria" w:hAnsi="Cambria"/>
          <w:lang w:val="ru-RU"/>
        </w:rPr>
        <w:lastRenderedPageBreak/>
        <w:t xml:space="preserve">зрения заполнения информационных и политических пробелов. Это также означает, что для ее подготовки потребуется немало времени, так что не рекомендуется использовать этот инструмент для целей ежегодного мониторинга. Оценочная ведомость не предназначена для оценки индивидуальных политических мер, скорее наоборот - оценка существующих политических мер может оказаться необходимой, чтобы помочь в проведении  оценки с применением оценочной ведомости. На самом деле, одним из преимуществ применения данного инструмента будет определение политических мер и оценочных докладов, а также определение пробелов в сфере оценки политических мер. Результатами самостоятельной оценки можно воспользоваться для определения индивидуальных приоритетных мер для последующего отслеживания, а также для будущей оценки прогресса в их реализации. Рекомендуется, чтобы цикл самостоятельной оценки отражал политический процесс, на который стремятся повлиять - например, на подготовку  5-летних стратегических планов для сектора воды и санитарии. Результаты самостоятельной оценки могут также повлиять и на другие стратегии и планы, такие как национальный план по гигиене окружающей среды, стратегия социальной интеграции, региональный план развития или национальные планы для школ или мест заключения. </w:t>
      </w:r>
    </w:p>
    <w:p w:rsidR="00392EC6" w:rsidRPr="00CE3A98" w:rsidRDefault="00392EC6" w:rsidP="009E3BF0">
      <w:pPr>
        <w:numPr>
          <w:ilvl w:val="0"/>
          <w:numId w:val="21"/>
        </w:numPr>
        <w:tabs>
          <w:tab w:val="left" w:pos="284"/>
        </w:tabs>
        <w:spacing w:after="200" w:line="276" w:lineRule="auto"/>
        <w:ind w:left="0" w:firstLine="0"/>
        <w:jc w:val="both"/>
        <w:rPr>
          <w:rFonts w:ascii="Cambria" w:hAnsi="Cambria"/>
          <w:b/>
          <w:lang w:val="ru-RU"/>
        </w:rPr>
      </w:pPr>
      <w:r w:rsidRPr="00CE3A98">
        <w:rPr>
          <w:rFonts w:ascii="Cambria" w:hAnsi="Cambria"/>
          <w:b/>
          <w:lang w:val="ru-RU"/>
        </w:rPr>
        <w:t xml:space="preserve">Представление результатов в удобном формате. </w:t>
      </w:r>
      <w:r w:rsidRPr="00CE3A98">
        <w:rPr>
          <w:rFonts w:ascii="Cambria" w:hAnsi="Cambria"/>
          <w:lang w:val="ru-RU"/>
        </w:rPr>
        <w:t xml:space="preserve">По сути своей, оценочная ведомость - это инструмент для сбора, организации и оценки имеющейся информации. Инструмент включает "сводную ведомость", облегчающую представление результатов. “Сводная ведомость” полезна для того, чтобы определить на высоком уровне обобщения те сферы, в которых имеется отставание. В то же время, сама во себе оценочная ведомость не является хорошим коммуникационным инструментом для работы с неспециализированной аудиторией. В связи с этим рекомендуется подготовить “ситуационный анализ” объемом порядка 10 страниц, в котором обобщаются основные результаты оценочной ведомости, приводятся примеры достигнутого прогресса, определяются приоритетные направления для неотложных действий и предлагаются конкретные рекомендации.  Полезным коммуникационным инструментом может оказаться еще и более сжатое “политическое резюме” объемом менее четырех страниц - с его помощью можно попытаться привлечь интерес высших правительственных чиновников и донести результаты до общественности через средства массовой информации. Будет необходимо предусмотреть отдельный бюджет для разработки и издания этих коммуникационных продуктов. </w:t>
      </w:r>
    </w:p>
    <w:p w:rsidR="00392EC6" w:rsidRPr="00CE3A98" w:rsidRDefault="00392EC6" w:rsidP="009E3BF0">
      <w:pPr>
        <w:numPr>
          <w:ilvl w:val="0"/>
          <w:numId w:val="21"/>
        </w:numPr>
        <w:tabs>
          <w:tab w:val="left" w:pos="284"/>
        </w:tabs>
        <w:spacing w:after="200" w:line="276" w:lineRule="auto"/>
        <w:ind w:left="0" w:firstLine="0"/>
        <w:jc w:val="both"/>
        <w:rPr>
          <w:rFonts w:ascii="Cambria" w:hAnsi="Cambria"/>
          <w:b/>
          <w:lang w:val="ru-RU"/>
        </w:rPr>
      </w:pPr>
      <w:r w:rsidRPr="00CE3A98">
        <w:rPr>
          <w:rFonts w:ascii="Cambria" w:hAnsi="Cambria"/>
          <w:b/>
          <w:lang w:val="ru-RU"/>
        </w:rPr>
        <w:t xml:space="preserve"> Использование результатов для отслеживания прогресса, а не для сравнения с другими.</w:t>
      </w:r>
      <w:r w:rsidRPr="00CE3A98">
        <w:rPr>
          <w:rFonts w:ascii="Cambria" w:hAnsi="Cambria"/>
          <w:lang w:val="ru-RU"/>
        </w:rPr>
        <w:t xml:space="preserve"> </w:t>
      </w:r>
      <w:r w:rsidRPr="00CE3A98">
        <w:rPr>
          <w:rFonts w:ascii="Cambria" w:hAnsi="Cambria"/>
          <w:iCs/>
          <w:lang w:val="ru-RU"/>
        </w:rPr>
        <w:t xml:space="preserve"> Данный  инструмент разрабатывался, чтобы помочь стране (или региону) отслеживать прогресс в достижении справедливого доступа. Он не рассчитан на  то, чтобы проводить сравнительный анализ различных стран (или регионов), поскольку в состав общеевропейского региона входят страны (или регионы) с весьма существенно отличающимися уровнями социально-экономического развития и организацией сектора воды и санитарии. Тем же аналитикам, которые хотят провести такой анализ, рекомендуется использовать для этого контекстные данные из профиля страны или региона, чтобы найти подходящие для сравнения страны/регионы.  При этом следует соблюдать особую осторожность, поскольку используемые для статистических данных определения могут серьезно отличаться, а процесс присвоения баллов может быть весьма субъективным. </w:t>
      </w:r>
    </w:p>
    <w:p w:rsidR="00392EC6" w:rsidRPr="00CE3A98" w:rsidRDefault="00392EC6" w:rsidP="0054304B">
      <w:pPr>
        <w:pStyle w:val="Heading2"/>
        <w:rPr>
          <w:lang w:val="ru-RU"/>
        </w:rPr>
      </w:pPr>
      <w:bookmarkStart w:id="21" w:name="_Toc359945512"/>
      <w:bookmarkStart w:id="22" w:name="_Toc359955301"/>
      <w:r w:rsidRPr="00CE3A98">
        <w:rPr>
          <w:lang w:val="ru-RU"/>
        </w:rPr>
        <w:t>Практические указания - примечания по заполнению оценочной ведомости</w:t>
      </w:r>
      <w:bookmarkEnd w:id="21"/>
      <w:bookmarkEnd w:id="22"/>
    </w:p>
    <w:p w:rsidR="0054304B" w:rsidRPr="00CE3A98" w:rsidRDefault="0054304B" w:rsidP="00856803">
      <w:pPr>
        <w:spacing w:after="200"/>
        <w:jc w:val="both"/>
        <w:rPr>
          <w:rFonts w:ascii="Cambria" w:hAnsi="Cambria"/>
          <w:b/>
          <w:lang w:val="ru-RU"/>
        </w:rPr>
      </w:pPr>
    </w:p>
    <w:p w:rsidR="00392EC6" w:rsidRPr="00CE3A98" w:rsidRDefault="00392EC6" w:rsidP="00856803">
      <w:pPr>
        <w:spacing w:after="200"/>
        <w:jc w:val="both"/>
        <w:rPr>
          <w:rFonts w:ascii="Cambria" w:hAnsi="Cambria"/>
          <w:lang w:val="ru-RU"/>
        </w:rPr>
      </w:pPr>
      <w:r w:rsidRPr="00CE3A98">
        <w:rPr>
          <w:rFonts w:ascii="Cambria" w:hAnsi="Cambria"/>
          <w:b/>
          <w:lang w:val="ru-RU"/>
        </w:rPr>
        <w:t xml:space="preserve">Контекстная информация. </w:t>
      </w:r>
      <w:r w:rsidRPr="00CE3A98">
        <w:rPr>
          <w:rFonts w:ascii="Cambria" w:hAnsi="Cambria"/>
          <w:lang w:val="ru-RU"/>
        </w:rPr>
        <w:t xml:space="preserve"> Контекстную информацию по проблематике справедливого доступа можно найти в публикации ЕЭК ООН/ВОЗ  “Никого не потерять”.  Во вступлении к </w:t>
      </w:r>
      <w:r w:rsidRPr="00CE3A98">
        <w:rPr>
          <w:rFonts w:ascii="Cambria" w:hAnsi="Cambria"/>
          <w:lang w:val="ru-RU"/>
        </w:rPr>
        <w:lastRenderedPageBreak/>
        <w:t xml:space="preserve">каждому разделу оценочной ведомости указываются соответствующие разделы этой публикации, относящиеся к каждой из сфер деятельности. </w:t>
      </w:r>
    </w:p>
    <w:p w:rsidR="00392EC6" w:rsidRPr="00CE3A98" w:rsidRDefault="00392EC6" w:rsidP="00392EC6">
      <w:pPr>
        <w:spacing w:line="276" w:lineRule="auto"/>
        <w:jc w:val="both"/>
        <w:rPr>
          <w:rFonts w:ascii="Cambria" w:hAnsi="Cambria"/>
          <w:lang w:val="ru-RU"/>
        </w:rPr>
      </w:pPr>
      <w:r w:rsidRPr="00CE3A98">
        <w:rPr>
          <w:rFonts w:ascii="Cambria" w:hAnsi="Cambria"/>
          <w:b/>
          <w:lang w:val="ru-RU"/>
        </w:rPr>
        <w:t>Глоссарий</w:t>
      </w:r>
      <w:r w:rsidRPr="00CE3A98">
        <w:rPr>
          <w:rFonts w:ascii="Cambria" w:hAnsi="Cambria"/>
          <w:lang w:val="ru-RU"/>
        </w:rPr>
        <w:t>. В следующем разделе данного документа приводится краткий глоссарий для определения ключевых понятий, использующихся в тексте оценочной ведомости. Здесь следует отметить две вещи:</w:t>
      </w:r>
    </w:p>
    <w:p w:rsidR="00392EC6" w:rsidRPr="00CE3A98" w:rsidRDefault="00392EC6" w:rsidP="00392EC6">
      <w:pPr>
        <w:spacing w:line="276" w:lineRule="auto"/>
        <w:jc w:val="both"/>
        <w:rPr>
          <w:rFonts w:ascii="Cambria" w:hAnsi="Cambria"/>
          <w:lang w:val="ru-RU"/>
        </w:rPr>
      </w:pPr>
      <w:r w:rsidRPr="00CE3A98">
        <w:rPr>
          <w:rFonts w:ascii="Cambria" w:hAnsi="Cambria"/>
          <w:lang w:val="ru-RU"/>
        </w:rPr>
        <w:t xml:space="preserve">В данном документе фраза “доступ к воде и санитарии” охватывает пять измерений, которыми определяются права человека на доступ к воде и санитарии:  </w:t>
      </w:r>
      <w:r w:rsidRPr="00CE3A98">
        <w:rPr>
          <w:rFonts w:ascii="Cambria" w:hAnsi="Cambria"/>
          <w:i/>
          <w:lang w:val="ru-RU"/>
        </w:rPr>
        <w:t>наличие</w:t>
      </w:r>
      <w:r w:rsidRPr="00CE3A98">
        <w:rPr>
          <w:rFonts w:ascii="Cambria" w:hAnsi="Cambria"/>
          <w:lang w:val="ru-RU"/>
        </w:rPr>
        <w:t xml:space="preserve">, </w:t>
      </w:r>
      <w:r w:rsidRPr="00CE3A98">
        <w:rPr>
          <w:rFonts w:ascii="Cambria" w:hAnsi="Cambria"/>
          <w:i/>
          <w:lang w:val="ru-RU"/>
        </w:rPr>
        <w:t>доступность</w:t>
      </w:r>
      <w:r w:rsidRPr="00CE3A98">
        <w:rPr>
          <w:rFonts w:ascii="Cambria" w:hAnsi="Cambria"/>
          <w:lang w:val="ru-RU"/>
        </w:rPr>
        <w:t xml:space="preserve">, </w:t>
      </w:r>
      <w:r w:rsidRPr="00CE3A98">
        <w:rPr>
          <w:rFonts w:ascii="Cambria" w:hAnsi="Cambria"/>
          <w:i/>
          <w:lang w:val="ru-RU"/>
        </w:rPr>
        <w:t>приемлемость,</w:t>
      </w:r>
      <w:r w:rsidRPr="00CE3A98">
        <w:rPr>
          <w:rFonts w:ascii="Cambria" w:hAnsi="Cambria"/>
          <w:lang w:val="ru-RU"/>
        </w:rPr>
        <w:t xml:space="preserve"> </w:t>
      </w:r>
      <w:r w:rsidRPr="00CE3A98">
        <w:rPr>
          <w:rFonts w:ascii="Cambria" w:hAnsi="Cambria"/>
          <w:i/>
          <w:lang w:val="ru-RU"/>
        </w:rPr>
        <w:t>качество/безопасность</w:t>
      </w:r>
      <w:r w:rsidRPr="00CE3A98">
        <w:rPr>
          <w:rFonts w:ascii="Cambria" w:hAnsi="Cambria"/>
          <w:lang w:val="ru-RU"/>
        </w:rPr>
        <w:t xml:space="preserve"> и </w:t>
      </w:r>
      <w:r w:rsidRPr="00CE3A98">
        <w:rPr>
          <w:rFonts w:ascii="Cambria" w:hAnsi="Cambria"/>
          <w:i/>
          <w:lang w:val="ru-RU"/>
        </w:rPr>
        <w:t>приемлемость цен.</w:t>
      </w:r>
      <w:r w:rsidRPr="00CE3A98">
        <w:rPr>
          <w:rFonts w:ascii="Cambria" w:hAnsi="Cambria"/>
          <w:lang w:val="ru-RU"/>
        </w:rPr>
        <w:t xml:space="preserve"> Приемлемость цен рассматривается отдельно в разделе 4 оценочной ведомости. </w:t>
      </w:r>
    </w:p>
    <w:p w:rsidR="00392EC6" w:rsidRPr="00CE3A98" w:rsidRDefault="00392EC6" w:rsidP="00392EC6">
      <w:pPr>
        <w:spacing w:line="276" w:lineRule="auto"/>
        <w:jc w:val="both"/>
        <w:rPr>
          <w:rFonts w:ascii="Cambria" w:hAnsi="Cambria"/>
          <w:lang w:val="ru-RU"/>
        </w:rPr>
      </w:pPr>
      <w:r w:rsidRPr="00CE3A98">
        <w:rPr>
          <w:rFonts w:ascii="Cambria" w:hAnsi="Cambria"/>
          <w:lang w:val="ru-RU"/>
        </w:rPr>
        <w:t xml:space="preserve">В данном документе используется выражение “справедливый доступ к воде и санитарии”, поскольку именно такая формулировка используется в  Протоколе по воде и здоровью. Некоторые эксперты склоняются в пользу выражения “равенство и отсутствие дискриминации”. Хотя между этими двумя формулировками есть некоторые </w:t>
      </w:r>
      <w:proofErr w:type="spellStart"/>
      <w:r w:rsidRPr="00CE3A98">
        <w:rPr>
          <w:rFonts w:ascii="Cambria" w:hAnsi="Cambria"/>
          <w:lang w:val="ru-RU"/>
        </w:rPr>
        <w:t>коннотационные</w:t>
      </w:r>
      <w:proofErr w:type="spellEnd"/>
      <w:r w:rsidRPr="00CE3A98">
        <w:rPr>
          <w:rFonts w:ascii="Cambria" w:hAnsi="Cambria"/>
          <w:lang w:val="ru-RU"/>
        </w:rPr>
        <w:t xml:space="preserve"> различия, с практической точки зрения их можно считать одинаковыми.  </w:t>
      </w:r>
    </w:p>
    <w:p w:rsidR="00392EC6" w:rsidRPr="00CE3A98" w:rsidRDefault="00392EC6" w:rsidP="00392EC6">
      <w:pPr>
        <w:spacing w:after="200" w:line="276" w:lineRule="auto"/>
        <w:jc w:val="both"/>
        <w:rPr>
          <w:rFonts w:ascii="Cambria" w:hAnsi="Cambria"/>
          <w:lang w:val="ru-RU"/>
        </w:rPr>
      </w:pPr>
      <w:r w:rsidRPr="00CE3A98">
        <w:rPr>
          <w:rFonts w:ascii="Cambria" w:hAnsi="Cambria"/>
          <w:b/>
          <w:lang w:val="ru-RU"/>
        </w:rPr>
        <w:t>Структура инструмента.</w:t>
      </w:r>
      <w:r w:rsidRPr="00CE3A98">
        <w:rPr>
          <w:rFonts w:ascii="Cambria" w:hAnsi="Cambria"/>
          <w:lang w:val="ru-RU"/>
        </w:rPr>
        <w:t xml:space="preserve">  Данный инструмент включает краткий профиль страны (уделяющий основное внимание количественным данным, чтобы помочь в рассмотрении результатов в соответствующем контексте), а также четыре раздела, в которых рассматриваются широкие тематические области. Эти четыре тематических раздела в свою очередь подразделяются на сферы деятельности, в которых главным образом рассматриваются действия, которые  предпринимались для улучшения справедливого доступа.   </w:t>
      </w:r>
    </w:p>
    <w:p w:rsidR="00392EC6" w:rsidRPr="00CE3A98" w:rsidRDefault="00392EC6" w:rsidP="00392EC6">
      <w:pPr>
        <w:spacing w:after="200" w:line="276" w:lineRule="auto"/>
        <w:jc w:val="both"/>
        <w:rPr>
          <w:rFonts w:ascii="Cambria" w:hAnsi="Cambria"/>
          <w:lang w:val="ru-RU"/>
        </w:rPr>
      </w:pPr>
      <w:r w:rsidRPr="00CE3A98">
        <w:rPr>
          <w:rFonts w:ascii="Cambria" w:hAnsi="Cambria"/>
          <w:b/>
          <w:lang w:val="ru-RU"/>
        </w:rPr>
        <w:t>Количественная информация.</w:t>
      </w:r>
      <w:r w:rsidRPr="00CE3A98">
        <w:rPr>
          <w:rFonts w:ascii="Cambria" w:hAnsi="Cambria"/>
          <w:lang w:val="ru-RU"/>
        </w:rPr>
        <w:t xml:space="preserve"> Насколько это возможно, источником количественных данных должна быть национальная статистика. Когда запрашивается информация о финансовых ресурсах (и если ваша страна не использует евро в качестве официальной валюты), просьба в ответах указывать суммы как в евро, так и в национальной валюте. </w:t>
      </w:r>
    </w:p>
    <w:p w:rsidR="00392EC6" w:rsidRPr="00CE3A98" w:rsidRDefault="00392EC6" w:rsidP="00392EC6">
      <w:pPr>
        <w:spacing w:after="200" w:line="276" w:lineRule="auto"/>
        <w:jc w:val="both"/>
        <w:rPr>
          <w:rFonts w:ascii="Cambria" w:hAnsi="Cambria"/>
          <w:lang w:val="ru-RU"/>
        </w:rPr>
      </w:pPr>
      <w:r w:rsidRPr="00CE3A98">
        <w:rPr>
          <w:rFonts w:ascii="Cambria" w:hAnsi="Cambria"/>
          <w:b/>
          <w:lang w:val="ru-RU"/>
        </w:rPr>
        <w:t xml:space="preserve">Методология оценки в баллах </w:t>
      </w:r>
      <w:r w:rsidRPr="00CE3A98">
        <w:rPr>
          <w:rFonts w:ascii="Cambria" w:hAnsi="Cambria"/>
          <w:lang w:val="ru-RU"/>
        </w:rPr>
        <w:t xml:space="preserve"> </w:t>
      </w:r>
    </w:p>
    <w:p w:rsidR="00392EC6" w:rsidRPr="00CE3A98" w:rsidRDefault="00392EC6" w:rsidP="009E3BF0">
      <w:pPr>
        <w:numPr>
          <w:ilvl w:val="0"/>
          <w:numId w:val="17"/>
        </w:numPr>
        <w:spacing w:after="0" w:line="276" w:lineRule="auto"/>
        <w:jc w:val="both"/>
        <w:rPr>
          <w:rFonts w:ascii="Cambria" w:hAnsi="Cambria"/>
          <w:lang w:val="ru-RU"/>
        </w:rPr>
      </w:pPr>
      <w:r w:rsidRPr="00CE3A98">
        <w:rPr>
          <w:rFonts w:ascii="Cambria" w:hAnsi="Cambria"/>
          <w:lang w:val="ru-RU"/>
        </w:rPr>
        <w:t xml:space="preserve">Прогресс для каждой сферы деятельности оценивается при помощи вопросов качественного характера. Количество вопросов колеблется от 2 до 6. </w:t>
      </w:r>
    </w:p>
    <w:p w:rsidR="00392EC6" w:rsidRPr="00CE3A98" w:rsidRDefault="00392EC6" w:rsidP="009E3BF0">
      <w:pPr>
        <w:numPr>
          <w:ilvl w:val="0"/>
          <w:numId w:val="15"/>
        </w:numPr>
        <w:spacing w:after="0" w:line="276" w:lineRule="auto"/>
        <w:jc w:val="both"/>
        <w:rPr>
          <w:rFonts w:ascii="Cambria" w:hAnsi="Cambria"/>
          <w:lang w:val="ru-RU"/>
        </w:rPr>
      </w:pPr>
      <w:r w:rsidRPr="00CE3A98">
        <w:rPr>
          <w:rFonts w:ascii="Cambria" w:hAnsi="Cambria"/>
          <w:lang w:val="ru-RU"/>
        </w:rPr>
        <w:t xml:space="preserve">На каждый вопрос следует давать один ответ. (Имеются четыре возможных варианта:  </w:t>
      </w:r>
      <w:r w:rsidRPr="00CE3A98">
        <w:rPr>
          <w:rFonts w:ascii="Cambria" w:hAnsi="Cambria"/>
          <w:i/>
          <w:lang w:val="ru-RU"/>
        </w:rPr>
        <w:t>Нет / В ограниченной степени / В значительной степени / Да</w:t>
      </w:r>
      <w:r w:rsidRPr="00CE3A98">
        <w:rPr>
          <w:rFonts w:ascii="Cambria" w:hAnsi="Cambria"/>
          <w:lang w:val="ru-RU"/>
        </w:rPr>
        <w:t xml:space="preserve">.). Ниже приводится таблица с пояснениями для значения каждого из этих возможных ответов. Респондентам рекомендуется максимально использовать все возможные четыре варианта, чтобы избежать группирования всех ответов в  категориях “В ограниченной степени”  и “В значительной степени”. </w:t>
      </w:r>
    </w:p>
    <w:p w:rsidR="00392EC6" w:rsidRPr="00CE3A98" w:rsidRDefault="00392EC6" w:rsidP="009E3BF0">
      <w:pPr>
        <w:numPr>
          <w:ilvl w:val="0"/>
          <w:numId w:val="15"/>
        </w:numPr>
        <w:spacing w:after="0" w:line="276" w:lineRule="auto"/>
        <w:jc w:val="both"/>
        <w:rPr>
          <w:rFonts w:ascii="Cambria" w:hAnsi="Cambria"/>
          <w:lang w:val="ru-RU"/>
        </w:rPr>
      </w:pPr>
      <w:r w:rsidRPr="00CE3A98">
        <w:rPr>
          <w:rFonts w:ascii="Cambria" w:hAnsi="Cambria"/>
          <w:lang w:val="ru-RU"/>
        </w:rPr>
        <w:t xml:space="preserve">Каждый ответ требуется обосновать. Чтобы представить обоснование, респонденты могут использовать количественную или качественную информацию из нормативно-правовых документов, инструкций и указаний, аналитических отчетов, обзоров или из других аналогичных источников.  Респондентам предлагается использовать для обоснования столько места, сколько может потребоваться. </w:t>
      </w:r>
    </w:p>
    <w:p w:rsidR="00392EC6" w:rsidRPr="00CE3A98" w:rsidRDefault="00392EC6" w:rsidP="009E3BF0">
      <w:pPr>
        <w:numPr>
          <w:ilvl w:val="0"/>
          <w:numId w:val="15"/>
        </w:numPr>
        <w:spacing w:after="0" w:line="276" w:lineRule="auto"/>
        <w:jc w:val="both"/>
        <w:rPr>
          <w:rFonts w:ascii="Cambria" w:hAnsi="Cambria"/>
          <w:lang w:val="ru-RU"/>
        </w:rPr>
      </w:pPr>
      <w:r w:rsidRPr="00CE3A98">
        <w:rPr>
          <w:rFonts w:ascii="Cambria" w:hAnsi="Cambria"/>
          <w:lang w:val="ru-RU"/>
        </w:rPr>
        <w:t xml:space="preserve">Для определения степени надежности каждого ответа требуется провести самостоятельную оценку (см. ниже). </w:t>
      </w:r>
    </w:p>
    <w:p w:rsidR="00392EC6" w:rsidRPr="00CE3A98" w:rsidRDefault="00392EC6" w:rsidP="009E3BF0">
      <w:pPr>
        <w:numPr>
          <w:ilvl w:val="0"/>
          <w:numId w:val="15"/>
        </w:numPr>
        <w:spacing w:after="0" w:line="276" w:lineRule="auto"/>
        <w:jc w:val="both"/>
        <w:rPr>
          <w:rFonts w:ascii="Cambria" w:hAnsi="Cambria"/>
          <w:lang w:val="ru-RU"/>
        </w:rPr>
      </w:pPr>
      <w:r w:rsidRPr="00CE3A98">
        <w:rPr>
          <w:rFonts w:ascii="Cambria" w:hAnsi="Cambria"/>
          <w:lang w:val="ru-RU"/>
        </w:rPr>
        <w:t>Для каждой сферы деятельности требуется рассчитать один итоговый балл. Такой итоговый балл должен рассчитываться с учетом оценочных баллов для каждого вопроса, а также числа вопросов  для каждой сферы деятельности. При расчете итогового балла следует учитывать только ответы с ВЫСОКОЙ или СРЕДНЕЙ степенью надежности.</w:t>
      </w:r>
    </w:p>
    <w:p w:rsidR="00392EC6" w:rsidRPr="00CE3A98" w:rsidRDefault="00392EC6" w:rsidP="009E3BF0">
      <w:pPr>
        <w:numPr>
          <w:ilvl w:val="0"/>
          <w:numId w:val="15"/>
        </w:numPr>
        <w:spacing w:after="0" w:line="276" w:lineRule="auto"/>
        <w:ind w:left="714" w:hanging="357"/>
        <w:jc w:val="both"/>
        <w:rPr>
          <w:rFonts w:ascii="Cambria" w:hAnsi="Cambria"/>
          <w:lang w:val="ru-RU"/>
        </w:rPr>
      </w:pPr>
      <w:r w:rsidRPr="00CE3A98">
        <w:rPr>
          <w:rFonts w:ascii="Cambria" w:hAnsi="Cambria"/>
          <w:lang w:val="ru-RU"/>
        </w:rPr>
        <w:lastRenderedPageBreak/>
        <w:t>Такой итоговый балл должен также указываться и в итоговой ведомости.</w:t>
      </w:r>
    </w:p>
    <w:p w:rsidR="00392EC6" w:rsidRPr="00CE3A98" w:rsidRDefault="00392EC6" w:rsidP="00392EC6">
      <w:pPr>
        <w:spacing w:after="0" w:line="276" w:lineRule="auto"/>
        <w:rPr>
          <w:rFonts w:ascii="Cambria" w:hAnsi="Cambria"/>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9E3BF0" w:rsidRPr="00CE3A98" w:rsidTr="00856803">
        <w:trPr>
          <w:trHeight w:val="502"/>
        </w:trPr>
        <w:tc>
          <w:tcPr>
            <w:tcW w:w="2376" w:type="dxa"/>
            <w:shd w:val="clear" w:color="auto" w:fill="auto"/>
          </w:tcPr>
          <w:p w:rsidR="00392EC6" w:rsidRPr="00CE3A98" w:rsidRDefault="00392EC6" w:rsidP="009E3BF0">
            <w:pPr>
              <w:jc w:val="both"/>
              <w:rPr>
                <w:rFonts w:ascii="Cambria" w:hAnsi="Cambria"/>
                <w:b/>
                <w:lang w:val="ru-RU"/>
              </w:rPr>
            </w:pPr>
            <w:r w:rsidRPr="00CE3A98">
              <w:rPr>
                <w:rFonts w:ascii="Cambria" w:hAnsi="Cambria"/>
                <w:b/>
                <w:lang w:val="ru-RU"/>
              </w:rPr>
              <w:t>ОЦЕНКА</w:t>
            </w:r>
          </w:p>
        </w:tc>
        <w:tc>
          <w:tcPr>
            <w:tcW w:w="7371" w:type="dxa"/>
            <w:shd w:val="clear" w:color="auto" w:fill="auto"/>
          </w:tcPr>
          <w:p w:rsidR="00392EC6" w:rsidRPr="00CE3A98" w:rsidRDefault="00392EC6" w:rsidP="009E3BF0">
            <w:pPr>
              <w:jc w:val="both"/>
              <w:rPr>
                <w:rFonts w:ascii="Cambria" w:hAnsi="Cambria"/>
                <w:b/>
                <w:lang w:val="ru-RU"/>
              </w:rPr>
            </w:pPr>
            <w:r w:rsidRPr="00CE3A98">
              <w:rPr>
                <w:rFonts w:ascii="Cambria" w:hAnsi="Cambria"/>
                <w:b/>
                <w:lang w:val="ru-RU"/>
              </w:rPr>
              <w:t>ЗНАЧЕНИЕ</w:t>
            </w:r>
          </w:p>
        </w:tc>
      </w:tr>
      <w:tr w:rsidR="009E3BF0" w:rsidRPr="00A47AF9" w:rsidTr="00856803">
        <w:tc>
          <w:tcPr>
            <w:tcW w:w="2376" w:type="dxa"/>
            <w:shd w:val="clear" w:color="auto" w:fill="auto"/>
          </w:tcPr>
          <w:p w:rsidR="00392EC6" w:rsidRPr="00CE3A98" w:rsidRDefault="00392EC6" w:rsidP="009E3BF0">
            <w:pPr>
              <w:jc w:val="both"/>
              <w:rPr>
                <w:rFonts w:ascii="Cambria" w:hAnsi="Cambria"/>
                <w:b/>
                <w:lang w:val="ru-RU"/>
              </w:rPr>
            </w:pPr>
            <w:r w:rsidRPr="00CE3A98">
              <w:rPr>
                <w:rFonts w:ascii="Cambria" w:hAnsi="Cambria"/>
                <w:b/>
                <w:lang w:val="ru-RU"/>
              </w:rPr>
              <w:t>Нет</w:t>
            </w:r>
          </w:p>
        </w:tc>
        <w:tc>
          <w:tcPr>
            <w:tcW w:w="7371" w:type="dxa"/>
            <w:shd w:val="clear" w:color="auto" w:fill="auto"/>
          </w:tcPr>
          <w:p w:rsidR="00392EC6" w:rsidRPr="00CE3A98" w:rsidRDefault="00392EC6" w:rsidP="009E3BF0">
            <w:pPr>
              <w:jc w:val="both"/>
              <w:rPr>
                <w:rFonts w:ascii="Cambria" w:hAnsi="Cambria"/>
                <w:lang w:val="ru-RU"/>
              </w:rPr>
            </w:pPr>
            <w:r w:rsidRPr="00CE3A98">
              <w:rPr>
                <w:rFonts w:ascii="Cambria" w:hAnsi="Cambria"/>
                <w:lang w:val="ru-RU"/>
              </w:rPr>
              <w:t>Свидетельств в пользу положительного ответа очень мало или они отсутствуют вовсе, как на национальном, так и на местном уровнях.</w:t>
            </w:r>
          </w:p>
        </w:tc>
      </w:tr>
      <w:tr w:rsidR="009E3BF0" w:rsidRPr="00A47AF9" w:rsidTr="00856803">
        <w:tc>
          <w:tcPr>
            <w:tcW w:w="2376" w:type="dxa"/>
            <w:shd w:val="clear" w:color="auto" w:fill="auto"/>
          </w:tcPr>
          <w:p w:rsidR="00392EC6" w:rsidRPr="00CE3A98" w:rsidRDefault="00392EC6" w:rsidP="009E3BF0">
            <w:pPr>
              <w:jc w:val="both"/>
              <w:rPr>
                <w:rFonts w:ascii="Cambria" w:hAnsi="Cambria"/>
                <w:b/>
                <w:lang w:val="ru-RU"/>
              </w:rPr>
            </w:pPr>
            <w:r w:rsidRPr="00CE3A98">
              <w:rPr>
                <w:rFonts w:ascii="Cambria" w:hAnsi="Cambria"/>
                <w:b/>
                <w:lang w:val="ru-RU"/>
              </w:rPr>
              <w:t>В ограниченной степени</w:t>
            </w:r>
          </w:p>
        </w:tc>
        <w:tc>
          <w:tcPr>
            <w:tcW w:w="7371" w:type="dxa"/>
            <w:shd w:val="clear" w:color="auto" w:fill="auto"/>
          </w:tcPr>
          <w:p w:rsidR="00392EC6" w:rsidRPr="00CE3A98" w:rsidRDefault="00392EC6" w:rsidP="009E3BF0">
            <w:pPr>
              <w:jc w:val="both"/>
              <w:rPr>
                <w:rFonts w:ascii="Cambria" w:hAnsi="Cambria"/>
                <w:lang w:val="ru-RU"/>
              </w:rPr>
            </w:pPr>
            <w:r w:rsidRPr="00CE3A98">
              <w:rPr>
                <w:rFonts w:ascii="Cambria" w:hAnsi="Cambria"/>
                <w:lang w:val="ru-RU"/>
              </w:rPr>
              <w:t>На местном уровне имеется некоторая ограниченная информация в пользу позитивного ответа. На национальном уровне имеется ограниченная информация, которая частично подтверждает позитивный ответ.</w:t>
            </w:r>
          </w:p>
        </w:tc>
      </w:tr>
      <w:tr w:rsidR="009E3BF0" w:rsidRPr="00A47AF9" w:rsidTr="00856803">
        <w:tc>
          <w:tcPr>
            <w:tcW w:w="2376" w:type="dxa"/>
            <w:shd w:val="clear" w:color="auto" w:fill="auto"/>
          </w:tcPr>
          <w:p w:rsidR="00392EC6" w:rsidRPr="00CE3A98" w:rsidRDefault="00392EC6" w:rsidP="009E3BF0">
            <w:pPr>
              <w:jc w:val="both"/>
              <w:rPr>
                <w:rFonts w:ascii="Cambria" w:hAnsi="Cambria"/>
                <w:b/>
                <w:lang w:val="ru-RU"/>
              </w:rPr>
            </w:pPr>
            <w:r w:rsidRPr="00CE3A98">
              <w:rPr>
                <w:rFonts w:ascii="Cambria" w:hAnsi="Cambria"/>
                <w:b/>
                <w:lang w:val="ru-RU"/>
              </w:rPr>
              <w:t>В значительной степени</w:t>
            </w:r>
          </w:p>
        </w:tc>
        <w:tc>
          <w:tcPr>
            <w:tcW w:w="7371" w:type="dxa"/>
            <w:shd w:val="clear" w:color="auto" w:fill="auto"/>
          </w:tcPr>
          <w:p w:rsidR="00392EC6" w:rsidRPr="00CE3A98" w:rsidRDefault="00392EC6" w:rsidP="009E3BF0">
            <w:pPr>
              <w:jc w:val="both"/>
              <w:rPr>
                <w:rFonts w:ascii="Cambria" w:hAnsi="Cambria"/>
                <w:lang w:val="ru-RU"/>
              </w:rPr>
            </w:pPr>
            <w:r w:rsidRPr="00CE3A98">
              <w:rPr>
                <w:rFonts w:ascii="Cambria" w:hAnsi="Cambria"/>
                <w:lang w:val="ru-RU"/>
              </w:rPr>
              <w:t>Имеется обширная информация на местном уровне и некоторая информация на национальном уровне в пользу позитивного ответа</w:t>
            </w:r>
          </w:p>
        </w:tc>
      </w:tr>
      <w:tr w:rsidR="009E3BF0" w:rsidRPr="00A47AF9" w:rsidTr="00856803">
        <w:tc>
          <w:tcPr>
            <w:tcW w:w="2376" w:type="dxa"/>
            <w:shd w:val="clear" w:color="auto" w:fill="auto"/>
          </w:tcPr>
          <w:p w:rsidR="00392EC6" w:rsidRPr="00CE3A98" w:rsidRDefault="00392EC6" w:rsidP="009E3BF0">
            <w:pPr>
              <w:jc w:val="both"/>
              <w:rPr>
                <w:rFonts w:ascii="Cambria" w:hAnsi="Cambria"/>
                <w:b/>
                <w:lang w:val="ru-RU"/>
              </w:rPr>
            </w:pPr>
            <w:r w:rsidRPr="00CE3A98">
              <w:rPr>
                <w:rFonts w:ascii="Cambria" w:hAnsi="Cambria"/>
                <w:b/>
                <w:lang w:val="ru-RU"/>
              </w:rPr>
              <w:t>Да</w:t>
            </w:r>
          </w:p>
        </w:tc>
        <w:tc>
          <w:tcPr>
            <w:tcW w:w="7371" w:type="dxa"/>
            <w:shd w:val="clear" w:color="auto" w:fill="auto"/>
          </w:tcPr>
          <w:p w:rsidR="00392EC6" w:rsidRPr="00CE3A98" w:rsidRDefault="00392EC6" w:rsidP="009E3BF0">
            <w:pPr>
              <w:jc w:val="both"/>
              <w:rPr>
                <w:rFonts w:ascii="Cambria" w:hAnsi="Cambria"/>
                <w:lang w:val="ru-RU"/>
              </w:rPr>
            </w:pPr>
            <w:r w:rsidRPr="00CE3A98">
              <w:rPr>
                <w:rFonts w:ascii="Cambria" w:hAnsi="Cambria"/>
                <w:lang w:val="ru-RU"/>
              </w:rPr>
              <w:t>Существуют достаточные свидетельства на национальном уровне, которые полностью подтверждают позитивные ответ</w:t>
            </w:r>
          </w:p>
        </w:tc>
      </w:tr>
      <w:tr w:rsidR="009E3BF0" w:rsidRPr="00A47AF9" w:rsidTr="00856803">
        <w:tc>
          <w:tcPr>
            <w:tcW w:w="9747" w:type="dxa"/>
            <w:gridSpan w:val="2"/>
            <w:shd w:val="clear" w:color="auto" w:fill="auto"/>
          </w:tcPr>
          <w:p w:rsidR="00392EC6" w:rsidRPr="00CE3A98" w:rsidRDefault="00392EC6" w:rsidP="009E3BF0">
            <w:pPr>
              <w:jc w:val="both"/>
              <w:rPr>
                <w:rFonts w:ascii="Cambria" w:hAnsi="Cambria"/>
                <w:lang w:val="ru-RU"/>
              </w:rPr>
            </w:pPr>
            <w:r w:rsidRPr="00CE3A98">
              <w:rPr>
                <w:rFonts w:ascii="Cambria" w:hAnsi="Cambria"/>
                <w:b/>
                <w:lang w:val="ru-RU"/>
              </w:rPr>
              <w:t xml:space="preserve">Примечание:  </w:t>
            </w:r>
            <w:r w:rsidRPr="00CE3A98">
              <w:rPr>
                <w:rFonts w:ascii="Cambria" w:hAnsi="Cambria"/>
                <w:lang w:val="ru-RU"/>
              </w:rPr>
              <w:t>термины "данные" и "свидетельства" в таблице понимаются как любая относящаяся к делу количественная или качественная информация, на основе которой дается ответ на тот или иной вопрос</w:t>
            </w:r>
          </w:p>
        </w:tc>
      </w:tr>
    </w:tbl>
    <w:p w:rsidR="00505996" w:rsidRPr="00CE3A98" w:rsidRDefault="00505996">
      <w:pPr>
        <w:pStyle w:val="ListParagraph"/>
        <w:spacing w:after="0"/>
        <w:ind w:left="1440"/>
        <w:jc w:val="both"/>
        <w:rPr>
          <w:rFonts w:ascii="Cambria" w:hAnsi="Cambria"/>
          <w:lang w:val="ru-RU"/>
        </w:rPr>
      </w:pPr>
    </w:p>
    <w:p w:rsidR="002A4DEF" w:rsidRPr="00CE3A98" w:rsidRDefault="002A4DEF" w:rsidP="002A4DEF">
      <w:pPr>
        <w:spacing w:line="276" w:lineRule="auto"/>
        <w:jc w:val="both"/>
        <w:rPr>
          <w:rFonts w:ascii="Cambria" w:hAnsi="Cambria"/>
          <w:lang w:val="ru-RU"/>
        </w:rPr>
      </w:pPr>
      <w:r w:rsidRPr="00CE3A98">
        <w:rPr>
          <w:rFonts w:ascii="Cambria" w:hAnsi="Cambria"/>
          <w:b/>
          <w:lang w:val="ru-RU"/>
        </w:rPr>
        <w:t>Методология оценки надежности.</w:t>
      </w:r>
      <w:r w:rsidRPr="00CE3A98">
        <w:rPr>
          <w:rFonts w:ascii="Cambria" w:hAnsi="Cambria"/>
          <w:lang w:val="ru-RU"/>
        </w:rPr>
        <w:t xml:space="preserve">  Для данного инструмента требуется самостоятельно оценить степень надежности для каждого представленного ответа. Оценке подлежит не надежность данных, а скорее надежность  </w:t>
      </w:r>
      <w:r w:rsidRPr="00CE3A98">
        <w:rPr>
          <w:rFonts w:ascii="Cambria" w:hAnsi="Cambria"/>
          <w:u w:val="single"/>
          <w:lang w:val="ru-RU"/>
        </w:rPr>
        <w:t>процесса</w:t>
      </w:r>
      <w:r w:rsidRPr="00CE3A98">
        <w:rPr>
          <w:rFonts w:ascii="Cambria" w:hAnsi="Cambria"/>
          <w:lang w:val="ru-RU"/>
        </w:rPr>
        <w:t xml:space="preserve"> сбора и предоставления данных. </w:t>
      </w:r>
    </w:p>
    <w:p w:rsidR="002A4DEF" w:rsidRPr="00CE3A98" w:rsidRDefault="002A4DEF" w:rsidP="009E3BF0">
      <w:pPr>
        <w:numPr>
          <w:ilvl w:val="0"/>
          <w:numId w:val="18"/>
        </w:numPr>
        <w:spacing w:after="0" w:line="276" w:lineRule="auto"/>
        <w:ind w:hanging="357"/>
        <w:jc w:val="both"/>
        <w:rPr>
          <w:rFonts w:ascii="Cambria" w:hAnsi="Cambria"/>
          <w:lang w:val="ru-RU"/>
        </w:rPr>
      </w:pPr>
      <w:r w:rsidRPr="00CE3A98">
        <w:rPr>
          <w:rFonts w:ascii="Cambria" w:hAnsi="Cambria"/>
          <w:lang w:val="ru-RU"/>
        </w:rPr>
        <w:t xml:space="preserve">Имеется три возможных уровня надежности: Высокий (очень надежный), Средний (надежный), Низкий (ненадежный).  </w:t>
      </w:r>
    </w:p>
    <w:p w:rsidR="002A4DEF" w:rsidRPr="00CE3A98" w:rsidRDefault="002A4DEF" w:rsidP="009E3BF0">
      <w:pPr>
        <w:numPr>
          <w:ilvl w:val="0"/>
          <w:numId w:val="18"/>
        </w:numPr>
        <w:spacing w:after="0" w:line="276" w:lineRule="auto"/>
        <w:ind w:hanging="357"/>
        <w:jc w:val="both"/>
        <w:rPr>
          <w:rFonts w:ascii="Cambria" w:hAnsi="Cambria"/>
          <w:lang w:val="ru-RU"/>
        </w:rPr>
      </w:pPr>
      <w:r w:rsidRPr="00CE3A98">
        <w:rPr>
          <w:rFonts w:ascii="Cambria" w:hAnsi="Cambria"/>
          <w:lang w:val="ru-RU"/>
        </w:rPr>
        <w:t xml:space="preserve">При присвоении степени надежности рассматриваются следующие критерии: процедуры, возможность отслеживания и </w:t>
      </w:r>
      <w:proofErr w:type="spellStart"/>
      <w:r w:rsidRPr="00CE3A98">
        <w:rPr>
          <w:rFonts w:ascii="Cambria" w:hAnsi="Cambria"/>
          <w:lang w:val="ru-RU"/>
        </w:rPr>
        <w:t>валидизация</w:t>
      </w:r>
      <w:proofErr w:type="spellEnd"/>
      <w:r w:rsidRPr="00CE3A98">
        <w:rPr>
          <w:rFonts w:ascii="Cambria" w:hAnsi="Cambria"/>
          <w:lang w:val="ru-RU"/>
        </w:rPr>
        <w:t xml:space="preserve">. </w:t>
      </w:r>
    </w:p>
    <w:p w:rsidR="002A4DEF" w:rsidRPr="00CE3A98" w:rsidRDefault="002A4DEF" w:rsidP="009E3BF0">
      <w:pPr>
        <w:numPr>
          <w:ilvl w:val="0"/>
          <w:numId w:val="18"/>
        </w:numPr>
        <w:spacing w:after="0" w:line="276" w:lineRule="auto"/>
        <w:ind w:hanging="357"/>
        <w:jc w:val="both"/>
        <w:rPr>
          <w:rFonts w:ascii="Cambria" w:hAnsi="Cambria"/>
          <w:lang w:val="ru-RU"/>
        </w:rPr>
      </w:pPr>
      <w:r w:rsidRPr="00CE3A98">
        <w:rPr>
          <w:rFonts w:ascii="Cambria" w:hAnsi="Cambria"/>
          <w:lang w:val="ru-RU"/>
        </w:rPr>
        <w:t>В представленной ниже таблице приводятся указания по присвоению уровня надежности в соответствии с этими критериями.</w:t>
      </w:r>
    </w:p>
    <w:p w:rsidR="002A4DEF" w:rsidRPr="00CE3A98" w:rsidRDefault="002A4DEF" w:rsidP="009E3BF0">
      <w:pPr>
        <w:numPr>
          <w:ilvl w:val="0"/>
          <w:numId w:val="18"/>
        </w:numPr>
        <w:spacing w:after="0" w:line="276" w:lineRule="auto"/>
        <w:ind w:hanging="357"/>
        <w:jc w:val="both"/>
        <w:rPr>
          <w:rFonts w:ascii="Cambria" w:hAnsi="Cambria"/>
          <w:lang w:val="ru-RU"/>
        </w:rPr>
      </w:pPr>
      <w:r w:rsidRPr="00CE3A98">
        <w:rPr>
          <w:rFonts w:ascii="Cambria" w:hAnsi="Cambria"/>
          <w:lang w:val="ru-RU"/>
        </w:rPr>
        <w:t>Совокупный уровень надежности для каждой сферы деятельности определяется следующим образом:</w:t>
      </w:r>
    </w:p>
    <w:p w:rsidR="002A4DEF" w:rsidRPr="00CE3A98" w:rsidRDefault="002A4DEF" w:rsidP="009E3BF0">
      <w:pPr>
        <w:numPr>
          <w:ilvl w:val="1"/>
          <w:numId w:val="18"/>
        </w:numPr>
        <w:spacing w:after="0" w:line="276" w:lineRule="auto"/>
        <w:ind w:hanging="357"/>
        <w:jc w:val="both"/>
        <w:rPr>
          <w:rFonts w:ascii="Cambria" w:hAnsi="Cambria"/>
          <w:lang w:val="ru-RU"/>
        </w:rPr>
      </w:pPr>
      <w:r w:rsidRPr="00CE3A98">
        <w:rPr>
          <w:rFonts w:ascii="Cambria" w:hAnsi="Cambria"/>
          <w:lang w:val="ru-RU"/>
        </w:rPr>
        <w:t>ВЫСОКИЙ - если надежность всех ответов для данной сферы деятельности оцениваются как ВЫСОКАЯ</w:t>
      </w:r>
    </w:p>
    <w:p w:rsidR="002A4DEF" w:rsidRPr="00CE3A98" w:rsidRDefault="002A4DEF" w:rsidP="009E3BF0">
      <w:pPr>
        <w:numPr>
          <w:ilvl w:val="1"/>
          <w:numId w:val="18"/>
        </w:numPr>
        <w:spacing w:after="0" w:line="276" w:lineRule="auto"/>
        <w:ind w:hanging="357"/>
        <w:jc w:val="both"/>
        <w:rPr>
          <w:rFonts w:ascii="Cambria" w:hAnsi="Cambria"/>
          <w:lang w:val="ru-RU"/>
        </w:rPr>
      </w:pPr>
      <w:r w:rsidRPr="00CE3A98">
        <w:rPr>
          <w:rFonts w:ascii="Cambria" w:hAnsi="Cambria"/>
          <w:lang w:val="ru-RU"/>
        </w:rPr>
        <w:t>СРЕДНИЙ - если ни для одного из ответов надежность не оценивается как НИЗКАЯ, а для как минимум одного ответа она оценивается как СРЕДНЯЯ</w:t>
      </w:r>
    </w:p>
    <w:p w:rsidR="002A4DEF" w:rsidRPr="00CE3A98" w:rsidRDefault="002A4DEF" w:rsidP="009E3BF0">
      <w:pPr>
        <w:numPr>
          <w:ilvl w:val="1"/>
          <w:numId w:val="18"/>
        </w:numPr>
        <w:spacing w:after="0" w:line="276" w:lineRule="auto"/>
        <w:ind w:hanging="357"/>
        <w:jc w:val="both"/>
        <w:rPr>
          <w:rFonts w:ascii="Cambria" w:hAnsi="Cambria"/>
          <w:lang w:val="ru-RU"/>
        </w:rPr>
      </w:pPr>
      <w:r w:rsidRPr="00CE3A98">
        <w:rPr>
          <w:rFonts w:ascii="Cambria" w:hAnsi="Cambria"/>
          <w:lang w:val="ru-RU"/>
        </w:rPr>
        <w:t xml:space="preserve">НИЗКИЙ - если как минимум для  одного ответа надежность оценивается как НИЗКАЯ </w:t>
      </w:r>
    </w:p>
    <w:p w:rsidR="002A4DEF" w:rsidRPr="00CE3A98" w:rsidRDefault="002A4DEF" w:rsidP="009E3BF0">
      <w:pPr>
        <w:numPr>
          <w:ilvl w:val="0"/>
          <w:numId w:val="18"/>
        </w:numPr>
        <w:spacing w:after="0" w:line="276" w:lineRule="auto"/>
        <w:jc w:val="both"/>
        <w:rPr>
          <w:rFonts w:ascii="Cambria" w:hAnsi="Cambria"/>
          <w:lang w:val="ru-RU"/>
        </w:rPr>
      </w:pPr>
      <w:r w:rsidRPr="00CE3A98">
        <w:rPr>
          <w:rFonts w:ascii="Cambria" w:hAnsi="Cambria"/>
          <w:lang w:val="ru-RU"/>
        </w:rPr>
        <w:t>Совокупный уровень надежности для каждой сферы деятельности должен указываться и в итоговой ведомости.</w:t>
      </w:r>
    </w:p>
    <w:p w:rsidR="002A4DEF" w:rsidRPr="00CE3A98" w:rsidRDefault="002A4DEF">
      <w:pPr>
        <w:pStyle w:val="ListParagraph"/>
        <w:spacing w:after="0"/>
        <w:ind w:left="1440"/>
        <w:jc w:val="both"/>
        <w:rPr>
          <w:rFonts w:ascii="Cambria" w:hAnsi="Cambria"/>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3332"/>
        <w:gridCol w:w="2608"/>
      </w:tblGrid>
      <w:tr w:rsidR="00505996" w:rsidRPr="00CE3A98" w:rsidTr="00164E99">
        <w:tc>
          <w:tcPr>
            <w:tcW w:w="3888" w:type="dxa"/>
          </w:tcPr>
          <w:p w:rsidR="00505996" w:rsidRPr="00CE3A98" w:rsidRDefault="00505996" w:rsidP="007E3586">
            <w:pPr>
              <w:jc w:val="center"/>
              <w:rPr>
                <w:rFonts w:ascii="Cambria" w:hAnsi="Cambria"/>
                <w:b/>
                <w:lang w:val="ru-RU"/>
              </w:rPr>
            </w:pPr>
            <w:r w:rsidRPr="00CE3A98">
              <w:rPr>
                <w:rFonts w:ascii="Cambria" w:hAnsi="Cambria"/>
                <w:b/>
                <w:lang w:val="ru-RU"/>
              </w:rPr>
              <w:t>ВЫСОКИЙ: очень надежный</w:t>
            </w:r>
          </w:p>
        </w:tc>
        <w:tc>
          <w:tcPr>
            <w:tcW w:w="3332" w:type="dxa"/>
          </w:tcPr>
          <w:p w:rsidR="00505996" w:rsidRPr="00CE3A98" w:rsidRDefault="00505996" w:rsidP="007E3586">
            <w:pPr>
              <w:jc w:val="center"/>
              <w:rPr>
                <w:rFonts w:ascii="Cambria" w:hAnsi="Cambria"/>
                <w:b/>
                <w:lang w:val="ru-RU"/>
              </w:rPr>
            </w:pPr>
            <w:r w:rsidRPr="00CE3A98">
              <w:rPr>
                <w:rFonts w:ascii="Cambria" w:hAnsi="Cambria"/>
                <w:b/>
                <w:lang w:val="ru-RU"/>
              </w:rPr>
              <w:t xml:space="preserve">СРЕДНИЙ: надежный </w:t>
            </w:r>
          </w:p>
        </w:tc>
        <w:tc>
          <w:tcPr>
            <w:tcW w:w="2608" w:type="dxa"/>
          </w:tcPr>
          <w:p w:rsidR="00505996" w:rsidRPr="00CE3A98" w:rsidRDefault="00505996" w:rsidP="007E3586">
            <w:pPr>
              <w:jc w:val="center"/>
              <w:rPr>
                <w:rFonts w:ascii="Cambria" w:hAnsi="Cambria"/>
                <w:b/>
                <w:lang w:val="ru-RU"/>
              </w:rPr>
            </w:pPr>
            <w:r w:rsidRPr="00CE3A98">
              <w:rPr>
                <w:rFonts w:ascii="Cambria" w:hAnsi="Cambria"/>
                <w:b/>
                <w:lang w:val="ru-RU"/>
              </w:rPr>
              <w:t>НИЗКИЙ: ненадежный</w:t>
            </w:r>
          </w:p>
        </w:tc>
      </w:tr>
      <w:tr w:rsidR="00505996" w:rsidRPr="00A47AF9" w:rsidTr="00164E99">
        <w:tc>
          <w:tcPr>
            <w:tcW w:w="3888" w:type="dxa"/>
          </w:tcPr>
          <w:p w:rsidR="00505996" w:rsidRPr="00CE3A98" w:rsidRDefault="00505996" w:rsidP="007E3586">
            <w:pPr>
              <w:rPr>
                <w:rFonts w:ascii="Cambria" w:hAnsi="Cambria"/>
                <w:lang w:val="ru-RU"/>
              </w:rPr>
            </w:pPr>
            <w:r w:rsidRPr="00CE3A98">
              <w:rPr>
                <w:rFonts w:ascii="Cambria" w:hAnsi="Cambria"/>
                <w:lang w:val="ru-RU"/>
              </w:rPr>
              <w:t xml:space="preserve">Имеется последовательный и легкодоступный набор документов, в котором определяются обязанности по сбору данных, обращению с ними и по  контролю качества. </w:t>
            </w:r>
          </w:p>
          <w:p w:rsidR="00505996" w:rsidRPr="00CE3A98" w:rsidRDefault="00505996" w:rsidP="007E3586">
            <w:pPr>
              <w:rPr>
                <w:rFonts w:ascii="Cambria" w:hAnsi="Cambria"/>
                <w:lang w:val="ru-RU"/>
              </w:rPr>
            </w:pPr>
            <w:r w:rsidRPr="00CE3A98">
              <w:rPr>
                <w:rFonts w:ascii="Cambria" w:hAnsi="Cambria"/>
                <w:lang w:val="ru-RU"/>
              </w:rPr>
              <w:t xml:space="preserve">Для данных можно отследить их официальный источник, который доступен для любого </w:t>
            </w:r>
            <w:r w:rsidRPr="00CE3A98">
              <w:rPr>
                <w:rFonts w:ascii="Cambria" w:hAnsi="Cambria"/>
                <w:lang w:val="ru-RU"/>
              </w:rPr>
              <w:lastRenderedPageBreak/>
              <w:t>заинтересованного лица.</w:t>
            </w:r>
          </w:p>
          <w:p w:rsidR="00505996" w:rsidRPr="00CE3A98" w:rsidRDefault="00505996" w:rsidP="007E3586">
            <w:pPr>
              <w:rPr>
                <w:rFonts w:ascii="Cambria" w:hAnsi="Cambria"/>
                <w:lang w:val="ru-RU"/>
              </w:rPr>
            </w:pPr>
            <w:r w:rsidRPr="00CE3A98">
              <w:rPr>
                <w:rFonts w:ascii="Cambria" w:hAnsi="Cambria"/>
                <w:lang w:val="ru-RU"/>
              </w:rPr>
              <w:t xml:space="preserve">Была  проведена формальная </w:t>
            </w:r>
            <w:proofErr w:type="spellStart"/>
            <w:r w:rsidRPr="00CE3A98">
              <w:rPr>
                <w:rFonts w:ascii="Cambria" w:hAnsi="Cambria"/>
                <w:lang w:val="ru-RU"/>
              </w:rPr>
              <w:t>валидизация</w:t>
            </w:r>
            <w:proofErr w:type="spellEnd"/>
            <w:r w:rsidRPr="00CE3A98">
              <w:rPr>
                <w:rFonts w:ascii="Cambria" w:hAnsi="Cambria"/>
                <w:lang w:val="ru-RU"/>
              </w:rPr>
              <w:t xml:space="preserve"> данных.</w:t>
            </w:r>
          </w:p>
        </w:tc>
        <w:tc>
          <w:tcPr>
            <w:tcW w:w="3332" w:type="dxa"/>
          </w:tcPr>
          <w:p w:rsidR="00505996" w:rsidRPr="00CE3A98" w:rsidRDefault="00505996" w:rsidP="007E3586">
            <w:pPr>
              <w:rPr>
                <w:rFonts w:ascii="Cambria" w:hAnsi="Cambria"/>
                <w:lang w:val="ru-RU"/>
              </w:rPr>
            </w:pPr>
            <w:r w:rsidRPr="00CE3A98">
              <w:rPr>
                <w:rFonts w:ascii="Cambria" w:hAnsi="Cambria"/>
                <w:lang w:val="ru-RU"/>
              </w:rPr>
              <w:lastRenderedPageBreak/>
              <w:t xml:space="preserve">Определены обязанности по сбору данных, обращению с ними и по контролю качества. </w:t>
            </w:r>
          </w:p>
          <w:p w:rsidR="00505996" w:rsidRPr="00CE3A98" w:rsidRDefault="00505996" w:rsidP="007E3586">
            <w:pPr>
              <w:rPr>
                <w:rFonts w:ascii="Cambria" w:hAnsi="Cambria"/>
                <w:lang w:val="ru-RU"/>
              </w:rPr>
            </w:pPr>
            <w:r w:rsidRPr="00CE3A98">
              <w:rPr>
                <w:rFonts w:ascii="Cambria" w:hAnsi="Cambria"/>
                <w:lang w:val="ru-RU"/>
              </w:rPr>
              <w:t xml:space="preserve">Для данных можно отследить источник. </w:t>
            </w:r>
          </w:p>
          <w:p w:rsidR="00505996" w:rsidRPr="00CE3A98" w:rsidRDefault="00505996" w:rsidP="007E3586">
            <w:pPr>
              <w:rPr>
                <w:rFonts w:ascii="Cambria" w:hAnsi="Cambria"/>
                <w:b/>
                <w:lang w:val="ru-RU"/>
              </w:rPr>
            </w:pPr>
            <w:r w:rsidRPr="00CE3A98">
              <w:rPr>
                <w:rFonts w:ascii="Cambria" w:hAnsi="Cambria"/>
                <w:lang w:val="ru-RU"/>
              </w:rPr>
              <w:t xml:space="preserve">Была проведена </w:t>
            </w:r>
            <w:proofErr w:type="spellStart"/>
            <w:r w:rsidRPr="00CE3A98">
              <w:rPr>
                <w:rFonts w:ascii="Cambria" w:hAnsi="Cambria"/>
                <w:lang w:val="ru-RU"/>
              </w:rPr>
              <w:t>валидизация</w:t>
            </w:r>
            <w:proofErr w:type="spellEnd"/>
            <w:r w:rsidRPr="00CE3A98">
              <w:rPr>
                <w:rFonts w:ascii="Cambria" w:hAnsi="Cambria"/>
                <w:lang w:val="ru-RU"/>
              </w:rPr>
              <w:t xml:space="preserve"> данных.</w:t>
            </w:r>
          </w:p>
        </w:tc>
        <w:tc>
          <w:tcPr>
            <w:tcW w:w="2608" w:type="dxa"/>
          </w:tcPr>
          <w:p w:rsidR="00505996" w:rsidRPr="00CE3A98" w:rsidRDefault="00505996" w:rsidP="007E3586">
            <w:pPr>
              <w:rPr>
                <w:rFonts w:ascii="Cambria" w:hAnsi="Cambria"/>
                <w:lang w:val="ru-RU"/>
              </w:rPr>
            </w:pPr>
            <w:r w:rsidRPr="00CE3A98">
              <w:rPr>
                <w:rFonts w:ascii="Cambria" w:hAnsi="Cambria"/>
                <w:lang w:val="ru-RU"/>
              </w:rPr>
              <w:t xml:space="preserve">Обязанности по сбору данных, обращению с ними и по контролю качества не определены.  </w:t>
            </w:r>
          </w:p>
          <w:p w:rsidR="00505996" w:rsidRPr="00CE3A98" w:rsidRDefault="00505996" w:rsidP="007E3586">
            <w:pPr>
              <w:rPr>
                <w:rFonts w:ascii="Cambria" w:hAnsi="Cambria"/>
                <w:lang w:val="ru-RU"/>
              </w:rPr>
            </w:pPr>
            <w:r w:rsidRPr="00CE3A98">
              <w:rPr>
                <w:rFonts w:ascii="Cambria" w:hAnsi="Cambria"/>
                <w:lang w:val="ru-RU"/>
              </w:rPr>
              <w:t xml:space="preserve">Не для всех данных можно отследить источник. </w:t>
            </w:r>
          </w:p>
          <w:p w:rsidR="00505996" w:rsidRPr="00CE3A98" w:rsidRDefault="00505996" w:rsidP="007E3586">
            <w:pPr>
              <w:rPr>
                <w:rFonts w:ascii="Cambria" w:hAnsi="Cambria"/>
                <w:lang w:val="ru-RU"/>
              </w:rPr>
            </w:pPr>
            <w:r w:rsidRPr="00CE3A98">
              <w:rPr>
                <w:rFonts w:ascii="Cambria" w:hAnsi="Cambria"/>
                <w:lang w:val="ru-RU"/>
              </w:rPr>
              <w:lastRenderedPageBreak/>
              <w:t xml:space="preserve">Не все данные подвергались </w:t>
            </w:r>
            <w:proofErr w:type="spellStart"/>
            <w:r w:rsidRPr="00CE3A98">
              <w:rPr>
                <w:rFonts w:ascii="Cambria" w:hAnsi="Cambria"/>
                <w:lang w:val="ru-RU"/>
              </w:rPr>
              <w:t>валидизации</w:t>
            </w:r>
            <w:proofErr w:type="spellEnd"/>
            <w:r w:rsidRPr="00CE3A98">
              <w:rPr>
                <w:rFonts w:ascii="Cambria" w:hAnsi="Cambria"/>
                <w:lang w:val="ru-RU"/>
              </w:rPr>
              <w:t>.</w:t>
            </w:r>
          </w:p>
          <w:p w:rsidR="00505996" w:rsidRPr="00CE3A98" w:rsidRDefault="00505996" w:rsidP="007E3586">
            <w:pPr>
              <w:rPr>
                <w:rFonts w:ascii="Cambria" w:hAnsi="Cambria"/>
                <w:b/>
                <w:lang w:val="ru-RU"/>
              </w:rPr>
            </w:pPr>
          </w:p>
        </w:tc>
      </w:tr>
      <w:tr w:rsidR="00505996" w:rsidRPr="00A47AF9" w:rsidTr="00164E99">
        <w:tc>
          <w:tcPr>
            <w:tcW w:w="9828" w:type="dxa"/>
            <w:gridSpan w:val="3"/>
          </w:tcPr>
          <w:p w:rsidR="00505996" w:rsidRPr="00CE3A98" w:rsidRDefault="00505996" w:rsidP="007E3586">
            <w:pPr>
              <w:rPr>
                <w:rFonts w:ascii="Cambria" w:hAnsi="Cambria"/>
                <w:lang w:val="ru-RU"/>
              </w:rPr>
            </w:pPr>
            <w:r w:rsidRPr="00CE3A98">
              <w:rPr>
                <w:rFonts w:ascii="Cambria" w:hAnsi="Cambria"/>
                <w:b/>
                <w:lang w:val="ru-RU"/>
              </w:rPr>
              <w:lastRenderedPageBreak/>
              <w:t xml:space="preserve">Примечание:  </w:t>
            </w:r>
            <w:r w:rsidRPr="00CE3A98">
              <w:rPr>
                <w:rFonts w:ascii="Cambria" w:hAnsi="Cambria"/>
                <w:lang w:val="ru-RU"/>
              </w:rPr>
              <w:t xml:space="preserve">термин </w:t>
            </w:r>
            <w:r w:rsidRPr="00CE3A98">
              <w:rPr>
                <w:rFonts w:ascii="Cambria" w:hAnsi="Cambria"/>
                <w:b/>
                <w:lang w:val="ru-RU"/>
              </w:rPr>
              <w:t>“</w:t>
            </w:r>
            <w:r w:rsidRPr="00CE3A98">
              <w:rPr>
                <w:rFonts w:ascii="Cambria" w:hAnsi="Cambria"/>
                <w:lang w:val="ru-RU"/>
              </w:rPr>
              <w:t>данные” в таблице понимается как любая относящаяся к делу количественная или качественная информация, на основе которой дается ответ на тот или и ной вопрос</w:t>
            </w:r>
          </w:p>
        </w:tc>
      </w:tr>
    </w:tbl>
    <w:p w:rsidR="00856803" w:rsidRPr="00CE3A98" w:rsidRDefault="00856803" w:rsidP="00C57266">
      <w:pPr>
        <w:spacing w:line="276" w:lineRule="auto"/>
        <w:jc w:val="both"/>
        <w:rPr>
          <w:rFonts w:ascii="Cambria" w:hAnsi="Cambria"/>
          <w:b/>
          <w:lang w:val="ru-RU"/>
        </w:rPr>
      </w:pPr>
    </w:p>
    <w:p w:rsidR="00C57266" w:rsidRPr="00CE3A98" w:rsidRDefault="00C57266" w:rsidP="00C57266">
      <w:pPr>
        <w:spacing w:line="276" w:lineRule="auto"/>
        <w:jc w:val="both"/>
        <w:rPr>
          <w:rFonts w:ascii="Cambria" w:hAnsi="Cambria"/>
          <w:lang w:val="ru-RU"/>
        </w:rPr>
      </w:pPr>
      <w:r w:rsidRPr="00CE3A98">
        <w:rPr>
          <w:rFonts w:ascii="Cambria" w:hAnsi="Cambria"/>
          <w:b/>
          <w:lang w:val="ru-RU"/>
        </w:rPr>
        <w:t>Неактуальные вопросы</w:t>
      </w:r>
      <w:r w:rsidRPr="00CE3A98">
        <w:rPr>
          <w:rFonts w:ascii="Cambria" w:hAnsi="Cambria"/>
          <w:lang w:val="ru-RU"/>
        </w:rPr>
        <w:t xml:space="preserve">. Не все вопросы в каждой сфере деятельности будут одинаково актуальны для всех стран/регионов  общеевропейского региона. Если ответственные за заполнение соответствующей части оценочной ведомости лица сочтут, что какой-то отдельный вопрос актуальным не является, то рекомендуется обосновать, почему они так считают. </w:t>
      </w:r>
    </w:p>
    <w:p w:rsidR="00C57266" w:rsidRPr="00CE3A98" w:rsidRDefault="00C57266" w:rsidP="00C57266">
      <w:pPr>
        <w:spacing w:line="276" w:lineRule="auto"/>
        <w:jc w:val="both"/>
        <w:rPr>
          <w:rFonts w:ascii="Cambria" w:hAnsi="Cambria"/>
          <w:lang w:val="ru-RU"/>
        </w:rPr>
      </w:pPr>
      <w:r w:rsidRPr="00CE3A98">
        <w:rPr>
          <w:rFonts w:ascii="Cambria" w:hAnsi="Cambria"/>
          <w:b/>
          <w:lang w:val="ru-RU"/>
        </w:rPr>
        <w:t>Итоговая ведомость.</w:t>
      </w:r>
      <w:r w:rsidRPr="00CE3A98">
        <w:rPr>
          <w:rFonts w:ascii="Cambria" w:hAnsi="Cambria"/>
          <w:lang w:val="ru-RU"/>
        </w:rPr>
        <w:t xml:space="preserve"> Итоговые баллы для 18 сфер деятельности указываются в итоговой ведомости в конце данного документа. Эта итоговая ведомость может помочь определить те сферы деятельности, в которых данная страна (или регион) отстает, а также те сферы, где доступная информация является особенно ненадежной. </w:t>
      </w:r>
    </w:p>
    <w:p w:rsidR="00C57266" w:rsidRPr="00CE3A98" w:rsidRDefault="00C57266" w:rsidP="00856803">
      <w:pPr>
        <w:pStyle w:val="Heading1"/>
        <w:rPr>
          <w:sz w:val="26"/>
          <w:lang w:val="ru-RU"/>
        </w:rPr>
      </w:pPr>
      <w:bookmarkStart w:id="23" w:name="_Toc359945513"/>
      <w:bookmarkStart w:id="24" w:name="_Toc359955302"/>
      <w:r w:rsidRPr="00CE3A98">
        <w:rPr>
          <w:lang w:val="ru-RU"/>
        </w:rPr>
        <w:t>Глоссарий ключевых терминов</w:t>
      </w:r>
      <w:bookmarkEnd w:id="23"/>
      <w:bookmarkEnd w:id="24"/>
    </w:p>
    <w:p w:rsidR="00C57266" w:rsidRPr="00CE3A98" w:rsidRDefault="00C57266" w:rsidP="00C57266">
      <w:pPr>
        <w:spacing w:after="0" w:line="276" w:lineRule="auto"/>
        <w:rPr>
          <w:rFonts w:ascii="Cambria" w:hAnsi="Cambria"/>
          <w:b/>
          <w:lang w:val="ru-RU"/>
        </w:rPr>
      </w:pPr>
    </w:p>
    <w:p w:rsidR="00C57266" w:rsidRPr="00CE3A98" w:rsidRDefault="00C57266" w:rsidP="00C57266">
      <w:pPr>
        <w:spacing w:line="276" w:lineRule="auto"/>
        <w:jc w:val="both"/>
        <w:rPr>
          <w:rFonts w:ascii="Cambria" w:hAnsi="Cambria"/>
          <w:lang w:val="ru-RU"/>
        </w:rPr>
      </w:pPr>
      <w:r w:rsidRPr="00CE3A98">
        <w:rPr>
          <w:rFonts w:ascii="Cambria" w:hAnsi="Cambria"/>
          <w:b/>
          <w:lang w:val="ru-RU"/>
        </w:rPr>
        <w:t xml:space="preserve">Доступ к безопасной питьевой воде и санитарии. </w:t>
      </w:r>
      <w:r w:rsidRPr="00CE3A98">
        <w:rPr>
          <w:rFonts w:ascii="Cambria" w:hAnsi="Cambria"/>
          <w:lang w:val="ru-RU"/>
        </w:rPr>
        <w:t xml:space="preserve">В данном документе под доступом к безопасной питьевой воде и санитарии понимается практический доступ к соответствующим услугам, независимо от того, обеспечивается ли такой доступ при помощи подключения к общественным сетям или же за счет частных технических решений. В том виде, как это понятие используется  в данном документе, оно охватывает  четыре из пяти измерений, которые требуются в соответствии с правами человека на воду и санитарию:  </w:t>
      </w:r>
      <w:r w:rsidRPr="00CE3A98">
        <w:rPr>
          <w:rFonts w:ascii="Cambria" w:hAnsi="Cambria"/>
          <w:i/>
          <w:lang w:val="ru-RU"/>
        </w:rPr>
        <w:t>наличие</w:t>
      </w:r>
      <w:r w:rsidRPr="00CE3A98">
        <w:rPr>
          <w:rFonts w:ascii="Cambria" w:hAnsi="Cambria"/>
          <w:lang w:val="ru-RU"/>
        </w:rPr>
        <w:t xml:space="preserve">, </w:t>
      </w:r>
      <w:r w:rsidRPr="00CE3A98">
        <w:rPr>
          <w:rFonts w:ascii="Cambria" w:hAnsi="Cambria"/>
          <w:i/>
          <w:lang w:val="ru-RU"/>
        </w:rPr>
        <w:t>доступность</w:t>
      </w:r>
      <w:r w:rsidRPr="00CE3A98">
        <w:rPr>
          <w:rFonts w:ascii="Cambria" w:hAnsi="Cambria"/>
          <w:lang w:val="ru-RU"/>
        </w:rPr>
        <w:t xml:space="preserve">, </w:t>
      </w:r>
      <w:r w:rsidRPr="00CE3A98">
        <w:rPr>
          <w:rFonts w:ascii="Cambria" w:hAnsi="Cambria"/>
          <w:i/>
          <w:lang w:val="ru-RU"/>
        </w:rPr>
        <w:t>приемлемость</w:t>
      </w:r>
      <w:r w:rsidRPr="00CE3A98">
        <w:rPr>
          <w:rFonts w:ascii="Cambria" w:hAnsi="Cambria"/>
          <w:lang w:val="ru-RU"/>
        </w:rPr>
        <w:t xml:space="preserve"> и </w:t>
      </w:r>
      <w:r w:rsidRPr="00CE3A98">
        <w:rPr>
          <w:rFonts w:ascii="Cambria" w:hAnsi="Cambria"/>
          <w:i/>
          <w:lang w:val="ru-RU"/>
        </w:rPr>
        <w:t>качество/безопасность</w:t>
      </w:r>
      <w:r w:rsidRPr="00CE3A98">
        <w:rPr>
          <w:rFonts w:ascii="Cambria" w:hAnsi="Cambria"/>
          <w:lang w:val="ru-RU"/>
        </w:rPr>
        <w:t xml:space="preserve">. При этом не охватывается </w:t>
      </w:r>
      <w:r w:rsidRPr="00CE3A98">
        <w:rPr>
          <w:rFonts w:ascii="Cambria" w:hAnsi="Cambria"/>
          <w:i/>
          <w:lang w:val="ru-RU"/>
        </w:rPr>
        <w:t xml:space="preserve">приемлемость цен, </w:t>
      </w:r>
      <w:r w:rsidRPr="00CE3A98">
        <w:rPr>
          <w:rFonts w:ascii="Cambria" w:hAnsi="Cambria"/>
          <w:lang w:val="ru-RU"/>
        </w:rPr>
        <w:t>поскольку это измерение рассматривается отдельно в разделе 4 оценочной ведомости.</w:t>
      </w:r>
      <w:r w:rsidRPr="00CE3A98">
        <w:rPr>
          <w:rFonts w:ascii="Cambria" w:hAnsi="Cambria"/>
          <w:b/>
          <w:lang w:val="ru-RU"/>
        </w:rPr>
        <w:t xml:space="preserve"> </w:t>
      </w:r>
      <w:r w:rsidRPr="00CE3A98">
        <w:rPr>
          <w:rFonts w:ascii="Cambria" w:hAnsi="Cambria"/>
          <w:lang w:val="ru-RU"/>
        </w:rPr>
        <w:t>Следует учитывать,</w:t>
      </w:r>
      <w:r w:rsidRPr="00CE3A98">
        <w:rPr>
          <w:rFonts w:ascii="Cambria" w:hAnsi="Cambria"/>
          <w:b/>
          <w:lang w:val="ru-RU"/>
        </w:rPr>
        <w:t xml:space="preserve"> </w:t>
      </w:r>
      <w:r w:rsidRPr="00CE3A98">
        <w:rPr>
          <w:rFonts w:ascii="Cambria" w:hAnsi="Cambria"/>
          <w:lang w:val="ru-RU"/>
        </w:rPr>
        <w:t xml:space="preserve">что это не соответствует определению </w:t>
      </w:r>
      <w:r w:rsidRPr="00CE3A98">
        <w:rPr>
          <w:rFonts w:ascii="Cambria" w:hAnsi="Cambria"/>
          <w:i/>
          <w:lang w:val="ru-RU"/>
        </w:rPr>
        <w:t xml:space="preserve">улучшенных источников воды </w:t>
      </w:r>
      <w:r w:rsidRPr="00CE3A98">
        <w:rPr>
          <w:rFonts w:ascii="Cambria" w:hAnsi="Cambria"/>
          <w:lang w:val="ru-RU"/>
        </w:rPr>
        <w:t xml:space="preserve">и </w:t>
      </w:r>
      <w:r w:rsidRPr="00CE3A98">
        <w:rPr>
          <w:rFonts w:ascii="Cambria" w:hAnsi="Cambria"/>
          <w:i/>
          <w:lang w:val="ru-RU"/>
        </w:rPr>
        <w:t>улучшенных санитарно-технических сооружений</w:t>
      </w:r>
      <w:r w:rsidRPr="00CE3A98">
        <w:rPr>
          <w:rFonts w:ascii="Cambria" w:hAnsi="Cambria"/>
          <w:lang w:val="ru-RU"/>
        </w:rPr>
        <w:t xml:space="preserve">, которое используется в Совместной мониторинговой программе ВОЗ/ЮНИСЕФ для мониторинга прогресса в достижении Целей развития тысячелетия. </w:t>
      </w:r>
      <w:r w:rsidRPr="00CE3A98">
        <w:rPr>
          <w:rFonts w:ascii="Cambria" w:hAnsi="Cambria"/>
          <w:i/>
          <w:lang w:val="ru-RU"/>
        </w:rPr>
        <w:t xml:space="preserve">Питьевая вода </w:t>
      </w:r>
      <w:r w:rsidRPr="00CE3A98">
        <w:rPr>
          <w:rFonts w:ascii="Cambria" w:hAnsi="Cambria"/>
          <w:lang w:val="ru-RU"/>
        </w:rPr>
        <w:t xml:space="preserve"> - это вода, которая используется (или же предназначена для использования) человеком для питья, приготовления пищи, для личной гигиены или для аналогичных целей. </w:t>
      </w:r>
      <w:r w:rsidRPr="00CE3A98">
        <w:rPr>
          <w:rFonts w:ascii="Cambria" w:hAnsi="Cambria"/>
          <w:i/>
          <w:lang w:val="ru-RU"/>
        </w:rPr>
        <w:t xml:space="preserve">Безопасная питьевая вода </w:t>
      </w:r>
      <w:r w:rsidRPr="00CE3A98">
        <w:rPr>
          <w:rFonts w:ascii="Cambria" w:hAnsi="Cambria"/>
          <w:lang w:val="ru-RU"/>
        </w:rPr>
        <w:t xml:space="preserve"> - это вода с такими микробиологическими, химическими и физическими параметрами, которые соответствуют указаниям ВОЗ или же национальным стандартам для качества питьевой воды.</w:t>
      </w:r>
    </w:p>
    <w:p w:rsidR="00C57266" w:rsidRPr="00CE3A98" w:rsidRDefault="00C57266" w:rsidP="00C57266">
      <w:pPr>
        <w:spacing w:line="276" w:lineRule="auto"/>
        <w:jc w:val="both"/>
        <w:rPr>
          <w:rFonts w:ascii="Cambria" w:hAnsi="Cambria"/>
          <w:lang w:val="ru-RU"/>
        </w:rPr>
      </w:pPr>
      <w:r w:rsidRPr="00CE3A98">
        <w:rPr>
          <w:rFonts w:ascii="Cambria" w:hAnsi="Cambria"/>
          <w:b/>
          <w:lang w:val="ru-RU"/>
        </w:rPr>
        <w:t>Подотчетность</w:t>
      </w:r>
      <w:r w:rsidRPr="00CE3A98">
        <w:rPr>
          <w:rFonts w:ascii="Cambria" w:hAnsi="Cambria"/>
          <w:lang w:val="ru-RU"/>
        </w:rPr>
        <w:t xml:space="preserve">. В контексте прав человека подотчетность включает механизмы мониторинга и средства восстановления нарушенных прав. Для реализации прав на воду и санитарию поставщики услуг и государственные чиновники должны быть подответными пользователям. Продвижение подотчетности, в частности, включает: разработку эффективных органов и процессов мониторинга; разработку надежных индикаторов для оценки достигнутого прогресса, приемлемости стоимости услуг, а также справедливого и равноправного распределения ресурсов  в сфере водоснабжения и канализации в зависимости от потребностей; создание надежных, доступных и эффективных механизмов для судебного и административного рассмотрения жалоб, позволяющих гражданам сообщать о своих </w:t>
      </w:r>
      <w:r w:rsidRPr="00CE3A98">
        <w:rPr>
          <w:rFonts w:ascii="Cambria" w:hAnsi="Cambria"/>
          <w:lang w:val="ru-RU"/>
        </w:rPr>
        <w:lastRenderedPageBreak/>
        <w:t>проблемах и добиваться их приемлемого разрешения; и продвижение надлежащего государственного управления</w:t>
      </w:r>
      <w:r w:rsidRPr="00CE3A98">
        <w:rPr>
          <w:rFonts w:ascii="Cambria" w:hAnsi="Cambria" w:cs="Arial"/>
          <w:sz w:val="20"/>
          <w:szCs w:val="20"/>
          <w:lang w:val="ru-RU"/>
        </w:rPr>
        <w:t>.</w:t>
      </w:r>
      <w:r w:rsidRPr="00CE3A98">
        <w:rPr>
          <w:rFonts w:ascii="Cambria" w:hAnsi="Cambria" w:cs="Arial"/>
          <w:b/>
          <w:sz w:val="20"/>
          <w:szCs w:val="20"/>
          <w:lang w:val="ru-RU"/>
        </w:rPr>
        <w:t xml:space="preserve"> </w:t>
      </w:r>
      <w:r w:rsidRPr="00CE3A98">
        <w:rPr>
          <w:rFonts w:ascii="Cambria" w:hAnsi="Cambria"/>
          <w:b/>
          <w:lang w:val="ru-RU"/>
        </w:rPr>
        <w:t xml:space="preserve"> </w:t>
      </w:r>
    </w:p>
    <w:p w:rsidR="00C57266" w:rsidRPr="00CE3A98" w:rsidRDefault="00C57266" w:rsidP="00C57266">
      <w:pPr>
        <w:spacing w:line="276" w:lineRule="auto"/>
        <w:jc w:val="both"/>
        <w:rPr>
          <w:rFonts w:ascii="Cambria" w:hAnsi="Cambria"/>
          <w:lang w:val="ru-RU"/>
        </w:rPr>
      </w:pPr>
      <w:r w:rsidRPr="00CE3A98">
        <w:rPr>
          <w:rFonts w:ascii="Cambria" w:hAnsi="Cambria"/>
          <w:b/>
          <w:lang w:val="ru-RU"/>
        </w:rPr>
        <w:t>Приемлемость цен.</w:t>
      </w:r>
      <w:r w:rsidRPr="00CE3A98">
        <w:rPr>
          <w:rFonts w:ascii="Cambria" w:hAnsi="Cambria"/>
          <w:lang w:val="ru-RU"/>
        </w:rPr>
        <w:t xml:space="preserve"> Доступ к инфраструктуре и услугам в области водоснабжения и канализации должен предоставляться по таким ценам, которые являются приемлемыми для всех граждан. Оплата услуг, включая плату за строительство, очистку, удаление  отходов и обслуживание инфраструктуры, а также плату за очистку и удаление фекальных масс, не должна ограничивать для людей возможностей приобретать другие товары и услуги первой необходимости, включая еду, жилье, медицинское обслуживание и образование, которые гарантируются в соответствии с другими правами человека. Соответственно, приемлемость цен можно определить с учетом финансовых ресурсов, которые необходимо отводить на удовлетворение других элементарных потребностей и средств, остающихся на оплату услуг в сфере водоснабжения и канализации. </w:t>
      </w:r>
    </w:p>
    <w:p w:rsidR="00C57266" w:rsidRPr="00CE3A98" w:rsidRDefault="00C57266" w:rsidP="00C57266">
      <w:pPr>
        <w:spacing w:line="276" w:lineRule="auto"/>
        <w:jc w:val="both"/>
        <w:rPr>
          <w:rFonts w:ascii="Cambria" w:hAnsi="Cambria"/>
          <w:b/>
          <w:lang w:val="ru-RU"/>
        </w:rPr>
      </w:pPr>
      <w:r w:rsidRPr="00CE3A98">
        <w:rPr>
          <w:rFonts w:ascii="Cambria" w:hAnsi="Cambria"/>
          <w:b/>
          <w:lang w:val="ru-RU"/>
        </w:rPr>
        <w:t xml:space="preserve">Партнеры в области развития. </w:t>
      </w:r>
      <w:r w:rsidRPr="00CE3A98">
        <w:rPr>
          <w:rFonts w:ascii="Cambria" w:hAnsi="Cambria"/>
          <w:lang w:val="ru-RU"/>
        </w:rPr>
        <w:t xml:space="preserve">В контексте сотрудничества для целей развития под этим понимают ряд партнеров, которые помогают правительству развивающейся страны или страны с переходной экономикой в разработке и реализации его повестки дня в области развития. К таким партнерам относятся агентства двустороннего сотрудничества в области развития (например, Шведское агентство международного развития), международные финансовые институты (например, Всемирный банк), международные институты технического сотрудничества (например, ЕЭК ООН) и международные неправительственные организации (например, Глобальное водное партнерство). </w:t>
      </w:r>
    </w:p>
    <w:p w:rsidR="00C57266" w:rsidRPr="00CE3A98" w:rsidRDefault="00C57266" w:rsidP="00C57266">
      <w:pPr>
        <w:spacing w:line="276" w:lineRule="auto"/>
        <w:jc w:val="both"/>
        <w:rPr>
          <w:rFonts w:ascii="Cambria" w:hAnsi="Cambria"/>
          <w:lang w:val="ru-RU"/>
        </w:rPr>
      </w:pPr>
      <w:r w:rsidRPr="00CE3A98">
        <w:rPr>
          <w:rFonts w:ascii="Cambria" w:hAnsi="Cambria"/>
          <w:b/>
          <w:lang w:val="ru-RU"/>
        </w:rPr>
        <w:t>Справедливый доступ к воде и санитарии</w:t>
      </w:r>
      <w:r w:rsidRPr="00CE3A98">
        <w:rPr>
          <w:rFonts w:ascii="Cambria" w:hAnsi="Cambria"/>
          <w:lang w:val="ru-RU"/>
        </w:rPr>
        <w:t xml:space="preserve">.  В контексте данного документа, это относится к ситуации, когда аналогичным доступом пользуются все люди, независимо от того, где они проживают, относятся ли они к уязвимым или </w:t>
      </w:r>
      <w:proofErr w:type="spellStart"/>
      <w:r w:rsidRPr="00CE3A98">
        <w:rPr>
          <w:rFonts w:ascii="Cambria" w:hAnsi="Cambria"/>
          <w:lang w:val="ru-RU"/>
        </w:rPr>
        <w:t>маргинализованным</w:t>
      </w:r>
      <w:proofErr w:type="spellEnd"/>
      <w:r w:rsidRPr="00CE3A98">
        <w:rPr>
          <w:rFonts w:ascii="Cambria" w:hAnsi="Cambria"/>
          <w:lang w:val="ru-RU"/>
        </w:rPr>
        <w:t xml:space="preserve"> группам, и при этом соответствующие затраты остаются приемлемыми для всех пользователей. </w:t>
      </w:r>
    </w:p>
    <w:p w:rsidR="00C57266" w:rsidRPr="00CE3A98" w:rsidRDefault="00C57266" w:rsidP="00C57266">
      <w:pPr>
        <w:spacing w:line="276" w:lineRule="auto"/>
        <w:jc w:val="both"/>
        <w:rPr>
          <w:rFonts w:ascii="Cambria" w:hAnsi="Cambria"/>
          <w:lang w:val="ru-RU"/>
        </w:rPr>
      </w:pPr>
      <w:r w:rsidRPr="00CE3A98">
        <w:rPr>
          <w:rFonts w:ascii="Cambria" w:hAnsi="Cambria"/>
          <w:b/>
          <w:lang w:val="ru-RU"/>
        </w:rPr>
        <w:t xml:space="preserve">ВВП. </w:t>
      </w:r>
      <w:r w:rsidRPr="00CE3A98">
        <w:rPr>
          <w:rFonts w:ascii="Cambria" w:hAnsi="Cambria"/>
          <w:lang w:val="ru-RU"/>
        </w:rPr>
        <w:t xml:space="preserve">Сокращение для Валового внутреннего продукта. Это индикатор размеров экономики, который определяется как стоимость произведенных товаров и услуг. В данном документе следует указывать, представлены ли данные по ВВП в номинальном выражении (за текущий год) или же в реальном выражении (с корректировкой для учета инфляции). </w:t>
      </w:r>
    </w:p>
    <w:p w:rsidR="00C57266" w:rsidRPr="00CE3A98" w:rsidRDefault="00C57266" w:rsidP="00C57266">
      <w:pPr>
        <w:spacing w:line="276" w:lineRule="auto"/>
        <w:jc w:val="both"/>
        <w:rPr>
          <w:rFonts w:ascii="Cambria" w:hAnsi="Cambria"/>
          <w:lang w:val="ru-RU"/>
        </w:rPr>
      </w:pPr>
      <w:r w:rsidRPr="00CE3A98">
        <w:rPr>
          <w:rFonts w:ascii="Cambria" w:hAnsi="Cambria"/>
          <w:b/>
          <w:lang w:val="ru-RU"/>
        </w:rPr>
        <w:t xml:space="preserve">Нижний </w:t>
      </w:r>
      <w:proofErr w:type="spellStart"/>
      <w:r w:rsidRPr="00CE3A98">
        <w:rPr>
          <w:rFonts w:ascii="Cambria" w:hAnsi="Cambria"/>
          <w:b/>
          <w:lang w:val="ru-RU"/>
        </w:rPr>
        <w:t>квинтиль</w:t>
      </w:r>
      <w:proofErr w:type="spellEnd"/>
      <w:r w:rsidRPr="00CE3A98">
        <w:rPr>
          <w:rFonts w:ascii="Cambria" w:hAnsi="Cambria"/>
          <w:b/>
          <w:lang w:val="ru-RU"/>
        </w:rPr>
        <w:t xml:space="preserve">, нижний дециль. </w:t>
      </w:r>
      <w:r w:rsidRPr="00CE3A98">
        <w:rPr>
          <w:rFonts w:ascii="Cambria" w:hAnsi="Cambria"/>
          <w:lang w:val="ru-RU"/>
        </w:rPr>
        <w:t>Распределение населения страны по уровню доходов или достатку обычно анализируют путем подразделения всего населения на пять или десять групп в зависимости от доходов или достатка. Если используется деление на 5 групп, то каждая группа называется "</w:t>
      </w:r>
      <w:proofErr w:type="spellStart"/>
      <w:r w:rsidRPr="00CE3A98">
        <w:rPr>
          <w:rFonts w:ascii="Cambria" w:hAnsi="Cambria"/>
          <w:lang w:val="ru-RU"/>
        </w:rPr>
        <w:t>квинтиль</w:t>
      </w:r>
      <w:proofErr w:type="spellEnd"/>
      <w:r w:rsidRPr="00CE3A98">
        <w:rPr>
          <w:rFonts w:ascii="Cambria" w:hAnsi="Cambria"/>
          <w:lang w:val="ru-RU"/>
        </w:rPr>
        <w:t xml:space="preserve">", а если на 10 групп - то "дециль". Название "нижний </w:t>
      </w:r>
      <w:proofErr w:type="spellStart"/>
      <w:r w:rsidRPr="00CE3A98">
        <w:rPr>
          <w:rFonts w:ascii="Cambria" w:hAnsi="Cambria"/>
          <w:lang w:val="ru-RU"/>
        </w:rPr>
        <w:t>квинтиль</w:t>
      </w:r>
      <w:proofErr w:type="spellEnd"/>
      <w:r w:rsidRPr="00CE3A98">
        <w:rPr>
          <w:rFonts w:ascii="Cambria" w:hAnsi="Cambria"/>
          <w:lang w:val="ru-RU"/>
        </w:rPr>
        <w:t>" относится к группе с самым низким доходом или достатком при делении всего общества на 5 групп. Если же используют деление на 10 групп, то группу с самым низким уровнем доходов или достатком называют "нижний дециль".</w:t>
      </w:r>
    </w:p>
    <w:p w:rsidR="00C57266" w:rsidRPr="00CE3A98" w:rsidRDefault="00C57266" w:rsidP="00C57266">
      <w:pPr>
        <w:spacing w:line="276" w:lineRule="auto"/>
        <w:jc w:val="both"/>
        <w:rPr>
          <w:rFonts w:ascii="Cambria" w:hAnsi="Cambria"/>
          <w:b/>
          <w:lang w:val="ru-RU"/>
        </w:rPr>
      </w:pPr>
      <w:r w:rsidRPr="00CE3A98">
        <w:rPr>
          <w:rFonts w:ascii="Cambria" w:hAnsi="Cambria"/>
          <w:b/>
          <w:lang w:val="ru-RU"/>
        </w:rPr>
        <w:t xml:space="preserve">Недопущение дискриминации. </w:t>
      </w:r>
      <w:r w:rsidRPr="00CE3A98">
        <w:rPr>
          <w:rFonts w:ascii="Cambria" w:hAnsi="Cambria"/>
          <w:lang w:val="ru-RU"/>
        </w:rPr>
        <w:t>Недопущение дискриминации - это центральный вопрос в области прав человека. И в законах, и на практике необходимо избегать дискриминации на таких неприемлемых основаниях как расовая принадлежность, цвет кожи, пол, возраст, язык, религия, политические или иные воззрения, национальное или социальное происхождение, имущественное положение, место рождения, физические или психические недостатки, состояние здоровья или какой-либо иной гражданский, политический, социальный или же другой статус.</w:t>
      </w:r>
    </w:p>
    <w:p w:rsidR="00C57266" w:rsidRPr="00CE3A98" w:rsidRDefault="00C57266" w:rsidP="00C57266">
      <w:pPr>
        <w:spacing w:line="276" w:lineRule="auto"/>
        <w:jc w:val="both"/>
        <w:rPr>
          <w:rFonts w:ascii="Cambria" w:hAnsi="Cambria"/>
          <w:lang w:val="ru-RU"/>
        </w:rPr>
      </w:pPr>
      <w:r w:rsidRPr="00CE3A98">
        <w:rPr>
          <w:rFonts w:ascii="Cambria" w:hAnsi="Cambria"/>
          <w:b/>
          <w:lang w:val="ru-RU"/>
        </w:rPr>
        <w:t xml:space="preserve">Пригородные районы. </w:t>
      </w:r>
      <w:r w:rsidRPr="00CE3A98">
        <w:rPr>
          <w:rFonts w:ascii="Cambria" w:hAnsi="Cambria"/>
          <w:lang w:val="ru-RU"/>
        </w:rPr>
        <w:t xml:space="preserve">Территории, прилегающие к городской черте, между пригородами и сельской местностью. </w:t>
      </w:r>
    </w:p>
    <w:p w:rsidR="00C57266" w:rsidRPr="00CE3A98" w:rsidRDefault="00C57266" w:rsidP="00C57266">
      <w:pPr>
        <w:spacing w:line="276" w:lineRule="auto"/>
        <w:jc w:val="both"/>
        <w:rPr>
          <w:rFonts w:ascii="Cambria" w:hAnsi="Cambria"/>
          <w:lang w:val="ru-RU"/>
        </w:rPr>
      </w:pPr>
      <w:r w:rsidRPr="00CE3A98">
        <w:rPr>
          <w:rFonts w:ascii="Cambria" w:hAnsi="Cambria"/>
          <w:b/>
          <w:lang w:val="ru-RU"/>
        </w:rPr>
        <w:lastRenderedPageBreak/>
        <w:t>Черта бедности</w:t>
      </w:r>
      <w:r w:rsidRPr="00CE3A98">
        <w:rPr>
          <w:rFonts w:ascii="Cambria" w:hAnsi="Cambria"/>
          <w:lang w:val="ru-RU"/>
        </w:rPr>
        <w:t xml:space="preserve">. Показатель, указывающий минимальный уровень индивидуального дохода, который еще считается адекватным. Официальные определения для черты бедности и количественные показатели в разных странах отличаются. </w:t>
      </w:r>
    </w:p>
    <w:p w:rsidR="00C57266" w:rsidRPr="00CE3A98" w:rsidRDefault="00C57266" w:rsidP="00C57266">
      <w:pPr>
        <w:spacing w:line="276" w:lineRule="auto"/>
        <w:jc w:val="both"/>
        <w:rPr>
          <w:rFonts w:ascii="Cambria" w:hAnsi="Cambria"/>
          <w:lang w:val="ru-RU"/>
        </w:rPr>
      </w:pPr>
      <w:r w:rsidRPr="00CE3A98">
        <w:rPr>
          <w:rFonts w:ascii="Cambria" w:hAnsi="Cambria"/>
          <w:b/>
          <w:lang w:val="ru-RU"/>
        </w:rPr>
        <w:t xml:space="preserve">Заключенные. </w:t>
      </w:r>
      <w:r w:rsidRPr="00CE3A98">
        <w:rPr>
          <w:rFonts w:ascii="Cambria" w:hAnsi="Cambria"/>
          <w:lang w:val="ru-RU"/>
        </w:rPr>
        <w:t xml:space="preserve"> Этот термин относится к лицам, находящимся в заключении, независимо от того, вынесен ли в их отношении окончательный приговор или нет. </w:t>
      </w:r>
    </w:p>
    <w:p w:rsidR="00C57266" w:rsidRPr="00CE3A98" w:rsidRDefault="00C57266" w:rsidP="00C57266">
      <w:pPr>
        <w:autoSpaceDE w:val="0"/>
        <w:autoSpaceDN w:val="0"/>
        <w:adjustRightInd w:val="0"/>
        <w:spacing w:line="276" w:lineRule="auto"/>
        <w:jc w:val="both"/>
        <w:rPr>
          <w:rFonts w:ascii="Cambria" w:hAnsi="Cambria"/>
          <w:lang w:val="ru-RU"/>
        </w:rPr>
      </w:pPr>
      <w:r w:rsidRPr="00CE3A98">
        <w:rPr>
          <w:rFonts w:ascii="Cambria" w:hAnsi="Cambria"/>
          <w:b/>
          <w:bCs/>
          <w:lang w:val="ru-RU"/>
        </w:rPr>
        <w:t xml:space="preserve">Прогрессивная реализация. </w:t>
      </w:r>
      <w:r w:rsidRPr="00CE3A98">
        <w:rPr>
          <w:rFonts w:ascii="Cambria" w:hAnsi="Cambria"/>
          <w:lang w:val="ru-RU"/>
        </w:rPr>
        <w:t>Страны обязаны предпринимать меры для прогрессивной реализации прав на воду и санитарию. Для этого требуются конкретные и целенаправленные шаги с максимально возможным применением доступных ресурсов. От стран требуется продвигаться к достижению цели полной реализации насколько это возможно  быстрее и эффективнее и - в случае необходимости - в рамках международного сотрудничества с международной помощью. Определенные аспекты этих прав являются и прямыми обязанностями стран, включая требование гарантировать эти права без какой-либо дискриминации. </w:t>
      </w:r>
    </w:p>
    <w:p w:rsidR="00C57266" w:rsidRPr="00CE3A98" w:rsidRDefault="00C57266" w:rsidP="00C57266">
      <w:pPr>
        <w:spacing w:line="276" w:lineRule="auto"/>
        <w:jc w:val="both"/>
        <w:rPr>
          <w:rFonts w:ascii="Cambria" w:hAnsi="Cambria"/>
          <w:lang w:val="ru-RU"/>
        </w:rPr>
      </w:pPr>
      <w:r w:rsidRPr="00CE3A98">
        <w:rPr>
          <w:rFonts w:ascii="Cambria" w:hAnsi="Cambria"/>
          <w:b/>
          <w:lang w:val="ru-RU"/>
        </w:rPr>
        <w:t>Прогрессивные тарифные системы.</w:t>
      </w:r>
      <w:r w:rsidRPr="00CE3A98">
        <w:rPr>
          <w:rFonts w:ascii="Cambria" w:hAnsi="Cambria"/>
          <w:lang w:val="ru-RU"/>
        </w:rPr>
        <w:t xml:space="preserve"> Это относится к системам тарифов, в рамках которых плата за кубометр увеличивается с увеличением общего объема потребления - это обычно делают при помощи определения трех или более уровней потребления воды и с применением различных тарифов для каждого уровня. </w:t>
      </w:r>
    </w:p>
    <w:p w:rsidR="00C57266" w:rsidRPr="00CE3A98" w:rsidRDefault="00C57266" w:rsidP="00C57266">
      <w:pPr>
        <w:spacing w:line="276" w:lineRule="auto"/>
        <w:jc w:val="both"/>
        <w:rPr>
          <w:rFonts w:ascii="Cambria" w:hAnsi="Cambria"/>
          <w:lang w:val="ru-RU"/>
        </w:rPr>
      </w:pPr>
      <w:r w:rsidRPr="00CE3A98">
        <w:rPr>
          <w:rFonts w:ascii="Cambria" w:hAnsi="Cambria"/>
          <w:b/>
          <w:lang w:val="ru-RU"/>
        </w:rPr>
        <w:t xml:space="preserve">Государственные финансовые ресурсы. </w:t>
      </w:r>
      <w:r w:rsidRPr="00CE3A98">
        <w:rPr>
          <w:rFonts w:ascii="Cambria" w:hAnsi="Cambria"/>
          <w:lang w:val="ru-RU"/>
        </w:rPr>
        <w:t xml:space="preserve">Финансовые ресурсы правительственных структур (национального, регионального или местного уровня). Источником этих средств обычно являются общие налоги (например, подоходный налог или НДС), но могут использоваться и другие источники, такие как плата за предоставление услуг правительственными учреждениями (например, лицензионный сбор) и долговое финансирование (например, выпуск государственных облигаций). </w:t>
      </w:r>
    </w:p>
    <w:p w:rsidR="00C57266" w:rsidRPr="00CE3A98" w:rsidRDefault="00C57266" w:rsidP="00C57266">
      <w:pPr>
        <w:spacing w:line="276" w:lineRule="auto"/>
        <w:jc w:val="both"/>
        <w:rPr>
          <w:rFonts w:ascii="Cambria" w:hAnsi="Cambria"/>
          <w:lang w:val="ru-RU"/>
        </w:rPr>
      </w:pPr>
      <w:r w:rsidRPr="00CE3A98">
        <w:rPr>
          <w:rFonts w:ascii="Cambria" w:hAnsi="Cambria"/>
          <w:b/>
          <w:lang w:val="ru-RU"/>
        </w:rPr>
        <w:t xml:space="preserve">Меры восстановления нарушенных прав. </w:t>
      </w:r>
      <w:r w:rsidRPr="00CE3A98">
        <w:rPr>
          <w:rFonts w:ascii="Cambria" w:hAnsi="Cambria"/>
          <w:lang w:val="ru-RU"/>
        </w:rPr>
        <w:t xml:space="preserve">В данном документе к ним относят меры, предпринимаемые для исправления ситуации, когда права человека на воду и санитарию не соблюдаются. Пострадавшие от нарушения прав человека имеют право на адекватную компенсацию, включая возмещение убытков, компенсации, удовлетворение требований и /или гарантии недопущения нарушений впредь. Государство обязано предоставлять доступные, приемлемые по затратам, своевременные и эффективные средства для восстановления нарушенных прав. Хотя в большинстве случаев вполне адекватными будут административные меры, право на судебное обжалование в качестве последнего средства защиты прав часто будет целесообразным,  а иногда и незаменимым. </w:t>
      </w:r>
    </w:p>
    <w:p w:rsidR="00C57266" w:rsidRPr="00CE3A98" w:rsidRDefault="00C57266" w:rsidP="00C57266">
      <w:pPr>
        <w:spacing w:line="276" w:lineRule="auto"/>
        <w:jc w:val="both"/>
        <w:rPr>
          <w:rFonts w:ascii="Cambria" w:hAnsi="Cambria"/>
          <w:lang w:val="ru-RU"/>
        </w:rPr>
      </w:pPr>
      <w:r w:rsidRPr="00CE3A98">
        <w:rPr>
          <w:rFonts w:ascii="Cambria" w:hAnsi="Cambria"/>
          <w:b/>
          <w:lang w:val="ru-RU"/>
        </w:rPr>
        <w:t>Правообладатели</w:t>
      </w:r>
      <w:r w:rsidRPr="00CE3A98">
        <w:rPr>
          <w:rFonts w:ascii="Cambria" w:hAnsi="Cambria"/>
          <w:lang w:val="ru-RU"/>
        </w:rPr>
        <w:t xml:space="preserve">.  В контексте прав человека на воду и санитарию правообладателем является  любой человек. Разница между правообладателями и "пользователями водоснабжения и канализации" состоит в том, что некоторые люди доступа к воде и санитарии не имеют, а посему не могут считаться пользователями, но они тем не менее являются правообладателями, поскольку имеют право на получение доступа к этим услугам. </w:t>
      </w:r>
    </w:p>
    <w:p w:rsidR="00C57266" w:rsidRPr="00CE3A98" w:rsidRDefault="00C57266" w:rsidP="00C57266">
      <w:pPr>
        <w:spacing w:line="276" w:lineRule="auto"/>
        <w:jc w:val="both"/>
        <w:rPr>
          <w:rFonts w:ascii="Cambria" w:hAnsi="Cambria" w:cs="Arial"/>
          <w:sz w:val="20"/>
          <w:szCs w:val="20"/>
          <w:lang w:val="ru-RU"/>
        </w:rPr>
      </w:pPr>
      <w:r w:rsidRPr="00CE3A98">
        <w:rPr>
          <w:rFonts w:ascii="Cambria" w:hAnsi="Cambria"/>
          <w:b/>
          <w:lang w:val="ru-RU"/>
        </w:rPr>
        <w:t>Санитария</w:t>
      </w:r>
      <w:r w:rsidRPr="00CE3A98">
        <w:rPr>
          <w:rFonts w:ascii="Cambria" w:hAnsi="Cambria"/>
          <w:lang w:val="ru-RU"/>
        </w:rPr>
        <w:t xml:space="preserve"> - это сбор, транспортировка, очистка или утилизация человеческих экскрементов или бытовых стоков, независимо от того, используются ли для этого системы коллективного пользования или же системы, обслуживающие одно единственное домохозяйство или предприятие. Страны должны обеспечить, без всякой дискриминации, что каждый человек имеет физический и экономический доступ к санитарии во всех сферах жизни, и это доступ должен быть безопасным, гигиеничным, приемлемым   с социальной и культурной точки зрения, обеспечивающим уединенность и сохранение  человеческого достоинства. В зависимости от культурного контекста, для доступности часто требуется обеспечить уединенность, а также отдельные помещения для мужчин и женщин в общественных местах, и </w:t>
      </w:r>
      <w:r w:rsidRPr="00CE3A98">
        <w:rPr>
          <w:rFonts w:ascii="Cambria" w:hAnsi="Cambria"/>
          <w:lang w:val="ru-RU"/>
        </w:rPr>
        <w:lastRenderedPageBreak/>
        <w:t>для мальчиков и девочек в школах. В конкретном культурном контексте потребуется также оборудовать туалеты для соблюдения общепринятой гигиенической практики, такой как подмывание заднего прохода и гениталий.  А в туалетах для женщин необходимо учитывать гигиенические требования, связанные с менструацией.</w:t>
      </w:r>
      <w:r w:rsidRPr="00CE3A98">
        <w:rPr>
          <w:rFonts w:ascii="Cambria" w:hAnsi="Cambria" w:cs="Arial"/>
          <w:sz w:val="20"/>
          <w:szCs w:val="20"/>
          <w:lang w:val="ru-RU"/>
        </w:rPr>
        <w:t xml:space="preserve"> </w:t>
      </w:r>
    </w:p>
    <w:p w:rsidR="00C57266" w:rsidRPr="00CE3A98" w:rsidRDefault="00C57266" w:rsidP="00C57266">
      <w:pPr>
        <w:spacing w:line="276" w:lineRule="auto"/>
        <w:jc w:val="both"/>
        <w:rPr>
          <w:rFonts w:ascii="Cambria" w:hAnsi="Cambria"/>
          <w:lang w:val="ru-RU"/>
        </w:rPr>
      </w:pPr>
      <w:r w:rsidRPr="00CE3A98">
        <w:rPr>
          <w:rFonts w:ascii="Cambria" w:hAnsi="Cambria"/>
          <w:b/>
          <w:lang w:val="ru-RU"/>
        </w:rPr>
        <w:t>Самообслуживание.</w:t>
      </w:r>
      <w:r w:rsidRPr="00CE3A98">
        <w:rPr>
          <w:rFonts w:ascii="Cambria" w:hAnsi="Cambria"/>
          <w:lang w:val="ru-RU"/>
        </w:rPr>
        <w:t xml:space="preserve">  Это ситуация, когда домохозяйства самостоятельно обеспечивают себя водоснабжением и канализацией, часто это связано с тем, что они проживают в местах, где нет поставщиков соответствующих услуг.</w:t>
      </w:r>
    </w:p>
    <w:p w:rsidR="00C57266" w:rsidRPr="00CE3A98" w:rsidRDefault="00C57266" w:rsidP="00C57266">
      <w:pPr>
        <w:spacing w:line="276" w:lineRule="auto"/>
        <w:jc w:val="both"/>
        <w:rPr>
          <w:rFonts w:ascii="Cambria" w:hAnsi="Cambria"/>
          <w:lang w:val="ru-RU"/>
        </w:rPr>
      </w:pPr>
      <w:r w:rsidRPr="00CE3A98">
        <w:rPr>
          <w:rFonts w:ascii="Cambria" w:hAnsi="Cambria"/>
          <w:b/>
          <w:lang w:val="ru-RU"/>
        </w:rPr>
        <w:t>Поставщики услуг</w:t>
      </w:r>
      <w:r w:rsidRPr="00CE3A98">
        <w:rPr>
          <w:rFonts w:ascii="Cambria" w:hAnsi="Cambria"/>
          <w:lang w:val="ru-RU"/>
        </w:rPr>
        <w:t xml:space="preserve">. Государственные и частные предприятия, эксплуатирующие системы водоснабжения и/или канализации. </w:t>
      </w:r>
    </w:p>
    <w:p w:rsidR="00C57266" w:rsidRPr="00CE3A98" w:rsidRDefault="00C57266" w:rsidP="00C57266">
      <w:pPr>
        <w:spacing w:line="276" w:lineRule="auto"/>
        <w:jc w:val="both"/>
        <w:rPr>
          <w:rFonts w:ascii="Cambria" w:hAnsi="Cambria"/>
          <w:lang w:val="ru-RU"/>
        </w:rPr>
      </w:pPr>
      <w:r w:rsidRPr="00CE3A98">
        <w:rPr>
          <w:rFonts w:ascii="Cambria" w:hAnsi="Cambria"/>
          <w:b/>
          <w:lang w:val="ru-RU"/>
        </w:rPr>
        <w:t>Социальные тарифы.</w:t>
      </w:r>
      <w:r w:rsidRPr="00CE3A98">
        <w:rPr>
          <w:rFonts w:ascii="Cambria" w:hAnsi="Cambria"/>
          <w:lang w:val="ru-RU"/>
        </w:rPr>
        <w:t xml:space="preserve"> Это тарифы, которые предусматривают скидки для определенных лиц или домохозяйств в связи с их социальными характеристиками (такими как возраст, подтвержденная инвалидность или  количество членов домохозяйства).</w:t>
      </w:r>
    </w:p>
    <w:p w:rsidR="00C57266" w:rsidRPr="00CE3A98" w:rsidRDefault="00C57266" w:rsidP="00C57266">
      <w:pPr>
        <w:spacing w:line="276" w:lineRule="auto"/>
        <w:jc w:val="both"/>
        <w:rPr>
          <w:rFonts w:ascii="Cambria" w:hAnsi="Cambria"/>
          <w:lang w:val="ru-RU"/>
        </w:rPr>
      </w:pPr>
      <w:r w:rsidRPr="00CE3A98">
        <w:rPr>
          <w:rFonts w:ascii="Cambria" w:hAnsi="Cambria"/>
          <w:b/>
          <w:lang w:val="ru-RU"/>
        </w:rPr>
        <w:t>Индикативные ставки тарифов</w:t>
      </w:r>
      <w:r w:rsidRPr="00CE3A98">
        <w:rPr>
          <w:rFonts w:ascii="Cambria" w:hAnsi="Cambria"/>
          <w:lang w:val="ru-RU"/>
        </w:rPr>
        <w:t xml:space="preserve">.  В некоторых странах центральные органы надзора в секторе водоснабжения и канализации публикуют "индикативные ставки тарифов", чтобы установить предполагаемый уровень тарифов на услуги водоснабжения и канализации. Они дают полезную информацию потребителям, а также компаниям водоснабжения и канализации, не влияя при этом на распределение обязанностей в области установления тарифов (которые обычно остаются на местном уровне). </w:t>
      </w:r>
    </w:p>
    <w:p w:rsidR="00C57266" w:rsidRPr="00CE3A98" w:rsidRDefault="00C57266" w:rsidP="00C57266">
      <w:pPr>
        <w:spacing w:line="276" w:lineRule="auto"/>
        <w:jc w:val="both"/>
        <w:rPr>
          <w:rFonts w:ascii="Cambria" w:hAnsi="Cambria"/>
          <w:lang w:val="ru-RU"/>
        </w:rPr>
      </w:pPr>
      <w:r w:rsidRPr="00CE3A98">
        <w:rPr>
          <w:rFonts w:ascii="Cambria" w:hAnsi="Cambria"/>
          <w:b/>
          <w:lang w:val="ru-RU"/>
        </w:rPr>
        <w:t xml:space="preserve">Уязвимые и </w:t>
      </w:r>
      <w:proofErr w:type="spellStart"/>
      <w:r w:rsidRPr="00CE3A98">
        <w:rPr>
          <w:rFonts w:ascii="Cambria" w:hAnsi="Cambria"/>
          <w:b/>
          <w:lang w:val="ru-RU"/>
        </w:rPr>
        <w:t>маргинализованные</w:t>
      </w:r>
      <w:proofErr w:type="spellEnd"/>
      <w:r w:rsidRPr="00CE3A98">
        <w:rPr>
          <w:rFonts w:ascii="Cambria" w:hAnsi="Cambria"/>
          <w:b/>
          <w:lang w:val="ru-RU"/>
        </w:rPr>
        <w:t xml:space="preserve"> группы.  </w:t>
      </w:r>
      <w:r w:rsidRPr="00CE3A98">
        <w:rPr>
          <w:rFonts w:ascii="Cambria" w:hAnsi="Cambria"/>
          <w:lang w:val="ru-RU"/>
        </w:rPr>
        <w:t xml:space="preserve">Группы лиц, которые сталкиваются с особенно серьезными проблемами  в реализации своих  прав на воду и санитарию вследствие своего уязвимого положения, дискриминации или стигматизации (или же вследствие комбинированного действия всех этих факторов). К особо уязвимым или </w:t>
      </w:r>
      <w:proofErr w:type="spellStart"/>
      <w:r w:rsidRPr="00CE3A98">
        <w:rPr>
          <w:rFonts w:ascii="Cambria" w:hAnsi="Cambria"/>
          <w:lang w:val="ru-RU"/>
        </w:rPr>
        <w:t>маргинализованным</w:t>
      </w:r>
      <w:proofErr w:type="spellEnd"/>
      <w:r w:rsidRPr="00CE3A98">
        <w:rPr>
          <w:rFonts w:ascii="Cambria" w:hAnsi="Cambria"/>
          <w:lang w:val="ru-RU"/>
        </w:rPr>
        <w:t xml:space="preserve"> группам относят, в частности, женщин, детей, жителей (удаленных) сельских или неблагополучных городских территорий, а также люди, живущие в нищете, беженцы и внутренние перемещенные лица, группы меньшинств (такие как ромы), группы коренных народов, кочевые и мигрирующие сообщества, престарелые, люди с ограниченными возможностями, люди, живущие с ВИЧ/СПИД или подверженные воздействию иных заболеваний, жители территорий с ограниченными водными ресурсами, работники систем канализации и т.д. В процессе определения уязвимых людей и групп странам необходимо проводить обзоры населения в соответствии с этими критериями, а затем проводить углубленные исследования в случае выявления определенных групп, подвергающихся дискриминации. В контексте данного документа к уязвимым и </w:t>
      </w:r>
      <w:proofErr w:type="spellStart"/>
      <w:r w:rsidRPr="00CE3A98">
        <w:rPr>
          <w:rFonts w:ascii="Cambria" w:hAnsi="Cambria"/>
          <w:lang w:val="ru-RU"/>
        </w:rPr>
        <w:t>маргинализованным</w:t>
      </w:r>
      <w:proofErr w:type="spellEnd"/>
      <w:r w:rsidRPr="00CE3A98">
        <w:rPr>
          <w:rFonts w:ascii="Cambria" w:hAnsi="Cambria"/>
          <w:lang w:val="ru-RU"/>
        </w:rPr>
        <w:t xml:space="preserve"> группам относятся (в частности) бездомные, кочевники, инвалиды, школьники, госпитализированные пациенты, заключенные в местах лишения свободы и в лагерях беженцев, а также лица лишенные гарантированного дохода. Хотя для обеспечения справедливого доступа к воде и санитарии необходимо учитывать гендерные факторы, но в данном документе женщины как таковые уязвимой или </w:t>
      </w:r>
      <w:proofErr w:type="spellStart"/>
      <w:r w:rsidRPr="00CE3A98">
        <w:rPr>
          <w:rFonts w:ascii="Cambria" w:hAnsi="Cambria"/>
          <w:lang w:val="ru-RU"/>
        </w:rPr>
        <w:t>маргинализованной</w:t>
      </w:r>
      <w:proofErr w:type="spellEnd"/>
      <w:r w:rsidRPr="00CE3A98">
        <w:rPr>
          <w:rFonts w:ascii="Cambria" w:hAnsi="Cambria"/>
          <w:lang w:val="ru-RU"/>
        </w:rPr>
        <w:t xml:space="preserve"> группой не считаются.</w:t>
      </w:r>
      <w:r w:rsidRPr="00CE3A98">
        <w:rPr>
          <w:rFonts w:ascii="Cambria" w:hAnsi="Cambria" w:cs="Arial"/>
          <w:sz w:val="20"/>
          <w:szCs w:val="20"/>
          <w:lang w:val="ru-RU"/>
        </w:rPr>
        <w:t xml:space="preserve"> </w:t>
      </w:r>
    </w:p>
    <w:p w:rsidR="00C57266" w:rsidRPr="00CE3A98" w:rsidRDefault="00C57266" w:rsidP="00C57266">
      <w:pPr>
        <w:spacing w:after="0"/>
        <w:rPr>
          <w:rFonts w:ascii="Cambria" w:hAnsi="Cambria"/>
          <w:b/>
          <w:bCs/>
          <w:lang w:val="ru-RU"/>
        </w:rPr>
      </w:pPr>
      <w:r w:rsidRPr="00CE3A98">
        <w:rPr>
          <w:rFonts w:ascii="Cambria" w:hAnsi="Cambria"/>
          <w:b/>
          <w:bCs/>
          <w:lang w:val="ru-RU"/>
        </w:rPr>
        <w:br w:type="page"/>
      </w:r>
    </w:p>
    <w:p w:rsidR="00C57266" w:rsidRPr="00CE3A98" w:rsidRDefault="00C57266" w:rsidP="00FF3751">
      <w:pPr>
        <w:pStyle w:val="Heading1"/>
        <w:rPr>
          <w:lang w:val="ru-RU"/>
        </w:rPr>
      </w:pPr>
      <w:bookmarkStart w:id="25" w:name="_Toc359945514"/>
      <w:bookmarkStart w:id="26" w:name="_Toc359955303"/>
      <w:r w:rsidRPr="00CE3A98">
        <w:rPr>
          <w:lang w:val="ru-RU"/>
        </w:rPr>
        <w:lastRenderedPageBreak/>
        <w:t>4. ОПЫТ СТРАН В ПРИМЕНЕНИИ ОЦЕНОЧНОЙ ВЕДОМОСТИ</w:t>
      </w:r>
      <w:bookmarkEnd w:id="25"/>
      <w:bookmarkEnd w:id="26"/>
      <w:r w:rsidRPr="00CE3A98">
        <w:rPr>
          <w:lang w:val="ru-RU"/>
        </w:rPr>
        <w:t xml:space="preserve"> </w:t>
      </w:r>
    </w:p>
    <w:p w:rsidR="00C57266" w:rsidRPr="00CE3A98" w:rsidRDefault="00C57266" w:rsidP="00C57266">
      <w:pPr>
        <w:spacing w:after="0"/>
        <w:rPr>
          <w:rFonts w:ascii="Cambria" w:hAnsi="Cambria"/>
          <w:iCs/>
          <w:lang w:val="ru-RU"/>
        </w:rPr>
      </w:pPr>
    </w:p>
    <w:p w:rsidR="00C57266" w:rsidRPr="00CE3A98" w:rsidRDefault="00C57266" w:rsidP="00FF3751">
      <w:pPr>
        <w:pStyle w:val="Heading2"/>
        <w:rPr>
          <w:lang w:val="ru-RU"/>
        </w:rPr>
      </w:pPr>
      <w:bookmarkStart w:id="27" w:name="_Toc359945515"/>
      <w:bookmarkStart w:id="28" w:name="_Toc359955304"/>
      <w:r w:rsidRPr="00CE3A98">
        <w:rPr>
          <w:lang w:val="ru-RU"/>
        </w:rPr>
        <w:t>Франция (городская зона Большого Парижа)</w:t>
      </w:r>
      <w:bookmarkEnd w:id="27"/>
      <w:bookmarkEnd w:id="28"/>
    </w:p>
    <w:p w:rsidR="00FF3751" w:rsidRPr="00CE3A98" w:rsidRDefault="00FF3751" w:rsidP="00FF3751">
      <w:pPr>
        <w:spacing w:after="200"/>
        <w:jc w:val="both"/>
        <w:rPr>
          <w:rFonts w:ascii="Cambria" w:hAnsi="Cambria"/>
          <w:iCs/>
          <w:lang w:val="ru-RU"/>
        </w:rPr>
      </w:pPr>
    </w:p>
    <w:p w:rsidR="00C57266" w:rsidRPr="00CE3A98" w:rsidRDefault="00C57266" w:rsidP="008417AE">
      <w:pPr>
        <w:spacing w:after="200" w:line="276" w:lineRule="auto"/>
        <w:jc w:val="both"/>
        <w:rPr>
          <w:rFonts w:ascii="Cambria" w:hAnsi="Cambria"/>
          <w:iCs/>
          <w:lang w:val="ru-RU"/>
        </w:rPr>
      </w:pPr>
      <w:r w:rsidRPr="00CE3A98">
        <w:rPr>
          <w:rFonts w:ascii="Cambria" w:hAnsi="Cambria"/>
          <w:iCs/>
          <w:lang w:val="ru-RU"/>
        </w:rPr>
        <w:t>На протяжении последнего десятилетия, в Париже уделяли особое внимание вопросам, связанным со справедливым доступом к безопасной питьевой воде и санитарии.  Многие из предпринятых в этот период мер нашли свое отражение в публикации “Никого не потерять”.  В Париже сочли, что пилотное применение оценочной ведомости могло бы помочь критически оценить, на каком этапе находится город и  что еще можно было бы сделать, так что Париж добровольно вызвался стать одной из территорий для п</w:t>
      </w:r>
      <w:r w:rsidR="008417AE" w:rsidRPr="00CE3A98">
        <w:rPr>
          <w:rFonts w:ascii="Cambria" w:hAnsi="Cambria"/>
          <w:iCs/>
          <w:lang w:val="ru-RU"/>
        </w:rPr>
        <w:t>роведения пилотного испытания.</w:t>
      </w:r>
    </w:p>
    <w:p w:rsidR="00C57266" w:rsidRPr="00CE3A98" w:rsidRDefault="00C57266" w:rsidP="00C57266">
      <w:pPr>
        <w:spacing w:after="200" w:line="276" w:lineRule="auto"/>
        <w:jc w:val="both"/>
        <w:rPr>
          <w:rFonts w:ascii="Cambria" w:hAnsi="Cambria"/>
          <w:iCs/>
          <w:lang w:val="ru-RU"/>
        </w:rPr>
      </w:pPr>
      <w:r w:rsidRPr="00CE3A98">
        <w:rPr>
          <w:rFonts w:ascii="Cambria" w:hAnsi="Cambria"/>
          <w:iCs/>
          <w:lang w:val="ru-RU"/>
        </w:rPr>
        <w:t xml:space="preserve">Собственно г. Париж с населением около 2,2 млн. человек является центром столичной зоны с населением более 10 млн. человек  (и с валовым внутренним продуктом (ВВП) на душу населения свыше 48 тыс. евро в 2011 г.) В силу этих причин, уже на ранней стадии процесса в Париже сочли более целесообразным провести эти пилотные испытания на региональном уровне. Соответственно, привлекли Водный союз провинции Иль де Франс  (SEDIF), который обеспечивает водоснабжение 149 муниципалитетов и более 4,3 млн. человек через своего оператора </w:t>
      </w:r>
      <w:proofErr w:type="spellStart"/>
      <w:r w:rsidRPr="00CE3A98">
        <w:rPr>
          <w:rFonts w:ascii="Cambria" w:hAnsi="Cambria"/>
          <w:iCs/>
          <w:lang w:val="ru-RU"/>
        </w:rPr>
        <w:t>Veolia</w:t>
      </w:r>
      <w:proofErr w:type="spellEnd"/>
      <w:r w:rsidRPr="00CE3A98">
        <w:rPr>
          <w:rFonts w:ascii="Cambria" w:hAnsi="Cambria"/>
          <w:iCs/>
          <w:lang w:val="ru-RU"/>
        </w:rPr>
        <w:t xml:space="preserve"> </w:t>
      </w:r>
      <w:proofErr w:type="spellStart"/>
      <w:r w:rsidRPr="00CE3A98">
        <w:rPr>
          <w:rFonts w:ascii="Cambria" w:hAnsi="Cambria"/>
          <w:iCs/>
          <w:lang w:val="ru-RU"/>
        </w:rPr>
        <w:t>Eau</w:t>
      </w:r>
      <w:proofErr w:type="spellEnd"/>
      <w:r w:rsidRPr="00CE3A98">
        <w:rPr>
          <w:rFonts w:ascii="Cambria" w:hAnsi="Cambria"/>
          <w:iCs/>
          <w:lang w:val="ru-RU"/>
        </w:rPr>
        <w:t xml:space="preserve"> d ‘</w:t>
      </w:r>
      <w:proofErr w:type="spellStart"/>
      <w:r w:rsidRPr="00CE3A98">
        <w:rPr>
          <w:rFonts w:ascii="Cambria" w:hAnsi="Cambria"/>
          <w:iCs/>
          <w:lang w:val="ru-RU"/>
        </w:rPr>
        <w:t>Ile</w:t>
      </w:r>
      <w:proofErr w:type="spellEnd"/>
      <w:r w:rsidRPr="00CE3A98">
        <w:rPr>
          <w:rFonts w:ascii="Cambria" w:hAnsi="Cambria"/>
          <w:iCs/>
          <w:lang w:val="ru-RU"/>
        </w:rPr>
        <w:t xml:space="preserve"> </w:t>
      </w:r>
      <w:proofErr w:type="spellStart"/>
      <w:r w:rsidRPr="00CE3A98">
        <w:rPr>
          <w:rFonts w:ascii="Cambria" w:hAnsi="Cambria"/>
          <w:iCs/>
          <w:lang w:val="ru-RU"/>
        </w:rPr>
        <w:t>de</w:t>
      </w:r>
      <w:proofErr w:type="spellEnd"/>
      <w:r w:rsidRPr="00CE3A98">
        <w:rPr>
          <w:rFonts w:ascii="Cambria" w:hAnsi="Cambria"/>
          <w:iCs/>
          <w:lang w:val="ru-RU"/>
        </w:rPr>
        <w:t xml:space="preserve"> </w:t>
      </w:r>
      <w:proofErr w:type="spellStart"/>
      <w:r w:rsidRPr="00CE3A98">
        <w:rPr>
          <w:rFonts w:ascii="Cambria" w:hAnsi="Cambria"/>
          <w:iCs/>
          <w:lang w:val="ru-RU"/>
        </w:rPr>
        <w:t>France</w:t>
      </w:r>
      <w:proofErr w:type="spellEnd"/>
      <w:r w:rsidRPr="00CE3A98">
        <w:rPr>
          <w:rFonts w:ascii="Cambria" w:hAnsi="Cambria"/>
          <w:iCs/>
          <w:lang w:val="ru-RU"/>
        </w:rPr>
        <w:t xml:space="preserve">, а также межведомственное учреждение водоотведения, которое обслуживает городскую зону Большого Парижа  (SIAAP), в том  числе 180 муниципалитетов, в дополнение к парижскому оператору </w:t>
      </w:r>
      <w:proofErr w:type="spellStart"/>
      <w:r w:rsidRPr="00CE3A98">
        <w:rPr>
          <w:rFonts w:ascii="Cambria" w:hAnsi="Cambria"/>
          <w:lang w:val="ru-RU"/>
        </w:rPr>
        <w:t>Eau</w:t>
      </w:r>
      <w:proofErr w:type="spellEnd"/>
      <w:r w:rsidRPr="00CE3A98">
        <w:rPr>
          <w:rFonts w:ascii="Cambria" w:hAnsi="Cambria"/>
          <w:lang w:val="ru-RU"/>
        </w:rPr>
        <w:t xml:space="preserve"> </w:t>
      </w:r>
      <w:proofErr w:type="spellStart"/>
      <w:r w:rsidRPr="00CE3A98">
        <w:rPr>
          <w:rFonts w:ascii="Cambria" w:hAnsi="Cambria"/>
          <w:lang w:val="ru-RU"/>
        </w:rPr>
        <w:t>de</w:t>
      </w:r>
      <w:proofErr w:type="spellEnd"/>
      <w:r w:rsidRPr="00CE3A98">
        <w:rPr>
          <w:rFonts w:ascii="Cambria" w:hAnsi="Cambria"/>
          <w:lang w:val="ru-RU"/>
        </w:rPr>
        <w:t xml:space="preserve"> </w:t>
      </w:r>
      <w:proofErr w:type="spellStart"/>
      <w:r w:rsidRPr="00CE3A98">
        <w:rPr>
          <w:rFonts w:ascii="Cambria" w:hAnsi="Cambria"/>
          <w:lang w:val="ru-RU"/>
        </w:rPr>
        <w:t>Paris</w:t>
      </w:r>
      <w:proofErr w:type="spellEnd"/>
      <w:r w:rsidRPr="00CE3A98">
        <w:rPr>
          <w:rFonts w:ascii="Cambria" w:hAnsi="Cambria"/>
          <w:iCs/>
          <w:lang w:val="ru-RU"/>
        </w:rPr>
        <w:t xml:space="preserve">. Вследствие этого, охватываемый исследованием регион не соответствует административному региону Иль де Франс, а скорее соответствует объединенным зонам обслуживания трех институтов (г. Париж, SEDIF и SIAAP). Совокупный бюджет служб водоснабжения и канализации превышает 2,1 млрд. евро. В январе 2013 г. этими тремя институтами был подготовлен первый вариант проекта оценочной ведомости. </w:t>
      </w:r>
    </w:p>
    <w:p w:rsidR="00C57266" w:rsidRPr="00CE3A98" w:rsidRDefault="00C57266" w:rsidP="00C57266">
      <w:pPr>
        <w:spacing w:after="200" w:line="276" w:lineRule="auto"/>
        <w:jc w:val="both"/>
        <w:rPr>
          <w:rFonts w:ascii="Cambria" w:hAnsi="Cambria"/>
          <w:iCs/>
          <w:lang w:val="ru-RU"/>
        </w:rPr>
      </w:pPr>
      <w:r w:rsidRPr="00CE3A98">
        <w:rPr>
          <w:rFonts w:ascii="Cambria" w:hAnsi="Cambria"/>
          <w:iCs/>
          <w:lang w:val="ru-RU"/>
        </w:rPr>
        <w:t xml:space="preserve">Процесс самостоятельной оценки проходил в три этапа. Во-первых, Париж, SEDIF и SIAAP провели поиск информации для обоснования оценочных баллов и заполнили форму оценочной ведомости, но баллы при этом не определяли. Во-вторых, 18 - 19 февраля 2013 г. был организован семинар для заинтересованных сторон чтобы обсудить собранные фактические данные  и определить оценки в баллах. И наконец, в апреле 2013 г. был подготовлен пересмотренный  вариант оценочной ведомости, включающий полученную в ходе семинара обратную связь, ситуационный анализ и критический анализ процесса проведения самостоятельной оценки. </w:t>
      </w:r>
    </w:p>
    <w:p w:rsidR="00C57266" w:rsidRPr="00CE3A98" w:rsidRDefault="00C57266" w:rsidP="00C57266">
      <w:pPr>
        <w:spacing w:after="200" w:line="276" w:lineRule="auto"/>
        <w:jc w:val="both"/>
        <w:rPr>
          <w:rFonts w:ascii="Cambria" w:hAnsi="Cambria"/>
          <w:iCs/>
          <w:lang w:val="ru-RU"/>
        </w:rPr>
      </w:pPr>
      <w:r w:rsidRPr="00CE3A98">
        <w:rPr>
          <w:rFonts w:ascii="Cambria" w:hAnsi="Cambria"/>
          <w:iCs/>
          <w:lang w:val="ru-RU"/>
        </w:rPr>
        <w:t xml:space="preserve">Процесс первоначального сбора данных позволил трем вовлеченным институтам (г. Париж, SEDIF и SIAAP) осознать, что в данных имеется целый ряд важных пробелов, в частности, что касается уязвимых и </w:t>
      </w:r>
      <w:proofErr w:type="spellStart"/>
      <w:r w:rsidRPr="00CE3A98">
        <w:rPr>
          <w:rFonts w:ascii="Cambria" w:hAnsi="Cambria"/>
          <w:iCs/>
          <w:lang w:val="ru-RU"/>
        </w:rPr>
        <w:t>маргинализованных</w:t>
      </w:r>
      <w:proofErr w:type="spellEnd"/>
      <w:r w:rsidRPr="00CE3A98">
        <w:rPr>
          <w:rFonts w:ascii="Cambria" w:hAnsi="Cambria"/>
          <w:iCs/>
          <w:lang w:val="ru-RU"/>
        </w:rPr>
        <w:t xml:space="preserve"> групп. Еще до проведения исследования было понятно, что основной проблемой является не доступ к услугам, а приемлемость цен на эти услуги (необходимость избежать отключения потребителей, не имеющих возможности платить и сократить величину платежей за воду для малообеспеченных домохозяйств), так что многие из проводимых мер и были направлены на разрешение этой проблемы. Изучаемая территория высоко урбанизирована и в ее пределах не существует существенных географических различий по уровню доступа, но между различными муниципалитетами существуют серьезные различия в ценах на услуги. В то же время, в ходе проведения исследования стало очевидно, что еще одной важной (и часто упускаемой из виду) проблемой является доступ для уязвимых и </w:t>
      </w:r>
      <w:proofErr w:type="spellStart"/>
      <w:r w:rsidRPr="00CE3A98">
        <w:rPr>
          <w:rFonts w:ascii="Cambria" w:hAnsi="Cambria"/>
          <w:iCs/>
          <w:lang w:val="ru-RU"/>
        </w:rPr>
        <w:t>маргинализованных</w:t>
      </w:r>
      <w:proofErr w:type="spellEnd"/>
      <w:r w:rsidRPr="00CE3A98">
        <w:rPr>
          <w:rFonts w:ascii="Cambria" w:hAnsi="Cambria"/>
          <w:iCs/>
          <w:lang w:val="ru-RU"/>
        </w:rPr>
        <w:t xml:space="preserve"> групп. </w:t>
      </w:r>
    </w:p>
    <w:p w:rsidR="00C57266" w:rsidRPr="00CE3A98" w:rsidRDefault="00C57266" w:rsidP="00C57266">
      <w:pPr>
        <w:spacing w:after="200" w:line="276" w:lineRule="auto"/>
        <w:jc w:val="both"/>
        <w:rPr>
          <w:rFonts w:ascii="Cambria" w:hAnsi="Cambria"/>
          <w:iCs/>
          <w:lang w:val="ru-RU"/>
        </w:rPr>
      </w:pPr>
      <w:r w:rsidRPr="00CE3A98">
        <w:rPr>
          <w:rFonts w:ascii="Cambria" w:hAnsi="Cambria"/>
          <w:iCs/>
          <w:lang w:val="ru-RU"/>
        </w:rPr>
        <w:lastRenderedPageBreak/>
        <w:t>Семинар для заинтересованных сторон позволил заинтересованным сторонам  собраться за одним столом и поделиться друг с другом информацией о проводимых мерах и остающихся проблемах. К ним относились проблемы, с которыми сталкиваются размещенные в лагерях лица, лишенные постоянного доступа к воде и санитарии, а также проблемы малообеспеченных работников, которые не могут себе позволить оплачивать постоянное жилье. Предполагалось, что этот двухдневный технический семинар даст достаточно времени, чтобы осудить эти вопросы достаточно углубленно, позволяя всем заинтересованным сторонам высказать свои то</w:t>
      </w:r>
      <w:r w:rsidR="00A64415" w:rsidRPr="00CE3A98">
        <w:rPr>
          <w:rFonts w:ascii="Cambria" w:hAnsi="Cambria"/>
          <w:iCs/>
          <w:lang w:val="ru-RU"/>
        </w:rPr>
        <w:t xml:space="preserve">чки зрения  - это очень </w:t>
      </w:r>
      <w:r w:rsidRPr="00CE3A98">
        <w:rPr>
          <w:rFonts w:ascii="Cambria" w:hAnsi="Cambria"/>
          <w:iCs/>
          <w:lang w:val="ru-RU"/>
        </w:rPr>
        <w:t>важно, поскольку вопросы доступа к воде и санитарии во Франции крайне политизированы.</w:t>
      </w:r>
    </w:p>
    <w:p w:rsidR="00C57266" w:rsidRPr="00CE3A98" w:rsidRDefault="00C57266" w:rsidP="00C57266">
      <w:pPr>
        <w:spacing w:after="200" w:line="276" w:lineRule="auto"/>
        <w:jc w:val="both"/>
        <w:rPr>
          <w:rFonts w:ascii="Cambria" w:hAnsi="Cambria"/>
          <w:iCs/>
          <w:lang w:val="ru-RU"/>
        </w:rPr>
      </w:pPr>
      <w:r w:rsidRPr="00CE3A98">
        <w:rPr>
          <w:rFonts w:ascii="Cambria" w:hAnsi="Cambria"/>
          <w:iCs/>
          <w:lang w:val="ru-RU"/>
        </w:rPr>
        <w:t xml:space="preserve">Все заинтересованные стороны дали позитивную оценку самому инструменту и процессу пилотной оценки. Результатом стали первая самостоятельная оценка и весьма подробный обзор по доступу к воде и санитарии. Эта оценка позволила выявить недостатки и даст возможность определить приоритетные меры для их устранения. Как оказалось, процесс самостоятельной оценки требует немало времени, но результат того стоит. Не рекомендуется использовать этот инструмент для целей регулярного мониторинга и отчетности. </w:t>
      </w:r>
    </w:p>
    <w:p w:rsidR="00C57266" w:rsidRPr="00CE3A98" w:rsidRDefault="00C57266" w:rsidP="00C57266">
      <w:pPr>
        <w:spacing w:after="200" w:line="276" w:lineRule="auto"/>
        <w:jc w:val="both"/>
        <w:rPr>
          <w:rFonts w:ascii="Cambria" w:hAnsi="Cambria"/>
          <w:iCs/>
          <w:lang w:val="ru-RU"/>
        </w:rPr>
      </w:pPr>
      <w:r w:rsidRPr="00CE3A98">
        <w:rPr>
          <w:rFonts w:ascii="Cambria" w:hAnsi="Cambria"/>
          <w:iCs/>
          <w:lang w:val="ru-RU"/>
        </w:rPr>
        <w:t xml:space="preserve">Учитывая широкий круг различных заинтересованных сторон, этот процесс должен проводиться на основе участия. По мнению группы исследования, первый этап исследования, в ходе которого  основная группа заполняла опросную форму,  оказался полезным. Можно было бы ввести еще один дополнительный этап для проведения двусторонних встреч с заинтересованными сторонами (вскоре после начала проведения самостоятельной оценки). При этом сохраняется необходимость в проведении семинара с заинтересованными сторонами для обмена информацией и для обсуждения результатов. </w:t>
      </w:r>
    </w:p>
    <w:p w:rsidR="00C57266" w:rsidRPr="00CE3A98" w:rsidRDefault="00C57266" w:rsidP="00C57266">
      <w:pPr>
        <w:spacing w:after="200" w:line="276" w:lineRule="auto"/>
        <w:jc w:val="both"/>
        <w:rPr>
          <w:rFonts w:ascii="Cambria" w:hAnsi="Cambria"/>
          <w:iCs/>
          <w:lang w:val="ru-RU"/>
        </w:rPr>
      </w:pPr>
      <w:r w:rsidRPr="00CE3A98">
        <w:rPr>
          <w:rFonts w:ascii="Cambria" w:hAnsi="Cambria"/>
          <w:iCs/>
          <w:lang w:val="ru-RU"/>
        </w:rPr>
        <w:t>Одним из позитивных результатов процесса оценки стало установление контактов между техническим сообществом (учреждения водоснабжения и канализации и поставщики услуг) и различными заинтересованными сторонами социальной сферы. Это обогатило процесс оценки. Что, пожалуй, оказалось наиболее важным, так это консолидированный список контактов, который станет серьезным подспорьем в процессе определения и реализации конкретных мер для обеспечения справедливого доступа к водоснабжению и канализации. Рекомендуется, чтобы окончательный вариант инструмента включал приложение со списком экспертов и институтов, вовлеченных в процесс оценки.</w:t>
      </w:r>
    </w:p>
    <w:p w:rsidR="00C57266" w:rsidRPr="00CE3A98" w:rsidRDefault="00C57266" w:rsidP="00C57266">
      <w:pPr>
        <w:spacing w:after="200" w:line="276" w:lineRule="auto"/>
        <w:jc w:val="both"/>
        <w:rPr>
          <w:rFonts w:ascii="Cambria" w:hAnsi="Cambria"/>
          <w:lang w:val="ru-RU"/>
        </w:rPr>
      </w:pPr>
      <w:r w:rsidRPr="00CE3A98">
        <w:rPr>
          <w:rFonts w:ascii="Cambria" w:hAnsi="Cambria"/>
          <w:iCs/>
          <w:lang w:val="ru-RU"/>
        </w:rPr>
        <w:t>Что же касается последующих шагов, то одним из возможных вариантов является использование результатов самостоятельной оценки в качестве исходных данных для формирования национальных/региональных планов действий по гигиене окружающей среды.</w:t>
      </w:r>
    </w:p>
    <w:p w:rsidR="00C57266" w:rsidRPr="00CE3A98" w:rsidRDefault="00C57266" w:rsidP="00132391">
      <w:pPr>
        <w:pStyle w:val="Heading2"/>
        <w:rPr>
          <w:lang w:val="ru-RU"/>
        </w:rPr>
      </w:pPr>
      <w:bookmarkStart w:id="29" w:name="_Toc359945516"/>
      <w:bookmarkStart w:id="30" w:name="_Toc359955305"/>
      <w:r w:rsidRPr="00CE3A98">
        <w:rPr>
          <w:lang w:val="ru-RU"/>
        </w:rPr>
        <w:t>Португалия</w:t>
      </w:r>
      <w:bookmarkEnd w:id="29"/>
      <w:bookmarkEnd w:id="30"/>
    </w:p>
    <w:p w:rsidR="00132391" w:rsidRPr="00CE3A98" w:rsidRDefault="00132391" w:rsidP="00C57266">
      <w:pPr>
        <w:spacing w:after="200" w:line="276" w:lineRule="auto"/>
        <w:jc w:val="both"/>
        <w:rPr>
          <w:rFonts w:ascii="Cambria" w:hAnsi="Cambria"/>
          <w:iCs/>
          <w:lang w:val="ru-RU"/>
        </w:rPr>
      </w:pPr>
    </w:p>
    <w:p w:rsidR="00C57266" w:rsidRPr="00CE3A98" w:rsidRDefault="00C57266" w:rsidP="00C57266">
      <w:pPr>
        <w:spacing w:after="200" w:line="276" w:lineRule="auto"/>
        <w:jc w:val="both"/>
        <w:rPr>
          <w:rFonts w:ascii="Cambria" w:hAnsi="Cambria"/>
          <w:iCs/>
          <w:lang w:val="ru-RU"/>
        </w:rPr>
      </w:pPr>
      <w:r w:rsidRPr="00CE3A98">
        <w:rPr>
          <w:rFonts w:ascii="Cambria" w:hAnsi="Cambria"/>
          <w:iCs/>
          <w:lang w:val="ru-RU"/>
        </w:rPr>
        <w:t>В течение последних двух десятилетий в Португалии проходил процесс реформ в сектора воде и санитарии. Это включало создание органа водного регулирования (Агентство по регулированию водоснабжения и водоотведения</w:t>
      </w:r>
      <w:r w:rsidRPr="00CE3A98">
        <w:rPr>
          <w:rFonts w:ascii="Cambria" w:hAnsi="Cambria"/>
          <w:lang w:val="ru-RU"/>
        </w:rPr>
        <w:t xml:space="preserve"> - </w:t>
      </w:r>
      <w:r w:rsidRPr="00CE3A98">
        <w:rPr>
          <w:rFonts w:ascii="Cambria" w:hAnsi="Cambria"/>
          <w:iCs/>
          <w:lang w:val="ru-RU"/>
        </w:rPr>
        <w:t xml:space="preserve">ERSAR). Это агентство обладает ограниченными полномочиями, но его влияние растет.  Вопросы реализации права на воду и санитарию относятся к сфере ведения ERSAR и, начиная с 2011 г., это агентство является одним из основных участников работ по обеспечению справедливого доступа к безопасной питьевой воде и санитарии, которые выполняются в рамках Протокола. Многие из соответствующих мер, предпринятых в Португалии, нашли свое отражение в публикации "Никого не потерять".  По мнению ERSAR, проведение пилотного испытания  могло бы помочь ему определить пути для лучшей интеграции права на воду и  санитарию в новый </w:t>
      </w:r>
      <w:r w:rsidRPr="00CE3A98">
        <w:rPr>
          <w:rFonts w:ascii="Cambria" w:hAnsi="Cambria"/>
          <w:iCs/>
          <w:lang w:val="ru-RU"/>
        </w:rPr>
        <w:lastRenderedPageBreak/>
        <w:t xml:space="preserve">стратегический план для португальского сектора воды и санитарии, который будет разработан в течение 2013 г.  </w:t>
      </w:r>
    </w:p>
    <w:p w:rsidR="00C57266" w:rsidRPr="00CE3A98" w:rsidRDefault="00C57266" w:rsidP="00C57266">
      <w:pPr>
        <w:spacing w:after="200" w:line="276" w:lineRule="auto"/>
        <w:jc w:val="both"/>
        <w:rPr>
          <w:rFonts w:ascii="Cambria" w:hAnsi="Cambria"/>
          <w:iCs/>
          <w:lang w:val="ru-RU"/>
        </w:rPr>
      </w:pPr>
      <w:r w:rsidRPr="00CE3A98">
        <w:rPr>
          <w:rFonts w:ascii="Cambria" w:hAnsi="Cambria"/>
          <w:iCs/>
          <w:lang w:val="ru-RU"/>
        </w:rPr>
        <w:t xml:space="preserve">Португалия - это страна с населением немногим более 10 человек и средним доходом на душу населения около 16 тыс. евро в год. Считается, что в Португалии имеется универсальный доступ к воде и санитарии, поскольку у населения имеется доступ к государственным или частным системам. Поскольку за услуги водоснабжения и канализации отвечают муниципалитеты, то получение обобщенных данных на национальном уровне является проблематичным и это оказывает влияние на формирование национальной политики. </w:t>
      </w:r>
    </w:p>
    <w:p w:rsidR="00C57266" w:rsidRPr="00CE3A98" w:rsidRDefault="00C57266" w:rsidP="00C57266">
      <w:pPr>
        <w:spacing w:after="200" w:line="276" w:lineRule="auto"/>
        <w:jc w:val="both"/>
        <w:rPr>
          <w:rFonts w:ascii="Cambria" w:hAnsi="Cambria"/>
          <w:iCs/>
          <w:lang w:val="ru-RU"/>
        </w:rPr>
      </w:pPr>
      <w:r w:rsidRPr="00CE3A98">
        <w:rPr>
          <w:rFonts w:ascii="Cambria" w:hAnsi="Cambria"/>
          <w:iCs/>
          <w:lang w:val="ru-RU"/>
        </w:rPr>
        <w:t xml:space="preserve">Процесс самостоятельной оценки проводился в четыре этапа. Во-первых, агентство ERSAR запросило другие профильные правительственные учреждения заполнить соответствующие разделы оценочной ведомости в январе 2013 г. Во-вторых, ERSAR   обобщило данные, подготовило обоснование и провело оценку с определением баллов. В-третьих, ERSAR был организован однодневный семинар заинтересованных сторон (25 февраля 2013 г.) для обсуждения результатов. И наконец, ERSAR был подготовлен пересмотренный вариант оценочной ведомости, включающий ситуационный анализ по результатам применения инструмента и критический анализ процесса самостоятельной оценки. </w:t>
      </w:r>
    </w:p>
    <w:p w:rsidR="00C57266" w:rsidRPr="00CE3A98" w:rsidRDefault="00C57266" w:rsidP="00C57266">
      <w:pPr>
        <w:spacing w:after="200" w:line="276" w:lineRule="auto"/>
        <w:jc w:val="both"/>
        <w:rPr>
          <w:rFonts w:ascii="Cambria" w:hAnsi="Cambria"/>
          <w:iCs/>
          <w:lang w:val="ru-RU"/>
        </w:rPr>
      </w:pPr>
      <w:r w:rsidRPr="00CE3A98">
        <w:rPr>
          <w:rFonts w:ascii="Cambria" w:hAnsi="Cambria"/>
          <w:iCs/>
          <w:lang w:val="ru-RU"/>
        </w:rPr>
        <w:t xml:space="preserve">В целом, португальская группа одобрила инструмент и подтвердила необходимость проведения инклюзивного процесса самостоятельной оценки. По их мнению, проект оценочной ведомости отличается высокой полнотой и детализацией в связи со всеми аспектами воды и санитарии. В то же время, этот уровень детализации делает процесс заполнения весьма длительным. Соответственно, может быть целесообразным проводить такую оценку только тогда, когда предполагают разрабатывать новый стратегический план для сектора водоснабжения и канализации, но не чаще. </w:t>
      </w:r>
    </w:p>
    <w:p w:rsidR="00C57266" w:rsidRPr="00CE3A98" w:rsidRDefault="00C57266" w:rsidP="00C57266">
      <w:pPr>
        <w:spacing w:after="200" w:line="276" w:lineRule="auto"/>
        <w:jc w:val="both"/>
        <w:rPr>
          <w:rFonts w:ascii="Cambria" w:hAnsi="Cambria"/>
          <w:iCs/>
          <w:lang w:val="ru-RU"/>
        </w:rPr>
      </w:pPr>
      <w:r w:rsidRPr="00CE3A98">
        <w:rPr>
          <w:rFonts w:ascii="Cambria" w:hAnsi="Cambria"/>
          <w:iCs/>
          <w:lang w:val="ru-RU"/>
        </w:rPr>
        <w:t xml:space="preserve">Процесс самостоятельной оценки указал на необходимость улучшить сбор надежной и подтвержденной информации по доступу уязвимых и </w:t>
      </w:r>
      <w:proofErr w:type="spellStart"/>
      <w:r w:rsidRPr="00CE3A98">
        <w:rPr>
          <w:rFonts w:ascii="Cambria" w:hAnsi="Cambria"/>
          <w:iCs/>
          <w:lang w:val="ru-RU"/>
        </w:rPr>
        <w:t>маргинализованных</w:t>
      </w:r>
      <w:proofErr w:type="spellEnd"/>
      <w:r w:rsidRPr="00CE3A98">
        <w:rPr>
          <w:rFonts w:ascii="Cambria" w:hAnsi="Cambria"/>
          <w:iCs/>
          <w:lang w:val="ru-RU"/>
        </w:rPr>
        <w:t xml:space="preserve"> групп к водоснабжению и канализации. Он также указал на необходимость улучшить сбор информации на национальном уровне в связи с инвестициями и финансированием для реализации политики в области воды и санитарии. </w:t>
      </w:r>
    </w:p>
    <w:p w:rsidR="00C57266" w:rsidRPr="00CE3A98" w:rsidRDefault="00C57266" w:rsidP="00C57266">
      <w:pPr>
        <w:spacing w:after="200" w:line="276" w:lineRule="auto"/>
        <w:jc w:val="both"/>
        <w:rPr>
          <w:rFonts w:ascii="Cambria" w:hAnsi="Cambria"/>
          <w:iCs/>
          <w:lang w:val="ru-RU"/>
        </w:rPr>
      </w:pPr>
      <w:r w:rsidRPr="00CE3A98">
        <w:rPr>
          <w:rFonts w:ascii="Cambria" w:hAnsi="Cambria"/>
          <w:iCs/>
          <w:lang w:val="ru-RU"/>
        </w:rPr>
        <w:t>Проблематичным оказался и процесс определения заинтересованных сторон и установления контактов с ними. У ERSAR были хорошие контакты с "техническими" заинтересованными сторонами (в частности, с поставщиками услуг водоснабжения и канализации), но у агентства было существенно меньше связей с учреждениям</w:t>
      </w:r>
      <w:r w:rsidR="007D60B3" w:rsidRPr="00CE3A98">
        <w:rPr>
          <w:rFonts w:ascii="Cambria" w:hAnsi="Cambria"/>
          <w:iCs/>
          <w:lang w:val="ru-RU"/>
        </w:rPr>
        <w:t>и</w:t>
      </w:r>
      <w:r w:rsidRPr="00CE3A98">
        <w:rPr>
          <w:rFonts w:ascii="Cambria" w:hAnsi="Cambria"/>
          <w:iCs/>
          <w:lang w:val="ru-RU"/>
        </w:rPr>
        <w:t>, которые занимаются социальной проблематикой. В ходе семинара для заинтересованных сторон, присутствие правительственных учреждений социальной сферы помогло отраслевым учреждениям сектора узнать о выполняемых социальных мерах. В то же время, многие нетрадиционные действующие лица (в частности, неправительственные стороны), которых приглашали на семинар, участия в нем не приняли, а присутствующие вели себя не очень активно. После завершени</w:t>
      </w:r>
      <w:r w:rsidR="007D60B3" w:rsidRPr="00CE3A98">
        <w:rPr>
          <w:rFonts w:ascii="Cambria" w:hAnsi="Cambria"/>
          <w:iCs/>
          <w:lang w:val="ru-RU"/>
        </w:rPr>
        <w:t>я семинара ERSAR прилагались</w:t>
      </w:r>
      <w:r w:rsidRPr="00CE3A98">
        <w:rPr>
          <w:rFonts w:ascii="Cambria" w:hAnsi="Cambria"/>
          <w:iCs/>
          <w:lang w:val="ru-RU"/>
        </w:rPr>
        <w:t xml:space="preserve"> дополнительные усилия для охвата этих заинтересованных сторон. Серьезные усилия предпринимались также и для повышения уровня информированности традиционных заинтересованных сторон (таких как поставщики услуг). </w:t>
      </w:r>
    </w:p>
    <w:p w:rsidR="00C57266" w:rsidRPr="00CE3A98" w:rsidRDefault="00C57266" w:rsidP="00C57266">
      <w:pPr>
        <w:spacing w:after="200" w:line="276" w:lineRule="auto"/>
        <w:jc w:val="both"/>
        <w:rPr>
          <w:rFonts w:ascii="Cambria" w:hAnsi="Cambria"/>
          <w:iCs/>
          <w:lang w:val="ru-RU"/>
        </w:rPr>
      </w:pPr>
      <w:r w:rsidRPr="00CE3A98">
        <w:rPr>
          <w:rFonts w:ascii="Cambria" w:hAnsi="Cambria"/>
          <w:iCs/>
          <w:lang w:val="ru-RU"/>
        </w:rPr>
        <w:t xml:space="preserve">Процесс самостоятельной оценки принес ERSAR немало пользы. Теперь ERSAR лучше понимает эту проблематику - включая информационные пробелы, возможные улучшения в законах и подзаконных актах, а также трудности, с которыми сталкиваются стороны, занимающиеся "социальным измерением". Повысился уровень информированности об этих проблемах и среди </w:t>
      </w:r>
      <w:r w:rsidRPr="00CE3A98">
        <w:rPr>
          <w:rFonts w:ascii="Cambria" w:hAnsi="Cambria"/>
          <w:iCs/>
          <w:lang w:val="ru-RU"/>
        </w:rPr>
        <w:lastRenderedPageBreak/>
        <w:t xml:space="preserve">заинтересованных сторон водного сектора. ERSAR была собрана полезная исходная информация для пересмотра национального стратегического плана для водного сектора. ERSAR сейчас будет проще определить нужных партнеров для разработки инициатив в области справедливого доступа к воде и санитарии. </w:t>
      </w:r>
    </w:p>
    <w:p w:rsidR="00C57266" w:rsidRPr="00CE3A98" w:rsidRDefault="00C57266" w:rsidP="00C57266">
      <w:pPr>
        <w:spacing w:after="200" w:line="276" w:lineRule="auto"/>
        <w:jc w:val="both"/>
        <w:rPr>
          <w:rFonts w:ascii="Cambria" w:hAnsi="Cambria"/>
          <w:iCs/>
          <w:lang w:val="ru-RU"/>
        </w:rPr>
      </w:pPr>
      <w:r w:rsidRPr="00CE3A98">
        <w:rPr>
          <w:rFonts w:ascii="Cambria" w:hAnsi="Cambria"/>
          <w:iCs/>
          <w:lang w:val="ru-RU"/>
        </w:rPr>
        <w:t>Не исключено, что процесс самостоятельной оцен</w:t>
      </w:r>
      <w:r w:rsidR="00CE3A98" w:rsidRPr="00CE3A98">
        <w:rPr>
          <w:rFonts w:ascii="Cambria" w:hAnsi="Cambria"/>
          <w:iCs/>
          <w:lang w:val="ru-RU"/>
        </w:rPr>
        <w:t>ки</w:t>
      </w:r>
      <w:r w:rsidRPr="00CE3A98">
        <w:rPr>
          <w:rFonts w:ascii="Cambria" w:hAnsi="Cambria"/>
          <w:iCs/>
          <w:lang w:val="ru-RU"/>
        </w:rPr>
        <w:t xml:space="preserve"> будет способствовать появлению конкретных инициатив для разрешения проблем справедливого доступа. ERSAR рассматривает вопрос о создании неформальной сети заинтересованных сторон из водного сектора и из сферы прав человека и социальной политики. ERSAR может подготовить рекомендации для операторов по образцам лучшей практики обеспечения прав человека на воду и санитарию. Профильные правительственные учреждения также могут разрабатывать рекомендации по образцам лучшей практики в соответствующих сферах социальной политики (например, на рабочих местах, в школах, в медицинских учреждениях)</w:t>
      </w:r>
    </w:p>
    <w:p w:rsidR="00C57266" w:rsidRPr="00CE3A98" w:rsidRDefault="00C57266" w:rsidP="00AC1E27">
      <w:pPr>
        <w:pStyle w:val="Heading2"/>
        <w:rPr>
          <w:lang w:val="ru-RU"/>
        </w:rPr>
      </w:pPr>
      <w:bookmarkStart w:id="31" w:name="_Toc359945517"/>
      <w:bookmarkStart w:id="32" w:name="_Toc359955306"/>
      <w:r w:rsidRPr="00CE3A98">
        <w:rPr>
          <w:lang w:val="ru-RU"/>
        </w:rPr>
        <w:t>Украина</w:t>
      </w:r>
      <w:bookmarkEnd w:id="31"/>
      <w:bookmarkEnd w:id="32"/>
    </w:p>
    <w:p w:rsidR="00AC1E27" w:rsidRPr="00CE3A98" w:rsidRDefault="00AC1E27" w:rsidP="00AC1E27">
      <w:pPr>
        <w:spacing w:after="200" w:line="276" w:lineRule="auto"/>
        <w:jc w:val="both"/>
        <w:rPr>
          <w:rFonts w:ascii="Cambria" w:hAnsi="Cambria"/>
          <w:iCs/>
          <w:lang w:val="ru-RU"/>
        </w:rPr>
      </w:pPr>
    </w:p>
    <w:p w:rsidR="00C57266" w:rsidRPr="00CE3A98" w:rsidRDefault="00C57266" w:rsidP="00AC1E27">
      <w:pPr>
        <w:spacing w:after="200" w:line="276" w:lineRule="auto"/>
        <w:jc w:val="both"/>
        <w:rPr>
          <w:rFonts w:ascii="Cambria" w:hAnsi="Cambria"/>
          <w:iCs/>
          <w:lang w:val="ru-RU"/>
        </w:rPr>
      </w:pPr>
      <w:r w:rsidRPr="00CE3A98">
        <w:rPr>
          <w:rFonts w:ascii="Cambria" w:hAnsi="Cambria"/>
          <w:iCs/>
          <w:lang w:val="ru-RU"/>
        </w:rPr>
        <w:t xml:space="preserve">Всеукраинская экологическая неправительственная организация (НПО) “МАМА-86” занимается вопросами воды и санитарии уже более 15 лет и является активным участником национальных и международных дебатов по улучшению доступа для всех. Они рассматривали пилотную оценку как возможность для расширения базы знаний и для повышения общественной значимости проблематики справедливого доступа в стране. Они обратились к Государственной санитарно-эпидемиологической службе СЭС и к Министерству экологии и природных ресурсов, которые позитивно отнеслись к этому предложению и они совместно запросили финансовую поддержку для проведения пилотной оценки. В дополнение  к процессу основной пилотной оценки на национальном уровне, МАМА-86  также испытала этот подход при помощи своего местного отделения в г. Севастополе (результаты по Севастополю не включены в данный документ). </w:t>
      </w:r>
    </w:p>
    <w:p w:rsidR="00C57266" w:rsidRPr="00CE3A98" w:rsidRDefault="00C57266" w:rsidP="00C57266">
      <w:pPr>
        <w:spacing w:after="200" w:line="276" w:lineRule="auto"/>
        <w:jc w:val="both"/>
        <w:rPr>
          <w:rFonts w:ascii="Cambria" w:hAnsi="Cambria"/>
          <w:iCs/>
          <w:lang w:val="ru-RU"/>
        </w:rPr>
      </w:pPr>
      <w:r w:rsidRPr="00CE3A98">
        <w:rPr>
          <w:rFonts w:ascii="Cambria" w:hAnsi="Cambria"/>
          <w:iCs/>
          <w:lang w:val="ru-RU"/>
        </w:rPr>
        <w:t>Население Украины составляет около 45 млн. человек, а ВВП на душу населения составлял в 2011 г. 2.600 евро. Доходы более чем 24% населения ниже национальной черты бедности. На урбанизированных территориях проживают почти 70% населения. В 2012 г. государственные расходы в секторе воды и санитарии составляли около 10 млн. евро. Украина является стороной Протокола по воде и здоровью с 2003 г.</w:t>
      </w:r>
    </w:p>
    <w:p w:rsidR="00C57266" w:rsidRPr="00CE3A98" w:rsidRDefault="00C57266" w:rsidP="00C57266">
      <w:pPr>
        <w:spacing w:after="200" w:line="276" w:lineRule="auto"/>
        <w:jc w:val="both"/>
        <w:rPr>
          <w:rFonts w:ascii="Cambria" w:hAnsi="Cambria"/>
          <w:iCs/>
          <w:lang w:val="ru-RU"/>
        </w:rPr>
      </w:pPr>
      <w:r w:rsidRPr="00CE3A98">
        <w:rPr>
          <w:rFonts w:ascii="Cambria" w:hAnsi="Cambria"/>
          <w:iCs/>
          <w:lang w:val="ru-RU"/>
        </w:rPr>
        <w:t>Процесс самостоятельной оценки включал три этапа. Во-первых, СЭС официально запросила ряд правительственных учреждений предоставить информацию. Параллельно с этим, МАМА-86 определила нескольких национальных экспертов и привлекла их на контрактной основе для подготовки ответов в сферах их профессиональной компетенции. Работа экспертов включала первоначальную встречу группы под руководством МАМ</w:t>
      </w:r>
      <w:r w:rsidR="00CE3A98" w:rsidRPr="00CE3A98">
        <w:rPr>
          <w:rFonts w:ascii="Cambria" w:hAnsi="Cambria"/>
          <w:iCs/>
          <w:lang w:val="ru-RU"/>
        </w:rPr>
        <w:t>А-86 и СЭС, чтобы обеспечить понимания экспертами характера данной оценки</w:t>
      </w:r>
      <w:r w:rsidRPr="00CE3A98">
        <w:rPr>
          <w:rFonts w:ascii="Cambria" w:hAnsi="Cambria"/>
          <w:iCs/>
          <w:lang w:val="ru-RU"/>
        </w:rPr>
        <w:t xml:space="preserve"> и уточнить, как подходить к выполнению этой задачи. Во-вторых, 1 марта 2013 г. был организован семинар для заинтересованных сторон с целью обсуждения проекта ответов на вопросы оценочной ведомости. Составной частью этого однодневного семинара были дискуссии в составе параллельных рабочих групп, посвященные обсуждению различных разделов оценочной ведомости, что подвалило провести углубленное обсуждение. В ходе семинара были уточнены вызывающие недопонимание вопросы и некоторые оценки были изменены. И наконец, в апреле 2013 г. был подготовлен пересмотренный вариант оценочной ведомости, включающий полученную в ходе семинара обратную связь, ситуационный анализ и критический анализ </w:t>
      </w:r>
      <w:r w:rsidRPr="00CE3A98">
        <w:rPr>
          <w:rFonts w:ascii="Cambria" w:hAnsi="Cambria"/>
          <w:iCs/>
          <w:lang w:val="ru-RU"/>
        </w:rPr>
        <w:lastRenderedPageBreak/>
        <w:t xml:space="preserve">процесса самостоятельной оценки. Обобщенные результаты представлены в следующих разделах. </w:t>
      </w:r>
    </w:p>
    <w:p w:rsidR="00C57266" w:rsidRPr="00CE3A98" w:rsidRDefault="00C57266" w:rsidP="00C57266">
      <w:pPr>
        <w:spacing w:after="200" w:line="276" w:lineRule="auto"/>
        <w:jc w:val="both"/>
        <w:rPr>
          <w:rFonts w:ascii="Cambria" w:hAnsi="Cambria"/>
          <w:iCs/>
          <w:lang w:val="ru-RU"/>
        </w:rPr>
      </w:pPr>
      <w:r w:rsidRPr="00CE3A98">
        <w:rPr>
          <w:rFonts w:ascii="Cambria" w:hAnsi="Cambria"/>
          <w:iCs/>
          <w:lang w:val="ru-RU"/>
        </w:rPr>
        <w:t xml:space="preserve">В целом, экспертная группа одобрила методологию самостоятельной оценки. По мнению группы этот вопрос является инновационным и очень актуальным, а методология используется четкая и адекватная. Эксперты представили свои предложения по усовершенствованию инструмента.  </w:t>
      </w:r>
    </w:p>
    <w:p w:rsidR="00C57266" w:rsidRPr="00CE3A98" w:rsidRDefault="00C57266" w:rsidP="00C57266">
      <w:pPr>
        <w:spacing w:after="200" w:line="276" w:lineRule="auto"/>
        <w:jc w:val="both"/>
        <w:rPr>
          <w:rFonts w:ascii="Cambria" w:hAnsi="Cambria"/>
          <w:iCs/>
          <w:lang w:val="ru-RU"/>
        </w:rPr>
      </w:pPr>
      <w:r w:rsidRPr="00CE3A98">
        <w:rPr>
          <w:rFonts w:ascii="Cambria" w:hAnsi="Cambria"/>
          <w:iCs/>
          <w:lang w:val="ru-RU"/>
        </w:rPr>
        <w:t>Процесс проходил вполне гладко, но его можно было бы улучшить. Ведущей организации необходимо возможно более четко знать, от кого предполагается получить информацию и с кем следует консультироваться. В ходе первоначального семинара в начале процесса можно было бы обеспечить более широкое вовлечение правительственных чиновников. В то же время, сохраняется и необходимость в семинаре для обсуждения предварительных результатов.</w:t>
      </w:r>
    </w:p>
    <w:p w:rsidR="00C57266" w:rsidRPr="00CE3A98" w:rsidRDefault="00C57266" w:rsidP="00C57266">
      <w:pPr>
        <w:spacing w:after="200" w:line="276" w:lineRule="auto"/>
        <w:jc w:val="both"/>
        <w:rPr>
          <w:rFonts w:ascii="Cambria" w:hAnsi="Cambria"/>
          <w:iCs/>
          <w:lang w:val="ru-RU"/>
        </w:rPr>
      </w:pPr>
      <w:r w:rsidRPr="00CE3A98">
        <w:rPr>
          <w:rFonts w:ascii="Cambria" w:hAnsi="Cambria"/>
          <w:iCs/>
          <w:lang w:val="ru-RU"/>
        </w:rPr>
        <w:t>Основной движущей силой процесса была НПО, которая в полной мере пользовалась  поддержкой со стороны правительственного учреждения, а также финансовой поддержкой со стороны ЕЭК ООН для координации пилотной оценки. Свой вклад внесли также и национальные эксперты. Это оказалось полезным для практического испытания методологии и для повышения уровня значимости данной проблематики в глазах научных экспертов и некоторых правительственных чиновников. Что же касается последующих шагов, то группа рекомендовала передать результаты самостоятельной оценки высшим п</w:t>
      </w:r>
      <w:r w:rsidR="00CE3A98" w:rsidRPr="00CE3A98">
        <w:rPr>
          <w:rFonts w:ascii="Cambria" w:hAnsi="Cambria"/>
          <w:iCs/>
          <w:lang w:val="ru-RU"/>
        </w:rPr>
        <w:t xml:space="preserve">равительственным чиновникам и </w:t>
      </w:r>
      <w:r w:rsidRPr="00CE3A98">
        <w:rPr>
          <w:rFonts w:ascii="Cambria" w:hAnsi="Cambria"/>
          <w:iCs/>
          <w:lang w:val="ru-RU"/>
        </w:rPr>
        <w:t>рекомендовать им разработать конкретные предложения. Также было рекомендовано распространить результаты при помощи СМИ.</w:t>
      </w:r>
    </w:p>
    <w:p w:rsidR="00505996" w:rsidRPr="00CE3A98" w:rsidRDefault="00C57266" w:rsidP="00C57266">
      <w:pPr>
        <w:spacing w:after="200" w:line="276" w:lineRule="auto"/>
        <w:jc w:val="both"/>
        <w:rPr>
          <w:rStyle w:val="Emphasis"/>
          <w:rFonts w:ascii="Cambria" w:hAnsi="Cambria" w:cs="Calibri"/>
          <w:i w:val="0"/>
          <w:lang w:val="ru-RU"/>
        </w:rPr>
      </w:pPr>
      <w:r w:rsidRPr="00CE3A98">
        <w:rPr>
          <w:rFonts w:ascii="Cambria" w:hAnsi="Cambria"/>
          <w:iCs/>
          <w:lang w:val="ru-RU"/>
        </w:rPr>
        <w:t>Результаты процесса самостоятельной оценки могут повлиять на ряд действующих программ. СЭС изучит вопрос о том, как эти результаты могут повлиять на внимание к вопросам санитарии. МАМА-86 и СЭС организовали пресс-конференцию во Всемирный день воды 2013 г.</w:t>
      </w:r>
      <w:r w:rsidR="00E0032F" w:rsidRPr="00CE3A98">
        <w:rPr>
          <w:rFonts w:ascii="Cambria" w:hAnsi="Cambria"/>
          <w:iCs/>
          <w:lang w:val="ru-RU"/>
        </w:rPr>
        <w:t xml:space="preserve"> Для </w:t>
      </w:r>
      <w:r w:rsidR="00CE3A98" w:rsidRPr="00CE3A98">
        <w:rPr>
          <w:rFonts w:ascii="Cambria" w:hAnsi="Cambria"/>
          <w:iCs/>
          <w:lang w:val="ru-RU"/>
        </w:rPr>
        <w:t>представления</w:t>
      </w:r>
      <w:r w:rsidRPr="00CE3A98">
        <w:rPr>
          <w:rFonts w:ascii="Cambria" w:hAnsi="Cambria"/>
          <w:iCs/>
          <w:lang w:val="ru-RU"/>
        </w:rPr>
        <w:t xml:space="preserve"> результат</w:t>
      </w:r>
      <w:r w:rsidR="00E0032F" w:rsidRPr="00CE3A98">
        <w:rPr>
          <w:rFonts w:ascii="Cambria" w:hAnsi="Cambria"/>
          <w:iCs/>
          <w:lang w:val="ru-RU"/>
        </w:rPr>
        <w:t>ов</w:t>
      </w:r>
      <w:r w:rsidRPr="00CE3A98">
        <w:rPr>
          <w:rFonts w:ascii="Cambria" w:hAnsi="Cambria"/>
          <w:iCs/>
          <w:lang w:val="ru-RU"/>
        </w:rPr>
        <w:t xml:space="preserve"> и повы</w:t>
      </w:r>
      <w:r w:rsidR="00E0032F" w:rsidRPr="00CE3A98">
        <w:rPr>
          <w:rFonts w:ascii="Cambria" w:hAnsi="Cambria"/>
          <w:iCs/>
          <w:lang w:val="ru-RU"/>
        </w:rPr>
        <w:t>шения</w:t>
      </w:r>
      <w:r w:rsidRPr="00CE3A98">
        <w:rPr>
          <w:rFonts w:ascii="Cambria" w:hAnsi="Cambria"/>
          <w:iCs/>
          <w:lang w:val="ru-RU"/>
        </w:rPr>
        <w:t xml:space="preserve"> уровн</w:t>
      </w:r>
      <w:r w:rsidR="00E0032F" w:rsidRPr="00CE3A98">
        <w:rPr>
          <w:rFonts w:ascii="Cambria" w:hAnsi="Cambria"/>
          <w:iCs/>
          <w:lang w:val="ru-RU"/>
        </w:rPr>
        <w:t>я</w:t>
      </w:r>
      <w:r w:rsidRPr="00CE3A98">
        <w:rPr>
          <w:rFonts w:ascii="Cambria" w:hAnsi="Cambria"/>
          <w:iCs/>
          <w:lang w:val="ru-RU"/>
        </w:rPr>
        <w:t xml:space="preserve"> информированности об этой проблеме в Украине. МАМА-86 будет использовать полученные результаты в качестве исходной информации для своих кампаний, которые проводятся уже в течение десяти лет - кампания по воде, санитарии и гигиене (WASH) и кампания WASH для школ. Исследование исходного состояния дел будет полезно для разработки возможных проектов. В более широком смысле, полученные результаты можно было бы использовать для лоббирования правительственных структур в пользу выделения нового финансирования для Целевой государственной социальной программы по </w:t>
      </w:r>
      <w:r w:rsidR="00981ACA" w:rsidRPr="00CE3A98">
        <w:rPr>
          <w:rFonts w:ascii="Cambria" w:hAnsi="Cambria"/>
          <w:iCs/>
          <w:lang w:val="ru-RU"/>
        </w:rPr>
        <w:t>первоочеред</w:t>
      </w:r>
      <w:r w:rsidRPr="00CE3A98">
        <w:rPr>
          <w:rFonts w:ascii="Cambria" w:hAnsi="Cambria"/>
          <w:iCs/>
          <w:lang w:val="ru-RU"/>
        </w:rPr>
        <w:t>ным мерам обеспечения централизованн</w:t>
      </w:r>
      <w:r w:rsidR="00981ACA" w:rsidRPr="00CE3A98">
        <w:rPr>
          <w:rFonts w:ascii="Cambria" w:hAnsi="Cambria"/>
          <w:iCs/>
          <w:lang w:val="ru-RU"/>
        </w:rPr>
        <w:t>ым</w:t>
      </w:r>
      <w:r w:rsidRPr="00CE3A98">
        <w:rPr>
          <w:rFonts w:ascii="Cambria" w:hAnsi="Cambria"/>
          <w:iCs/>
          <w:lang w:val="ru-RU"/>
        </w:rPr>
        <w:t xml:space="preserve"> водоснабжени</w:t>
      </w:r>
      <w:r w:rsidR="00981ACA" w:rsidRPr="00CE3A98">
        <w:rPr>
          <w:rFonts w:ascii="Cambria" w:hAnsi="Cambria"/>
          <w:iCs/>
          <w:lang w:val="ru-RU"/>
        </w:rPr>
        <w:t>ем</w:t>
      </w:r>
      <w:r w:rsidRPr="00CE3A98">
        <w:rPr>
          <w:rFonts w:ascii="Cambria" w:hAnsi="Cambria"/>
          <w:iCs/>
          <w:lang w:val="ru-RU"/>
        </w:rPr>
        <w:t xml:space="preserve"> сельских населенных пункт</w:t>
      </w:r>
      <w:r w:rsidR="00981ACA" w:rsidRPr="00CE3A98">
        <w:rPr>
          <w:rFonts w:ascii="Cambria" w:hAnsi="Cambria"/>
          <w:iCs/>
          <w:lang w:val="ru-RU"/>
        </w:rPr>
        <w:t>ов</w:t>
      </w:r>
      <w:r w:rsidRPr="00CE3A98">
        <w:rPr>
          <w:rFonts w:ascii="Cambria" w:hAnsi="Cambria"/>
          <w:iCs/>
          <w:lang w:val="ru-RU"/>
        </w:rPr>
        <w:t xml:space="preserve">, которые снабжаются привозной водой, а также в пользу утверждения проекта Государственной программы по </w:t>
      </w:r>
      <w:r w:rsidR="00981ACA" w:rsidRPr="00CE3A98">
        <w:rPr>
          <w:rFonts w:ascii="Cambria" w:hAnsi="Cambria"/>
          <w:iCs/>
          <w:lang w:val="ru-RU"/>
        </w:rPr>
        <w:t>водоотведению</w:t>
      </w:r>
      <w:r w:rsidRPr="00CE3A98">
        <w:rPr>
          <w:rFonts w:ascii="Cambria" w:hAnsi="Cambria"/>
          <w:iCs/>
          <w:lang w:val="ru-RU"/>
        </w:rPr>
        <w:t xml:space="preserve">. Эти результаты могли бы также повлиять на поддержку </w:t>
      </w:r>
      <w:r w:rsidR="00981ACA" w:rsidRPr="00CE3A98">
        <w:rPr>
          <w:rFonts w:ascii="Cambria" w:hAnsi="Cambria"/>
          <w:iCs/>
          <w:lang w:val="ru-RU"/>
        </w:rPr>
        <w:t xml:space="preserve">сектора водоснабжения и водоотведения </w:t>
      </w:r>
      <w:r w:rsidRPr="00CE3A98">
        <w:rPr>
          <w:rFonts w:ascii="Cambria" w:hAnsi="Cambria"/>
          <w:iCs/>
          <w:lang w:val="ru-RU"/>
        </w:rPr>
        <w:t>со стороны агентств международного развития</w:t>
      </w:r>
      <w:r w:rsidR="0002011E" w:rsidRPr="00CE3A98">
        <w:rPr>
          <w:rFonts w:ascii="Cambria" w:hAnsi="Cambria"/>
          <w:iCs/>
          <w:lang w:val="ru-RU"/>
        </w:rPr>
        <w:t xml:space="preserve"> путем </w:t>
      </w:r>
      <w:r w:rsidR="008C1D47" w:rsidRPr="00CE3A98">
        <w:rPr>
          <w:rFonts w:ascii="Cambria" w:hAnsi="Cambria"/>
          <w:iCs/>
          <w:lang w:val="ru-RU"/>
        </w:rPr>
        <w:t>включения</w:t>
      </w:r>
      <w:r w:rsidR="0002011E" w:rsidRPr="00CE3A98">
        <w:rPr>
          <w:rFonts w:ascii="Cambria" w:hAnsi="Cambria"/>
          <w:iCs/>
          <w:lang w:val="ru-RU"/>
        </w:rPr>
        <w:t xml:space="preserve"> </w:t>
      </w:r>
      <w:r w:rsidR="008C1D47" w:rsidRPr="00CE3A98">
        <w:rPr>
          <w:rFonts w:ascii="Cambria" w:hAnsi="Cambria"/>
          <w:iCs/>
          <w:lang w:val="ru-RU"/>
        </w:rPr>
        <w:t xml:space="preserve">вопроса устранения пробелов в доступе к воде и санитарии в </w:t>
      </w:r>
      <w:r w:rsidRPr="00CE3A98">
        <w:rPr>
          <w:rFonts w:ascii="Cambria" w:hAnsi="Cambria"/>
          <w:iCs/>
          <w:lang w:val="ru-RU"/>
        </w:rPr>
        <w:t>приоритетны</w:t>
      </w:r>
      <w:r w:rsidR="008C1D47" w:rsidRPr="00CE3A98">
        <w:rPr>
          <w:rFonts w:ascii="Cambria" w:hAnsi="Cambria"/>
          <w:iCs/>
          <w:lang w:val="ru-RU"/>
        </w:rPr>
        <w:t xml:space="preserve">е направления </w:t>
      </w:r>
      <w:r w:rsidRPr="00CE3A98">
        <w:rPr>
          <w:rFonts w:ascii="Cambria" w:hAnsi="Cambria"/>
          <w:iCs/>
          <w:lang w:val="ru-RU"/>
        </w:rPr>
        <w:t xml:space="preserve">деятельности. </w:t>
      </w:r>
    </w:p>
    <w:p w:rsidR="00505996" w:rsidRPr="00CE3A98" w:rsidRDefault="00847CF5">
      <w:pPr>
        <w:spacing w:after="0"/>
        <w:rPr>
          <w:rStyle w:val="Emphasis"/>
          <w:rFonts w:ascii="Cambria" w:hAnsi="Cambria" w:cs="Calibri"/>
          <w:b/>
          <w:bCs/>
          <w:i w:val="0"/>
          <w:iCs w:val="0"/>
          <w:lang w:val="ru-RU"/>
        </w:rPr>
      </w:pPr>
      <w:r w:rsidRPr="00CE3A98">
        <w:rPr>
          <w:rStyle w:val="Emphasis"/>
          <w:rFonts w:ascii="Cambria" w:hAnsi="Cambria" w:cs="Calibri"/>
          <w:b/>
          <w:bCs/>
          <w:i w:val="0"/>
          <w:iCs w:val="0"/>
          <w:lang w:val="ru-RU"/>
        </w:rPr>
        <w:br w:type="page"/>
      </w:r>
    </w:p>
    <w:p w:rsidR="00505996" w:rsidRPr="00CE3A98" w:rsidRDefault="00847CF5" w:rsidP="00CE3A98">
      <w:pPr>
        <w:pStyle w:val="Heading1"/>
        <w:rPr>
          <w:rStyle w:val="Emphasis"/>
          <w:rFonts w:cs="Cambria"/>
          <w:i w:val="0"/>
          <w:iCs w:val="0"/>
          <w:lang w:val="ru-RU"/>
        </w:rPr>
      </w:pPr>
      <w:bookmarkStart w:id="33" w:name="_Toc359945518"/>
      <w:bookmarkStart w:id="34" w:name="_Toc359955307"/>
      <w:r w:rsidRPr="00CE3A98">
        <w:rPr>
          <w:rStyle w:val="Emphasis"/>
          <w:rFonts w:cs="Cambria"/>
          <w:i w:val="0"/>
          <w:iCs w:val="0"/>
          <w:lang w:val="ru-RU"/>
        </w:rPr>
        <w:lastRenderedPageBreak/>
        <w:t xml:space="preserve">5. </w:t>
      </w:r>
      <w:r w:rsidR="00505996" w:rsidRPr="00CE3A98">
        <w:rPr>
          <w:rStyle w:val="Emphasis"/>
          <w:rFonts w:cs="Cambria"/>
          <w:i w:val="0"/>
          <w:iCs w:val="0"/>
          <w:lang w:val="ru-RU"/>
        </w:rPr>
        <w:t>ИНСТРУМЕНТ</w:t>
      </w:r>
      <w:bookmarkEnd w:id="33"/>
      <w:bookmarkEnd w:id="34"/>
    </w:p>
    <w:p w:rsidR="00505996" w:rsidRPr="00CE3A98" w:rsidRDefault="00505996" w:rsidP="00D40D09">
      <w:pPr>
        <w:pStyle w:val="Heading2"/>
        <w:rPr>
          <w:rStyle w:val="Emphasis"/>
          <w:rFonts w:cs="Cambria"/>
          <w:i w:val="0"/>
          <w:iCs w:val="0"/>
          <w:lang w:val="ru-RU"/>
        </w:rPr>
      </w:pPr>
      <w:bookmarkStart w:id="35" w:name="_Toc359945519"/>
      <w:bookmarkStart w:id="36" w:name="_Toc359955308"/>
      <w:r w:rsidRPr="00CE3A98">
        <w:rPr>
          <w:rStyle w:val="Emphasis"/>
          <w:rFonts w:cs="Cambria"/>
          <w:i w:val="0"/>
          <w:iCs w:val="0"/>
          <w:lang w:val="ru-RU"/>
        </w:rPr>
        <w:t>П</w:t>
      </w:r>
      <w:r w:rsidR="00847CF5" w:rsidRPr="00CE3A98">
        <w:rPr>
          <w:rStyle w:val="Emphasis"/>
          <w:rFonts w:cs="Cambria"/>
          <w:i w:val="0"/>
          <w:iCs w:val="0"/>
          <w:lang w:val="ru-RU"/>
        </w:rPr>
        <w:t>рофиль страны</w:t>
      </w:r>
      <w:r w:rsidRPr="00CE3A98">
        <w:rPr>
          <w:rStyle w:val="Emphasis"/>
          <w:rFonts w:cs="Cambria"/>
          <w:i w:val="0"/>
          <w:iCs w:val="0"/>
          <w:lang w:val="ru-RU"/>
        </w:rPr>
        <w:t>/</w:t>
      </w:r>
      <w:r w:rsidR="00847CF5" w:rsidRPr="00CE3A98">
        <w:rPr>
          <w:rStyle w:val="Emphasis"/>
          <w:rFonts w:cs="Cambria"/>
          <w:i w:val="0"/>
          <w:iCs w:val="0"/>
          <w:lang w:val="ru-RU"/>
        </w:rPr>
        <w:t>региона</w:t>
      </w:r>
      <w:bookmarkEnd w:id="35"/>
      <w:bookmarkEnd w:id="36"/>
      <w:r w:rsidRPr="00CE3A98">
        <w:rPr>
          <w:rStyle w:val="Emphasis"/>
          <w:rFonts w:cs="Cambria"/>
          <w:i w:val="0"/>
          <w:iCs w:val="0"/>
          <w:lang w:val="ru-RU"/>
        </w:rPr>
        <w:t xml:space="preserve"> </w:t>
      </w:r>
    </w:p>
    <w:p w:rsidR="00505996" w:rsidRPr="00CE3A98" w:rsidRDefault="00505996">
      <w:pPr>
        <w:rPr>
          <w:rFonts w:ascii="Cambria" w:hAnsi="Cambria"/>
          <w:sz w:val="16"/>
          <w:szCs w:val="16"/>
          <w:lang w:val="ru-RU"/>
        </w:rPr>
      </w:pPr>
    </w:p>
    <w:tbl>
      <w:tblPr>
        <w:tblpPr w:leftFromText="141" w:rightFromText="141" w:vertAnchor="text" w:tblpY="-52"/>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672"/>
        <w:gridCol w:w="2097"/>
        <w:gridCol w:w="1580"/>
      </w:tblGrid>
      <w:tr w:rsidR="00505996" w:rsidRPr="00CE3A98" w:rsidTr="00C54AF2">
        <w:tc>
          <w:tcPr>
            <w:tcW w:w="9001" w:type="dxa"/>
            <w:gridSpan w:val="4"/>
          </w:tcPr>
          <w:p w:rsidR="00505996" w:rsidRPr="00CE3A98" w:rsidRDefault="00505996" w:rsidP="00D40D09">
            <w:pPr>
              <w:pStyle w:val="Heading3"/>
              <w:rPr>
                <w:lang w:val="ru-RU"/>
              </w:rPr>
            </w:pPr>
            <w:bookmarkStart w:id="37" w:name="_Toc342066483"/>
            <w:bookmarkStart w:id="38" w:name="_Toc359945520"/>
            <w:bookmarkStart w:id="39" w:name="_Toc359955309"/>
            <w:r w:rsidRPr="00CE3A98">
              <w:rPr>
                <w:lang w:val="ru-RU"/>
              </w:rPr>
              <w:t>Социально-экономические и отраслевые данные</w:t>
            </w:r>
            <w:bookmarkEnd w:id="37"/>
            <w:bookmarkEnd w:id="38"/>
            <w:bookmarkEnd w:id="39"/>
          </w:p>
          <w:p w:rsidR="00D40D09" w:rsidRPr="00CE3A98" w:rsidRDefault="00D40D09" w:rsidP="00D40D09">
            <w:pPr>
              <w:rPr>
                <w:lang w:val="ru-RU"/>
              </w:rPr>
            </w:pPr>
          </w:p>
        </w:tc>
      </w:tr>
      <w:tr w:rsidR="00505996" w:rsidRPr="00A47AF9" w:rsidTr="00C54AF2">
        <w:tc>
          <w:tcPr>
            <w:tcW w:w="3652" w:type="dxa"/>
          </w:tcPr>
          <w:p w:rsidR="00505996" w:rsidRPr="00CE3A98" w:rsidRDefault="00505996" w:rsidP="007E3586">
            <w:pPr>
              <w:spacing w:after="0"/>
              <w:rPr>
                <w:rFonts w:ascii="Cambria" w:hAnsi="Cambria" w:cs="Times New Roman"/>
                <w:lang w:val="ru-RU"/>
              </w:rPr>
            </w:pPr>
          </w:p>
        </w:tc>
        <w:tc>
          <w:tcPr>
            <w:tcW w:w="1672" w:type="dxa"/>
          </w:tcPr>
          <w:p w:rsidR="00505996" w:rsidRPr="00CE3A98" w:rsidRDefault="00505996" w:rsidP="007E3586">
            <w:pPr>
              <w:spacing w:after="0"/>
              <w:jc w:val="center"/>
              <w:rPr>
                <w:rFonts w:ascii="Cambria" w:hAnsi="Cambria" w:cs="Times New Roman"/>
                <w:b/>
                <w:lang w:val="ru-RU"/>
              </w:rPr>
            </w:pPr>
            <w:r w:rsidRPr="00CE3A98">
              <w:rPr>
                <w:rFonts w:ascii="Cambria" w:hAnsi="Cambria" w:cs="Times New Roman"/>
                <w:b/>
                <w:sz w:val="20"/>
                <w:szCs w:val="20"/>
                <w:lang w:val="ru-RU"/>
              </w:rPr>
              <w:t xml:space="preserve">2011 г. или последний год, за который доступны данные </w:t>
            </w:r>
          </w:p>
          <w:p w:rsidR="00505996" w:rsidRPr="00CE3A98" w:rsidRDefault="00505996" w:rsidP="007E3586">
            <w:pPr>
              <w:spacing w:after="0"/>
              <w:jc w:val="center"/>
              <w:rPr>
                <w:rFonts w:ascii="Cambria" w:hAnsi="Cambria" w:cs="Times New Roman"/>
                <w:b/>
                <w:lang w:val="ru-RU"/>
              </w:rPr>
            </w:pPr>
            <w:r w:rsidRPr="00CE3A98">
              <w:rPr>
                <w:rFonts w:ascii="Cambria" w:hAnsi="Cambria" w:cs="Times New Roman"/>
                <w:b/>
                <w:sz w:val="20"/>
                <w:szCs w:val="20"/>
                <w:lang w:val="ru-RU"/>
              </w:rPr>
              <w:t>(просьба указать)</w:t>
            </w:r>
          </w:p>
        </w:tc>
        <w:tc>
          <w:tcPr>
            <w:tcW w:w="2097" w:type="dxa"/>
          </w:tcPr>
          <w:p w:rsidR="00505996" w:rsidRPr="00CE3A98" w:rsidRDefault="00505996" w:rsidP="007E3586">
            <w:pPr>
              <w:spacing w:after="0"/>
              <w:jc w:val="center"/>
              <w:rPr>
                <w:rFonts w:ascii="Cambria" w:hAnsi="Cambria" w:cs="Times New Roman"/>
                <w:b/>
                <w:lang w:val="ru-RU"/>
              </w:rPr>
            </w:pPr>
            <w:r w:rsidRPr="00CE3A98">
              <w:rPr>
                <w:rFonts w:ascii="Cambria" w:hAnsi="Cambria" w:cs="Times New Roman"/>
                <w:b/>
                <w:sz w:val="20"/>
                <w:szCs w:val="20"/>
                <w:lang w:val="ru-RU"/>
              </w:rPr>
              <w:t>2006 г.</w:t>
            </w:r>
          </w:p>
          <w:p w:rsidR="00505996" w:rsidRPr="00CE3A98" w:rsidRDefault="00505996" w:rsidP="004B03A7">
            <w:pPr>
              <w:spacing w:after="0"/>
              <w:jc w:val="center"/>
              <w:rPr>
                <w:rFonts w:ascii="Cambria" w:hAnsi="Cambria" w:cs="Times New Roman"/>
                <w:b/>
                <w:lang w:val="ru-RU"/>
              </w:rPr>
            </w:pPr>
            <w:r w:rsidRPr="00CE3A98">
              <w:rPr>
                <w:rFonts w:ascii="Cambria" w:hAnsi="Cambria" w:cs="Times New Roman"/>
                <w:b/>
                <w:sz w:val="20"/>
                <w:szCs w:val="20"/>
                <w:lang w:val="ru-RU"/>
              </w:rPr>
              <w:t>(просьба выбрать другой исходный год</w:t>
            </w:r>
            <w:r w:rsidR="004B03A7" w:rsidRPr="00CE3A98">
              <w:rPr>
                <w:rFonts w:ascii="Cambria" w:hAnsi="Cambria" w:cs="Times New Roman"/>
                <w:b/>
                <w:sz w:val="20"/>
                <w:szCs w:val="20"/>
                <w:lang w:val="ru-RU"/>
              </w:rPr>
              <w:t>,</w:t>
            </w:r>
            <w:r w:rsidRPr="00CE3A98">
              <w:rPr>
                <w:rFonts w:ascii="Cambria" w:hAnsi="Cambria" w:cs="Times New Roman"/>
                <w:b/>
                <w:sz w:val="20"/>
                <w:szCs w:val="20"/>
                <w:lang w:val="ru-RU"/>
              </w:rPr>
              <w:t xml:space="preserve"> ели он </w:t>
            </w:r>
            <w:r w:rsidR="00F9085D" w:rsidRPr="00CE3A98">
              <w:rPr>
                <w:rFonts w:ascii="Cambria" w:hAnsi="Cambria" w:cs="Times New Roman"/>
                <w:b/>
                <w:sz w:val="20"/>
                <w:szCs w:val="20"/>
                <w:lang w:val="ru-RU"/>
              </w:rPr>
              <w:t>боль</w:t>
            </w:r>
            <w:r w:rsidRPr="00CE3A98">
              <w:rPr>
                <w:rFonts w:ascii="Cambria" w:hAnsi="Cambria" w:cs="Times New Roman"/>
                <w:b/>
                <w:sz w:val="20"/>
                <w:szCs w:val="20"/>
                <w:lang w:val="ru-RU"/>
              </w:rPr>
              <w:t>ше соответствует вашим национальным / региональным процессам)</w:t>
            </w:r>
          </w:p>
        </w:tc>
        <w:tc>
          <w:tcPr>
            <w:tcW w:w="1580" w:type="dxa"/>
          </w:tcPr>
          <w:p w:rsidR="00505996" w:rsidRPr="00CE3A98" w:rsidRDefault="00505996" w:rsidP="007E3586">
            <w:pPr>
              <w:spacing w:after="0"/>
              <w:jc w:val="center"/>
              <w:rPr>
                <w:rFonts w:ascii="Cambria" w:hAnsi="Cambria" w:cs="Times New Roman"/>
                <w:b/>
                <w:lang w:val="ru-RU"/>
              </w:rPr>
            </w:pPr>
            <w:r w:rsidRPr="00CE3A98">
              <w:rPr>
                <w:rFonts w:ascii="Cambria" w:hAnsi="Cambria" w:cs="Times New Roman"/>
                <w:b/>
                <w:sz w:val="20"/>
                <w:szCs w:val="20"/>
                <w:lang w:val="ru-RU"/>
              </w:rPr>
              <w:t>Источник (просьба использовать официальную статистику во всех возможных случаях)</w:t>
            </w:r>
          </w:p>
        </w:tc>
      </w:tr>
      <w:tr w:rsidR="00505996" w:rsidRPr="00CE3A98" w:rsidTr="00C54AF2">
        <w:tc>
          <w:tcPr>
            <w:tcW w:w="3652" w:type="dxa"/>
          </w:tcPr>
          <w:p w:rsidR="00505996" w:rsidRPr="00CE3A98" w:rsidRDefault="00505996" w:rsidP="004B03A7">
            <w:pPr>
              <w:spacing w:after="0"/>
              <w:rPr>
                <w:rFonts w:ascii="Cambria" w:hAnsi="Cambria" w:cs="Times New Roman"/>
                <w:b/>
                <w:lang w:val="ru-RU"/>
              </w:rPr>
            </w:pPr>
            <w:r w:rsidRPr="00CE3A98">
              <w:rPr>
                <w:rFonts w:ascii="Cambria" w:hAnsi="Cambria" w:cs="Times New Roman"/>
                <w:b/>
                <w:sz w:val="20"/>
                <w:szCs w:val="20"/>
                <w:lang w:val="ru-RU"/>
              </w:rPr>
              <w:t>Население (жител</w:t>
            </w:r>
            <w:r w:rsidR="004B03A7" w:rsidRPr="00CE3A98">
              <w:rPr>
                <w:rFonts w:ascii="Cambria" w:hAnsi="Cambria" w:cs="Times New Roman"/>
                <w:b/>
                <w:sz w:val="20"/>
                <w:szCs w:val="20"/>
                <w:lang w:val="ru-RU"/>
              </w:rPr>
              <w:t>и</w:t>
            </w:r>
            <w:r w:rsidRPr="00CE3A98">
              <w:rPr>
                <w:rFonts w:ascii="Cambria" w:hAnsi="Cambria" w:cs="Times New Roman"/>
                <w:b/>
                <w:sz w:val="20"/>
                <w:szCs w:val="20"/>
                <w:lang w:val="ru-RU"/>
              </w:rPr>
              <w:t>)</w:t>
            </w:r>
          </w:p>
        </w:tc>
        <w:tc>
          <w:tcPr>
            <w:tcW w:w="1672" w:type="dxa"/>
          </w:tcPr>
          <w:p w:rsidR="00505996" w:rsidRPr="00CE3A98" w:rsidRDefault="00505996" w:rsidP="007E3586">
            <w:pPr>
              <w:spacing w:after="0"/>
              <w:rPr>
                <w:rFonts w:ascii="Cambria" w:hAnsi="Cambria" w:cs="Times New Roman"/>
                <w:lang w:val="ru-RU"/>
              </w:rPr>
            </w:pPr>
          </w:p>
        </w:tc>
        <w:tc>
          <w:tcPr>
            <w:tcW w:w="2097" w:type="dxa"/>
          </w:tcPr>
          <w:p w:rsidR="00505996" w:rsidRPr="00CE3A98" w:rsidRDefault="00505996" w:rsidP="007E3586">
            <w:pPr>
              <w:spacing w:after="0"/>
              <w:rPr>
                <w:rFonts w:ascii="Cambria" w:hAnsi="Cambria" w:cs="Times New Roman"/>
                <w:lang w:val="ru-RU"/>
              </w:rPr>
            </w:pPr>
          </w:p>
        </w:tc>
        <w:tc>
          <w:tcPr>
            <w:tcW w:w="1580" w:type="dxa"/>
          </w:tcPr>
          <w:p w:rsidR="00505996" w:rsidRPr="00CE3A98" w:rsidRDefault="00505996" w:rsidP="007E3586">
            <w:pPr>
              <w:spacing w:after="0"/>
              <w:rPr>
                <w:rFonts w:ascii="Cambria" w:hAnsi="Cambria" w:cs="Times New Roman"/>
                <w:lang w:val="ru-RU"/>
              </w:rPr>
            </w:pPr>
          </w:p>
        </w:tc>
      </w:tr>
      <w:tr w:rsidR="00505996" w:rsidRPr="00CE3A98" w:rsidTr="00C54AF2">
        <w:trPr>
          <w:trHeight w:val="438"/>
        </w:trPr>
        <w:tc>
          <w:tcPr>
            <w:tcW w:w="3652" w:type="dxa"/>
          </w:tcPr>
          <w:p w:rsidR="00505996" w:rsidRPr="00CE3A98" w:rsidRDefault="00505996" w:rsidP="007E3586">
            <w:pPr>
              <w:spacing w:after="0"/>
              <w:rPr>
                <w:rFonts w:ascii="Cambria" w:hAnsi="Cambria" w:cs="Times New Roman"/>
                <w:b/>
                <w:lang w:val="ru-RU"/>
              </w:rPr>
            </w:pPr>
            <w:r w:rsidRPr="00CE3A98">
              <w:rPr>
                <w:rFonts w:ascii="Cambria" w:hAnsi="Cambria" w:cs="Times New Roman"/>
                <w:b/>
                <w:sz w:val="20"/>
                <w:szCs w:val="20"/>
                <w:lang w:val="ru-RU"/>
              </w:rPr>
              <w:t>Площадь (км</w:t>
            </w:r>
            <w:r w:rsidRPr="00CE3A98">
              <w:rPr>
                <w:rFonts w:ascii="Cambria" w:hAnsi="Cambria" w:cs="Times New Roman"/>
                <w:b/>
                <w:sz w:val="20"/>
                <w:szCs w:val="20"/>
                <w:vertAlign w:val="superscript"/>
                <w:lang w:val="ru-RU"/>
              </w:rPr>
              <w:t>2</w:t>
            </w:r>
            <w:r w:rsidRPr="00CE3A98">
              <w:rPr>
                <w:rFonts w:ascii="Cambria" w:hAnsi="Cambria" w:cs="Times New Roman"/>
                <w:b/>
                <w:sz w:val="20"/>
                <w:szCs w:val="20"/>
                <w:lang w:val="ru-RU"/>
              </w:rPr>
              <w:t xml:space="preserve">) </w:t>
            </w:r>
          </w:p>
        </w:tc>
        <w:tc>
          <w:tcPr>
            <w:tcW w:w="1672" w:type="dxa"/>
          </w:tcPr>
          <w:p w:rsidR="00505996" w:rsidRPr="00CE3A98" w:rsidRDefault="00505996" w:rsidP="007E3586">
            <w:pPr>
              <w:spacing w:after="0"/>
              <w:rPr>
                <w:rFonts w:ascii="Cambria" w:hAnsi="Cambria" w:cs="Times New Roman"/>
                <w:lang w:val="ru-RU"/>
              </w:rPr>
            </w:pPr>
          </w:p>
        </w:tc>
        <w:tc>
          <w:tcPr>
            <w:tcW w:w="2097" w:type="dxa"/>
          </w:tcPr>
          <w:p w:rsidR="00505996" w:rsidRPr="00CE3A98" w:rsidRDefault="00505996" w:rsidP="007E3586">
            <w:pPr>
              <w:spacing w:after="0"/>
              <w:rPr>
                <w:rFonts w:ascii="Cambria" w:hAnsi="Cambria" w:cs="Times New Roman"/>
                <w:lang w:val="ru-RU"/>
              </w:rPr>
            </w:pPr>
          </w:p>
        </w:tc>
        <w:tc>
          <w:tcPr>
            <w:tcW w:w="1580" w:type="dxa"/>
          </w:tcPr>
          <w:p w:rsidR="00505996" w:rsidRPr="00CE3A98" w:rsidRDefault="00505996" w:rsidP="007E3586">
            <w:pPr>
              <w:spacing w:after="0"/>
              <w:rPr>
                <w:rFonts w:ascii="Cambria" w:hAnsi="Cambria" w:cs="Times New Roman"/>
                <w:lang w:val="ru-RU"/>
              </w:rPr>
            </w:pPr>
          </w:p>
        </w:tc>
      </w:tr>
      <w:tr w:rsidR="00505996" w:rsidRPr="00A47AF9" w:rsidTr="00C54AF2">
        <w:tc>
          <w:tcPr>
            <w:tcW w:w="3652" w:type="dxa"/>
          </w:tcPr>
          <w:p w:rsidR="00505996" w:rsidRPr="00CE3A98" w:rsidRDefault="00505996" w:rsidP="007E3586">
            <w:pPr>
              <w:spacing w:after="0"/>
              <w:rPr>
                <w:rFonts w:ascii="Cambria" w:hAnsi="Cambria" w:cs="Times New Roman"/>
                <w:b/>
                <w:lang w:val="ru-RU"/>
              </w:rPr>
            </w:pPr>
            <w:r w:rsidRPr="00CE3A98">
              <w:rPr>
                <w:rFonts w:ascii="Cambria" w:hAnsi="Cambria" w:cs="Times New Roman"/>
                <w:b/>
                <w:sz w:val="20"/>
                <w:szCs w:val="20"/>
                <w:lang w:val="ru-RU"/>
              </w:rPr>
              <w:t>ВВП на душу населения (евро на человека)</w:t>
            </w:r>
          </w:p>
        </w:tc>
        <w:tc>
          <w:tcPr>
            <w:tcW w:w="1672" w:type="dxa"/>
          </w:tcPr>
          <w:p w:rsidR="00505996" w:rsidRPr="00CE3A98" w:rsidRDefault="00505996" w:rsidP="007E3586">
            <w:pPr>
              <w:spacing w:after="0"/>
              <w:rPr>
                <w:rFonts w:ascii="Cambria" w:hAnsi="Cambria" w:cs="Times New Roman"/>
                <w:lang w:val="ru-RU"/>
              </w:rPr>
            </w:pPr>
          </w:p>
        </w:tc>
        <w:tc>
          <w:tcPr>
            <w:tcW w:w="2097" w:type="dxa"/>
          </w:tcPr>
          <w:p w:rsidR="00505996" w:rsidRPr="00CE3A98" w:rsidRDefault="00505996" w:rsidP="007E3586">
            <w:pPr>
              <w:spacing w:after="0"/>
              <w:rPr>
                <w:rFonts w:ascii="Cambria" w:hAnsi="Cambria" w:cs="Times New Roman"/>
                <w:lang w:val="ru-RU"/>
              </w:rPr>
            </w:pPr>
          </w:p>
        </w:tc>
        <w:tc>
          <w:tcPr>
            <w:tcW w:w="1580" w:type="dxa"/>
          </w:tcPr>
          <w:p w:rsidR="00505996" w:rsidRPr="00CE3A98" w:rsidRDefault="00505996" w:rsidP="007E3586">
            <w:pPr>
              <w:spacing w:after="0"/>
              <w:rPr>
                <w:rFonts w:ascii="Cambria" w:hAnsi="Cambria" w:cs="Times New Roman"/>
                <w:lang w:val="ru-RU"/>
              </w:rPr>
            </w:pPr>
          </w:p>
        </w:tc>
      </w:tr>
      <w:tr w:rsidR="00505996" w:rsidRPr="00A47AF9" w:rsidTr="00C54AF2">
        <w:tc>
          <w:tcPr>
            <w:tcW w:w="3652" w:type="dxa"/>
          </w:tcPr>
          <w:p w:rsidR="00505996" w:rsidRPr="00CE3A98" w:rsidRDefault="00505996" w:rsidP="007E3586">
            <w:pPr>
              <w:spacing w:after="0"/>
              <w:rPr>
                <w:rFonts w:ascii="Cambria" w:hAnsi="Cambria" w:cs="Times New Roman"/>
                <w:b/>
                <w:lang w:val="ru-RU"/>
              </w:rPr>
            </w:pPr>
            <w:r w:rsidRPr="00CE3A98">
              <w:rPr>
                <w:rFonts w:ascii="Cambria" w:hAnsi="Cambria" w:cs="Times New Roman"/>
                <w:b/>
                <w:sz w:val="20"/>
                <w:szCs w:val="20"/>
                <w:lang w:val="ru-RU"/>
              </w:rPr>
              <w:t>% населения с доходами ниже национальной черты бедности</w:t>
            </w:r>
          </w:p>
        </w:tc>
        <w:tc>
          <w:tcPr>
            <w:tcW w:w="1672" w:type="dxa"/>
          </w:tcPr>
          <w:p w:rsidR="00505996" w:rsidRPr="00CE3A98" w:rsidRDefault="00505996" w:rsidP="007E3586">
            <w:pPr>
              <w:spacing w:after="0"/>
              <w:rPr>
                <w:rFonts w:ascii="Cambria" w:hAnsi="Cambria" w:cs="Times New Roman"/>
                <w:lang w:val="ru-RU"/>
              </w:rPr>
            </w:pPr>
          </w:p>
        </w:tc>
        <w:tc>
          <w:tcPr>
            <w:tcW w:w="2097" w:type="dxa"/>
          </w:tcPr>
          <w:p w:rsidR="00505996" w:rsidRPr="00CE3A98" w:rsidRDefault="00505996" w:rsidP="007E3586">
            <w:pPr>
              <w:spacing w:after="0"/>
              <w:rPr>
                <w:rFonts w:ascii="Cambria" w:hAnsi="Cambria" w:cs="Times New Roman"/>
                <w:lang w:val="ru-RU"/>
              </w:rPr>
            </w:pPr>
          </w:p>
        </w:tc>
        <w:tc>
          <w:tcPr>
            <w:tcW w:w="1580" w:type="dxa"/>
          </w:tcPr>
          <w:p w:rsidR="00505996" w:rsidRPr="00CE3A98" w:rsidRDefault="00505996" w:rsidP="007E3586">
            <w:pPr>
              <w:spacing w:after="0"/>
              <w:rPr>
                <w:rFonts w:ascii="Cambria" w:hAnsi="Cambria" w:cs="Times New Roman"/>
                <w:lang w:val="ru-RU"/>
              </w:rPr>
            </w:pPr>
          </w:p>
        </w:tc>
      </w:tr>
      <w:tr w:rsidR="00505996" w:rsidRPr="00CE3A98" w:rsidTr="00C54AF2">
        <w:tc>
          <w:tcPr>
            <w:tcW w:w="3652" w:type="dxa"/>
          </w:tcPr>
          <w:p w:rsidR="00505996" w:rsidRPr="00CE3A98" w:rsidRDefault="00505996" w:rsidP="007E3586">
            <w:pPr>
              <w:spacing w:after="0"/>
              <w:rPr>
                <w:rFonts w:ascii="Cambria" w:hAnsi="Cambria" w:cs="Times New Roman"/>
                <w:b/>
                <w:sz w:val="20"/>
                <w:szCs w:val="20"/>
                <w:highlight w:val="green"/>
                <w:lang w:val="ru-RU"/>
              </w:rPr>
            </w:pPr>
            <w:r w:rsidRPr="00CE3A98">
              <w:rPr>
                <w:rFonts w:ascii="Cambria" w:hAnsi="Cambria" w:cs="Times New Roman"/>
                <w:b/>
                <w:sz w:val="20"/>
                <w:szCs w:val="20"/>
                <w:lang w:val="ru-RU"/>
              </w:rPr>
              <w:t>% безработного населения</w:t>
            </w:r>
          </w:p>
        </w:tc>
        <w:tc>
          <w:tcPr>
            <w:tcW w:w="1672" w:type="dxa"/>
          </w:tcPr>
          <w:p w:rsidR="00505996" w:rsidRPr="00CE3A98" w:rsidRDefault="00505996" w:rsidP="007E3586">
            <w:pPr>
              <w:spacing w:after="0"/>
              <w:rPr>
                <w:rFonts w:ascii="Cambria" w:hAnsi="Cambria" w:cs="Times New Roman"/>
                <w:lang w:val="ru-RU"/>
              </w:rPr>
            </w:pPr>
          </w:p>
        </w:tc>
        <w:tc>
          <w:tcPr>
            <w:tcW w:w="2097" w:type="dxa"/>
          </w:tcPr>
          <w:p w:rsidR="00505996" w:rsidRPr="00CE3A98" w:rsidRDefault="00505996" w:rsidP="007E3586">
            <w:pPr>
              <w:spacing w:after="0"/>
              <w:rPr>
                <w:rFonts w:ascii="Cambria" w:hAnsi="Cambria" w:cs="Times New Roman"/>
                <w:lang w:val="ru-RU"/>
              </w:rPr>
            </w:pPr>
          </w:p>
        </w:tc>
        <w:tc>
          <w:tcPr>
            <w:tcW w:w="1580" w:type="dxa"/>
          </w:tcPr>
          <w:p w:rsidR="00505996" w:rsidRPr="00CE3A98" w:rsidRDefault="00505996" w:rsidP="007E3586">
            <w:pPr>
              <w:spacing w:after="0"/>
              <w:rPr>
                <w:rFonts w:ascii="Cambria" w:hAnsi="Cambria" w:cs="Times New Roman"/>
                <w:lang w:val="ru-RU"/>
              </w:rPr>
            </w:pPr>
          </w:p>
        </w:tc>
      </w:tr>
      <w:tr w:rsidR="00505996" w:rsidRPr="00CE3A98" w:rsidTr="00C54AF2">
        <w:tc>
          <w:tcPr>
            <w:tcW w:w="3652" w:type="dxa"/>
          </w:tcPr>
          <w:p w:rsidR="00505996" w:rsidRPr="00CE3A98" w:rsidRDefault="00505996" w:rsidP="004B03A7">
            <w:pPr>
              <w:spacing w:after="0"/>
              <w:rPr>
                <w:rFonts w:ascii="Cambria" w:hAnsi="Cambria" w:cs="Times New Roman"/>
                <w:b/>
                <w:lang w:val="ru-RU"/>
              </w:rPr>
            </w:pPr>
            <w:r w:rsidRPr="00CE3A98">
              <w:rPr>
                <w:rFonts w:ascii="Cambria" w:hAnsi="Cambria" w:cs="Times New Roman"/>
                <w:b/>
                <w:sz w:val="20"/>
                <w:szCs w:val="20"/>
                <w:lang w:val="ru-RU"/>
              </w:rPr>
              <w:t xml:space="preserve">% </w:t>
            </w:r>
            <w:r w:rsidR="004B03A7" w:rsidRPr="00CE3A98">
              <w:rPr>
                <w:rFonts w:ascii="Cambria" w:hAnsi="Cambria" w:cs="Times New Roman"/>
                <w:b/>
                <w:sz w:val="20"/>
                <w:szCs w:val="20"/>
                <w:lang w:val="ru-RU"/>
              </w:rPr>
              <w:t xml:space="preserve">городского </w:t>
            </w:r>
            <w:r w:rsidRPr="00CE3A98">
              <w:rPr>
                <w:rFonts w:ascii="Cambria" w:hAnsi="Cambria" w:cs="Times New Roman"/>
                <w:b/>
                <w:sz w:val="20"/>
                <w:szCs w:val="20"/>
                <w:lang w:val="ru-RU"/>
              </w:rPr>
              <w:t>населения</w:t>
            </w:r>
          </w:p>
        </w:tc>
        <w:tc>
          <w:tcPr>
            <w:tcW w:w="1672" w:type="dxa"/>
          </w:tcPr>
          <w:p w:rsidR="00505996" w:rsidRPr="00CE3A98" w:rsidRDefault="00505996" w:rsidP="007E3586">
            <w:pPr>
              <w:spacing w:after="0"/>
              <w:rPr>
                <w:rFonts w:ascii="Cambria" w:hAnsi="Cambria" w:cs="Times New Roman"/>
                <w:lang w:val="ru-RU"/>
              </w:rPr>
            </w:pPr>
          </w:p>
        </w:tc>
        <w:tc>
          <w:tcPr>
            <w:tcW w:w="2097" w:type="dxa"/>
          </w:tcPr>
          <w:p w:rsidR="00505996" w:rsidRPr="00CE3A98" w:rsidRDefault="00505996" w:rsidP="007E3586">
            <w:pPr>
              <w:spacing w:after="0"/>
              <w:rPr>
                <w:rFonts w:ascii="Cambria" w:hAnsi="Cambria" w:cs="Times New Roman"/>
                <w:lang w:val="ru-RU"/>
              </w:rPr>
            </w:pPr>
          </w:p>
        </w:tc>
        <w:tc>
          <w:tcPr>
            <w:tcW w:w="1580" w:type="dxa"/>
          </w:tcPr>
          <w:p w:rsidR="00505996" w:rsidRPr="00CE3A98" w:rsidRDefault="00505996" w:rsidP="007E3586">
            <w:pPr>
              <w:spacing w:after="0"/>
              <w:rPr>
                <w:rFonts w:ascii="Cambria" w:hAnsi="Cambria" w:cs="Times New Roman"/>
                <w:lang w:val="ru-RU"/>
              </w:rPr>
            </w:pPr>
          </w:p>
        </w:tc>
      </w:tr>
      <w:tr w:rsidR="00505996" w:rsidRPr="00A47AF9" w:rsidTr="00C54AF2">
        <w:tc>
          <w:tcPr>
            <w:tcW w:w="3652" w:type="dxa"/>
          </w:tcPr>
          <w:p w:rsidR="00505996" w:rsidRPr="00CE3A98" w:rsidRDefault="00505996" w:rsidP="004B03A7">
            <w:pPr>
              <w:spacing w:after="0"/>
              <w:rPr>
                <w:rFonts w:ascii="Cambria" w:hAnsi="Cambria" w:cs="Times New Roman"/>
                <w:b/>
                <w:lang w:val="ru-RU"/>
              </w:rPr>
            </w:pPr>
            <w:r w:rsidRPr="00CE3A98">
              <w:rPr>
                <w:rFonts w:ascii="Cambria" w:hAnsi="Cambria" w:cs="Times New Roman"/>
                <w:b/>
                <w:sz w:val="20"/>
                <w:szCs w:val="20"/>
                <w:lang w:val="ru-RU"/>
              </w:rPr>
              <w:t xml:space="preserve">% населения, проживающего в пригородных районах (если эта категория </w:t>
            </w:r>
            <w:r w:rsidR="004B03A7" w:rsidRPr="00CE3A98">
              <w:rPr>
                <w:rFonts w:ascii="Cambria" w:hAnsi="Cambria" w:cs="Times New Roman"/>
                <w:b/>
                <w:sz w:val="20"/>
                <w:szCs w:val="20"/>
                <w:lang w:val="ru-RU"/>
              </w:rPr>
              <w:t>используется в</w:t>
            </w:r>
            <w:r w:rsidRPr="00CE3A98">
              <w:rPr>
                <w:rFonts w:ascii="Cambria" w:hAnsi="Cambria" w:cs="Times New Roman"/>
                <w:b/>
                <w:sz w:val="20"/>
                <w:szCs w:val="20"/>
                <w:lang w:val="ru-RU"/>
              </w:rPr>
              <w:t xml:space="preserve"> вашей стран</w:t>
            </w:r>
            <w:r w:rsidR="004B03A7" w:rsidRPr="00CE3A98">
              <w:rPr>
                <w:rFonts w:ascii="Cambria" w:hAnsi="Cambria" w:cs="Times New Roman"/>
                <w:b/>
                <w:sz w:val="20"/>
                <w:szCs w:val="20"/>
                <w:lang w:val="ru-RU"/>
              </w:rPr>
              <w:t>е</w:t>
            </w:r>
            <w:r w:rsidRPr="00CE3A98">
              <w:rPr>
                <w:rFonts w:ascii="Cambria" w:hAnsi="Cambria" w:cs="Times New Roman"/>
                <w:b/>
                <w:sz w:val="20"/>
                <w:szCs w:val="20"/>
                <w:lang w:val="ru-RU"/>
              </w:rPr>
              <w:t xml:space="preserve"> / регион</w:t>
            </w:r>
            <w:r w:rsidR="004B03A7" w:rsidRPr="00CE3A98">
              <w:rPr>
                <w:rFonts w:ascii="Cambria" w:hAnsi="Cambria" w:cs="Times New Roman"/>
                <w:b/>
                <w:sz w:val="20"/>
                <w:szCs w:val="20"/>
                <w:lang w:val="ru-RU"/>
              </w:rPr>
              <w:t>е</w:t>
            </w:r>
            <w:r w:rsidRPr="00CE3A98">
              <w:rPr>
                <w:rFonts w:ascii="Cambria" w:hAnsi="Cambria" w:cs="Times New Roman"/>
                <w:b/>
                <w:sz w:val="20"/>
                <w:szCs w:val="20"/>
                <w:lang w:val="ru-RU"/>
              </w:rPr>
              <w:t>)</w:t>
            </w:r>
          </w:p>
        </w:tc>
        <w:tc>
          <w:tcPr>
            <w:tcW w:w="1672" w:type="dxa"/>
          </w:tcPr>
          <w:p w:rsidR="00505996" w:rsidRPr="00CE3A98" w:rsidRDefault="00505996" w:rsidP="007E3586">
            <w:pPr>
              <w:spacing w:after="0"/>
              <w:rPr>
                <w:rFonts w:ascii="Cambria" w:hAnsi="Cambria" w:cs="Times New Roman"/>
                <w:lang w:val="ru-RU"/>
              </w:rPr>
            </w:pPr>
          </w:p>
        </w:tc>
        <w:tc>
          <w:tcPr>
            <w:tcW w:w="2097" w:type="dxa"/>
          </w:tcPr>
          <w:p w:rsidR="00505996" w:rsidRPr="00CE3A98" w:rsidRDefault="00505996" w:rsidP="007E3586">
            <w:pPr>
              <w:spacing w:after="0"/>
              <w:rPr>
                <w:rFonts w:ascii="Cambria" w:hAnsi="Cambria" w:cs="Times New Roman"/>
                <w:lang w:val="ru-RU"/>
              </w:rPr>
            </w:pPr>
          </w:p>
        </w:tc>
        <w:tc>
          <w:tcPr>
            <w:tcW w:w="1580" w:type="dxa"/>
          </w:tcPr>
          <w:p w:rsidR="00505996" w:rsidRPr="00CE3A98" w:rsidRDefault="00505996" w:rsidP="007E3586">
            <w:pPr>
              <w:spacing w:after="0"/>
              <w:rPr>
                <w:rFonts w:ascii="Cambria" w:hAnsi="Cambria" w:cs="Times New Roman"/>
                <w:lang w:val="ru-RU"/>
              </w:rPr>
            </w:pPr>
          </w:p>
        </w:tc>
      </w:tr>
      <w:tr w:rsidR="00505996" w:rsidRPr="00CE3A98" w:rsidTr="00C54AF2">
        <w:tc>
          <w:tcPr>
            <w:tcW w:w="3652" w:type="dxa"/>
          </w:tcPr>
          <w:p w:rsidR="00505996" w:rsidRPr="00CE3A98" w:rsidRDefault="00505996" w:rsidP="004B03A7">
            <w:pPr>
              <w:spacing w:after="0"/>
              <w:rPr>
                <w:rFonts w:ascii="Cambria" w:hAnsi="Cambria" w:cs="Times New Roman"/>
                <w:b/>
                <w:lang w:val="ru-RU"/>
              </w:rPr>
            </w:pPr>
            <w:r w:rsidRPr="00CE3A98">
              <w:rPr>
                <w:rFonts w:ascii="Cambria" w:hAnsi="Cambria" w:cs="Times New Roman"/>
                <w:b/>
                <w:sz w:val="20"/>
                <w:szCs w:val="20"/>
                <w:lang w:val="ru-RU"/>
              </w:rPr>
              <w:t xml:space="preserve">% </w:t>
            </w:r>
            <w:r w:rsidR="004B03A7" w:rsidRPr="00CE3A98">
              <w:rPr>
                <w:rFonts w:ascii="Cambria" w:hAnsi="Cambria" w:cs="Times New Roman"/>
                <w:b/>
                <w:sz w:val="20"/>
                <w:szCs w:val="20"/>
                <w:lang w:val="ru-RU"/>
              </w:rPr>
              <w:t xml:space="preserve">сельского </w:t>
            </w:r>
            <w:r w:rsidRPr="00CE3A98">
              <w:rPr>
                <w:rFonts w:ascii="Cambria" w:hAnsi="Cambria" w:cs="Times New Roman"/>
                <w:b/>
                <w:sz w:val="20"/>
                <w:szCs w:val="20"/>
                <w:lang w:val="ru-RU"/>
              </w:rPr>
              <w:t>населения</w:t>
            </w:r>
          </w:p>
        </w:tc>
        <w:tc>
          <w:tcPr>
            <w:tcW w:w="1672" w:type="dxa"/>
          </w:tcPr>
          <w:p w:rsidR="00505996" w:rsidRPr="00CE3A98" w:rsidRDefault="00505996" w:rsidP="007E3586">
            <w:pPr>
              <w:spacing w:after="0"/>
              <w:rPr>
                <w:rFonts w:ascii="Cambria" w:hAnsi="Cambria" w:cs="Times New Roman"/>
                <w:lang w:val="ru-RU"/>
              </w:rPr>
            </w:pPr>
          </w:p>
        </w:tc>
        <w:tc>
          <w:tcPr>
            <w:tcW w:w="2097" w:type="dxa"/>
          </w:tcPr>
          <w:p w:rsidR="00505996" w:rsidRPr="00CE3A98" w:rsidRDefault="00505996" w:rsidP="007E3586">
            <w:pPr>
              <w:spacing w:after="0"/>
              <w:rPr>
                <w:rFonts w:ascii="Cambria" w:hAnsi="Cambria" w:cs="Times New Roman"/>
                <w:lang w:val="ru-RU"/>
              </w:rPr>
            </w:pPr>
          </w:p>
        </w:tc>
        <w:tc>
          <w:tcPr>
            <w:tcW w:w="1580" w:type="dxa"/>
          </w:tcPr>
          <w:p w:rsidR="00505996" w:rsidRPr="00CE3A98" w:rsidRDefault="00505996" w:rsidP="007E3586">
            <w:pPr>
              <w:spacing w:after="0"/>
              <w:rPr>
                <w:rFonts w:ascii="Cambria" w:hAnsi="Cambria" w:cs="Times New Roman"/>
                <w:lang w:val="ru-RU"/>
              </w:rPr>
            </w:pPr>
          </w:p>
        </w:tc>
      </w:tr>
      <w:tr w:rsidR="00505996" w:rsidRPr="00A47AF9" w:rsidTr="00C54AF2">
        <w:tc>
          <w:tcPr>
            <w:tcW w:w="3652" w:type="dxa"/>
          </w:tcPr>
          <w:p w:rsidR="00505996" w:rsidRPr="00CE3A98" w:rsidRDefault="00505996" w:rsidP="007E3586">
            <w:pPr>
              <w:spacing w:after="0"/>
              <w:rPr>
                <w:rFonts w:ascii="Cambria" w:hAnsi="Cambria" w:cs="Times New Roman"/>
                <w:b/>
                <w:lang w:val="ru-RU"/>
              </w:rPr>
            </w:pPr>
            <w:r w:rsidRPr="00CE3A98">
              <w:rPr>
                <w:rFonts w:ascii="Cambria" w:hAnsi="Cambria" w:cs="Times New Roman"/>
                <w:b/>
                <w:sz w:val="20"/>
                <w:szCs w:val="20"/>
                <w:lang w:val="ru-RU"/>
              </w:rPr>
              <w:t>Возобновляемые ресурсы пресной воды (млн. м</w:t>
            </w:r>
            <w:r w:rsidRPr="00CE3A98">
              <w:rPr>
                <w:rFonts w:ascii="Cambria" w:hAnsi="Cambria" w:cs="Times New Roman"/>
                <w:b/>
                <w:sz w:val="20"/>
                <w:szCs w:val="20"/>
                <w:vertAlign w:val="superscript"/>
                <w:lang w:val="ru-RU"/>
              </w:rPr>
              <w:t>3</w:t>
            </w:r>
            <w:r w:rsidRPr="00CE3A98">
              <w:rPr>
                <w:rFonts w:ascii="Cambria" w:hAnsi="Cambria" w:cs="Times New Roman"/>
                <w:b/>
                <w:sz w:val="20"/>
                <w:szCs w:val="20"/>
                <w:lang w:val="ru-RU"/>
              </w:rPr>
              <w:t xml:space="preserve"> на душу населения) </w:t>
            </w:r>
          </w:p>
        </w:tc>
        <w:tc>
          <w:tcPr>
            <w:tcW w:w="1672" w:type="dxa"/>
          </w:tcPr>
          <w:p w:rsidR="00505996" w:rsidRPr="00CE3A98" w:rsidRDefault="00505996" w:rsidP="007E3586">
            <w:pPr>
              <w:spacing w:after="0"/>
              <w:rPr>
                <w:rFonts w:ascii="Cambria" w:hAnsi="Cambria" w:cs="Times New Roman"/>
                <w:lang w:val="ru-RU"/>
              </w:rPr>
            </w:pPr>
          </w:p>
        </w:tc>
        <w:tc>
          <w:tcPr>
            <w:tcW w:w="2097" w:type="dxa"/>
          </w:tcPr>
          <w:p w:rsidR="00505996" w:rsidRPr="00CE3A98" w:rsidRDefault="00505996" w:rsidP="007E3586">
            <w:pPr>
              <w:spacing w:after="0"/>
              <w:rPr>
                <w:rFonts w:ascii="Cambria" w:hAnsi="Cambria" w:cs="Times New Roman"/>
                <w:lang w:val="ru-RU"/>
              </w:rPr>
            </w:pPr>
          </w:p>
        </w:tc>
        <w:tc>
          <w:tcPr>
            <w:tcW w:w="1580" w:type="dxa"/>
          </w:tcPr>
          <w:p w:rsidR="00505996" w:rsidRPr="00CE3A98" w:rsidRDefault="00505996" w:rsidP="007E3586">
            <w:pPr>
              <w:spacing w:after="0"/>
              <w:rPr>
                <w:rFonts w:ascii="Cambria" w:hAnsi="Cambria" w:cs="Times New Roman"/>
                <w:lang w:val="ru-RU"/>
              </w:rPr>
            </w:pPr>
          </w:p>
        </w:tc>
      </w:tr>
      <w:tr w:rsidR="00505996" w:rsidRPr="00A47AF9" w:rsidTr="00C54AF2">
        <w:tc>
          <w:tcPr>
            <w:tcW w:w="3652" w:type="dxa"/>
          </w:tcPr>
          <w:p w:rsidR="00505996" w:rsidRPr="00CE3A98" w:rsidRDefault="00505996" w:rsidP="004B03A7">
            <w:pPr>
              <w:spacing w:after="0"/>
              <w:rPr>
                <w:rFonts w:ascii="Cambria" w:hAnsi="Cambria" w:cs="Times New Roman"/>
                <w:b/>
                <w:lang w:val="ru-RU"/>
              </w:rPr>
            </w:pPr>
            <w:r w:rsidRPr="00CE3A98">
              <w:rPr>
                <w:rFonts w:ascii="Cambria" w:hAnsi="Cambria" w:cs="Times New Roman"/>
                <w:b/>
                <w:sz w:val="20"/>
                <w:szCs w:val="20"/>
                <w:lang w:val="ru-RU"/>
              </w:rPr>
              <w:t xml:space="preserve">% населения </w:t>
            </w:r>
            <w:r w:rsidRPr="00CE3A98">
              <w:rPr>
                <w:rFonts w:ascii="Cambria" w:hAnsi="Cambria" w:cs="Times New Roman"/>
                <w:b/>
                <w:sz w:val="20"/>
                <w:szCs w:val="20"/>
                <w:u w:val="single"/>
                <w:lang w:val="ru-RU"/>
              </w:rPr>
              <w:t>без</w:t>
            </w:r>
            <w:r w:rsidRPr="00CE3A98">
              <w:rPr>
                <w:rFonts w:ascii="Cambria" w:hAnsi="Cambria" w:cs="Times New Roman"/>
                <w:b/>
                <w:sz w:val="20"/>
                <w:szCs w:val="20"/>
                <w:lang w:val="ru-RU"/>
              </w:rPr>
              <w:t xml:space="preserve"> доступа к безопасной питьевой воде</w:t>
            </w:r>
          </w:p>
        </w:tc>
        <w:tc>
          <w:tcPr>
            <w:tcW w:w="1672" w:type="dxa"/>
          </w:tcPr>
          <w:p w:rsidR="00505996" w:rsidRPr="00CE3A98" w:rsidRDefault="00505996" w:rsidP="007E3586">
            <w:pPr>
              <w:spacing w:after="0"/>
              <w:rPr>
                <w:rFonts w:ascii="Cambria" w:hAnsi="Cambria" w:cs="Times New Roman"/>
                <w:lang w:val="ru-RU"/>
              </w:rPr>
            </w:pPr>
          </w:p>
        </w:tc>
        <w:tc>
          <w:tcPr>
            <w:tcW w:w="2097" w:type="dxa"/>
          </w:tcPr>
          <w:p w:rsidR="00505996" w:rsidRPr="00CE3A98" w:rsidRDefault="00505996" w:rsidP="007E3586">
            <w:pPr>
              <w:spacing w:after="0"/>
              <w:rPr>
                <w:rFonts w:ascii="Cambria" w:hAnsi="Cambria" w:cs="Times New Roman"/>
                <w:lang w:val="ru-RU"/>
              </w:rPr>
            </w:pPr>
          </w:p>
        </w:tc>
        <w:tc>
          <w:tcPr>
            <w:tcW w:w="1580" w:type="dxa"/>
          </w:tcPr>
          <w:p w:rsidR="00505996" w:rsidRPr="00CE3A98" w:rsidRDefault="00505996" w:rsidP="007E3586">
            <w:pPr>
              <w:spacing w:after="0"/>
              <w:rPr>
                <w:rFonts w:ascii="Cambria" w:hAnsi="Cambria" w:cs="Times New Roman"/>
                <w:lang w:val="ru-RU"/>
              </w:rPr>
            </w:pPr>
          </w:p>
        </w:tc>
      </w:tr>
      <w:tr w:rsidR="00505996" w:rsidRPr="00A47AF9" w:rsidTr="00C54AF2">
        <w:tc>
          <w:tcPr>
            <w:tcW w:w="3652" w:type="dxa"/>
          </w:tcPr>
          <w:p w:rsidR="00505996" w:rsidRPr="00CE3A98" w:rsidRDefault="00505996" w:rsidP="004B03A7">
            <w:pPr>
              <w:spacing w:after="0"/>
              <w:rPr>
                <w:rFonts w:ascii="Cambria" w:hAnsi="Cambria" w:cs="Times New Roman"/>
                <w:b/>
                <w:lang w:val="ru-RU"/>
              </w:rPr>
            </w:pPr>
            <w:r w:rsidRPr="00CE3A98">
              <w:rPr>
                <w:rFonts w:ascii="Cambria" w:hAnsi="Cambria" w:cs="Times New Roman"/>
                <w:b/>
                <w:sz w:val="20"/>
                <w:szCs w:val="20"/>
                <w:lang w:val="ru-RU"/>
              </w:rPr>
              <w:t xml:space="preserve">% населения </w:t>
            </w:r>
            <w:r w:rsidRPr="00CE3A98">
              <w:rPr>
                <w:rFonts w:ascii="Cambria" w:hAnsi="Cambria" w:cs="Times New Roman"/>
                <w:b/>
                <w:sz w:val="20"/>
                <w:szCs w:val="20"/>
                <w:u w:val="single"/>
                <w:lang w:val="ru-RU"/>
              </w:rPr>
              <w:t>без</w:t>
            </w:r>
            <w:r w:rsidRPr="00CE3A98">
              <w:rPr>
                <w:rFonts w:ascii="Cambria" w:hAnsi="Cambria" w:cs="Times New Roman"/>
                <w:b/>
                <w:sz w:val="20"/>
                <w:szCs w:val="20"/>
                <w:lang w:val="ru-RU"/>
              </w:rPr>
              <w:t xml:space="preserve"> доступа к </w:t>
            </w:r>
            <w:r w:rsidR="004B03A7" w:rsidRPr="00CE3A98">
              <w:rPr>
                <w:rFonts w:ascii="Cambria" w:hAnsi="Cambria" w:cs="Times New Roman"/>
                <w:b/>
                <w:sz w:val="20"/>
                <w:szCs w:val="20"/>
                <w:lang w:val="ru-RU"/>
              </w:rPr>
              <w:t>канализации</w:t>
            </w:r>
            <w:r w:rsidRPr="00CE3A98">
              <w:rPr>
                <w:rFonts w:ascii="Cambria" w:hAnsi="Cambria" w:cs="Times New Roman"/>
                <w:b/>
                <w:sz w:val="20"/>
                <w:szCs w:val="20"/>
                <w:lang w:val="ru-RU"/>
              </w:rPr>
              <w:t xml:space="preserve"> </w:t>
            </w:r>
          </w:p>
        </w:tc>
        <w:tc>
          <w:tcPr>
            <w:tcW w:w="1672" w:type="dxa"/>
          </w:tcPr>
          <w:p w:rsidR="00505996" w:rsidRPr="00CE3A98" w:rsidRDefault="00505996" w:rsidP="007E3586">
            <w:pPr>
              <w:spacing w:after="0"/>
              <w:rPr>
                <w:rFonts w:ascii="Cambria" w:hAnsi="Cambria" w:cs="Times New Roman"/>
                <w:lang w:val="ru-RU"/>
              </w:rPr>
            </w:pPr>
          </w:p>
        </w:tc>
        <w:tc>
          <w:tcPr>
            <w:tcW w:w="2097" w:type="dxa"/>
          </w:tcPr>
          <w:p w:rsidR="00505996" w:rsidRPr="00CE3A98" w:rsidRDefault="00505996" w:rsidP="007E3586">
            <w:pPr>
              <w:spacing w:after="0"/>
              <w:rPr>
                <w:rFonts w:ascii="Cambria" w:hAnsi="Cambria" w:cs="Times New Roman"/>
                <w:lang w:val="ru-RU"/>
              </w:rPr>
            </w:pPr>
          </w:p>
        </w:tc>
        <w:tc>
          <w:tcPr>
            <w:tcW w:w="1580" w:type="dxa"/>
          </w:tcPr>
          <w:p w:rsidR="00505996" w:rsidRPr="00CE3A98" w:rsidRDefault="00505996" w:rsidP="007E3586">
            <w:pPr>
              <w:spacing w:after="0"/>
              <w:rPr>
                <w:rFonts w:ascii="Cambria" w:hAnsi="Cambria" w:cs="Times New Roman"/>
                <w:lang w:val="ru-RU"/>
              </w:rPr>
            </w:pPr>
          </w:p>
        </w:tc>
      </w:tr>
      <w:tr w:rsidR="00505996" w:rsidRPr="00A47AF9" w:rsidTr="00C54AF2">
        <w:tc>
          <w:tcPr>
            <w:tcW w:w="3652" w:type="dxa"/>
          </w:tcPr>
          <w:p w:rsidR="00505996" w:rsidRPr="00CE3A98" w:rsidRDefault="00505996" w:rsidP="007E3586">
            <w:pPr>
              <w:spacing w:after="0"/>
              <w:rPr>
                <w:rFonts w:ascii="Cambria" w:hAnsi="Cambria" w:cs="Times New Roman"/>
                <w:b/>
                <w:sz w:val="20"/>
                <w:szCs w:val="20"/>
                <w:lang w:val="ru-RU"/>
              </w:rPr>
            </w:pPr>
            <w:r w:rsidRPr="00CE3A98">
              <w:rPr>
                <w:rFonts w:ascii="Cambria" w:hAnsi="Cambria" w:cs="Times New Roman"/>
                <w:b/>
                <w:sz w:val="20"/>
                <w:szCs w:val="20"/>
                <w:lang w:val="ru-RU"/>
              </w:rPr>
              <w:t xml:space="preserve">% населения </w:t>
            </w:r>
            <w:r w:rsidRPr="00CE3A98">
              <w:rPr>
                <w:rFonts w:ascii="Cambria" w:hAnsi="Cambria" w:cs="Times New Roman"/>
                <w:b/>
                <w:sz w:val="20"/>
                <w:szCs w:val="20"/>
                <w:u w:val="single"/>
                <w:lang w:val="ru-RU"/>
              </w:rPr>
              <w:t>без</w:t>
            </w:r>
            <w:r w:rsidRPr="00CE3A98">
              <w:rPr>
                <w:rFonts w:ascii="Cambria" w:hAnsi="Cambria" w:cs="Times New Roman"/>
                <w:b/>
                <w:sz w:val="20"/>
                <w:szCs w:val="20"/>
                <w:lang w:val="ru-RU"/>
              </w:rPr>
              <w:t xml:space="preserve"> доступа к очистке стоков (любого уровня)</w:t>
            </w:r>
          </w:p>
        </w:tc>
        <w:tc>
          <w:tcPr>
            <w:tcW w:w="1672" w:type="dxa"/>
          </w:tcPr>
          <w:p w:rsidR="00505996" w:rsidRPr="00CE3A98" w:rsidRDefault="00505996" w:rsidP="007E3586">
            <w:pPr>
              <w:spacing w:after="0"/>
              <w:rPr>
                <w:rFonts w:ascii="Cambria" w:hAnsi="Cambria" w:cs="Times New Roman"/>
                <w:sz w:val="20"/>
                <w:szCs w:val="20"/>
                <w:lang w:val="ru-RU"/>
              </w:rPr>
            </w:pPr>
          </w:p>
        </w:tc>
        <w:tc>
          <w:tcPr>
            <w:tcW w:w="2097" w:type="dxa"/>
          </w:tcPr>
          <w:p w:rsidR="00505996" w:rsidRPr="00CE3A98" w:rsidRDefault="00505996" w:rsidP="007E3586">
            <w:pPr>
              <w:spacing w:after="0"/>
              <w:rPr>
                <w:rFonts w:ascii="Cambria" w:hAnsi="Cambria" w:cs="Times New Roman"/>
                <w:sz w:val="20"/>
                <w:szCs w:val="20"/>
                <w:lang w:val="ru-RU"/>
              </w:rPr>
            </w:pPr>
          </w:p>
        </w:tc>
        <w:tc>
          <w:tcPr>
            <w:tcW w:w="1580" w:type="dxa"/>
          </w:tcPr>
          <w:p w:rsidR="00505996" w:rsidRPr="00CE3A98" w:rsidRDefault="00505996" w:rsidP="007E3586">
            <w:pPr>
              <w:spacing w:after="0"/>
              <w:rPr>
                <w:rFonts w:ascii="Cambria" w:hAnsi="Cambria" w:cs="Times New Roman"/>
                <w:sz w:val="20"/>
                <w:szCs w:val="20"/>
                <w:lang w:val="ru-RU"/>
              </w:rPr>
            </w:pPr>
          </w:p>
        </w:tc>
      </w:tr>
      <w:tr w:rsidR="00505996" w:rsidRPr="00A47AF9" w:rsidTr="00C54AF2">
        <w:tc>
          <w:tcPr>
            <w:tcW w:w="3652" w:type="dxa"/>
          </w:tcPr>
          <w:p w:rsidR="00505996" w:rsidRPr="00CE3A98" w:rsidRDefault="00505996" w:rsidP="007E3586">
            <w:pPr>
              <w:spacing w:after="0"/>
              <w:rPr>
                <w:rFonts w:ascii="Cambria" w:hAnsi="Cambria" w:cs="Times New Roman"/>
                <w:b/>
                <w:lang w:val="ru-RU"/>
              </w:rPr>
            </w:pPr>
            <w:r w:rsidRPr="00CE3A98">
              <w:rPr>
                <w:rFonts w:ascii="Cambria" w:hAnsi="Cambria" w:cs="Times New Roman"/>
                <w:b/>
                <w:sz w:val="20"/>
                <w:szCs w:val="20"/>
                <w:lang w:val="ru-RU"/>
              </w:rPr>
              <w:t xml:space="preserve">Государственные финансовые ресурсы, </w:t>
            </w:r>
            <w:r w:rsidRPr="00CE3A98">
              <w:rPr>
                <w:rFonts w:ascii="Cambria" w:hAnsi="Cambria" w:cs="Times New Roman"/>
                <w:b/>
                <w:sz w:val="20"/>
                <w:szCs w:val="20"/>
                <w:u w:val="single"/>
                <w:lang w:val="ru-RU"/>
              </w:rPr>
              <w:t>израсходованные</w:t>
            </w:r>
            <w:r w:rsidRPr="00CE3A98">
              <w:rPr>
                <w:rFonts w:ascii="Cambria" w:hAnsi="Cambria" w:cs="Times New Roman"/>
                <w:b/>
                <w:sz w:val="20"/>
                <w:szCs w:val="20"/>
                <w:lang w:val="ru-RU"/>
              </w:rPr>
              <w:t xml:space="preserve"> на сектор водоснабжения и канализации</w:t>
            </w:r>
          </w:p>
        </w:tc>
        <w:tc>
          <w:tcPr>
            <w:tcW w:w="1672" w:type="dxa"/>
          </w:tcPr>
          <w:p w:rsidR="00505996" w:rsidRPr="00CE3A98" w:rsidRDefault="00505996" w:rsidP="007E3586">
            <w:pPr>
              <w:spacing w:after="0"/>
              <w:rPr>
                <w:rFonts w:ascii="Cambria" w:hAnsi="Cambria" w:cs="Times New Roman"/>
                <w:lang w:val="ru-RU"/>
              </w:rPr>
            </w:pPr>
          </w:p>
        </w:tc>
        <w:tc>
          <w:tcPr>
            <w:tcW w:w="2097" w:type="dxa"/>
          </w:tcPr>
          <w:p w:rsidR="00505996" w:rsidRPr="00CE3A98" w:rsidRDefault="00505996" w:rsidP="007E3586">
            <w:pPr>
              <w:spacing w:after="0"/>
              <w:rPr>
                <w:rFonts w:ascii="Cambria" w:hAnsi="Cambria" w:cs="Times New Roman"/>
                <w:lang w:val="ru-RU"/>
              </w:rPr>
            </w:pPr>
          </w:p>
        </w:tc>
        <w:tc>
          <w:tcPr>
            <w:tcW w:w="1580" w:type="dxa"/>
          </w:tcPr>
          <w:p w:rsidR="00505996" w:rsidRPr="00CE3A98" w:rsidRDefault="00505996" w:rsidP="007E3586">
            <w:pPr>
              <w:spacing w:after="0"/>
              <w:rPr>
                <w:rFonts w:ascii="Cambria" w:hAnsi="Cambria" w:cs="Times New Roman"/>
                <w:lang w:val="ru-RU"/>
              </w:rPr>
            </w:pPr>
          </w:p>
        </w:tc>
      </w:tr>
      <w:tr w:rsidR="00505996" w:rsidRPr="00A47AF9" w:rsidTr="00C54AF2">
        <w:tc>
          <w:tcPr>
            <w:tcW w:w="3652" w:type="dxa"/>
          </w:tcPr>
          <w:p w:rsidR="00505996" w:rsidRPr="00CE3A98" w:rsidRDefault="00505996" w:rsidP="007E3586">
            <w:pPr>
              <w:spacing w:after="0"/>
              <w:rPr>
                <w:rFonts w:ascii="Cambria" w:hAnsi="Cambria" w:cs="Times New Roman"/>
                <w:b/>
                <w:lang w:val="ru-RU"/>
              </w:rPr>
            </w:pPr>
            <w:r w:rsidRPr="00CE3A98">
              <w:rPr>
                <w:rFonts w:ascii="Cambria" w:hAnsi="Cambria" w:cs="Times New Roman"/>
                <w:b/>
                <w:sz w:val="20"/>
                <w:szCs w:val="20"/>
                <w:lang w:val="ru-RU"/>
              </w:rPr>
              <w:t>Государственные финансовые ресурсы</w:t>
            </w:r>
            <w:r w:rsidR="004B03A7" w:rsidRPr="00CE3A98">
              <w:rPr>
                <w:rFonts w:ascii="Cambria" w:hAnsi="Cambria" w:cs="Times New Roman"/>
                <w:b/>
                <w:sz w:val="20"/>
                <w:szCs w:val="20"/>
                <w:lang w:val="ru-RU"/>
              </w:rPr>
              <w:t>,</w:t>
            </w:r>
            <w:r w:rsidRPr="00CE3A98">
              <w:rPr>
                <w:rFonts w:ascii="Cambria" w:hAnsi="Cambria" w:cs="Times New Roman"/>
                <w:b/>
                <w:sz w:val="20"/>
                <w:szCs w:val="20"/>
                <w:lang w:val="ru-RU"/>
              </w:rPr>
              <w:t xml:space="preserve"> </w:t>
            </w:r>
            <w:r w:rsidRPr="00CE3A98">
              <w:rPr>
                <w:rFonts w:ascii="Cambria" w:hAnsi="Cambria" w:cs="Times New Roman"/>
                <w:b/>
                <w:sz w:val="20"/>
                <w:szCs w:val="20"/>
                <w:u w:val="single"/>
                <w:lang w:val="ru-RU"/>
              </w:rPr>
              <w:t>израсходованные</w:t>
            </w:r>
            <w:r w:rsidRPr="00CE3A98">
              <w:rPr>
                <w:rFonts w:ascii="Cambria" w:hAnsi="Cambria" w:cs="Times New Roman"/>
                <w:b/>
                <w:sz w:val="20"/>
                <w:szCs w:val="20"/>
                <w:lang w:val="ru-RU"/>
              </w:rPr>
              <w:t xml:space="preserve"> на обеспечение справедливого доступа к воде и санитарии</w:t>
            </w:r>
          </w:p>
        </w:tc>
        <w:tc>
          <w:tcPr>
            <w:tcW w:w="1672" w:type="dxa"/>
          </w:tcPr>
          <w:p w:rsidR="00505996" w:rsidRPr="00CE3A98" w:rsidRDefault="00505996" w:rsidP="007E3586">
            <w:pPr>
              <w:spacing w:after="0"/>
              <w:rPr>
                <w:rFonts w:ascii="Cambria" w:hAnsi="Cambria" w:cs="Times New Roman"/>
                <w:lang w:val="ru-RU"/>
              </w:rPr>
            </w:pPr>
          </w:p>
        </w:tc>
        <w:tc>
          <w:tcPr>
            <w:tcW w:w="2097" w:type="dxa"/>
          </w:tcPr>
          <w:p w:rsidR="00505996" w:rsidRPr="00CE3A98" w:rsidRDefault="00505996" w:rsidP="007E3586">
            <w:pPr>
              <w:spacing w:after="0"/>
              <w:rPr>
                <w:rFonts w:ascii="Cambria" w:hAnsi="Cambria" w:cs="Times New Roman"/>
                <w:lang w:val="ru-RU"/>
              </w:rPr>
            </w:pPr>
          </w:p>
        </w:tc>
        <w:tc>
          <w:tcPr>
            <w:tcW w:w="1580" w:type="dxa"/>
          </w:tcPr>
          <w:p w:rsidR="00505996" w:rsidRPr="00CE3A98" w:rsidRDefault="00505996" w:rsidP="007E3586">
            <w:pPr>
              <w:spacing w:after="0"/>
              <w:rPr>
                <w:rFonts w:ascii="Cambria" w:hAnsi="Cambria" w:cs="Times New Roman"/>
                <w:lang w:val="ru-RU"/>
              </w:rPr>
            </w:pPr>
          </w:p>
        </w:tc>
      </w:tr>
      <w:tr w:rsidR="00505996" w:rsidRPr="00A47AF9" w:rsidTr="00C54AF2">
        <w:tc>
          <w:tcPr>
            <w:tcW w:w="3652" w:type="dxa"/>
          </w:tcPr>
          <w:p w:rsidR="00505996" w:rsidRPr="00CE3A98" w:rsidRDefault="00505996" w:rsidP="00236F48">
            <w:pPr>
              <w:spacing w:after="0"/>
              <w:rPr>
                <w:rFonts w:ascii="Cambria" w:hAnsi="Cambria" w:cs="Times New Roman"/>
                <w:b/>
                <w:sz w:val="20"/>
                <w:szCs w:val="20"/>
                <w:lang w:val="ru-RU"/>
              </w:rPr>
            </w:pPr>
            <w:r w:rsidRPr="00CE3A98">
              <w:rPr>
                <w:rFonts w:ascii="Cambria" w:hAnsi="Cambria" w:cs="Times New Roman"/>
                <w:b/>
                <w:sz w:val="20"/>
                <w:szCs w:val="20"/>
                <w:lang w:val="ru-RU"/>
              </w:rPr>
              <w:t>Приведите определени</w:t>
            </w:r>
            <w:r w:rsidR="00C22364" w:rsidRPr="00CE3A98">
              <w:rPr>
                <w:rFonts w:ascii="Cambria" w:hAnsi="Cambria" w:cs="Times New Roman"/>
                <w:b/>
                <w:sz w:val="20"/>
                <w:szCs w:val="20"/>
                <w:lang w:val="ru-RU"/>
              </w:rPr>
              <w:t>е терминов, использованных выше</w:t>
            </w:r>
            <w:r w:rsidRPr="00CE3A98">
              <w:rPr>
                <w:rFonts w:ascii="Cambria" w:hAnsi="Cambria" w:cs="Times New Roman"/>
                <w:b/>
                <w:sz w:val="20"/>
                <w:szCs w:val="20"/>
                <w:lang w:val="ru-RU"/>
              </w:rPr>
              <w:t>:   «безопасная питьевая вода», «</w:t>
            </w:r>
            <w:r w:rsidR="00236F48" w:rsidRPr="00CE3A98">
              <w:rPr>
                <w:rFonts w:ascii="Cambria" w:hAnsi="Cambria" w:cs="Times New Roman"/>
                <w:b/>
                <w:sz w:val="20"/>
                <w:szCs w:val="20"/>
                <w:lang w:val="ru-RU"/>
              </w:rPr>
              <w:t>канализация</w:t>
            </w:r>
            <w:r w:rsidRPr="00CE3A98">
              <w:rPr>
                <w:rFonts w:ascii="Cambria" w:hAnsi="Cambria" w:cs="Times New Roman"/>
                <w:b/>
                <w:sz w:val="20"/>
                <w:szCs w:val="20"/>
                <w:lang w:val="ru-RU"/>
              </w:rPr>
              <w:t>» и «очистка стоков»</w:t>
            </w:r>
            <w:r w:rsidRPr="00CE3A98">
              <w:rPr>
                <w:rFonts w:ascii="Cambria" w:hAnsi="Cambria" w:cs="Times New Roman"/>
                <w:b/>
                <w:sz w:val="20"/>
                <w:szCs w:val="20"/>
                <w:highlight w:val="green"/>
                <w:lang w:val="ru-RU"/>
              </w:rPr>
              <w:t xml:space="preserve"> </w:t>
            </w:r>
          </w:p>
        </w:tc>
        <w:tc>
          <w:tcPr>
            <w:tcW w:w="1672" w:type="dxa"/>
          </w:tcPr>
          <w:p w:rsidR="00505996" w:rsidRPr="00CE3A98" w:rsidRDefault="00505996" w:rsidP="007E3586">
            <w:pPr>
              <w:spacing w:after="0"/>
              <w:rPr>
                <w:rFonts w:ascii="Cambria" w:hAnsi="Cambria" w:cs="Times New Roman"/>
                <w:lang w:val="ru-RU"/>
              </w:rPr>
            </w:pPr>
          </w:p>
        </w:tc>
        <w:tc>
          <w:tcPr>
            <w:tcW w:w="2097" w:type="dxa"/>
          </w:tcPr>
          <w:p w:rsidR="00505996" w:rsidRPr="00CE3A98" w:rsidRDefault="00505996" w:rsidP="007E3586">
            <w:pPr>
              <w:spacing w:after="0"/>
              <w:rPr>
                <w:rFonts w:ascii="Cambria" w:hAnsi="Cambria" w:cs="Times New Roman"/>
                <w:lang w:val="ru-RU"/>
              </w:rPr>
            </w:pPr>
          </w:p>
        </w:tc>
        <w:tc>
          <w:tcPr>
            <w:tcW w:w="1580" w:type="dxa"/>
          </w:tcPr>
          <w:p w:rsidR="00505996" w:rsidRPr="00CE3A98" w:rsidRDefault="00505996" w:rsidP="007E3586">
            <w:pPr>
              <w:spacing w:after="0"/>
              <w:rPr>
                <w:rFonts w:ascii="Cambria" w:hAnsi="Cambria" w:cs="Times New Roman"/>
                <w:lang w:val="ru-RU"/>
              </w:rPr>
            </w:pPr>
          </w:p>
        </w:tc>
      </w:tr>
      <w:tr w:rsidR="00455A04" w:rsidRPr="00A47AF9" w:rsidTr="00C54AF2">
        <w:tc>
          <w:tcPr>
            <w:tcW w:w="9001" w:type="dxa"/>
            <w:gridSpan w:val="4"/>
          </w:tcPr>
          <w:p w:rsidR="00455A04" w:rsidRPr="00F563CB" w:rsidRDefault="00455A04" w:rsidP="00455A04">
            <w:pPr>
              <w:spacing w:after="0"/>
              <w:jc w:val="center"/>
              <w:rPr>
                <w:rFonts w:ascii="Cambria" w:hAnsi="Cambria" w:cs="Times New Roman"/>
                <w:lang w:val="ru-RU"/>
              </w:rPr>
            </w:pPr>
            <w:r w:rsidRPr="00F563CB">
              <w:rPr>
                <w:rFonts w:ascii="Cambria" w:hAnsi="Cambria"/>
                <w:b/>
                <w:lang w:val="ru-RU"/>
              </w:rPr>
              <w:t>Международные обязательства по воде и санитарии</w:t>
            </w:r>
          </w:p>
        </w:tc>
      </w:tr>
    </w:tbl>
    <w:p w:rsidR="00847CF5" w:rsidRPr="00CE3A98" w:rsidRDefault="00847CF5" w:rsidP="00F563CB">
      <w:pPr>
        <w:spacing w:after="0"/>
        <w:rPr>
          <w:rFonts w:ascii="Cambria" w:hAnsi="Cambria"/>
          <w:b/>
          <w:color w:val="548DD4"/>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p w:rsidR="00AA6DCA" w:rsidRPr="00CE3A98" w:rsidRDefault="00AA6DCA" w:rsidP="00080B4C">
      <w:pPr>
        <w:spacing w:after="0"/>
        <w:jc w:val="center"/>
        <w:rPr>
          <w:rFonts w:ascii="Cambria" w:hAnsi="Cambria"/>
          <w:b/>
          <w:sz w:val="28"/>
          <w:szCs w:val="28"/>
          <w:lang w:val="ru-RU"/>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2"/>
        <w:gridCol w:w="1980"/>
        <w:gridCol w:w="1447"/>
      </w:tblGrid>
      <w:tr w:rsidR="00505996" w:rsidRPr="00CE3A98" w:rsidTr="002C2BFA">
        <w:trPr>
          <w:trHeight w:val="280"/>
        </w:trPr>
        <w:tc>
          <w:tcPr>
            <w:tcW w:w="5362" w:type="dxa"/>
          </w:tcPr>
          <w:p w:rsidR="00505996" w:rsidRPr="00CE3A98" w:rsidRDefault="00505996" w:rsidP="00DC7399">
            <w:pPr>
              <w:rPr>
                <w:rFonts w:ascii="Cambria" w:hAnsi="Cambria" w:cs="Times New Roman"/>
                <w:b/>
                <w:sz w:val="20"/>
                <w:szCs w:val="20"/>
                <w:lang w:val="ru-RU"/>
              </w:rPr>
            </w:pPr>
          </w:p>
        </w:tc>
        <w:tc>
          <w:tcPr>
            <w:tcW w:w="1980" w:type="dxa"/>
          </w:tcPr>
          <w:p w:rsidR="00505996" w:rsidRPr="00CE3A98" w:rsidRDefault="00505996" w:rsidP="007E3586">
            <w:pPr>
              <w:jc w:val="center"/>
              <w:rPr>
                <w:rFonts w:ascii="Cambria" w:hAnsi="Cambria" w:cs="Times New Roman"/>
                <w:b/>
                <w:sz w:val="20"/>
                <w:szCs w:val="20"/>
                <w:lang w:val="ru-RU"/>
              </w:rPr>
            </w:pPr>
            <w:r w:rsidRPr="00CE3A98">
              <w:rPr>
                <w:rFonts w:ascii="Cambria" w:hAnsi="Cambria" w:cs="Times New Roman"/>
                <w:b/>
                <w:sz w:val="20"/>
                <w:szCs w:val="20"/>
                <w:lang w:val="ru-RU"/>
              </w:rPr>
              <w:t>Да</w:t>
            </w:r>
          </w:p>
        </w:tc>
        <w:tc>
          <w:tcPr>
            <w:tcW w:w="1447" w:type="dxa"/>
          </w:tcPr>
          <w:p w:rsidR="00505996" w:rsidRPr="00CE3A98" w:rsidRDefault="00505996" w:rsidP="007E3586">
            <w:pPr>
              <w:jc w:val="center"/>
              <w:rPr>
                <w:rFonts w:ascii="Cambria" w:hAnsi="Cambria" w:cs="Times New Roman"/>
                <w:b/>
                <w:sz w:val="20"/>
                <w:szCs w:val="20"/>
                <w:lang w:val="ru-RU"/>
              </w:rPr>
            </w:pPr>
            <w:r w:rsidRPr="00CE3A98">
              <w:rPr>
                <w:rFonts w:ascii="Cambria" w:hAnsi="Cambria" w:cs="Times New Roman"/>
                <w:b/>
                <w:sz w:val="20"/>
                <w:szCs w:val="20"/>
                <w:lang w:val="ru-RU"/>
              </w:rPr>
              <w:t>Нет</w:t>
            </w:r>
          </w:p>
        </w:tc>
      </w:tr>
      <w:tr w:rsidR="00505996" w:rsidRPr="00A47AF9" w:rsidTr="002C2BFA">
        <w:trPr>
          <w:trHeight w:val="688"/>
        </w:trPr>
        <w:tc>
          <w:tcPr>
            <w:tcW w:w="5362" w:type="dxa"/>
          </w:tcPr>
          <w:p w:rsidR="00505996" w:rsidRPr="00CE3A98" w:rsidRDefault="00505996" w:rsidP="007E3586">
            <w:pPr>
              <w:spacing w:after="0"/>
              <w:rPr>
                <w:rFonts w:ascii="Cambria" w:hAnsi="Cambria" w:cs="Times New Roman"/>
                <w:b/>
                <w:sz w:val="20"/>
                <w:szCs w:val="20"/>
                <w:lang w:val="ru-RU"/>
              </w:rPr>
            </w:pPr>
            <w:r w:rsidRPr="00CE3A98">
              <w:rPr>
                <w:rFonts w:ascii="Cambria" w:hAnsi="Cambria" w:cs="Times New Roman"/>
                <w:b/>
                <w:sz w:val="20"/>
                <w:szCs w:val="20"/>
                <w:lang w:val="ru-RU"/>
              </w:rPr>
              <w:t>Является ли страна стороной Международного пакта по экономическим, социальным и культурным правам 1966 г. (ICESCR)</w:t>
            </w:r>
          </w:p>
        </w:tc>
        <w:tc>
          <w:tcPr>
            <w:tcW w:w="1980" w:type="dxa"/>
          </w:tcPr>
          <w:p w:rsidR="00505996" w:rsidRPr="00CE3A98" w:rsidRDefault="00505996" w:rsidP="00DC7399">
            <w:pPr>
              <w:rPr>
                <w:rFonts w:ascii="Cambria" w:hAnsi="Cambria" w:cs="Times New Roman"/>
                <w:sz w:val="20"/>
                <w:szCs w:val="20"/>
                <w:lang w:val="ru-RU"/>
              </w:rPr>
            </w:pPr>
          </w:p>
        </w:tc>
        <w:tc>
          <w:tcPr>
            <w:tcW w:w="1447" w:type="dxa"/>
          </w:tcPr>
          <w:p w:rsidR="00505996" w:rsidRPr="00CE3A98" w:rsidRDefault="00505996" w:rsidP="00DC7399">
            <w:pPr>
              <w:rPr>
                <w:rFonts w:ascii="Cambria" w:hAnsi="Cambria" w:cs="Times New Roman"/>
                <w:sz w:val="20"/>
                <w:szCs w:val="20"/>
                <w:lang w:val="ru-RU"/>
              </w:rPr>
            </w:pPr>
          </w:p>
        </w:tc>
      </w:tr>
      <w:tr w:rsidR="00505996" w:rsidRPr="00CE3A98" w:rsidTr="002C2BFA">
        <w:tc>
          <w:tcPr>
            <w:tcW w:w="5362" w:type="dxa"/>
          </w:tcPr>
          <w:p w:rsidR="00505996" w:rsidRPr="00CE3A98" w:rsidRDefault="00505996" w:rsidP="007E3586">
            <w:pPr>
              <w:spacing w:after="0"/>
              <w:rPr>
                <w:rFonts w:ascii="Cambria" w:hAnsi="Cambria" w:cs="Times New Roman"/>
                <w:b/>
                <w:sz w:val="20"/>
                <w:szCs w:val="20"/>
                <w:lang w:val="ru-RU"/>
              </w:rPr>
            </w:pPr>
            <w:r w:rsidRPr="00CE3A98">
              <w:rPr>
                <w:rFonts w:ascii="Cambria" w:hAnsi="Cambria" w:cs="Times New Roman"/>
                <w:b/>
                <w:sz w:val="20"/>
                <w:szCs w:val="20"/>
                <w:lang w:val="ru-RU"/>
              </w:rPr>
              <w:t xml:space="preserve">Является ли страна стороной Протокола по воде и здоровью 1999 г. </w:t>
            </w:r>
          </w:p>
        </w:tc>
        <w:tc>
          <w:tcPr>
            <w:tcW w:w="1980" w:type="dxa"/>
          </w:tcPr>
          <w:p w:rsidR="00505996" w:rsidRPr="00CE3A98" w:rsidRDefault="00505996" w:rsidP="00DC7399">
            <w:pPr>
              <w:rPr>
                <w:rFonts w:ascii="Cambria" w:hAnsi="Cambria" w:cs="Times New Roman"/>
                <w:sz w:val="20"/>
                <w:szCs w:val="20"/>
                <w:lang w:val="ru-RU"/>
              </w:rPr>
            </w:pPr>
          </w:p>
        </w:tc>
        <w:tc>
          <w:tcPr>
            <w:tcW w:w="1447" w:type="dxa"/>
          </w:tcPr>
          <w:p w:rsidR="00505996" w:rsidRPr="00CE3A98" w:rsidRDefault="00505996" w:rsidP="00DC7399">
            <w:pPr>
              <w:rPr>
                <w:rFonts w:ascii="Cambria" w:hAnsi="Cambria" w:cs="Times New Roman"/>
                <w:sz w:val="20"/>
                <w:szCs w:val="20"/>
                <w:lang w:val="ru-RU"/>
              </w:rPr>
            </w:pPr>
          </w:p>
        </w:tc>
      </w:tr>
    </w:tbl>
    <w:p w:rsidR="00236F48" w:rsidRPr="00CE3A98" w:rsidRDefault="002C2BFA" w:rsidP="002C2BFA">
      <w:pPr>
        <w:spacing w:after="200" w:line="276" w:lineRule="auto"/>
        <w:rPr>
          <w:rFonts w:ascii="Cambria" w:hAnsi="Cambria"/>
          <w:sz w:val="20"/>
          <w:szCs w:val="20"/>
          <w:lang w:val="ru-RU"/>
        </w:rPr>
      </w:pPr>
      <w:r w:rsidRPr="00CE3A98">
        <w:rPr>
          <w:rFonts w:ascii="Cambria" w:hAnsi="Cambria"/>
          <w:lang w:val="ru-RU"/>
        </w:rPr>
        <w:br w:type="page"/>
      </w:r>
    </w:p>
    <w:p w:rsidR="00505996" w:rsidRPr="00CE3A98" w:rsidRDefault="00505996" w:rsidP="00750B37">
      <w:pPr>
        <w:pStyle w:val="Heading3"/>
        <w:rPr>
          <w:lang w:val="ru-RU"/>
        </w:rPr>
      </w:pPr>
      <w:bookmarkStart w:id="40" w:name="_Toc359945521"/>
      <w:bookmarkStart w:id="41" w:name="_Toc359955310"/>
      <w:r w:rsidRPr="00CE3A98">
        <w:rPr>
          <w:lang w:val="ru-RU"/>
        </w:rPr>
        <w:lastRenderedPageBreak/>
        <w:t xml:space="preserve">Раздел 1. Руководящая основа государственного управления для обеспечения справедливого доступа к </w:t>
      </w:r>
      <w:r w:rsidR="005C4060" w:rsidRPr="00CE3A98">
        <w:rPr>
          <w:lang w:val="ru-RU"/>
        </w:rPr>
        <w:t xml:space="preserve">безопасной </w:t>
      </w:r>
      <w:r w:rsidRPr="00CE3A98">
        <w:rPr>
          <w:lang w:val="ru-RU"/>
        </w:rPr>
        <w:t>воде и санитарии</w:t>
      </w:r>
      <w:bookmarkEnd w:id="40"/>
      <w:bookmarkEnd w:id="41"/>
    </w:p>
    <w:p w:rsidR="00505996" w:rsidRPr="00CE3A98" w:rsidRDefault="00505996">
      <w:pPr>
        <w:rPr>
          <w:rFonts w:ascii="Cambria" w:hAnsi="Cambria"/>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2866"/>
      </w:tblGrid>
      <w:tr w:rsidR="00505996" w:rsidRPr="00A47AF9" w:rsidTr="00750B37">
        <w:tc>
          <w:tcPr>
            <w:tcW w:w="6204" w:type="dxa"/>
          </w:tcPr>
          <w:p w:rsidR="00505996" w:rsidRPr="00F563CB" w:rsidRDefault="00505996" w:rsidP="007E3586">
            <w:pPr>
              <w:jc w:val="center"/>
              <w:rPr>
                <w:rFonts w:ascii="Cambria" w:hAnsi="Cambria"/>
                <w:sz w:val="24"/>
                <w:szCs w:val="24"/>
                <w:lang w:val="ru-RU"/>
              </w:rPr>
            </w:pPr>
            <w:r w:rsidRPr="00F563CB">
              <w:rPr>
                <w:rFonts w:ascii="Cambria" w:hAnsi="Cambria"/>
                <w:b/>
                <w:bCs/>
                <w:sz w:val="24"/>
                <w:szCs w:val="24"/>
                <w:lang w:val="ru-RU"/>
              </w:rPr>
              <w:t>Сферы деятельности</w:t>
            </w:r>
          </w:p>
          <w:p w:rsidR="00505996" w:rsidRPr="00F563CB" w:rsidRDefault="00505996" w:rsidP="00EC543B">
            <w:pPr>
              <w:rPr>
                <w:rFonts w:ascii="Cambria" w:hAnsi="Cambria"/>
                <w:bCs/>
                <w:sz w:val="24"/>
                <w:szCs w:val="24"/>
                <w:lang w:val="ru-RU"/>
              </w:rPr>
            </w:pPr>
          </w:p>
        </w:tc>
        <w:tc>
          <w:tcPr>
            <w:tcW w:w="2866" w:type="dxa"/>
          </w:tcPr>
          <w:p w:rsidR="00505996" w:rsidRPr="00F563CB" w:rsidRDefault="00505996" w:rsidP="007E3586">
            <w:pPr>
              <w:jc w:val="center"/>
              <w:rPr>
                <w:rFonts w:ascii="Cambria" w:hAnsi="Cambria"/>
                <w:b/>
                <w:bCs/>
                <w:sz w:val="24"/>
                <w:szCs w:val="24"/>
                <w:lang w:val="ru-RU"/>
              </w:rPr>
            </w:pPr>
            <w:r w:rsidRPr="00F563CB">
              <w:rPr>
                <w:rFonts w:ascii="Cambria" w:hAnsi="Cambria"/>
                <w:b/>
                <w:bCs/>
                <w:sz w:val="24"/>
                <w:szCs w:val="24"/>
                <w:lang w:val="ru-RU"/>
              </w:rPr>
              <w:t>Соответствующий раздел в документе “Никто не обойден вниманием”</w:t>
            </w:r>
          </w:p>
        </w:tc>
      </w:tr>
      <w:tr w:rsidR="00505996" w:rsidRPr="00F563CB" w:rsidTr="00750B37">
        <w:tc>
          <w:tcPr>
            <w:tcW w:w="6204" w:type="dxa"/>
          </w:tcPr>
          <w:p w:rsidR="00505996" w:rsidRPr="00F563CB" w:rsidRDefault="00505996" w:rsidP="00A2031D">
            <w:pPr>
              <w:rPr>
                <w:rFonts w:ascii="Cambria" w:hAnsi="Cambria"/>
                <w:bCs/>
                <w:sz w:val="24"/>
                <w:szCs w:val="24"/>
                <w:lang w:val="ru-RU"/>
              </w:rPr>
            </w:pPr>
            <w:r w:rsidRPr="00F563CB">
              <w:rPr>
                <w:rFonts w:ascii="Cambria" w:hAnsi="Cambria"/>
                <w:bCs/>
                <w:sz w:val="24"/>
                <w:szCs w:val="24"/>
                <w:lang w:val="ru-RU"/>
              </w:rPr>
              <w:t>1.1</w:t>
            </w:r>
            <w:proofErr w:type="gramStart"/>
            <w:r w:rsidRPr="00F563CB">
              <w:rPr>
                <w:rFonts w:ascii="Cambria" w:hAnsi="Cambria"/>
                <w:bCs/>
                <w:sz w:val="24"/>
                <w:szCs w:val="24"/>
                <w:lang w:val="ru-RU"/>
              </w:rPr>
              <w:t xml:space="preserve"> И</w:t>
            </w:r>
            <w:proofErr w:type="gramEnd"/>
            <w:r w:rsidRPr="00F563CB">
              <w:rPr>
                <w:rFonts w:ascii="Cambria" w:hAnsi="Cambria"/>
                <w:bCs/>
                <w:sz w:val="24"/>
                <w:szCs w:val="24"/>
                <w:lang w:val="ru-RU"/>
              </w:rPr>
              <w:t xml:space="preserve">меется стратегическая основа для достижения справедливого доступа к воде и санитарии </w:t>
            </w:r>
          </w:p>
        </w:tc>
        <w:tc>
          <w:tcPr>
            <w:tcW w:w="2866" w:type="dxa"/>
          </w:tcPr>
          <w:p w:rsidR="00505996" w:rsidRPr="00F563CB" w:rsidRDefault="00505996" w:rsidP="007E3586">
            <w:pPr>
              <w:jc w:val="center"/>
              <w:rPr>
                <w:rFonts w:ascii="Cambria" w:hAnsi="Cambria"/>
                <w:bCs/>
                <w:sz w:val="24"/>
                <w:szCs w:val="24"/>
                <w:lang w:val="ru-RU"/>
              </w:rPr>
            </w:pPr>
            <w:r w:rsidRPr="00F563CB">
              <w:rPr>
                <w:rFonts w:ascii="Cambria" w:hAnsi="Cambria"/>
                <w:bCs/>
                <w:sz w:val="24"/>
                <w:szCs w:val="24"/>
                <w:lang w:val="ru-RU"/>
              </w:rPr>
              <w:t>Раздел 3.1</w:t>
            </w:r>
          </w:p>
          <w:p w:rsidR="00505996" w:rsidRPr="00F563CB" w:rsidRDefault="00505996" w:rsidP="007E3586">
            <w:pPr>
              <w:jc w:val="center"/>
              <w:rPr>
                <w:rFonts w:ascii="Cambria" w:hAnsi="Cambria"/>
                <w:bCs/>
                <w:sz w:val="24"/>
                <w:szCs w:val="24"/>
                <w:lang w:val="ru-RU"/>
              </w:rPr>
            </w:pPr>
            <w:r w:rsidRPr="00F563CB">
              <w:rPr>
                <w:rFonts w:ascii="Cambria" w:hAnsi="Cambria"/>
                <w:bCs/>
                <w:sz w:val="24"/>
                <w:szCs w:val="24"/>
                <w:lang w:val="ru-RU"/>
              </w:rPr>
              <w:t>Раздел 3.4</w:t>
            </w:r>
          </w:p>
        </w:tc>
      </w:tr>
      <w:tr w:rsidR="00505996" w:rsidRPr="00F563CB" w:rsidTr="00750B37">
        <w:tc>
          <w:tcPr>
            <w:tcW w:w="6204" w:type="dxa"/>
          </w:tcPr>
          <w:p w:rsidR="00505996" w:rsidRPr="00F563CB" w:rsidRDefault="00505996" w:rsidP="00A2031D">
            <w:pPr>
              <w:rPr>
                <w:rFonts w:ascii="Cambria" w:hAnsi="Cambria"/>
                <w:sz w:val="24"/>
                <w:szCs w:val="24"/>
                <w:lang w:val="ru-RU"/>
              </w:rPr>
            </w:pPr>
            <w:r w:rsidRPr="00F563CB">
              <w:rPr>
                <w:rFonts w:ascii="Cambria" w:hAnsi="Cambria"/>
                <w:bCs/>
                <w:sz w:val="24"/>
                <w:szCs w:val="24"/>
                <w:lang w:val="ru-RU"/>
              </w:rPr>
              <w:t>1.2 Отраслевые политические меры вносят свой вклад в достижение и сохранение справедливого доступа</w:t>
            </w:r>
          </w:p>
        </w:tc>
        <w:tc>
          <w:tcPr>
            <w:tcW w:w="2866" w:type="dxa"/>
          </w:tcPr>
          <w:p w:rsidR="00505996" w:rsidRPr="00F563CB" w:rsidRDefault="00505996" w:rsidP="007E3586">
            <w:pPr>
              <w:jc w:val="center"/>
              <w:rPr>
                <w:rFonts w:ascii="Cambria" w:hAnsi="Cambria"/>
                <w:bCs/>
                <w:sz w:val="24"/>
                <w:szCs w:val="24"/>
                <w:lang w:val="ru-RU"/>
              </w:rPr>
            </w:pPr>
            <w:r w:rsidRPr="00F563CB">
              <w:rPr>
                <w:rFonts w:ascii="Cambria" w:hAnsi="Cambria"/>
                <w:bCs/>
                <w:sz w:val="24"/>
                <w:szCs w:val="24"/>
                <w:lang w:val="ru-RU"/>
              </w:rPr>
              <w:t>Раздел 3.1</w:t>
            </w:r>
          </w:p>
          <w:p w:rsidR="00505996" w:rsidRPr="00F563CB" w:rsidRDefault="00505996" w:rsidP="007E3586">
            <w:pPr>
              <w:jc w:val="center"/>
              <w:rPr>
                <w:rFonts w:ascii="Cambria" w:hAnsi="Cambria"/>
                <w:bCs/>
                <w:sz w:val="24"/>
                <w:szCs w:val="24"/>
                <w:lang w:val="ru-RU"/>
              </w:rPr>
            </w:pPr>
            <w:r w:rsidRPr="00F563CB">
              <w:rPr>
                <w:rFonts w:ascii="Cambria" w:hAnsi="Cambria"/>
                <w:bCs/>
                <w:sz w:val="24"/>
                <w:szCs w:val="24"/>
                <w:lang w:val="ru-RU"/>
              </w:rPr>
              <w:t>Раздел 2.3</w:t>
            </w:r>
          </w:p>
        </w:tc>
      </w:tr>
      <w:tr w:rsidR="00505996" w:rsidRPr="00F563CB" w:rsidTr="00750B37">
        <w:tc>
          <w:tcPr>
            <w:tcW w:w="6204" w:type="dxa"/>
          </w:tcPr>
          <w:p w:rsidR="00505996" w:rsidRPr="00F563CB" w:rsidRDefault="00505996" w:rsidP="00A2031D">
            <w:pPr>
              <w:rPr>
                <w:rFonts w:ascii="Cambria" w:hAnsi="Cambria"/>
                <w:bCs/>
                <w:sz w:val="24"/>
                <w:szCs w:val="24"/>
                <w:lang w:val="ru-RU"/>
              </w:rPr>
            </w:pPr>
            <w:r w:rsidRPr="00F563CB">
              <w:rPr>
                <w:rFonts w:ascii="Cambria" w:hAnsi="Cambria"/>
                <w:bCs/>
                <w:sz w:val="24"/>
                <w:szCs w:val="24"/>
                <w:lang w:val="ru-RU"/>
              </w:rPr>
              <w:t>1.3 Пользователи и правообладатели могут использовать свои права и имеют представление о своих обязанностях</w:t>
            </w:r>
          </w:p>
        </w:tc>
        <w:tc>
          <w:tcPr>
            <w:tcW w:w="2866" w:type="dxa"/>
          </w:tcPr>
          <w:p w:rsidR="00505996" w:rsidRPr="00F563CB" w:rsidRDefault="00505996" w:rsidP="007E3586">
            <w:pPr>
              <w:jc w:val="center"/>
              <w:rPr>
                <w:rFonts w:ascii="Cambria" w:hAnsi="Cambria"/>
                <w:bCs/>
                <w:sz w:val="24"/>
                <w:szCs w:val="24"/>
                <w:lang w:val="ru-RU"/>
              </w:rPr>
            </w:pPr>
            <w:r w:rsidRPr="00F563CB">
              <w:rPr>
                <w:rFonts w:ascii="Cambria" w:hAnsi="Cambria"/>
                <w:bCs/>
                <w:sz w:val="24"/>
                <w:szCs w:val="24"/>
                <w:lang w:val="ru-RU"/>
              </w:rPr>
              <w:t>Раздел 3.2</w:t>
            </w:r>
          </w:p>
        </w:tc>
      </w:tr>
    </w:tbl>
    <w:p w:rsidR="00505996" w:rsidRPr="00CE3A98" w:rsidRDefault="00505996">
      <w:pPr>
        <w:spacing w:after="0"/>
        <w:rPr>
          <w:rFonts w:ascii="Cambria" w:hAnsi="Cambria"/>
          <w:lang w:val="ru-RU"/>
        </w:rPr>
      </w:pPr>
      <w:r w:rsidRPr="00CE3A98">
        <w:rPr>
          <w:rFonts w:ascii="Cambria" w:hAnsi="Cambria"/>
          <w:lang w:val="ru-RU"/>
        </w:rPr>
        <w:br w:type="page"/>
      </w:r>
    </w:p>
    <w:tbl>
      <w:tblPr>
        <w:tblW w:w="100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992"/>
        <w:gridCol w:w="992"/>
        <w:gridCol w:w="1215"/>
      </w:tblGrid>
      <w:tr w:rsidR="00505996" w:rsidRPr="00A47AF9" w:rsidTr="00F563CB">
        <w:tc>
          <w:tcPr>
            <w:tcW w:w="10076" w:type="dxa"/>
            <w:gridSpan w:val="5"/>
            <w:shd w:val="clear" w:color="auto" w:fill="8DB3E2"/>
          </w:tcPr>
          <w:p w:rsidR="00505996" w:rsidRPr="00CE3A98" w:rsidRDefault="00505996" w:rsidP="00750B37">
            <w:pPr>
              <w:pStyle w:val="Heading3"/>
              <w:rPr>
                <w:color w:val="auto"/>
                <w:lang w:val="ru-RU"/>
              </w:rPr>
            </w:pPr>
            <w:bookmarkStart w:id="42" w:name="_Toc359945522"/>
            <w:bookmarkStart w:id="43" w:name="_Toc359955311"/>
            <w:r w:rsidRPr="00CE3A98">
              <w:rPr>
                <w:color w:val="auto"/>
                <w:lang w:val="ru-RU"/>
              </w:rPr>
              <w:lastRenderedPageBreak/>
              <w:t>Сфера деятельности 1.1 Стратегическая основа для достижения справедливого доступа</w:t>
            </w:r>
            <w:bookmarkEnd w:id="42"/>
            <w:bookmarkEnd w:id="43"/>
            <w:r w:rsidRPr="00CE3A98">
              <w:rPr>
                <w:color w:val="auto"/>
                <w:lang w:val="ru-RU"/>
              </w:rPr>
              <w:t xml:space="preserve"> </w:t>
            </w:r>
          </w:p>
          <w:p w:rsidR="00750B37" w:rsidRPr="00CE3A98" w:rsidRDefault="00750B37" w:rsidP="00750B37">
            <w:pPr>
              <w:rPr>
                <w:lang w:val="ru-RU"/>
              </w:rPr>
            </w:pPr>
          </w:p>
        </w:tc>
      </w:tr>
      <w:tr w:rsidR="00505996" w:rsidRPr="00A47AF9" w:rsidTr="00F563CB">
        <w:tc>
          <w:tcPr>
            <w:tcW w:w="10076" w:type="dxa"/>
            <w:gridSpan w:val="5"/>
          </w:tcPr>
          <w:p w:rsidR="00505996" w:rsidRPr="00CE3A98" w:rsidRDefault="00505996" w:rsidP="005C4060">
            <w:pPr>
              <w:pStyle w:val="ListParagraph"/>
              <w:spacing w:after="0"/>
              <w:ind w:left="0"/>
              <w:rPr>
                <w:rFonts w:ascii="Cambria" w:hAnsi="Cambria" w:cs="Times New Roman"/>
                <w:b/>
                <w:bCs/>
                <w:lang w:val="ru-RU"/>
              </w:rPr>
            </w:pPr>
            <w:r w:rsidRPr="00CE3A98">
              <w:rPr>
                <w:rFonts w:ascii="Cambria" w:hAnsi="Cambria" w:cs="Times New Roman"/>
                <w:b/>
                <w:bCs/>
                <w:lang w:val="ru-RU"/>
              </w:rPr>
              <w:t>Обоснование.</w:t>
            </w:r>
            <w:r w:rsidRPr="00CE3A98">
              <w:rPr>
                <w:rFonts w:ascii="Cambria" w:hAnsi="Cambria" w:cs="Times New Roman"/>
                <w:bCs/>
                <w:lang w:val="ru-RU"/>
              </w:rPr>
              <w:t xml:space="preserve"> Хотя прогресс достигается при помощи индивидуальных инициатив, необходима стратегическая основа для достижения того, чтобы весь сектор вод</w:t>
            </w:r>
            <w:r w:rsidR="005C4060" w:rsidRPr="00CE3A98">
              <w:rPr>
                <w:rFonts w:ascii="Cambria" w:hAnsi="Cambria" w:cs="Times New Roman"/>
                <w:bCs/>
                <w:lang w:val="ru-RU"/>
              </w:rPr>
              <w:t>оснабжения</w:t>
            </w:r>
            <w:r w:rsidRPr="00CE3A98">
              <w:rPr>
                <w:rFonts w:ascii="Cambria" w:hAnsi="Cambria" w:cs="Times New Roman"/>
                <w:bCs/>
                <w:lang w:val="ru-RU"/>
              </w:rPr>
              <w:t xml:space="preserve"> и санитарии (и вся государственн</w:t>
            </w:r>
            <w:r w:rsidR="005C4060" w:rsidRPr="00CE3A98">
              <w:rPr>
                <w:rFonts w:ascii="Cambria" w:hAnsi="Cambria" w:cs="Times New Roman"/>
                <w:bCs/>
                <w:lang w:val="ru-RU"/>
              </w:rPr>
              <w:t>ое</w:t>
            </w:r>
            <w:r w:rsidRPr="00CE3A98">
              <w:rPr>
                <w:rFonts w:ascii="Cambria" w:hAnsi="Cambria" w:cs="Times New Roman"/>
                <w:bCs/>
                <w:lang w:val="ru-RU"/>
              </w:rPr>
              <w:t xml:space="preserve"> администр</w:t>
            </w:r>
            <w:r w:rsidR="005C4060" w:rsidRPr="00CE3A98">
              <w:rPr>
                <w:rFonts w:ascii="Cambria" w:hAnsi="Cambria" w:cs="Times New Roman"/>
                <w:bCs/>
                <w:lang w:val="ru-RU"/>
              </w:rPr>
              <w:t>ирование</w:t>
            </w:r>
            <w:r w:rsidRPr="00CE3A98">
              <w:rPr>
                <w:rFonts w:ascii="Cambria" w:hAnsi="Cambria" w:cs="Times New Roman"/>
                <w:bCs/>
                <w:lang w:val="ru-RU"/>
              </w:rPr>
              <w:t xml:space="preserve"> в целом) вносили свой вклад в достижение справедливого доступа. </w:t>
            </w:r>
          </w:p>
        </w:tc>
      </w:tr>
      <w:tr w:rsidR="00505996" w:rsidRPr="00CE3A98" w:rsidTr="00F563CB">
        <w:tc>
          <w:tcPr>
            <w:tcW w:w="6310" w:type="dxa"/>
          </w:tcPr>
          <w:p w:rsidR="00505996" w:rsidRPr="00CE3A98" w:rsidRDefault="00505996" w:rsidP="00400A71">
            <w:pPr>
              <w:pStyle w:val="ListParagraph"/>
              <w:spacing w:after="0"/>
              <w:ind w:left="0"/>
              <w:jc w:val="center"/>
              <w:rPr>
                <w:rFonts w:ascii="Cambria" w:hAnsi="Cambria" w:cs="Times New Roman"/>
                <w:b/>
                <w:bCs/>
                <w:lang w:val="ru-RU"/>
              </w:rPr>
            </w:pPr>
          </w:p>
        </w:tc>
        <w:tc>
          <w:tcPr>
            <w:tcW w:w="567" w:type="dxa"/>
            <w:shd w:val="clear" w:color="auto" w:fill="C6D9F1"/>
          </w:tcPr>
          <w:p w:rsidR="00236F48" w:rsidRPr="00F563CB" w:rsidRDefault="00236F48">
            <w:pPr>
              <w:pStyle w:val="ListParagraph"/>
              <w:spacing w:after="0"/>
              <w:ind w:left="0"/>
              <w:jc w:val="center"/>
              <w:rPr>
                <w:rFonts w:ascii="Cambria" w:hAnsi="Cambria" w:cs="Times New Roman"/>
                <w:b/>
                <w:bCs/>
                <w:sz w:val="18"/>
                <w:szCs w:val="18"/>
                <w:lang w:val="ru-RU"/>
              </w:rPr>
            </w:pPr>
          </w:p>
          <w:p w:rsidR="00505996" w:rsidRPr="00F563CB" w:rsidRDefault="00505996">
            <w:pPr>
              <w:pStyle w:val="ListParagraph"/>
              <w:spacing w:after="0"/>
              <w:ind w:left="0"/>
              <w:jc w:val="center"/>
              <w:rPr>
                <w:rFonts w:ascii="Cambria" w:hAnsi="Cambria" w:cs="Times New Roman"/>
                <w:b/>
                <w:bCs/>
                <w:sz w:val="18"/>
                <w:szCs w:val="18"/>
                <w:lang w:val="ru-RU"/>
              </w:rPr>
            </w:pPr>
            <w:r w:rsidRPr="00F563CB">
              <w:rPr>
                <w:rFonts w:ascii="Cambria" w:hAnsi="Cambria" w:cs="Times New Roman"/>
                <w:b/>
                <w:bCs/>
                <w:sz w:val="18"/>
                <w:szCs w:val="18"/>
                <w:lang w:val="ru-RU"/>
              </w:rPr>
              <w:t>Нет</w:t>
            </w:r>
          </w:p>
          <w:p w:rsidR="00505996" w:rsidRPr="00F563CB" w:rsidRDefault="00505996">
            <w:pPr>
              <w:pStyle w:val="ListParagraph"/>
              <w:spacing w:after="0"/>
              <w:ind w:left="0"/>
              <w:jc w:val="center"/>
              <w:rPr>
                <w:rFonts w:ascii="Cambria" w:hAnsi="Cambria" w:cs="Times New Roman"/>
                <w:b/>
                <w:bCs/>
                <w:sz w:val="18"/>
                <w:szCs w:val="18"/>
                <w:lang w:val="ru-RU"/>
              </w:rPr>
            </w:pPr>
          </w:p>
        </w:tc>
        <w:tc>
          <w:tcPr>
            <w:tcW w:w="992" w:type="dxa"/>
            <w:shd w:val="clear" w:color="auto" w:fill="C6D9F1"/>
          </w:tcPr>
          <w:p w:rsidR="00505996" w:rsidRPr="00F563CB" w:rsidRDefault="00505996">
            <w:pPr>
              <w:pStyle w:val="ListParagraph"/>
              <w:spacing w:after="0"/>
              <w:ind w:left="0"/>
              <w:jc w:val="center"/>
              <w:rPr>
                <w:rFonts w:ascii="Cambria" w:hAnsi="Cambria" w:cs="Times New Roman"/>
                <w:b/>
                <w:bCs/>
                <w:sz w:val="18"/>
                <w:szCs w:val="18"/>
                <w:lang w:val="ru-RU"/>
              </w:rPr>
            </w:pPr>
            <w:r w:rsidRPr="00F563CB">
              <w:rPr>
                <w:rFonts w:ascii="Cambria" w:hAnsi="Cambria" w:cs="Times New Roman"/>
                <w:b/>
                <w:bCs/>
                <w:sz w:val="18"/>
                <w:szCs w:val="18"/>
                <w:lang w:val="ru-RU"/>
              </w:rPr>
              <w:t>В ограниченной степени</w:t>
            </w:r>
          </w:p>
        </w:tc>
        <w:tc>
          <w:tcPr>
            <w:tcW w:w="992" w:type="dxa"/>
            <w:shd w:val="clear" w:color="auto" w:fill="C6D9F1"/>
          </w:tcPr>
          <w:p w:rsidR="00505996" w:rsidRPr="00F563CB" w:rsidRDefault="00505996">
            <w:pPr>
              <w:pStyle w:val="ListParagraph"/>
              <w:spacing w:after="0"/>
              <w:ind w:left="0"/>
              <w:jc w:val="center"/>
              <w:rPr>
                <w:rFonts w:ascii="Cambria" w:hAnsi="Cambria" w:cs="Times New Roman"/>
                <w:b/>
                <w:bCs/>
                <w:sz w:val="18"/>
                <w:szCs w:val="18"/>
                <w:lang w:val="ru-RU"/>
              </w:rPr>
            </w:pPr>
            <w:r w:rsidRPr="00F563CB">
              <w:rPr>
                <w:rFonts w:ascii="Cambria" w:hAnsi="Cambria" w:cs="Times New Roman"/>
                <w:b/>
                <w:bCs/>
                <w:sz w:val="18"/>
                <w:szCs w:val="18"/>
                <w:lang w:val="ru-RU"/>
              </w:rPr>
              <w:t>В значительной степени</w:t>
            </w:r>
          </w:p>
        </w:tc>
        <w:tc>
          <w:tcPr>
            <w:tcW w:w="1215" w:type="dxa"/>
            <w:shd w:val="clear" w:color="auto" w:fill="C6D9F1"/>
          </w:tcPr>
          <w:p w:rsidR="00505996" w:rsidRPr="00F563CB" w:rsidRDefault="00505996" w:rsidP="00431600">
            <w:pPr>
              <w:pStyle w:val="ListParagraph"/>
              <w:spacing w:after="0"/>
              <w:ind w:left="0"/>
              <w:jc w:val="center"/>
              <w:rPr>
                <w:rFonts w:ascii="Cambria" w:hAnsi="Cambria" w:cs="Times New Roman"/>
                <w:b/>
                <w:bCs/>
                <w:sz w:val="18"/>
                <w:szCs w:val="18"/>
                <w:lang w:val="ru-RU"/>
              </w:rPr>
            </w:pPr>
            <w:r w:rsidRPr="00F563CB">
              <w:rPr>
                <w:rFonts w:ascii="Cambria" w:hAnsi="Cambria" w:cs="Times New Roman"/>
                <w:b/>
                <w:bCs/>
                <w:sz w:val="18"/>
                <w:szCs w:val="18"/>
                <w:lang w:val="ru-RU"/>
              </w:rPr>
              <w:t>Да</w:t>
            </w:r>
          </w:p>
          <w:p w:rsidR="00505996" w:rsidRPr="00F563CB" w:rsidRDefault="00505996">
            <w:pPr>
              <w:pStyle w:val="ListParagraph"/>
              <w:spacing w:after="0"/>
              <w:ind w:left="0"/>
              <w:jc w:val="center"/>
              <w:rPr>
                <w:rFonts w:ascii="Cambria" w:hAnsi="Cambria" w:cs="Times New Roman"/>
                <w:b/>
                <w:bCs/>
                <w:color w:val="FFFFFF"/>
                <w:sz w:val="18"/>
                <w:szCs w:val="18"/>
                <w:lang w:val="ru-RU"/>
              </w:rPr>
            </w:pPr>
          </w:p>
        </w:tc>
      </w:tr>
      <w:tr w:rsidR="00505996" w:rsidRPr="00A47AF9" w:rsidTr="00F563CB">
        <w:trPr>
          <w:trHeight w:val="450"/>
        </w:trPr>
        <w:tc>
          <w:tcPr>
            <w:tcW w:w="6310" w:type="dxa"/>
          </w:tcPr>
          <w:p w:rsidR="00505996" w:rsidRPr="00CE3A98" w:rsidRDefault="00505996" w:rsidP="00236F48">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1.1.1 Право на воду и санитарию </w:t>
            </w:r>
            <w:r w:rsidR="00236F48" w:rsidRPr="00CE3A98">
              <w:rPr>
                <w:rFonts w:ascii="Cambria" w:hAnsi="Cambria" w:cs="Times New Roman"/>
                <w:b/>
                <w:bCs/>
                <w:lang w:val="ru-RU"/>
              </w:rPr>
              <w:t>закреплено в стране на законодательном уровне</w:t>
            </w:r>
          </w:p>
        </w:tc>
        <w:tc>
          <w:tcPr>
            <w:tcW w:w="567" w:type="dxa"/>
          </w:tcPr>
          <w:p w:rsidR="00505996" w:rsidRPr="00CE3A98" w:rsidRDefault="00505996" w:rsidP="00400A71">
            <w:pPr>
              <w:pStyle w:val="ListParagraph"/>
              <w:spacing w:after="0"/>
              <w:ind w:left="0"/>
              <w:rPr>
                <w:rFonts w:ascii="Cambria" w:hAnsi="Cambria" w:cs="Times New Roman"/>
                <w:b/>
                <w:bCs/>
                <w:lang w:val="ru-RU"/>
              </w:rPr>
            </w:pPr>
          </w:p>
        </w:tc>
        <w:tc>
          <w:tcPr>
            <w:tcW w:w="992" w:type="dxa"/>
          </w:tcPr>
          <w:p w:rsidR="00505996" w:rsidRPr="00CE3A98" w:rsidRDefault="00505996" w:rsidP="00400A71">
            <w:pPr>
              <w:pStyle w:val="ListParagraph"/>
              <w:spacing w:after="0"/>
              <w:ind w:left="0"/>
              <w:rPr>
                <w:rFonts w:ascii="Cambria" w:hAnsi="Cambria" w:cs="Times New Roman"/>
                <w:b/>
                <w:bCs/>
                <w:lang w:val="ru-RU"/>
              </w:rPr>
            </w:pPr>
          </w:p>
        </w:tc>
        <w:tc>
          <w:tcPr>
            <w:tcW w:w="992" w:type="dxa"/>
          </w:tcPr>
          <w:p w:rsidR="00505996" w:rsidRPr="00CE3A98" w:rsidRDefault="00505996" w:rsidP="00400A71">
            <w:pPr>
              <w:pStyle w:val="ListParagraph"/>
              <w:spacing w:after="0"/>
              <w:ind w:left="0"/>
              <w:rPr>
                <w:rFonts w:ascii="Cambria" w:hAnsi="Cambria" w:cs="Times New Roman"/>
                <w:b/>
                <w:bCs/>
                <w:lang w:val="ru-RU"/>
              </w:rPr>
            </w:pPr>
          </w:p>
        </w:tc>
        <w:tc>
          <w:tcPr>
            <w:tcW w:w="1215" w:type="dxa"/>
          </w:tcPr>
          <w:p w:rsidR="00505996" w:rsidRPr="00CE3A98" w:rsidRDefault="00505996" w:rsidP="00400A71">
            <w:pPr>
              <w:pStyle w:val="ListParagraph"/>
              <w:spacing w:after="0"/>
              <w:ind w:left="0"/>
              <w:rPr>
                <w:rFonts w:ascii="Cambria" w:hAnsi="Cambria" w:cs="Times New Roman"/>
                <w:b/>
                <w:bCs/>
                <w:lang w:val="ru-RU"/>
              </w:rPr>
            </w:pPr>
          </w:p>
        </w:tc>
      </w:tr>
      <w:tr w:rsidR="00505996" w:rsidRPr="00A47AF9" w:rsidTr="00F563CB">
        <w:trPr>
          <w:trHeight w:val="450"/>
        </w:trPr>
        <w:tc>
          <w:tcPr>
            <w:tcW w:w="10076" w:type="dxa"/>
            <w:gridSpan w:val="5"/>
          </w:tcPr>
          <w:p w:rsidR="00505996" w:rsidRPr="00CE3A98" w:rsidRDefault="00505996" w:rsidP="002D4EC1">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2D4EC1">
            <w:pPr>
              <w:pStyle w:val="ListParagraph"/>
              <w:spacing w:after="0"/>
              <w:ind w:left="0"/>
              <w:rPr>
                <w:rFonts w:ascii="Cambria" w:hAnsi="Cambria" w:cs="Times New Roman"/>
                <w:bCs/>
                <w:lang w:val="ru-RU"/>
              </w:rPr>
            </w:pPr>
          </w:p>
          <w:p w:rsidR="00505996" w:rsidRPr="00CE3A98" w:rsidRDefault="00505996" w:rsidP="002D4EC1">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2D4EC1">
            <w:pPr>
              <w:pStyle w:val="ListParagraph"/>
              <w:spacing w:after="0"/>
              <w:ind w:left="0"/>
              <w:rPr>
                <w:rFonts w:ascii="Cambria" w:hAnsi="Cambria" w:cs="Times New Roman"/>
                <w:b/>
                <w:bCs/>
                <w:lang w:val="ru-RU"/>
              </w:rPr>
            </w:pPr>
          </w:p>
          <w:p w:rsidR="00505996" w:rsidRPr="00CE3A98" w:rsidRDefault="00505996" w:rsidP="002D4EC1">
            <w:pPr>
              <w:pStyle w:val="ListParagraph"/>
              <w:spacing w:after="0"/>
              <w:ind w:left="0"/>
              <w:rPr>
                <w:rFonts w:ascii="Cambria" w:hAnsi="Cambria" w:cs="Times New Roman"/>
                <w:b/>
                <w:bCs/>
                <w:color w:val="FF0000"/>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400A71">
            <w:pPr>
              <w:pStyle w:val="ListParagraph"/>
              <w:spacing w:after="0"/>
              <w:ind w:left="0"/>
              <w:rPr>
                <w:rFonts w:ascii="Cambria" w:hAnsi="Cambria" w:cs="Times New Roman"/>
                <w:b/>
                <w:bCs/>
                <w:lang w:val="ru-RU"/>
              </w:rPr>
            </w:pPr>
          </w:p>
        </w:tc>
      </w:tr>
      <w:tr w:rsidR="00505996" w:rsidRPr="00A47AF9" w:rsidTr="00F563CB">
        <w:trPr>
          <w:trHeight w:val="450"/>
        </w:trPr>
        <w:tc>
          <w:tcPr>
            <w:tcW w:w="6310" w:type="dxa"/>
          </w:tcPr>
          <w:p w:rsidR="00505996" w:rsidRPr="00CE3A98" w:rsidRDefault="00505996" w:rsidP="004A4188">
            <w:pPr>
              <w:pStyle w:val="ListParagraph"/>
              <w:spacing w:after="0"/>
              <w:ind w:left="0"/>
              <w:rPr>
                <w:rFonts w:ascii="Cambria" w:hAnsi="Cambria" w:cs="Times New Roman"/>
                <w:b/>
                <w:bCs/>
                <w:lang w:val="ru-RU"/>
              </w:rPr>
            </w:pPr>
            <w:r w:rsidRPr="00CE3A98">
              <w:rPr>
                <w:rFonts w:ascii="Cambria" w:hAnsi="Cambria" w:cs="Times New Roman"/>
                <w:b/>
                <w:bCs/>
                <w:lang w:val="ru-RU"/>
              </w:rPr>
              <w:t>1.1.2</w:t>
            </w:r>
            <w:proofErr w:type="gramStart"/>
            <w:r w:rsidRPr="00CE3A98">
              <w:rPr>
                <w:rFonts w:ascii="Cambria" w:hAnsi="Cambria" w:cs="Times New Roman"/>
                <w:b/>
                <w:bCs/>
                <w:lang w:val="ru-RU"/>
              </w:rPr>
              <w:t xml:space="preserve">  И</w:t>
            </w:r>
            <w:proofErr w:type="gramEnd"/>
            <w:r w:rsidRPr="00CE3A98">
              <w:rPr>
                <w:rFonts w:ascii="Cambria" w:hAnsi="Cambria" w:cs="Times New Roman"/>
                <w:b/>
                <w:bCs/>
                <w:lang w:val="ru-RU"/>
              </w:rPr>
              <w:t>меется стратегический план обеспечения справедливого доступа к воде и санитарии</w:t>
            </w:r>
          </w:p>
        </w:tc>
        <w:tc>
          <w:tcPr>
            <w:tcW w:w="567" w:type="dxa"/>
          </w:tcPr>
          <w:p w:rsidR="00505996" w:rsidRPr="00CE3A98" w:rsidRDefault="00505996" w:rsidP="00400A71">
            <w:pPr>
              <w:pStyle w:val="ListParagraph"/>
              <w:spacing w:after="0"/>
              <w:ind w:left="0"/>
              <w:rPr>
                <w:rFonts w:ascii="Cambria" w:hAnsi="Cambria" w:cs="Times New Roman"/>
                <w:b/>
                <w:bCs/>
                <w:lang w:val="ru-RU"/>
              </w:rPr>
            </w:pPr>
          </w:p>
        </w:tc>
        <w:tc>
          <w:tcPr>
            <w:tcW w:w="992" w:type="dxa"/>
          </w:tcPr>
          <w:p w:rsidR="00505996" w:rsidRPr="00CE3A98" w:rsidRDefault="00505996" w:rsidP="00400A71">
            <w:pPr>
              <w:pStyle w:val="ListParagraph"/>
              <w:spacing w:after="0"/>
              <w:ind w:left="0"/>
              <w:rPr>
                <w:rFonts w:ascii="Cambria" w:hAnsi="Cambria" w:cs="Times New Roman"/>
                <w:b/>
                <w:bCs/>
                <w:lang w:val="ru-RU"/>
              </w:rPr>
            </w:pPr>
          </w:p>
        </w:tc>
        <w:tc>
          <w:tcPr>
            <w:tcW w:w="992" w:type="dxa"/>
          </w:tcPr>
          <w:p w:rsidR="00505996" w:rsidRPr="00CE3A98" w:rsidRDefault="00505996" w:rsidP="00400A71">
            <w:pPr>
              <w:pStyle w:val="ListParagraph"/>
              <w:spacing w:after="0"/>
              <w:ind w:left="0"/>
              <w:rPr>
                <w:rFonts w:ascii="Cambria" w:hAnsi="Cambria" w:cs="Times New Roman"/>
                <w:b/>
                <w:bCs/>
                <w:lang w:val="ru-RU"/>
              </w:rPr>
            </w:pPr>
          </w:p>
        </w:tc>
        <w:tc>
          <w:tcPr>
            <w:tcW w:w="1215" w:type="dxa"/>
          </w:tcPr>
          <w:p w:rsidR="00505996" w:rsidRPr="00CE3A98" w:rsidRDefault="00505996" w:rsidP="00400A71">
            <w:pPr>
              <w:pStyle w:val="ListParagraph"/>
              <w:spacing w:after="0"/>
              <w:ind w:left="0"/>
              <w:rPr>
                <w:rFonts w:ascii="Cambria" w:hAnsi="Cambria" w:cs="Times New Roman"/>
                <w:b/>
                <w:bCs/>
                <w:lang w:val="ru-RU"/>
              </w:rPr>
            </w:pPr>
          </w:p>
        </w:tc>
      </w:tr>
      <w:tr w:rsidR="00505996" w:rsidRPr="00A47AF9" w:rsidTr="00F563CB">
        <w:trPr>
          <w:trHeight w:val="450"/>
        </w:trPr>
        <w:tc>
          <w:tcPr>
            <w:tcW w:w="10076" w:type="dxa"/>
            <w:gridSpan w:val="5"/>
          </w:tcPr>
          <w:p w:rsidR="00505996" w:rsidRPr="00CE3A98" w:rsidRDefault="00505996" w:rsidP="002D4EC1">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2D4EC1">
            <w:pPr>
              <w:pStyle w:val="ListParagraph"/>
              <w:spacing w:after="0"/>
              <w:ind w:left="0"/>
              <w:rPr>
                <w:rFonts w:ascii="Cambria" w:hAnsi="Cambria" w:cs="Times New Roman"/>
                <w:bCs/>
                <w:lang w:val="ru-RU"/>
              </w:rPr>
            </w:pPr>
          </w:p>
          <w:p w:rsidR="00505996" w:rsidRPr="00CE3A98" w:rsidRDefault="00505996" w:rsidP="002D4EC1">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2D4EC1">
            <w:pPr>
              <w:pStyle w:val="ListParagraph"/>
              <w:spacing w:after="0"/>
              <w:ind w:left="0"/>
              <w:rPr>
                <w:rFonts w:ascii="Cambria" w:hAnsi="Cambria" w:cs="Times New Roman"/>
                <w:b/>
                <w:bCs/>
                <w:lang w:val="ru-RU"/>
              </w:rPr>
            </w:pPr>
          </w:p>
          <w:p w:rsidR="00505996" w:rsidRPr="00CE3A98" w:rsidRDefault="00505996" w:rsidP="002D4EC1">
            <w:pPr>
              <w:pStyle w:val="ListParagraph"/>
              <w:spacing w:after="0"/>
              <w:ind w:left="0"/>
              <w:rPr>
                <w:rFonts w:ascii="Cambria" w:hAnsi="Cambria" w:cs="Times New Roman"/>
                <w:b/>
                <w:bCs/>
                <w:color w:val="FF0000"/>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400A71">
            <w:pPr>
              <w:pStyle w:val="ListParagraph"/>
              <w:spacing w:after="0"/>
              <w:ind w:left="0"/>
              <w:rPr>
                <w:rFonts w:ascii="Cambria" w:hAnsi="Cambria" w:cs="Times New Roman"/>
                <w:b/>
                <w:bCs/>
                <w:lang w:val="ru-RU"/>
              </w:rPr>
            </w:pPr>
          </w:p>
        </w:tc>
      </w:tr>
      <w:tr w:rsidR="00505996" w:rsidRPr="00A47AF9" w:rsidTr="00F563CB">
        <w:trPr>
          <w:trHeight w:val="450"/>
        </w:trPr>
        <w:tc>
          <w:tcPr>
            <w:tcW w:w="6310" w:type="dxa"/>
          </w:tcPr>
          <w:p w:rsidR="00505996" w:rsidRPr="00CE3A98" w:rsidRDefault="00505996" w:rsidP="004A4188">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1.1.3 Установлены </w:t>
            </w:r>
            <w:r w:rsidR="00097C8B" w:rsidRPr="00CE3A98">
              <w:rPr>
                <w:rFonts w:ascii="Cambria" w:hAnsi="Cambria" w:cs="Times New Roman"/>
                <w:b/>
                <w:bCs/>
                <w:lang w:val="ru-RU"/>
              </w:rPr>
              <w:t xml:space="preserve">национальные </w:t>
            </w:r>
            <w:r w:rsidRPr="00CE3A98">
              <w:rPr>
                <w:rFonts w:ascii="Cambria" w:hAnsi="Cambria" w:cs="Times New Roman"/>
                <w:b/>
                <w:bCs/>
                <w:lang w:val="ru-RU"/>
              </w:rPr>
              <w:t>целевые п</w:t>
            </w:r>
            <w:r w:rsidR="002C2BFA" w:rsidRPr="00CE3A98">
              <w:rPr>
                <w:rFonts w:ascii="Cambria" w:hAnsi="Cambria" w:cs="Times New Roman"/>
                <w:b/>
                <w:bCs/>
                <w:lang w:val="ru-RU"/>
              </w:rPr>
              <w:t>оказатели справедливого доступа</w:t>
            </w:r>
          </w:p>
        </w:tc>
        <w:tc>
          <w:tcPr>
            <w:tcW w:w="567" w:type="dxa"/>
          </w:tcPr>
          <w:p w:rsidR="00505996" w:rsidRPr="00CE3A98" w:rsidRDefault="00505996" w:rsidP="00400A71">
            <w:pPr>
              <w:pStyle w:val="ListParagraph"/>
              <w:spacing w:after="0"/>
              <w:ind w:left="0"/>
              <w:rPr>
                <w:rFonts w:ascii="Cambria" w:hAnsi="Cambria" w:cs="Times New Roman"/>
                <w:b/>
                <w:bCs/>
                <w:lang w:val="ru-RU"/>
              </w:rPr>
            </w:pPr>
          </w:p>
        </w:tc>
        <w:tc>
          <w:tcPr>
            <w:tcW w:w="992" w:type="dxa"/>
          </w:tcPr>
          <w:p w:rsidR="00505996" w:rsidRPr="00CE3A98" w:rsidRDefault="00505996" w:rsidP="00400A71">
            <w:pPr>
              <w:pStyle w:val="ListParagraph"/>
              <w:spacing w:after="0"/>
              <w:ind w:left="0"/>
              <w:rPr>
                <w:rFonts w:ascii="Cambria" w:hAnsi="Cambria" w:cs="Times New Roman"/>
                <w:b/>
                <w:bCs/>
                <w:lang w:val="ru-RU"/>
              </w:rPr>
            </w:pPr>
          </w:p>
        </w:tc>
        <w:tc>
          <w:tcPr>
            <w:tcW w:w="992" w:type="dxa"/>
          </w:tcPr>
          <w:p w:rsidR="00505996" w:rsidRPr="00CE3A98" w:rsidRDefault="00505996" w:rsidP="00400A71">
            <w:pPr>
              <w:pStyle w:val="ListParagraph"/>
              <w:spacing w:after="0"/>
              <w:ind w:left="0"/>
              <w:rPr>
                <w:rFonts w:ascii="Cambria" w:hAnsi="Cambria" w:cs="Times New Roman"/>
                <w:b/>
                <w:bCs/>
                <w:lang w:val="ru-RU"/>
              </w:rPr>
            </w:pPr>
          </w:p>
        </w:tc>
        <w:tc>
          <w:tcPr>
            <w:tcW w:w="1215" w:type="dxa"/>
          </w:tcPr>
          <w:p w:rsidR="00505996" w:rsidRPr="00CE3A98" w:rsidRDefault="00505996" w:rsidP="00400A71">
            <w:pPr>
              <w:pStyle w:val="ListParagraph"/>
              <w:spacing w:after="0"/>
              <w:ind w:left="0"/>
              <w:rPr>
                <w:rFonts w:ascii="Cambria" w:hAnsi="Cambria" w:cs="Times New Roman"/>
                <w:b/>
                <w:bCs/>
                <w:lang w:val="ru-RU"/>
              </w:rPr>
            </w:pPr>
          </w:p>
        </w:tc>
      </w:tr>
      <w:tr w:rsidR="00505996" w:rsidRPr="00A47AF9" w:rsidTr="00F563CB">
        <w:trPr>
          <w:trHeight w:val="450"/>
        </w:trPr>
        <w:tc>
          <w:tcPr>
            <w:tcW w:w="10076" w:type="dxa"/>
            <w:gridSpan w:val="5"/>
          </w:tcPr>
          <w:p w:rsidR="00505996" w:rsidRPr="00CE3A98" w:rsidRDefault="00505996" w:rsidP="002D4EC1">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2D4EC1">
            <w:pPr>
              <w:pStyle w:val="ListParagraph"/>
              <w:spacing w:after="0"/>
              <w:ind w:left="0"/>
              <w:rPr>
                <w:rFonts w:ascii="Cambria" w:hAnsi="Cambria" w:cs="Times New Roman"/>
                <w:bCs/>
                <w:lang w:val="ru-RU"/>
              </w:rPr>
            </w:pPr>
          </w:p>
          <w:p w:rsidR="00505996" w:rsidRPr="00CE3A98" w:rsidRDefault="00505996" w:rsidP="002D4EC1">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2D4EC1">
            <w:pPr>
              <w:pStyle w:val="ListParagraph"/>
              <w:spacing w:after="0"/>
              <w:ind w:left="0"/>
              <w:rPr>
                <w:rFonts w:ascii="Cambria" w:hAnsi="Cambria" w:cs="Times New Roman"/>
                <w:b/>
                <w:bCs/>
                <w:lang w:val="ru-RU"/>
              </w:rPr>
            </w:pPr>
          </w:p>
          <w:p w:rsidR="00505996" w:rsidRPr="00CE3A98" w:rsidRDefault="00505996" w:rsidP="002D4EC1">
            <w:pPr>
              <w:pStyle w:val="ListParagraph"/>
              <w:spacing w:after="0"/>
              <w:ind w:left="0"/>
              <w:rPr>
                <w:rFonts w:ascii="Cambria" w:hAnsi="Cambria" w:cs="Times New Roman"/>
                <w:b/>
                <w:bCs/>
                <w:color w:val="FF0000"/>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400A71">
            <w:pPr>
              <w:pStyle w:val="ListParagraph"/>
              <w:spacing w:after="0"/>
              <w:ind w:left="0"/>
              <w:rPr>
                <w:rFonts w:ascii="Cambria" w:hAnsi="Cambria" w:cs="Times New Roman"/>
                <w:b/>
                <w:bCs/>
                <w:lang w:val="ru-RU"/>
              </w:rPr>
            </w:pPr>
          </w:p>
        </w:tc>
      </w:tr>
      <w:tr w:rsidR="00505996" w:rsidRPr="00A47AF9" w:rsidTr="00F563CB">
        <w:trPr>
          <w:trHeight w:val="450"/>
        </w:trPr>
        <w:tc>
          <w:tcPr>
            <w:tcW w:w="6310" w:type="dxa"/>
          </w:tcPr>
          <w:p w:rsidR="00505996" w:rsidRPr="00CE3A98" w:rsidRDefault="00505996" w:rsidP="00097C8B">
            <w:pPr>
              <w:spacing w:after="0"/>
              <w:rPr>
                <w:rFonts w:ascii="Cambria" w:hAnsi="Cambria" w:cs="Times New Roman"/>
                <w:bCs/>
                <w:lang w:val="ru-RU"/>
              </w:rPr>
            </w:pPr>
            <w:r w:rsidRPr="00CE3A98">
              <w:rPr>
                <w:rFonts w:ascii="Cambria" w:hAnsi="Cambria" w:cs="Times New Roman"/>
                <w:b/>
                <w:bCs/>
                <w:lang w:val="ru-RU"/>
              </w:rPr>
              <w:t xml:space="preserve">1.1.4  Определены и распределены обязанности </w:t>
            </w:r>
            <w:r w:rsidR="00097C8B" w:rsidRPr="00CE3A98">
              <w:rPr>
                <w:rFonts w:ascii="Cambria" w:hAnsi="Cambria" w:cs="Times New Roman"/>
                <w:b/>
                <w:bCs/>
                <w:lang w:val="ru-RU"/>
              </w:rPr>
              <w:t>по</w:t>
            </w:r>
            <w:r w:rsidRPr="00CE3A98">
              <w:rPr>
                <w:rFonts w:ascii="Cambria" w:hAnsi="Cambria" w:cs="Times New Roman"/>
                <w:b/>
                <w:bCs/>
                <w:lang w:val="ru-RU"/>
              </w:rPr>
              <w:t xml:space="preserve"> достижени</w:t>
            </w:r>
            <w:r w:rsidR="00097C8B" w:rsidRPr="00CE3A98">
              <w:rPr>
                <w:rFonts w:ascii="Cambria" w:hAnsi="Cambria" w:cs="Times New Roman"/>
                <w:b/>
                <w:bCs/>
                <w:lang w:val="ru-RU"/>
              </w:rPr>
              <w:t>ю</w:t>
            </w:r>
            <w:r w:rsidRPr="00CE3A98">
              <w:rPr>
                <w:rFonts w:ascii="Cambria" w:hAnsi="Cambria" w:cs="Times New Roman"/>
                <w:b/>
                <w:bCs/>
                <w:lang w:val="ru-RU"/>
              </w:rPr>
              <w:t xml:space="preserve"> справедливого доступа</w:t>
            </w:r>
          </w:p>
        </w:tc>
        <w:tc>
          <w:tcPr>
            <w:tcW w:w="567" w:type="dxa"/>
          </w:tcPr>
          <w:p w:rsidR="00505996" w:rsidRPr="00CE3A98" w:rsidRDefault="00505996" w:rsidP="001B6B14">
            <w:pPr>
              <w:pStyle w:val="ListParagraph"/>
              <w:spacing w:after="0"/>
              <w:ind w:left="0"/>
              <w:rPr>
                <w:rFonts w:ascii="Cambria" w:hAnsi="Cambria" w:cs="Times New Roman"/>
                <w:b/>
                <w:bCs/>
                <w:lang w:val="ru-RU"/>
              </w:rPr>
            </w:pPr>
          </w:p>
        </w:tc>
        <w:tc>
          <w:tcPr>
            <w:tcW w:w="992" w:type="dxa"/>
          </w:tcPr>
          <w:p w:rsidR="00505996" w:rsidRPr="00CE3A98" w:rsidRDefault="00505996" w:rsidP="001B6B14">
            <w:pPr>
              <w:pStyle w:val="ListParagraph"/>
              <w:spacing w:after="0"/>
              <w:ind w:left="0"/>
              <w:rPr>
                <w:rFonts w:ascii="Cambria" w:hAnsi="Cambria" w:cs="Times New Roman"/>
                <w:b/>
                <w:bCs/>
                <w:lang w:val="ru-RU"/>
              </w:rPr>
            </w:pPr>
          </w:p>
        </w:tc>
        <w:tc>
          <w:tcPr>
            <w:tcW w:w="992" w:type="dxa"/>
          </w:tcPr>
          <w:p w:rsidR="00505996" w:rsidRPr="00CE3A98" w:rsidRDefault="00505996" w:rsidP="001B6B14">
            <w:pPr>
              <w:pStyle w:val="ListParagraph"/>
              <w:spacing w:after="0"/>
              <w:ind w:left="0"/>
              <w:rPr>
                <w:rFonts w:ascii="Cambria" w:hAnsi="Cambria" w:cs="Times New Roman"/>
                <w:b/>
                <w:bCs/>
                <w:lang w:val="ru-RU"/>
              </w:rPr>
            </w:pPr>
          </w:p>
        </w:tc>
        <w:tc>
          <w:tcPr>
            <w:tcW w:w="1215" w:type="dxa"/>
          </w:tcPr>
          <w:p w:rsidR="00505996" w:rsidRPr="00CE3A98" w:rsidRDefault="00505996" w:rsidP="001B6B14">
            <w:pPr>
              <w:pStyle w:val="ListParagraph"/>
              <w:spacing w:after="0"/>
              <w:ind w:left="0"/>
              <w:rPr>
                <w:rFonts w:ascii="Cambria" w:hAnsi="Cambria" w:cs="Times New Roman"/>
                <w:b/>
                <w:bCs/>
                <w:lang w:val="ru-RU"/>
              </w:rPr>
            </w:pPr>
          </w:p>
        </w:tc>
      </w:tr>
      <w:tr w:rsidR="00505996" w:rsidRPr="00A47AF9" w:rsidTr="00F563CB">
        <w:trPr>
          <w:trHeight w:val="450"/>
        </w:trPr>
        <w:tc>
          <w:tcPr>
            <w:tcW w:w="10076" w:type="dxa"/>
            <w:gridSpan w:val="5"/>
          </w:tcPr>
          <w:p w:rsidR="00505996" w:rsidRPr="00CE3A98" w:rsidRDefault="00505996" w:rsidP="004545CF">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4545CF">
            <w:pPr>
              <w:pStyle w:val="ListParagraph"/>
              <w:spacing w:after="0"/>
              <w:ind w:left="0"/>
              <w:rPr>
                <w:rFonts w:ascii="Cambria" w:hAnsi="Cambria" w:cs="Times New Roman"/>
                <w:bCs/>
                <w:lang w:val="ru-RU"/>
              </w:rPr>
            </w:pPr>
          </w:p>
          <w:p w:rsidR="00505996" w:rsidRPr="00CE3A98" w:rsidRDefault="00505996" w:rsidP="004545CF">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4545CF">
            <w:pPr>
              <w:pStyle w:val="ListParagraph"/>
              <w:spacing w:after="0"/>
              <w:ind w:left="0"/>
              <w:rPr>
                <w:rFonts w:ascii="Cambria" w:hAnsi="Cambria" w:cs="Times New Roman"/>
                <w:b/>
                <w:bCs/>
                <w:lang w:val="ru-RU"/>
              </w:rPr>
            </w:pPr>
          </w:p>
          <w:p w:rsidR="00505996" w:rsidRPr="00CE3A98" w:rsidRDefault="00505996" w:rsidP="004545CF">
            <w:pPr>
              <w:pStyle w:val="ListParagraph"/>
              <w:spacing w:after="0"/>
              <w:ind w:left="0"/>
              <w:rPr>
                <w:rFonts w:ascii="Cambria" w:hAnsi="Cambria" w:cs="Times New Roman"/>
                <w:b/>
                <w:bCs/>
                <w:color w:val="FF0000"/>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1B6B14">
            <w:pPr>
              <w:pStyle w:val="ListParagraph"/>
              <w:spacing w:after="0"/>
              <w:ind w:left="0"/>
              <w:rPr>
                <w:rFonts w:ascii="Cambria" w:hAnsi="Cambria" w:cs="Times New Roman"/>
                <w:b/>
                <w:bCs/>
                <w:lang w:val="ru-RU"/>
              </w:rPr>
            </w:pPr>
          </w:p>
        </w:tc>
      </w:tr>
      <w:tr w:rsidR="00505996" w:rsidRPr="00A47AF9" w:rsidTr="00F563CB">
        <w:trPr>
          <w:trHeight w:val="450"/>
        </w:trPr>
        <w:tc>
          <w:tcPr>
            <w:tcW w:w="6310" w:type="dxa"/>
          </w:tcPr>
          <w:p w:rsidR="00505996" w:rsidRPr="00CE3A98" w:rsidRDefault="00505996" w:rsidP="00BD34BB">
            <w:pPr>
              <w:pStyle w:val="ListParagraph"/>
              <w:spacing w:after="0"/>
              <w:ind w:left="0"/>
              <w:rPr>
                <w:rFonts w:ascii="Cambria" w:hAnsi="Cambria" w:cs="Times New Roman"/>
                <w:b/>
                <w:bCs/>
                <w:lang w:val="ru-RU"/>
              </w:rPr>
            </w:pPr>
            <w:r w:rsidRPr="00CE3A98">
              <w:rPr>
                <w:rFonts w:ascii="Cambria" w:hAnsi="Cambria" w:cs="Times New Roman"/>
                <w:b/>
                <w:bCs/>
                <w:lang w:val="ru-RU"/>
              </w:rPr>
              <w:t>1.1.5</w:t>
            </w:r>
            <w:proofErr w:type="gramStart"/>
            <w:r w:rsidRPr="00CE3A98">
              <w:rPr>
                <w:rFonts w:ascii="Cambria" w:hAnsi="Cambria" w:cs="Times New Roman"/>
                <w:b/>
                <w:bCs/>
                <w:lang w:val="ru-RU"/>
              </w:rPr>
              <w:t xml:space="preserve"> </w:t>
            </w:r>
            <w:r w:rsidR="002C2BFA" w:rsidRPr="00CE3A98">
              <w:rPr>
                <w:rFonts w:ascii="Cambria" w:hAnsi="Cambria" w:cs="Times New Roman"/>
                <w:b/>
                <w:bCs/>
                <w:lang w:val="ru-RU"/>
              </w:rPr>
              <w:t xml:space="preserve"> </w:t>
            </w:r>
            <w:r w:rsidRPr="00CE3A98">
              <w:rPr>
                <w:rFonts w:ascii="Cambria" w:hAnsi="Cambria" w:cs="Times New Roman"/>
                <w:b/>
                <w:bCs/>
                <w:lang w:val="ru-RU"/>
              </w:rPr>
              <w:t>И</w:t>
            </w:r>
            <w:proofErr w:type="gramEnd"/>
            <w:r w:rsidRPr="00CE3A98">
              <w:rPr>
                <w:rFonts w:ascii="Cambria" w:hAnsi="Cambria" w:cs="Times New Roman"/>
                <w:b/>
                <w:bCs/>
                <w:lang w:val="ru-RU"/>
              </w:rPr>
              <w:t>меются действующие механизмы, позволяющие компетентным органам проводить обсуждение и осуществлять координацию</w:t>
            </w:r>
          </w:p>
        </w:tc>
        <w:tc>
          <w:tcPr>
            <w:tcW w:w="567" w:type="dxa"/>
          </w:tcPr>
          <w:p w:rsidR="00505996" w:rsidRPr="00CE3A98" w:rsidRDefault="00505996" w:rsidP="001B6B14">
            <w:pPr>
              <w:pStyle w:val="ListParagraph"/>
              <w:spacing w:after="0"/>
              <w:ind w:left="0"/>
              <w:rPr>
                <w:rFonts w:ascii="Cambria" w:hAnsi="Cambria" w:cs="Times New Roman"/>
                <w:b/>
                <w:bCs/>
                <w:lang w:val="ru-RU"/>
              </w:rPr>
            </w:pPr>
          </w:p>
        </w:tc>
        <w:tc>
          <w:tcPr>
            <w:tcW w:w="992" w:type="dxa"/>
          </w:tcPr>
          <w:p w:rsidR="00505996" w:rsidRPr="00CE3A98" w:rsidRDefault="00505996" w:rsidP="001B6B14">
            <w:pPr>
              <w:pStyle w:val="ListParagraph"/>
              <w:spacing w:after="0"/>
              <w:ind w:left="0"/>
              <w:rPr>
                <w:rFonts w:ascii="Cambria" w:hAnsi="Cambria" w:cs="Times New Roman"/>
                <w:b/>
                <w:bCs/>
                <w:lang w:val="ru-RU"/>
              </w:rPr>
            </w:pPr>
          </w:p>
        </w:tc>
        <w:tc>
          <w:tcPr>
            <w:tcW w:w="992" w:type="dxa"/>
          </w:tcPr>
          <w:p w:rsidR="00505996" w:rsidRPr="00CE3A98" w:rsidRDefault="00505996" w:rsidP="001B6B14">
            <w:pPr>
              <w:pStyle w:val="ListParagraph"/>
              <w:spacing w:after="0"/>
              <w:ind w:left="0"/>
              <w:rPr>
                <w:rFonts w:ascii="Cambria" w:hAnsi="Cambria" w:cs="Times New Roman"/>
                <w:b/>
                <w:bCs/>
                <w:lang w:val="ru-RU"/>
              </w:rPr>
            </w:pPr>
          </w:p>
        </w:tc>
        <w:tc>
          <w:tcPr>
            <w:tcW w:w="1215" w:type="dxa"/>
          </w:tcPr>
          <w:p w:rsidR="00505996" w:rsidRPr="00CE3A98" w:rsidRDefault="00505996" w:rsidP="001B6B14">
            <w:pPr>
              <w:pStyle w:val="ListParagraph"/>
              <w:spacing w:after="0"/>
              <w:ind w:left="0"/>
              <w:rPr>
                <w:rFonts w:ascii="Cambria" w:hAnsi="Cambria" w:cs="Times New Roman"/>
                <w:b/>
                <w:bCs/>
                <w:lang w:val="ru-RU"/>
              </w:rPr>
            </w:pPr>
          </w:p>
        </w:tc>
      </w:tr>
      <w:tr w:rsidR="00505996" w:rsidRPr="00A47AF9" w:rsidTr="00F563CB">
        <w:trPr>
          <w:trHeight w:val="450"/>
        </w:trPr>
        <w:tc>
          <w:tcPr>
            <w:tcW w:w="10076" w:type="dxa"/>
            <w:gridSpan w:val="5"/>
          </w:tcPr>
          <w:p w:rsidR="00505996" w:rsidRPr="00CE3A98" w:rsidRDefault="00505996" w:rsidP="004545CF">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4545CF">
            <w:pPr>
              <w:pStyle w:val="ListParagraph"/>
              <w:spacing w:after="0"/>
              <w:ind w:left="0"/>
              <w:rPr>
                <w:rFonts w:ascii="Cambria" w:hAnsi="Cambria" w:cs="Times New Roman"/>
                <w:bCs/>
                <w:lang w:val="ru-RU"/>
              </w:rPr>
            </w:pPr>
          </w:p>
          <w:p w:rsidR="00505996" w:rsidRPr="00CE3A98" w:rsidRDefault="00505996" w:rsidP="004545CF">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4545CF">
            <w:pPr>
              <w:pStyle w:val="ListParagraph"/>
              <w:spacing w:after="0"/>
              <w:ind w:left="0"/>
              <w:rPr>
                <w:rFonts w:ascii="Cambria" w:hAnsi="Cambria" w:cs="Times New Roman"/>
                <w:b/>
                <w:bCs/>
                <w:lang w:val="ru-RU"/>
              </w:rPr>
            </w:pPr>
          </w:p>
          <w:p w:rsidR="00505996" w:rsidRPr="00CE3A98" w:rsidRDefault="00505996" w:rsidP="004545CF">
            <w:pPr>
              <w:pStyle w:val="ListParagraph"/>
              <w:spacing w:after="0"/>
              <w:ind w:left="0"/>
              <w:rPr>
                <w:rFonts w:ascii="Cambria" w:hAnsi="Cambria" w:cs="Times New Roman"/>
                <w:b/>
                <w:bCs/>
                <w:color w:val="FF0000"/>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pPr>
              <w:pStyle w:val="ListParagraph"/>
              <w:spacing w:after="0"/>
              <w:ind w:left="0"/>
              <w:rPr>
                <w:rFonts w:ascii="Cambria" w:hAnsi="Cambria" w:cs="Times New Roman"/>
                <w:b/>
                <w:bCs/>
                <w:lang w:val="ru-RU"/>
              </w:rPr>
            </w:pPr>
          </w:p>
        </w:tc>
      </w:tr>
      <w:tr w:rsidR="00505996" w:rsidRPr="00A47AF9" w:rsidTr="00F563CB">
        <w:trPr>
          <w:trHeight w:val="450"/>
        </w:trPr>
        <w:tc>
          <w:tcPr>
            <w:tcW w:w="6310" w:type="dxa"/>
          </w:tcPr>
          <w:p w:rsidR="00505996" w:rsidRPr="00CE3A98" w:rsidRDefault="00505996" w:rsidP="00097C8B">
            <w:pPr>
              <w:pStyle w:val="ListParagraph"/>
              <w:spacing w:after="0"/>
              <w:ind w:left="0"/>
              <w:rPr>
                <w:rFonts w:ascii="Cambria" w:hAnsi="Cambria" w:cs="Times New Roman"/>
                <w:b/>
                <w:bCs/>
                <w:lang w:val="ru-RU"/>
              </w:rPr>
            </w:pPr>
            <w:r w:rsidRPr="00CE3A98">
              <w:rPr>
                <w:rFonts w:ascii="Cambria" w:hAnsi="Cambria" w:cs="Times New Roman"/>
                <w:b/>
                <w:bCs/>
                <w:lang w:val="ru-RU"/>
              </w:rPr>
              <w:lastRenderedPageBreak/>
              <w:t>1.1.6</w:t>
            </w:r>
            <w:proofErr w:type="gramStart"/>
            <w:r w:rsidRPr="00CE3A98">
              <w:rPr>
                <w:rFonts w:ascii="Cambria" w:hAnsi="Cambria" w:cs="Times New Roman"/>
                <w:b/>
                <w:bCs/>
                <w:lang w:val="ru-RU"/>
              </w:rPr>
              <w:t xml:space="preserve">  В</w:t>
            </w:r>
            <w:proofErr w:type="gramEnd"/>
            <w:r w:rsidRPr="00CE3A98">
              <w:rPr>
                <w:rFonts w:ascii="Cambria" w:hAnsi="Cambria" w:cs="Times New Roman"/>
                <w:b/>
                <w:bCs/>
                <w:lang w:val="ru-RU"/>
              </w:rPr>
              <w:t xml:space="preserve"> стране/регионе/городе оцен</w:t>
            </w:r>
            <w:r w:rsidR="00097C8B" w:rsidRPr="00CE3A98">
              <w:rPr>
                <w:rFonts w:ascii="Cambria" w:hAnsi="Cambria" w:cs="Times New Roman"/>
                <w:b/>
                <w:bCs/>
                <w:lang w:val="ru-RU"/>
              </w:rPr>
              <w:t>ен</w:t>
            </w:r>
            <w:r w:rsidRPr="00CE3A98">
              <w:rPr>
                <w:rFonts w:ascii="Cambria" w:hAnsi="Cambria" w:cs="Times New Roman"/>
                <w:b/>
                <w:bCs/>
                <w:lang w:val="ru-RU"/>
              </w:rPr>
              <w:t xml:space="preserve"> уров</w:t>
            </w:r>
            <w:r w:rsidR="00097C8B" w:rsidRPr="00CE3A98">
              <w:rPr>
                <w:rFonts w:ascii="Cambria" w:hAnsi="Cambria" w:cs="Times New Roman"/>
                <w:b/>
                <w:bCs/>
                <w:lang w:val="ru-RU"/>
              </w:rPr>
              <w:t>е</w:t>
            </w:r>
            <w:r w:rsidRPr="00CE3A98">
              <w:rPr>
                <w:rFonts w:ascii="Cambria" w:hAnsi="Cambria" w:cs="Times New Roman"/>
                <w:b/>
                <w:bCs/>
                <w:lang w:val="ru-RU"/>
              </w:rPr>
              <w:t>н</w:t>
            </w:r>
            <w:r w:rsidR="00097C8B" w:rsidRPr="00CE3A98">
              <w:rPr>
                <w:rFonts w:ascii="Cambria" w:hAnsi="Cambria" w:cs="Times New Roman"/>
                <w:b/>
                <w:bCs/>
                <w:lang w:val="ru-RU"/>
              </w:rPr>
              <w:t xml:space="preserve">ь обеспечения справедливого </w:t>
            </w:r>
            <w:r w:rsidRPr="00CE3A98">
              <w:rPr>
                <w:rFonts w:ascii="Cambria" w:hAnsi="Cambria" w:cs="Times New Roman"/>
                <w:b/>
                <w:bCs/>
                <w:lang w:val="ru-RU"/>
              </w:rPr>
              <w:t>доступ</w:t>
            </w:r>
            <w:r w:rsidR="00097C8B" w:rsidRPr="00CE3A98">
              <w:rPr>
                <w:rFonts w:ascii="Cambria" w:hAnsi="Cambria" w:cs="Times New Roman"/>
                <w:b/>
                <w:bCs/>
                <w:lang w:val="ru-RU"/>
              </w:rPr>
              <w:t>а</w:t>
            </w:r>
            <w:r w:rsidRPr="00CE3A98">
              <w:rPr>
                <w:rFonts w:ascii="Cambria" w:hAnsi="Cambria" w:cs="Times New Roman"/>
                <w:b/>
                <w:bCs/>
                <w:lang w:val="ru-RU"/>
              </w:rPr>
              <w:t xml:space="preserve"> к безопасной питьевой воде и санитарии</w:t>
            </w:r>
          </w:p>
        </w:tc>
        <w:tc>
          <w:tcPr>
            <w:tcW w:w="567" w:type="dxa"/>
          </w:tcPr>
          <w:p w:rsidR="00505996" w:rsidRPr="00CE3A98" w:rsidRDefault="00505996" w:rsidP="001B6B14">
            <w:pPr>
              <w:pStyle w:val="ListParagraph"/>
              <w:spacing w:after="0"/>
              <w:ind w:left="0"/>
              <w:rPr>
                <w:rFonts w:ascii="Cambria" w:hAnsi="Cambria" w:cs="Times New Roman"/>
                <w:b/>
                <w:bCs/>
                <w:lang w:val="ru-RU"/>
              </w:rPr>
            </w:pPr>
          </w:p>
        </w:tc>
        <w:tc>
          <w:tcPr>
            <w:tcW w:w="992" w:type="dxa"/>
          </w:tcPr>
          <w:p w:rsidR="00505996" w:rsidRPr="00CE3A98" w:rsidRDefault="00505996" w:rsidP="001B6B14">
            <w:pPr>
              <w:pStyle w:val="ListParagraph"/>
              <w:spacing w:after="0"/>
              <w:ind w:left="0"/>
              <w:rPr>
                <w:rFonts w:ascii="Cambria" w:hAnsi="Cambria" w:cs="Times New Roman"/>
                <w:b/>
                <w:bCs/>
                <w:lang w:val="ru-RU"/>
              </w:rPr>
            </w:pPr>
          </w:p>
        </w:tc>
        <w:tc>
          <w:tcPr>
            <w:tcW w:w="992" w:type="dxa"/>
          </w:tcPr>
          <w:p w:rsidR="00505996" w:rsidRPr="00CE3A98" w:rsidRDefault="00505996" w:rsidP="001B6B14">
            <w:pPr>
              <w:pStyle w:val="ListParagraph"/>
              <w:spacing w:after="0"/>
              <w:ind w:left="0"/>
              <w:rPr>
                <w:rFonts w:ascii="Cambria" w:hAnsi="Cambria" w:cs="Times New Roman"/>
                <w:b/>
                <w:bCs/>
                <w:lang w:val="ru-RU"/>
              </w:rPr>
            </w:pPr>
          </w:p>
        </w:tc>
        <w:tc>
          <w:tcPr>
            <w:tcW w:w="1215" w:type="dxa"/>
          </w:tcPr>
          <w:p w:rsidR="00505996" w:rsidRPr="00CE3A98" w:rsidRDefault="00505996" w:rsidP="001B6B14">
            <w:pPr>
              <w:pStyle w:val="ListParagraph"/>
              <w:spacing w:after="0"/>
              <w:ind w:left="0"/>
              <w:rPr>
                <w:rFonts w:ascii="Cambria" w:hAnsi="Cambria" w:cs="Times New Roman"/>
                <w:b/>
                <w:bCs/>
                <w:lang w:val="ru-RU"/>
              </w:rPr>
            </w:pPr>
          </w:p>
        </w:tc>
      </w:tr>
      <w:tr w:rsidR="00505996" w:rsidRPr="00A47AF9" w:rsidTr="00F563CB">
        <w:trPr>
          <w:trHeight w:val="450"/>
        </w:trPr>
        <w:tc>
          <w:tcPr>
            <w:tcW w:w="10076" w:type="dxa"/>
            <w:gridSpan w:val="5"/>
          </w:tcPr>
          <w:p w:rsidR="00505996" w:rsidRPr="00CE3A98" w:rsidRDefault="00505996" w:rsidP="001239C7">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1239C7">
            <w:pPr>
              <w:pStyle w:val="ListParagraph"/>
              <w:spacing w:after="0"/>
              <w:ind w:left="0"/>
              <w:rPr>
                <w:rFonts w:ascii="Cambria" w:hAnsi="Cambria" w:cs="Times New Roman"/>
                <w:bCs/>
                <w:lang w:val="ru-RU"/>
              </w:rPr>
            </w:pPr>
          </w:p>
          <w:p w:rsidR="00505996" w:rsidRPr="00CE3A98" w:rsidRDefault="00505996" w:rsidP="001239C7">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1239C7">
            <w:pPr>
              <w:pStyle w:val="ListParagraph"/>
              <w:spacing w:after="0"/>
              <w:ind w:left="0"/>
              <w:rPr>
                <w:rFonts w:ascii="Cambria" w:hAnsi="Cambria" w:cs="Times New Roman"/>
                <w:b/>
                <w:bCs/>
                <w:lang w:val="ru-RU"/>
              </w:rPr>
            </w:pPr>
          </w:p>
          <w:p w:rsidR="00505996" w:rsidRPr="00CE3A98" w:rsidRDefault="00505996">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pPr>
              <w:pStyle w:val="ListParagraph"/>
              <w:spacing w:after="0"/>
              <w:ind w:left="0"/>
              <w:rPr>
                <w:rFonts w:ascii="Cambria" w:hAnsi="Cambria" w:cs="Times New Roman"/>
                <w:b/>
                <w:bCs/>
                <w:color w:val="FF0000"/>
                <w:lang w:val="ru-RU"/>
              </w:rPr>
            </w:pPr>
          </w:p>
        </w:tc>
      </w:tr>
      <w:tr w:rsidR="00505996" w:rsidRPr="00A47AF9" w:rsidTr="00F563CB">
        <w:trPr>
          <w:trHeight w:val="585"/>
        </w:trPr>
        <w:tc>
          <w:tcPr>
            <w:tcW w:w="10076" w:type="dxa"/>
            <w:gridSpan w:val="5"/>
          </w:tcPr>
          <w:p w:rsidR="00505996" w:rsidRPr="00CE3A98" w:rsidRDefault="00505996" w:rsidP="001B6B14">
            <w:pPr>
              <w:pStyle w:val="ListParagraph"/>
              <w:spacing w:after="0"/>
              <w:ind w:left="0"/>
              <w:rPr>
                <w:rFonts w:ascii="Cambria" w:hAnsi="Cambria" w:cs="Times New Roman"/>
                <w:b/>
                <w:bCs/>
                <w:lang w:val="ru-RU"/>
              </w:rPr>
            </w:pPr>
            <w:r w:rsidRPr="00CE3A98">
              <w:rPr>
                <w:rFonts w:ascii="Cambria" w:hAnsi="Cambria" w:cs="Times New Roman"/>
                <w:b/>
                <w:bCs/>
                <w:lang w:val="ru-RU"/>
              </w:rPr>
              <w:t>Рассчитайте число баллов для сферы деятельности 1.1</w:t>
            </w:r>
          </w:p>
          <w:p w:rsidR="00505996" w:rsidRPr="00CE3A98" w:rsidRDefault="00505996" w:rsidP="009E3BF0">
            <w:pPr>
              <w:pStyle w:val="ListParagraph"/>
              <w:numPr>
                <w:ilvl w:val="0"/>
                <w:numId w:val="1"/>
              </w:numPr>
              <w:spacing w:after="0"/>
              <w:rPr>
                <w:rFonts w:ascii="Cambria" w:hAnsi="Cambria" w:cs="Times New Roman"/>
                <w:bCs/>
                <w:lang w:val="ru-RU"/>
              </w:rPr>
            </w:pPr>
            <w:r w:rsidRPr="00CE3A98">
              <w:rPr>
                <w:rFonts w:ascii="Cambria" w:hAnsi="Cambria" w:cs="Times New Roman"/>
                <w:bCs/>
                <w:lang w:val="ru-RU"/>
              </w:rPr>
              <w:t>Сложите полученные баллы (Да = 3, В значительной степени = 2, В ограниченной степени = 1, Нет = 0) ____</w:t>
            </w:r>
          </w:p>
          <w:p w:rsidR="00505996" w:rsidRPr="00CE3A98" w:rsidRDefault="00505996" w:rsidP="009E3BF0">
            <w:pPr>
              <w:pStyle w:val="ListParagraph"/>
              <w:numPr>
                <w:ilvl w:val="0"/>
                <w:numId w:val="1"/>
              </w:numPr>
              <w:spacing w:after="0"/>
              <w:rPr>
                <w:rFonts w:ascii="Cambria" w:hAnsi="Cambria" w:cs="Times New Roman"/>
                <w:b/>
                <w:bCs/>
                <w:lang w:val="ru-RU"/>
              </w:rPr>
            </w:pPr>
            <w:r w:rsidRPr="00CE3A98">
              <w:rPr>
                <w:rFonts w:ascii="Cambria" w:hAnsi="Cambria" w:cs="Times New Roman"/>
                <w:bCs/>
                <w:lang w:val="ru-RU"/>
              </w:rPr>
              <w:t xml:space="preserve">Разделите общее число баллов на </w:t>
            </w:r>
            <w:r w:rsidRPr="00CE3A98">
              <w:rPr>
                <w:rFonts w:ascii="Cambria" w:hAnsi="Cambria" w:cs="Times New Roman"/>
                <w:b/>
                <w:bCs/>
                <w:lang w:val="ru-RU"/>
              </w:rPr>
              <w:t>6</w:t>
            </w:r>
            <w:r w:rsidRPr="00CE3A98">
              <w:rPr>
                <w:rFonts w:ascii="Cambria" w:hAnsi="Cambria" w:cs="Times New Roman"/>
                <w:bCs/>
                <w:lang w:val="ru-RU"/>
              </w:rPr>
              <w:t xml:space="preserve">  ____</w:t>
            </w:r>
          </w:p>
        </w:tc>
      </w:tr>
      <w:tr w:rsidR="00505996" w:rsidRPr="00A47AF9" w:rsidTr="00F563CB">
        <w:trPr>
          <w:trHeight w:val="445"/>
        </w:trPr>
        <w:tc>
          <w:tcPr>
            <w:tcW w:w="10076" w:type="dxa"/>
            <w:gridSpan w:val="5"/>
          </w:tcPr>
          <w:p w:rsidR="00505996" w:rsidRPr="00CE3A98" w:rsidRDefault="00505996" w:rsidP="00B31856">
            <w:pPr>
              <w:pStyle w:val="ListParagraph"/>
              <w:spacing w:after="0"/>
              <w:ind w:left="0"/>
              <w:rPr>
                <w:rFonts w:ascii="Cambria" w:hAnsi="Cambria" w:cs="Times New Roman"/>
                <w:b/>
                <w:bCs/>
                <w:lang w:val="ru-RU"/>
              </w:rPr>
            </w:pPr>
            <w:r w:rsidRPr="00CE3A98">
              <w:rPr>
                <w:rFonts w:ascii="Cambria" w:hAnsi="Cambria" w:cs="Times New Roman"/>
                <w:b/>
                <w:bCs/>
                <w:lang w:val="ru-RU"/>
              </w:rPr>
              <w:t>Исходя из количества ответов с высокой, средней и низкой надежностью, средний показатель надежности ответов в этой сфере считается</w:t>
            </w:r>
            <w:r w:rsidRPr="00CE3A98">
              <w:rPr>
                <w:rFonts w:ascii="Cambria" w:hAnsi="Cambria" w:cs="Times New Roman"/>
                <w:bCs/>
                <w:lang w:val="ru-RU"/>
              </w:rPr>
              <w:t xml:space="preserve"> (просьба отметить один из возможных вариантов) Высоким ___   Средним ___   Низким ___</w:t>
            </w:r>
          </w:p>
        </w:tc>
      </w:tr>
    </w:tbl>
    <w:p w:rsidR="002C2BFA" w:rsidRPr="00CE3A98" w:rsidRDefault="002C2BFA">
      <w:pPr>
        <w:rPr>
          <w:rFonts w:ascii="Cambria" w:hAnsi="Cambria"/>
          <w:lang w:val="ru-RU"/>
        </w:rPr>
      </w:pPr>
      <w:r w:rsidRPr="00CE3A98">
        <w:rPr>
          <w:rFonts w:ascii="Cambria" w:hAnsi="Cambria"/>
          <w:b/>
          <w:bCs/>
          <w:lang w:val="ru-RU"/>
        </w:rPr>
        <w:br w:type="page"/>
      </w: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1215"/>
      </w:tblGrid>
      <w:tr w:rsidR="00505996" w:rsidRPr="00A47AF9" w:rsidTr="00882A28">
        <w:tc>
          <w:tcPr>
            <w:tcW w:w="9934" w:type="dxa"/>
            <w:gridSpan w:val="5"/>
            <w:shd w:val="clear" w:color="auto" w:fill="8DB3E2"/>
          </w:tcPr>
          <w:p w:rsidR="00505996" w:rsidRPr="00CE3A98" w:rsidRDefault="00505996" w:rsidP="00CB2901">
            <w:pPr>
              <w:pStyle w:val="Heading3"/>
              <w:rPr>
                <w:color w:val="auto"/>
                <w:lang w:val="ru-RU"/>
              </w:rPr>
            </w:pPr>
            <w:r w:rsidRPr="00CE3A98">
              <w:rPr>
                <w:lang w:val="ru-RU"/>
              </w:rPr>
              <w:lastRenderedPageBreak/>
              <w:br w:type="page"/>
            </w:r>
            <w:bookmarkStart w:id="44" w:name="_Toc359945523"/>
            <w:bookmarkStart w:id="45" w:name="_Toc359955312"/>
            <w:r w:rsidRPr="00CE3A98">
              <w:rPr>
                <w:color w:val="auto"/>
                <w:lang w:val="ru-RU"/>
              </w:rPr>
              <w:t>Сфера деятельности 1.2 Финансовая политика в секторе</w:t>
            </w:r>
            <w:bookmarkEnd w:id="44"/>
            <w:bookmarkEnd w:id="45"/>
            <w:r w:rsidRPr="00CE3A98">
              <w:rPr>
                <w:color w:val="auto"/>
                <w:lang w:val="ru-RU"/>
              </w:rPr>
              <w:t xml:space="preserve"> </w:t>
            </w:r>
          </w:p>
          <w:p w:rsidR="00CB2901" w:rsidRPr="00CE3A98" w:rsidRDefault="00CB2901" w:rsidP="00CB2901">
            <w:pPr>
              <w:rPr>
                <w:lang w:val="ru-RU"/>
              </w:rPr>
            </w:pPr>
          </w:p>
        </w:tc>
      </w:tr>
      <w:tr w:rsidR="00505996" w:rsidRPr="00A47AF9" w:rsidTr="00882A28">
        <w:tc>
          <w:tcPr>
            <w:tcW w:w="9934" w:type="dxa"/>
            <w:gridSpan w:val="5"/>
          </w:tcPr>
          <w:p w:rsidR="00505996" w:rsidRPr="00CE3A98" w:rsidRDefault="00505996" w:rsidP="00051771">
            <w:pPr>
              <w:pStyle w:val="ListParagraph"/>
              <w:spacing w:after="0"/>
              <w:ind w:left="0"/>
              <w:rPr>
                <w:rFonts w:ascii="Cambria" w:hAnsi="Cambria" w:cs="Times New Roman"/>
                <w:bCs/>
                <w:lang w:val="ru-RU"/>
              </w:rPr>
            </w:pPr>
            <w:r w:rsidRPr="00CE3A98">
              <w:rPr>
                <w:rFonts w:ascii="Cambria" w:hAnsi="Cambria" w:cs="Times New Roman"/>
                <w:b/>
                <w:bCs/>
                <w:lang w:val="ru-RU"/>
              </w:rPr>
              <w:t>Обоснование.</w:t>
            </w:r>
            <w:r w:rsidRPr="00CE3A98">
              <w:rPr>
                <w:rFonts w:ascii="Cambria" w:hAnsi="Cambria" w:cs="Times New Roman"/>
                <w:bCs/>
                <w:lang w:val="ru-RU"/>
              </w:rPr>
              <w:t xml:space="preserve"> Для реализации инициатив, направленных на достижение целевых показателей справедливого доступа, потребуется расходовать финансовые ресурсы. В то же время, общие политические меры, направляющие потоки поступлений и расходов в секторе, могут оказывать существенное позитивное или негативное влияние на достижение справедливого доступа. В некоторых странах финансирование сектора в значительной степени зависит от поддержки со стороны партнеров в области развития и имеются возможности  для увеличения вклада такой поддержки в достижение справедливого доступа.</w:t>
            </w:r>
          </w:p>
        </w:tc>
      </w:tr>
      <w:tr w:rsidR="00505996" w:rsidRPr="00CE3A98" w:rsidTr="00882A28">
        <w:tc>
          <w:tcPr>
            <w:tcW w:w="6310" w:type="dxa"/>
          </w:tcPr>
          <w:p w:rsidR="00505996" w:rsidRPr="00CE3A98" w:rsidRDefault="00505996" w:rsidP="001B6B14">
            <w:pPr>
              <w:pStyle w:val="ListParagraph"/>
              <w:spacing w:after="0"/>
              <w:ind w:left="0"/>
              <w:jc w:val="center"/>
              <w:rPr>
                <w:rFonts w:ascii="Cambria" w:hAnsi="Cambria" w:cs="Times New Roman"/>
                <w:b/>
                <w:bCs/>
                <w:lang w:val="ru-RU"/>
              </w:rPr>
            </w:pPr>
          </w:p>
        </w:tc>
        <w:tc>
          <w:tcPr>
            <w:tcW w:w="567" w:type="dxa"/>
            <w:shd w:val="clear" w:color="auto" w:fill="C6D9F1"/>
          </w:tcPr>
          <w:p w:rsidR="00505996" w:rsidRPr="00F563CB" w:rsidRDefault="00505996" w:rsidP="001B6B14">
            <w:pPr>
              <w:pStyle w:val="ListParagraph"/>
              <w:spacing w:after="0"/>
              <w:ind w:left="0"/>
              <w:jc w:val="center"/>
              <w:rPr>
                <w:rFonts w:ascii="Cambria" w:hAnsi="Cambria" w:cs="Times New Roman"/>
                <w:b/>
                <w:bCs/>
                <w:sz w:val="18"/>
                <w:szCs w:val="18"/>
                <w:lang w:val="ru-RU"/>
              </w:rPr>
            </w:pPr>
            <w:r w:rsidRPr="00F563CB">
              <w:rPr>
                <w:rFonts w:ascii="Cambria" w:hAnsi="Cambria" w:cs="Times New Roman"/>
                <w:b/>
                <w:bCs/>
                <w:sz w:val="18"/>
                <w:szCs w:val="18"/>
                <w:lang w:val="ru-RU"/>
              </w:rPr>
              <w:t>Нет</w:t>
            </w:r>
          </w:p>
          <w:p w:rsidR="00505996" w:rsidRPr="00F563CB" w:rsidRDefault="00505996" w:rsidP="001B6B14">
            <w:pPr>
              <w:pStyle w:val="ListParagraph"/>
              <w:spacing w:after="0"/>
              <w:ind w:left="0"/>
              <w:jc w:val="center"/>
              <w:rPr>
                <w:rFonts w:ascii="Cambria" w:hAnsi="Cambria" w:cs="Times New Roman"/>
                <w:b/>
                <w:bCs/>
                <w:sz w:val="18"/>
                <w:szCs w:val="18"/>
                <w:lang w:val="ru-RU"/>
              </w:rPr>
            </w:pPr>
          </w:p>
        </w:tc>
        <w:tc>
          <w:tcPr>
            <w:tcW w:w="850" w:type="dxa"/>
            <w:shd w:val="clear" w:color="auto" w:fill="C6D9F1"/>
          </w:tcPr>
          <w:p w:rsidR="00505996" w:rsidRPr="00F563CB" w:rsidRDefault="00505996" w:rsidP="001B6B14">
            <w:pPr>
              <w:pStyle w:val="ListParagraph"/>
              <w:spacing w:after="0"/>
              <w:ind w:left="0"/>
              <w:jc w:val="center"/>
              <w:rPr>
                <w:rFonts w:ascii="Cambria" w:hAnsi="Cambria" w:cs="Times New Roman"/>
                <w:b/>
                <w:bCs/>
                <w:sz w:val="18"/>
                <w:szCs w:val="18"/>
                <w:lang w:val="ru-RU"/>
              </w:rPr>
            </w:pPr>
            <w:r w:rsidRPr="00F563CB">
              <w:rPr>
                <w:rFonts w:ascii="Cambria" w:hAnsi="Cambria" w:cs="Times New Roman"/>
                <w:b/>
                <w:bCs/>
                <w:sz w:val="18"/>
                <w:szCs w:val="18"/>
                <w:lang w:val="ru-RU"/>
              </w:rPr>
              <w:t>В ограниченной степени</w:t>
            </w:r>
          </w:p>
        </w:tc>
        <w:tc>
          <w:tcPr>
            <w:tcW w:w="992" w:type="dxa"/>
            <w:shd w:val="clear" w:color="auto" w:fill="C6D9F1"/>
          </w:tcPr>
          <w:p w:rsidR="00505996" w:rsidRPr="00F563CB" w:rsidRDefault="00505996" w:rsidP="001B6B14">
            <w:pPr>
              <w:pStyle w:val="ListParagraph"/>
              <w:spacing w:after="0"/>
              <w:ind w:left="0"/>
              <w:jc w:val="center"/>
              <w:rPr>
                <w:rFonts w:ascii="Cambria" w:hAnsi="Cambria" w:cs="Times New Roman"/>
                <w:b/>
                <w:bCs/>
                <w:sz w:val="18"/>
                <w:szCs w:val="18"/>
                <w:lang w:val="ru-RU"/>
              </w:rPr>
            </w:pPr>
            <w:r w:rsidRPr="00F563CB">
              <w:rPr>
                <w:rFonts w:ascii="Cambria" w:hAnsi="Cambria" w:cs="Times New Roman"/>
                <w:b/>
                <w:bCs/>
                <w:sz w:val="18"/>
                <w:szCs w:val="18"/>
                <w:lang w:val="ru-RU"/>
              </w:rPr>
              <w:t>В значительной степени</w:t>
            </w:r>
          </w:p>
        </w:tc>
        <w:tc>
          <w:tcPr>
            <w:tcW w:w="1215" w:type="dxa"/>
            <w:shd w:val="clear" w:color="auto" w:fill="C6D9F1"/>
          </w:tcPr>
          <w:p w:rsidR="00505996" w:rsidRPr="00F563CB" w:rsidRDefault="00505996" w:rsidP="001B6B14">
            <w:pPr>
              <w:pStyle w:val="ListParagraph"/>
              <w:spacing w:after="0"/>
              <w:ind w:left="0"/>
              <w:jc w:val="center"/>
              <w:rPr>
                <w:rFonts w:ascii="Cambria" w:hAnsi="Cambria" w:cs="Times New Roman"/>
                <w:b/>
                <w:bCs/>
                <w:sz w:val="18"/>
                <w:szCs w:val="18"/>
                <w:lang w:val="ru-RU"/>
              </w:rPr>
            </w:pPr>
            <w:r w:rsidRPr="00F563CB">
              <w:rPr>
                <w:rFonts w:ascii="Cambria" w:hAnsi="Cambria" w:cs="Times New Roman"/>
                <w:b/>
                <w:bCs/>
                <w:sz w:val="18"/>
                <w:szCs w:val="18"/>
                <w:lang w:val="ru-RU"/>
              </w:rPr>
              <w:t>Да</w:t>
            </w:r>
          </w:p>
          <w:p w:rsidR="00505996" w:rsidRPr="00F563CB" w:rsidRDefault="00505996" w:rsidP="001B6B14">
            <w:pPr>
              <w:pStyle w:val="ListParagraph"/>
              <w:spacing w:after="0"/>
              <w:ind w:left="0"/>
              <w:jc w:val="center"/>
              <w:rPr>
                <w:rFonts w:ascii="Cambria" w:hAnsi="Cambria" w:cs="Times New Roman"/>
                <w:b/>
                <w:bCs/>
                <w:color w:val="FFFFFF"/>
                <w:sz w:val="18"/>
                <w:szCs w:val="18"/>
                <w:lang w:val="ru-RU"/>
              </w:rPr>
            </w:pPr>
          </w:p>
        </w:tc>
      </w:tr>
      <w:tr w:rsidR="00505996" w:rsidRPr="00A47AF9" w:rsidTr="00882A28">
        <w:trPr>
          <w:trHeight w:val="450"/>
        </w:trPr>
        <w:tc>
          <w:tcPr>
            <w:tcW w:w="6310" w:type="dxa"/>
          </w:tcPr>
          <w:p w:rsidR="00505996" w:rsidRPr="00CE3A98" w:rsidRDefault="00505996" w:rsidP="00051771">
            <w:pPr>
              <w:pStyle w:val="ListParagraph"/>
              <w:spacing w:after="0"/>
              <w:ind w:left="0"/>
              <w:rPr>
                <w:rFonts w:ascii="Cambria" w:hAnsi="Cambria" w:cs="Times New Roman"/>
                <w:b/>
                <w:bCs/>
                <w:lang w:val="ru-RU"/>
              </w:rPr>
            </w:pPr>
            <w:r w:rsidRPr="00CE3A98">
              <w:rPr>
                <w:rFonts w:ascii="Cambria" w:hAnsi="Cambria" w:cs="Times New Roman"/>
                <w:b/>
                <w:bCs/>
                <w:lang w:val="ru-RU"/>
              </w:rPr>
              <w:t>1.2.1 Определены финансовые ресурсы, необходимые для достижения справедливого доступа к питьевой воде и санитарии</w:t>
            </w:r>
          </w:p>
        </w:tc>
        <w:tc>
          <w:tcPr>
            <w:tcW w:w="567" w:type="dxa"/>
          </w:tcPr>
          <w:p w:rsidR="00505996" w:rsidRPr="00CE3A98" w:rsidRDefault="00505996" w:rsidP="001B6B14">
            <w:pPr>
              <w:pStyle w:val="ListParagraph"/>
              <w:spacing w:after="0"/>
              <w:ind w:left="0"/>
              <w:rPr>
                <w:rFonts w:ascii="Cambria" w:hAnsi="Cambria" w:cs="Times New Roman"/>
                <w:b/>
                <w:bCs/>
                <w:lang w:val="ru-RU"/>
              </w:rPr>
            </w:pPr>
          </w:p>
        </w:tc>
        <w:tc>
          <w:tcPr>
            <w:tcW w:w="850" w:type="dxa"/>
          </w:tcPr>
          <w:p w:rsidR="00505996" w:rsidRPr="00CE3A98" w:rsidRDefault="00505996" w:rsidP="001B6B14">
            <w:pPr>
              <w:pStyle w:val="ListParagraph"/>
              <w:spacing w:after="0"/>
              <w:ind w:left="0"/>
              <w:rPr>
                <w:rFonts w:ascii="Cambria" w:hAnsi="Cambria" w:cs="Times New Roman"/>
                <w:b/>
                <w:bCs/>
                <w:lang w:val="ru-RU"/>
              </w:rPr>
            </w:pPr>
          </w:p>
        </w:tc>
        <w:tc>
          <w:tcPr>
            <w:tcW w:w="992" w:type="dxa"/>
          </w:tcPr>
          <w:p w:rsidR="00505996" w:rsidRPr="00CE3A98" w:rsidRDefault="00505996" w:rsidP="001B6B14">
            <w:pPr>
              <w:pStyle w:val="ListParagraph"/>
              <w:spacing w:after="0"/>
              <w:ind w:left="0"/>
              <w:rPr>
                <w:rFonts w:ascii="Cambria" w:hAnsi="Cambria" w:cs="Times New Roman"/>
                <w:b/>
                <w:bCs/>
                <w:lang w:val="ru-RU"/>
              </w:rPr>
            </w:pPr>
          </w:p>
        </w:tc>
        <w:tc>
          <w:tcPr>
            <w:tcW w:w="1215" w:type="dxa"/>
          </w:tcPr>
          <w:p w:rsidR="00505996" w:rsidRPr="00CE3A98" w:rsidRDefault="00505996" w:rsidP="001B6B14">
            <w:pPr>
              <w:pStyle w:val="ListParagraph"/>
              <w:spacing w:after="0"/>
              <w:ind w:left="0"/>
              <w:rPr>
                <w:rFonts w:ascii="Cambria" w:hAnsi="Cambria" w:cs="Times New Roman"/>
                <w:b/>
                <w:bCs/>
                <w:lang w:val="ru-RU"/>
              </w:rPr>
            </w:pPr>
          </w:p>
        </w:tc>
      </w:tr>
      <w:tr w:rsidR="00505996" w:rsidRPr="00A47AF9" w:rsidTr="00882A28">
        <w:trPr>
          <w:trHeight w:val="450"/>
        </w:trPr>
        <w:tc>
          <w:tcPr>
            <w:tcW w:w="9934" w:type="dxa"/>
            <w:gridSpan w:val="5"/>
          </w:tcPr>
          <w:p w:rsidR="00505996" w:rsidRPr="00CE3A98" w:rsidRDefault="00505996" w:rsidP="001239C7">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1239C7">
            <w:pPr>
              <w:pStyle w:val="ListParagraph"/>
              <w:spacing w:after="0"/>
              <w:ind w:left="0"/>
              <w:rPr>
                <w:rFonts w:ascii="Cambria" w:hAnsi="Cambria" w:cs="Times New Roman"/>
                <w:bCs/>
                <w:lang w:val="ru-RU"/>
              </w:rPr>
            </w:pPr>
          </w:p>
          <w:p w:rsidR="00505996" w:rsidRPr="00CE3A98" w:rsidRDefault="00505996" w:rsidP="001239C7">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1239C7">
            <w:pPr>
              <w:pStyle w:val="ListParagraph"/>
              <w:spacing w:after="0"/>
              <w:ind w:left="0"/>
              <w:rPr>
                <w:rFonts w:ascii="Cambria" w:hAnsi="Cambria" w:cs="Times New Roman"/>
                <w:b/>
                <w:bCs/>
                <w:lang w:val="ru-RU"/>
              </w:rPr>
            </w:pPr>
          </w:p>
          <w:p w:rsidR="00505996" w:rsidRPr="00CE3A98" w:rsidRDefault="00505996" w:rsidP="001239C7">
            <w:pPr>
              <w:pStyle w:val="ListParagraph"/>
              <w:spacing w:after="0"/>
              <w:ind w:left="0"/>
              <w:rPr>
                <w:rFonts w:ascii="Cambria" w:hAnsi="Cambria" w:cs="Times New Roman"/>
                <w:b/>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1B6B14">
            <w:pPr>
              <w:pStyle w:val="ListParagraph"/>
              <w:spacing w:after="0"/>
              <w:ind w:left="0"/>
              <w:rPr>
                <w:rFonts w:ascii="Cambria" w:hAnsi="Cambria" w:cs="Times New Roman"/>
                <w:b/>
                <w:bCs/>
                <w:lang w:val="ru-RU"/>
              </w:rPr>
            </w:pPr>
          </w:p>
        </w:tc>
      </w:tr>
      <w:tr w:rsidR="00505996" w:rsidRPr="00A47AF9" w:rsidTr="00882A28">
        <w:trPr>
          <w:trHeight w:val="450"/>
        </w:trPr>
        <w:tc>
          <w:tcPr>
            <w:tcW w:w="6310" w:type="dxa"/>
          </w:tcPr>
          <w:p w:rsidR="00505996" w:rsidRPr="00CE3A98" w:rsidRDefault="00505996" w:rsidP="00051771">
            <w:pPr>
              <w:spacing w:after="0"/>
              <w:rPr>
                <w:rFonts w:ascii="Cambria" w:hAnsi="Cambria" w:cs="Times New Roman"/>
                <w:bCs/>
                <w:highlight w:val="magenta"/>
                <w:lang w:val="ru-RU"/>
              </w:rPr>
            </w:pPr>
            <w:r w:rsidRPr="00CE3A98">
              <w:rPr>
                <w:rFonts w:ascii="Cambria" w:hAnsi="Cambria" w:cs="Times New Roman"/>
                <w:b/>
                <w:bCs/>
                <w:lang w:val="ru-RU"/>
              </w:rPr>
              <w:t>1.2.2 Определены источники финансирования для достижения справедливого доступа к питьевой воде и санитарии</w:t>
            </w:r>
          </w:p>
        </w:tc>
        <w:tc>
          <w:tcPr>
            <w:tcW w:w="567" w:type="dxa"/>
          </w:tcPr>
          <w:p w:rsidR="00505996" w:rsidRPr="00CE3A98" w:rsidRDefault="00505996" w:rsidP="001B6B14">
            <w:pPr>
              <w:pStyle w:val="ListParagraph"/>
              <w:spacing w:after="0"/>
              <w:ind w:left="0"/>
              <w:rPr>
                <w:rFonts w:ascii="Cambria" w:hAnsi="Cambria" w:cs="Times New Roman"/>
                <w:b/>
                <w:bCs/>
                <w:lang w:val="ru-RU"/>
              </w:rPr>
            </w:pPr>
          </w:p>
        </w:tc>
        <w:tc>
          <w:tcPr>
            <w:tcW w:w="850" w:type="dxa"/>
          </w:tcPr>
          <w:p w:rsidR="00505996" w:rsidRPr="00CE3A98" w:rsidRDefault="00505996" w:rsidP="001B6B14">
            <w:pPr>
              <w:pStyle w:val="ListParagraph"/>
              <w:spacing w:after="0"/>
              <w:ind w:left="0"/>
              <w:rPr>
                <w:rFonts w:ascii="Cambria" w:hAnsi="Cambria" w:cs="Times New Roman"/>
                <w:b/>
                <w:bCs/>
                <w:lang w:val="ru-RU"/>
              </w:rPr>
            </w:pPr>
          </w:p>
        </w:tc>
        <w:tc>
          <w:tcPr>
            <w:tcW w:w="992" w:type="dxa"/>
          </w:tcPr>
          <w:p w:rsidR="00505996" w:rsidRPr="00CE3A98" w:rsidRDefault="00505996" w:rsidP="001B6B14">
            <w:pPr>
              <w:pStyle w:val="ListParagraph"/>
              <w:spacing w:after="0"/>
              <w:ind w:left="0"/>
              <w:rPr>
                <w:rFonts w:ascii="Cambria" w:hAnsi="Cambria" w:cs="Times New Roman"/>
                <w:b/>
                <w:bCs/>
                <w:lang w:val="ru-RU"/>
              </w:rPr>
            </w:pPr>
          </w:p>
        </w:tc>
        <w:tc>
          <w:tcPr>
            <w:tcW w:w="1215" w:type="dxa"/>
          </w:tcPr>
          <w:p w:rsidR="00505996" w:rsidRPr="00CE3A98" w:rsidRDefault="00505996" w:rsidP="001B6B14">
            <w:pPr>
              <w:pStyle w:val="ListParagraph"/>
              <w:spacing w:after="0"/>
              <w:ind w:left="0"/>
              <w:rPr>
                <w:rFonts w:ascii="Cambria" w:hAnsi="Cambria" w:cs="Times New Roman"/>
                <w:b/>
                <w:bCs/>
                <w:lang w:val="ru-RU"/>
              </w:rPr>
            </w:pPr>
          </w:p>
        </w:tc>
      </w:tr>
      <w:tr w:rsidR="00505996" w:rsidRPr="00A47AF9" w:rsidTr="00882A28">
        <w:trPr>
          <w:trHeight w:val="450"/>
        </w:trPr>
        <w:tc>
          <w:tcPr>
            <w:tcW w:w="9934" w:type="dxa"/>
            <w:gridSpan w:val="5"/>
          </w:tcPr>
          <w:p w:rsidR="00505996" w:rsidRPr="00CE3A98" w:rsidRDefault="00505996" w:rsidP="001239C7">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1239C7">
            <w:pPr>
              <w:pStyle w:val="ListParagraph"/>
              <w:spacing w:after="0"/>
              <w:ind w:left="0"/>
              <w:rPr>
                <w:rFonts w:ascii="Cambria" w:hAnsi="Cambria" w:cs="Times New Roman"/>
                <w:bCs/>
                <w:lang w:val="ru-RU"/>
              </w:rPr>
            </w:pPr>
          </w:p>
          <w:p w:rsidR="00505996" w:rsidRPr="00CE3A98" w:rsidRDefault="00505996" w:rsidP="001239C7">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1239C7">
            <w:pPr>
              <w:pStyle w:val="ListParagraph"/>
              <w:spacing w:after="0"/>
              <w:ind w:left="0"/>
              <w:rPr>
                <w:rFonts w:ascii="Cambria" w:hAnsi="Cambria" w:cs="Times New Roman"/>
                <w:b/>
                <w:bCs/>
                <w:lang w:val="ru-RU"/>
              </w:rPr>
            </w:pPr>
          </w:p>
          <w:p w:rsidR="00505996" w:rsidRPr="00CE3A98" w:rsidRDefault="00505996" w:rsidP="001239C7">
            <w:pPr>
              <w:pStyle w:val="ListParagraph"/>
              <w:spacing w:after="0"/>
              <w:ind w:left="0"/>
              <w:rPr>
                <w:rFonts w:ascii="Cambria" w:hAnsi="Cambria" w:cs="Times New Roman"/>
                <w:b/>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1B6B14">
            <w:pPr>
              <w:pStyle w:val="ListParagraph"/>
              <w:spacing w:after="0"/>
              <w:ind w:left="0"/>
              <w:rPr>
                <w:rFonts w:ascii="Cambria" w:hAnsi="Cambria" w:cs="Times New Roman"/>
                <w:b/>
                <w:bCs/>
                <w:lang w:val="ru-RU"/>
              </w:rPr>
            </w:pPr>
          </w:p>
        </w:tc>
      </w:tr>
      <w:tr w:rsidR="00505996" w:rsidRPr="00A47AF9" w:rsidTr="00882A28">
        <w:trPr>
          <w:trHeight w:val="450"/>
        </w:trPr>
        <w:tc>
          <w:tcPr>
            <w:tcW w:w="6310" w:type="dxa"/>
          </w:tcPr>
          <w:p w:rsidR="00505996" w:rsidRPr="00CE3A98" w:rsidRDefault="00505996" w:rsidP="00882FA9">
            <w:pPr>
              <w:spacing w:after="0"/>
              <w:rPr>
                <w:rFonts w:ascii="Cambria" w:hAnsi="Cambria" w:cs="Times New Roman"/>
                <w:b/>
                <w:bCs/>
                <w:lang w:val="ru-RU"/>
              </w:rPr>
            </w:pPr>
            <w:r w:rsidRPr="00CE3A98">
              <w:rPr>
                <w:rFonts w:ascii="Cambria" w:hAnsi="Cambria" w:cs="Times New Roman"/>
                <w:b/>
                <w:bCs/>
                <w:lang w:val="ru-RU"/>
              </w:rPr>
              <w:t>1.2.3</w:t>
            </w:r>
            <w:proofErr w:type="gramStart"/>
            <w:r w:rsidRPr="00CE3A98">
              <w:rPr>
                <w:rFonts w:ascii="Cambria" w:hAnsi="Cambria" w:cs="Times New Roman"/>
                <w:b/>
                <w:bCs/>
                <w:lang w:val="ru-RU"/>
              </w:rPr>
              <w:t xml:space="preserve"> В</w:t>
            </w:r>
            <w:proofErr w:type="gramEnd"/>
            <w:r w:rsidRPr="00CE3A98">
              <w:rPr>
                <w:rFonts w:ascii="Cambria" w:hAnsi="Cambria" w:cs="Times New Roman"/>
                <w:b/>
                <w:bCs/>
                <w:lang w:val="ru-RU"/>
              </w:rPr>
              <w:t xml:space="preserve"> стратегиях финансирования для сектора водоснабжения и канализации учитываются вопросы справедливого доступа</w:t>
            </w:r>
          </w:p>
        </w:tc>
        <w:tc>
          <w:tcPr>
            <w:tcW w:w="567" w:type="dxa"/>
          </w:tcPr>
          <w:p w:rsidR="00505996" w:rsidRPr="00CE3A98" w:rsidRDefault="00505996" w:rsidP="001B6B14">
            <w:pPr>
              <w:pStyle w:val="ListParagraph"/>
              <w:spacing w:after="0"/>
              <w:ind w:left="0"/>
              <w:rPr>
                <w:rFonts w:ascii="Cambria" w:hAnsi="Cambria" w:cs="Times New Roman"/>
                <w:b/>
                <w:bCs/>
                <w:lang w:val="ru-RU"/>
              </w:rPr>
            </w:pPr>
          </w:p>
        </w:tc>
        <w:tc>
          <w:tcPr>
            <w:tcW w:w="850" w:type="dxa"/>
          </w:tcPr>
          <w:p w:rsidR="00505996" w:rsidRPr="00CE3A98" w:rsidRDefault="00505996" w:rsidP="001B6B14">
            <w:pPr>
              <w:pStyle w:val="ListParagraph"/>
              <w:spacing w:after="0"/>
              <w:ind w:left="0"/>
              <w:rPr>
                <w:rFonts w:ascii="Cambria" w:hAnsi="Cambria" w:cs="Times New Roman"/>
                <w:b/>
                <w:bCs/>
                <w:lang w:val="ru-RU"/>
              </w:rPr>
            </w:pPr>
          </w:p>
        </w:tc>
        <w:tc>
          <w:tcPr>
            <w:tcW w:w="992" w:type="dxa"/>
          </w:tcPr>
          <w:p w:rsidR="00505996" w:rsidRPr="00CE3A98" w:rsidRDefault="00505996" w:rsidP="001B6B14">
            <w:pPr>
              <w:pStyle w:val="ListParagraph"/>
              <w:spacing w:after="0"/>
              <w:ind w:left="0"/>
              <w:rPr>
                <w:rFonts w:ascii="Cambria" w:hAnsi="Cambria" w:cs="Times New Roman"/>
                <w:b/>
                <w:bCs/>
                <w:lang w:val="ru-RU"/>
              </w:rPr>
            </w:pPr>
          </w:p>
        </w:tc>
        <w:tc>
          <w:tcPr>
            <w:tcW w:w="1215" w:type="dxa"/>
          </w:tcPr>
          <w:p w:rsidR="00505996" w:rsidRPr="00CE3A98" w:rsidRDefault="00505996" w:rsidP="001B6B14">
            <w:pPr>
              <w:pStyle w:val="ListParagraph"/>
              <w:spacing w:after="0"/>
              <w:ind w:left="0"/>
              <w:rPr>
                <w:rFonts w:ascii="Cambria" w:hAnsi="Cambria" w:cs="Times New Roman"/>
                <w:b/>
                <w:bCs/>
                <w:lang w:val="ru-RU"/>
              </w:rPr>
            </w:pPr>
          </w:p>
        </w:tc>
      </w:tr>
      <w:tr w:rsidR="00505996" w:rsidRPr="00A47AF9" w:rsidTr="00882A28">
        <w:trPr>
          <w:trHeight w:val="450"/>
        </w:trPr>
        <w:tc>
          <w:tcPr>
            <w:tcW w:w="9934" w:type="dxa"/>
            <w:gridSpan w:val="5"/>
          </w:tcPr>
          <w:p w:rsidR="00505996" w:rsidRPr="00CE3A98" w:rsidRDefault="00505996" w:rsidP="001239C7">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1239C7">
            <w:pPr>
              <w:pStyle w:val="ListParagraph"/>
              <w:spacing w:after="0"/>
              <w:ind w:left="0"/>
              <w:rPr>
                <w:rFonts w:ascii="Cambria" w:hAnsi="Cambria" w:cs="Times New Roman"/>
                <w:bCs/>
                <w:lang w:val="ru-RU"/>
              </w:rPr>
            </w:pPr>
          </w:p>
          <w:p w:rsidR="00505996" w:rsidRPr="00CE3A98" w:rsidRDefault="00505996" w:rsidP="001239C7">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1239C7">
            <w:pPr>
              <w:pStyle w:val="ListParagraph"/>
              <w:spacing w:after="0"/>
              <w:ind w:left="0"/>
              <w:rPr>
                <w:rFonts w:ascii="Cambria" w:hAnsi="Cambria" w:cs="Times New Roman"/>
                <w:b/>
                <w:bCs/>
                <w:lang w:val="ru-RU"/>
              </w:rPr>
            </w:pPr>
          </w:p>
          <w:p w:rsidR="00505996" w:rsidRPr="00CE3A98" w:rsidRDefault="00505996" w:rsidP="001239C7">
            <w:pPr>
              <w:pStyle w:val="ListParagraph"/>
              <w:spacing w:after="0"/>
              <w:ind w:left="0"/>
              <w:rPr>
                <w:rFonts w:ascii="Cambria" w:hAnsi="Cambria" w:cs="Times New Roman"/>
                <w:b/>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1B6B14">
            <w:pPr>
              <w:pStyle w:val="ListParagraph"/>
              <w:spacing w:after="0"/>
              <w:ind w:left="0"/>
              <w:rPr>
                <w:rFonts w:ascii="Cambria" w:hAnsi="Cambria" w:cs="Times New Roman"/>
                <w:b/>
                <w:bCs/>
                <w:lang w:val="ru-RU"/>
              </w:rPr>
            </w:pPr>
          </w:p>
        </w:tc>
      </w:tr>
      <w:tr w:rsidR="00505996" w:rsidRPr="00A47AF9" w:rsidTr="00882A28">
        <w:trPr>
          <w:trHeight w:val="450"/>
        </w:trPr>
        <w:tc>
          <w:tcPr>
            <w:tcW w:w="6310" w:type="dxa"/>
          </w:tcPr>
          <w:p w:rsidR="00505996" w:rsidRPr="00CE3A98" w:rsidRDefault="00505996" w:rsidP="008A2358">
            <w:pPr>
              <w:pStyle w:val="ListParagraph"/>
              <w:spacing w:after="0"/>
              <w:ind w:left="0"/>
              <w:rPr>
                <w:rFonts w:ascii="Cambria" w:hAnsi="Cambria"/>
                <w:lang w:val="ru-RU"/>
              </w:rPr>
            </w:pPr>
            <w:r w:rsidRPr="00CE3A98">
              <w:rPr>
                <w:rFonts w:ascii="Cambria" w:hAnsi="Cambria" w:cs="Times New Roman"/>
                <w:b/>
                <w:bCs/>
                <w:lang w:val="ru-RU"/>
              </w:rPr>
              <w:t xml:space="preserve">1.2.4. Существуют механизмы стимулирования поставщиков услуг </w:t>
            </w:r>
            <w:r w:rsidR="00097C8B" w:rsidRPr="00CE3A98">
              <w:rPr>
                <w:rFonts w:ascii="Cambria" w:hAnsi="Cambria" w:cs="Times New Roman"/>
                <w:b/>
                <w:bCs/>
                <w:lang w:val="ru-RU"/>
              </w:rPr>
              <w:t xml:space="preserve">к </w:t>
            </w:r>
            <w:r w:rsidRPr="00CE3A98">
              <w:rPr>
                <w:rFonts w:ascii="Cambria" w:hAnsi="Cambria" w:cs="Times New Roman"/>
                <w:b/>
                <w:bCs/>
                <w:lang w:val="ru-RU"/>
              </w:rPr>
              <w:t>реализ</w:t>
            </w:r>
            <w:r w:rsidR="00097C8B" w:rsidRPr="00CE3A98">
              <w:rPr>
                <w:rFonts w:ascii="Cambria" w:hAnsi="Cambria" w:cs="Times New Roman"/>
                <w:b/>
                <w:bCs/>
                <w:lang w:val="ru-RU"/>
              </w:rPr>
              <w:t>ации</w:t>
            </w:r>
            <w:r w:rsidRPr="00CE3A98">
              <w:rPr>
                <w:rFonts w:ascii="Cambria" w:hAnsi="Cambria" w:cs="Times New Roman"/>
                <w:b/>
                <w:bCs/>
                <w:lang w:val="ru-RU"/>
              </w:rPr>
              <w:t xml:space="preserve"> инвестиционны</w:t>
            </w:r>
            <w:r w:rsidR="00097C8B" w:rsidRPr="00CE3A98">
              <w:rPr>
                <w:rFonts w:ascii="Cambria" w:hAnsi="Cambria" w:cs="Times New Roman"/>
                <w:b/>
                <w:bCs/>
                <w:lang w:val="ru-RU"/>
              </w:rPr>
              <w:t>х</w:t>
            </w:r>
            <w:r w:rsidRPr="00CE3A98">
              <w:rPr>
                <w:rFonts w:ascii="Cambria" w:hAnsi="Cambria" w:cs="Times New Roman"/>
                <w:b/>
                <w:bCs/>
                <w:lang w:val="ru-RU"/>
              </w:rPr>
              <w:t xml:space="preserve"> план</w:t>
            </w:r>
            <w:r w:rsidR="00097C8B" w:rsidRPr="00CE3A98">
              <w:rPr>
                <w:rFonts w:ascii="Cambria" w:hAnsi="Cambria" w:cs="Times New Roman"/>
                <w:b/>
                <w:bCs/>
                <w:lang w:val="ru-RU"/>
              </w:rPr>
              <w:t xml:space="preserve">ов </w:t>
            </w:r>
            <w:r w:rsidRPr="00CE3A98">
              <w:rPr>
                <w:rFonts w:ascii="Cambria" w:hAnsi="Cambria" w:cs="Times New Roman"/>
                <w:b/>
                <w:bCs/>
                <w:lang w:val="ru-RU"/>
              </w:rPr>
              <w:t>поддерж</w:t>
            </w:r>
            <w:r w:rsidR="00097C8B" w:rsidRPr="00CE3A98">
              <w:rPr>
                <w:rFonts w:ascii="Cambria" w:hAnsi="Cambria" w:cs="Times New Roman"/>
                <w:b/>
                <w:bCs/>
                <w:lang w:val="ru-RU"/>
              </w:rPr>
              <w:t>ки</w:t>
            </w:r>
            <w:r w:rsidRPr="00CE3A98">
              <w:rPr>
                <w:rFonts w:ascii="Cambria" w:hAnsi="Cambria" w:cs="Times New Roman"/>
                <w:b/>
                <w:bCs/>
                <w:lang w:val="ru-RU"/>
              </w:rPr>
              <w:t xml:space="preserve"> обеспечени</w:t>
            </w:r>
            <w:r w:rsidR="00097C8B" w:rsidRPr="00CE3A98">
              <w:rPr>
                <w:rFonts w:ascii="Cambria" w:hAnsi="Cambria" w:cs="Times New Roman"/>
                <w:b/>
                <w:bCs/>
                <w:lang w:val="ru-RU"/>
              </w:rPr>
              <w:t>я</w:t>
            </w:r>
            <w:r w:rsidRPr="00CE3A98">
              <w:rPr>
                <w:rFonts w:ascii="Cambria" w:hAnsi="Cambria" w:cs="Times New Roman"/>
                <w:b/>
                <w:bCs/>
                <w:lang w:val="ru-RU"/>
              </w:rPr>
              <w:t xml:space="preserve"> доступа правообладателей, которые </w:t>
            </w:r>
            <w:r w:rsidR="008A2358" w:rsidRPr="00CE3A98">
              <w:rPr>
                <w:rFonts w:ascii="Cambria" w:hAnsi="Cambria" w:cs="Times New Roman"/>
                <w:b/>
                <w:bCs/>
                <w:lang w:val="ru-RU"/>
              </w:rPr>
              <w:t xml:space="preserve">не имеют </w:t>
            </w:r>
            <w:r w:rsidRPr="00CE3A98">
              <w:rPr>
                <w:rFonts w:ascii="Cambria" w:hAnsi="Cambria" w:cs="Times New Roman"/>
                <w:b/>
                <w:bCs/>
                <w:lang w:val="ru-RU"/>
              </w:rPr>
              <w:t xml:space="preserve">этого доступа </w:t>
            </w:r>
          </w:p>
        </w:tc>
        <w:tc>
          <w:tcPr>
            <w:tcW w:w="567" w:type="dxa"/>
          </w:tcPr>
          <w:p w:rsidR="00505996" w:rsidRPr="00CE3A98" w:rsidRDefault="00505996" w:rsidP="00CE354E">
            <w:pPr>
              <w:pStyle w:val="ListParagraph"/>
              <w:spacing w:after="0"/>
              <w:ind w:left="0"/>
              <w:rPr>
                <w:rFonts w:ascii="Cambria" w:hAnsi="Cambria" w:cs="Times New Roman"/>
                <w:b/>
                <w:bCs/>
                <w:lang w:val="ru-RU"/>
              </w:rPr>
            </w:pPr>
          </w:p>
        </w:tc>
        <w:tc>
          <w:tcPr>
            <w:tcW w:w="850" w:type="dxa"/>
          </w:tcPr>
          <w:p w:rsidR="00505996" w:rsidRPr="00CE3A98" w:rsidRDefault="00505996" w:rsidP="00CE354E">
            <w:pPr>
              <w:pStyle w:val="ListParagraph"/>
              <w:spacing w:after="0"/>
              <w:ind w:left="0"/>
              <w:rPr>
                <w:rFonts w:ascii="Cambria" w:hAnsi="Cambria" w:cs="Times New Roman"/>
                <w:b/>
                <w:bCs/>
                <w:lang w:val="ru-RU"/>
              </w:rPr>
            </w:pPr>
          </w:p>
        </w:tc>
        <w:tc>
          <w:tcPr>
            <w:tcW w:w="992" w:type="dxa"/>
          </w:tcPr>
          <w:p w:rsidR="00505996" w:rsidRPr="00CE3A98" w:rsidRDefault="00505996" w:rsidP="00CE354E">
            <w:pPr>
              <w:pStyle w:val="ListParagraph"/>
              <w:spacing w:after="0"/>
              <w:ind w:left="0"/>
              <w:rPr>
                <w:rFonts w:ascii="Cambria" w:hAnsi="Cambria" w:cs="Times New Roman"/>
                <w:b/>
                <w:bCs/>
                <w:lang w:val="ru-RU"/>
              </w:rPr>
            </w:pPr>
          </w:p>
        </w:tc>
        <w:tc>
          <w:tcPr>
            <w:tcW w:w="1215" w:type="dxa"/>
          </w:tcPr>
          <w:p w:rsidR="00505996" w:rsidRPr="00CE3A98" w:rsidRDefault="00505996" w:rsidP="00CE354E">
            <w:pPr>
              <w:pStyle w:val="ListParagraph"/>
              <w:spacing w:after="0"/>
              <w:ind w:left="0"/>
              <w:rPr>
                <w:rFonts w:ascii="Cambria" w:hAnsi="Cambria" w:cs="Times New Roman"/>
                <w:b/>
                <w:bCs/>
                <w:lang w:val="ru-RU"/>
              </w:rPr>
            </w:pPr>
          </w:p>
        </w:tc>
      </w:tr>
      <w:tr w:rsidR="00505996" w:rsidRPr="00A47AF9" w:rsidTr="007A2D0C">
        <w:trPr>
          <w:trHeight w:val="450"/>
        </w:trPr>
        <w:tc>
          <w:tcPr>
            <w:tcW w:w="9934" w:type="dxa"/>
            <w:gridSpan w:val="5"/>
          </w:tcPr>
          <w:p w:rsidR="00505996" w:rsidRPr="00CE3A98" w:rsidRDefault="00505996" w:rsidP="00882FA9">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882FA9">
            <w:pPr>
              <w:pStyle w:val="ListParagraph"/>
              <w:spacing w:after="0"/>
              <w:ind w:left="0"/>
              <w:rPr>
                <w:rFonts w:ascii="Cambria" w:hAnsi="Cambria" w:cs="Times New Roman"/>
                <w:bCs/>
                <w:lang w:val="ru-RU"/>
              </w:rPr>
            </w:pPr>
          </w:p>
          <w:p w:rsidR="00505996" w:rsidRPr="00CE3A98" w:rsidRDefault="00505996" w:rsidP="00882FA9">
            <w:pPr>
              <w:pStyle w:val="ListParagraph"/>
              <w:spacing w:after="0"/>
              <w:ind w:left="0"/>
              <w:rPr>
                <w:rFonts w:ascii="Cambria" w:hAnsi="Cambria" w:cs="Times New Roman"/>
                <w:bCs/>
                <w:color w:val="FF0000"/>
                <w:lang w:val="ru-RU"/>
              </w:rPr>
            </w:pPr>
            <w:r w:rsidRPr="00CE3A98">
              <w:rPr>
                <w:rFonts w:ascii="Cambria" w:hAnsi="Cambria" w:cs="Times New Roman"/>
                <w:b/>
                <w:bCs/>
                <w:lang w:val="ru-RU"/>
              </w:rPr>
              <w:lastRenderedPageBreak/>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882FA9">
            <w:pPr>
              <w:pStyle w:val="ListParagraph"/>
              <w:spacing w:after="0"/>
              <w:ind w:left="0"/>
              <w:rPr>
                <w:rFonts w:ascii="Cambria" w:hAnsi="Cambria" w:cs="Times New Roman"/>
                <w:b/>
                <w:bCs/>
                <w:lang w:val="ru-RU"/>
              </w:rPr>
            </w:pPr>
          </w:p>
          <w:p w:rsidR="00505996" w:rsidRPr="00CE3A98" w:rsidRDefault="00505996" w:rsidP="00882FA9">
            <w:pPr>
              <w:pStyle w:val="ListParagraph"/>
              <w:spacing w:after="0"/>
              <w:ind w:left="0"/>
              <w:rPr>
                <w:rFonts w:ascii="Cambria" w:hAnsi="Cambria" w:cs="Times New Roman"/>
                <w:b/>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CE354E">
            <w:pPr>
              <w:pStyle w:val="ListParagraph"/>
              <w:spacing w:after="0"/>
              <w:ind w:left="0"/>
              <w:rPr>
                <w:rFonts w:ascii="Cambria" w:hAnsi="Cambria" w:cs="Times New Roman"/>
                <w:b/>
                <w:bCs/>
                <w:lang w:val="ru-RU"/>
              </w:rPr>
            </w:pPr>
          </w:p>
        </w:tc>
      </w:tr>
      <w:tr w:rsidR="00505996" w:rsidRPr="00A47AF9" w:rsidTr="00882A28">
        <w:trPr>
          <w:trHeight w:val="450"/>
        </w:trPr>
        <w:tc>
          <w:tcPr>
            <w:tcW w:w="6310" w:type="dxa"/>
          </w:tcPr>
          <w:p w:rsidR="00505996" w:rsidRPr="00CE3A98" w:rsidRDefault="00505996" w:rsidP="00730911">
            <w:pPr>
              <w:pStyle w:val="ListParagraph"/>
              <w:spacing w:after="0"/>
              <w:ind w:left="0"/>
              <w:rPr>
                <w:rFonts w:ascii="Cambria" w:hAnsi="Cambria" w:cs="Times New Roman"/>
                <w:b/>
                <w:bCs/>
                <w:lang w:val="ru-RU"/>
              </w:rPr>
            </w:pPr>
            <w:r w:rsidRPr="00CE3A98">
              <w:rPr>
                <w:rFonts w:ascii="Cambria" w:hAnsi="Cambria"/>
                <w:lang w:val="ru-RU"/>
              </w:rPr>
              <w:lastRenderedPageBreak/>
              <w:br w:type="page"/>
            </w:r>
            <w:r w:rsidRPr="00CE3A98">
              <w:rPr>
                <w:rFonts w:ascii="Cambria" w:hAnsi="Cambria" w:cs="Times New Roman"/>
                <w:b/>
                <w:bCs/>
                <w:lang w:val="ru-RU"/>
              </w:rPr>
              <w:t xml:space="preserve">1.2.5 Национальные/региональные/городские </w:t>
            </w:r>
            <w:r w:rsidR="00730911" w:rsidRPr="00CE3A98">
              <w:rPr>
                <w:rFonts w:ascii="Cambria" w:hAnsi="Cambria" w:cs="Times New Roman"/>
                <w:b/>
                <w:bCs/>
                <w:lang w:val="ru-RU"/>
              </w:rPr>
              <w:t>государственные</w:t>
            </w:r>
            <w:r w:rsidRPr="00CE3A98">
              <w:rPr>
                <w:rFonts w:ascii="Cambria" w:hAnsi="Cambria" w:cs="Times New Roman"/>
                <w:b/>
                <w:bCs/>
                <w:lang w:val="ru-RU"/>
              </w:rPr>
              <w:t xml:space="preserve"> структуры контролируют выделение финансовых ресурсов и публично отчитываются об их распределении </w:t>
            </w:r>
          </w:p>
        </w:tc>
        <w:tc>
          <w:tcPr>
            <w:tcW w:w="567" w:type="dxa"/>
          </w:tcPr>
          <w:p w:rsidR="00505996" w:rsidRPr="00CE3A98" w:rsidRDefault="00505996" w:rsidP="00CE354E">
            <w:pPr>
              <w:pStyle w:val="ListParagraph"/>
              <w:spacing w:after="0"/>
              <w:ind w:left="0"/>
              <w:rPr>
                <w:rFonts w:ascii="Cambria" w:hAnsi="Cambria" w:cs="Times New Roman"/>
                <w:b/>
                <w:bCs/>
                <w:lang w:val="ru-RU"/>
              </w:rPr>
            </w:pPr>
          </w:p>
        </w:tc>
        <w:tc>
          <w:tcPr>
            <w:tcW w:w="850" w:type="dxa"/>
          </w:tcPr>
          <w:p w:rsidR="00505996" w:rsidRPr="00CE3A98" w:rsidRDefault="00505996" w:rsidP="00CE354E">
            <w:pPr>
              <w:pStyle w:val="ListParagraph"/>
              <w:spacing w:after="0"/>
              <w:ind w:left="0"/>
              <w:rPr>
                <w:rFonts w:ascii="Cambria" w:hAnsi="Cambria" w:cs="Times New Roman"/>
                <w:b/>
                <w:bCs/>
                <w:lang w:val="ru-RU"/>
              </w:rPr>
            </w:pPr>
          </w:p>
        </w:tc>
        <w:tc>
          <w:tcPr>
            <w:tcW w:w="992" w:type="dxa"/>
          </w:tcPr>
          <w:p w:rsidR="00505996" w:rsidRPr="00CE3A98" w:rsidRDefault="00505996" w:rsidP="00CE354E">
            <w:pPr>
              <w:pStyle w:val="ListParagraph"/>
              <w:spacing w:after="0"/>
              <w:ind w:left="0"/>
              <w:rPr>
                <w:rFonts w:ascii="Cambria" w:hAnsi="Cambria" w:cs="Times New Roman"/>
                <w:b/>
                <w:bCs/>
                <w:lang w:val="ru-RU"/>
              </w:rPr>
            </w:pPr>
          </w:p>
        </w:tc>
        <w:tc>
          <w:tcPr>
            <w:tcW w:w="1215" w:type="dxa"/>
          </w:tcPr>
          <w:p w:rsidR="00505996" w:rsidRPr="00CE3A98" w:rsidRDefault="00505996" w:rsidP="00CE354E">
            <w:pPr>
              <w:pStyle w:val="ListParagraph"/>
              <w:spacing w:after="0"/>
              <w:ind w:left="0"/>
              <w:rPr>
                <w:rFonts w:ascii="Cambria" w:hAnsi="Cambria" w:cs="Times New Roman"/>
                <w:b/>
                <w:bCs/>
                <w:lang w:val="ru-RU"/>
              </w:rPr>
            </w:pPr>
          </w:p>
        </w:tc>
      </w:tr>
      <w:tr w:rsidR="00505996" w:rsidRPr="00A47AF9" w:rsidTr="00882A28">
        <w:trPr>
          <w:trHeight w:val="450"/>
        </w:trPr>
        <w:tc>
          <w:tcPr>
            <w:tcW w:w="9934" w:type="dxa"/>
            <w:gridSpan w:val="5"/>
          </w:tcPr>
          <w:p w:rsidR="00505996" w:rsidRPr="00CE3A98" w:rsidRDefault="00505996" w:rsidP="001239C7">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1239C7">
            <w:pPr>
              <w:pStyle w:val="ListParagraph"/>
              <w:spacing w:after="0"/>
              <w:ind w:left="0"/>
              <w:rPr>
                <w:rFonts w:ascii="Cambria" w:hAnsi="Cambria" w:cs="Times New Roman"/>
                <w:bCs/>
                <w:lang w:val="ru-RU"/>
              </w:rPr>
            </w:pPr>
          </w:p>
          <w:p w:rsidR="00505996" w:rsidRPr="00CE3A98" w:rsidRDefault="00505996" w:rsidP="001239C7">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1239C7">
            <w:pPr>
              <w:pStyle w:val="ListParagraph"/>
              <w:spacing w:after="0"/>
              <w:ind w:left="0"/>
              <w:rPr>
                <w:rFonts w:ascii="Cambria" w:hAnsi="Cambria" w:cs="Times New Roman"/>
                <w:b/>
                <w:bCs/>
                <w:lang w:val="ru-RU"/>
              </w:rPr>
            </w:pPr>
          </w:p>
          <w:p w:rsidR="00505996" w:rsidRPr="00CE3A98" w:rsidRDefault="00505996" w:rsidP="001239C7">
            <w:pPr>
              <w:pStyle w:val="ListParagraph"/>
              <w:spacing w:after="0"/>
              <w:ind w:left="0"/>
              <w:rPr>
                <w:rFonts w:ascii="Cambria" w:hAnsi="Cambria" w:cs="Times New Roman"/>
                <w:b/>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CE354E">
            <w:pPr>
              <w:pStyle w:val="ListParagraph"/>
              <w:spacing w:after="0"/>
              <w:ind w:left="0"/>
              <w:rPr>
                <w:rFonts w:ascii="Cambria" w:hAnsi="Cambria" w:cs="Times New Roman"/>
                <w:b/>
                <w:bCs/>
                <w:lang w:val="ru-RU"/>
              </w:rPr>
            </w:pPr>
          </w:p>
        </w:tc>
      </w:tr>
      <w:tr w:rsidR="00505996" w:rsidRPr="00A47AF9" w:rsidTr="00882A28">
        <w:trPr>
          <w:trHeight w:val="450"/>
        </w:trPr>
        <w:tc>
          <w:tcPr>
            <w:tcW w:w="6310" w:type="dxa"/>
          </w:tcPr>
          <w:p w:rsidR="00505996" w:rsidRPr="00CE3A98" w:rsidRDefault="00505996" w:rsidP="00730911">
            <w:pPr>
              <w:pStyle w:val="ListParagraph"/>
              <w:spacing w:after="0"/>
              <w:ind w:left="0"/>
              <w:rPr>
                <w:rFonts w:ascii="Cambria" w:hAnsi="Cambria" w:cs="Times New Roman"/>
                <w:b/>
                <w:bCs/>
                <w:lang w:val="ru-RU"/>
              </w:rPr>
            </w:pPr>
            <w:r w:rsidRPr="00CE3A98">
              <w:rPr>
                <w:rFonts w:ascii="Cambria" w:hAnsi="Cambria" w:cs="Times New Roman"/>
                <w:b/>
                <w:bCs/>
                <w:lang w:val="ru-RU"/>
              </w:rPr>
              <w:t>1.2.6</w:t>
            </w:r>
            <w:proofErr w:type="gramStart"/>
            <w:r w:rsidRPr="00CE3A98">
              <w:rPr>
                <w:rFonts w:ascii="Cambria" w:hAnsi="Cambria" w:cs="Times New Roman"/>
                <w:b/>
                <w:bCs/>
                <w:lang w:val="ru-RU"/>
              </w:rPr>
              <w:t xml:space="preserve"> </w:t>
            </w:r>
            <w:r w:rsidR="00730911" w:rsidRPr="00CE3A98">
              <w:rPr>
                <w:rFonts w:ascii="Cambria" w:hAnsi="Cambria" w:cs="Times New Roman"/>
                <w:b/>
                <w:bCs/>
                <w:lang w:val="ru-RU"/>
              </w:rPr>
              <w:t xml:space="preserve"> </w:t>
            </w:r>
            <w:r w:rsidRPr="00CE3A98">
              <w:rPr>
                <w:rFonts w:ascii="Cambria" w:hAnsi="Cambria" w:cs="Times New Roman"/>
                <w:b/>
                <w:bCs/>
                <w:lang w:val="ru-RU"/>
              </w:rPr>
              <w:t>В</w:t>
            </w:r>
            <w:proofErr w:type="gramEnd"/>
            <w:r w:rsidRPr="00CE3A98">
              <w:rPr>
                <w:rFonts w:ascii="Cambria" w:hAnsi="Cambria" w:cs="Times New Roman"/>
                <w:b/>
                <w:bCs/>
                <w:lang w:val="ru-RU"/>
              </w:rPr>
              <w:t xml:space="preserve"> рамках международной поддержки сектора водоснабжения и канализации учитываются вопросы справедливого доступа </w:t>
            </w:r>
          </w:p>
        </w:tc>
        <w:tc>
          <w:tcPr>
            <w:tcW w:w="567" w:type="dxa"/>
          </w:tcPr>
          <w:p w:rsidR="00505996" w:rsidRPr="00CE3A98" w:rsidRDefault="00505996" w:rsidP="001B6B14">
            <w:pPr>
              <w:pStyle w:val="ListParagraph"/>
              <w:spacing w:after="0"/>
              <w:ind w:left="0"/>
              <w:rPr>
                <w:rFonts w:ascii="Cambria" w:hAnsi="Cambria" w:cs="Times New Roman"/>
                <w:b/>
                <w:bCs/>
                <w:lang w:val="ru-RU"/>
              </w:rPr>
            </w:pPr>
          </w:p>
        </w:tc>
        <w:tc>
          <w:tcPr>
            <w:tcW w:w="850" w:type="dxa"/>
          </w:tcPr>
          <w:p w:rsidR="00505996" w:rsidRPr="00CE3A98" w:rsidRDefault="00505996" w:rsidP="001B6B14">
            <w:pPr>
              <w:pStyle w:val="ListParagraph"/>
              <w:spacing w:after="0"/>
              <w:ind w:left="0"/>
              <w:rPr>
                <w:rFonts w:ascii="Cambria" w:hAnsi="Cambria" w:cs="Times New Roman"/>
                <w:b/>
                <w:bCs/>
                <w:lang w:val="ru-RU"/>
              </w:rPr>
            </w:pPr>
          </w:p>
        </w:tc>
        <w:tc>
          <w:tcPr>
            <w:tcW w:w="992" w:type="dxa"/>
          </w:tcPr>
          <w:p w:rsidR="00505996" w:rsidRPr="00CE3A98" w:rsidRDefault="00505996" w:rsidP="001B6B14">
            <w:pPr>
              <w:pStyle w:val="ListParagraph"/>
              <w:spacing w:after="0"/>
              <w:ind w:left="0"/>
              <w:rPr>
                <w:rFonts w:ascii="Cambria" w:hAnsi="Cambria" w:cs="Times New Roman"/>
                <w:b/>
                <w:bCs/>
                <w:lang w:val="ru-RU"/>
              </w:rPr>
            </w:pPr>
          </w:p>
        </w:tc>
        <w:tc>
          <w:tcPr>
            <w:tcW w:w="1215" w:type="dxa"/>
          </w:tcPr>
          <w:p w:rsidR="00505996" w:rsidRPr="00CE3A98" w:rsidRDefault="00505996" w:rsidP="001B6B14">
            <w:pPr>
              <w:pStyle w:val="ListParagraph"/>
              <w:spacing w:after="0"/>
              <w:ind w:left="0"/>
              <w:rPr>
                <w:rFonts w:ascii="Cambria" w:hAnsi="Cambria" w:cs="Times New Roman"/>
                <w:b/>
                <w:bCs/>
                <w:lang w:val="ru-RU"/>
              </w:rPr>
            </w:pPr>
          </w:p>
        </w:tc>
      </w:tr>
      <w:tr w:rsidR="00505996" w:rsidRPr="00A47AF9" w:rsidTr="00882A28">
        <w:trPr>
          <w:trHeight w:val="450"/>
        </w:trPr>
        <w:tc>
          <w:tcPr>
            <w:tcW w:w="9934" w:type="dxa"/>
            <w:gridSpan w:val="5"/>
          </w:tcPr>
          <w:p w:rsidR="00505996" w:rsidRPr="00CE3A98" w:rsidRDefault="00505996" w:rsidP="001239C7">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1239C7">
            <w:pPr>
              <w:pStyle w:val="ListParagraph"/>
              <w:spacing w:after="0"/>
              <w:ind w:left="0"/>
              <w:rPr>
                <w:rFonts w:ascii="Cambria" w:hAnsi="Cambria" w:cs="Times New Roman"/>
                <w:bCs/>
                <w:lang w:val="ru-RU"/>
              </w:rPr>
            </w:pPr>
          </w:p>
          <w:p w:rsidR="00505996" w:rsidRPr="00CE3A98" w:rsidRDefault="00505996" w:rsidP="001239C7">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1239C7">
            <w:pPr>
              <w:pStyle w:val="ListParagraph"/>
              <w:spacing w:after="0"/>
              <w:ind w:left="0"/>
              <w:rPr>
                <w:rFonts w:ascii="Cambria" w:hAnsi="Cambria" w:cs="Times New Roman"/>
                <w:b/>
                <w:bCs/>
                <w:lang w:val="ru-RU"/>
              </w:rPr>
            </w:pPr>
          </w:p>
          <w:p w:rsidR="00505996" w:rsidRPr="00CE3A98" w:rsidRDefault="00505996" w:rsidP="001239C7">
            <w:pPr>
              <w:pStyle w:val="ListParagraph"/>
              <w:spacing w:after="0"/>
              <w:ind w:left="0"/>
              <w:rPr>
                <w:rFonts w:ascii="Cambria" w:hAnsi="Cambria" w:cs="Times New Roman"/>
                <w:b/>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1B6B14">
            <w:pPr>
              <w:pStyle w:val="ListParagraph"/>
              <w:spacing w:after="0"/>
              <w:ind w:left="0"/>
              <w:rPr>
                <w:rFonts w:ascii="Cambria" w:hAnsi="Cambria" w:cs="Times New Roman"/>
                <w:b/>
                <w:bCs/>
                <w:lang w:val="ru-RU"/>
              </w:rPr>
            </w:pPr>
          </w:p>
        </w:tc>
      </w:tr>
      <w:tr w:rsidR="00505996" w:rsidRPr="00A47AF9" w:rsidTr="00882A28">
        <w:trPr>
          <w:trHeight w:val="585"/>
        </w:trPr>
        <w:tc>
          <w:tcPr>
            <w:tcW w:w="9934" w:type="dxa"/>
            <w:gridSpan w:val="5"/>
          </w:tcPr>
          <w:p w:rsidR="00505996" w:rsidRPr="00CE3A98" w:rsidRDefault="00505996" w:rsidP="001B6B14">
            <w:pPr>
              <w:pStyle w:val="ListParagraph"/>
              <w:spacing w:after="0"/>
              <w:ind w:left="0"/>
              <w:rPr>
                <w:rFonts w:ascii="Cambria" w:hAnsi="Cambria" w:cs="Times New Roman"/>
                <w:b/>
                <w:bCs/>
                <w:lang w:val="ru-RU"/>
              </w:rPr>
            </w:pPr>
            <w:r w:rsidRPr="00CE3A98">
              <w:rPr>
                <w:rFonts w:ascii="Cambria" w:hAnsi="Cambria" w:cs="Times New Roman"/>
                <w:b/>
                <w:bCs/>
                <w:lang w:val="ru-RU"/>
              </w:rPr>
              <w:t>Рассчитайте число баллов для сферы деятельности 1.2</w:t>
            </w:r>
          </w:p>
          <w:p w:rsidR="00505996" w:rsidRPr="00CE3A98" w:rsidRDefault="00505996" w:rsidP="009E3BF0">
            <w:pPr>
              <w:pStyle w:val="ListParagraph"/>
              <w:numPr>
                <w:ilvl w:val="0"/>
                <w:numId w:val="2"/>
              </w:numPr>
              <w:spacing w:after="0"/>
              <w:rPr>
                <w:rFonts w:ascii="Cambria" w:hAnsi="Cambria" w:cs="Times New Roman"/>
                <w:bCs/>
                <w:lang w:val="ru-RU"/>
              </w:rPr>
            </w:pPr>
            <w:r w:rsidRPr="00CE3A98">
              <w:rPr>
                <w:rFonts w:ascii="Cambria" w:hAnsi="Cambria" w:cs="Times New Roman"/>
                <w:bCs/>
                <w:lang w:val="ru-RU"/>
              </w:rPr>
              <w:t>Сложите полученные баллы(Да = 3, В значительной степени = 2, В ограниченной степени = 1, Нет = 0) ____</w:t>
            </w:r>
          </w:p>
          <w:p w:rsidR="00505996" w:rsidRPr="00CE3A98" w:rsidRDefault="00505996" w:rsidP="009E3BF0">
            <w:pPr>
              <w:pStyle w:val="ListParagraph"/>
              <w:numPr>
                <w:ilvl w:val="0"/>
                <w:numId w:val="2"/>
              </w:numPr>
              <w:spacing w:after="0"/>
              <w:rPr>
                <w:rFonts w:ascii="Cambria" w:hAnsi="Cambria" w:cs="Times New Roman"/>
                <w:b/>
                <w:bCs/>
                <w:lang w:val="ru-RU"/>
              </w:rPr>
            </w:pPr>
            <w:r w:rsidRPr="00CE3A98">
              <w:rPr>
                <w:rFonts w:ascii="Cambria" w:hAnsi="Cambria" w:cs="Times New Roman"/>
                <w:bCs/>
                <w:lang w:val="ru-RU"/>
              </w:rPr>
              <w:t>Разделите общее число баллов на 6  ____</w:t>
            </w:r>
          </w:p>
        </w:tc>
      </w:tr>
      <w:tr w:rsidR="00505996" w:rsidRPr="00A47AF9" w:rsidTr="00882A28">
        <w:trPr>
          <w:trHeight w:val="445"/>
        </w:trPr>
        <w:tc>
          <w:tcPr>
            <w:tcW w:w="9934" w:type="dxa"/>
            <w:gridSpan w:val="5"/>
          </w:tcPr>
          <w:p w:rsidR="00505996" w:rsidRPr="00CE3A98" w:rsidRDefault="00505996" w:rsidP="00B31856">
            <w:pPr>
              <w:pStyle w:val="ListParagraph"/>
              <w:spacing w:after="0"/>
              <w:ind w:left="0"/>
              <w:rPr>
                <w:rFonts w:ascii="Cambria" w:hAnsi="Cambria" w:cs="Times New Roman"/>
                <w:b/>
                <w:bCs/>
                <w:lang w:val="ru-RU"/>
              </w:rPr>
            </w:pPr>
            <w:r w:rsidRPr="00CE3A98">
              <w:rPr>
                <w:rFonts w:ascii="Cambria" w:hAnsi="Cambria" w:cs="Times New Roman"/>
                <w:b/>
                <w:bCs/>
                <w:lang w:val="ru-RU"/>
              </w:rPr>
              <w:t>Исходя из количества ответов с высокой, средней и низкой надежностью, средний показатель надежности ответов в этой сфере считается</w:t>
            </w:r>
            <w:r w:rsidRPr="00CE3A98">
              <w:rPr>
                <w:rFonts w:ascii="Cambria" w:hAnsi="Cambria" w:cs="Times New Roman"/>
                <w:bCs/>
                <w:lang w:val="ru-RU"/>
              </w:rPr>
              <w:t xml:space="preserve"> (просьба отметить один из возможных вариантов) Высоким ___   Средним ___   Низким ___</w:t>
            </w:r>
          </w:p>
        </w:tc>
      </w:tr>
    </w:tbl>
    <w:p w:rsidR="002C2BFA" w:rsidRPr="00CE3A98" w:rsidRDefault="002C2BFA">
      <w:pPr>
        <w:rPr>
          <w:rFonts w:ascii="Cambria" w:hAnsi="Cambria"/>
          <w:lang w:val="ru-RU"/>
        </w:rPr>
      </w:pPr>
      <w:r w:rsidRPr="00CE3A98">
        <w:rPr>
          <w:rFonts w:ascii="Cambria" w:hAnsi="Cambria"/>
          <w:b/>
          <w:bCs/>
          <w:lang w:val="ru-RU"/>
        </w:rPr>
        <w:br w:type="page"/>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992"/>
        <w:gridCol w:w="1418"/>
        <w:gridCol w:w="708"/>
      </w:tblGrid>
      <w:tr w:rsidR="00505996" w:rsidRPr="00A47AF9" w:rsidTr="0033357A">
        <w:tc>
          <w:tcPr>
            <w:tcW w:w="9995" w:type="dxa"/>
            <w:gridSpan w:val="5"/>
            <w:shd w:val="clear" w:color="auto" w:fill="8DB3E2"/>
          </w:tcPr>
          <w:p w:rsidR="00505996" w:rsidRPr="00CE3A98" w:rsidRDefault="00505996" w:rsidP="008B10C3">
            <w:pPr>
              <w:pStyle w:val="Heading3"/>
              <w:rPr>
                <w:color w:val="auto"/>
                <w:lang w:val="ru-RU"/>
              </w:rPr>
            </w:pPr>
            <w:bookmarkStart w:id="46" w:name="_Toc359945524"/>
            <w:bookmarkStart w:id="47" w:name="_Toc359955313"/>
            <w:r w:rsidRPr="00CE3A98">
              <w:rPr>
                <w:color w:val="auto"/>
                <w:lang w:val="ru-RU"/>
              </w:rPr>
              <w:lastRenderedPageBreak/>
              <w:t>Сфера деятельности 1.3 Права и обязанности пользователей и других правообладателей</w:t>
            </w:r>
            <w:bookmarkEnd w:id="46"/>
            <w:bookmarkEnd w:id="47"/>
          </w:p>
          <w:p w:rsidR="008B10C3" w:rsidRPr="00CE3A98" w:rsidRDefault="008B10C3" w:rsidP="008B10C3">
            <w:pPr>
              <w:rPr>
                <w:lang w:val="ru-RU"/>
              </w:rPr>
            </w:pPr>
          </w:p>
        </w:tc>
      </w:tr>
      <w:tr w:rsidR="00505996" w:rsidRPr="00A47AF9" w:rsidTr="0033357A">
        <w:tc>
          <w:tcPr>
            <w:tcW w:w="9995" w:type="dxa"/>
            <w:gridSpan w:val="5"/>
          </w:tcPr>
          <w:p w:rsidR="00505996" w:rsidRPr="00CE3A98" w:rsidRDefault="00505996" w:rsidP="00A425FF">
            <w:pPr>
              <w:pStyle w:val="ListParagraph"/>
              <w:spacing w:after="0"/>
              <w:ind w:left="0"/>
              <w:rPr>
                <w:rFonts w:ascii="Cambria" w:hAnsi="Cambria" w:cs="Times New Roman"/>
                <w:bCs/>
                <w:lang w:val="ru-RU"/>
              </w:rPr>
            </w:pPr>
            <w:r w:rsidRPr="00CE3A98">
              <w:rPr>
                <w:rFonts w:ascii="Cambria" w:hAnsi="Cambria" w:cs="Times New Roman"/>
                <w:b/>
                <w:bCs/>
                <w:lang w:val="ru-RU"/>
              </w:rPr>
              <w:t>Обоснование.</w:t>
            </w:r>
            <w:r w:rsidRPr="00CE3A98">
              <w:rPr>
                <w:rFonts w:ascii="Cambria" w:hAnsi="Cambria" w:cs="Times New Roman"/>
                <w:bCs/>
                <w:lang w:val="ru-RU"/>
              </w:rPr>
              <w:t xml:space="preserve"> Пользователи услуг в сфере воды и санитарии, и правообладатели не рассматриваются в качестве всего лишь бенефициаров доступа к воде и санитарии. Они также играют  свою роль, требуя справедливого доступа к воде и санитарии, формируя и поддерживая его. </w:t>
            </w:r>
          </w:p>
        </w:tc>
      </w:tr>
      <w:tr w:rsidR="00505996" w:rsidRPr="00CE3A98" w:rsidTr="0033357A">
        <w:tc>
          <w:tcPr>
            <w:tcW w:w="6310" w:type="dxa"/>
          </w:tcPr>
          <w:p w:rsidR="00505996" w:rsidRPr="00CE3A98" w:rsidRDefault="00505996" w:rsidP="001B6B14">
            <w:pPr>
              <w:pStyle w:val="ListParagraph"/>
              <w:spacing w:after="0"/>
              <w:ind w:left="0"/>
              <w:jc w:val="center"/>
              <w:rPr>
                <w:rFonts w:ascii="Cambria" w:hAnsi="Cambria" w:cs="Times New Roman"/>
                <w:b/>
                <w:bCs/>
                <w:lang w:val="ru-RU"/>
              </w:rPr>
            </w:pPr>
          </w:p>
        </w:tc>
        <w:tc>
          <w:tcPr>
            <w:tcW w:w="567" w:type="dxa"/>
            <w:shd w:val="clear" w:color="auto" w:fill="C6D9F1"/>
          </w:tcPr>
          <w:p w:rsidR="00505996" w:rsidRPr="00F563CB" w:rsidRDefault="00505996" w:rsidP="001B6B14">
            <w:pPr>
              <w:pStyle w:val="ListParagraph"/>
              <w:spacing w:after="0"/>
              <w:ind w:left="0"/>
              <w:jc w:val="center"/>
              <w:rPr>
                <w:rFonts w:ascii="Cambria" w:hAnsi="Cambria" w:cs="Times New Roman"/>
                <w:b/>
                <w:bCs/>
                <w:sz w:val="18"/>
                <w:szCs w:val="18"/>
                <w:lang w:val="ru-RU"/>
              </w:rPr>
            </w:pPr>
            <w:r w:rsidRPr="00F563CB">
              <w:rPr>
                <w:rFonts w:ascii="Cambria" w:hAnsi="Cambria" w:cs="Times New Roman"/>
                <w:b/>
                <w:bCs/>
                <w:sz w:val="18"/>
                <w:szCs w:val="18"/>
                <w:lang w:val="ru-RU"/>
              </w:rPr>
              <w:t>Нет</w:t>
            </w:r>
          </w:p>
          <w:p w:rsidR="00505996" w:rsidRPr="00F563CB" w:rsidRDefault="00505996" w:rsidP="001B6B14">
            <w:pPr>
              <w:pStyle w:val="ListParagraph"/>
              <w:spacing w:after="0"/>
              <w:ind w:left="0"/>
              <w:jc w:val="center"/>
              <w:rPr>
                <w:rFonts w:ascii="Cambria" w:hAnsi="Cambria" w:cs="Times New Roman"/>
                <w:b/>
                <w:bCs/>
                <w:sz w:val="18"/>
                <w:szCs w:val="18"/>
                <w:lang w:val="ru-RU"/>
              </w:rPr>
            </w:pPr>
          </w:p>
        </w:tc>
        <w:tc>
          <w:tcPr>
            <w:tcW w:w="992" w:type="dxa"/>
            <w:shd w:val="clear" w:color="auto" w:fill="C6D9F1"/>
          </w:tcPr>
          <w:p w:rsidR="00505996" w:rsidRPr="00F563CB" w:rsidRDefault="00505996" w:rsidP="001B6B14">
            <w:pPr>
              <w:pStyle w:val="ListParagraph"/>
              <w:spacing w:after="0"/>
              <w:ind w:left="0"/>
              <w:jc w:val="center"/>
              <w:rPr>
                <w:rFonts w:ascii="Cambria" w:hAnsi="Cambria" w:cs="Times New Roman"/>
                <w:b/>
                <w:bCs/>
                <w:sz w:val="18"/>
                <w:szCs w:val="18"/>
                <w:lang w:val="ru-RU"/>
              </w:rPr>
            </w:pPr>
            <w:r w:rsidRPr="00F563CB">
              <w:rPr>
                <w:rFonts w:ascii="Cambria" w:hAnsi="Cambria" w:cs="Times New Roman"/>
                <w:b/>
                <w:bCs/>
                <w:sz w:val="18"/>
                <w:szCs w:val="18"/>
                <w:lang w:val="ru-RU"/>
              </w:rPr>
              <w:t>В ограниченной степени</w:t>
            </w:r>
          </w:p>
        </w:tc>
        <w:tc>
          <w:tcPr>
            <w:tcW w:w="1418" w:type="dxa"/>
            <w:shd w:val="clear" w:color="auto" w:fill="C6D9F1"/>
          </w:tcPr>
          <w:p w:rsidR="00505996" w:rsidRPr="00F563CB" w:rsidRDefault="00505996" w:rsidP="0033357A">
            <w:pPr>
              <w:pStyle w:val="ListParagraph"/>
              <w:spacing w:after="0"/>
              <w:ind w:left="34" w:hanging="34"/>
              <w:jc w:val="center"/>
              <w:rPr>
                <w:rFonts w:ascii="Cambria" w:hAnsi="Cambria" w:cs="Times New Roman"/>
                <w:b/>
                <w:bCs/>
                <w:sz w:val="18"/>
                <w:szCs w:val="18"/>
                <w:lang w:val="ru-RU"/>
              </w:rPr>
            </w:pPr>
            <w:r w:rsidRPr="00F563CB">
              <w:rPr>
                <w:rFonts w:ascii="Cambria" w:hAnsi="Cambria" w:cs="Times New Roman"/>
                <w:b/>
                <w:bCs/>
                <w:sz w:val="18"/>
                <w:szCs w:val="18"/>
                <w:lang w:val="ru-RU"/>
              </w:rPr>
              <w:t>В значительной степени</w:t>
            </w:r>
          </w:p>
        </w:tc>
        <w:tc>
          <w:tcPr>
            <w:tcW w:w="708" w:type="dxa"/>
            <w:shd w:val="clear" w:color="auto" w:fill="C6D9F1"/>
          </w:tcPr>
          <w:p w:rsidR="00505996" w:rsidRPr="00F563CB" w:rsidRDefault="00505996" w:rsidP="001B6B14">
            <w:pPr>
              <w:pStyle w:val="ListParagraph"/>
              <w:spacing w:after="0"/>
              <w:ind w:left="0"/>
              <w:jc w:val="center"/>
              <w:rPr>
                <w:rFonts w:ascii="Cambria" w:hAnsi="Cambria" w:cs="Times New Roman"/>
                <w:b/>
                <w:bCs/>
                <w:sz w:val="18"/>
                <w:szCs w:val="18"/>
                <w:lang w:val="ru-RU"/>
              </w:rPr>
            </w:pPr>
            <w:r w:rsidRPr="00F563CB">
              <w:rPr>
                <w:rFonts w:ascii="Cambria" w:hAnsi="Cambria" w:cs="Times New Roman"/>
                <w:b/>
                <w:bCs/>
                <w:sz w:val="18"/>
                <w:szCs w:val="18"/>
                <w:lang w:val="ru-RU"/>
              </w:rPr>
              <w:t>Да</w:t>
            </w:r>
          </w:p>
          <w:p w:rsidR="00505996" w:rsidRPr="00F563CB" w:rsidRDefault="00505996" w:rsidP="001B6B14">
            <w:pPr>
              <w:pStyle w:val="ListParagraph"/>
              <w:spacing w:after="0"/>
              <w:ind w:left="0"/>
              <w:jc w:val="center"/>
              <w:rPr>
                <w:rFonts w:ascii="Cambria" w:hAnsi="Cambria" w:cs="Times New Roman"/>
                <w:b/>
                <w:bCs/>
                <w:color w:val="FFFFFF"/>
                <w:sz w:val="18"/>
                <w:szCs w:val="18"/>
                <w:lang w:val="ru-RU"/>
              </w:rPr>
            </w:pPr>
          </w:p>
        </w:tc>
      </w:tr>
      <w:tr w:rsidR="00505996" w:rsidRPr="00A47AF9" w:rsidTr="0033357A">
        <w:trPr>
          <w:trHeight w:val="450"/>
        </w:trPr>
        <w:tc>
          <w:tcPr>
            <w:tcW w:w="6310" w:type="dxa"/>
          </w:tcPr>
          <w:p w:rsidR="00505996" w:rsidRPr="00CE3A98" w:rsidRDefault="00505996" w:rsidP="00730911">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1.3.1 </w:t>
            </w:r>
            <w:r w:rsidR="00730911" w:rsidRPr="00CE3A98">
              <w:rPr>
                <w:rFonts w:ascii="Cambria" w:hAnsi="Cambria" w:cs="Times New Roman"/>
                <w:b/>
                <w:bCs/>
                <w:lang w:val="ru-RU"/>
              </w:rPr>
              <w:t xml:space="preserve"> </w:t>
            </w:r>
            <w:r w:rsidRPr="00CE3A98">
              <w:rPr>
                <w:rFonts w:ascii="Cambria" w:hAnsi="Cambria" w:cs="Times New Roman"/>
                <w:b/>
                <w:bCs/>
                <w:lang w:val="ru-RU"/>
              </w:rPr>
              <w:t>Существуют механизмы</w:t>
            </w:r>
            <w:r w:rsidR="00730911" w:rsidRPr="00CE3A98">
              <w:rPr>
                <w:rFonts w:ascii="Cambria" w:hAnsi="Cambria" w:cs="Times New Roman"/>
                <w:b/>
                <w:bCs/>
                <w:lang w:val="ru-RU"/>
              </w:rPr>
              <w:t>,</w:t>
            </w:r>
            <w:r w:rsidRPr="00CE3A98">
              <w:rPr>
                <w:rFonts w:ascii="Cambria" w:hAnsi="Cambria" w:cs="Times New Roman"/>
                <w:b/>
                <w:bCs/>
                <w:lang w:val="ru-RU"/>
              </w:rPr>
              <w:t xml:space="preserve"> </w:t>
            </w:r>
            <w:r w:rsidR="00730911" w:rsidRPr="00CE3A98">
              <w:rPr>
                <w:rFonts w:ascii="Cambria" w:hAnsi="Cambria" w:cs="Times New Roman"/>
                <w:b/>
                <w:bCs/>
                <w:lang w:val="ru-RU"/>
              </w:rPr>
              <w:t xml:space="preserve">позволяющие правообладателям </w:t>
            </w:r>
            <w:r w:rsidRPr="00CE3A98">
              <w:rPr>
                <w:rFonts w:ascii="Cambria" w:hAnsi="Cambria" w:cs="Times New Roman"/>
                <w:b/>
                <w:bCs/>
                <w:lang w:val="ru-RU"/>
              </w:rPr>
              <w:t>зна</w:t>
            </w:r>
            <w:r w:rsidR="00730911" w:rsidRPr="00CE3A98">
              <w:rPr>
                <w:rFonts w:ascii="Cambria" w:hAnsi="Cambria" w:cs="Times New Roman"/>
                <w:b/>
                <w:bCs/>
                <w:lang w:val="ru-RU"/>
              </w:rPr>
              <w:t xml:space="preserve">ть о </w:t>
            </w:r>
            <w:r w:rsidRPr="00CE3A98">
              <w:rPr>
                <w:rFonts w:ascii="Cambria" w:hAnsi="Cambria" w:cs="Times New Roman"/>
                <w:b/>
                <w:bCs/>
                <w:lang w:val="ru-RU"/>
              </w:rPr>
              <w:t>свои</w:t>
            </w:r>
            <w:r w:rsidR="00730911" w:rsidRPr="00CE3A98">
              <w:rPr>
                <w:rFonts w:ascii="Cambria" w:hAnsi="Cambria" w:cs="Times New Roman"/>
                <w:b/>
                <w:bCs/>
                <w:lang w:val="ru-RU"/>
              </w:rPr>
              <w:t>х</w:t>
            </w:r>
            <w:r w:rsidRPr="00CE3A98">
              <w:rPr>
                <w:rFonts w:ascii="Cambria" w:hAnsi="Cambria" w:cs="Times New Roman"/>
                <w:b/>
                <w:bCs/>
                <w:lang w:val="ru-RU"/>
              </w:rPr>
              <w:t xml:space="preserve"> права</w:t>
            </w:r>
            <w:r w:rsidR="00730911" w:rsidRPr="00CE3A98">
              <w:rPr>
                <w:rFonts w:ascii="Cambria" w:hAnsi="Cambria" w:cs="Times New Roman"/>
                <w:b/>
                <w:bCs/>
                <w:lang w:val="ru-RU"/>
              </w:rPr>
              <w:t>х</w:t>
            </w:r>
            <w:r w:rsidRPr="00CE3A98">
              <w:rPr>
                <w:rFonts w:ascii="Cambria" w:hAnsi="Cambria" w:cs="Times New Roman"/>
                <w:b/>
                <w:bCs/>
                <w:lang w:val="ru-RU"/>
              </w:rPr>
              <w:t xml:space="preserve"> и обязанност</w:t>
            </w:r>
            <w:r w:rsidR="00730911" w:rsidRPr="00CE3A98">
              <w:rPr>
                <w:rFonts w:ascii="Cambria" w:hAnsi="Cambria" w:cs="Times New Roman"/>
                <w:b/>
                <w:bCs/>
                <w:lang w:val="ru-RU"/>
              </w:rPr>
              <w:t>ях</w:t>
            </w:r>
            <w:r w:rsidRPr="00CE3A98">
              <w:rPr>
                <w:rFonts w:ascii="Cambria" w:hAnsi="Cambria" w:cs="Times New Roman"/>
                <w:b/>
                <w:bCs/>
                <w:lang w:val="ru-RU"/>
              </w:rPr>
              <w:t xml:space="preserve">, а также как получить доступ к соответствующей информации. </w:t>
            </w:r>
          </w:p>
        </w:tc>
        <w:tc>
          <w:tcPr>
            <w:tcW w:w="567" w:type="dxa"/>
          </w:tcPr>
          <w:p w:rsidR="00505996" w:rsidRPr="00CE3A98" w:rsidRDefault="00505996" w:rsidP="001B6B14">
            <w:pPr>
              <w:pStyle w:val="ListParagraph"/>
              <w:spacing w:after="0"/>
              <w:ind w:left="0"/>
              <w:rPr>
                <w:rFonts w:ascii="Cambria" w:hAnsi="Cambria" w:cs="Times New Roman"/>
                <w:b/>
                <w:bCs/>
                <w:lang w:val="ru-RU"/>
              </w:rPr>
            </w:pPr>
          </w:p>
        </w:tc>
        <w:tc>
          <w:tcPr>
            <w:tcW w:w="992" w:type="dxa"/>
          </w:tcPr>
          <w:p w:rsidR="00505996" w:rsidRPr="00CE3A98" w:rsidRDefault="00505996" w:rsidP="001B6B14">
            <w:pPr>
              <w:pStyle w:val="ListParagraph"/>
              <w:spacing w:after="0"/>
              <w:ind w:left="0"/>
              <w:rPr>
                <w:rFonts w:ascii="Cambria" w:hAnsi="Cambria" w:cs="Times New Roman"/>
                <w:b/>
                <w:bCs/>
                <w:lang w:val="ru-RU"/>
              </w:rPr>
            </w:pPr>
          </w:p>
        </w:tc>
        <w:tc>
          <w:tcPr>
            <w:tcW w:w="1418" w:type="dxa"/>
          </w:tcPr>
          <w:p w:rsidR="00505996" w:rsidRPr="00CE3A98" w:rsidRDefault="00505996" w:rsidP="001B6B14">
            <w:pPr>
              <w:pStyle w:val="ListParagraph"/>
              <w:spacing w:after="0"/>
              <w:ind w:left="0"/>
              <w:rPr>
                <w:rFonts w:ascii="Cambria" w:hAnsi="Cambria" w:cs="Times New Roman"/>
                <w:b/>
                <w:bCs/>
                <w:lang w:val="ru-RU"/>
              </w:rPr>
            </w:pPr>
          </w:p>
        </w:tc>
        <w:tc>
          <w:tcPr>
            <w:tcW w:w="708" w:type="dxa"/>
          </w:tcPr>
          <w:p w:rsidR="00505996" w:rsidRPr="00CE3A98" w:rsidRDefault="00505996" w:rsidP="001B6B14">
            <w:pPr>
              <w:pStyle w:val="ListParagraph"/>
              <w:spacing w:after="0"/>
              <w:ind w:left="0"/>
              <w:rPr>
                <w:rFonts w:ascii="Cambria" w:hAnsi="Cambria" w:cs="Times New Roman"/>
                <w:b/>
                <w:bCs/>
                <w:lang w:val="ru-RU"/>
              </w:rPr>
            </w:pPr>
          </w:p>
        </w:tc>
      </w:tr>
      <w:tr w:rsidR="00505996" w:rsidRPr="00A47AF9" w:rsidTr="0033357A">
        <w:trPr>
          <w:trHeight w:val="450"/>
        </w:trPr>
        <w:tc>
          <w:tcPr>
            <w:tcW w:w="9995" w:type="dxa"/>
            <w:gridSpan w:val="5"/>
          </w:tcPr>
          <w:p w:rsidR="00505996" w:rsidRPr="00CE3A98" w:rsidRDefault="00505996" w:rsidP="001239C7">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1239C7">
            <w:pPr>
              <w:pStyle w:val="ListParagraph"/>
              <w:spacing w:after="0"/>
              <w:ind w:left="0"/>
              <w:rPr>
                <w:rFonts w:ascii="Cambria" w:hAnsi="Cambria" w:cs="Times New Roman"/>
                <w:bCs/>
                <w:lang w:val="ru-RU"/>
              </w:rPr>
            </w:pPr>
          </w:p>
          <w:p w:rsidR="00505996" w:rsidRPr="00CE3A98" w:rsidRDefault="00505996" w:rsidP="001239C7">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1239C7">
            <w:pPr>
              <w:pStyle w:val="ListParagraph"/>
              <w:spacing w:after="0"/>
              <w:ind w:left="0"/>
              <w:rPr>
                <w:rFonts w:ascii="Cambria" w:hAnsi="Cambria" w:cs="Times New Roman"/>
                <w:b/>
                <w:bCs/>
                <w:lang w:val="ru-RU"/>
              </w:rPr>
            </w:pPr>
          </w:p>
          <w:p w:rsidR="00505996" w:rsidRPr="00CE3A98" w:rsidRDefault="00505996" w:rsidP="001239C7">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pPr>
              <w:pStyle w:val="ListParagraph"/>
              <w:spacing w:after="0"/>
              <w:ind w:left="0"/>
              <w:rPr>
                <w:rFonts w:ascii="Cambria" w:hAnsi="Cambria" w:cs="Times New Roman"/>
                <w:b/>
                <w:bCs/>
                <w:lang w:val="ru-RU"/>
              </w:rPr>
            </w:pPr>
          </w:p>
        </w:tc>
      </w:tr>
      <w:tr w:rsidR="00505996" w:rsidRPr="00A47AF9" w:rsidTr="0033357A">
        <w:trPr>
          <w:trHeight w:val="450"/>
        </w:trPr>
        <w:tc>
          <w:tcPr>
            <w:tcW w:w="6310" w:type="dxa"/>
          </w:tcPr>
          <w:p w:rsidR="00505996" w:rsidRPr="00CE3A98" w:rsidRDefault="00505996" w:rsidP="00BB1A5C">
            <w:pPr>
              <w:pStyle w:val="ListParagraph"/>
              <w:spacing w:after="0"/>
              <w:ind w:left="0"/>
              <w:rPr>
                <w:rFonts w:ascii="Cambria" w:hAnsi="Cambria" w:cs="Times New Roman"/>
                <w:b/>
                <w:bCs/>
                <w:lang w:val="ru-RU"/>
              </w:rPr>
            </w:pPr>
            <w:r w:rsidRPr="00CE3A98">
              <w:rPr>
                <w:rFonts w:ascii="Cambria" w:hAnsi="Cambria" w:cs="Times New Roman"/>
                <w:b/>
                <w:bCs/>
                <w:lang w:val="ru-RU"/>
              </w:rPr>
              <w:t>1.3.2</w:t>
            </w:r>
            <w:proofErr w:type="gramStart"/>
            <w:r w:rsidRPr="00CE3A98">
              <w:rPr>
                <w:rFonts w:ascii="Cambria" w:hAnsi="Cambria" w:cs="Times New Roman"/>
                <w:b/>
                <w:bCs/>
                <w:lang w:val="ru-RU"/>
              </w:rPr>
              <w:t xml:space="preserve">  С</w:t>
            </w:r>
            <w:proofErr w:type="gramEnd"/>
            <w:r w:rsidRPr="00CE3A98">
              <w:rPr>
                <w:rFonts w:ascii="Cambria" w:hAnsi="Cambria" w:cs="Times New Roman"/>
                <w:b/>
                <w:bCs/>
                <w:lang w:val="ru-RU"/>
              </w:rPr>
              <w:t>уществуют механизмы, позволяющие правообладателям участвовать в</w:t>
            </w:r>
            <w:r w:rsidR="00BE31FE" w:rsidRPr="00CE3A98">
              <w:rPr>
                <w:rFonts w:ascii="Cambria" w:hAnsi="Cambria" w:cs="Times New Roman"/>
                <w:b/>
                <w:bCs/>
                <w:lang w:val="ru-RU"/>
              </w:rPr>
              <w:t xml:space="preserve"> процессе принятия решения</w:t>
            </w:r>
            <w:r w:rsidR="00BB1A5C" w:rsidRPr="00CE3A98">
              <w:rPr>
                <w:rFonts w:ascii="Cambria" w:hAnsi="Cambria" w:cs="Times New Roman"/>
                <w:b/>
                <w:bCs/>
                <w:lang w:val="ru-RU"/>
              </w:rPr>
              <w:t xml:space="preserve">, </w:t>
            </w:r>
            <w:r w:rsidR="00BE31FE" w:rsidRPr="00CE3A98">
              <w:rPr>
                <w:rFonts w:ascii="Cambria" w:hAnsi="Cambria" w:cs="Times New Roman"/>
                <w:b/>
                <w:bCs/>
                <w:lang w:val="ru-RU"/>
              </w:rPr>
              <w:t>ка</w:t>
            </w:r>
            <w:r w:rsidRPr="00CE3A98">
              <w:rPr>
                <w:rFonts w:ascii="Cambria" w:hAnsi="Cambria" w:cs="Times New Roman"/>
                <w:b/>
                <w:bCs/>
                <w:lang w:val="ru-RU"/>
              </w:rPr>
              <w:t>са</w:t>
            </w:r>
            <w:r w:rsidR="00BE31FE" w:rsidRPr="00CE3A98">
              <w:rPr>
                <w:rFonts w:ascii="Cambria" w:hAnsi="Cambria" w:cs="Times New Roman"/>
                <w:b/>
                <w:bCs/>
                <w:lang w:val="ru-RU"/>
              </w:rPr>
              <w:t>ющегося</w:t>
            </w:r>
            <w:r w:rsidRPr="00CE3A98">
              <w:rPr>
                <w:rFonts w:ascii="Cambria" w:hAnsi="Cambria" w:cs="Times New Roman"/>
                <w:b/>
                <w:bCs/>
                <w:lang w:val="ru-RU"/>
              </w:rPr>
              <w:t xml:space="preserve"> уровня и качества доступа, который они имеют</w:t>
            </w:r>
          </w:p>
        </w:tc>
        <w:tc>
          <w:tcPr>
            <w:tcW w:w="567" w:type="dxa"/>
          </w:tcPr>
          <w:p w:rsidR="00505996" w:rsidRPr="00CE3A98" w:rsidRDefault="00505996" w:rsidP="001B6B14">
            <w:pPr>
              <w:pStyle w:val="ListParagraph"/>
              <w:spacing w:after="0"/>
              <w:ind w:left="0"/>
              <w:rPr>
                <w:rFonts w:ascii="Cambria" w:hAnsi="Cambria" w:cs="Times New Roman"/>
                <w:b/>
                <w:bCs/>
                <w:lang w:val="ru-RU"/>
              </w:rPr>
            </w:pPr>
          </w:p>
        </w:tc>
        <w:tc>
          <w:tcPr>
            <w:tcW w:w="992" w:type="dxa"/>
          </w:tcPr>
          <w:p w:rsidR="00505996" w:rsidRPr="00CE3A98" w:rsidRDefault="00505996" w:rsidP="001B6B14">
            <w:pPr>
              <w:pStyle w:val="ListParagraph"/>
              <w:spacing w:after="0"/>
              <w:ind w:left="0"/>
              <w:rPr>
                <w:rFonts w:ascii="Cambria" w:hAnsi="Cambria" w:cs="Times New Roman"/>
                <w:b/>
                <w:bCs/>
                <w:lang w:val="ru-RU"/>
              </w:rPr>
            </w:pPr>
          </w:p>
        </w:tc>
        <w:tc>
          <w:tcPr>
            <w:tcW w:w="1418" w:type="dxa"/>
          </w:tcPr>
          <w:p w:rsidR="00505996" w:rsidRPr="00CE3A98" w:rsidRDefault="00505996" w:rsidP="001B6B14">
            <w:pPr>
              <w:pStyle w:val="ListParagraph"/>
              <w:spacing w:after="0"/>
              <w:ind w:left="0"/>
              <w:rPr>
                <w:rFonts w:ascii="Cambria" w:hAnsi="Cambria" w:cs="Times New Roman"/>
                <w:b/>
                <w:bCs/>
                <w:lang w:val="ru-RU"/>
              </w:rPr>
            </w:pPr>
          </w:p>
        </w:tc>
        <w:tc>
          <w:tcPr>
            <w:tcW w:w="708" w:type="dxa"/>
          </w:tcPr>
          <w:p w:rsidR="00505996" w:rsidRPr="00CE3A98" w:rsidRDefault="00505996" w:rsidP="001B6B14">
            <w:pPr>
              <w:pStyle w:val="ListParagraph"/>
              <w:spacing w:after="0"/>
              <w:ind w:left="0"/>
              <w:rPr>
                <w:rFonts w:ascii="Cambria" w:hAnsi="Cambria" w:cs="Times New Roman"/>
                <w:b/>
                <w:bCs/>
                <w:lang w:val="ru-RU"/>
              </w:rPr>
            </w:pPr>
          </w:p>
        </w:tc>
      </w:tr>
      <w:tr w:rsidR="00505996" w:rsidRPr="00A47AF9" w:rsidTr="0033357A">
        <w:trPr>
          <w:trHeight w:val="450"/>
        </w:trPr>
        <w:tc>
          <w:tcPr>
            <w:tcW w:w="9995" w:type="dxa"/>
            <w:gridSpan w:val="5"/>
          </w:tcPr>
          <w:p w:rsidR="00505996" w:rsidRPr="00CE3A98" w:rsidRDefault="00505996" w:rsidP="001239C7">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1239C7">
            <w:pPr>
              <w:pStyle w:val="ListParagraph"/>
              <w:spacing w:after="0"/>
              <w:ind w:left="0"/>
              <w:rPr>
                <w:rFonts w:ascii="Cambria" w:hAnsi="Cambria" w:cs="Times New Roman"/>
                <w:bCs/>
                <w:lang w:val="ru-RU"/>
              </w:rPr>
            </w:pPr>
          </w:p>
          <w:p w:rsidR="00505996" w:rsidRPr="00CE3A98" w:rsidRDefault="00505996" w:rsidP="001239C7">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1239C7">
            <w:pPr>
              <w:pStyle w:val="ListParagraph"/>
              <w:spacing w:after="0"/>
              <w:ind w:left="0"/>
              <w:rPr>
                <w:rFonts w:ascii="Cambria" w:hAnsi="Cambria" w:cs="Times New Roman"/>
                <w:b/>
                <w:bCs/>
                <w:lang w:val="ru-RU"/>
              </w:rPr>
            </w:pPr>
          </w:p>
          <w:p w:rsidR="00505996" w:rsidRPr="00CE3A98" w:rsidRDefault="00505996" w:rsidP="001239C7">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pPr>
              <w:pStyle w:val="ListParagraph"/>
              <w:spacing w:after="0"/>
              <w:ind w:left="0"/>
              <w:rPr>
                <w:rFonts w:ascii="Cambria" w:hAnsi="Cambria" w:cs="Times New Roman"/>
                <w:b/>
                <w:bCs/>
                <w:lang w:val="ru-RU"/>
              </w:rPr>
            </w:pPr>
          </w:p>
        </w:tc>
      </w:tr>
      <w:tr w:rsidR="00505996" w:rsidRPr="00A47AF9" w:rsidTr="0033357A">
        <w:trPr>
          <w:trHeight w:val="450"/>
        </w:trPr>
        <w:tc>
          <w:tcPr>
            <w:tcW w:w="6310" w:type="dxa"/>
          </w:tcPr>
          <w:p w:rsidR="00505996" w:rsidRPr="00CE3A98" w:rsidRDefault="00505996" w:rsidP="00666AC8">
            <w:pPr>
              <w:spacing w:after="0"/>
              <w:rPr>
                <w:rFonts w:ascii="Cambria" w:hAnsi="Cambria" w:cs="Times New Roman"/>
                <w:b/>
                <w:bCs/>
                <w:lang w:val="ru-RU"/>
              </w:rPr>
            </w:pPr>
            <w:r w:rsidRPr="00CE3A98">
              <w:rPr>
                <w:rFonts w:ascii="Cambria" w:hAnsi="Cambria" w:cs="Times New Roman"/>
                <w:b/>
                <w:bCs/>
                <w:lang w:val="ru-RU"/>
              </w:rPr>
              <w:t>1.3.3</w:t>
            </w:r>
            <w:proofErr w:type="gramStart"/>
            <w:r w:rsidR="00BE31FE" w:rsidRPr="00CE3A98">
              <w:rPr>
                <w:rFonts w:ascii="Cambria" w:hAnsi="Cambria" w:cs="Times New Roman"/>
                <w:b/>
                <w:bCs/>
                <w:lang w:val="ru-RU"/>
              </w:rPr>
              <w:t xml:space="preserve"> </w:t>
            </w:r>
            <w:r w:rsidRPr="00CE3A98">
              <w:rPr>
                <w:rFonts w:ascii="Cambria" w:hAnsi="Cambria" w:cs="Times New Roman"/>
                <w:b/>
                <w:bCs/>
                <w:lang w:val="ru-RU"/>
              </w:rPr>
              <w:t xml:space="preserve"> С</w:t>
            </w:r>
            <w:proofErr w:type="gramEnd"/>
            <w:r w:rsidRPr="00CE3A98">
              <w:rPr>
                <w:rFonts w:ascii="Cambria" w:hAnsi="Cambria" w:cs="Times New Roman"/>
                <w:b/>
                <w:bCs/>
                <w:lang w:val="ru-RU"/>
              </w:rPr>
              <w:t>уществуют механизмы</w:t>
            </w:r>
            <w:r w:rsidR="00BE31FE" w:rsidRPr="00CE3A98">
              <w:rPr>
                <w:rFonts w:ascii="Cambria" w:hAnsi="Cambria" w:cs="Times New Roman"/>
                <w:b/>
                <w:bCs/>
                <w:lang w:val="ru-RU"/>
              </w:rPr>
              <w:t>,</w:t>
            </w:r>
            <w:r w:rsidRPr="00CE3A98">
              <w:rPr>
                <w:rFonts w:ascii="Cambria" w:hAnsi="Cambria" w:cs="Times New Roman"/>
                <w:b/>
                <w:bCs/>
                <w:lang w:val="ru-RU"/>
              </w:rPr>
              <w:t xml:space="preserve"> позволяющие правообладателям обращаться за возмещением ущерба и добиваться мер по его устранению</w:t>
            </w:r>
          </w:p>
        </w:tc>
        <w:tc>
          <w:tcPr>
            <w:tcW w:w="567" w:type="dxa"/>
          </w:tcPr>
          <w:p w:rsidR="00505996" w:rsidRPr="00CE3A98" w:rsidRDefault="00505996" w:rsidP="001B6B14">
            <w:pPr>
              <w:pStyle w:val="ListParagraph"/>
              <w:spacing w:after="0"/>
              <w:ind w:left="0"/>
              <w:rPr>
                <w:rFonts w:ascii="Cambria" w:hAnsi="Cambria" w:cs="Times New Roman"/>
                <w:b/>
                <w:bCs/>
                <w:lang w:val="ru-RU"/>
              </w:rPr>
            </w:pPr>
          </w:p>
        </w:tc>
        <w:tc>
          <w:tcPr>
            <w:tcW w:w="992" w:type="dxa"/>
          </w:tcPr>
          <w:p w:rsidR="00505996" w:rsidRPr="00CE3A98" w:rsidRDefault="00505996" w:rsidP="001B6B14">
            <w:pPr>
              <w:pStyle w:val="ListParagraph"/>
              <w:spacing w:after="0"/>
              <w:ind w:left="0"/>
              <w:rPr>
                <w:rFonts w:ascii="Cambria" w:hAnsi="Cambria" w:cs="Times New Roman"/>
                <w:b/>
                <w:bCs/>
                <w:lang w:val="ru-RU"/>
              </w:rPr>
            </w:pPr>
          </w:p>
        </w:tc>
        <w:tc>
          <w:tcPr>
            <w:tcW w:w="1418" w:type="dxa"/>
          </w:tcPr>
          <w:p w:rsidR="00505996" w:rsidRPr="00CE3A98" w:rsidRDefault="00505996" w:rsidP="001B6B14">
            <w:pPr>
              <w:pStyle w:val="ListParagraph"/>
              <w:spacing w:after="0"/>
              <w:ind w:left="0"/>
              <w:rPr>
                <w:rFonts w:ascii="Cambria" w:hAnsi="Cambria" w:cs="Times New Roman"/>
                <w:b/>
                <w:bCs/>
                <w:lang w:val="ru-RU"/>
              </w:rPr>
            </w:pPr>
          </w:p>
        </w:tc>
        <w:tc>
          <w:tcPr>
            <w:tcW w:w="708" w:type="dxa"/>
          </w:tcPr>
          <w:p w:rsidR="00505996" w:rsidRPr="00CE3A98" w:rsidRDefault="00505996" w:rsidP="001B6B14">
            <w:pPr>
              <w:pStyle w:val="ListParagraph"/>
              <w:spacing w:after="0"/>
              <w:ind w:left="0"/>
              <w:rPr>
                <w:rFonts w:ascii="Cambria" w:hAnsi="Cambria" w:cs="Times New Roman"/>
                <w:b/>
                <w:bCs/>
                <w:lang w:val="ru-RU"/>
              </w:rPr>
            </w:pPr>
          </w:p>
        </w:tc>
      </w:tr>
      <w:tr w:rsidR="00505996" w:rsidRPr="00A47AF9" w:rsidTr="0033357A">
        <w:trPr>
          <w:trHeight w:val="450"/>
        </w:trPr>
        <w:tc>
          <w:tcPr>
            <w:tcW w:w="9995" w:type="dxa"/>
            <w:gridSpan w:val="5"/>
          </w:tcPr>
          <w:p w:rsidR="00505996" w:rsidRPr="00CE3A98" w:rsidRDefault="00505996" w:rsidP="001239C7">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1239C7">
            <w:pPr>
              <w:pStyle w:val="ListParagraph"/>
              <w:spacing w:after="0"/>
              <w:ind w:left="0"/>
              <w:rPr>
                <w:rFonts w:ascii="Cambria" w:hAnsi="Cambria" w:cs="Times New Roman"/>
                <w:bCs/>
                <w:lang w:val="ru-RU"/>
              </w:rPr>
            </w:pPr>
          </w:p>
          <w:p w:rsidR="00505996" w:rsidRPr="00CE3A98" w:rsidRDefault="00505996" w:rsidP="001239C7">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1239C7">
            <w:pPr>
              <w:pStyle w:val="ListParagraph"/>
              <w:spacing w:after="0"/>
              <w:ind w:left="0"/>
              <w:rPr>
                <w:rFonts w:ascii="Cambria" w:hAnsi="Cambria" w:cs="Times New Roman"/>
                <w:b/>
                <w:bCs/>
                <w:lang w:val="ru-RU"/>
              </w:rPr>
            </w:pPr>
          </w:p>
          <w:p w:rsidR="00505996" w:rsidRPr="00CE3A98" w:rsidRDefault="00505996" w:rsidP="001239C7">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1B6B14">
            <w:pPr>
              <w:pStyle w:val="ListParagraph"/>
              <w:spacing w:after="0"/>
              <w:ind w:left="0"/>
              <w:rPr>
                <w:rFonts w:ascii="Cambria" w:hAnsi="Cambria" w:cs="Times New Roman"/>
                <w:b/>
                <w:bCs/>
                <w:lang w:val="ru-RU"/>
              </w:rPr>
            </w:pPr>
          </w:p>
        </w:tc>
      </w:tr>
      <w:tr w:rsidR="00505996" w:rsidRPr="00A47AF9" w:rsidTr="0033357A">
        <w:trPr>
          <w:trHeight w:val="450"/>
        </w:trPr>
        <w:tc>
          <w:tcPr>
            <w:tcW w:w="6310" w:type="dxa"/>
          </w:tcPr>
          <w:p w:rsidR="00505996" w:rsidRPr="00CE3A98" w:rsidRDefault="00505996" w:rsidP="00666AC8">
            <w:pPr>
              <w:pStyle w:val="ListParagraph"/>
              <w:spacing w:after="0"/>
              <w:ind w:left="0"/>
              <w:rPr>
                <w:rFonts w:ascii="Cambria" w:hAnsi="Cambria" w:cs="Times New Roman"/>
                <w:b/>
                <w:bCs/>
                <w:lang w:val="ru-RU"/>
              </w:rPr>
            </w:pPr>
            <w:r w:rsidRPr="00CE3A98">
              <w:rPr>
                <w:rFonts w:ascii="Cambria" w:hAnsi="Cambria" w:cs="Times New Roman"/>
                <w:b/>
                <w:bCs/>
                <w:lang w:val="ru-RU"/>
              </w:rPr>
              <w:t>1.3.4</w:t>
            </w:r>
            <w:proofErr w:type="gramStart"/>
            <w:r w:rsidRPr="00CE3A98">
              <w:rPr>
                <w:rFonts w:ascii="Cambria" w:hAnsi="Cambria" w:cs="Times New Roman"/>
                <w:b/>
                <w:bCs/>
                <w:lang w:val="ru-RU"/>
              </w:rPr>
              <w:t xml:space="preserve"> </w:t>
            </w:r>
            <w:r w:rsidR="00BE31FE" w:rsidRPr="00CE3A98">
              <w:rPr>
                <w:rFonts w:ascii="Cambria" w:hAnsi="Cambria" w:cs="Times New Roman"/>
                <w:b/>
                <w:bCs/>
                <w:lang w:val="ru-RU"/>
              </w:rPr>
              <w:t xml:space="preserve"> </w:t>
            </w:r>
            <w:r w:rsidRPr="00CE3A98">
              <w:rPr>
                <w:rFonts w:ascii="Cambria" w:hAnsi="Cambria" w:cs="Times New Roman"/>
                <w:b/>
                <w:bCs/>
                <w:lang w:val="ru-RU"/>
              </w:rPr>
              <w:t>И</w:t>
            </w:r>
            <w:proofErr w:type="gramEnd"/>
            <w:r w:rsidRPr="00CE3A98">
              <w:rPr>
                <w:rFonts w:ascii="Cambria" w:hAnsi="Cambria" w:cs="Times New Roman"/>
                <w:b/>
                <w:bCs/>
                <w:lang w:val="ru-RU"/>
              </w:rPr>
              <w:t>меются действующие механизмы, позволяющие правообладателям обеспечивать подотчетность ответственных органов власти</w:t>
            </w:r>
          </w:p>
        </w:tc>
        <w:tc>
          <w:tcPr>
            <w:tcW w:w="567" w:type="dxa"/>
          </w:tcPr>
          <w:p w:rsidR="00505996" w:rsidRPr="00CE3A98" w:rsidRDefault="00505996" w:rsidP="001B6B14">
            <w:pPr>
              <w:pStyle w:val="ListParagraph"/>
              <w:spacing w:after="0"/>
              <w:ind w:left="0"/>
              <w:rPr>
                <w:rFonts w:ascii="Cambria" w:hAnsi="Cambria" w:cs="Times New Roman"/>
                <w:b/>
                <w:bCs/>
                <w:lang w:val="ru-RU"/>
              </w:rPr>
            </w:pPr>
          </w:p>
        </w:tc>
        <w:tc>
          <w:tcPr>
            <w:tcW w:w="992" w:type="dxa"/>
          </w:tcPr>
          <w:p w:rsidR="00505996" w:rsidRPr="00CE3A98" w:rsidRDefault="00505996" w:rsidP="001B6B14">
            <w:pPr>
              <w:pStyle w:val="ListParagraph"/>
              <w:spacing w:after="0"/>
              <w:ind w:left="0"/>
              <w:rPr>
                <w:rFonts w:ascii="Cambria" w:hAnsi="Cambria" w:cs="Times New Roman"/>
                <w:b/>
                <w:bCs/>
                <w:lang w:val="ru-RU"/>
              </w:rPr>
            </w:pPr>
          </w:p>
        </w:tc>
        <w:tc>
          <w:tcPr>
            <w:tcW w:w="1418" w:type="dxa"/>
          </w:tcPr>
          <w:p w:rsidR="00505996" w:rsidRPr="00CE3A98" w:rsidRDefault="00505996" w:rsidP="001B6B14">
            <w:pPr>
              <w:pStyle w:val="ListParagraph"/>
              <w:spacing w:after="0"/>
              <w:ind w:left="0"/>
              <w:rPr>
                <w:rFonts w:ascii="Cambria" w:hAnsi="Cambria" w:cs="Times New Roman"/>
                <w:b/>
                <w:bCs/>
                <w:lang w:val="ru-RU"/>
              </w:rPr>
            </w:pPr>
          </w:p>
        </w:tc>
        <w:tc>
          <w:tcPr>
            <w:tcW w:w="708" w:type="dxa"/>
          </w:tcPr>
          <w:p w:rsidR="00505996" w:rsidRPr="00CE3A98" w:rsidRDefault="00505996" w:rsidP="001B6B14">
            <w:pPr>
              <w:pStyle w:val="ListParagraph"/>
              <w:spacing w:after="0"/>
              <w:ind w:left="0"/>
              <w:rPr>
                <w:rFonts w:ascii="Cambria" w:hAnsi="Cambria" w:cs="Times New Roman"/>
                <w:b/>
                <w:bCs/>
                <w:lang w:val="ru-RU"/>
              </w:rPr>
            </w:pPr>
          </w:p>
        </w:tc>
      </w:tr>
      <w:tr w:rsidR="00505996" w:rsidRPr="00A47AF9" w:rsidTr="0033357A">
        <w:trPr>
          <w:trHeight w:val="450"/>
        </w:trPr>
        <w:tc>
          <w:tcPr>
            <w:tcW w:w="9995" w:type="dxa"/>
            <w:gridSpan w:val="5"/>
          </w:tcPr>
          <w:p w:rsidR="00505996" w:rsidRPr="00CE3A98" w:rsidRDefault="00505996" w:rsidP="001239C7">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1239C7">
            <w:pPr>
              <w:pStyle w:val="ListParagraph"/>
              <w:spacing w:after="0"/>
              <w:ind w:left="0"/>
              <w:rPr>
                <w:rFonts w:ascii="Cambria" w:hAnsi="Cambria" w:cs="Times New Roman"/>
                <w:bCs/>
                <w:lang w:val="ru-RU"/>
              </w:rPr>
            </w:pPr>
          </w:p>
          <w:p w:rsidR="00505996" w:rsidRPr="00CE3A98" w:rsidRDefault="00505996" w:rsidP="001239C7">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1239C7">
            <w:pPr>
              <w:pStyle w:val="ListParagraph"/>
              <w:spacing w:after="0"/>
              <w:ind w:left="0"/>
              <w:rPr>
                <w:rFonts w:ascii="Cambria" w:hAnsi="Cambria" w:cs="Times New Roman"/>
                <w:b/>
                <w:bCs/>
                <w:lang w:val="ru-RU"/>
              </w:rPr>
            </w:pPr>
          </w:p>
          <w:p w:rsidR="00505996" w:rsidRPr="00CE3A98" w:rsidRDefault="00505996">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AA1080" w:rsidRPr="00CE3A98">
              <w:rPr>
                <w:rFonts w:ascii="Cambria" w:hAnsi="Cambria" w:cs="Times New Roman"/>
                <w:bCs/>
                <w:lang w:val="ru-RU"/>
              </w:rPr>
              <w:t>и низкий уровень достоверности)</w:t>
            </w:r>
          </w:p>
        </w:tc>
      </w:tr>
      <w:tr w:rsidR="00505996" w:rsidRPr="00A47AF9" w:rsidTr="0033357A">
        <w:trPr>
          <w:trHeight w:val="585"/>
        </w:trPr>
        <w:tc>
          <w:tcPr>
            <w:tcW w:w="9995" w:type="dxa"/>
            <w:gridSpan w:val="5"/>
          </w:tcPr>
          <w:p w:rsidR="00505996" w:rsidRPr="00CE3A98" w:rsidRDefault="00505996" w:rsidP="001B6B14">
            <w:pPr>
              <w:pStyle w:val="ListParagraph"/>
              <w:spacing w:after="0"/>
              <w:ind w:left="0"/>
              <w:rPr>
                <w:rFonts w:ascii="Cambria" w:hAnsi="Cambria" w:cs="Times New Roman"/>
                <w:b/>
                <w:bCs/>
                <w:lang w:val="ru-RU"/>
              </w:rPr>
            </w:pPr>
            <w:r w:rsidRPr="00CE3A98">
              <w:rPr>
                <w:rFonts w:ascii="Cambria" w:hAnsi="Cambria" w:cs="Times New Roman"/>
                <w:b/>
                <w:bCs/>
                <w:lang w:val="ru-RU"/>
              </w:rPr>
              <w:lastRenderedPageBreak/>
              <w:t>Рассчитайте число баллов для сферы деятельности 1.3</w:t>
            </w:r>
          </w:p>
          <w:p w:rsidR="00505996" w:rsidRPr="00CE3A98" w:rsidRDefault="00505996" w:rsidP="009E3BF0">
            <w:pPr>
              <w:pStyle w:val="ListParagraph"/>
              <w:numPr>
                <w:ilvl w:val="0"/>
                <w:numId w:val="3"/>
              </w:numPr>
              <w:spacing w:after="0"/>
              <w:rPr>
                <w:rFonts w:ascii="Cambria" w:hAnsi="Cambria" w:cs="Times New Roman"/>
                <w:bCs/>
                <w:lang w:val="ru-RU"/>
              </w:rPr>
            </w:pPr>
            <w:r w:rsidRPr="00CE3A98">
              <w:rPr>
                <w:rFonts w:ascii="Cambria" w:hAnsi="Cambria" w:cs="Times New Roman"/>
                <w:bCs/>
                <w:lang w:val="ru-RU"/>
              </w:rPr>
              <w:t>Сложите полученные баллы(Да = 3, В значительной степени = 2, В ограниченной степени = 1, Нет = 0) ____</w:t>
            </w:r>
          </w:p>
          <w:p w:rsidR="00505996" w:rsidRPr="00CE3A98" w:rsidRDefault="00505996" w:rsidP="009E3BF0">
            <w:pPr>
              <w:pStyle w:val="ListParagraph"/>
              <w:numPr>
                <w:ilvl w:val="0"/>
                <w:numId w:val="3"/>
              </w:numPr>
              <w:spacing w:after="0"/>
              <w:rPr>
                <w:rFonts w:ascii="Cambria" w:hAnsi="Cambria" w:cs="Times New Roman"/>
                <w:b/>
                <w:bCs/>
                <w:lang w:val="ru-RU"/>
              </w:rPr>
            </w:pPr>
            <w:r w:rsidRPr="00CE3A98">
              <w:rPr>
                <w:rFonts w:ascii="Cambria" w:hAnsi="Cambria" w:cs="Times New Roman"/>
                <w:bCs/>
                <w:lang w:val="ru-RU"/>
              </w:rPr>
              <w:t>Разделите общее число баллов на 4  ____</w:t>
            </w:r>
          </w:p>
        </w:tc>
      </w:tr>
      <w:tr w:rsidR="00505996" w:rsidRPr="00A47AF9" w:rsidTr="0033357A">
        <w:trPr>
          <w:trHeight w:val="445"/>
        </w:trPr>
        <w:tc>
          <w:tcPr>
            <w:tcW w:w="9995" w:type="dxa"/>
            <w:gridSpan w:val="5"/>
          </w:tcPr>
          <w:p w:rsidR="00505996" w:rsidRPr="00CE3A98" w:rsidRDefault="00505996" w:rsidP="00B31856">
            <w:pPr>
              <w:pStyle w:val="ListParagraph"/>
              <w:spacing w:after="0"/>
              <w:ind w:left="0"/>
              <w:rPr>
                <w:rFonts w:ascii="Cambria" w:hAnsi="Cambria" w:cs="Times New Roman"/>
                <w:b/>
                <w:bCs/>
                <w:lang w:val="ru-RU"/>
              </w:rPr>
            </w:pPr>
            <w:r w:rsidRPr="00CE3A98">
              <w:rPr>
                <w:rFonts w:ascii="Cambria" w:hAnsi="Cambria" w:cs="Times New Roman"/>
                <w:b/>
                <w:bCs/>
                <w:lang w:val="ru-RU"/>
              </w:rPr>
              <w:t>Исходя из количества ответов с высокой, средней и низкой надежностью, средний показатель надежности ответов в этой сфере считается</w:t>
            </w:r>
            <w:r w:rsidRPr="00CE3A98">
              <w:rPr>
                <w:rFonts w:ascii="Cambria" w:hAnsi="Cambria" w:cs="Times New Roman"/>
                <w:bCs/>
                <w:lang w:val="ru-RU"/>
              </w:rPr>
              <w:t xml:space="preserve"> (просьба отметить один из возможных вариантов) Высоким ___   Средним ___   Низким ___</w:t>
            </w:r>
          </w:p>
        </w:tc>
      </w:tr>
    </w:tbl>
    <w:p w:rsidR="00AA1080" w:rsidRPr="00CE3A98" w:rsidRDefault="00AA1080" w:rsidP="00E40E3D">
      <w:pPr>
        <w:pStyle w:val="Heading2"/>
        <w:jc w:val="center"/>
        <w:rPr>
          <w:sz w:val="32"/>
          <w:szCs w:val="32"/>
          <w:lang w:val="ru-RU"/>
        </w:rPr>
      </w:pPr>
    </w:p>
    <w:p w:rsidR="00505996" w:rsidRPr="00CE3A98" w:rsidRDefault="00AA1080" w:rsidP="00AA1080">
      <w:pPr>
        <w:rPr>
          <w:rFonts w:ascii="Cambria" w:hAnsi="Cambria"/>
          <w:sz w:val="32"/>
          <w:szCs w:val="32"/>
          <w:lang w:val="ru-RU"/>
        </w:rPr>
      </w:pPr>
      <w:r w:rsidRPr="00CE3A98">
        <w:rPr>
          <w:rFonts w:ascii="Cambria" w:hAnsi="Cambria"/>
          <w:lang w:val="ru-RU"/>
        </w:rPr>
        <w:br w:type="page"/>
      </w:r>
    </w:p>
    <w:p w:rsidR="00505996" w:rsidRPr="00CE3A98" w:rsidRDefault="00505996" w:rsidP="00E40E3D">
      <w:pPr>
        <w:pStyle w:val="Heading2"/>
        <w:jc w:val="center"/>
        <w:rPr>
          <w:sz w:val="32"/>
          <w:szCs w:val="32"/>
          <w:lang w:val="ru-RU"/>
        </w:rPr>
      </w:pPr>
    </w:p>
    <w:p w:rsidR="00505996" w:rsidRPr="00CE3A98" w:rsidRDefault="00505996" w:rsidP="00FA0A54">
      <w:pPr>
        <w:pStyle w:val="Heading2"/>
        <w:rPr>
          <w:lang w:val="ru-RU"/>
        </w:rPr>
      </w:pPr>
      <w:bookmarkStart w:id="48" w:name="_Toc359945525"/>
      <w:bookmarkStart w:id="49" w:name="_Toc359955314"/>
      <w:r w:rsidRPr="00CE3A98">
        <w:rPr>
          <w:lang w:val="ru-RU"/>
        </w:rPr>
        <w:t>Раздел 2. Сокращение географического неравенства</w:t>
      </w:r>
      <w:bookmarkEnd w:id="48"/>
      <w:bookmarkEnd w:id="49"/>
    </w:p>
    <w:p w:rsidR="00FA0A54" w:rsidRPr="00CE3A98" w:rsidRDefault="00FA0A54" w:rsidP="00FA0A54">
      <w:pPr>
        <w:rPr>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9"/>
        <w:gridCol w:w="5521"/>
      </w:tblGrid>
      <w:tr w:rsidR="00505996" w:rsidRPr="00A47AF9" w:rsidTr="00AA1080">
        <w:tc>
          <w:tcPr>
            <w:tcW w:w="4439" w:type="dxa"/>
          </w:tcPr>
          <w:p w:rsidR="00505996" w:rsidRPr="00CE3A98" w:rsidRDefault="00505996" w:rsidP="007E3586">
            <w:pPr>
              <w:jc w:val="center"/>
              <w:rPr>
                <w:rFonts w:ascii="Cambria" w:hAnsi="Cambria"/>
                <w:bCs/>
                <w:sz w:val="24"/>
                <w:szCs w:val="24"/>
                <w:lang w:val="ru-RU"/>
              </w:rPr>
            </w:pPr>
            <w:r w:rsidRPr="00CE3A98">
              <w:rPr>
                <w:rFonts w:ascii="Cambria" w:hAnsi="Cambria"/>
                <w:b/>
                <w:bCs/>
                <w:sz w:val="24"/>
                <w:szCs w:val="24"/>
                <w:lang w:val="ru-RU"/>
              </w:rPr>
              <w:t xml:space="preserve">Сферы деятельности </w:t>
            </w:r>
          </w:p>
        </w:tc>
        <w:tc>
          <w:tcPr>
            <w:tcW w:w="5521" w:type="dxa"/>
          </w:tcPr>
          <w:p w:rsidR="00505996" w:rsidRPr="00CE3A98" w:rsidRDefault="00505996" w:rsidP="007E3586">
            <w:pPr>
              <w:jc w:val="center"/>
              <w:rPr>
                <w:rFonts w:ascii="Cambria" w:hAnsi="Cambria"/>
                <w:b/>
                <w:bCs/>
                <w:sz w:val="24"/>
                <w:szCs w:val="24"/>
                <w:lang w:val="ru-RU"/>
              </w:rPr>
            </w:pPr>
            <w:r w:rsidRPr="00CE3A98">
              <w:rPr>
                <w:rFonts w:ascii="Cambria" w:hAnsi="Cambria"/>
                <w:b/>
                <w:bCs/>
                <w:sz w:val="24"/>
                <w:szCs w:val="24"/>
                <w:lang w:val="ru-RU"/>
              </w:rPr>
              <w:t>Соответствующий раздел в документе “Никто не обойден вниманием”</w:t>
            </w:r>
          </w:p>
        </w:tc>
      </w:tr>
      <w:tr w:rsidR="00505996" w:rsidRPr="00CE3A98" w:rsidTr="00AA1080">
        <w:tc>
          <w:tcPr>
            <w:tcW w:w="4439" w:type="dxa"/>
          </w:tcPr>
          <w:p w:rsidR="00505996" w:rsidRPr="00CE3A98" w:rsidRDefault="00505996" w:rsidP="004F3590">
            <w:pPr>
              <w:rPr>
                <w:rFonts w:ascii="Cambria" w:hAnsi="Cambria"/>
                <w:bCs/>
                <w:sz w:val="24"/>
                <w:szCs w:val="24"/>
                <w:lang w:val="ru-RU"/>
              </w:rPr>
            </w:pPr>
            <w:r w:rsidRPr="00CE3A98">
              <w:rPr>
                <w:rFonts w:ascii="Cambria" w:hAnsi="Cambria"/>
                <w:bCs/>
                <w:sz w:val="24"/>
                <w:szCs w:val="24"/>
                <w:lang w:val="ru-RU"/>
              </w:rPr>
              <w:t>2.1 Государственные политические меры для сокращения различий между географическими районами</w:t>
            </w:r>
          </w:p>
        </w:tc>
        <w:tc>
          <w:tcPr>
            <w:tcW w:w="5521" w:type="dxa"/>
          </w:tcPr>
          <w:p w:rsidR="00505996" w:rsidRPr="00CE3A98" w:rsidRDefault="00505996" w:rsidP="007E3586">
            <w:pPr>
              <w:jc w:val="center"/>
              <w:rPr>
                <w:rFonts w:ascii="Cambria" w:hAnsi="Cambria"/>
                <w:bCs/>
                <w:sz w:val="24"/>
                <w:szCs w:val="24"/>
                <w:lang w:val="ru-RU"/>
              </w:rPr>
            </w:pPr>
            <w:r w:rsidRPr="00CE3A98">
              <w:rPr>
                <w:rFonts w:ascii="Cambria" w:hAnsi="Cambria"/>
                <w:bCs/>
                <w:sz w:val="24"/>
                <w:szCs w:val="24"/>
                <w:lang w:val="ru-RU"/>
              </w:rPr>
              <w:t>Раздел 4.1</w:t>
            </w:r>
          </w:p>
        </w:tc>
      </w:tr>
      <w:tr w:rsidR="00505996" w:rsidRPr="00CE3A98" w:rsidTr="00AA1080">
        <w:tc>
          <w:tcPr>
            <w:tcW w:w="4439" w:type="dxa"/>
          </w:tcPr>
          <w:p w:rsidR="00505996" w:rsidRPr="00CE3A98" w:rsidRDefault="00505996" w:rsidP="004F3590">
            <w:pPr>
              <w:rPr>
                <w:rFonts w:ascii="Cambria" w:hAnsi="Cambria"/>
                <w:sz w:val="24"/>
                <w:szCs w:val="24"/>
                <w:lang w:val="ru-RU"/>
              </w:rPr>
            </w:pPr>
            <w:r w:rsidRPr="00CE3A98">
              <w:rPr>
                <w:rFonts w:ascii="Cambria" w:hAnsi="Cambria"/>
                <w:bCs/>
                <w:sz w:val="24"/>
                <w:szCs w:val="24"/>
                <w:lang w:val="ru-RU"/>
              </w:rPr>
              <w:t xml:space="preserve">2.2 Государственные политические меры для сокращения разницы в ценах между географическими районами </w:t>
            </w:r>
          </w:p>
        </w:tc>
        <w:tc>
          <w:tcPr>
            <w:tcW w:w="5521" w:type="dxa"/>
          </w:tcPr>
          <w:p w:rsidR="00505996" w:rsidRPr="00CE3A98" w:rsidRDefault="00505996" w:rsidP="007E3586">
            <w:pPr>
              <w:jc w:val="center"/>
              <w:rPr>
                <w:rFonts w:ascii="Cambria" w:hAnsi="Cambria"/>
                <w:bCs/>
                <w:sz w:val="24"/>
                <w:szCs w:val="24"/>
                <w:lang w:val="ru-RU"/>
              </w:rPr>
            </w:pPr>
            <w:r w:rsidRPr="00CE3A98">
              <w:rPr>
                <w:rFonts w:ascii="Cambria" w:hAnsi="Cambria"/>
                <w:bCs/>
                <w:sz w:val="24"/>
                <w:szCs w:val="24"/>
                <w:lang w:val="ru-RU"/>
              </w:rPr>
              <w:t>Раздел 4.2</w:t>
            </w:r>
          </w:p>
        </w:tc>
      </w:tr>
      <w:tr w:rsidR="00505996" w:rsidRPr="00CE3A98" w:rsidTr="00AA1080">
        <w:tc>
          <w:tcPr>
            <w:tcW w:w="4439" w:type="dxa"/>
          </w:tcPr>
          <w:p w:rsidR="00505996" w:rsidRPr="00CE3A98" w:rsidRDefault="00505996" w:rsidP="002E053D">
            <w:pPr>
              <w:rPr>
                <w:rFonts w:ascii="Cambria" w:hAnsi="Cambria"/>
                <w:bCs/>
                <w:sz w:val="24"/>
                <w:szCs w:val="24"/>
                <w:lang w:val="ru-RU"/>
              </w:rPr>
            </w:pPr>
            <w:r w:rsidRPr="00CE3A98">
              <w:rPr>
                <w:rFonts w:ascii="Cambria" w:hAnsi="Cambria"/>
                <w:bCs/>
                <w:sz w:val="24"/>
                <w:szCs w:val="24"/>
                <w:lang w:val="ru-RU"/>
              </w:rPr>
              <w:t xml:space="preserve">2.3 Географическое распределение внешней поддержки для сектора </w:t>
            </w:r>
          </w:p>
        </w:tc>
        <w:tc>
          <w:tcPr>
            <w:tcW w:w="5521" w:type="dxa"/>
          </w:tcPr>
          <w:p w:rsidR="00505996" w:rsidRPr="00CE3A98" w:rsidRDefault="00505996" w:rsidP="007E3586">
            <w:pPr>
              <w:jc w:val="center"/>
              <w:rPr>
                <w:rFonts w:ascii="Cambria" w:hAnsi="Cambria"/>
                <w:bCs/>
                <w:sz w:val="24"/>
                <w:szCs w:val="24"/>
                <w:lang w:val="ru-RU"/>
              </w:rPr>
            </w:pPr>
            <w:r w:rsidRPr="00CE3A98">
              <w:rPr>
                <w:rFonts w:ascii="Cambria" w:hAnsi="Cambria"/>
                <w:bCs/>
                <w:sz w:val="24"/>
                <w:szCs w:val="24"/>
                <w:lang w:val="ru-RU"/>
              </w:rPr>
              <w:t>Раздел 2.3</w:t>
            </w:r>
          </w:p>
        </w:tc>
      </w:tr>
    </w:tbl>
    <w:p w:rsidR="00AA1080" w:rsidRPr="00CE3A98" w:rsidRDefault="00AA1080">
      <w:pPr>
        <w:rPr>
          <w:rFonts w:ascii="Cambria" w:hAnsi="Cambria"/>
          <w:lang w:val="ru-RU"/>
        </w:rPr>
      </w:pPr>
      <w:r w:rsidRPr="00CE3A98">
        <w:rPr>
          <w:rFonts w:ascii="Cambria" w:hAnsi="Cambria"/>
          <w:b/>
          <w:bCs/>
          <w:lang w:val="ru-RU"/>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4"/>
        <w:gridCol w:w="1395"/>
        <w:gridCol w:w="1531"/>
        <w:gridCol w:w="4470"/>
      </w:tblGrid>
      <w:tr w:rsidR="00505996" w:rsidRPr="00CE3A98" w:rsidTr="00AA1080">
        <w:tc>
          <w:tcPr>
            <w:tcW w:w="9960" w:type="dxa"/>
            <w:gridSpan w:val="4"/>
          </w:tcPr>
          <w:p w:rsidR="00505996" w:rsidRPr="00CE3A98" w:rsidRDefault="00505996" w:rsidP="00816943">
            <w:pPr>
              <w:pStyle w:val="Heading3"/>
              <w:rPr>
                <w:lang w:val="ru-RU"/>
              </w:rPr>
            </w:pPr>
            <w:bookmarkStart w:id="50" w:name="_Toc359945526"/>
            <w:bookmarkStart w:id="51" w:name="_Toc359955315"/>
            <w:r w:rsidRPr="00CE3A98">
              <w:rPr>
                <w:lang w:val="ru-RU"/>
              </w:rPr>
              <w:lastRenderedPageBreak/>
              <w:t>Количественные данные по географическим различиям</w:t>
            </w:r>
            <w:bookmarkEnd w:id="50"/>
            <w:bookmarkEnd w:id="51"/>
          </w:p>
          <w:p w:rsidR="00D86E54" w:rsidRPr="00CE3A98" w:rsidRDefault="00D86E54" w:rsidP="00D86E54">
            <w:pPr>
              <w:rPr>
                <w:lang w:val="ru-RU"/>
              </w:rPr>
            </w:pPr>
          </w:p>
        </w:tc>
      </w:tr>
      <w:tr w:rsidR="00505996" w:rsidRPr="00A47AF9" w:rsidTr="00AD2453">
        <w:tc>
          <w:tcPr>
            <w:tcW w:w="2585" w:type="dxa"/>
          </w:tcPr>
          <w:p w:rsidR="00505996" w:rsidRPr="00CE3A98" w:rsidRDefault="00505996" w:rsidP="007E3586">
            <w:pPr>
              <w:spacing w:after="0"/>
              <w:rPr>
                <w:rFonts w:ascii="Cambria" w:hAnsi="Cambria"/>
                <w:b/>
                <w:sz w:val="20"/>
                <w:szCs w:val="20"/>
                <w:lang w:val="ru-RU"/>
              </w:rPr>
            </w:pPr>
            <w:r w:rsidRPr="00CE3A98">
              <w:rPr>
                <w:rFonts w:ascii="Cambria" w:hAnsi="Cambria"/>
                <w:b/>
                <w:sz w:val="20"/>
                <w:szCs w:val="20"/>
                <w:lang w:val="ru-RU"/>
              </w:rPr>
              <w:t>Приведите официальные определения для сельской, городской и (если применимо) пригородной местности в вашей стране / регионе</w:t>
            </w:r>
          </w:p>
        </w:tc>
        <w:tc>
          <w:tcPr>
            <w:tcW w:w="7375" w:type="dxa"/>
            <w:gridSpan w:val="3"/>
          </w:tcPr>
          <w:p w:rsidR="00505996" w:rsidRPr="00CE3A98" w:rsidRDefault="00505996" w:rsidP="007E3586">
            <w:pPr>
              <w:spacing w:after="0"/>
              <w:jc w:val="center"/>
              <w:rPr>
                <w:rFonts w:ascii="Cambria" w:hAnsi="Cambria"/>
                <w:b/>
                <w:sz w:val="20"/>
                <w:szCs w:val="20"/>
                <w:lang w:val="ru-RU"/>
              </w:rPr>
            </w:pPr>
          </w:p>
        </w:tc>
      </w:tr>
      <w:tr w:rsidR="00505996" w:rsidRPr="00A47AF9" w:rsidTr="00AD2453">
        <w:tc>
          <w:tcPr>
            <w:tcW w:w="2585" w:type="dxa"/>
          </w:tcPr>
          <w:p w:rsidR="00505996" w:rsidRPr="00CE3A98" w:rsidRDefault="00505996" w:rsidP="007E3586">
            <w:pPr>
              <w:spacing w:after="0"/>
              <w:jc w:val="center"/>
              <w:rPr>
                <w:rFonts w:ascii="Cambria" w:hAnsi="Cambria"/>
                <w:b/>
                <w:lang w:val="ru-RU"/>
              </w:rPr>
            </w:pPr>
          </w:p>
        </w:tc>
        <w:tc>
          <w:tcPr>
            <w:tcW w:w="1272" w:type="dxa"/>
          </w:tcPr>
          <w:p w:rsidR="00505996" w:rsidRPr="00CE3A98" w:rsidRDefault="00505996" w:rsidP="007E3586">
            <w:pPr>
              <w:spacing w:after="0"/>
              <w:jc w:val="center"/>
              <w:rPr>
                <w:rFonts w:ascii="Cambria" w:hAnsi="Cambria"/>
                <w:b/>
                <w:sz w:val="20"/>
                <w:szCs w:val="20"/>
                <w:lang w:val="ru-RU"/>
              </w:rPr>
            </w:pPr>
            <w:r w:rsidRPr="00CE3A98">
              <w:rPr>
                <w:rFonts w:ascii="Cambria" w:hAnsi="Cambria"/>
                <w:b/>
                <w:sz w:val="20"/>
                <w:szCs w:val="20"/>
                <w:lang w:val="ru-RU"/>
              </w:rPr>
              <w:t>2011 г.</w:t>
            </w:r>
          </w:p>
          <w:p w:rsidR="00505996" w:rsidRPr="00CE3A98" w:rsidRDefault="00505996" w:rsidP="007E3586">
            <w:pPr>
              <w:spacing w:after="0"/>
              <w:jc w:val="center"/>
              <w:rPr>
                <w:rFonts w:ascii="Cambria" w:hAnsi="Cambria"/>
                <w:b/>
                <w:lang w:val="ru-RU"/>
              </w:rPr>
            </w:pPr>
            <w:r w:rsidRPr="00CE3A98">
              <w:rPr>
                <w:rFonts w:ascii="Cambria" w:hAnsi="Cambria"/>
                <w:b/>
                <w:sz w:val="20"/>
                <w:szCs w:val="20"/>
                <w:lang w:val="ru-RU"/>
              </w:rPr>
              <w:t>или ближайший год (просьба указать)</w:t>
            </w:r>
          </w:p>
        </w:tc>
        <w:tc>
          <w:tcPr>
            <w:tcW w:w="1536" w:type="dxa"/>
          </w:tcPr>
          <w:p w:rsidR="00505996" w:rsidRPr="00CE3A98" w:rsidRDefault="00505996" w:rsidP="007E3586">
            <w:pPr>
              <w:spacing w:after="0"/>
              <w:jc w:val="center"/>
              <w:rPr>
                <w:rFonts w:ascii="Cambria" w:hAnsi="Cambria"/>
                <w:b/>
                <w:lang w:val="ru-RU"/>
              </w:rPr>
            </w:pPr>
            <w:r w:rsidRPr="00CE3A98">
              <w:rPr>
                <w:rFonts w:ascii="Cambria" w:hAnsi="Cambria"/>
                <w:b/>
                <w:sz w:val="20"/>
                <w:szCs w:val="20"/>
                <w:lang w:val="ru-RU"/>
              </w:rPr>
              <w:t>2006 г.</w:t>
            </w:r>
          </w:p>
          <w:p w:rsidR="00505996" w:rsidRPr="00CE3A98" w:rsidRDefault="00505996" w:rsidP="007E3586">
            <w:pPr>
              <w:spacing w:after="0"/>
              <w:jc w:val="center"/>
              <w:rPr>
                <w:rFonts w:ascii="Cambria" w:hAnsi="Cambria"/>
                <w:b/>
                <w:lang w:val="ru-RU"/>
              </w:rPr>
            </w:pPr>
            <w:r w:rsidRPr="00CE3A98">
              <w:rPr>
                <w:rFonts w:ascii="Cambria" w:hAnsi="Cambria"/>
                <w:b/>
                <w:sz w:val="20"/>
                <w:szCs w:val="20"/>
                <w:lang w:val="ru-RU"/>
              </w:rPr>
              <w:t>или ближайший год (просьба указать)</w:t>
            </w:r>
          </w:p>
        </w:tc>
        <w:tc>
          <w:tcPr>
            <w:tcW w:w="4567" w:type="dxa"/>
          </w:tcPr>
          <w:p w:rsidR="00505996" w:rsidRPr="00CE3A98" w:rsidRDefault="00505996" w:rsidP="007E3586">
            <w:pPr>
              <w:spacing w:after="0"/>
              <w:jc w:val="center"/>
              <w:rPr>
                <w:rFonts w:ascii="Cambria" w:hAnsi="Cambria"/>
                <w:b/>
                <w:sz w:val="20"/>
                <w:szCs w:val="20"/>
                <w:lang w:val="ru-RU"/>
              </w:rPr>
            </w:pPr>
            <w:r w:rsidRPr="00CE3A98">
              <w:rPr>
                <w:rFonts w:ascii="Cambria" w:hAnsi="Cambria"/>
                <w:b/>
                <w:sz w:val="20"/>
                <w:szCs w:val="20"/>
                <w:lang w:val="ru-RU"/>
              </w:rPr>
              <w:t xml:space="preserve">Источник </w:t>
            </w:r>
          </w:p>
          <w:p w:rsidR="00505996" w:rsidRPr="00CE3A98" w:rsidRDefault="00505996" w:rsidP="007E3586">
            <w:pPr>
              <w:spacing w:after="0"/>
              <w:jc w:val="center"/>
              <w:rPr>
                <w:rFonts w:ascii="Cambria" w:hAnsi="Cambria"/>
                <w:b/>
                <w:lang w:val="ru-RU"/>
              </w:rPr>
            </w:pPr>
            <w:r w:rsidRPr="00CE3A98">
              <w:rPr>
                <w:rFonts w:ascii="Cambria" w:hAnsi="Cambria"/>
                <w:b/>
                <w:sz w:val="20"/>
                <w:szCs w:val="20"/>
                <w:lang w:val="ru-RU"/>
              </w:rPr>
              <w:t>(просьба указать, является ли этот источник официальным)</w:t>
            </w:r>
          </w:p>
        </w:tc>
      </w:tr>
      <w:tr w:rsidR="00505996" w:rsidRPr="00A47AF9" w:rsidTr="00AD2453">
        <w:tc>
          <w:tcPr>
            <w:tcW w:w="2585" w:type="dxa"/>
          </w:tcPr>
          <w:p w:rsidR="00505996" w:rsidRPr="00CE3A98" w:rsidRDefault="00505996" w:rsidP="007E3586">
            <w:pPr>
              <w:spacing w:after="0"/>
              <w:rPr>
                <w:rFonts w:ascii="Cambria" w:hAnsi="Cambria"/>
                <w:b/>
                <w:sz w:val="20"/>
                <w:szCs w:val="20"/>
                <w:lang w:val="ru-RU"/>
              </w:rPr>
            </w:pPr>
            <w:r w:rsidRPr="00CE3A98">
              <w:rPr>
                <w:rFonts w:ascii="Cambria" w:hAnsi="Cambria"/>
                <w:b/>
                <w:sz w:val="20"/>
                <w:szCs w:val="20"/>
                <w:lang w:val="ru-RU"/>
              </w:rPr>
              <w:t>Уровень доступа к безопасной питьевой воде в городских районах</w:t>
            </w:r>
            <w:proofErr w:type="gramStart"/>
            <w:r w:rsidRPr="00CE3A98">
              <w:rPr>
                <w:rFonts w:ascii="Cambria" w:hAnsi="Cambria"/>
                <w:b/>
                <w:sz w:val="20"/>
                <w:szCs w:val="20"/>
                <w:lang w:val="ru-RU"/>
              </w:rPr>
              <w:t xml:space="preserve"> (%)</w:t>
            </w:r>
            <w:proofErr w:type="gramEnd"/>
          </w:p>
        </w:tc>
        <w:tc>
          <w:tcPr>
            <w:tcW w:w="1272" w:type="dxa"/>
          </w:tcPr>
          <w:p w:rsidR="00505996" w:rsidRPr="00CE3A98" w:rsidRDefault="00505996" w:rsidP="007E3586">
            <w:pPr>
              <w:spacing w:after="0"/>
              <w:rPr>
                <w:rFonts w:ascii="Cambria" w:hAnsi="Cambria"/>
                <w:lang w:val="ru-RU"/>
              </w:rPr>
            </w:pPr>
          </w:p>
        </w:tc>
        <w:tc>
          <w:tcPr>
            <w:tcW w:w="1536" w:type="dxa"/>
          </w:tcPr>
          <w:p w:rsidR="00505996" w:rsidRPr="00CE3A98" w:rsidRDefault="00505996" w:rsidP="007E3586">
            <w:pPr>
              <w:spacing w:after="0"/>
              <w:rPr>
                <w:rFonts w:ascii="Cambria" w:hAnsi="Cambria"/>
                <w:lang w:val="ru-RU"/>
              </w:rPr>
            </w:pPr>
          </w:p>
        </w:tc>
        <w:tc>
          <w:tcPr>
            <w:tcW w:w="4567" w:type="dxa"/>
          </w:tcPr>
          <w:p w:rsidR="00505996" w:rsidRPr="00CE3A98" w:rsidRDefault="00505996" w:rsidP="007E3586">
            <w:pPr>
              <w:spacing w:after="0"/>
              <w:rPr>
                <w:rFonts w:ascii="Cambria" w:hAnsi="Cambria"/>
                <w:lang w:val="ru-RU"/>
              </w:rPr>
            </w:pPr>
          </w:p>
        </w:tc>
      </w:tr>
      <w:tr w:rsidR="00505996" w:rsidRPr="00A47AF9" w:rsidTr="00AD2453">
        <w:tc>
          <w:tcPr>
            <w:tcW w:w="2585" w:type="dxa"/>
          </w:tcPr>
          <w:p w:rsidR="00505996" w:rsidRPr="00CE3A98" w:rsidRDefault="00505996" w:rsidP="007E3586">
            <w:pPr>
              <w:spacing w:after="0"/>
              <w:rPr>
                <w:rFonts w:ascii="Cambria" w:hAnsi="Cambria"/>
                <w:b/>
                <w:sz w:val="20"/>
                <w:szCs w:val="20"/>
                <w:lang w:val="ru-RU"/>
              </w:rPr>
            </w:pPr>
            <w:r w:rsidRPr="00CE3A98">
              <w:rPr>
                <w:rFonts w:ascii="Cambria" w:hAnsi="Cambria"/>
                <w:b/>
                <w:sz w:val="20"/>
                <w:szCs w:val="20"/>
                <w:lang w:val="ru-RU"/>
              </w:rPr>
              <w:t>Уровень дост</w:t>
            </w:r>
            <w:r w:rsidR="00F563CB">
              <w:rPr>
                <w:rFonts w:ascii="Cambria" w:hAnsi="Cambria"/>
                <w:b/>
                <w:sz w:val="20"/>
                <w:szCs w:val="20"/>
                <w:lang w:val="ru-RU"/>
              </w:rPr>
              <w:t xml:space="preserve">упа к безопасной питьевой воде </w:t>
            </w:r>
            <w:r w:rsidRPr="00CE3A98">
              <w:rPr>
                <w:rFonts w:ascii="Cambria" w:hAnsi="Cambria"/>
                <w:b/>
                <w:sz w:val="20"/>
                <w:szCs w:val="20"/>
                <w:lang w:val="ru-RU"/>
              </w:rPr>
              <w:t>в пригородных районах</w:t>
            </w:r>
            <w:proofErr w:type="gramStart"/>
            <w:r w:rsidRPr="00CE3A98">
              <w:rPr>
                <w:rFonts w:ascii="Cambria" w:hAnsi="Cambria"/>
                <w:b/>
                <w:sz w:val="20"/>
                <w:szCs w:val="20"/>
                <w:lang w:val="ru-RU"/>
              </w:rPr>
              <w:t xml:space="preserve">  (%) (</w:t>
            </w:r>
            <w:proofErr w:type="gramEnd"/>
            <w:r w:rsidRPr="00CE3A98">
              <w:rPr>
                <w:rFonts w:ascii="Cambria" w:hAnsi="Cambria"/>
                <w:b/>
                <w:sz w:val="20"/>
                <w:szCs w:val="20"/>
                <w:lang w:val="ru-RU"/>
              </w:rPr>
              <w:t>ТОЛЬКО если эта категория актуальна для вашей страны / региона)</w:t>
            </w:r>
          </w:p>
        </w:tc>
        <w:tc>
          <w:tcPr>
            <w:tcW w:w="1272" w:type="dxa"/>
          </w:tcPr>
          <w:p w:rsidR="00505996" w:rsidRPr="00CE3A98" w:rsidRDefault="00505996" w:rsidP="007E3586">
            <w:pPr>
              <w:spacing w:after="0"/>
              <w:rPr>
                <w:rFonts w:ascii="Cambria" w:hAnsi="Cambria"/>
                <w:lang w:val="ru-RU"/>
              </w:rPr>
            </w:pPr>
          </w:p>
        </w:tc>
        <w:tc>
          <w:tcPr>
            <w:tcW w:w="1536" w:type="dxa"/>
          </w:tcPr>
          <w:p w:rsidR="00505996" w:rsidRPr="00CE3A98" w:rsidRDefault="00505996" w:rsidP="007E3586">
            <w:pPr>
              <w:spacing w:after="0"/>
              <w:rPr>
                <w:rFonts w:ascii="Cambria" w:hAnsi="Cambria"/>
                <w:lang w:val="ru-RU"/>
              </w:rPr>
            </w:pPr>
          </w:p>
        </w:tc>
        <w:tc>
          <w:tcPr>
            <w:tcW w:w="4567" w:type="dxa"/>
          </w:tcPr>
          <w:p w:rsidR="00505996" w:rsidRPr="00CE3A98" w:rsidRDefault="00505996" w:rsidP="007E3586">
            <w:pPr>
              <w:spacing w:after="0"/>
              <w:rPr>
                <w:rFonts w:ascii="Cambria" w:hAnsi="Cambria"/>
                <w:lang w:val="ru-RU"/>
              </w:rPr>
            </w:pPr>
          </w:p>
        </w:tc>
      </w:tr>
      <w:tr w:rsidR="00505996" w:rsidRPr="00A47AF9" w:rsidTr="00AD2453">
        <w:tc>
          <w:tcPr>
            <w:tcW w:w="2585" w:type="dxa"/>
          </w:tcPr>
          <w:p w:rsidR="00505996" w:rsidRPr="00CE3A98" w:rsidRDefault="00505996" w:rsidP="007E3586">
            <w:pPr>
              <w:spacing w:after="0"/>
              <w:rPr>
                <w:rFonts w:ascii="Cambria" w:hAnsi="Cambria"/>
                <w:b/>
                <w:sz w:val="20"/>
                <w:szCs w:val="20"/>
                <w:lang w:val="ru-RU"/>
              </w:rPr>
            </w:pPr>
            <w:r w:rsidRPr="00CE3A98">
              <w:rPr>
                <w:rFonts w:ascii="Cambria" w:hAnsi="Cambria"/>
                <w:b/>
                <w:sz w:val="20"/>
                <w:szCs w:val="20"/>
                <w:lang w:val="ru-RU"/>
              </w:rPr>
              <w:t>Уровень доступ к безопасной питьевой воде в сельских районах</w:t>
            </w:r>
            <w:proofErr w:type="gramStart"/>
            <w:r w:rsidRPr="00CE3A98">
              <w:rPr>
                <w:rFonts w:ascii="Cambria" w:hAnsi="Cambria"/>
                <w:b/>
                <w:sz w:val="20"/>
                <w:szCs w:val="20"/>
                <w:lang w:val="ru-RU"/>
              </w:rPr>
              <w:t xml:space="preserve"> (%)</w:t>
            </w:r>
            <w:proofErr w:type="gramEnd"/>
          </w:p>
        </w:tc>
        <w:tc>
          <w:tcPr>
            <w:tcW w:w="1272" w:type="dxa"/>
          </w:tcPr>
          <w:p w:rsidR="00505996" w:rsidRPr="00CE3A98" w:rsidRDefault="00505996" w:rsidP="007E3586">
            <w:pPr>
              <w:spacing w:after="0"/>
              <w:rPr>
                <w:rFonts w:ascii="Cambria" w:hAnsi="Cambria"/>
                <w:lang w:val="ru-RU"/>
              </w:rPr>
            </w:pPr>
          </w:p>
        </w:tc>
        <w:tc>
          <w:tcPr>
            <w:tcW w:w="1536" w:type="dxa"/>
          </w:tcPr>
          <w:p w:rsidR="00505996" w:rsidRPr="00CE3A98" w:rsidRDefault="00505996" w:rsidP="007E3586">
            <w:pPr>
              <w:spacing w:after="0"/>
              <w:rPr>
                <w:rFonts w:ascii="Cambria" w:hAnsi="Cambria"/>
                <w:lang w:val="ru-RU"/>
              </w:rPr>
            </w:pPr>
          </w:p>
        </w:tc>
        <w:tc>
          <w:tcPr>
            <w:tcW w:w="4567" w:type="dxa"/>
          </w:tcPr>
          <w:p w:rsidR="00505996" w:rsidRPr="00CE3A98" w:rsidRDefault="00505996" w:rsidP="007E3586">
            <w:pPr>
              <w:spacing w:after="0"/>
              <w:rPr>
                <w:rFonts w:ascii="Cambria" w:hAnsi="Cambria"/>
                <w:lang w:val="ru-RU"/>
              </w:rPr>
            </w:pPr>
          </w:p>
        </w:tc>
      </w:tr>
      <w:tr w:rsidR="00505996" w:rsidRPr="00A47AF9" w:rsidTr="00AD2453">
        <w:tc>
          <w:tcPr>
            <w:tcW w:w="2585" w:type="dxa"/>
          </w:tcPr>
          <w:p w:rsidR="00505996" w:rsidRPr="00CE3A98" w:rsidRDefault="00505996" w:rsidP="007E3586">
            <w:pPr>
              <w:spacing w:after="0"/>
              <w:rPr>
                <w:rFonts w:ascii="Cambria" w:hAnsi="Cambria"/>
                <w:b/>
                <w:sz w:val="20"/>
                <w:szCs w:val="20"/>
                <w:lang w:val="ru-RU"/>
              </w:rPr>
            </w:pPr>
            <w:r w:rsidRPr="00CE3A98">
              <w:rPr>
                <w:rFonts w:ascii="Cambria" w:hAnsi="Cambria"/>
                <w:b/>
                <w:sz w:val="20"/>
                <w:szCs w:val="20"/>
                <w:lang w:val="ru-RU"/>
              </w:rPr>
              <w:t>Уровень доступа к санитарии в городских районах</w:t>
            </w:r>
            <w:proofErr w:type="gramStart"/>
            <w:r w:rsidRPr="00CE3A98">
              <w:rPr>
                <w:rFonts w:ascii="Cambria" w:hAnsi="Cambria"/>
                <w:b/>
                <w:sz w:val="20"/>
                <w:szCs w:val="20"/>
                <w:lang w:val="ru-RU"/>
              </w:rPr>
              <w:t xml:space="preserve"> (%)</w:t>
            </w:r>
            <w:proofErr w:type="gramEnd"/>
          </w:p>
        </w:tc>
        <w:tc>
          <w:tcPr>
            <w:tcW w:w="1272" w:type="dxa"/>
          </w:tcPr>
          <w:p w:rsidR="00505996" w:rsidRPr="00CE3A98" w:rsidRDefault="00505996" w:rsidP="007E3586">
            <w:pPr>
              <w:spacing w:after="0"/>
              <w:rPr>
                <w:rFonts w:ascii="Cambria" w:hAnsi="Cambria"/>
                <w:lang w:val="ru-RU"/>
              </w:rPr>
            </w:pPr>
          </w:p>
        </w:tc>
        <w:tc>
          <w:tcPr>
            <w:tcW w:w="1536" w:type="dxa"/>
          </w:tcPr>
          <w:p w:rsidR="00505996" w:rsidRPr="00CE3A98" w:rsidRDefault="00505996" w:rsidP="007E3586">
            <w:pPr>
              <w:spacing w:after="0"/>
              <w:rPr>
                <w:rFonts w:ascii="Cambria" w:hAnsi="Cambria"/>
                <w:lang w:val="ru-RU"/>
              </w:rPr>
            </w:pPr>
          </w:p>
        </w:tc>
        <w:tc>
          <w:tcPr>
            <w:tcW w:w="4567" w:type="dxa"/>
          </w:tcPr>
          <w:p w:rsidR="00505996" w:rsidRPr="00CE3A98" w:rsidRDefault="00505996" w:rsidP="007E3586">
            <w:pPr>
              <w:spacing w:after="0"/>
              <w:rPr>
                <w:rFonts w:ascii="Cambria" w:hAnsi="Cambria"/>
                <w:lang w:val="ru-RU"/>
              </w:rPr>
            </w:pPr>
          </w:p>
        </w:tc>
      </w:tr>
      <w:tr w:rsidR="00505996" w:rsidRPr="00A47AF9" w:rsidTr="00AD2453">
        <w:tc>
          <w:tcPr>
            <w:tcW w:w="2585" w:type="dxa"/>
          </w:tcPr>
          <w:p w:rsidR="00505996" w:rsidRPr="00CE3A98" w:rsidRDefault="00505996" w:rsidP="007E3586">
            <w:pPr>
              <w:spacing w:after="0"/>
              <w:rPr>
                <w:rFonts w:ascii="Cambria" w:hAnsi="Cambria"/>
                <w:b/>
                <w:sz w:val="20"/>
                <w:szCs w:val="20"/>
                <w:lang w:val="ru-RU"/>
              </w:rPr>
            </w:pPr>
            <w:r w:rsidRPr="00CE3A98">
              <w:rPr>
                <w:rFonts w:ascii="Cambria" w:hAnsi="Cambria"/>
                <w:b/>
                <w:sz w:val="20"/>
                <w:szCs w:val="20"/>
                <w:lang w:val="ru-RU"/>
              </w:rPr>
              <w:t>Уровень доступа к санитарии в пригородных районах</w:t>
            </w:r>
            <w:proofErr w:type="gramStart"/>
            <w:r w:rsidRPr="00CE3A98">
              <w:rPr>
                <w:rFonts w:ascii="Cambria" w:hAnsi="Cambria"/>
                <w:b/>
                <w:sz w:val="20"/>
                <w:szCs w:val="20"/>
                <w:lang w:val="ru-RU"/>
              </w:rPr>
              <w:t xml:space="preserve"> (%) (</w:t>
            </w:r>
            <w:proofErr w:type="gramEnd"/>
            <w:r w:rsidRPr="00CE3A98">
              <w:rPr>
                <w:rFonts w:ascii="Cambria" w:hAnsi="Cambria"/>
                <w:b/>
                <w:sz w:val="20"/>
                <w:szCs w:val="20"/>
                <w:lang w:val="ru-RU"/>
              </w:rPr>
              <w:t>ТОЛЬКО если эта категория актуальна для вашей страны / региона)</w:t>
            </w:r>
          </w:p>
        </w:tc>
        <w:tc>
          <w:tcPr>
            <w:tcW w:w="1272" w:type="dxa"/>
          </w:tcPr>
          <w:p w:rsidR="00505996" w:rsidRPr="00CE3A98" w:rsidRDefault="00505996" w:rsidP="007E3586">
            <w:pPr>
              <w:spacing w:after="0"/>
              <w:rPr>
                <w:rFonts w:ascii="Cambria" w:hAnsi="Cambria"/>
                <w:lang w:val="ru-RU"/>
              </w:rPr>
            </w:pPr>
          </w:p>
        </w:tc>
        <w:tc>
          <w:tcPr>
            <w:tcW w:w="1536" w:type="dxa"/>
          </w:tcPr>
          <w:p w:rsidR="00505996" w:rsidRPr="00CE3A98" w:rsidRDefault="00505996" w:rsidP="007E3586">
            <w:pPr>
              <w:spacing w:after="0"/>
              <w:rPr>
                <w:rFonts w:ascii="Cambria" w:hAnsi="Cambria"/>
                <w:lang w:val="ru-RU"/>
              </w:rPr>
            </w:pPr>
          </w:p>
        </w:tc>
        <w:tc>
          <w:tcPr>
            <w:tcW w:w="4567" w:type="dxa"/>
          </w:tcPr>
          <w:p w:rsidR="00505996" w:rsidRPr="00CE3A98" w:rsidRDefault="00505996" w:rsidP="007E3586">
            <w:pPr>
              <w:spacing w:after="0"/>
              <w:rPr>
                <w:rFonts w:ascii="Cambria" w:hAnsi="Cambria"/>
                <w:lang w:val="ru-RU"/>
              </w:rPr>
            </w:pPr>
          </w:p>
        </w:tc>
      </w:tr>
      <w:tr w:rsidR="00505996" w:rsidRPr="00A47AF9" w:rsidTr="00AD2453">
        <w:tc>
          <w:tcPr>
            <w:tcW w:w="2585" w:type="dxa"/>
          </w:tcPr>
          <w:p w:rsidR="00505996" w:rsidRPr="00CE3A98" w:rsidRDefault="00505996" w:rsidP="007E3586">
            <w:pPr>
              <w:spacing w:after="0"/>
              <w:rPr>
                <w:rFonts w:ascii="Cambria" w:hAnsi="Cambria"/>
                <w:b/>
                <w:sz w:val="20"/>
                <w:szCs w:val="20"/>
                <w:lang w:val="ru-RU"/>
              </w:rPr>
            </w:pPr>
            <w:r w:rsidRPr="00CE3A98">
              <w:rPr>
                <w:rFonts w:ascii="Cambria" w:hAnsi="Cambria"/>
                <w:b/>
                <w:sz w:val="20"/>
                <w:szCs w:val="20"/>
                <w:lang w:val="ru-RU"/>
              </w:rPr>
              <w:t>Уровень доступа к санитарии в сельских районах</w:t>
            </w:r>
            <w:proofErr w:type="gramStart"/>
            <w:r w:rsidRPr="00CE3A98">
              <w:rPr>
                <w:rFonts w:ascii="Cambria" w:hAnsi="Cambria"/>
                <w:b/>
                <w:sz w:val="20"/>
                <w:szCs w:val="20"/>
                <w:lang w:val="ru-RU"/>
              </w:rPr>
              <w:t xml:space="preserve"> (%)</w:t>
            </w:r>
            <w:proofErr w:type="gramEnd"/>
          </w:p>
        </w:tc>
        <w:tc>
          <w:tcPr>
            <w:tcW w:w="1272" w:type="dxa"/>
          </w:tcPr>
          <w:p w:rsidR="00505996" w:rsidRPr="00CE3A98" w:rsidRDefault="00505996" w:rsidP="007E3586">
            <w:pPr>
              <w:spacing w:after="0"/>
              <w:rPr>
                <w:rFonts w:ascii="Cambria" w:hAnsi="Cambria"/>
                <w:lang w:val="ru-RU"/>
              </w:rPr>
            </w:pPr>
          </w:p>
        </w:tc>
        <w:tc>
          <w:tcPr>
            <w:tcW w:w="1536" w:type="dxa"/>
          </w:tcPr>
          <w:p w:rsidR="00505996" w:rsidRPr="00CE3A98" w:rsidRDefault="00505996" w:rsidP="007E3586">
            <w:pPr>
              <w:spacing w:after="0"/>
              <w:rPr>
                <w:rFonts w:ascii="Cambria" w:hAnsi="Cambria"/>
                <w:lang w:val="ru-RU"/>
              </w:rPr>
            </w:pPr>
          </w:p>
        </w:tc>
        <w:tc>
          <w:tcPr>
            <w:tcW w:w="4567" w:type="dxa"/>
          </w:tcPr>
          <w:p w:rsidR="00505996" w:rsidRPr="00CE3A98" w:rsidRDefault="00505996" w:rsidP="007E3586">
            <w:pPr>
              <w:spacing w:after="0"/>
              <w:rPr>
                <w:rFonts w:ascii="Cambria" w:hAnsi="Cambria"/>
                <w:lang w:val="ru-RU"/>
              </w:rPr>
            </w:pPr>
          </w:p>
        </w:tc>
      </w:tr>
      <w:tr w:rsidR="00505996" w:rsidRPr="00A47AF9" w:rsidTr="00AD2453">
        <w:tc>
          <w:tcPr>
            <w:tcW w:w="2585" w:type="dxa"/>
          </w:tcPr>
          <w:p w:rsidR="00505996" w:rsidRPr="00CE3A98" w:rsidRDefault="00505996" w:rsidP="007E3586">
            <w:pPr>
              <w:spacing w:after="0"/>
              <w:rPr>
                <w:rFonts w:ascii="Cambria" w:hAnsi="Cambria"/>
                <w:b/>
                <w:sz w:val="20"/>
                <w:szCs w:val="20"/>
                <w:lang w:val="ru-RU"/>
              </w:rPr>
            </w:pPr>
            <w:r w:rsidRPr="00CE3A98">
              <w:rPr>
                <w:rFonts w:ascii="Cambria" w:hAnsi="Cambria"/>
                <w:b/>
                <w:sz w:val="20"/>
                <w:szCs w:val="20"/>
                <w:lang w:val="ru-RU"/>
              </w:rPr>
              <w:t>Государственные финансовые ресурсы, израсходованные на сокращение географических различий в уровне доступа к безопасной питьевой воде и санитарии (млн. евро)</w:t>
            </w:r>
          </w:p>
        </w:tc>
        <w:tc>
          <w:tcPr>
            <w:tcW w:w="1272" w:type="dxa"/>
          </w:tcPr>
          <w:p w:rsidR="00505996" w:rsidRPr="00CE3A98" w:rsidRDefault="00505996" w:rsidP="007E3586">
            <w:pPr>
              <w:spacing w:after="0"/>
              <w:rPr>
                <w:rFonts w:ascii="Cambria" w:hAnsi="Cambria"/>
                <w:sz w:val="20"/>
                <w:szCs w:val="20"/>
                <w:lang w:val="ru-RU"/>
              </w:rPr>
            </w:pPr>
          </w:p>
        </w:tc>
        <w:tc>
          <w:tcPr>
            <w:tcW w:w="1536" w:type="dxa"/>
          </w:tcPr>
          <w:p w:rsidR="00505996" w:rsidRPr="00CE3A98" w:rsidRDefault="00505996" w:rsidP="007E3586">
            <w:pPr>
              <w:spacing w:after="0"/>
              <w:rPr>
                <w:rFonts w:ascii="Cambria" w:hAnsi="Cambria"/>
                <w:sz w:val="20"/>
                <w:szCs w:val="20"/>
                <w:lang w:val="ru-RU"/>
              </w:rPr>
            </w:pPr>
          </w:p>
        </w:tc>
        <w:tc>
          <w:tcPr>
            <w:tcW w:w="4567" w:type="dxa"/>
          </w:tcPr>
          <w:p w:rsidR="00505996" w:rsidRPr="00CE3A98" w:rsidRDefault="00505996" w:rsidP="007E3586">
            <w:pPr>
              <w:spacing w:after="0"/>
              <w:rPr>
                <w:rFonts w:ascii="Cambria" w:hAnsi="Cambria"/>
                <w:sz w:val="20"/>
                <w:szCs w:val="20"/>
                <w:lang w:val="ru-RU"/>
              </w:rPr>
            </w:pPr>
          </w:p>
        </w:tc>
      </w:tr>
      <w:tr w:rsidR="00505996" w:rsidRPr="00A47AF9" w:rsidTr="00AD2453">
        <w:tc>
          <w:tcPr>
            <w:tcW w:w="2585" w:type="dxa"/>
          </w:tcPr>
          <w:p w:rsidR="00505996" w:rsidRPr="00CE3A98" w:rsidRDefault="00505996" w:rsidP="007E3586">
            <w:pPr>
              <w:spacing w:after="0"/>
              <w:rPr>
                <w:rFonts w:ascii="Cambria" w:hAnsi="Cambria"/>
                <w:b/>
                <w:sz w:val="20"/>
                <w:szCs w:val="20"/>
                <w:lang w:val="ru-RU"/>
              </w:rPr>
            </w:pPr>
            <w:r w:rsidRPr="00CE3A98">
              <w:rPr>
                <w:rFonts w:ascii="Cambria" w:hAnsi="Cambria"/>
                <w:b/>
                <w:sz w:val="20"/>
                <w:szCs w:val="20"/>
                <w:lang w:val="ru-RU"/>
              </w:rPr>
              <w:t xml:space="preserve">Государственные финансовые ресурсы, израсходованные на сокращение географических различий в уровне доступа к безопасной </w:t>
            </w:r>
            <w:r w:rsidRPr="00CE3A98">
              <w:rPr>
                <w:rFonts w:ascii="Cambria" w:hAnsi="Cambria"/>
                <w:b/>
                <w:sz w:val="20"/>
                <w:szCs w:val="20"/>
                <w:lang w:val="ru-RU"/>
              </w:rPr>
              <w:lastRenderedPageBreak/>
              <w:t>питьевой воде и санитарии (евро на душу населения)</w:t>
            </w:r>
          </w:p>
        </w:tc>
        <w:tc>
          <w:tcPr>
            <w:tcW w:w="1272" w:type="dxa"/>
          </w:tcPr>
          <w:p w:rsidR="00505996" w:rsidRPr="00CE3A98" w:rsidRDefault="00505996" w:rsidP="007E3586">
            <w:pPr>
              <w:spacing w:after="0"/>
              <w:rPr>
                <w:rFonts w:ascii="Cambria" w:hAnsi="Cambria"/>
                <w:sz w:val="20"/>
                <w:szCs w:val="20"/>
                <w:lang w:val="ru-RU"/>
              </w:rPr>
            </w:pPr>
          </w:p>
        </w:tc>
        <w:tc>
          <w:tcPr>
            <w:tcW w:w="1536" w:type="dxa"/>
          </w:tcPr>
          <w:p w:rsidR="00505996" w:rsidRPr="00CE3A98" w:rsidRDefault="00505996" w:rsidP="007E3586">
            <w:pPr>
              <w:spacing w:after="0"/>
              <w:rPr>
                <w:rFonts w:ascii="Cambria" w:hAnsi="Cambria"/>
                <w:sz w:val="20"/>
                <w:szCs w:val="20"/>
                <w:lang w:val="ru-RU"/>
              </w:rPr>
            </w:pPr>
          </w:p>
        </w:tc>
        <w:tc>
          <w:tcPr>
            <w:tcW w:w="4567" w:type="dxa"/>
          </w:tcPr>
          <w:p w:rsidR="00505996" w:rsidRPr="00CE3A98" w:rsidRDefault="00505996" w:rsidP="007E3586">
            <w:pPr>
              <w:spacing w:after="0"/>
              <w:rPr>
                <w:rFonts w:ascii="Cambria" w:hAnsi="Cambria"/>
                <w:sz w:val="20"/>
                <w:szCs w:val="20"/>
                <w:lang w:val="ru-RU"/>
              </w:rPr>
            </w:pPr>
          </w:p>
        </w:tc>
      </w:tr>
      <w:tr w:rsidR="00505996" w:rsidRPr="00A47AF9" w:rsidTr="00AD2453">
        <w:tc>
          <w:tcPr>
            <w:tcW w:w="2585" w:type="dxa"/>
          </w:tcPr>
          <w:p w:rsidR="00505996" w:rsidRPr="00CE3A98" w:rsidRDefault="00505996" w:rsidP="007E3586">
            <w:pPr>
              <w:spacing w:after="0"/>
              <w:rPr>
                <w:rFonts w:ascii="Cambria" w:hAnsi="Cambria"/>
                <w:b/>
                <w:sz w:val="20"/>
                <w:szCs w:val="20"/>
                <w:lang w:val="ru-RU"/>
              </w:rPr>
            </w:pPr>
            <w:r w:rsidRPr="00CE3A98">
              <w:rPr>
                <w:rFonts w:ascii="Cambria" w:hAnsi="Cambria"/>
                <w:b/>
                <w:sz w:val="20"/>
                <w:szCs w:val="20"/>
                <w:lang w:val="ru-RU"/>
              </w:rPr>
              <w:lastRenderedPageBreak/>
              <w:t>Государственные финансовые ресурсы, израсходованные на сокращение географических различий в уровне доступа к безопасной питьевой воде и санитарии (% от госбюджетных расходов на цели, связанные с водой и санитарией)</w:t>
            </w:r>
          </w:p>
        </w:tc>
        <w:tc>
          <w:tcPr>
            <w:tcW w:w="1272" w:type="dxa"/>
          </w:tcPr>
          <w:p w:rsidR="00505996" w:rsidRPr="00CE3A98" w:rsidRDefault="00505996" w:rsidP="007E3586">
            <w:pPr>
              <w:spacing w:after="0"/>
              <w:rPr>
                <w:rFonts w:ascii="Cambria" w:hAnsi="Cambria"/>
                <w:lang w:val="ru-RU"/>
              </w:rPr>
            </w:pPr>
          </w:p>
        </w:tc>
        <w:tc>
          <w:tcPr>
            <w:tcW w:w="1536" w:type="dxa"/>
          </w:tcPr>
          <w:p w:rsidR="00505996" w:rsidRPr="00CE3A98" w:rsidRDefault="00505996" w:rsidP="007E3586">
            <w:pPr>
              <w:spacing w:after="0"/>
              <w:rPr>
                <w:rFonts w:ascii="Cambria" w:hAnsi="Cambria"/>
                <w:lang w:val="ru-RU"/>
              </w:rPr>
            </w:pPr>
          </w:p>
        </w:tc>
        <w:tc>
          <w:tcPr>
            <w:tcW w:w="4567" w:type="dxa"/>
          </w:tcPr>
          <w:p w:rsidR="00505996" w:rsidRPr="00CE3A98" w:rsidRDefault="00505996" w:rsidP="007E3586">
            <w:pPr>
              <w:spacing w:after="0"/>
              <w:rPr>
                <w:rFonts w:ascii="Cambria" w:hAnsi="Cambria"/>
                <w:lang w:val="ru-RU"/>
              </w:rPr>
            </w:pPr>
          </w:p>
        </w:tc>
      </w:tr>
    </w:tbl>
    <w:p w:rsidR="00AD2453" w:rsidRPr="00CE3A98" w:rsidRDefault="00AD2453">
      <w:pPr>
        <w:rPr>
          <w:rFonts w:ascii="Cambria" w:hAnsi="Cambria"/>
          <w:lang w:val="ru-RU"/>
        </w:rPr>
      </w:pPr>
      <w:r w:rsidRPr="00CE3A98">
        <w:rPr>
          <w:rFonts w:ascii="Cambria" w:hAnsi="Cambria"/>
          <w:b/>
          <w:bCs/>
          <w:lang w:val="ru-RU"/>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9"/>
        <w:gridCol w:w="554"/>
        <w:gridCol w:w="212"/>
        <w:gridCol w:w="566"/>
        <w:gridCol w:w="1291"/>
        <w:gridCol w:w="172"/>
        <w:gridCol w:w="1429"/>
        <w:gridCol w:w="149"/>
        <w:gridCol w:w="748"/>
      </w:tblGrid>
      <w:tr w:rsidR="00505996" w:rsidRPr="00A47AF9" w:rsidTr="00882A28">
        <w:tc>
          <w:tcPr>
            <w:tcW w:w="9960" w:type="dxa"/>
            <w:gridSpan w:val="9"/>
            <w:shd w:val="clear" w:color="auto" w:fill="8DB3E2"/>
          </w:tcPr>
          <w:p w:rsidR="00505996" w:rsidRPr="00CE3A98" w:rsidRDefault="00AD2453" w:rsidP="00816943">
            <w:pPr>
              <w:pStyle w:val="Heading3"/>
              <w:rPr>
                <w:color w:val="auto"/>
                <w:lang w:val="ru-RU"/>
              </w:rPr>
            </w:pPr>
            <w:r w:rsidRPr="00CE3A98">
              <w:rPr>
                <w:color w:val="auto"/>
                <w:lang w:val="ru-RU"/>
              </w:rPr>
              <w:lastRenderedPageBreak/>
              <w:t xml:space="preserve"> </w:t>
            </w:r>
            <w:bookmarkStart w:id="52" w:name="_Toc359945527"/>
            <w:bookmarkStart w:id="53" w:name="_Toc359955316"/>
            <w:r w:rsidR="00505996" w:rsidRPr="00CE3A98">
              <w:rPr>
                <w:color w:val="auto"/>
                <w:lang w:val="ru-RU"/>
              </w:rPr>
              <w:t>Сфера деятельности 2.1 Государственные политические меры для сокращения различий между географическими районами</w:t>
            </w:r>
            <w:bookmarkEnd w:id="52"/>
            <w:bookmarkEnd w:id="53"/>
          </w:p>
          <w:p w:rsidR="00D86E54" w:rsidRPr="00CE3A98" w:rsidRDefault="00D86E54" w:rsidP="00D86E54">
            <w:pPr>
              <w:rPr>
                <w:sz w:val="16"/>
                <w:szCs w:val="16"/>
                <w:lang w:val="ru-RU"/>
              </w:rPr>
            </w:pPr>
          </w:p>
        </w:tc>
      </w:tr>
      <w:tr w:rsidR="00505996" w:rsidRPr="00A47AF9" w:rsidTr="00882A28">
        <w:tc>
          <w:tcPr>
            <w:tcW w:w="9960" w:type="dxa"/>
            <w:gridSpan w:val="9"/>
          </w:tcPr>
          <w:p w:rsidR="00505996" w:rsidRPr="00CE3A98" w:rsidRDefault="00505996" w:rsidP="00850460">
            <w:pPr>
              <w:pStyle w:val="ListParagraph"/>
              <w:spacing w:after="0"/>
              <w:ind w:left="0"/>
              <w:rPr>
                <w:rFonts w:ascii="Cambria" w:hAnsi="Cambria" w:cs="Times New Roman"/>
                <w:bCs/>
                <w:lang w:val="ru-RU"/>
              </w:rPr>
            </w:pPr>
            <w:r w:rsidRPr="00CE3A98">
              <w:rPr>
                <w:rFonts w:ascii="Cambria" w:hAnsi="Cambria" w:cs="Times New Roman"/>
                <w:b/>
                <w:bCs/>
                <w:lang w:val="ru-RU"/>
              </w:rPr>
              <w:t>Обоснование.</w:t>
            </w:r>
            <w:r w:rsidRPr="00CE3A98">
              <w:rPr>
                <w:rFonts w:ascii="Cambria" w:hAnsi="Cambria" w:cs="Times New Roman"/>
                <w:bCs/>
                <w:lang w:val="ru-RU"/>
              </w:rPr>
              <w:t xml:space="preserve"> Государственные политические меры могут играть важную роль в сокращении различий между географическими районами, и, в частности, в расширении доступа в сельской местности. </w:t>
            </w:r>
            <w:r w:rsidR="00BE31FE" w:rsidRPr="00CE3A98">
              <w:rPr>
                <w:rFonts w:ascii="Cambria" w:hAnsi="Cambria" w:cs="Times New Roman"/>
                <w:bCs/>
                <w:lang w:val="ru-RU"/>
              </w:rPr>
              <w:t>К таким р</w:t>
            </w:r>
            <w:r w:rsidRPr="00CE3A98">
              <w:rPr>
                <w:rFonts w:ascii="Cambria" w:hAnsi="Cambria" w:cs="Times New Roman"/>
                <w:bCs/>
                <w:lang w:val="ru-RU"/>
              </w:rPr>
              <w:t>азличия</w:t>
            </w:r>
            <w:r w:rsidR="00BE31FE" w:rsidRPr="00CE3A98">
              <w:rPr>
                <w:rFonts w:ascii="Cambria" w:hAnsi="Cambria" w:cs="Times New Roman"/>
                <w:bCs/>
                <w:lang w:val="ru-RU"/>
              </w:rPr>
              <w:t>м</w:t>
            </w:r>
            <w:r w:rsidRPr="00CE3A98">
              <w:rPr>
                <w:rFonts w:ascii="Cambria" w:hAnsi="Cambria" w:cs="Times New Roman"/>
                <w:bCs/>
                <w:lang w:val="ru-RU"/>
              </w:rPr>
              <w:t xml:space="preserve"> </w:t>
            </w:r>
            <w:r w:rsidR="00850460" w:rsidRPr="00CE3A98">
              <w:rPr>
                <w:rFonts w:ascii="Cambria" w:hAnsi="Cambria" w:cs="Times New Roman"/>
                <w:bCs/>
                <w:lang w:val="ru-RU"/>
              </w:rPr>
              <w:t>относятся неравенства, связанные с</w:t>
            </w:r>
            <w:r w:rsidRPr="00CE3A98">
              <w:rPr>
                <w:rFonts w:ascii="Cambria" w:hAnsi="Cambria" w:cs="Times New Roman"/>
                <w:bCs/>
                <w:lang w:val="ru-RU"/>
              </w:rPr>
              <w:t xml:space="preserve"> физическим доступом и с качеством обслуживания. </w:t>
            </w:r>
          </w:p>
        </w:tc>
      </w:tr>
      <w:tr w:rsidR="00505996" w:rsidRPr="00CE3A98" w:rsidTr="00AD2453">
        <w:tc>
          <w:tcPr>
            <w:tcW w:w="4839" w:type="dxa"/>
          </w:tcPr>
          <w:p w:rsidR="00505996" w:rsidRPr="00CE3A98" w:rsidRDefault="00505996" w:rsidP="00CE354E">
            <w:pPr>
              <w:pStyle w:val="ListParagraph"/>
              <w:spacing w:after="0"/>
              <w:ind w:left="0"/>
              <w:jc w:val="center"/>
              <w:rPr>
                <w:rFonts w:ascii="Cambria" w:hAnsi="Cambria" w:cs="Times New Roman"/>
                <w:b/>
                <w:bCs/>
                <w:lang w:val="ru-RU"/>
              </w:rPr>
            </w:pPr>
          </w:p>
        </w:tc>
        <w:tc>
          <w:tcPr>
            <w:tcW w:w="554" w:type="dxa"/>
            <w:shd w:val="clear" w:color="auto" w:fill="C6D9F1"/>
          </w:tcPr>
          <w:p w:rsidR="00505996" w:rsidRPr="00F563CB" w:rsidRDefault="00505996" w:rsidP="00CE354E">
            <w:pPr>
              <w:pStyle w:val="ListParagraph"/>
              <w:spacing w:after="0"/>
              <w:ind w:left="0"/>
              <w:jc w:val="center"/>
              <w:rPr>
                <w:rFonts w:ascii="Cambria" w:hAnsi="Cambria" w:cs="Times New Roman"/>
                <w:b/>
                <w:bCs/>
                <w:sz w:val="18"/>
                <w:szCs w:val="18"/>
                <w:lang w:val="ru-RU"/>
              </w:rPr>
            </w:pPr>
            <w:r w:rsidRPr="00F563CB">
              <w:rPr>
                <w:rFonts w:ascii="Cambria" w:hAnsi="Cambria" w:cs="Times New Roman"/>
                <w:b/>
                <w:bCs/>
                <w:sz w:val="18"/>
                <w:szCs w:val="18"/>
                <w:lang w:val="ru-RU"/>
              </w:rPr>
              <w:t>Нет</w:t>
            </w:r>
          </w:p>
          <w:p w:rsidR="00505996" w:rsidRPr="00F563CB" w:rsidRDefault="00505996" w:rsidP="00CE354E">
            <w:pPr>
              <w:pStyle w:val="ListParagraph"/>
              <w:spacing w:after="0"/>
              <w:ind w:left="0"/>
              <w:jc w:val="center"/>
              <w:rPr>
                <w:rFonts w:ascii="Cambria" w:hAnsi="Cambria" w:cs="Times New Roman"/>
                <w:b/>
                <w:bCs/>
                <w:sz w:val="18"/>
                <w:szCs w:val="18"/>
                <w:lang w:val="ru-RU"/>
              </w:rPr>
            </w:pPr>
          </w:p>
        </w:tc>
        <w:tc>
          <w:tcPr>
            <w:tcW w:w="2069" w:type="dxa"/>
            <w:gridSpan w:val="3"/>
            <w:shd w:val="clear" w:color="auto" w:fill="C6D9F1"/>
          </w:tcPr>
          <w:p w:rsidR="00505996" w:rsidRPr="00F563CB" w:rsidRDefault="00505996" w:rsidP="00CE354E">
            <w:pPr>
              <w:pStyle w:val="ListParagraph"/>
              <w:spacing w:after="0"/>
              <w:ind w:left="0"/>
              <w:jc w:val="center"/>
              <w:rPr>
                <w:rFonts w:ascii="Cambria" w:hAnsi="Cambria" w:cs="Times New Roman"/>
                <w:b/>
                <w:bCs/>
                <w:sz w:val="18"/>
                <w:szCs w:val="18"/>
                <w:lang w:val="ru-RU"/>
              </w:rPr>
            </w:pPr>
            <w:r w:rsidRPr="00F563CB">
              <w:rPr>
                <w:rFonts w:ascii="Cambria" w:hAnsi="Cambria" w:cs="Times New Roman"/>
                <w:b/>
                <w:bCs/>
                <w:sz w:val="18"/>
                <w:szCs w:val="18"/>
                <w:lang w:val="ru-RU"/>
              </w:rPr>
              <w:t>В ограниченной степени</w:t>
            </w:r>
          </w:p>
        </w:tc>
        <w:tc>
          <w:tcPr>
            <w:tcW w:w="1750" w:type="dxa"/>
            <w:gridSpan w:val="3"/>
            <w:shd w:val="clear" w:color="auto" w:fill="C6D9F1"/>
          </w:tcPr>
          <w:p w:rsidR="00505996" w:rsidRPr="00F563CB" w:rsidRDefault="00505996" w:rsidP="00CE354E">
            <w:pPr>
              <w:pStyle w:val="ListParagraph"/>
              <w:spacing w:after="0"/>
              <w:ind w:left="0"/>
              <w:jc w:val="center"/>
              <w:rPr>
                <w:rFonts w:ascii="Cambria" w:hAnsi="Cambria" w:cs="Times New Roman"/>
                <w:b/>
                <w:bCs/>
                <w:sz w:val="18"/>
                <w:szCs w:val="18"/>
                <w:lang w:val="ru-RU"/>
              </w:rPr>
            </w:pPr>
            <w:r w:rsidRPr="00F563CB">
              <w:rPr>
                <w:rFonts w:ascii="Cambria" w:hAnsi="Cambria" w:cs="Times New Roman"/>
                <w:b/>
                <w:bCs/>
                <w:sz w:val="18"/>
                <w:szCs w:val="18"/>
                <w:lang w:val="ru-RU"/>
              </w:rPr>
              <w:t>В значительной степени</w:t>
            </w:r>
          </w:p>
        </w:tc>
        <w:tc>
          <w:tcPr>
            <w:tcW w:w="748" w:type="dxa"/>
            <w:shd w:val="clear" w:color="auto" w:fill="C6D9F1"/>
          </w:tcPr>
          <w:p w:rsidR="00505996" w:rsidRPr="00F563CB" w:rsidRDefault="00505996" w:rsidP="00CE354E">
            <w:pPr>
              <w:pStyle w:val="ListParagraph"/>
              <w:spacing w:after="0"/>
              <w:ind w:left="0"/>
              <w:jc w:val="center"/>
              <w:rPr>
                <w:rFonts w:ascii="Cambria" w:hAnsi="Cambria" w:cs="Times New Roman"/>
                <w:b/>
                <w:bCs/>
                <w:sz w:val="18"/>
                <w:szCs w:val="18"/>
                <w:lang w:val="ru-RU"/>
              </w:rPr>
            </w:pPr>
            <w:r w:rsidRPr="00F563CB">
              <w:rPr>
                <w:rFonts w:ascii="Cambria" w:hAnsi="Cambria" w:cs="Times New Roman"/>
                <w:b/>
                <w:bCs/>
                <w:sz w:val="18"/>
                <w:szCs w:val="18"/>
                <w:lang w:val="ru-RU"/>
              </w:rPr>
              <w:t>Да</w:t>
            </w:r>
          </w:p>
          <w:p w:rsidR="00505996" w:rsidRPr="00F563CB" w:rsidRDefault="00505996" w:rsidP="00CE354E">
            <w:pPr>
              <w:pStyle w:val="ListParagraph"/>
              <w:spacing w:after="0"/>
              <w:ind w:left="0"/>
              <w:jc w:val="center"/>
              <w:rPr>
                <w:rFonts w:ascii="Cambria" w:hAnsi="Cambria" w:cs="Times New Roman"/>
                <w:b/>
                <w:bCs/>
                <w:color w:val="FFFFFF"/>
                <w:sz w:val="18"/>
                <w:szCs w:val="18"/>
                <w:lang w:val="ru-RU"/>
              </w:rPr>
            </w:pPr>
          </w:p>
        </w:tc>
      </w:tr>
      <w:tr w:rsidR="00505996" w:rsidRPr="00A47AF9" w:rsidTr="00AD2453">
        <w:trPr>
          <w:trHeight w:val="450"/>
        </w:trPr>
        <w:tc>
          <w:tcPr>
            <w:tcW w:w="4839" w:type="dxa"/>
          </w:tcPr>
          <w:p w:rsidR="00505996" w:rsidRPr="00CE3A98" w:rsidRDefault="00505996" w:rsidP="006741C4">
            <w:pPr>
              <w:pStyle w:val="ListParagraph"/>
              <w:spacing w:after="0"/>
              <w:ind w:left="0"/>
              <w:rPr>
                <w:rFonts w:ascii="Cambria" w:hAnsi="Cambria" w:cs="Times New Roman"/>
                <w:b/>
                <w:bCs/>
                <w:lang w:val="ru-RU"/>
              </w:rPr>
            </w:pPr>
            <w:r w:rsidRPr="00CE3A98">
              <w:rPr>
                <w:rFonts w:ascii="Cambria" w:hAnsi="Cambria" w:cs="Times New Roman"/>
                <w:b/>
                <w:bCs/>
                <w:lang w:val="ru-RU"/>
              </w:rPr>
              <w:t>2.1.1 Имеется государственная политика для сокращения различий между городскими, пригородными и сельскими районами</w:t>
            </w:r>
          </w:p>
        </w:tc>
        <w:tc>
          <w:tcPr>
            <w:tcW w:w="554" w:type="dxa"/>
          </w:tcPr>
          <w:p w:rsidR="00505996" w:rsidRPr="00CE3A98" w:rsidRDefault="00505996" w:rsidP="0019132E">
            <w:pPr>
              <w:pStyle w:val="ListParagraph"/>
              <w:spacing w:after="0"/>
              <w:ind w:left="0"/>
              <w:rPr>
                <w:rFonts w:ascii="Cambria" w:hAnsi="Cambria" w:cs="Times New Roman"/>
                <w:b/>
                <w:bCs/>
                <w:lang w:val="ru-RU"/>
              </w:rPr>
            </w:pPr>
          </w:p>
        </w:tc>
        <w:tc>
          <w:tcPr>
            <w:tcW w:w="2069" w:type="dxa"/>
            <w:gridSpan w:val="3"/>
          </w:tcPr>
          <w:p w:rsidR="00505996" w:rsidRPr="00CE3A98" w:rsidRDefault="00505996" w:rsidP="0019132E">
            <w:pPr>
              <w:pStyle w:val="ListParagraph"/>
              <w:spacing w:after="0"/>
              <w:ind w:left="0"/>
              <w:rPr>
                <w:rFonts w:ascii="Cambria" w:hAnsi="Cambria" w:cs="Times New Roman"/>
                <w:b/>
                <w:bCs/>
                <w:lang w:val="ru-RU"/>
              </w:rPr>
            </w:pPr>
          </w:p>
        </w:tc>
        <w:tc>
          <w:tcPr>
            <w:tcW w:w="1750" w:type="dxa"/>
            <w:gridSpan w:val="3"/>
          </w:tcPr>
          <w:p w:rsidR="00505996" w:rsidRPr="00CE3A98" w:rsidRDefault="00505996" w:rsidP="0019132E">
            <w:pPr>
              <w:pStyle w:val="ListParagraph"/>
              <w:spacing w:after="0"/>
              <w:ind w:left="0"/>
              <w:rPr>
                <w:rFonts w:ascii="Cambria" w:hAnsi="Cambria" w:cs="Times New Roman"/>
                <w:b/>
                <w:bCs/>
                <w:lang w:val="ru-RU"/>
              </w:rPr>
            </w:pPr>
          </w:p>
        </w:tc>
        <w:tc>
          <w:tcPr>
            <w:tcW w:w="748" w:type="dxa"/>
          </w:tcPr>
          <w:p w:rsidR="00505996" w:rsidRPr="00CE3A98" w:rsidRDefault="00505996" w:rsidP="0019132E">
            <w:pPr>
              <w:pStyle w:val="ListParagraph"/>
              <w:spacing w:after="0"/>
              <w:ind w:left="0"/>
              <w:rPr>
                <w:rFonts w:ascii="Cambria" w:hAnsi="Cambria" w:cs="Times New Roman"/>
                <w:b/>
                <w:bCs/>
                <w:lang w:val="ru-RU"/>
              </w:rPr>
            </w:pPr>
          </w:p>
        </w:tc>
      </w:tr>
      <w:tr w:rsidR="00505996" w:rsidRPr="00A47AF9" w:rsidTr="00882A28">
        <w:trPr>
          <w:trHeight w:val="450"/>
        </w:trPr>
        <w:tc>
          <w:tcPr>
            <w:tcW w:w="9960" w:type="dxa"/>
            <w:gridSpan w:val="9"/>
          </w:tcPr>
          <w:p w:rsidR="00505996" w:rsidRPr="00CE3A98" w:rsidRDefault="00505996" w:rsidP="0019132E">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19132E">
            <w:pPr>
              <w:pStyle w:val="ListParagraph"/>
              <w:spacing w:after="0"/>
              <w:ind w:left="0"/>
              <w:rPr>
                <w:rFonts w:ascii="Cambria" w:hAnsi="Cambria" w:cs="Times New Roman"/>
                <w:bCs/>
                <w:lang w:val="ru-RU"/>
              </w:rPr>
            </w:pPr>
          </w:p>
          <w:p w:rsidR="00505996" w:rsidRPr="00CE3A98" w:rsidRDefault="00505996" w:rsidP="0019132E">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19132E">
            <w:pPr>
              <w:pStyle w:val="ListParagraph"/>
              <w:spacing w:after="0"/>
              <w:ind w:left="0"/>
              <w:rPr>
                <w:rFonts w:ascii="Cambria" w:hAnsi="Cambria" w:cs="Times New Roman"/>
                <w:b/>
                <w:bCs/>
                <w:lang w:val="ru-RU"/>
              </w:rPr>
            </w:pPr>
          </w:p>
          <w:p w:rsidR="00505996" w:rsidRPr="00CE3A98" w:rsidRDefault="00505996" w:rsidP="0019132E">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AD2453" w:rsidRPr="00CE3A98">
              <w:rPr>
                <w:rFonts w:ascii="Cambria" w:hAnsi="Cambria" w:cs="Times New Roman"/>
                <w:bCs/>
                <w:lang w:val="ru-RU"/>
              </w:rPr>
              <w:t>и низкий уровень достоверности)</w:t>
            </w:r>
          </w:p>
        </w:tc>
      </w:tr>
      <w:tr w:rsidR="00505996" w:rsidRPr="00A47AF9" w:rsidTr="00AD2453">
        <w:trPr>
          <w:trHeight w:val="450"/>
        </w:trPr>
        <w:tc>
          <w:tcPr>
            <w:tcW w:w="4839" w:type="dxa"/>
          </w:tcPr>
          <w:p w:rsidR="00505996" w:rsidRPr="00CE3A98" w:rsidRDefault="00505996" w:rsidP="006741C4">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2.1.2 Принят интегрированный подход для поддержки предоставления услуг водоснабжения и канализации в сельской местности, в неформальных поселениях и в трущобах </w:t>
            </w:r>
          </w:p>
        </w:tc>
        <w:tc>
          <w:tcPr>
            <w:tcW w:w="554" w:type="dxa"/>
          </w:tcPr>
          <w:p w:rsidR="00505996" w:rsidRPr="00CE3A98" w:rsidRDefault="00505996" w:rsidP="00CE354E">
            <w:pPr>
              <w:pStyle w:val="ListParagraph"/>
              <w:spacing w:after="0"/>
              <w:ind w:left="0"/>
              <w:rPr>
                <w:rFonts w:ascii="Cambria" w:hAnsi="Cambria" w:cs="Times New Roman"/>
                <w:b/>
                <w:bCs/>
                <w:lang w:val="ru-RU"/>
              </w:rPr>
            </w:pPr>
          </w:p>
        </w:tc>
        <w:tc>
          <w:tcPr>
            <w:tcW w:w="2069" w:type="dxa"/>
            <w:gridSpan w:val="3"/>
          </w:tcPr>
          <w:p w:rsidR="00505996" w:rsidRPr="00CE3A98" w:rsidRDefault="00505996" w:rsidP="00CE354E">
            <w:pPr>
              <w:pStyle w:val="ListParagraph"/>
              <w:spacing w:after="0"/>
              <w:ind w:left="0"/>
              <w:rPr>
                <w:rFonts w:ascii="Cambria" w:hAnsi="Cambria" w:cs="Times New Roman"/>
                <w:b/>
                <w:bCs/>
                <w:lang w:val="ru-RU"/>
              </w:rPr>
            </w:pPr>
          </w:p>
        </w:tc>
        <w:tc>
          <w:tcPr>
            <w:tcW w:w="1750" w:type="dxa"/>
            <w:gridSpan w:val="3"/>
          </w:tcPr>
          <w:p w:rsidR="00505996" w:rsidRPr="00CE3A98" w:rsidRDefault="00505996" w:rsidP="00CE354E">
            <w:pPr>
              <w:pStyle w:val="ListParagraph"/>
              <w:spacing w:after="0"/>
              <w:ind w:left="0"/>
              <w:rPr>
                <w:rFonts w:ascii="Cambria" w:hAnsi="Cambria" w:cs="Times New Roman"/>
                <w:b/>
                <w:bCs/>
                <w:lang w:val="ru-RU"/>
              </w:rPr>
            </w:pPr>
          </w:p>
        </w:tc>
        <w:tc>
          <w:tcPr>
            <w:tcW w:w="748" w:type="dxa"/>
          </w:tcPr>
          <w:p w:rsidR="00505996" w:rsidRPr="00CE3A98" w:rsidRDefault="00505996" w:rsidP="00CE354E">
            <w:pPr>
              <w:pStyle w:val="ListParagraph"/>
              <w:spacing w:after="0"/>
              <w:ind w:left="0"/>
              <w:rPr>
                <w:rFonts w:ascii="Cambria" w:hAnsi="Cambria" w:cs="Times New Roman"/>
                <w:b/>
                <w:bCs/>
                <w:lang w:val="ru-RU"/>
              </w:rPr>
            </w:pPr>
          </w:p>
        </w:tc>
      </w:tr>
      <w:tr w:rsidR="00505996" w:rsidRPr="00A47AF9" w:rsidTr="00882A28">
        <w:trPr>
          <w:trHeight w:val="450"/>
        </w:trPr>
        <w:tc>
          <w:tcPr>
            <w:tcW w:w="9960" w:type="dxa"/>
            <w:gridSpan w:val="9"/>
          </w:tcPr>
          <w:p w:rsidR="00505996" w:rsidRPr="00CE3A98" w:rsidRDefault="00505996" w:rsidP="00CE354E">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CE354E">
            <w:pPr>
              <w:pStyle w:val="ListParagraph"/>
              <w:spacing w:after="0"/>
              <w:ind w:left="0"/>
              <w:rPr>
                <w:rFonts w:ascii="Cambria" w:hAnsi="Cambria" w:cs="Times New Roman"/>
                <w:bCs/>
                <w:lang w:val="ru-RU"/>
              </w:rPr>
            </w:pPr>
          </w:p>
          <w:p w:rsidR="00505996" w:rsidRPr="00CE3A98" w:rsidRDefault="00505996" w:rsidP="00CE354E">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CE354E">
            <w:pPr>
              <w:pStyle w:val="ListParagraph"/>
              <w:spacing w:after="0"/>
              <w:ind w:left="0"/>
              <w:rPr>
                <w:rFonts w:ascii="Cambria" w:hAnsi="Cambria" w:cs="Times New Roman"/>
                <w:b/>
                <w:bCs/>
                <w:lang w:val="ru-RU"/>
              </w:rPr>
            </w:pPr>
          </w:p>
          <w:p w:rsidR="00505996" w:rsidRPr="00CE3A98" w:rsidRDefault="00505996" w:rsidP="00CE354E">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AD2453" w:rsidRPr="00CE3A98">
              <w:rPr>
                <w:rFonts w:ascii="Cambria" w:hAnsi="Cambria" w:cs="Times New Roman"/>
                <w:bCs/>
                <w:lang w:val="ru-RU"/>
              </w:rPr>
              <w:t>и низкий уровень достоверности)</w:t>
            </w:r>
          </w:p>
        </w:tc>
      </w:tr>
      <w:tr w:rsidR="00505996" w:rsidRPr="00A47AF9" w:rsidTr="00AD2453">
        <w:trPr>
          <w:trHeight w:val="450"/>
        </w:trPr>
        <w:tc>
          <w:tcPr>
            <w:tcW w:w="4839" w:type="dxa"/>
          </w:tcPr>
          <w:p w:rsidR="00505996" w:rsidRPr="00CE3A98" w:rsidRDefault="00505996" w:rsidP="00850460">
            <w:pPr>
              <w:pStyle w:val="ListParagraph"/>
              <w:spacing w:after="0"/>
              <w:ind w:left="0"/>
              <w:rPr>
                <w:rFonts w:ascii="Cambria" w:hAnsi="Cambria" w:cs="Times New Roman"/>
                <w:b/>
                <w:bCs/>
                <w:lang w:val="ru-RU"/>
              </w:rPr>
            </w:pPr>
            <w:r w:rsidRPr="00CE3A98">
              <w:rPr>
                <w:rFonts w:ascii="Cambria" w:hAnsi="Cambria" w:cs="Times New Roman"/>
                <w:b/>
                <w:bCs/>
                <w:lang w:val="ru-RU"/>
              </w:rPr>
              <w:t>2.1.3</w:t>
            </w:r>
            <w:proofErr w:type="gramStart"/>
            <w:r w:rsidR="00850460" w:rsidRPr="00CE3A98">
              <w:rPr>
                <w:rFonts w:ascii="Cambria" w:hAnsi="Cambria" w:cs="Times New Roman"/>
                <w:b/>
                <w:bCs/>
                <w:lang w:val="ru-RU"/>
              </w:rPr>
              <w:t xml:space="preserve"> </w:t>
            </w:r>
            <w:r w:rsidRPr="00CE3A98">
              <w:rPr>
                <w:rFonts w:ascii="Cambria" w:hAnsi="Cambria" w:cs="Times New Roman"/>
                <w:b/>
                <w:bCs/>
                <w:lang w:val="ru-RU"/>
              </w:rPr>
              <w:t xml:space="preserve"> И</w:t>
            </w:r>
            <w:proofErr w:type="gramEnd"/>
            <w:r w:rsidRPr="00CE3A98">
              <w:rPr>
                <w:rFonts w:ascii="Cambria" w:hAnsi="Cambria" w:cs="Times New Roman"/>
                <w:b/>
                <w:bCs/>
                <w:lang w:val="ru-RU"/>
              </w:rPr>
              <w:t xml:space="preserve">меются действующие механизмы для поддержки внедрения </w:t>
            </w:r>
            <w:r w:rsidR="00850460" w:rsidRPr="00CE3A98">
              <w:rPr>
                <w:rFonts w:ascii="Cambria" w:hAnsi="Cambria" w:cs="Times New Roman"/>
                <w:b/>
                <w:bCs/>
                <w:lang w:val="ru-RU"/>
              </w:rPr>
              <w:t>соответствующих</w:t>
            </w:r>
            <w:r w:rsidRPr="00CE3A98">
              <w:rPr>
                <w:rFonts w:ascii="Cambria" w:hAnsi="Cambria" w:cs="Times New Roman"/>
                <w:b/>
                <w:bCs/>
                <w:lang w:val="ru-RU"/>
              </w:rPr>
              <w:t xml:space="preserve"> технических решений</w:t>
            </w:r>
            <w:r w:rsidR="00850460" w:rsidRPr="00CE3A98">
              <w:rPr>
                <w:rFonts w:ascii="Cambria" w:hAnsi="Cambria" w:cs="Times New Roman"/>
                <w:b/>
                <w:bCs/>
                <w:lang w:val="ru-RU"/>
              </w:rPr>
              <w:t xml:space="preserve"> для</w:t>
            </w:r>
            <w:r w:rsidRPr="00CE3A98">
              <w:rPr>
                <w:rFonts w:ascii="Cambria" w:hAnsi="Cambria" w:cs="Times New Roman"/>
                <w:b/>
                <w:bCs/>
                <w:lang w:val="ru-RU"/>
              </w:rPr>
              <w:t xml:space="preserve"> предоставления услуг в сельской местности, в неформальных поселениях и в трущобах</w:t>
            </w:r>
          </w:p>
        </w:tc>
        <w:tc>
          <w:tcPr>
            <w:tcW w:w="554" w:type="dxa"/>
          </w:tcPr>
          <w:p w:rsidR="00505996" w:rsidRPr="00CE3A98" w:rsidRDefault="00505996" w:rsidP="00CE354E">
            <w:pPr>
              <w:pStyle w:val="ListParagraph"/>
              <w:spacing w:after="0"/>
              <w:ind w:left="0"/>
              <w:rPr>
                <w:rFonts w:ascii="Cambria" w:hAnsi="Cambria" w:cs="Times New Roman"/>
                <w:b/>
                <w:bCs/>
                <w:lang w:val="ru-RU"/>
              </w:rPr>
            </w:pPr>
          </w:p>
        </w:tc>
        <w:tc>
          <w:tcPr>
            <w:tcW w:w="2069" w:type="dxa"/>
            <w:gridSpan w:val="3"/>
          </w:tcPr>
          <w:p w:rsidR="00505996" w:rsidRPr="00CE3A98" w:rsidRDefault="00505996" w:rsidP="00CE354E">
            <w:pPr>
              <w:pStyle w:val="ListParagraph"/>
              <w:spacing w:after="0"/>
              <w:ind w:left="0"/>
              <w:rPr>
                <w:rFonts w:ascii="Cambria" w:hAnsi="Cambria" w:cs="Times New Roman"/>
                <w:b/>
                <w:bCs/>
                <w:lang w:val="ru-RU"/>
              </w:rPr>
            </w:pPr>
          </w:p>
        </w:tc>
        <w:tc>
          <w:tcPr>
            <w:tcW w:w="1750" w:type="dxa"/>
            <w:gridSpan w:val="3"/>
          </w:tcPr>
          <w:p w:rsidR="00505996" w:rsidRPr="00CE3A98" w:rsidRDefault="00505996" w:rsidP="00CE354E">
            <w:pPr>
              <w:pStyle w:val="ListParagraph"/>
              <w:spacing w:after="0"/>
              <w:ind w:left="0"/>
              <w:rPr>
                <w:rFonts w:ascii="Cambria" w:hAnsi="Cambria" w:cs="Times New Roman"/>
                <w:b/>
                <w:bCs/>
                <w:lang w:val="ru-RU"/>
              </w:rPr>
            </w:pPr>
          </w:p>
        </w:tc>
        <w:tc>
          <w:tcPr>
            <w:tcW w:w="748" w:type="dxa"/>
          </w:tcPr>
          <w:p w:rsidR="00505996" w:rsidRPr="00CE3A98" w:rsidRDefault="00505996" w:rsidP="00CE354E">
            <w:pPr>
              <w:pStyle w:val="ListParagraph"/>
              <w:spacing w:after="0"/>
              <w:ind w:left="0"/>
              <w:rPr>
                <w:rFonts w:ascii="Cambria" w:hAnsi="Cambria" w:cs="Times New Roman"/>
                <w:b/>
                <w:bCs/>
                <w:lang w:val="ru-RU"/>
              </w:rPr>
            </w:pPr>
          </w:p>
        </w:tc>
      </w:tr>
      <w:tr w:rsidR="00505996" w:rsidRPr="00A47AF9" w:rsidTr="00882A28">
        <w:trPr>
          <w:trHeight w:val="450"/>
        </w:trPr>
        <w:tc>
          <w:tcPr>
            <w:tcW w:w="9960" w:type="dxa"/>
            <w:gridSpan w:val="9"/>
          </w:tcPr>
          <w:p w:rsidR="00505996" w:rsidRPr="00CE3A98" w:rsidRDefault="00505996" w:rsidP="00CE354E">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CE354E">
            <w:pPr>
              <w:pStyle w:val="ListParagraph"/>
              <w:spacing w:after="0"/>
              <w:ind w:left="0"/>
              <w:rPr>
                <w:rFonts w:ascii="Cambria" w:hAnsi="Cambria" w:cs="Times New Roman"/>
                <w:bCs/>
                <w:lang w:val="ru-RU"/>
              </w:rPr>
            </w:pPr>
          </w:p>
          <w:p w:rsidR="00505996" w:rsidRPr="00CE3A98" w:rsidRDefault="00505996" w:rsidP="00CE354E">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CE354E">
            <w:pPr>
              <w:pStyle w:val="ListParagraph"/>
              <w:spacing w:after="0"/>
              <w:ind w:left="0"/>
              <w:rPr>
                <w:rFonts w:ascii="Cambria" w:hAnsi="Cambria" w:cs="Times New Roman"/>
                <w:b/>
                <w:bCs/>
                <w:lang w:val="ru-RU"/>
              </w:rPr>
            </w:pPr>
          </w:p>
          <w:p w:rsidR="00505996" w:rsidRPr="00CE3A98" w:rsidRDefault="00505996" w:rsidP="00CE354E">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AD2453" w:rsidRPr="00CE3A98">
              <w:rPr>
                <w:rFonts w:ascii="Cambria" w:hAnsi="Cambria" w:cs="Times New Roman"/>
                <w:bCs/>
                <w:lang w:val="ru-RU"/>
              </w:rPr>
              <w:t>и низкий уровень достоверности)</w:t>
            </w:r>
          </w:p>
        </w:tc>
      </w:tr>
      <w:tr w:rsidR="00505996" w:rsidRPr="00A47AF9" w:rsidTr="00AD2453">
        <w:trPr>
          <w:trHeight w:val="450"/>
        </w:trPr>
        <w:tc>
          <w:tcPr>
            <w:tcW w:w="5605" w:type="dxa"/>
            <w:gridSpan w:val="3"/>
          </w:tcPr>
          <w:p w:rsidR="00505996" w:rsidRPr="00CE3A98" w:rsidRDefault="00505996" w:rsidP="00850460">
            <w:pPr>
              <w:pStyle w:val="ListParagraph"/>
              <w:spacing w:after="0"/>
              <w:ind w:left="0"/>
              <w:rPr>
                <w:rFonts w:ascii="Cambria" w:hAnsi="Cambria" w:cs="Times New Roman"/>
                <w:b/>
                <w:bCs/>
                <w:lang w:val="ru-RU"/>
              </w:rPr>
            </w:pPr>
            <w:r w:rsidRPr="00CE3A98">
              <w:rPr>
                <w:rFonts w:ascii="Cambria" w:hAnsi="Cambria" w:cs="Times New Roman"/>
                <w:b/>
                <w:bCs/>
                <w:lang w:val="ru-RU"/>
              </w:rPr>
              <w:t>2.1.4</w:t>
            </w:r>
            <w:proofErr w:type="gramStart"/>
            <w:r w:rsidRPr="00CE3A98">
              <w:rPr>
                <w:rFonts w:ascii="Cambria" w:hAnsi="Cambria" w:cs="Times New Roman"/>
                <w:b/>
                <w:bCs/>
                <w:lang w:val="ru-RU"/>
              </w:rPr>
              <w:t xml:space="preserve"> </w:t>
            </w:r>
            <w:r w:rsidR="00850460" w:rsidRPr="00CE3A98">
              <w:rPr>
                <w:rFonts w:ascii="Cambria" w:hAnsi="Cambria" w:cs="Times New Roman"/>
                <w:b/>
                <w:bCs/>
                <w:lang w:val="ru-RU"/>
              </w:rPr>
              <w:t xml:space="preserve"> </w:t>
            </w:r>
            <w:r w:rsidRPr="00CE3A98">
              <w:rPr>
                <w:rFonts w:ascii="Cambria" w:hAnsi="Cambria" w:cs="Times New Roman"/>
                <w:b/>
                <w:bCs/>
                <w:lang w:val="ru-RU"/>
              </w:rPr>
              <w:t>И</w:t>
            </w:r>
            <w:proofErr w:type="gramEnd"/>
            <w:r w:rsidRPr="00CE3A98">
              <w:rPr>
                <w:rFonts w:ascii="Cambria" w:hAnsi="Cambria" w:cs="Times New Roman"/>
                <w:b/>
                <w:bCs/>
                <w:lang w:val="ru-RU"/>
              </w:rPr>
              <w:t xml:space="preserve">меются действующие механизмы поддержки </w:t>
            </w:r>
            <w:r w:rsidR="00850460" w:rsidRPr="00CE3A98">
              <w:rPr>
                <w:rFonts w:ascii="Cambria" w:hAnsi="Cambria" w:cs="Times New Roman"/>
                <w:b/>
                <w:bCs/>
                <w:lang w:val="ru-RU"/>
              </w:rPr>
              <w:t xml:space="preserve">домохозяйств в </w:t>
            </w:r>
            <w:r w:rsidRPr="00CE3A98">
              <w:rPr>
                <w:rFonts w:ascii="Cambria" w:hAnsi="Cambria" w:cs="Times New Roman"/>
                <w:b/>
                <w:bCs/>
                <w:lang w:val="ru-RU"/>
              </w:rPr>
              <w:t xml:space="preserve">реализации </w:t>
            </w:r>
            <w:r w:rsidR="00850460" w:rsidRPr="00CE3A98">
              <w:rPr>
                <w:rFonts w:ascii="Cambria" w:hAnsi="Cambria" w:cs="Times New Roman"/>
                <w:b/>
                <w:bCs/>
                <w:lang w:val="ru-RU"/>
              </w:rPr>
              <w:t>соответствующих</w:t>
            </w:r>
            <w:r w:rsidRPr="00CE3A98">
              <w:rPr>
                <w:rFonts w:ascii="Cambria" w:hAnsi="Cambria" w:cs="Times New Roman"/>
                <w:b/>
                <w:bCs/>
                <w:lang w:val="ru-RU"/>
              </w:rPr>
              <w:t xml:space="preserve"> технических решений для самостоятельного</w:t>
            </w:r>
            <w:r w:rsidR="00850460" w:rsidRPr="00CE3A98">
              <w:rPr>
                <w:rFonts w:ascii="Cambria" w:hAnsi="Cambria" w:cs="Times New Roman"/>
                <w:b/>
                <w:bCs/>
                <w:lang w:val="ru-RU"/>
              </w:rPr>
              <w:t xml:space="preserve"> обеспечения</w:t>
            </w:r>
            <w:r w:rsidRPr="00CE3A98">
              <w:rPr>
                <w:rFonts w:ascii="Cambria" w:hAnsi="Cambria" w:cs="Times New Roman"/>
                <w:b/>
                <w:bCs/>
                <w:lang w:val="ru-RU"/>
              </w:rPr>
              <w:t xml:space="preserve"> услуг</w:t>
            </w:r>
            <w:r w:rsidR="00850460" w:rsidRPr="00CE3A98">
              <w:rPr>
                <w:rFonts w:ascii="Cambria" w:hAnsi="Cambria" w:cs="Times New Roman"/>
                <w:b/>
                <w:bCs/>
                <w:lang w:val="ru-RU"/>
              </w:rPr>
              <w:t>ами</w:t>
            </w:r>
            <w:r w:rsidRPr="00CE3A98">
              <w:rPr>
                <w:rFonts w:ascii="Cambria" w:hAnsi="Cambria" w:cs="Times New Roman"/>
                <w:b/>
                <w:bCs/>
                <w:lang w:val="ru-RU"/>
              </w:rPr>
              <w:t xml:space="preserve"> в районах, где отсутствуют поставщики услуг</w:t>
            </w:r>
          </w:p>
        </w:tc>
        <w:tc>
          <w:tcPr>
            <w:tcW w:w="566" w:type="dxa"/>
          </w:tcPr>
          <w:p w:rsidR="00505996" w:rsidRPr="00CE3A98" w:rsidRDefault="00505996" w:rsidP="0019132E">
            <w:pPr>
              <w:pStyle w:val="ListParagraph"/>
              <w:spacing w:after="0"/>
              <w:ind w:left="0"/>
              <w:rPr>
                <w:rFonts w:ascii="Cambria" w:hAnsi="Cambria" w:cs="Times New Roman"/>
                <w:b/>
                <w:bCs/>
                <w:lang w:val="ru-RU"/>
              </w:rPr>
            </w:pPr>
          </w:p>
        </w:tc>
        <w:tc>
          <w:tcPr>
            <w:tcW w:w="1463" w:type="dxa"/>
            <w:gridSpan w:val="2"/>
          </w:tcPr>
          <w:p w:rsidR="00505996" w:rsidRPr="00CE3A98" w:rsidRDefault="00505996" w:rsidP="0019132E">
            <w:pPr>
              <w:pStyle w:val="ListParagraph"/>
              <w:spacing w:after="0"/>
              <w:ind w:left="0"/>
              <w:rPr>
                <w:rFonts w:ascii="Cambria" w:hAnsi="Cambria" w:cs="Times New Roman"/>
                <w:b/>
                <w:bCs/>
                <w:lang w:val="ru-RU"/>
              </w:rPr>
            </w:pPr>
          </w:p>
        </w:tc>
        <w:tc>
          <w:tcPr>
            <w:tcW w:w="1429" w:type="dxa"/>
          </w:tcPr>
          <w:p w:rsidR="00505996" w:rsidRPr="00CE3A98" w:rsidRDefault="00505996" w:rsidP="0019132E">
            <w:pPr>
              <w:pStyle w:val="ListParagraph"/>
              <w:spacing w:after="0"/>
              <w:ind w:left="0"/>
              <w:rPr>
                <w:rFonts w:ascii="Cambria" w:hAnsi="Cambria" w:cs="Times New Roman"/>
                <w:b/>
                <w:bCs/>
                <w:lang w:val="ru-RU"/>
              </w:rPr>
            </w:pPr>
          </w:p>
        </w:tc>
        <w:tc>
          <w:tcPr>
            <w:tcW w:w="897" w:type="dxa"/>
            <w:gridSpan w:val="2"/>
          </w:tcPr>
          <w:p w:rsidR="00505996" w:rsidRPr="00CE3A98" w:rsidRDefault="00505996" w:rsidP="0019132E">
            <w:pPr>
              <w:pStyle w:val="ListParagraph"/>
              <w:spacing w:after="0"/>
              <w:ind w:left="0"/>
              <w:rPr>
                <w:rFonts w:ascii="Cambria" w:hAnsi="Cambria" w:cs="Times New Roman"/>
                <w:b/>
                <w:bCs/>
                <w:lang w:val="ru-RU"/>
              </w:rPr>
            </w:pPr>
          </w:p>
        </w:tc>
      </w:tr>
      <w:tr w:rsidR="00505996" w:rsidRPr="00A47AF9" w:rsidTr="00882A28">
        <w:trPr>
          <w:trHeight w:val="450"/>
        </w:trPr>
        <w:tc>
          <w:tcPr>
            <w:tcW w:w="9960" w:type="dxa"/>
            <w:gridSpan w:val="9"/>
          </w:tcPr>
          <w:p w:rsidR="00505996" w:rsidRPr="00CE3A98" w:rsidRDefault="00505996" w:rsidP="0019132E">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19132E">
            <w:pPr>
              <w:pStyle w:val="ListParagraph"/>
              <w:spacing w:after="0"/>
              <w:ind w:left="0"/>
              <w:rPr>
                <w:rFonts w:ascii="Cambria" w:hAnsi="Cambria" w:cs="Times New Roman"/>
                <w:bCs/>
                <w:lang w:val="ru-RU"/>
              </w:rPr>
            </w:pPr>
          </w:p>
          <w:p w:rsidR="00505996" w:rsidRPr="00CE3A98" w:rsidRDefault="00505996" w:rsidP="0019132E">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19132E">
            <w:pPr>
              <w:pStyle w:val="ListParagraph"/>
              <w:spacing w:after="0"/>
              <w:ind w:left="0"/>
              <w:rPr>
                <w:rFonts w:ascii="Cambria" w:hAnsi="Cambria" w:cs="Times New Roman"/>
                <w:b/>
                <w:bCs/>
                <w:lang w:val="ru-RU"/>
              </w:rPr>
            </w:pPr>
          </w:p>
          <w:p w:rsidR="00505996" w:rsidRPr="00CE3A98" w:rsidRDefault="00505996" w:rsidP="0019132E">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AD2453" w:rsidRPr="00CE3A98">
              <w:rPr>
                <w:rFonts w:ascii="Cambria" w:hAnsi="Cambria" w:cs="Times New Roman"/>
                <w:bCs/>
                <w:lang w:val="ru-RU"/>
              </w:rPr>
              <w:t>и низкий уровень достоверности)</w:t>
            </w:r>
          </w:p>
        </w:tc>
      </w:tr>
      <w:tr w:rsidR="00505996" w:rsidRPr="00A47AF9" w:rsidTr="00AD2453">
        <w:trPr>
          <w:trHeight w:val="450"/>
        </w:trPr>
        <w:tc>
          <w:tcPr>
            <w:tcW w:w="5605" w:type="dxa"/>
            <w:gridSpan w:val="3"/>
          </w:tcPr>
          <w:p w:rsidR="00505996" w:rsidRPr="00CE3A98" w:rsidRDefault="00505996" w:rsidP="00850460">
            <w:pPr>
              <w:pStyle w:val="ListParagraph"/>
              <w:spacing w:after="0"/>
              <w:ind w:left="0"/>
              <w:rPr>
                <w:rFonts w:ascii="Cambria" w:hAnsi="Cambria" w:cs="Times New Roman"/>
                <w:b/>
                <w:bCs/>
                <w:lang w:val="ru-RU"/>
              </w:rPr>
            </w:pPr>
            <w:r w:rsidRPr="00CE3A98">
              <w:rPr>
                <w:rFonts w:ascii="Cambria" w:hAnsi="Cambria" w:cs="Times New Roman"/>
                <w:b/>
                <w:bCs/>
                <w:lang w:val="ru-RU"/>
              </w:rPr>
              <w:lastRenderedPageBreak/>
              <w:t xml:space="preserve">2.1.5  Отраслевые политические меры обеспечивают привлечение достаточного объема финансовых ресурсов с целью сокращения разрыва в уровнях доступа в сельских и пригородных районах в соответствии с установленными целевыми показателями </w:t>
            </w:r>
          </w:p>
        </w:tc>
        <w:tc>
          <w:tcPr>
            <w:tcW w:w="566" w:type="dxa"/>
          </w:tcPr>
          <w:p w:rsidR="00505996" w:rsidRPr="00CE3A98" w:rsidRDefault="00505996" w:rsidP="00CE354E">
            <w:pPr>
              <w:pStyle w:val="ListParagraph"/>
              <w:spacing w:after="0"/>
              <w:ind w:left="0"/>
              <w:rPr>
                <w:rFonts w:ascii="Cambria" w:hAnsi="Cambria" w:cs="Times New Roman"/>
                <w:b/>
                <w:bCs/>
                <w:lang w:val="ru-RU"/>
              </w:rPr>
            </w:pPr>
          </w:p>
        </w:tc>
        <w:tc>
          <w:tcPr>
            <w:tcW w:w="1463" w:type="dxa"/>
            <w:gridSpan w:val="2"/>
          </w:tcPr>
          <w:p w:rsidR="00505996" w:rsidRPr="00CE3A98" w:rsidRDefault="00505996" w:rsidP="00CE354E">
            <w:pPr>
              <w:pStyle w:val="ListParagraph"/>
              <w:spacing w:after="0"/>
              <w:ind w:left="0"/>
              <w:rPr>
                <w:rFonts w:ascii="Cambria" w:hAnsi="Cambria" w:cs="Times New Roman"/>
                <w:b/>
                <w:bCs/>
                <w:lang w:val="ru-RU"/>
              </w:rPr>
            </w:pPr>
          </w:p>
        </w:tc>
        <w:tc>
          <w:tcPr>
            <w:tcW w:w="1429" w:type="dxa"/>
          </w:tcPr>
          <w:p w:rsidR="00505996" w:rsidRPr="00CE3A98" w:rsidRDefault="00505996" w:rsidP="00CE354E">
            <w:pPr>
              <w:pStyle w:val="ListParagraph"/>
              <w:spacing w:after="0"/>
              <w:ind w:left="0"/>
              <w:rPr>
                <w:rFonts w:ascii="Cambria" w:hAnsi="Cambria" w:cs="Times New Roman"/>
                <w:b/>
                <w:bCs/>
                <w:lang w:val="ru-RU"/>
              </w:rPr>
            </w:pPr>
          </w:p>
        </w:tc>
        <w:tc>
          <w:tcPr>
            <w:tcW w:w="897" w:type="dxa"/>
            <w:gridSpan w:val="2"/>
          </w:tcPr>
          <w:p w:rsidR="00505996" w:rsidRPr="00CE3A98" w:rsidRDefault="00505996" w:rsidP="00CE354E">
            <w:pPr>
              <w:pStyle w:val="ListParagraph"/>
              <w:spacing w:after="0"/>
              <w:ind w:left="0"/>
              <w:rPr>
                <w:rFonts w:ascii="Cambria" w:hAnsi="Cambria" w:cs="Times New Roman"/>
                <w:b/>
                <w:bCs/>
                <w:lang w:val="ru-RU"/>
              </w:rPr>
            </w:pPr>
          </w:p>
        </w:tc>
      </w:tr>
      <w:tr w:rsidR="00505996" w:rsidRPr="00A47AF9" w:rsidTr="00882A28">
        <w:trPr>
          <w:trHeight w:val="450"/>
        </w:trPr>
        <w:tc>
          <w:tcPr>
            <w:tcW w:w="9960" w:type="dxa"/>
            <w:gridSpan w:val="9"/>
          </w:tcPr>
          <w:p w:rsidR="00505996" w:rsidRPr="00CE3A98" w:rsidRDefault="00505996" w:rsidP="00CE354E">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CE354E">
            <w:pPr>
              <w:pStyle w:val="ListParagraph"/>
              <w:spacing w:after="0"/>
              <w:ind w:left="0"/>
              <w:rPr>
                <w:rFonts w:ascii="Cambria" w:hAnsi="Cambria" w:cs="Times New Roman"/>
                <w:bCs/>
                <w:lang w:val="ru-RU"/>
              </w:rPr>
            </w:pPr>
          </w:p>
          <w:p w:rsidR="00505996" w:rsidRPr="00CE3A98" w:rsidRDefault="00505996" w:rsidP="00CE354E">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CE354E">
            <w:pPr>
              <w:pStyle w:val="ListParagraph"/>
              <w:spacing w:after="0"/>
              <w:ind w:left="0"/>
              <w:rPr>
                <w:rFonts w:ascii="Cambria" w:hAnsi="Cambria" w:cs="Times New Roman"/>
                <w:b/>
                <w:bCs/>
                <w:lang w:val="ru-RU"/>
              </w:rPr>
            </w:pPr>
          </w:p>
          <w:p w:rsidR="00505996" w:rsidRPr="00CE3A98" w:rsidRDefault="00505996" w:rsidP="00CE354E">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AD2453" w:rsidRPr="00CE3A98">
              <w:rPr>
                <w:rFonts w:ascii="Cambria" w:hAnsi="Cambria" w:cs="Times New Roman"/>
                <w:bCs/>
                <w:lang w:val="ru-RU"/>
              </w:rPr>
              <w:t>и низкий уровень достоверности)</w:t>
            </w:r>
          </w:p>
        </w:tc>
      </w:tr>
      <w:tr w:rsidR="00505996" w:rsidRPr="00A47AF9" w:rsidTr="00882A28">
        <w:trPr>
          <w:trHeight w:val="585"/>
        </w:trPr>
        <w:tc>
          <w:tcPr>
            <w:tcW w:w="9960" w:type="dxa"/>
            <w:gridSpan w:val="9"/>
          </w:tcPr>
          <w:p w:rsidR="00505996" w:rsidRPr="00CE3A98" w:rsidRDefault="00505996" w:rsidP="00CE354E">
            <w:pPr>
              <w:pStyle w:val="ListParagraph"/>
              <w:spacing w:after="0"/>
              <w:ind w:left="0"/>
              <w:rPr>
                <w:rFonts w:ascii="Cambria" w:hAnsi="Cambria" w:cs="Times New Roman"/>
                <w:b/>
                <w:bCs/>
                <w:lang w:val="ru-RU"/>
              </w:rPr>
            </w:pPr>
            <w:r w:rsidRPr="00CE3A98">
              <w:rPr>
                <w:rFonts w:ascii="Cambria" w:hAnsi="Cambria" w:cs="Times New Roman"/>
                <w:b/>
                <w:bCs/>
                <w:lang w:val="ru-RU"/>
              </w:rPr>
              <w:t>Рассчитайте число баллов для сферы деятельности 2.1</w:t>
            </w:r>
          </w:p>
          <w:p w:rsidR="00505996" w:rsidRPr="00CE3A98" w:rsidRDefault="00505996" w:rsidP="009E3BF0">
            <w:pPr>
              <w:pStyle w:val="ListParagraph"/>
              <w:numPr>
                <w:ilvl w:val="0"/>
                <w:numId w:val="4"/>
              </w:numPr>
              <w:spacing w:after="0"/>
              <w:rPr>
                <w:rFonts w:ascii="Cambria" w:hAnsi="Cambria" w:cs="Times New Roman"/>
                <w:bCs/>
                <w:lang w:val="ru-RU"/>
              </w:rPr>
            </w:pPr>
            <w:r w:rsidRPr="00CE3A98">
              <w:rPr>
                <w:rFonts w:ascii="Cambria" w:hAnsi="Cambria" w:cs="Times New Roman"/>
                <w:bCs/>
                <w:lang w:val="ru-RU"/>
              </w:rPr>
              <w:t>Сложите полученные баллы(Да = 3, В значительной степени = 2, В ограниченной степени = 1, Нет = 0) ____</w:t>
            </w:r>
          </w:p>
          <w:p w:rsidR="00505996" w:rsidRPr="00CE3A98" w:rsidRDefault="00505996" w:rsidP="009E3BF0">
            <w:pPr>
              <w:pStyle w:val="ListParagraph"/>
              <w:numPr>
                <w:ilvl w:val="0"/>
                <w:numId w:val="4"/>
              </w:numPr>
              <w:spacing w:after="0"/>
              <w:rPr>
                <w:rFonts w:ascii="Cambria" w:hAnsi="Cambria" w:cs="Times New Roman"/>
                <w:b/>
                <w:bCs/>
                <w:lang w:val="ru-RU"/>
              </w:rPr>
            </w:pPr>
            <w:r w:rsidRPr="00CE3A98">
              <w:rPr>
                <w:rFonts w:ascii="Cambria" w:hAnsi="Cambria" w:cs="Times New Roman"/>
                <w:bCs/>
                <w:lang w:val="ru-RU"/>
              </w:rPr>
              <w:t xml:space="preserve">Разделите общее число баллов на </w:t>
            </w:r>
            <w:r w:rsidRPr="00CE3A98">
              <w:rPr>
                <w:rFonts w:ascii="Cambria" w:hAnsi="Cambria" w:cs="Times New Roman"/>
                <w:b/>
                <w:bCs/>
                <w:lang w:val="ru-RU"/>
              </w:rPr>
              <w:t>5</w:t>
            </w:r>
            <w:r w:rsidRPr="00CE3A98">
              <w:rPr>
                <w:rFonts w:ascii="Cambria" w:hAnsi="Cambria" w:cs="Times New Roman"/>
                <w:bCs/>
                <w:lang w:val="ru-RU"/>
              </w:rPr>
              <w:t xml:space="preserve">  ____</w:t>
            </w:r>
          </w:p>
        </w:tc>
      </w:tr>
      <w:tr w:rsidR="00505996" w:rsidRPr="00A47AF9" w:rsidTr="00882A28">
        <w:trPr>
          <w:trHeight w:val="445"/>
        </w:trPr>
        <w:tc>
          <w:tcPr>
            <w:tcW w:w="9960" w:type="dxa"/>
            <w:gridSpan w:val="9"/>
          </w:tcPr>
          <w:p w:rsidR="00505996" w:rsidRPr="00CE3A98" w:rsidRDefault="00505996" w:rsidP="00C327DD">
            <w:pPr>
              <w:pStyle w:val="ListParagraph"/>
              <w:spacing w:after="0"/>
              <w:ind w:left="0"/>
              <w:rPr>
                <w:rFonts w:ascii="Cambria" w:hAnsi="Cambria" w:cs="Times New Roman"/>
                <w:b/>
                <w:bCs/>
                <w:lang w:val="ru-RU"/>
              </w:rPr>
            </w:pPr>
            <w:r w:rsidRPr="00CE3A98">
              <w:rPr>
                <w:rFonts w:ascii="Cambria" w:hAnsi="Cambria" w:cs="Times New Roman"/>
                <w:b/>
                <w:bCs/>
                <w:lang w:val="ru-RU"/>
              </w:rPr>
              <w:t>Исходя из количества ответов с высокой, средней и низкой надежностью, средний показатель надежности ответов в этой сфере считается</w:t>
            </w:r>
            <w:r w:rsidRPr="00CE3A98">
              <w:rPr>
                <w:rFonts w:ascii="Cambria" w:hAnsi="Cambria" w:cs="Times New Roman"/>
                <w:bCs/>
                <w:lang w:val="ru-RU"/>
              </w:rPr>
              <w:t xml:space="preserve"> (просьба отметить один из возможных вариантов) Высоким ___   Средним ___   Низким ___</w:t>
            </w:r>
          </w:p>
        </w:tc>
      </w:tr>
    </w:tbl>
    <w:p w:rsidR="00AD2453" w:rsidRPr="00CE3A98" w:rsidRDefault="00AD2453">
      <w:pPr>
        <w:rPr>
          <w:rFonts w:ascii="Cambria" w:hAnsi="Cambria"/>
          <w:lang w:val="ru-RU"/>
        </w:rPr>
      </w:pPr>
      <w:r w:rsidRPr="00CE3A98">
        <w:rPr>
          <w:rFonts w:ascii="Cambria" w:hAnsi="Cambria"/>
          <w:b/>
          <w:bCs/>
          <w:lang w:val="ru-RU"/>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3"/>
        <w:gridCol w:w="571"/>
        <w:gridCol w:w="139"/>
        <w:gridCol w:w="567"/>
        <w:gridCol w:w="1373"/>
        <w:gridCol w:w="90"/>
        <w:gridCol w:w="1429"/>
        <w:gridCol w:w="265"/>
        <w:gridCol w:w="770"/>
        <w:gridCol w:w="23"/>
      </w:tblGrid>
      <w:tr w:rsidR="00505996" w:rsidRPr="00A47AF9" w:rsidTr="00787BB5">
        <w:tc>
          <w:tcPr>
            <w:tcW w:w="9960" w:type="dxa"/>
            <w:gridSpan w:val="10"/>
            <w:shd w:val="clear" w:color="auto" w:fill="8DB3E2"/>
          </w:tcPr>
          <w:p w:rsidR="00505996" w:rsidRPr="00CE3A98" w:rsidRDefault="00505996" w:rsidP="00816943">
            <w:pPr>
              <w:pStyle w:val="Heading3"/>
              <w:rPr>
                <w:color w:val="auto"/>
                <w:lang w:val="ru-RU"/>
              </w:rPr>
            </w:pPr>
            <w:bookmarkStart w:id="54" w:name="_Toc359945528"/>
            <w:bookmarkStart w:id="55" w:name="_Toc359955317"/>
            <w:r w:rsidRPr="00CE3A98">
              <w:rPr>
                <w:color w:val="auto"/>
                <w:lang w:val="ru-RU"/>
              </w:rPr>
              <w:lastRenderedPageBreak/>
              <w:t>Сфера деятельности 2.2 Государственные политические меры для сокращения разницы в ценах между географическими районами</w:t>
            </w:r>
            <w:bookmarkEnd w:id="54"/>
            <w:bookmarkEnd w:id="55"/>
          </w:p>
          <w:p w:rsidR="00410F71" w:rsidRPr="00CE3A98" w:rsidRDefault="00410F71" w:rsidP="00410F71">
            <w:pPr>
              <w:rPr>
                <w:lang w:val="ru-RU"/>
              </w:rPr>
            </w:pPr>
          </w:p>
        </w:tc>
      </w:tr>
      <w:tr w:rsidR="00505996" w:rsidRPr="00A47AF9" w:rsidTr="00787BB5">
        <w:tc>
          <w:tcPr>
            <w:tcW w:w="9960" w:type="dxa"/>
            <w:gridSpan w:val="10"/>
          </w:tcPr>
          <w:p w:rsidR="00505996" w:rsidRPr="00CE3A98" w:rsidRDefault="00505996" w:rsidP="00A52367">
            <w:pPr>
              <w:pStyle w:val="ListParagraph"/>
              <w:spacing w:after="0"/>
              <w:ind w:left="0"/>
              <w:rPr>
                <w:rFonts w:ascii="Cambria" w:hAnsi="Cambria" w:cs="Times New Roman"/>
                <w:bCs/>
                <w:lang w:val="ru-RU"/>
              </w:rPr>
            </w:pPr>
            <w:r w:rsidRPr="00CE3A98">
              <w:rPr>
                <w:rFonts w:ascii="Cambria" w:hAnsi="Cambria" w:cs="Times New Roman"/>
                <w:b/>
                <w:bCs/>
                <w:lang w:val="ru-RU"/>
              </w:rPr>
              <w:t>Обоснование.</w:t>
            </w:r>
            <w:r w:rsidRPr="00CE3A98">
              <w:rPr>
                <w:rFonts w:ascii="Cambria" w:hAnsi="Cambria" w:cs="Times New Roman"/>
                <w:bCs/>
                <w:lang w:val="ru-RU"/>
              </w:rPr>
              <w:t xml:space="preserve">  В некоторых географических районах цены выше</w:t>
            </w:r>
            <w:r w:rsidR="00E4719B" w:rsidRPr="00CE3A98">
              <w:rPr>
                <w:rFonts w:ascii="Cambria" w:hAnsi="Cambria" w:cs="Times New Roman"/>
                <w:bCs/>
                <w:lang w:val="ru-RU"/>
              </w:rPr>
              <w:t>,</w:t>
            </w:r>
            <w:r w:rsidRPr="00CE3A98">
              <w:rPr>
                <w:rFonts w:ascii="Cambria" w:hAnsi="Cambria" w:cs="Times New Roman"/>
                <w:bCs/>
                <w:lang w:val="ru-RU"/>
              </w:rPr>
              <w:t xml:space="preserve"> чем в других. Это может объясняться более высоким уровнем обслуживания, более высокой себестоимостью услуг (например, из-за высокой стоимости доступа к источникам чистой воды или из-за низкой плотности населения), недостаточной эффективностью работы поставщика (например, из-за низкого качества технического обслуживания, что приводит к высоким затратам, или же из-за высокой численности персонала в расчете на одно подключение), или же неравномерным распределением государственных субсидий. Государственные политические меры могут сыграть важную роль в сокращении разницы в ценах между различными географическими районами. </w:t>
            </w:r>
          </w:p>
        </w:tc>
      </w:tr>
      <w:tr w:rsidR="00505996" w:rsidRPr="00CE3A98" w:rsidTr="00787BB5">
        <w:tc>
          <w:tcPr>
            <w:tcW w:w="4744" w:type="dxa"/>
          </w:tcPr>
          <w:p w:rsidR="00505996" w:rsidRPr="00CE3A98" w:rsidRDefault="00505996" w:rsidP="00CE354E">
            <w:pPr>
              <w:pStyle w:val="ListParagraph"/>
              <w:spacing w:after="0"/>
              <w:ind w:left="0"/>
              <w:jc w:val="center"/>
              <w:rPr>
                <w:rFonts w:ascii="Cambria" w:hAnsi="Cambria" w:cs="Times New Roman"/>
                <w:b/>
                <w:bCs/>
                <w:lang w:val="ru-RU"/>
              </w:rPr>
            </w:pPr>
          </w:p>
        </w:tc>
        <w:tc>
          <w:tcPr>
            <w:tcW w:w="556" w:type="dxa"/>
            <w:shd w:val="clear" w:color="auto" w:fill="C6D9F1"/>
          </w:tcPr>
          <w:p w:rsidR="00505996" w:rsidRPr="00CE3A98" w:rsidRDefault="00505996" w:rsidP="00CE354E">
            <w:pPr>
              <w:pStyle w:val="ListParagraph"/>
              <w:spacing w:after="0"/>
              <w:ind w:left="0"/>
              <w:jc w:val="center"/>
              <w:rPr>
                <w:rFonts w:ascii="Cambria" w:hAnsi="Cambria" w:cs="Times New Roman"/>
                <w:b/>
                <w:bCs/>
                <w:sz w:val="20"/>
                <w:szCs w:val="20"/>
                <w:lang w:val="ru-RU"/>
              </w:rPr>
            </w:pPr>
            <w:r w:rsidRPr="00CE3A98">
              <w:rPr>
                <w:rFonts w:ascii="Cambria" w:hAnsi="Cambria" w:cs="Times New Roman"/>
                <w:b/>
                <w:bCs/>
                <w:sz w:val="20"/>
                <w:szCs w:val="20"/>
                <w:lang w:val="ru-RU"/>
              </w:rPr>
              <w:t>Нет</w:t>
            </w:r>
          </w:p>
          <w:p w:rsidR="00505996" w:rsidRPr="00CE3A98" w:rsidRDefault="00505996" w:rsidP="00CE354E">
            <w:pPr>
              <w:pStyle w:val="ListParagraph"/>
              <w:spacing w:after="0"/>
              <w:ind w:left="0"/>
              <w:jc w:val="center"/>
              <w:rPr>
                <w:rFonts w:ascii="Cambria" w:hAnsi="Cambria" w:cs="Times New Roman"/>
                <w:b/>
                <w:bCs/>
                <w:sz w:val="20"/>
                <w:szCs w:val="20"/>
                <w:lang w:val="ru-RU"/>
              </w:rPr>
            </w:pPr>
          </w:p>
        </w:tc>
        <w:tc>
          <w:tcPr>
            <w:tcW w:w="2081" w:type="dxa"/>
            <w:gridSpan w:val="3"/>
            <w:shd w:val="clear" w:color="auto" w:fill="C6D9F1"/>
          </w:tcPr>
          <w:p w:rsidR="00505996" w:rsidRPr="00CE3A98" w:rsidRDefault="00505996" w:rsidP="00CE354E">
            <w:pPr>
              <w:pStyle w:val="ListParagraph"/>
              <w:spacing w:after="0"/>
              <w:ind w:left="0"/>
              <w:jc w:val="center"/>
              <w:rPr>
                <w:rFonts w:ascii="Cambria" w:hAnsi="Cambria" w:cs="Times New Roman"/>
                <w:b/>
                <w:bCs/>
                <w:sz w:val="20"/>
                <w:szCs w:val="20"/>
                <w:lang w:val="ru-RU"/>
              </w:rPr>
            </w:pPr>
            <w:r w:rsidRPr="00CE3A98">
              <w:rPr>
                <w:rFonts w:ascii="Cambria" w:hAnsi="Cambria" w:cs="Times New Roman"/>
                <w:b/>
                <w:bCs/>
                <w:sz w:val="20"/>
                <w:szCs w:val="20"/>
                <w:lang w:val="ru-RU"/>
              </w:rPr>
              <w:t>В ограниченной степени</w:t>
            </w:r>
          </w:p>
        </w:tc>
        <w:tc>
          <w:tcPr>
            <w:tcW w:w="1785" w:type="dxa"/>
            <w:gridSpan w:val="3"/>
            <w:shd w:val="clear" w:color="auto" w:fill="C6D9F1"/>
          </w:tcPr>
          <w:p w:rsidR="00505996" w:rsidRPr="00CE3A98" w:rsidRDefault="00505996" w:rsidP="00CE354E">
            <w:pPr>
              <w:pStyle w:val="ListParagraph"/>
              <w:spacing w:after="0"/>
              <w:ind w:left="0"/>
              <w:jc w:val="center"/>
              <w:rPr>
                <w:rFonts w:ascii="Cambria" w:hAnsi="Cambria" w:cs="Times New Roman"/>
                <w:b/>
                <w:bCs/>
                <w:sz w:val="20"/>
                <w:szCs w:val="20"/>
                <w:lang w:val="ru-RU"/>
              </w:rPr>
            </w:pPr>
            <w:r w:rsidRPr="00CE3A98">
              <w:rPr>
                <w:rFonts w:ascii="Cambria" w:hAnsi="Cambria" w:cs="Times New Roman"/>
                <w:b/>
                <w:bCs/>
                <w:sz w:val="20"/>
                <w:szCs w:val="20"/>
                <w:lang w:val="ru-RU"/>
              </w:rPr>
              <w:t>В значительной степени</w:t>
            </w:r>
          </w:p>
        </w:tc>
        <w:tc>
          <w:tcPr>
            <w:tcW w:w="794" w:type="dxa"/>
            <w:gridSpan w:val="2"/>
            <w:shd w:val="clear" w:color="auto" w:fill="C6D9F1"/>
          </w:tcPr>
          <w:p w:rsidR="00505996" w:rsidRPr="00CE3A98" w:rsidRDefault="00505996" w:rsidP="00CE354E">
            <w:pPr>
              <w:pStyle w:val="ListParagraph"/>
              <w:spacing w:after="0"/>
              <w:ind w:left="0"/>
              <w:jc w:val="center"/>
              <w:rPr>
                <w:rFonts w:ascii="Cambria" w:hAnsi="Cambria" w:cs="Times New Roman"/>
                <w:b/>
                <w:bCs/>
                <w:sz w:val="20"/>
                <w:szCs w:val="20"/>
                <w:lang w:val="ru-RU"/>
              </w:rPr>
            </w:pPr>
            <w:r w:rsidRPr="00CE3A98">
              <w:rPr>
                <w:rFonts w:ascii="Cambria" w:hAnsi="Cambria" w:cs="Times New Roman"/>
                <w:b/>
                <w:bCs/>
                <w:sz w:val="20"/>
                <w:szCs w:val="20"/>
                <w:lang w:val="ru-RU"/>
              </w:rPr>
              <w:t>Да</w:t>
            </w:r>
          </w:p>
          <w:p w:rsidR="00505996" w:rsidRPr="00CE3A98" w:rsidRDefault="00505996" w:rsidP="00CE354E">
            <w:pPr>
              <w:pStyle w:val="ListParagraph"/>
              <w:spacing w:after="0"/>
              <w:ind w:left="0"/>
              <w:jc w:val="center"/>
              <w:rPr>
                <w:rFonts w:ascii="Cambria" w:hAnsi="Cambria" w:cs="Times New Roman"/>
                <w:b/>
                <w:bCs/>
                <w:color w:val="FFFFFF"/>
                <w:sz w:val="20"/>
                <w:szCs w:val="20"/>
                <w:lang w:val="ru-RU"/>
              </w:rPr>
            </w:pPr>
          </w:p>
        </w:tc>
      </w:tr>
      <w:tr w:rsidR="00505996" w:rsidRPr="00A47AF9" w:rsidTr="00787BB5">
        <w:trPr>
          <w:trHeight w:val="450"/>
        </w:trPr>
        <w:tc>
          <w:tcPr>
            <w:tcW w:w="4744" w:type="dxa"/>
          </w:tcPr>
          <w:p w:rsidR="00505996" w:rsidRPr="00CE3A98" w:rsidRDefault="00505996" w:rsidP="00CA7B03">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2.2.1 Имеются действующие механизмы </w:t>
            </w:r>
            <w:r w:rsidR="00E4719B" w:rsidRPr="00CE3A98">
              <w:rPr>
                <w:rFonts w:ascii="Cambria" w:hAnsi="Cambria" w:cs="Times New Roman"/>
                <w:b/>
                <w:bCs/>
                <w:lang w:val="ru-RU"/>
              </w:rPr>
              <w:t>мониторинга</w:t>
            </w:r>
            <w:r w:rsidRPr="00CE3A98">
              <w:rPr>
                <w:rFonts w:ascii="Cambria" w:hAnsi="Cambria" w:cs="Times New Roman"/>
                <w:b/>
                <w:bCs/>
                <w:lang w:val="ru-RU"/>
              </w:rPr>
              <w:t xml:space="preserve"> цен и затрат на предоставление услуг водоснабжения и канализации</w:t>
            </w:r>
          </w:p>
        </w:tc>
        <w:tc>
          <w:tcPr>
            <w:tcW w:w="556" w:type="dxa"/>
          </w:tcPr>
          <w:p w:rsidR="00505996" w:rsidRPr="00CE3A98" w:rsidRDefault="00505996" w:rsidP="0019132E">
            <w:pPr>
              <w:pStyle w:val="ListParagraph"/>
              <w:spacing w:after="0"/>
              <w:ind w:left="0"/>
              <w:rPr>
                <w:rFonts w:ascii="Cambria" w:hAnsi="Cambria" w:cs="Times New Roman"/>
                <w:b/>
                <w:bCs/>
                <w:lang w:val="ru-RU"/>
              </w:rPr>
            </w:pPr>
          </w:p>
        </w:tc>
        <w:tc>
          <w:tcPr>
            <w:tcW w:w="2081" w:type="dxa"/>
            <w:gridSpan w:val="3"/>
          </w:tcPr>
          <w:p w:rsidR="00505996" w:rsidRPr="00CE3A98" w:rsidRDefault="00505996" w:rsidP="0019132E">
            <w:pPr>
              <w:pStyle w:val="ListParagraph"/>
              <w:spacing w:after="0"/>
              <w:ind w:left="0"/>
              <w:rPr>
                <w:rFonts w:ascii="Cambria" w:hAnsi="Cambria" w:cs="Times New Roman"/>
                <w:b/>
                <w:bCs/>
                <w:lang w:val="ru-RU"/>
              </w:rPr>
            </w:pPr>
          </w:p>
        </w:tc>
        <w:tc>
          <w:tcPr>
            <w:tcW w:w="1785" w:type="dxa"/>
            <w:gridSpan w:val="3"/>
          </w:tcPr>
          <w:p w:rsidR="00505996" w:rsidRPr="00CE3A98" w:rsidRDefault="00505996" w:rsidP="0019132E">
            <w:pPr>
              <w:pStyle w:val="ListParagraph"/>
              <w:spacing w:after="0"/>
              <w:ind w:left="0"/>
              <w:rPr>
                <w:rFonts w:ascii="Cambria" w:hAnsi="Cambria" w:cs="Times New Roman"/>
                <w:b/>
                <w:bCs/>
                <w:lang w:val="ru-RU"/>
              </w:rPr>
            </w:pPr>
          </w:p>
        </w:tc>
        <w:tc>
          <w:tcPr>
            <w:tcW w:w="794" w:type="dxa"/>
            <w:gridSpan w:val="2"/>
          </w:tcPr>
          <w:p w:rsidR="00505996" w:rsidRPr="00CE3A98" w:rsidRDefault="00505996" w:rsidP="0019132E">
            <w:pPr>
              <w:pStyle w:val="ListParagraph"/>
              <w:spacing w:after="0"/>
              <w:ind w:left="0"/>
              <w:rPr>
                <w:rFonts w:ascii="Cambria" w:hAnsi="Cambria" w:cs="Times New Roman"/>
                <w:b/>
                <w:bCs/>
                <w:lang w:val="ru-RU"/>
              </w:rPr>
            </w:pPr>
          </w:p>
        </w:tc>
      </w:tr>
      <w:tr w:rsidR="00505996" w:rsidRPr="00A47AF9" w:rsidTr="00787BB5">
        <w:trPr>
          <w:trHeight w:val="450"/>
        </w:trPr>
        <w:tc>
          <w:tcPr>
            <w:tcW w:w="9960" w:type="dxa"/>
            <w:gridSpan w:val="10"/>
          </w:tcPr>
          <w:p w:rsidR="00505996" w:rsidRPr="00CE3A98" w:rsidRDefault="00505996" w:rsidP="0019132E">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19132E">
            <w:pPr>
              <w:pStyle w:val="ListParagraph"/>
              <w:spacing w:after="0"/>
              <w:ind w:left="0"/>
              <w:rPr>
                <w:rFonts w:ascii="Cambria" w:hAnsi="Cambria" w:cs="Times New Roman"/>
                <w:bCs/>
                <w:lang w:val="ru-RU"/>
              </w:rPr>
            </w:pPr>
          </w:p>
          <w:p w:rsidR="00505996" w:rsidRPr="00CE3A98" w:rsidRDefault="00505996" w:rsidP="0019132E">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19132E">
            <w:pPr>
              <w:pStyle w:val="ListParagraph"/>
              <w:spacing w:after="0"/>
              <w:ind w:left="0"/>
              <w:rPr>
                <w:rFonts w:ascii="Cambria" w:hAnsi="Cambria" w:cs="Times New Roman"/>
                <w:b/>
                <w:bCs/>
                <w:lang w:val="ru-RU"/>
              </w:rPr>
            </w:pPr>
          </w:p>
          <w:p w:rsidR="00505996" w:rsidRPr="00CE3A98" w:rsidRDefault="00505996" w:rsidP="0019132E">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AD2453" w:rsidRPr="00CE3A98">
              <w:rPr>
                <w:rFonts w:ascii="Cambria" w:hAnsi="Cambria" w:cs="Times New Roman"/>
                <w:bCs/>
                <w:lang w:val="ru-RU"/>
              </w:rPr>
              <w:t>и низкий уровень достоверности)</w:t>
            </w:r>
          </w:p>
        </w:tc>
      </w:tr>
      <w:tr w:rsidR="00505996" w:rsidRPr="00A47AF9" w:rsidTr="00787BB5">
        <w:trPr>
          <w:trHeight w:val="450"/>
        </w:trPr>
        <w:tc>
          <w:tcPr>
            <w:tcW w:w="4744" w:type="dxa"/>
          </w:tcPr>
          <w:p w:rsidR="00505996" w:rsidRPr="00CE3A98" w:rsidRDefault="00505996" w:rsidP="00582342">
            <w:pPr>
              <w:pStyle w:val="ListParagraph"/>
              <w:spacing w:after="0"/>
              <w:ind w:left="0"/>
              <w:rPr>
                <w:rFonts w:ascii="Cambria" w:hAnsi="Cambria" w:cs="Times New Roman"/>
                <w:b/>
                <w:bCs/>
                <w:lang w:val="ru-RU"/>
              </w:rPr>
            </w:pPr>
            <w:r w:rsidRPr="00CE3A98">
              <w:rPr>
                <w:rFonts w:ascii="Cambria" w:hAnsi="Cambria" w:cs="Times New Roman"/>
                <w:b/>
                <w:bCs/>
                <w:lang w:val="ru-RU"/>
              </w:rPr>
              <w:t>2.2.2 Введены инструменты для сравнительного анализа цен  (такие как индикаторы приемлемости цен или индикативные ставки тарифов)</w:t>
            </w:r>
          </w:p>
        </w:tc>
        <w:tc>
          <w:tcPr>
            <w:tcW w:w="556" w:type="dxa"/>
          </w:tcPr>
          <w:p w:rsidR="00505996" w:rsidRPr="00CE3A98" w:rsidRDefault="00505996" w:rsidP="00CE354E">
            <w:pPr>
              <w:pStyle w:val="ListParagraph"/>
              <w:spacing w:after="0"/>
              <w:ind w:left="0"/>
              <w:rPr>
                <w:rFonts w:ascii="Cambria" w:hAnsi="Cambria" w:cs="Times New Roman"/>
                <w:b/>
                <w:bCs/>
                <w:lang w:val="ru-RU"/>
              </w:rPr>
            </w:pPr>
          </w:p>
        </w:tc>
        <w:tc>
          <w:tcPr>
            <w:tcW w:w="2081" w:type="dxa"/>
            <w:gridSpan w:val="3"/>
          </w:tcPr>
          <w:p w:rsidR="00505996" w:rsidRPr="00CE3A98" w:rsidRDefault="00505996" w:rsidP="00CE354E">
            <w:pPr>
              <w:pStyle w:val="ListParagraph"/>
              <w:spacing w:after="0"/>
              <w:ind w:left="0"/>
              <w:rPr>
                <w:rFonts w:ascii="Cambria" w:hAnsi="Cambria" w:cs="Times New Roman"/>
                <w:b/>
                <w:bCs/>
                <w:lang w:val="ru-RU"/>
              </w:rPr>
            </w:pPr>
          </w:p>
        </w:tc>
        <w:tc>
          <w:tcPr>
            <w:tcW w:w="1785" w:type="dxa"/>
            <w:gridSpan w:val="3"/>
          </w:tcPr>
          <w:p w:rsidR="00505996" w:rsidRPr="00CE3A98" w:rsidRDefault="00505996" w:rsidP="00CE354E">
            <w:pPr>
              <w:pStyle w:val="ListParagraph"/>
              <w:spacing w:after="0"/>
              <w:ind w:left="0"/>
              <w:rPr>
                <w:rFonts w:ascii="Cambria" w:hAnsi="Cambria" w:cs="Times New Roman"/>
                <w:b/>
                <w:bCs/>
                <w:lang w:val="ru-RU"/>
              </w:rPr>
            </w:pPr>
          </w:p>
        </w:tc>
        <w:tc>
          <w:tcPr>
            <w:tcW w:w="794" w:type="dxa"/>
            <w:gridSpan w:val="2"/>
          </w:tcPr>
          <w:p w:rsidR="00505996" w:rsidRPr="00CE3A98" w:rsidRDefault="00505996" w:rsidP="00CE354E">
            <w:pPr>
              <w:pStyle w:val="ListParagraph"/>
              <w:spacing w:after="0"/>
              <w:ind w:left="0"/>
              <w:rPr>
                <w:rFonts w:ascii="Cambria" w:hAnsi="Cambria" w:cs="Times New Roman"/>
                <w:b/>
                <w:bCs/>
                <w:lang w:val="ru-RU"/>
              </w:rPr>
            </w:pPr>
          </w:p>
        </w:tc>
      </w:tr>
      <w:tr w:rsidR="00505996" w:rsidRPr="00A47AF9" w:rsidTr="00787BB5">
        <w:trPr>
          <w:trHeight w:val="450"/>
        </w:trPr>
        <w:tc>
          <w:tcPr>
            <w:tcW w:w="9960" w:type="dxa"/>
            <w:gridSpan w:val="10"/>
          </w:tcPr>
          <w:p w:rsidR="00505996" w:rsidRPr="00CE3A98" w:rsidRDefault="00505996" w:rsidP="00CE354E">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CE354E">
            <w:pPr>
              <w:pStyle w:val="ListParagraph"/>
              <w:spacing w:after="0"/>
              <w:ind w:left="0"/>
              <w:rPr>
                <w:rFonts w:ascii="Cambria" w:hAnsi="Cambria" w:cs="Times New Roman"/>
                <w:bCs/>
                <w:lang w:val="ru-RU"/>
              </w:rPr>
            </w:pPr>
          </w:p>
          <w:p w:rsidR="00505996" w:rsidRPr="00CE3A98" w:rsidRDefault="00505996" w:rsidP="00CE354E">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CE354E">
            <w:pPr>
              <w:pStyle w:val="ListParagraph"/>
              <w:spacing w:after="0"/>
              <w:ind w:left="0"/>
              <w:rPr>
                <w:rFonts w:ascii="Cambria" w:hAnsi="Cambria" w:cs="Times New Roman"/>
                <w:b/>
                <w:bCs/>
                <w:lang w:val="ru-RU"/>
              </w:rPr>
            </w:pPr>
          </w:p>
          <w:p w:rsidR="00505996" w:rsidRPr="00CE3A98" w:rsidRDefault="00505996" w:rsidP="00CE354E">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787BB5" w:rsidRPr="00CE3A98">
              <w:rPr>
                <w:rFonts w:ascii="Cambria" w:hAnsi="Cambria" w:cs="Times New Roman"/>
                <w:bCs/>
                <w:lang w:val="ru-RU"/>
              </w:rPr>
              <w:t>и низкий уровень достоверности)</w:t>
            </w:r>
          </w:p>
        </w:tc>
      </w:tr>
      <w:tr w:rsidR="00505996" w:rsidRPr="00A47AF9" w:rsidTr="00787BB5">
        <w:trPr>
          <w:trHeight w:val="450"/>
        </w:trPr>
        <w:tc>
          <w:tcPr>
            <w:tcW w:w="4744" w:type="dxa"/>
          </w:tcPr>
          <w:p w:rsidR="00505996" w:rsidRPr="00CE3A98" w:rsidRDefault="00505996" w:rsidP="00B31B20">
            <w:pPr>
              <w:pStyle w:val="ListParagraph"/>
              <w:spacing w:after="0"/>
              <w:ind w:left="0"/>
              <w:rPr>
                <w:rFonts w:ascii="Cambria" w:hAnsi="Cambria" w:cs="Times New Roman"/>
                <w:b/>
                <w:bCs/>
                <w:lang w:val="ru-RU"/>
              </w:rPr>
            </w:pPr>
            <w:r w:rsidRPr="00CE3A98">
              <w:rPr>
                <w:rFonts w:ascii="Cambria" w:hAnsi="Cambria" w:cs="Times New Roman"/>
                <w:b/>
                <w:bCs/>
                <w:lang w:val="ru-RU"/>
              </w:rPr>
              <w:t>2.2.3 Государственные с</w:t>
            </w:r>
            <w:r w:rsidR="00AB3836" w:rsidRPr="00CE3A98">
              <w:rPr>
                <w:rFonts w:ascii="Cambria" w:hAnsi="Cambria" w:cs="Times New Roman"/>
                <w:b/>
                <w:bCs/>
                <w:lang w:val="ru-RU"/>
              </w:rPr>
              <w:t>убсидии направляются в районы с</w:t>
            </w:r>
            <w:r w:rsidRPr="00CE3A98">
              <w:rPr>
                <w:rFonts w:ascii="Cambria" w:hAnsi="Cambria" w:cs="Times New Roman"/>
                <w:b/>
                <w:bCs/>
                <w:lang w:val="ru-RU"/>
              </w:rPr>
              <w:t xml:space="preserve"> наиболее высоки</w:t>
            </w:r>
            <w:r w:rsidR="00AB3836" w:rsidRPr="00CE3A98">
              <w:rPr>
                <w:rFonts w:ascii="Cambria" w:hAnsi="Cambria" w:cs="Times New Roman"/>
                <w:b/>
                <w:bCs/>
                <w:lang w:val="ru-RU"/>
              </w:rPr>
              <w:t>ми</w:t>
            </w:r>
            <w:r w:rsidRPr="00CE3A98">
              <w:rPr>
                <w:rFonts w:ascii="Cambria" w:hAnsi="Cambria" w:cs="Times New Roman"/>
                <w:b/>
                <w:bCs/>
                <w:lang w:val="ru-RU"/>
              </w:rPr>
              <w:t xml:space="preserve"> затрат</w:t>
            </w:r>
            <w:r w:rsidR="00AB3836" w:rsidRPr="00CE3A98">
              <w:rPr>
                <w:rFonts w:ascii="Cambria" w:hAnsi="Cambria" w:cs="Times New Roman"/>
                <w:b/>
                <w:bCs/>
                <w:lang w:val="ru-RU"/>
              </w:rPr>
              <w:t>ами</w:t>
            </w:r>
            <w:r w:rsidRPr="00CE3A98">
              <w:rPr>
                <w:rFonts w:ascii="Cambria" w:hAnsi="Cambria" w:cs="Times New Roman"/>
                <w:b/>
                <w:bCs/>
                <w:lang w:val="ru-RU"/>
              </w:rPr>
              <w:t xml:space="preserve"> на предоставление услуг (а не в те, где просто самые высокие цены)</w:t>
            </w:r>
          </w:p>
        </w:tc>
        <w:tc>
          <w:tcPr>
            <w:tcW w:w="556" w:type="dxa"/>
          </w:tcPr>
          <w:p w:rsidR="00505996" w:rsidRPr="00CE3A98" w:rsidRDefault="00505996" w:rsidP="00CE354E">
            <w:pPr>
              <w:pStyle w:val="ListParagraph"/>
              <w:spacing w:after="0"/>
              <w:ind w:left="0"/>
              <w:rPr>
                <w:rFonts w:ascii="Cambria" w:hAnsi="Cambria" w:cs="Times New Roman"/>
                <w:b/>
                <w:bCs/>
                <w:lang w:val="ru-RU"/>
              </w:rPr>
            </w:pPr>
          </w:p>
        </w:tc>
        <w:tc>
          <w:tcPr>
            <w:tcW w:w="2081" w:type="dxa"/>
            <w:gridSpan w:val="3"/>
          </w:tcPr>
          <w:p w:rsidR="00505996" w:rsidRPr="00CE3A98" w:rsidRDefault="00505996" w:rsidP="00CE354E">
            <w:pPr>
              <w:pStyle w:val="ListParagraph"/>
              <w:spacing w:after="0"/>
              <w:ind w:left="0"/>
              <w:rPr>
                <w:rFonts w:ascii="Cambria" w:hAnsi="Cambria" w:cs="Times New Roman"/>
                <w:b/>
                <w:bCs/>
                <w:lang w:val="ru-RU"/>
              </w:rPr>
            </w:pPr>
          </w:p>
        </w:tc>
        <w:tc>
          <w:tcPr>
            <w:tcW w:w="1785" w:type="dxa"/>
            <w:gridSpan w:val="3"/>
          </w:tcPr>
          <w:p w:rsidR="00505996" w:rsidRPr="00CE3A98" w:rsidRDefault="00505996" w:rsidP="00CE354E">
            <w:pPr>
              <w:pStyle w:val="ListParagraph"/>
              <w:spacing w:after="0"/>
              <w:ind w:left="0"/>
              <w:rPr>
                <w:rFonts w:ascii="Cambria" w:hAnsi="Cambria" w:cs="Times New Roman"/>
                <w:b/>
                <w:bCs/>
                <w:lang w:val="ru-RU"/>
              </w:rPr>
            </w:pPr>
          </w:p>
        </w:tc>
        <w:tc>
          <w:tcPr>
            <w:tcW w:w="794" w:type="dxa"/>
            <w:gridSpan w:val="2"/>
          </w:tcPr>
          <w:p w:rsidR="00505996" w:rsidRPr="00CE3A98" w:rsidRDefault="00505996" w:rsidP="00CE354E">
            <w:pPr>
              <w:pStyle w:val="ListParagraph"/>
              <w:spacing w:after="0"/>
              <w:ind w:left="0"/>
              <w:rPr>
                <w:rFonts w:ascii="Cambria" w:hAnsi="Cambria" w:cs="Times New Roman"/>
                <w:b/>
                <w:bCs/>
                <w:lang w:val="ru-RU"/>
              </w:rPr>
            </w:pPr>
          </w:p>
        </w:tc>
      </w:tr>
      <w:tr w:rsidR="00505996" w:rsidRPr="00A47AF9" w:rsidTr="00787BB5">
        <w:trPr>
          <w:trHeight w:val="450"/>
        </w:trPr>
        <w:tc>
          <w:tcPr>
            <w:tcW w:w="9960" w:type="dxa"/>
            <w:gridSpan w:val="10"/>
          </w:tcPr>
          <w:p w:rsidR="00505996" w:rsidRPr="00CE3A98" w:rsidRDefault="00505996" w:rsidP="00CE354E">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CE354E">
            <w:pPr>
              <w:pStyle w:val="ListParagraph"/>
              <w:spacing w:after="0"/>
              <w:ind w:left="0"/>
              <w:rPr>
                <w:rFonts w:ascii="Cambria" w:hAnsi="Cambria" w:cs="Times New Roman"/>
                <w:bCs/>
                <w:lang w:val="ru-RU"/>
              </w:rPr>
            </w:pPr>
          </w:p>
          <w:p w:rsidR="00505996" w:rsidRPr="00CE3A98" w:rsidRDefault="00505996" w:rsidP="00CE354E">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CE354E">
            <w:pPr>
              <w:pStyle w:val="ListParagraph"/>
              <w:spacing w:after="0"/>
              <w:ind w:left="0"/>
              <w:rPr>
                <w:rFonts w:ascii="Cambria" w:hAnsi="Cambria" w:cs="Times New Roman"/>
                <w:b/>
                <w:bCs/>
                <w:lang w:val="ru-RU"/>
              </w:rPr>
            </w:pPr>
          </w:p>
          <w:p w:rsidR="00505996" w:rsidRPr="00CE3A98" w:rsidRDefault="00505996" w:rsidP="00CE354E">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787BB5" w:rsidRPr="00CE3A98">
              <w:rPr>
                <w:rFonts w:ascii="Cambria" w:hAnsi="Cambria" w:cs="Times New Roman"/>
                <w:bCs/>
                <w:lang w:val="ru-RU"/>
              </w:rPr>
              <w:t>и низкий уровень достоверности)</w:t>
            </w:r>
          </w:p>
        </w:tc>
      </w:tr>
      <w:tr w:rsidR="00505996" w:rsidRPr="00A47AF9" w:rsidTr="00787BB5">
        <w:trPr>
          <w:gridAfter w:val="1"/>
          <w:wAfter w:w="23" w:type="dxa"/>
          <w:trHeight w:val="450"/>
        </w:trPr>
        <w:tc>
          <w:tcPr>
            <w:tcW w:w="5439" w:type="dxa"/>
            <w:gridSpan w:val="3"/>
          </w:tcPr>
          <w:p w:rsidR="00505996" w:rsidRPr="00CE3A98" w:rsidRDefault="00505996" w:rsidP="00CA7B03">
            <w:pPr>
              <w:pStyle w:val="ListParagraph"/>
              <w:spacing w:after="0"/>
              <w:ind w:left="0"/>
              <w:rPr>
                <w:rFonts w:ascii="Cambria" w:hAnsi="Cambria" w:cs="Times New Roman"/>
                <w:b/>
                <w:bCs/>
                <w:lang w:val="ru-RU"/>
              </w:rPr>
            </w:pPr>
            <w:r w:rsidRPr="00CE3A98">
              <w:rPr>
                <w:rFonts w:ascii="Cambria" w:hAnsi="Cambria" w:cs="Times New Roman"/>
                <w:b/>
                <w:bCs/>
                <w:lang w:val="ru-RU"/>
              </w:rPr>
              <w:t>2.2.4  Сектор организован таким образом, что позволяет осуществлять перекрестное субсидирование между районами с высок</w:t>
            </w:r>
            <w:r w:rsidR="00CA7B03" w:rsidRPr="00CE3A98">
              <w:rPr>
                <w:rFonts w:ascii="Cambria" w:hAnsi="Cambria" w:cs="Times New Roman"/>
                <w:b/>
                <w:bCs/>
                <w:lang w:val="ru-RU"/>
              </w:rPr>
              <w:t>о</w:t>
            </w:r>
            <w:r w:rsidRPr="00CE3A98">
              <w:rPr>
                <w:rFonts w:ascii="Cambria" w:hAnsi="Cambria" w:cs="Times New Roman"/>
                <w:b/>
                <w:bCs/>
                <w:lang w:val="ru-RU"/>
              </w:rPr>
              <w:t>й и низкой стоимостью предоставления услуг</w:t>
            </w:r>
          </w:p>
        </w:tc>
        <w:tc>
          <w:tcPr>
            <w:tcW w:w="567" w:type="dxa"/>
          </w:tcPr>
          <w:p w:rsidR="00505996" w:rsidRPr="00CE3A98" w:rsidRDefault="00505996" w:rsidP="00CE354E">
            <w:pPr>
              <w:pStyle w:val="ListParagraph"/>
              <w:spacing w:after="0"/>
              <w:ind w:left="0"/>
              <w:rPr>
                <w:rFonts w:ascii="Cambria" w:hAnsi="Cambria" w:cs="Times New Roman"/>
                <w:b/>
                <w:bCs/>
                <w:lang w:val="ru-RU"/>
              </w:rPr>
            </w:pPr>
          </w:p>
        </w:tc>
        <w:tc>
          <w:tcPr>
            <w:tcW w:w="1465" w:type="dxa"/>
            <w:gridSpan w:val="2"/>
          </w:tcPr>
          <w:p w:rsidR="00505996" w:rsidRPr="00CE3A98" w:rsidRDefault="00505996" w:rsidP="00CE354E">
            <w:pPr>
              <w:pStyle w:val="ListParagraph"/>
              <w:spacing w:after="0"/>
              <w:ind w:left="0"/>
              <w:rPr>
                <w:rFonts w:ascii="Cambria" w:hAnsi="Cambria" w:cs="Times New Roman"/>
                <w:b/>
                <w:bCs/>
                <w:lang w:val="ru-RU"/>
              </w:rPr>
            </w:pPr>
          </w:p>
        </w:tc>
        <w:tc>
          <w:tcPr>
            <w:tcW w:w="1429" w:type="dxa"/>
          </w:tcPr>
          <w:p w:rsidR="00505996" w:rsidRPr="00CE3A98" w:rsidRDefault="00505996" w:rsidP="00CE354E">
            <w:pPr>
              <w:pStyle w:val="ListParagraph"/>
              <w:spacing w:after="0"/>
              <w:ind w:left="0"/>
              <w:rPr>
                <w:rFonts w:ascii="Cambria" w:hAnsi="Cambria" w:cs="Times New Roman"/>
                <w:b/>
                <w:bCs/>
                <w:lang w:val="ru-RU"/>
              </w:rPr>
            </w:pPr>
          </w:p>
        </w:tc>
        <w:tc>
          <w:tcPr>
            <w:tcW w:w="1037" w:type="dxa"/>
            <w:gridSpan w:val="2"/>
          </w:tcPr>
          <w:p w:rsidR="00505996" w:rsidRPr="00CE3A98" w:rsidRDefault="00505996" w:rsidP="00CE354E">
            <w:pPr>
              <w:pStyle w:val="ListParagraph"/>
              <w:spacing w:after="0"/>
              <w:ind w:left="0"/>
              <w:rPr>
                <w:rFonts w:ascii="Cambria" w:hAnsi="Cambria" w:cs="Times New Roman"/>
                <w:b/>
                <w:bCs/>
                <w:lang w:val="ru-RU"/>
              </w:rPr>
            </w:pPr>
          </w:p>
        </w:tc>
      </w:tr>
      <w:tr w:rsidR="00505996" w:rsidRPr="00A47AF9" w:rsidTr="00787BB5">
        <w:trPr>
          <w:gridAfter w:val="1"/>
          <w:wAfter w:w="23" w:type="dxa"/>
          <w:trHeight w:val="450"/>
        </w:trPr>
        <w:tc>
          <w:tcPr>
            <w:tcW w:w="9937" w:type="dxa"/>
            <w:gridSpan w:val="9"/>
          </w:tcPr>
          <w:p w:rsidR="00505996" w:rsidRPr="00CE3A98" w:rsidRDefault="00505996" w:rsidP="00CE354E">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CE354E">
            <w:pPr>
              <w:pStyle w:val="ListParagraph"/>
              <w:spacing w:after="0"/>
              <w:ind w:left="0"/>
              <w:rPr>
                <w:rFonts w:ascii="Cambria" w:hAnsi="Cambria" w:cs="Times New Roman"/>
                <w:bCs/>
                <w:lang w:val="ru-RU"/>
              </w:rPr>
            </w:pPr>
          </w:p>
          <w:p w:rsidR="00505996" w:rsidRPr="00CE3A98" w:rsidRDefault="00505996" w:rsidP="00CE354E">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CE354E">
            <w:pPr>
              <w:pStyle w:val="ListParagraph"/>
              <w:spacing w:after="0"/>
              <w:ind w:left="0"/>
              <w:rPr>
                <w:rFonts w:ascii="Cambria" w:hAnsi="Cambria" w:cs="Times New Roman"/>
                <w:b/>
                <w:bCs/>
                <w:lang w:val="ru-RU"/>
              </w:rPr>
            </w:pPr>
          </w:p>
          <w:p w:rsidR="00505996" w:rsidRPr="00CE3A98" w:rsidRDefault="00505996" w:rsidP="00CE354E">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787BB5" w:rsidRPr="00CE3A98">
              <w:rPr>
                <w:rFonts w:ascii="Cambria" w:hAnsi="Cambria" w:cs="Times New Roman"/>
                <w:bCs/>
                <w:lang w:val="ru-RU"/>
              </w:rPr>
              <w:t>и низкий уровень достоверности)</w:t>
            </w:r>
          </w:p>
        </w:tc>
      </w:tr>
      <w:tr w:rsidR="00505996" w:rsidRPr="00A47AF9" w:rsidTr="00787BB5">
        <w:trPr>
          <w:gridAfter w:val="1"/>
          <w:wAfter w:w="23" w:type="dxa"/>
          <w:trHeight w:val="585"/>
        </w:trPr>
        <w:tc>
          <w:tcPr>
            <w:tcW w:w="9937" w:type="dxa"/>
            <w:gridSpan w:val="9"/>
          </w:tcPr>
          <w:p w:rsidR="00505996" w:rsidRPr="00CE3A98" w:rsidRDefault="00505996" w:rsidP="00CE354E">
            <w:pPr>
              <w:pStyle w:val="ListParagraph"/>
              <w:spacing w:after="0"/>
              <w:ind w:left="0"/>
              <w:rPr>
                <w:rFonts w:ascii="Cambria" w:hAnsi="Cambria" w:cs="Times New Roman"/>
                <w:b/>
                <w:bCs/>
                <w:lang w:val="ru-RU"/>
              </w:rPr>
            </w:pPr>
            <w:r w:rsidRPr="00CE3A98">
              <w:rPr>
                <w:rFonts w:ascii="Cambria" w:hAnsi="Cambria" w:cs="Times New Roman"/>
                <w:b/>
                <w:bCs/>
                <w:lang w:val="ru-RU"/>
              </w:rPr>
              <w:lastRenderedPageBreak/>
              <w:t>Рассчитайте число баллов для сферы деятельности 2.2</w:t>
            </w:r>
          </w:p>
          <w:p w:rsidR="00505996" w:rsidRPr="00CE3A98" w:rsidRDefault="00505996" w:rsidP="009E3BF0">
            <w:pPr>
              <w:pStyle w:val="ListParagraph"/>
              <w:numPr>
                <w:ilvl w:val="0"/>
                <w:numId w:val="5"/>
              </w:numPr>
              <w:spacing w:after="0"/>
              <w:rPr>
                <w:rFonts w:ascii="Cambria" w:hAnsi="Cambria" w:cs="Times New Roman"/>
                <w:bCs/>
                <w:lang w:val="ru-RU"/>
              </w:rPr>
            </w:pPr>
            <w:r w:rsidRPr="00CE3A98">
              <w:rPr>
                <w:rFonts w:ascii="Cambria" w:hAnsi="Cambria" w:cs="Times New Roman"/>
                <w:bCs/>
                <w:lang w:val="ru-RU"/>
              </w:rPr>
              <w:t>Сложите полученные баллы(Да = 3, В значительной степени = 2, В ограниченной степени = 1, Нет = 0) ____</w:t>
            </w:r>
          </w:p>
          <w:p w:rsidR="00505996" w:rsidRPr="00CE3A98" w:rsidRDefault="00505996" w:rsidP="009E3BF0">
            <w:pPr>
              <w:pStyle w:val="ListParagraph"/>
              <w:numPr>
                <w:ilvl w:val="0"/>
                <w:numId w:val="5"/>
              </w:numPr>
              <w:spacing w:after="0"/>
              <w:rPr>
                <w:rFonts w:ascii="Cambria" w:hAnsi="Cambria" w:cs="Times New Roman"/>
                <w:b/>
                <w:bCs/>
                <w:lang w:val="ru-RU"/>
              </w:rPr>
            </w:pPr>
            <w:r w:rsidRPr="00CE3A98">
              <w:rPr>
                <w:rFonts w:ascii="Cambria" w:hAnsi="Cambria" w:cs="Times New Roman"/>
                <w:bCs/>
                <w:lang w:val="ru-RU"/>
              </w:rPr>
              <w:t xml:space="preserve">Разделите общее число баллов на </w:t>
            </w:r>
            <w:r w:rsidRPr="00CE3A98">
              <w:rPr>
                <w:rFonts w:ascii="Cambria" w:hAnsi="Cambria" w:cs="Times New Roman"/>
                <w:b/>
                <w:bCs/>
                <w:lang w:val="ru-RU"/>
              </w:rPr>
              <w:t>4</w:t>
            </w:r>
            <w:r w:rsidRPr="00CE3A98">
              <w:rPr>
                <w:rFonts w:ascii="Cambria" w:hAnsi="Cambria" w:cs="Times New Roman"/>
                <w:bCs/>
                <w:lang w:val="ru-RU"/>
              </w:rPr>
              <w:t xml:space="preserve">  ____</w:t>
            </w:r>
          </w:p>
        </w:tc>
      </w:tr>
      <w:tr w:rsidR="00505996" w:rsidRPr="00A47AF9" w:rsidTr="00787BB5">
        <w:trPr>
          <w:gridAfter w:val="1"/>
          <w:wAfter w:w="23" w:type="dxa"/>
          <w:trHeight w:val="445"/>
        </w:trPr>
        <w:tc>
          <w:tcPr>
            <w:tcW w:w="9937" w:type="dxa"/>
            <w:gridSpan w:val="9"/>
          </w:tcPr>
          <w:p w:rsidR="00505996" w:rsidRPr="00CE3A98" w:rsidRDefault="00505996" w:rsidP="00C327DD">
            <w:pPr>
              <w:pStyle w:val="ListParagraph"/>
              <w:spacing w:after="0"/>
              <w:ind w:left="0"/>
              <w:rPr>
                <w:rFonts w:ascii="Cambria" w:hAnsi="Cambria" w:cs="Times New Roman"/>
                <w:b/>
                <w:bCs/>
                <w:lang w:val="ru-RU"/>
              </w:rPr>
            </w:pPr>
            <w:r w:rsidRPr="00CE3A98">
              <w:rPr>
                <w:rFonts w:ascii="Cambria" w:hAnsi="Cambria" w:cs="Times New Roman"/>
                <w:b/>
                <w:bCs/>
                <w:lang w:val="ru-RU"/>
              </w:rPr>
              <w:t>Исходя из количества ответов с высокой, средней и низкой надежностью, средний показатель надежности ответов в этой сфере считается</w:t>
            </w:r>
            <w:r w:rsidRPr="00CE3A98">
              <w:rPr>
                <w:rFonts w:ascii="Cambria" w:hAnsi="Cambria" w:cs="Times New Roman"/>
                <w:bCs/>
                <w:lang w:val="ru-RU"/>
              </w:rPr>
              <w:t xml:space="preserve"> (просьба отметить один из возможных вариантов) Высоким ___   Средним ___   Низким ___</w:t>
            </w:r>
          </w:p>
        </w:tc>
      </w:tr>
    </w:tbl>
    <w:p w:rsidR="00787BB5" w:rsidRPr="00CE3A98" w:rsidRDefault="00787BB5">
      <w:pPr>
        <w:rPr>
          <w:rFonts w:ascii="Cambria" w:hAnsi="Cambria"/>
          <w:lang w:val="ru-RU"/>
        </w:rPr>
      </w:pPr>
      <w:r w:rsidRPr="00CE3A98">
        <w:rPr>
          <w:rFonts w:ascii="Cambria" w:hAnsi="Cambria"/>
          <w:b/>
          <w:bCs/>
          <w:lang w:val="ru-RU"/>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9"/>
        <w:gridCol w:w="567"/>
        <w:gridCol w:w="1474"/>
        <w:gridCol w:w="1455"/>
        <w:gridCol w:w="1035"/>
      </w:tblGrid>
      <w:tr w:rsidR="00505996" w:rsidRPr="00A47AF9" w:rsidTr="00787BB5">
        <w:tc>
          <w:tcPr>
            <w:tcW w:w="9937" w:type="dxa"/>
            <w:gridSpan w:val="5"/>
            <w:shd w:val="clear" w:color="auto" w:fill="8DB3E2"/>
          </w:tcPr>
          <w:p w:rsidR="00505996" w:rsidRPr="00CE3A98" w:rsidRDefault="00505996" w:rsidP="00F343C6">
            <w:pPr>
              <w:pStyle w:val="Heading3"/>
              <w:rPr>
                <w:color w:val="auto"/>
                <w:lang w:val="ru-RU"/>
              </w:rPr>
            </w:pPr>
            <w:bookmarkStart w:id="56" w:name="_Toc359945529"/>
            <w:bookmarkStart w:id="57" w:name="_Toc359955318"/>
            <w:r w:rsidRPr="00CE3A98">
              <w:rPr>
                <w:color w:val="auto"/>
                <w:lang w:val="ru-RU"/>
              </w:rPr>
              <w:lastRenderedPageBreak/>
              <w:t>Сфера деятельности 2.3 Географическое распределение внешней поддержки для сектора</w:t>
            </w:r>
            <w:bookmarkEnd w:id="56"/>
            <w:bookmarkEnd w:id="57"/>
            <w:r w:rsidRPr="00CE3A98">
              <w:rPr>
                <w:color w:val="auto"/>
                <w:lang w:val="ru-RU"/>
              </w:rPr>
              <w:t xml:space="preserve"> </w:t>
            </w:r>
          </w:p>
          <w:p w:rsidR="00F343C6" w:rsidRPr="00CE3A98" w:rsidRDefault="00F343C6" w:rsidP="00F343C6">
            <w:pPr>
              <w:rPr>
                <w:lang w:val="ru-RU"/>
              </w:rPr>
            </w:pPr>
          </w:p>
        </w:tc>
      </w:tr>
      <w:tr w:rsidR="00505996" w:rsidRPr="00A47AF9" w:rsidTr="00787BB5">
        <w:tc>
          <w:tcPr>
            <w:tcW w:w="9937" w:type="dxa"/>
            <w:gridSpan w:val="5"/>
          </w:tcPr>
          <w:p w:rsidR="00505996" w:rsidRPr="00CE3A98" w:rsidRDefault="00505996" w:rsidP="00582342">
            <w:pPr>
              <w:pStyle w:val="ListParagraph"/>
              <w:spacing w:after="0"/>
              <w:ind w:left="0"/>
              <w:rPr>
                <w:rFonts w:ascii="Cambria" w:hAnsi="Cambria" w:cs="Times New Roman"/>
                <w:bCs/>
                <w:lang w:val="ru-RU"/>
              </w:rPr>
            </w:pPr>
            <w:r w:rsidRPr="00CE3A98">
              <w:rPr>
                <w:rFonts w:ascii="Cambria" w:hAnsi="Cambria" w:cs="Times New Roman"/>
                <w:b/>
                <w:bCs/>
                <w:lang w:val="ru-RU"/>
              </w:rPr>
              <w:t>Обоснование.</w:t>
            </w:r>
            <w:r w:rsidRPr="00CE3A98">
              <w:rPr>
                <w:rFonts w:ascii="Cambria" w:hAnsi="Cambria" w:cs="Times New Roman"/>
                <w:bCs/>
                <w:lang w:val="ru-RU"/>
              </w:rPr>
              <w:t xml:space="preserve"> В некоторых странах партнеры в области развития (страны-доноры) являются ключевым источником финансирования для инфраструктуры водоснабжения и канализации. Часто имеются возможности для перераспределения этого финансирования, чтобы улучшить доступ к услугам в отстающих районах.</w:t>
            </w:r>
          </w:p>
        </w:tc>
      </w:tr>
      <w:tr w:rsidR="00505996" w:rsidRPr="00CE3A98" w:rsidTr="00787BB5">
        <w:tc>
          <w:tcPr>
            <w:tcW w:w="5439" w:type="dxa"/>
          </w:tcPr>
          <w:p w:rsidR="00505996" w:rsidRPr="00CE3A98" w:rsidRDefault="00505996" w:rsidP="00CE354E">
            <w:pPr>
              <w:pStyle w:val="ListParagraph"/>
              <w:spacing w:after="0"/>
              <w:ind w:left="0"/>
              <w:jc w:val="center"/>
              <w:rPr>
                <w:rFonts w:ascii="Cambria" w:hAnsi="Cambria" w:cs="Times New Roman"/>
                <w:b/>
                <w:bCs/>
                <w:sz w:val="20"/>
                <w:szCs w:val="20"/>
                <w:lang w:val="ru-RU"/>
              </w:rPr>
            </w:pPr>
          </w:p>
        </w:tc>
        <w:tc>
          <w:tcPr>
            <w:tcW w:w="567" w:type="dxa"/>
            <w:shd w:val="clear" w:color="auto" w:fill="C6D9F1"/>
          </w:tcPr>
          <w:p w:rsidR="00505996" w:rsidRPr="00F563CB" w:rsidRDefault="00505996" w:rsidP="00CE354E">
            <w:pPr>
              <w:pStyle w:val="ListParagraph"/>
              <w:spacing w:after="0"/>
              <w:ind w:left="0"/>
              <w:jc w:val="center"/>
              <w:rPr>
                <w:rFonts w:ascii="Cambria" w:hAnsi="Cambria" w:cs="Times New Roman"/>
                <w:b/>
                <w:bCs/>
                <w:sz w:val="18"/>
                <w:szCs w:val="18"/>
                <w:lang w:val="ru-RU"/>
              </w:rPr>
            </w:pPr>
            <w:r w:rsidRPr="00F563CB">
              <w:rPr>
                <w:rFonts w:ascii="Cambria" w:hAnsi="Cambria" w:cs="Times New Roman"/>
                <w:b/>
                <w:bCs/>
                <w:sz w:val="18"/>
                <w:szCs w:val="18"/>
                <w:lang w:val="ru-RU"/>
              </w:rPr>
              <w:t>Нет</w:t>
            </w:r>
          </w:p>
          <w:p w:rsidR="00505996" w:rsidRPr="00F563CB" w:rsidRDefault="00505996" w:rsidP="00CE354E">
            <w:pPr>
              <w:pStyle w:val="ListParagraph"/>
              <w:spacing w:after="0"/>
              <w:ind w:left="0"/>
              <w:jc w:val="center"/>
              <w:rPr>
                <w:rFonts w:ascii="Cambria" w:hAnsi="Cambria" w:cs="Times New Roman"/>
                <w:b/>
                <w:bCs/>
                <w:sz w:val="18"/>
                <w:szCs w:val="18"/>
                <w:lang w:val="ru-RU"/>
              </w:rPr>
            </w:pPr>
          </w:p>
        </w:tc>
        <w:tc>
          <w:tcPr>
            <w:tcW w:w="1465" w:type="dxa"/>
            <w:shd w:val="clear" w:color="auto" w:fill="C6D9F1"/>
          </w:tcPr>
          <w:p w:rsidR="00505996" w:rsidRPr="00F563CB" w:rsidRDefault="00505996" w:rsidP="00CE354E">
            <w:pPr>
              <w:pStyle w:val="ListParagraph"/>
              <w:spacing w:after="0"/>
              <w:ind w:left="0"/>
              <w:jc w:val="center"/>
              <w:rPr>
                <w:rFonts w:ascii="Cambria" w:hAnsi="Cambria" w:cs="Times New Roman"/>
                <w:b/>
                <w:bCs/>
                <w:sz w:val="18"/>
                <w:szCs w:val="18"/>
                <w:lang w:val="ru-RU"/>
              </w:rPr>
            </w:pPr>
            <w:r w:rsidRPr="00F563CB">
              <w:rPr>
                <w:rFonts w:ascii="Cambria" w:hAnsi="Cambria" w:cs="Times New Roman"/>
                <w:b/>
                <w:bCs/>
                <w:sz w:val="18"/>
                <w:szCs w:val="18"/>
                <w:lang w:val="ru-RU"/>
              </w:rPr>
              <w:t>В ограниченной степени</w:t>
            </w:r>
          </w:p>
        </w:tc>
        <w:tc>
          <w:tcPr>
            <w:tcW w:w="1429" w:type="dxa"/>
            <w:shd w:val="clear" w:color="auto" w:fill="C6D9F1"/>
          </w:tcPr>
          <w:p w:rsidR="00505996" w:rsidRPr="00F563CB" w:rsidRDefault="00505996" w:rsidP="00CE354E">
            <w:pPr>
              <w:pStyle w:val="ListParagraph"/>
              <w:spacing w:after="0"/>
              <w:ind w:left="0"/>
              <w:jc w:val="center"/>
              <w:rPr>
                <w:rFonts w:ascii="Cambria" w:hAnsi="Cambria" w:cs="Times New Roman"/>
                <w:b/>
                <w:bCs/>
                <w:sz w:val="18"/>
                <w:szCs w:val="18"/>
                <w:lang w:val="ru-RU"/>
              </w:rPr>
            </w:pPr>
            <w:r w:rsidRPr="00F563CB">
              <w:rPr>
                <w:rFonts w:ascii="Cambria" w:hAnsi="Cambria" w:cs="Times New Roman"/>
                <w:b/>
                <w:bCs/>
                <w:sz w:val="18"/>
                <w:szCs w:val="18"/>
                <w:lang w:val="ru-RU"/>
              </w:rPr>
              <w:t>В значительной степени</w:t>
            </w:r>
          </w:p>
        </w:tc>
        <w:tc>
          <w:tcPr>
            <w:tcW w:w="1037" w:type="dxa"/>
            <w:shd w:val="clear" w:color="auto" w:fill="C6D9F1"/>
          </w:tcPr>
          <w:p w:rsidR="00505996" w:rsidRPr="00F563CB" w:rsidRDefault="00505996" w:rsidP="00CE354E">
            <w:pPr>
              <w:pStyle w:val="ListParagraph"/>
              <w:spacing w:after="0"/>
              <w:ind w:left="0"/>
              <w:jc w:val="center"/>
              <w:rPr>
                <w:rFonts w:ascii="Cambria" w:hAnsi="Cambria" w:cs="Times New Roman"/>
                <w:b/>
                <w:bCs/>
                <w:sz w:val="18"/>
                <w:szCs w:val="18"/>
                <w:lang w:val="ru-RU"/>
              </w:rPr>
            </w:pPr>
            <w:r w:rsidRPr="00F563CB">
              <w:rPr>
                <w:rFonts w:ascii="Cambria" w:hAnsi="Cambria" w:cs="Times New Roman"/>
                <w:b/>
                <w:bCs/>
                <w:sz w:val="18"/>
                <w:szCs w:val="18"/>
                <w:lang w:val="ru-RU"/>
              </w:rPr>
              <w:t>Да</w:t>
            </w:r>
          </w:p>
          <w:p w:rsidR="00505996" w:rsidRPr="00F563CB" w:rsidRDefault="00505996" w:rsidP="00CE354E">
            <w:pPr>
              <w:pStyle w:val="ListParagraph"/>
              <w:spacing w:after="0"/>
              <w:ind w:left="0"/>
              <w:jc w:val="center"/>
              <w:rPr>
                <w:rFonts w:ascii="Cambria" w:hAnsi="Cambria" w:cs="Times New Roman"/>
                <w:b/>
                <w:bCs/>
                <w:color w:val="FFFFFF"/>
                <w:sz w:val="18"/>
                <w:szCs w:val="18"/>
                <w:lang w:val="ru-RU"/>
              </w:rPr>
            </w:pPr>
          </w:p>
        </w:tc>
      </w:tr>
      <w:tr w:rsidR="00505996" w:rsidRPr="00A47AF9" w:rsidTr="00787BB5">
        <w:trPr>
          <w:trHeight w:val="450"/>
        </w:trPr>
        <w:tc>
          <w:tcPr>
            <w:tcW w:w="5439" w:type="dxa"/>
          </w:tcPr>
          <w:p w:rsidR="00505996" w:rsidRPr="00CE3A98" w:rsidRDefault="00505996" w:rsidP="00B31B20">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2.3.1 Государственные органы определили </w:t>
            </w:r>
            <w:r w:rsidR="00B31B20" w:rsidRPr="00CE3A98">
              <w:rPr>
                <w:rFonts w:ascii="Cambria" w:hAnsi="Cambria" w:cs="Times New Roman"/>
                <w:b/>
                <w:bCs/>
                <w:lang w:val="ru-RU"/>
              </w:rPr>
              <w:t xml:space="preserve">отстающие </w:t>
            </w:r>
            <w:r w:rsidRPr="00CE3A98">
              <w:rPr>
                <w:rFonts w:ascii="Cambria" w:hAnsi="Cambria" w:cs="Times New Roman"/>
                <w:b/>
                <w:bCs/>
                <w:lang w:val="ru-RU"/>
              </w:rPr>
              <w:t>в отраслевом плане районы, которые нуждаются во внешней поддержке</w:t>
            </w:r>
          </w:p>
        </w:tc>
        <w:tc>
          <w:tcPr>
            <w:tcW w:w="567" w:type="dxa"/>
          </w:tcPr>
          <w:p w:rsidR="00505996" w:rsidRPr="00CE3A98" w:rsidRDefault="00505996" w:rsidP="0019132E">
            <w:pPr>
              <w:pStyle w:val="ListParagraph"/>
              <w:spacing w:after="0"/>
              <w:ind w:left="0"/>
              <w:rPr>
                <w:rFonts w:ascii="Cambria" w:hAnsi="Cambria" w:cs="Times New Roman"/>
                <w:b/>
                <w:bCs/>
                <w:lang w:val="ru-RU"/>
              </w:rPr>
            </w:pPr>
          </w:p>
        </w:tc>
        <w:tc>
          <w:tcPr>
            <w:tcW w:w="1465" w:type="dxa"/>
          </w:tcPr>
          <w:p w:rsidR="00505996" w:rsidRPr="00CE3A98" w:rsidRDefault="00505996" w:rsidP="0019132E">
            <w:pPr>
              <w:pStyle w:val="ListParagraph"/>
              <w:spacing w:after="0"/>
              <w:ind w:left="0"/>
              <w:rPr>
                <w:rFonts w:ascii="Cambria" w:hAnsi="Cambria" w:cs="Times New Roman"/>
                <w:b/>
                <w:bCs/>
                <w:lang w:val="ru-RU"/>
              </w:rPr>
            </w:pPr>
          </w:p>
        </w:tc>
        <w:tc>
          <w:tcPr>
            <w:tcW w:w="1429" w:type="dxa"/>
          </w:tcPr>
          <w:p w:rsidR="00505996" w:rsidRPr="00CE3A98" w:rsidRDefault="00505996" w:rsidP="0019132E">
            <w:pPr>
              <w:pStyle w:val="ListParagraph"/>
              <w:spacing w:after="0"/>
              <w:ind w:left="0"/>
              <w:rPr>
                <w:rFonts w:ascii="Cambria" w:hAnsi="Cambria" w:cs="Times New Roman"/>
                <w:b/>
                <w:bCs/>
                <w:lang w:val="ru-RU"/>
              </w:rPr>
            </w:pPr>
          </w:p>
        </w:tc>
        <w:tc>
          <w:tcPr>
            <w:tcW w:w="1037" w:type="dxa"/>
          </w:tcPr>
          <w:p w:rsidR="00505996" w:rsidRPr="00CE3A98" w:rsidRDefault="00505996" w:rsidP="0019132E">
            <w:pPr>
              <w:pStyle w:val="ListParagraph"/>
              <w:spacing w:after="0"/>
              <w:ind w:left="0"/>
              <w:rPr>
                <w:rFonts w:ascii="Cambria" w:hAnsi="Cambria" w:cs="Times New Roman"/>
                <w:b/>
                <w:bCs/>
                <w:lang w:val="ru-RU"/>
              </w:rPr>
            </w:pPr>
          </w:p>
        </w:tc>
      </w:tr>
      <w:tr w:rsidR="00505996" w:rsidRPr="00A47AF9" w:rsidTr="00787BB5">
        <w:trPr>
          <w:trHeight w:val="450"/>
        </w:trPr>
        <w:tc>
          <w:tcPr>
            <w:tcW w:w="9937" w:type="dxa"/>
            <w:gridSpan w:val="5"/>
          </w:tcPr>
          <w:p w:rsidR="00505996" w:rsidRPr="00CE3A98" w:rsidRDefault="00505996" w:rsidP="0019132E">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19132E">
            <w:pPr>
              <w:pStyle w:val="ListParagraph"/>
              <w:spacing w:after="0"/>
              <w:ind w:left="0"/>
              <w:rPr>
                <w:rFonts w:ascii="Cambria" w:hAnsi="Cambria" w:cs="Times New Roman"/>
                <w:bCs/>
                <w:lang w:val="ru-RU"/>
              </w:rPr>
            </w:pPr>
          </w:p>
          <w:p w:rsidR="00505996" w:rsidRPr="00CE3A98" w:rsidRDefault="00505996" w:rsidP="0019132E">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19132E">
            <w:pPr>
              <w:pStyle w:val="ListParagraph"/>
              <w:spacing w:after="0"/>
              <w:ind w:left="0"/>
              <w:rPr>
                <w:rFonts w:ascii="Cambria" w:hAnsi="Cambria" w:cs="Times New Roman"/>
                <w:b/>
                <w:bCs/>
                <w:lang w:val="ru-RU"/>
              </w:rPr>
            </w:pPr>
          </w:p>
          <w:p w:rsidR="00505996" w:rsidRPr="00CE3A98" w:rsidRDefault="00505996" w:rsidP="0019132E">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787BB5" w:rsidRPr="00CE3A98">
              <w:rPr>
                <w:rFonts w:ascii="Cambria" w:hAnsi="Cambria" w:cs="Times New Roman"/>
                <w:bCs/>
                <w:lang w:val="ru-RU"/>
              </w:rPr>
              <w:t>и низкий уровень достоверности)</w:t>
            </w:r>
          </w:p>
        </w:tc>
      </w:tr>
      <w:tr w:rsidR="00505996" w:rsidRPr="00A47AF9" w:rsidTr="00787BB5">
        <w:trPr>
          <w:trHeight w:val="450"/>
        </w:trPr>
        <w:tc>
          <w:tcPr>
            <w:tcW w:w="5439" w:type="dxa"/>
          </w:tcPr>
          <w:p w:rsidR="00505996" w:rsidRPr="00CE3A98" w:rsidRDefault="00505996" w:rsidP="004B3898">
            <w:pPr>
              <w:pStyle w:val="ListParagraph"/>
              <w:spacing w:after="0"/>
              <w:ind w:left="0"/>
              <w:rPr>
                <w:rFonts w:ascii="Cambria" w:hAnsi="Cambria" w:cs="Times New Roman"/>
                <w:b/>
                <w:bCs/>
                <w:lang w:val="ru-RU"/>
              </w:rPr>
            </w:pPr>
            <w:r w:rsidRPr="00CE3A98">
              <w:rPr>
                <w:rFonts w:ascii="Cambria" w:hAnsi="Cambria" w:cs="Times New Roman"/>
                <w:b/>
                <w:bCs/>
                <w:lang w:val="ru-RU"/>
              </w:rPr>
              <w:t>2.3.2</w:t>
            </w:r>
            <w:proofErr w:type="gramStart"/>
            <w:r w:rsidR="00E75202" w:rsidRPr="00CE3A98">
              <w:rPr>
                <w:rFonts w:ascii="Cambria" w:hAnsi="Cambria" w:cs="Times New Roman"/>
                <w:b/>
                <w:bCs/>
                <w:lang w:val="ru-RU"/>
              </w:rPr>
              <w:t xml:space="preserve"> </w:t>
            </w:r>
            <w:r w:rsidRPr="00CE3A98">
              <w:rPr>
                <w:rFonts w:ascii="Cambria" w:hAnsi="Cambria" w:cs="Times New Roman"/>
                <w:b/>
                <w:bCs/>
                <w:lang w:val="ru-RU"/>
              </w:rPr>
              <w:t>И</w:t>
            </w:r>
            <w:proofErr w:type="gramEnd"/>
            <w:r w:rsidRPr="00CE3A98">
              <w:rPr>
                <w:rFonts w:ascii="Cambria" w:hAnsi="Cambria" w:cs="Times New Roman"/>
                <w:b/>
                <w:bCs/>
                <w:lang w:val="ru-RU"/>
              </w:rPr>
              <w:t>меется международная финансовая поддержка для улучшения доступа в отстающих географических районах (которые определены в отраслевом плане)</w:t>
            </w:r>
          </w:p>
        </w:tc>
        <w:tc>
          <w:tcPr>
            <w:tcW w:w="567" w:type="dxa"/>
          </w:tcPr>
          <w:p w:rsidR="00505996" w:rsidRPr="00CE3A98" w:rsidRDefault="00505996" w:rsidP="00CE354E">
            <w:pPr>
              <w:pStyle w:val="ListParagraph"/>
              <w:spacing w:after="0"/>
              <w:ind w:left="0"/>
              <w:rPr>
                <w:rFonts w:ascii="Cambria" w:hAnsi="Cambria" w:cs="Times New Roman"/>
                <w:b/>
                <w:bCs/>
                <w:lang w:val="ru-RU"/>
              </w:rPr>
            </w:pPr>
          </w:p>
        </w:tc>
        <w:tc>
          <w:tcPr>
            <w:tcW w:w="1465" w:type="dxa"/>
          </w:tcPr>
          <w:p w:rsidR="00505996" w:rsidRPr="00CE3A98" w:rsidRDefault="00505996" w:rsidP="00CE354E">
            <w:pPr>
              <w:pStyle w:val="ListParagraph"/>
              <w:spacing w:after="0"/>
              <w:ind w:left="0"/>
              <w:rPr>
                <w:rFonts w:ascii="Cambria" w:hAnsi="Cambria" w:cs="Times New Roman"/>
                <w:b/>
                <w:bCs/>
                <w:lang w:val="ru-RU"/>
              </w:rPr>
            </w:pPr>
          </w:p>
        </w:tc>
        <w:tc>
          <w:tcPr>
            <w:tcW w:w="1429" w:type="dxa"/>
          </w:tcPr>
          <w:p w:rsidR="00505996" w:rsidRPr="00CE3A98" w:rsidRDefault="00505996" w:rsidP="00CE354E">
            <w:pPr>
              <w:pStyle w:val="ListParagraph"/>
              <w:spacing w:after="0"/>
              <w:ind w:left="0"/>
              <w:rPr>
                <w:rFonts w:ascii="Cambria" w:hAnsi="Cambria" w:cs="Times New Roman"/>
                <w:b/>
                <w:bCs/>
                <w:lang w:val="ru-RU"/>
              </w:rPr>
            </w:pPr>
          </w:p>
        </w:tc>
        <w:tc>
          <w:tcPr>
            <w:tcW w:w="1037" w:type="dxa"/>
          </w:tcPr>
          <w:p w:rsidR="00505996" w:rsidRPr="00CE3A98" w:rsidRDefault="00505996" w:rsidP="00CE354E">
            <w:pPr>
              <w:pStyle w:val="ListParagraph"/>
              <w:spacing w:after="0"/>
              <w:ind w:left="0"/>
              <w:rPr>
                <w:rFonts w:ascii="Cambria" w:hAnsi="Cambria" w:cs="Times New Roman"/>
                <w:b/>
                <w:bCs/>
                <w:lang w:val="ru-RU"/>
              </w:rPr>
            </w:pPr>
          </w:p>
        </w:tc>
      </w:tr>
      <w:tr w:rsidR="00505996" w:rsidRPr="00A47AF9" w:rsidTr="00787BB5">
        <w:trPr>
          <w:trHeight w:val="450"/>
        </w:trPr>
        <w:tc>
          <w:tcPr>
            <w:tcW w:w="9937" w:type="dxa"/>
            <w:gridSpan w:val="5"/>
          </w:tcPr>
          <w:p w:rsidR="00505996" w:rsidRPr="00CE3A98" w:rsidRDefault="00505996" w:rsidP="00CE354E">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CE354E">
            <w:pPr>
              <w:pStyle w:val="ListParagraph"/>
              <w:spacing w:after="0"/>
              <w:ind w:left="0"/>
              <w:rPr>
                <w:rFonts w:ascii="Cambria" w:hAnsi="Cambria" w:cs="Times New Roman"/>
                <w:bCs/>
                <w:lang w:val="ru-RU"/>
              </w:rPr>
            </w:pPr>
          </w:p>
          <w:p w:rsidR="00505996" w:rsidRPr="00CE3A98" w:rsidRDefault="00505996" w:rsidP="00CE354E">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CE354E">
            <w:pPr>
              <w:pStyle w:val="ListParagraph"/>
              <w:spacing w:after="0"/>
              <w:ind w:left="0"/>
              <w:rPr>
                <w:rFonts w:ascii="Cambria" w:hAnsi="Cambria" w:cs="Times New Roman"/>
                <w:b/>
                <w:bCs/>
                <w:lang w:val="ru-RU"/>
              </w:rPr>
            </w:pPr>
          </w:p>
          <w:p w:rsidR="00505996" w:rsidRPr="00CE3A98" w:rsidRDefault="00505996" w:rsidP="00CE354E">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w:t>
            </w:r>
            <w:r w:rsidR="00787BB5" w:rsidRPr="00CE3A98">
              <w:rPr>
                <w:rFonts w:ascii="Cambria" w:hAnsi="Cambria" w:cs="Times New Roman"/>
                <w:bCs/>
                <w:lang w:val="ru-RU"/>
              </w:rPr>
              <w:t xml:space="preserve"> уровень достоверности)</w:t>
            </w:r>
          </w:p>
        </w:tc>
      </w:tr>
      <w:tr w:rsidR="00505996" w:rsidRPr="00A47AF9" w:rsidTr="00787BB5">
        <w:trPr>
          <w:trHeight w:val="585"/>
        </w:trPr>
        <w:tc>
          <w:tcPr>
            <w:tcW w:w="9937" w:type="dxa"/>
            <w:gridSpan w:val="5"/>
          </w:tcPr>
          <w:p w:rsidR="00505996" w:rsidRPr="00CE3A98" w:rsidRDefault="00505996" w:rsidP="00CE354E">
            <w:pPr>
              <w:pStyle w:val="ListParagraph"/>
              <w:spacing w:after="0"/>
              <w:ind w:left="0"/>
              <w:rPr>
                <w:rFonts w:ascii="Cambria" w:hAnsi="Cambria" w:cs="Times New Roman"/>
                <w:b/>
                <w:bCs/>
                <w:lang w:val="ru-RU"/>
              </w:rPr>
            </w:pPr>
            <w:r w:rsidRPr="00CE3A98">
              <w:rPr>
                <w:rFonts w:ascii="Cambria" w:hAnsi="Cambria" w:cs="Times New Roman"/>
                <w:b/>
                <w:bCs/>
                <w:lang w:val="ru-RU"/>
              </w:rPr>
              <w:t>Рассчитайте число баллов для сферы деятельности 2.3</w:t>
            </w:r>
          </w:p>
          <w:p w:rsidR="00505996" w:rsidRPr="00CE3A98" w:rsidRDefault="00505996" w:rsidP="009E3BF0">
            <w:pPr>
              <w:pStyle w:val="ListParagraph"/>
              <w:numPr>
                <w:ilvl w:val="0"/>
                <w:numId w:val="6"/>
              </w:numPr>
              <w:spacing w:after="0"/>
              <w:rPr>
                <w:rFonts w:ascii="Cambria" w:hAnsi="Cambria" w:cs="Times New Roman"/>
                <w:bCs/>
                <w:lang w:val="ru-RU"/>
              </w:rPr>
            </w:pPr>
            <w:r w:rsidRPr="00CE3A98">
              <w:rPr>
                <w:rFonts w:ascii="Cambria" w:hAnsi="Cambria" w:cs="Times New Roman"/>
                <w:bCs/>
                <w:lang w:val="ru-RU"/>
              </w:rPr>
              <w:t>Сложите полученные баллы(Да = 3, В значительной степени = 2, В ограниченной степени = 1, Нет = 0) ____</w:t>
            </w:r>
          </w:p>
          <w:p w:rsidR="00505996" w:rsidRPr="00CE3A98" w:rsidRDefault="00505996" w:rsidP="009E3BF0">
            <w:pPr>
              <w:pStyle w:val="ListParagraph"/>
              <w:numPr>
                <w:ilvl w:val="0"/>
                <w:numId w:val="6"/>
              </w:numPr>
              <w:spacing w:after="0"/>
              <w:rPr>
                <w:rFonts w:ascii="Cambria" w:hAnsi="Cambria" w:cs="Times New Roman"/>
                <w:b/>
                <w:bCs/>
                <w:lang w:val="ru-RU"/>
              </w:rPr>
            </w:pPr>
            <w:r w:rsidRPr="00CE3A98">
              <w:rPr>
                <w:rFonts w:ascii="Cambria" w:hAnsi="Cambria" w:cs="Times New Roman"/>
                <w:bCs/>
                <w:lang w:val="ru-RU"/>
              </w:rPr>
              <w:t xml:space="preserve">Разделите общее число баллов на </w:t>
            </w:r>
            <w:r w:rsidRPr="00CE3A98">
              <w:rPr>
                <w:rFonts w:ascii="Cambria" w:hAnsi="Cambria" w:cs="Times New Roman"/>
                <w:b/>
                <w:bCs/>
                <w:lang w:val="ru-RU"/>
              </w:rPr>
              <w:t>2</w:t>
            </w:r>
            <w:r w:rsidRPr="00CE3A98">
              <w:rPr>
                <w:rFonts w:ascii="Cambria" w:hAnsi="Cambria" w:cs="Times New Roman"/>
                <w:bCs/>
                <w:lang w:val="ru-RU"/>
              </w:rPr>
              <w:t xml:space="preserve">  ____</w:t>
            </w:r>
          </w:p>
        </w:tc>
      </w:tr>
      <w:tr w:rsidR="00505996" w:rsidRPr="00A47AF9" w:rsidTr="00787BB5">
        <w:trPr>
          <w:trHeight w:val="585"/>
        </w:trPr>
        <w:tc>
          <w:tcPr>
            <w:tcW w:w="9937" w:type="dxa"/>
            <w:gridSpan w:val="5"/>
          </w:tcPr>
          <w:p w:rsidR="00505996" w:rsidRPr="00CE3A98" w:rsidRDefault="00505996" w:rsidP="00C327DD">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Исходя из количества ответов с высокой, средней и низкой надежностью, средний показатель надежности ответов в этой сфере считается </w:t>
            </w:r>
            <w:r w:rsidRPr="00CE3A98">
              <w:rPr>
                <w:rFonts w:ascii="Cambria" w:hAnsi="Cambria" w:cs="Times New Roman"/>
                <w:bCs/>
                <w:lang w:val="ru-RU"/>
              </w:rPr>
              <w:t>(просьба отметить один из возможных вариантов) Высоким ___   Средним ___   Низким ___</w:t>
            </w:r>
          </w:p>
        </w:tc>
      </w:tr>
    </w:tbl>
    <w:p w:rsidR="00D340F8" w:rsidRPr="00CE3A98" w:rsidRDefault="00D340F8" w:rsidP="00D340F8">
      <w:pPr>
        <w:rPr>
          <w:rFonts w:ascii="Cambria" w:hAnsi="Cambria"/>
          <w:lang w:val="ru-RU"/>
        </w:rPr>
      </w:pPr>
      <w:r w:rsidRPr="00CE3A98">
        <w:rPr>
          <w:rFonts w:ascii="Cambria" w:hAnsi="Cambria"/>
          <w:lang w:val="ru-RU"/>
        </w:rPr>
        <w:br w:type="page"/>
      </w:r>
    </w:p>
    <w:p w:rsidR="00505996" w:rsidRPr="00CE3A98" w:rsidRDefault="00505996" w:rsidP="00F343C6">
      <w:pPr>
        <w:pStyle w:val="Heading2"/>
        <w:rPr>
          <w:lang w:val="ru-RU"/>
        </w:rPr>
      </w:pPr>
      <w:bookmarkStart w:id="58" w:name="_Toc359945530"/>
      <w:bookmarkStart w:id="59" w:name="_Toc359955319"/>
      <w:r w:rsidRPr="00CE3A98">
        <w:rPr>
          <w:lang w:val="ru-RU"/>
        </w:rPr>
        <w:lastRenderedPageBreak/>
        <w:t xml:space="preserve">Раздел 3. Обеспечение доступа для уязвимых и </w:t>
      </w:r>
      <w:proofErr w:type="spellStart"/>
      <w:r w:rsidRPr="00CE3A98">
        <w:rPr>
          <w:lang w:val="ru-RU"/>
        </w:rPr>
        <w:t>маргинализ</w:t>
      </w:r>
      <w:r w:rsidR="00B51463" w:rsidRPr="00CE3A98">
        <w:rPr>
          <w:lang w:val="ru-RU"/>
        </w:rPr>
        <w:t>р</w:t>
      </w:r>
      <w:r w:rsidRPr="00CE3A98">
        <w:rPr>
          <w:lang w:val="ru-RU"/>
        </w:rPr>
        <w:t>ованных</w:t>
      </w:r>
      <w:proofErr w:type="spellEnd"/>
      <w:r w:rsidRPr="00CE3A98">
        <w:rPr>
          <w:lang w:val="ru-RU"/>
        </w:rPr>
        <w:t xml:space="preserve"> групп</w:t>
      </w:r>
      <w:bookmarkEnd w:id="58"/>
      <w:bookmarkEnd w:id="59"/>
    </w:p>
    <w:p w:rsidR="00D340F8" w:rsidRPr="00CE3A98" w:rsidRDefault="00D340F8" w:rsidP="0019132E">
      <w:pPr>
        <w:rPr>
          <w:rFonts w:ascii="Cambria" w:hAnsi="Cambria"/>
          <w:lang w:val="ru-RU"/>
        </w:rPr>
      </w:pPr>
    </w:p>
    <w:tbl>
      <w:tblPr>
        <w:tblW w:w="98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8"/>
        <w:gridCol w:w="4133"/>
      </w:tblGrid>
      <w:tr w:rsidR="00505996" w:rsidRPr="00A47AF9" w:rsidTr="00D340F8">
        <w:tc>
          <w:tcPr>
            <w:tcW w:w="5718" w:type="dxa"/>
          </w:tcPr>
          <w:p w:rsidR="00505996" w:rsidRPr="00CE3A98" w:rsidRDefault="00505996" w:rsidP="007E3586">
            <w:pPr>
              <w:jc w:val="center"/>
              <w:rPr>
                <w:rFonts w:ascii="Cambria" w:hAnsi="Cambria"/>
                <w:bCs/>
                <w:sz w:val="24"/>
                <w:szCs w:val="24"/>
                <w:lang w:val="ru-RU"/>
              </w:rPr>
            </w:pPr>
            <w:r w:rsidRPr="00CE3A98">
              <w:rPr>
                <w:rFonts w:ascii="Cambria" w:hAnsi="Cambria"/>
                <w:b/>
                <w:bCs/>
                <w:sz w:val="24"/>
                <w:szCs w:val="24"/>
                <w:lang w:val="ru-RU"/>
              </w:rPr>
              <w:t xml:space="preserve">Сферы деятельности </w:t>
            </w:r>
          </w:p>
        </w:tc>
        <w:tc>
          <w:tcPr>
            <w:tcW w:w="4133" w:type="dxa"/>
          </w:tcPr>
          <w:p w:rsidR="00505996" w:rsidRPr="00CE3A98" w:rsidRDefault="00505996" w:rsidP="007E3586">
            <w:pPr>
              <w:jc w:val="center"/>
              <w:rPr>
                <w:rFonts w:ascii="Cambria" w:hAnsi="Cambria"/>
                <w:b/>
                <w:bCs/>
                <w:sz w:val="24"/>
                <w:szCs w:val="24"/>
                <w:lang w:val="ru-RU"/>
              </w:rPr>
            </w:pPr>
            <w:r w:rsidRPr="00CE3A98">
              <w:rPr>
                <w:rFonts w:ascii="Cambria" w:hAnsi="Cambria"/>
                <w:b/>
                <w:bCs/>
                <w:sz w:val="24"/>
                <w:szCs w:val="24"/>
                <w:lang w:val="ru-RU"/>
              </w:rPr>
              <w:t>Соответствующий раздел в документе “Никто не обойден вниманием”</w:t>
            </w:r>
          </w:p>
        </w:tc>
      </w:tr>
      <w:tr w:rsidR="00505996" w:rsidRPr="00CE3A98" w:rsidTr="00D340F8">
        <w:tc>
          <w:tcPr>
            <w:tcW w:w="5718" w:type="dxa"/>
          </w:tcPr>
          <w:p w:rsidR="00505996" w:rsidRPr="00CE3A98" w:rsidRDefault="00505996" w:rsidP="00CB30C3">
            <w:pPr>
              <w:rPr>
                <w:rFonts w:ascii="Cambria" w:hAnsi="Cambria"/>
                <w:bCs/>
                <w:sz w:val="24"/>
                <w:szCs w:val="24"/>
                <w:lang w:val="ru-RU"/>
              </w:rPr>
            </w:pPr>
            <w:r w:rsidRPr="00CE3A98">
              <w:rPr>
                <w:rFonts w:ascii="Cambria" w:hAnsi="Cambria"/>
                <w:bCs/>
                <w:sz w:val="24"/>
                <w:szCs w:val="24"/>
                <w:lang w:val="ru-RU"/>
              </w:rPr>
              <w:t xml:space="preserve">3.1 Государственные политические меры для удовлетворения потребностей уязвимых и </w:t>
            </w:r>
            <w:proofErr w:type="spellStart"/>
            <w:r w:rsidRPr="00CE3A98">
              <w:rPr>
                <w:rFonts w:ascii="Cambria" w:hAnsi="Cambria"/>
                <w:bCs/>
                <w:sz w:val="24"/>
                <w:szCs w:val="24"/>
                <w:lang w:val="ru-RU"/>
              </w:rPr>
              <w:t>маргинализованных</w:t>
            </w:r>
            <w:proofErr w:type="spellEnd"/>
            <w:r w:rsidRPr="00CE3A98">
              <w:rPr>
                <w:rFonts w:ascii="Cambria" w:hAnsi="Cambria"/>
                <w:bCs/>
                <w:sz w:val="24"/>
                <w:szCs w:val="24"/>
                <w:lang w:val="ru-RU"/>
              </w:rPr>
              <w:t xml:space="preserve"> групп</w:t>
            </w:r>
          </w:p>
        </w:tc>
        <w:tc>
          <w:tcPr>
            <w:tcW w:w="4133" w:type="dxa"/>
          </w:tcPr>
          <w:p w:rsidR="00505996" w:rsidRPr="00CE3A98" w:rsidRDefault="00505996" w:rsidP="007E3586">
            <w:pPr>
              <w:jc w:val="center"/>
              <w:rPr>
                <w:rFonts w:ascii="Cambria" w:hAnsi="Cambria"/>
                <w:bCs/>
                <w:sz w:val="24"/>
                <w:szCs w:val="24"/>
                <w:lang w:val="ru-RU"/>
              </w:rPr>
            </w:pPr>
            <w:r w:rsidRPr="00CE3A98">
              <w:rPr>
                <w:rFonts w:ascii="Cambria" w:hAnsi="Cambria"/>
                <w:bCs/>
                <w:sz w:val="24"/>
                <w:szCs w:val="24"/>
                <w:lang w:val="ru-RU"/>
              </w:rPr>
              <w:t>Раздел 5.1</w:t>
            </w:r>
          </w:p>
        </w:tc>
      </w:tr>
      <w:tr w:rsidR="00505996" w:rsidRPr="00CE3A98" w:rsidTr="00D340F8">
        <w:tc>
          <w:tcPr>
            <w:tcW w:w="5718" w:type="dxa"/>
          </w:tcPr>
          <w:p w:rsidR="00505996" w:rsidRPr="00CE3A98" w:rsidRDefault="00505996" w:rsidP="00CB30C3">
            <w:pPr>
              <w:rPr>
                <w:rFonts w:ascii="Cambria" w:hAnsi="Cambria"/>
                <w:sz w:val="24"/>
                <w:szCs w:val="24"/>
                <w:lang w:val="ru-RU" w:eastAsia="es-ES"/>
              </w:rPr>
            </w:pPr>
            <w:r w:rsidRPr="00CE3A98">
              <w:rPr>
                <w:rFonts w:ascii="Cambria" w:hAnsi="Cambria"/>
                <w:sz w:val="24"/>
                <w:szCs w:val="24"/>
                <w:lang w:val="ru-RU"/>
              </w:rPr>
              <w:t xml:space="preserve">3.2 Лица с особыми физическими потребностями </w:t>
            </w:r>
          </w:p>
        </w:tc>
        <w:tc>
          <w:tcPr>
            <w:tcW w:w="4133" w:type="dxa"/>
          </w:tcPr>
          <w:p w:rsidR="00505996" w:rsidRPr="00CE3A98" w:rsidRDefault="00505996" w:rsidP="007E3586">
            <w:pPr>
              <w:jc w:val="center"/>
              <w:rPr>
                <w:rFonts w:ascii="Cambria" w:hAnsi="Cambria"/>
                <w:bCs/>
                <w:sz w:val="24"/>
                <w:szCs w:val="24"/>
                <w:lang w:val="ru-RU"/>
              </w:rPr>
            </w:pPr>
            <w:r w:rsidRPr="00CE3A98">
              <w:rPr>
                <w:rFonts w:ascii="Cambria" w:hAnsi="Cambria"/>
                <w:bCs/>
                <w:sz w:val="24"/>
                <w:szCs w:val="24"/>
                <w:lang w:val="ru-RU"/>
              </w:rPr>
              <w:t>Раздел 5.2</w:t>
            </w:r>
          </w:p>
        </w:tc>
      </w:tr>
      <w:tr w:rsidR="00505996" w:rsidRPr="00CE3A98" w:rsidTr="00D340F8">
        <w:tc>
          <w:tcPr>
            <w:tcW w:w="5718" w:type="dxa"/>
          </w:tcPr>
          <w:p w:rsidR="00505996" w:rsidRPr="00CE3A98" w:rsidRDefault="00505996" w:rsidP="00D340F8">
            <w:pPr>
              <w:spacing w:after="0"/>
              <w:rPr>
                <w:rFonts w:ascii="Cambria" w:hAnsi="Cambria"/>
                <w:bCs/>
                <w:sz w:val="24"/>
                <w:szCs w:val="24"/>
                <w:lang w:val="ru-RU" w:eastAsia="es-ES"/>
              </w:rPr>
            </w:pPr>
            <w:r w:rsidRPr="00CE3A98">
              <w:rPr>
                <w:rFonts w:ascii="Cambria" w:hAnsi="Cambria"/>
                <w:bCs/>
                <w:sz w:val="24"/>
                <w:szCs w:val="24"/>
                <w:lang w:val="ru-RU" w:eastAsia="es-ES"/>
              </w:rPr>
              <w:t>3.3 По</w:t>
            </w:r>
            <w:r w:rsidR="00CA7B03" w:rsidRPr="00CE3A98">
              <w:rPr>
                <w:rFonts w:ascii="Cambria" w:hAnsi="Cambria"/>
                <w:bCs/>
                <w:sz w:val="24"/>
                <w:szCs w:val="24"/>
                <w:lang w:val="ru-RU" w:eastAsia="es-ES"/>
              </w:rPr>
              <w:t>требители</w:t>
            </w:r>
            <w:r w:rsidRPr="00CE3A98">
              <w:rPr>
                <w:rFonts w:ascii="Cambria" w:hAnsi="Cambria"/>
                <w:bCs/>
                <w:sz w:val="24"/>
                <w:szCs w:val="24"/>
                <w:lang w:val="ru-RU" w:eastAsia="es-ES"/>
              </w:rPr>
              <w:t xml:space="preserve"> учреждений здравоохранения</w:t>
            </w:r>
          </w:p>
        </w:tc>
        <w:tc>
          <w:tcPr>
            <w:tcW w:w="4133" w:type="dxa"/>
          </w:tcPr>
          <w:p w:rsidR="00505996" w:rsidRPr="00CE3A98" w:rsidRDefault="00505996" w:rsidP="002864D9">
            <w:pPr>
              <w:spacing w:after="0"/>
              <w:jc w:val="center"/>
              <w:rPr>
                <w:rFonts w:ascii="Cambria" w:hAnsi="Cambria"/>
                <w:bCs/>
                <w:sz w:val="24"/>
                <w:szCs w:val="24"/>
                <w:lang w:val="ru-RU"/>
              </w:rPr>
            </w:pPr>
            <w:r w:rsidRPr="00CE3A98">
              <w:rPr>
                <w:rFonts w:ascii="Cambria" w:hAnsi="Cambria"/>
                <w:bCs/>
                <w:sz w:val="24"/>
                <w:szCs w:val="24"/>
                <w:lang w:val="ru-RU"/>
              </w:rPr>
              <w:t>Раздел 5.3</w:t>
            </w:r>
          </w:p>
        </w:tc>
      </w:tr>
      <w:tr w:rsidR="00505996" w:rsidRPr="00CE3A98" w:rsidTr="00D340F8">
        <w:tc>
          <w:tcPr>
            <w:tcW w:w="5718" w:type="dxa"/>
          </w:tcPr>
          <w:p w:rsidR="00505996" w:rsidRPr="00CE3A98" w:rsidRDefault="00505996" w:rsidP="00D340F8">
            <w:pPr>
              <w:spacing w:before="240" w:after="0"/>
              <w:rPr>
                <w:rFonts w:ascii="Cambria" w:hAnsi="Cambria"/>
                <w:sz w:val="24"/>
                <w:szCs w:val="24"/>
                <w:lang w:val="ru-RU"/>
              </w:rPr>
            </w:pPr>
            <w:r w:rsidRPr="00CE3A98">
              <w:rPr>
                <w:rFonts w:ascii="Cambria" w:hAnsi="Cambria"/>
                <w:sz w:val="24"/>
                <w:szCs w:val="24"/>
                <w:lang w:val="ru-RU"/>
              </w:rPr>
              <w:t xml:space="preserve">3.4 </w:t>
            </w:r>
            <w:r w:rsidR="00CA7B03" w:rsidRPr="00CE3A98">
              <w:rPr>
                <w:rFonts w:ascii="Cambria" w:hAnsi="Cambria"/>
                <w:sz w:val="24"/>
                <w:szCs w:val="24"/>
                <w:lang w:val="ru-RU"/>
              </w:rPr>
              <w:t>Потребители</w:t>
            </w:r>
            <w:r w:rsidRPr="00CE3A98">
              <w:rPr>
                <w:rFonts w:ascii="Cambria" w:hAnsi="Cambria"/>
                <w:sz w:val="24"/>
                <w:szCs w:val="24"/>
                <w:lang w:val="ru-RU"/>
              </w:rPr>
              <w:t xml:space="preserve"> учебных заведений</w:t>
            </w:r>
          </w:p>
        </w:tc>
        <w:tc>
          <w:tcPr>
            <w:tcW w:w="4133" w:type="dxa"/>
          </w:tcPr>
          <w:p w:rsidR="00505996" w:rsidRPr="00CE3A98" w:rsidRDefault="00505996" w:rsidP="00D340F8">
            <w:pPr>
              <w:spacing w:before="240" w:after="0"/>
              <w:jc w:val="center"/>
              <w:rPr>
                <w:rFonts w:ascii="Cambria" w:hAnsi="Cambria"/>
                <w:bCs/>
                <w:sz w:val="24"/>
                <w:szCs w:val="24"/>
                <w:lang w:val="ru-RU"/>
              </w:rPr>
            </w:pPr>
            <w:r w:rsidRPr="00CE3A98">
              <w:rPr>
                <w:rFonts w:ascii="Cambria" w:hAnsi="Cambria"/>
                <w:bCs/>
                <w:sz w:val="24"/>
                <w:szCs w:val="24"/>
                <w:lang w:val="ru-RU"/>
              </w:rPr>
              <w:t>Раздел 5.4</w:t>
            </w:r>
          </w:p>
        </w:tc>
      </w:tr>
      <w:tr w:rsidR="00505996" w:rsidRPr="00CE3A98" w:rsidTr="00D340F8">
        <w:tc>
          <w:tcPr>
            <w:tcW w:w="5718" w:type="dxa"/>
          </w:tcPr>
          <w:p w:rsidR="00505996" w:rsidRPr="00CE3A98" w:rsidRDefault="00505996" w:rsidP="00D340F8">
            <w:pPr>
              <w:spacing w:before="240" w:after="0"/>
              <w:rPr>
                <w:rFonts w:ascii="Cambria" w:hAnsi="Cambria"/>
                <w:sz w:val="24"/>
                <w:szCs w:val="24"/>
                <w:lang w:val="ru-RU"/>
              </w:rPr>
            </w:pPr>
            <w:r w:rsidRPr="00CE3A98">
              <w:rPr>
                <w:rFonts w:ascii="Cambria" w:hAnsi="Cambria"/>
                <w:sz w:val="24"/>
                <w:szCs w:val="24"/>
                <w:lang w:val="ru-RU"/>
              </w:rPr>
              <w:t>3.5 По</w:t>
            </w:r>
            <w:r w:rsidR="00CA7B03" w:rsidRPr="00CE3A98">
              <w:rPr>
                <w:rFonts w:ascii="Cambria" w:hAnsi="Cambria"/>
                <w:sz w:val="24"/>
                <w:szCs w:val="24"/>
                <w:lang w:val="ru-RU"/>
              </w:rPr>
              <w:t>требите</w:t>
            </w:r>
            <w:r w:rsidRPr="00CE3A98">
              <w:rPr>
                <w:rFonts w:ascii="Cambria" w:hAnsi="Cambria"/>
                <w:sz w:val="24"/>
                <w:szCs w:val="24"/>
                <w:lang w:val="ru-RU"/>
              </w:rPr>
              <w:t>ли в домах престарелых</w:t>
            </w:r>
          </w:p>
        </w:tc>
        <w:tc>
          <w:tcPr>
            <w:tcW w:w="4133" w:type="dxa"/>
          </w:tcPr>
          <w:p w:rsidR="00505996" w:rsidRPr="00CE3A98" w:rsidRDefault="00505996" w:rsidP="00D340F8">
            <w:pPr>
              <w:spacing w:before="240" w:after="0"/>
              <w:jc w:val="center"/>
              <w:rPr>
                <w:rFonts w:ascii="Cambria" w:hAnsi="Cambria"/>
                <w:bCs/>
                <w:sz w:val="24"/>
                <w:szCs w:val="24"/>
                <w:lang w:val="ru-RU"/>
              </w:rPr>
            </w:pPr>
            <w:r w:rsidRPr="00CE3A98">
              <w:rPr>
                <w:rFonts w:ascii="Cambria" w:hAnsi="Cambria"/>
                <w:bCs/>
                <w:sz w:val="24"/>
                <w:szCs w:val="24"/>
                <w:lang w:val="ru-RU"/>
              </w:rPr>
              <w:t>Раздел 5.5</w:t>
            </w:r>
          </w:p>
        </w:tc>
      </w:tr>
      <w:tr w:rsidR="00505996" w:rsidRPr="00CE3A98" w:rsidTr="00D340F8">
        <w:tc>
          <w:tcPr>
            <w:tcW w:w="5718" w:type="dxa"/>
          </w:tcPr>
          <w:p w:rsidR="00505996" w:rsidRPr="00CE3A98" w:rsidRDefault="00505996" w:rsidP="00835FA2">
            <w:pPr>
              <w:spacing w:before="240" w:after="0"/>
              <w:rPr>
                <w:rFonts w:ascii="Cambria" w:hAnsi="Cambria"/>
                <w:sz w:val="24"/>
                <w:szCs w:val="24"/>
                <w:lang w:val="ru-RU"/>
              </w:rPr>
            </w:pPr>
            <w:r w:rsidRPr="00CE3A98">
              <w:rPr>
                <w:rFonts w:ascii="Cambria" w:hAnsi="Cambria"/>
                <w:sz w:val="24"/>
                <w:szCs w:val="24"/>
                <w:lang w:val="ru-RU"/>
              </w:rPr>
              <w:t xml:space="preserve">3.6 </w:t>
            </w:r>
            <w:r w:rsidR="00D340F8" w:rsidRPr="00CE3A98">
              <w:rPr>
                <w:rFonts w:ascii="Cambria" w:hAnsi="Cambria"/>
                <w:sz w:val="24"/>
                <w:szCs w:val="24"/>
                <w:lang w:val="ru-RU"/>
              </w:rPr>
              <w:t xml:space="preserve">Потребители </w:t>
            </w:r>
            <w:r w:rsidR="00835FA2" w:rsidRPr="00CE3A98">
              <w:rPr>
                <w:rFonts w:ascii="Cambria" w:hAnsi="Cambria"/>
                <w:sz w:val="24"/>
                <w:szCs w:val="24"/>
                <w:lang w:val="ru-RU"/>
              </w:rPr>
              <w:t>мест лишения свободы</w:t>
            </w:r>
          </w:p>
        </w:tc>
        <w:tc>
          <w:tcPr>
            <w:tcW w:w="4133" w:type="dxa"/>
          </w:tcPr>
          <w:p w:rsidR="00505996" w:rsidRPr="00CE3A98" w:rsidRDefault="00505996" w:rsidP="00D340F8">
            <w:pPr>
              <w:spacing w:before="240" w:after="0"/>
              <w:jc w:val="center"/>
              <w:rPr>
                <w:rFonts w:ascii="Cambria" w:hAnsi="Cambria"/>
                <w:bCs/>
                <w:sz w:val="24"/>
                <w:szCs w:val="24"/>
                <w:lang w:val="ru-RU"/>
              </w:rPr>
            </w:pPr>
            <w:r w:rsidRPr="00CE3A98">
              <w:rPr>
                <w:rFonts w:ascii="Cambria" w:hAnsi="Cambria"/>
                <w:bCs/>
                <w:sz w:val="24"/>
                <w:szCs w:val="24"/>
                <w:lang w:val="ru-RU"/>
              </w:rPr>
              <w:t>Не обсуждаются</w:t>
            </w:r>
          </w:p>
        </w:tc>
      </w:tr>
      <w:tr w:rsidR="00505996" w:rsidRPr="00CE3A98" w:rsidTr="00D340F8">
        <w:tc>
          <w:tcPr>
            <w:tcW w:w="5718" w:type="dxa"/>
          </w:tcPr>
          <w:p w:rsidR="00505996" w:rsidRPr="00CE3A98" w:rsidRDefault="00505996" w:rsidP="00D340F8">
            <w:pPr>
              <w:spacing w:before="240" w:after="0"/>
              <w:rPr>
                <w:rFonts w:ascii="Cambria" w:hAnsi="Cambria"/>
                <w:sz w:val="24"/>
                <w:szCs w:val="24"/>
                <w:lang w:val="ru-RU"/>
              </w:rPr>
            </w:pPr>
            <w:r w:rsidRPr="00CE3A98">
              <w:rPr>
                <w:rFonts w:ascii="Cambria" w:hAnsi="Cambria"/>
                <w:sz w:val="24"/>
                <w:szCs w:val="24"/>
                <w:lang w:val="ru-RU"/>
              </w:rPr>
              <w:t>3.7 Беженцы, живущие в лагерях и центрах</w:t>
            </w:r>
            <w:r w:rsidR="00934DC8" w:rsidRPr="00CE3A98">
              <w:rPr>
                <w:rFonts w:ascii="Cambria" w:hAnsi="Cambria"/>
                <w:sz w:val="24"/>
                <w:szCs w:val="24"/>
                <w:lang w:val="ru-RU"/>
              </w:rPr>
              <w:t xml:space="preserve"> для беженцев</w:t>
            </w:r>
          </w:p>
        </w:tc>
        <w:tc>
          <w:tcPr>
            <w:tcW w:w="4133" w:type="dxa"/>
          </w:tcPr>
          <w:p w:rsidR="00505996" w:rsidRPr="00CE3A98" w:rsidRDefault="00505996" w:rsidP="00D340F8">
            <w:pPr>
              <w:spacing w:before="240" w:after="0"/>
              <w:jc w:val="center"/>
              <w:rPr>
                <w:rFonts w:ascii="Cambria" w:hAnsi="Cambria"/>
                <w:bCs/>
                <w:sz w:val="24"/>
                <w:szCs w:val="24"/>
                <w:lang w:val="ru-RU"/>
              </w:rPr>
            </w:pPr>
            <w:r w:rsidRPr="00CE3A98">
              <w:rPr>
                <w:rFonts w:ascii="Cambria" w:hAnsi="Cambria"/>
                <w:bCs/>
                <w:sz w:val="24"/>
                <w:szCs w:val="24"/>
                <w:lang w:val="ru-RU"/>
              </w:rPr>
              <w:t>Не обсуждаются</w:t>
            </w:r>
          </w:p>
        </w:tc>
      </w:tr>
      <w:tr w:rsidR="00505996" w:rsidRPr="00CE3A98" w:rsidTr="00D340F8">
        <w:tc>
          <w:tcPr>
            <w:tcW w:w="5718" w:type="dxa"/>
          </w:tcPr>
          <w:p w:rsidR="00505996" w:rsidRPr="00CE3A98" w:rsidRDefault="00505996" w:rsidP="00D340F8">
            <w:pPr>
              <w:spacing w:before="240" w:after="0"/>
              <w:rPr>
                <w:rFonts w:ascii="Cambria" w:hAnsi="Cambria"/>
                <w:sz w:val="24"/>
                <w:szCs w:val="24"/>
                <w:lang w:val="ru-RU"/>
              </w:rPr>
            </w:pPr>
            <w:r w:rsidRPr="00CE3A98">
              <w:rPr>
                <w:rFonts w:ascii="Cambria" w:hAnsi="Cambria"/>
                <w:sz w:val="24"/>
                <w:szCs w:val="24"/>
                <w:lang w:val="ru-RU"/>
              </w:rPr>
              <w:t>3.8 Бездомные</w:t>
            </w:r>
          </w:p>
        </w:tc>
        <w:tc>
          <w:tcPr>
            <w:tcW w:w="4133" w:type="dxa"/>
          </w:tcPr>
          <w:p w:rsidR="00505996" w:rsidRPr="00CE3A98" w:rsidRDefault="00505996" w:rsidP="00D340F8">
            <w:pPr>
              <w:spacing w:before="240" w:after="0"/>
              <w:jc w:val="center"/>
              <w:rPr>
                <w:rFonts w:ascii="Cambria" w:hAnsi="Cambria"/>
                <w:bCs/>
                <w:sz w:val="24"/>
                <w:szCs w:val="24"/>
                <w:lang w:val="ru-RU"/>
              </w:rPr>
            </w:pPr>
            <w:r w:rsidRPr="00CE3A98">
              <w:rPr>
                <w:rFonts w:ascii="Cambria" w:hAnsi="Cambria"/>
                <w:bCs/>
                <w:sz w:val="24"/>
                <w:szCs w:val="24"/>
                <w:lang w:val="ru-RU"/>
              </w:rPr>
              <w:t>Раздел  5.4</w:t>
            </w:r>
          </w:p>
        </w:tc>
      </w:tr>
      <w:tr w:rsidR="00505996" w:rsidRPr="00CE3A98" w:rsidTr="00D340F8">
        <w:tc>
          <w:tcPr>
            <w:tcW w:w="5718" w:type="dxa"/>
          </w:tcPr>
          <w:p w:rsidR="00505996" w:rsidRPr="00CE3A98" w:rsidRDefault="00505996" w:rsidP="00D340F8">
            <w:pPr>
              <w:spacing w:before="240" w:after="0"/>
              <w:rPr>
                <w:rFonts w:ascii="Cambria" w:hAnsi="Cambria"/>
                <w:sz w:val="24"/>
                <w:szCs w:val="24"/>
                <w:lang w:val="ru-RU"/>
              </w:rPr>
            </w:pPr>
            <w:r w:rsidRPr="00CE3A98">
              <w:rPr>
                <w:rFonts w:ascii="Cambria" w:hAnsi="Cambria"/>
                <w:sz w:val="24"/>
                <w:szCs w:val="24"/>
                <w:lang w:val="ru-RU"/>
              </w:rPr>
              <w:t>3.9 Путешественники и кочевые общины</w:t>
            </w:r>
          </w:p>
        </w:tc>
        <w:tc>
          <w:tcPr>
            <w:tcW w:w="4133" w:type="dxa"/>
          </w:tcPr>
          <w:p w:rsidR="00505996" w:rsidRPr="00CE3A98" w:rsidRDefault="00505996" w:rsidP="00D340F8">
            <w:pPr>
              <w:spacing w:before="240" w:after="0"/>
              <w:jc w:val="center"/>
              <w:rPr>
                <w:rFonts w:ascii="Cambria" w:hAnsi="Cambria"/>
                <w:bCs/>
                <w:sz w:val="24"/>
                <w:szCs w:val="24"/>
                <w:lang w:val="ru-RU"/>
              </w:rPr>
            </w:pPr>
            <w:r w:rsidRPr="00CE3A98">
              <w:rPr>
                <w:rFonts w:ascii="Cambria" w:hAnsi="Cambria"/>
                <w:bCs/>
                <w:sz w:val="24"/>
                <w:szCs w:val="24"/>
                <w:lang w:val="ru-RU"/>
              </w:rPr>
              <w:t>Раздел  5.4</w:t>
            </w:r>
          </w:p>
        </w:tc>
      </w:tr>
      <w:tr w:rsidR="00505996" w:rsidRPr="00CE3A98" w:rsidTr="00D340F8">
        <w:tc>
          <w:tcPr>
            <w:tcW w:w="5718" w:type="dxa"/>
          </w:tcPr>
          <w:p w:rsidR="00505996" w:rsidRPr="00CE3A98" w:rsidRDefault="00505996" w:rsidP="00D340F8">
            <w:pPr>
              <w:spacing w:before="240" w:after="0"/>
              <w:rPr>
                <w:rFonts w:ascii="Cambria" w:hAnsi="Cambria"/>
                <w:sz w:val="24"/>
                <w:szCs w:val="24"/>
                <w:lang w:val="ru-RU"/>
              </w:rPr>
            </w:pPr>
            <w:r w:rsidRPr="00CE3A98">
              <w:rPr>
                <w:rFonts w:ascii="Cambria" w:hAnsi="Cambria"/>
                <w:sz w:val="24"/>
                <w:szCs w:val="24"/>
                <w:lang w:val="ru-RU"/>
              </w:rPr>
              <w:t>3.10 Лица, проживающие в домах без водоснабжения и канализации</w:t>
            </w:r>
          </w:p>
        </w:tc>
        <w:tc>
          <w:tcPr>
            <w:tcW w:w="4133" w:type="dxa"/>
          </w:tcPr>
          <w:p w:rsidR="00505996" w:rsidRPr="00CE3A98" w:rsidRDefault="00505996" w:rsidP="00D340F8">
            <w:pPr>
              <w:spacing w:before="240" w:after="0"/>
              <w:jc w:val="center"/>
              <w:rPr>
                <w:rFonts w:ascii="Cambria" w:hAnsi="Cambria"/>
                <w:bCs/>
                <w:sz w:val="24"/>
                <w:szCs w:val="24"/>
                <w:lang w:val="ru-RU"/>
              </w:rPr>
            </w:pPr>
            <w:r w:rsidRPr="00CE3A98">
              <w:rPr>
                <w:rFonts w:ascii="Cambria" w:hAnsi="Cambria"/>
                <w:bCs/>
                <w:sz w:val="24"/>
                <w:szCs w:val="24"/>
                <w:lang w:val="ru-RU"/>
              </w:rPr>
              <w:t>Раздел 5.5</w:t>
            </w:r>
          </w:p>
        </w:tc>
      </w:tr>
      <w:tr w:rsidR="00505996" w:rsidRPr="00CE3A98" w:rsidTr="00D340F8">
        <w:tc>
          <w:tcPr>
            <w:tcW w:w="5718" w:type="dxa"/>
          </w:tcPr>
          <w:p w:rsidR="00505996" w:rsidRPr="00CE3A98" w:rsidRDefault="00505996" w:rsidP="00D340F8">
            <w:pPr>
              <w:spacing w:before="240" w:after="0"/>
              <w:rPr>
                <w:rFonts w:ascii="Cambria" w:hAnsi="Cambria"/>
                <w:sz w:val="24"/>
                <w:szCs w:val="24"/>
                <w:lang w:val="ru-RU"/>
              </w:rPr>
            </w:pPr>
            <w:r w:rsidRPr="00CE3A98">
              <w:rPr>
                <w:rFonts w:ascii="Cambria" w:hAnsi="Cambria"/>
                <w:sz w:val="24"/>
                <w:szCs w:val="24"/>
                <w:lang w:val="ru-RU"/>
              </w:rPr>
              <w:t>3.11 Лица, лишенные доступа к воде и санитарии на рабочих местах</w:t>
            </w:r>
          </w:p>
        </w:tc>
        <w:tc>
          <w:tcPr>
            <w:tcW w:w="4133" w:type="dxa"/>
          </w:tcPr>
          <w:p w:rsidR="00505996" w:rsidRPr="00CE3A98" w:rsidRDefault="00505996" w:rsidP="00D340F8">
            <w:pPr>
              <w:spacing w:before="240" w:after="0"/>
              <w:jc w:val="center"/>
              <w:rPr>
                <w:rFonts w:ascii="Cambria" w:hAnsi="Cambria"/>
                <w:bCs/>
                <w:sz w:val="24"/>
                <w:szCs w:val="24"/>
                <w:lang w:val="ru-RU"/>
              </w:rPr>
            </w:pPr>
            <w:r w:rsidRPr="00CE3A98">
              <w:rPr>
                <w:rFonts w:ascii="Cambria" w:hAnsi="Cambria"/>
                <w:bCs/>
                <w:sz w:val="24"/>
                <w:szCs w:val="24"/>
                <w:lang w:val="ru-RU"/>
              </w:rPr>
              <w:t>Не рассматривается</w:t>
            </w:r>
          </w:p>
        </w:tc>
      </w:tr>
    </w:tbl>
    <w:p w:rsidR="00D340F8" w:rsidRPr="00CE3A98" w:rsidRDefault="00D340F8">
      <w:pPr>
        <w:rPr>
          <w:rFonts w:ascii="Cambria" w:hAnsi="Cambria"/>
          <w:lang w:val="ru-RU"/>
        </w:rPr>
      </w:pPr>
      <w:r w:rsidRPr="00CE3A98">
        <w:rPr>
          <w:rFonts w:ascii="Cambria" w:hAnsi="Cambria"/>
          <w:lang w:val="ru-RU"/>
        </w:rPr>
        <w:br w:type="page"/>
      </w:r>
    </w:p>
    <w:tbl>
      <w:tblPr>
        <w:tblW w:w="98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6"/>
        <w:gridCol w:w="2141"/>
        <w:gridCol w:w="2141"/>
        <w:gridCol w:w="2553"/>
      </w:tblGrid>
      <w:tr w:rsidR="00505996" w:rsidRPr="00A47AF9" w:rsidTr="001F440F">
        <w:tc>
          <w:tcPr>
            <w:tcW w:w="9851" w:type="dxa"/>
            <w:gridSpan w:val="4"/>
          </w:tcPr>
          <w:p w:rsidR="00505996" w:rsidRPr="00CE3A98" w:rsidRDefault="00505996" w:rsidP="00585578">
            <w:pPr>
              <w:pStyle w:val="Heading3"/>
              <w:rPr>
                <w:lang w:val="ru-RU"/>
              </w:rPr>
            </w:pPr>
            <w:bookmarkStart w:id="60" w:name="_Toc359945531"/>
            <w:bookmarkStart w:id="61" w:name="_Toc359955320"/>
            <w:r w:rsidRPr="00CE3A98">
              <w:rPr>
                <w:lang w:val="ru-RU"/>
              </w:rPr>
              <w:lastRenderedPageBreak/>
              <w:t xml:space="preserve">Количественная информация об уязвимых и </w:t>
            </w:r>
            <w:proofErr w:type="spellStart"/>
            <w:r w:rsidRPr="00CE3A98">
              <w:rPr>
                <w:lang w:val="ru-RU"/>
              </w:rPr>
              <w:t>маргинализованных</w:t>
            </w:r>
            <w:proofErr w:type="spellEnd"/>
            <w:r w:rsidRPr="00CE3A98">
              <w:rPr>
                <w:lang w:val="ru-RU"/>
              </w:rPr>
              <w:t xml:space="preserve"> группах</w:t>
            </w:r>
            <w:bookmarkEnd w:id="60"/>
            <w:bookmarkEnd w:id="61"/>
          </w:p>
          <w:p w:rsidR="00585578" w:rsidRPr="00CE3A98" w:rsidRDefault="00585578" w:rsidP="00585578">
            <w:pPr>
              <w:rPr>
                <w:lang w:val="ru-RU"/>
              </w:rPr>
            </w:pPr>
          </w:p>
        </w:tc>
      </w:tr>
      <w:tr w:rsidR="00505996" w:rsidRPr="00A47AF9" w:rsidTr="001F440F">
        <w:tc>
          <w:tcPr>
            <w:tcW w:w="3049" w:type="dxa"/>
          </w:tcPr>
          <w:p w:rsidR="00505996" w:rsidRPr="00CE3A98" w:rsidRDefault="00505996" w:rsidP="00D340F8">
            <w:pPr>
              <w:spacing w:after="0"/>
              <w:rPr>
                <w:rFonts w:ascii="Cambria" w:hAnsi="Cambria"/>
                <w:b/>
                <w:lang w:val="ru-RU"/>
              </w:rPr>
            </w:pPr>
            <w:r w:rsidRPr="00CE3A98">
              <w:rPr>
                <w:rFonts w:ascii="Cambria" w:hAnsi="Cambria"/>
                <w:b/>
                <w:lang w:val="ru-RU"/>
              </w:rPr>
              <w:t xml:space="preserve">Приведите официальное определение для уязвимых и </w:t>
            </w:r>
            <w:proofErr w:type="spellStart"/>
            <w:r w:rsidRPr="00CE3A98">
              <w:rPr>
                <w:rFonts w:ascii="Cambria" w:hAnsi="Cambria"/>
                <w:b/>
                <w:lang w:val="ru-RU"/>
              </w:rPr>
              <w:t>маргинализованных</w:t>
            </w:r>
            <w:proofErr w:type="spellEnd"/>
            <w:r w:rsidRPr="00CE3A98">
              <w:rPr>
                <w:rFonts w:ascii="Cambria" w:hAnsi="Cambria"/>
                <w:b/>
                <w:lang w:val="ru-RU"/>
              </w:rPr>
              <w:t xml:space="preserve"> групп в вашей стране/регионе/ городе</w:t>
            </w:r>
          </w:p>
        </w:tc>
        <w:tc>
          <w:tcPr>
            <w:tcW w:w="6802" w:type="dxa"/>
            <w:gridSpan w:val="3"/>
          </w:tcPr>
          <w:p w:rsidR="00505996" w:rsidRPr="00CE3A98" w:rsidRDefault="00505996" w:rsidP="007E3586">
            <w:pPr>
              <w:spacing w:after="0"/>
              <w:jc w:val="center"/>
              <w:rPr>
                <w:rFonts w:ascii="Cambria" w:hAnsi="Cambria"/>
                <w:b/>
                <w:lang w:val="ru-RU"/>
              </w:rPr>
            </w:pPr>
          </w:p>
        </w:tc>
      </w:tr>
      <w:tr w:rsidR="00505996" w:rsidRPr="00A47AF9" w:rsidTr="001F440F">
        <w:tc>
          <w:tcPr>
            <w:tcW w:w="3049" w:type="dxa"/>
          </w:tcPr>
          <w:p w:rsidR="00505996" w:rsidRPr="00CE3A98" w:rsidRDefault="00505996" w:rsidP="007E3586">
            <w:pPr>
              <w:spacing w:after="0"/>
              <w:jc w:val="center"/>
              <w:rPr>
                <w:rFonts w:ascii="Cambria" w:hAnsi="Cambria"/>
                <w:b/>
                <w:lang w:val="ru-RU"/>
              </w:rPr>
            </w:pPr>
          </w:p>
        </w:tc>
        <w:tc>
          <w:tcPr>
            <w:tcW w:w="2102" w:type="dxa"/>
          </w:tcPr>
          <w:p w:rsidR="00505996" w:rsidRPr="00CE3A98" w:rsidRDefault="00505996" w:rsidP="001A7ADC">
            <w:pPr>
              <w:spacing w:after="0"/>
              <w:jc w:val="center"/>
              <w:rPr>
                <w:rFonts w:ascii="Cambria" w:hAnsi="Cambria"/>
                <w:b/>
                <w:lang w:val="ru-RU"/>
              </w:rPr>
            </w:pPr>
            <w:r w:rsidRPr="00CE3A98">
              <w:rPr>
                <w:rFonts w:ascii="Cambria" w:hAnsi="Cambria"/>
                <w:b/>
                <w:lang w:val="ru-RU"/>
              </w:rPr>
              <w:t>2011 г.</w:t>
            </w:r>
          </w:p>
          <w:p w:rsidR="00505996" w:rsidRPr="00CE3A98" w:rsidRDefault="00505996" w:rsidP="001A7ADC">
            <w:pPr>
              <w:spacing w:after="0"/>
              <w:jc w:val="center"/>
              <w:rPr>
                <w:rFonts w:ascii="Cambria" w:hAnsi="Cambria"/>
                <w:b/>
                <w:lang w:val="ru-RU"/>
              </w:rPr>
            </w:pPr>
            <w:r w:rsidRPr="00CE3A98">
              <w:rPr>
                <w:rFonts w:ascii="Cambria" w:hAnsi="Cambria"/>
                <w:b/>
                <w:lang w:val="ru-RU"/>
              </w:rPr>
              <w:t>или ближай</w:t>
            </w:r>
            <w:r w:rsidR="00A14E2F" w:rsidRPr="00CE3A98">
              <w:rPr>
                <w:rFonts w:ascii="Cambria" w:hAnsi="Cambria"/>
                <w:b/>
                <w:lang w:val="ru-RU"/>
              </w:rPr>
              <w:t>ший предшествующий год (</w:t>
            </w:r>
            <w:r w:rsidRPr="00CE3A98">
              <w:rPr>
                <w:rFonts w:ascii="Cambria" w:hAnsi="Cambria"/>
                <w:b/>
                <w:lang w:val="ru-RU"/>
              </w:rPr>
              <w:t>указать)</w:t>
            </w:r>
          </w:p>
        </w:tc>
        <w:tc>
          <w:tcPr>
            <w:tcW w:w="2115" w:type="dxa"/>
          </w:tcPr>
          <w:p w:rsidR="00505996" w:rsidRPr="00CE3A98" w:rsidRDefault="00505996" w:rsidP="001A7ADC">
            <w:pPr>
              <w:spacing w:after="0"/>
              <w:jc w:val="center"/>
              <w:rPr>
                <w:rFonts w:ascii="Cambria" w:hAnsi="Cambria"/>
                <w:b/>
                <w:lang w:val="ru-RU"/>
              </w:rPr>
            </w:pPr>
            <w:r w:rsidRPr="00CE3A98">
              <w:rPr>
                <w:rFonts w:ascii="Cambria" w:hAnsi="Cambria"/>
                <w:b/>
                <w:lang w:val="ru-RU"/>
              </w:rPr>
              <w:t>2006 г.</w:t>
            </w:r>
          </w:p>
          <w:p w:rsidR="00505996" w:rsidRPr="00CE3A98" w:rsidRDefault="00505996" w:rsidP="00D340F8">
            <w:pPr>
              <w:spacing w:after="0"/>
              <w:jc w:val="center"/>
              <w:rPr>
                <w:rFonts w:ascii="Cambria" w:hAnsi="Cambria"/>
                <w:b/>
                <w:lang w:val="ru-RU"/>
              </w:rPr>
            </w:pPr>
            <w:r w:rsidRPr="00CE3A98">
              <w:rPr>
                <w:rFonts w:ascii="Cambria" w:hAnsi="Cambria"/>
                <w:b/>
                <w:lang w:val="ru-RU"/>
              </w:rPr>
              <w:t>или бл</w:t>
            </w:r>
            <w:r w:rsidR="00D340F8" w:rsidRPr="00CE3A98">
              <w:rPr>
                <w:rFonts w:ascii="Cambria" w:hAnsi="Cambria"/>
                <w:b/>
                <w:lang w:val="ru-RU"/>
              </w:rPr>
              <w:t>ижайший предшествующий год (</w:t>
            </w:r>
            <w:r w:rsidRPr="00CE3A98">
              <w:rPr>
                <w:rFonts w:ascii="Cambria" w:hAnsi="Cambria"/>
                <w:b/>
                <w:lang w:val="ru-RU"/>
              </w:rPr>
              <w:t>указать)</w:t>
            </w:r>
          </w:p>
        </w:tc>
        <w:tc>
          <w:tcPr>
            <w:tcW w:w="2585" w:type="dxa"/>
          </w:tcPr>
          <w:p w:rsidR="00505996" w:rsidRPr="00CE3A98" w:rsidRDefault="00505996" w:rsidP="001A7ADC">
            <w:pPr>
              <w:spacing w:after="0"/>
              <w:jc w:val="center"/>
              <w:rPr>
                <w:rFonts w:ascii="Cambria" w:hAnsi="Cambria"/>
                <w:b/>
                <w:sz w:val="24"/>
                <w:szCs w:val="24"/>
                <w:lang w:val="ru-RU"/>
              </w:rPr>
            </w:pPr>
            <w:r w:rsidRPr="00CE3A98">
              <w:rPr>
                <w:rFonts w:ascii="Cambria" w:hAnsi="Cambria"/>
                <w:b/>
                <w:sz w:val="24"/>
                <w:szCs w:val="24"/>
                <w:lang w:val="ru-RU"/>
              </w:rPr>
              <w:t xml:space="preserve">Источник </w:t>
            </w:r>
          </w:p>
          <w:p w:rsidR="00505996" w:rsidRPr="00CE3A98" w:rsidRDefault="00D340F8" w:rsidP="001A7ADC">
            <w:pPr>
              <w:spacing w:after="0"/>
              <w:jc w:val="center"/>
              <w:rPr>
                <w:rFonts w:ascii="Cambria" w:hAnsi="Cambria"/>
                <w:b/>
                <w:sz w:val="24"/>
                <w:szCs w:val="24"/>
                <w:lang w:val="ru-RU"/>
              </w:rPr>
            </w:pPr>
            <w:r w:rsidRPr="00CE3A98">
              <w:rPr>
                <w:rFonts w:ascii="Cambria" w:hAnsi="Cambria"/>
                <w:b/>
                <w:sz w:val="24"/>
                <w:szCs w:val="24"/>
                <w:lang w:val="ru-RU"/>
              </w:rPr>
              <w:t>(</w:t>
            </w:r>
            <w:r w:rsidR="00505996" w:rsidRPr="00CE3A98">
              <w:rPr>
                <w:rFonts w:ascii="Cambria" w:hAnsi="Cambria"/>
                <w:b/>
                <w:sz w:val="24"/>
                <w:szCs w:val="24"/>
                <w:lang w:val="ru-RU"/>
              </w:rPr>
              <w:t>указать, является ли этот источник официальным)</w:t>
            </w:r>
          </w:p>
        </w:tc>
      </w:tr>
      <w:tr w:rsidR="00505996" w:rsidRPr="00A47AF9" w:rsidTr="001F440F">
        <w:tc>
          <w:tcPr>
            <w:tcW w:w="3049" w:type="dxa"/>
          </w:tcPr>
          <w:p w:rsidR="00505996" w:rsidRPr="00CE3A98" w:rsidRDefault="00505996" w:rsidP="00A14E2F">
            <w:pPr>
              <w:spacing w:after="0"/>
              <w:rPr>
                <w:rFonts w:ascii="Cambria" w:hAnsi="Cambria"/>
                <w:b/>
                <w:lang w:val="ru-RU"/>
              </w:rPr>
            </w:pPr>
            <w:r w:rsidRPr="00CE3A98">
              <w:rPr>
                <w:rFonts w:ascii="Cambria" w:hAnsi="Cambria"/>
                <w:b/>
                <w:lang w:val="ru-RU"/>
              </w:rPr>
              <w:t>Уровень доступа к безопасной питьевой воде в стране/регионе/ городе</w:t>
            </w:r>
            <w:proofErr w:type="gramStart"/>
            <w:r w:rsidRPr="00CE3A98">
              <w:rPr>
                <w:rFonts w:ascii="Cambria" w:hAnsi="Cambria"/>
                <w:b/>
                <w:lang w:val="ru-RU"/>
              </w:rPr>
              <w:t xml:space="preserve"> (%)</w:t>
            </w:r>
            <w:proofErr w:type="gramEnd"/>
          </w:p>
        </w:tc>
        <w:tc>
          <w:tcPr>
            <w:tcW w:w="2102" w:type="dxa"/>
          </w:tcPr>
          <w:p w:rsidR="00505996" w:rsidRPr="00CE3A98" w:rsidRDefault="00505996" w:rsidP="007E3586">
            <w:pPr>
              <w:spacing w:after="0"/>
              <w:rPr>
                <w:rFonts w:ascii="Cambria" w:hAnsi="Cambria"/>
                <w:lang w:val="ru-RU"/>
              </w:rPr>
            </w:pPr>
          </w:p>
        </w:tc>
        <w:tc>
          <w:tcPr>
            <w:tcW w:w="2115" w:type="dxa"/>
          </w:tcPr>
          <w:p w:rsidR="00505996" w:rsidRPr="00CE3A98" w:rsidRDefault="00505996" w:rsidP="007E3586">
            <w:pPr>
              <w:spacing w:after="0"/>
              <w:rPr>
                <w:rFonts w:ascii="Cambria" w:hAnsi="Cambria"/>
                <w:lang w:val="ru-RU"/>
              </w:rPr>
            </w:pPr>
          </w:p>
        </w:tc>
        <w:tc>
          <w:tcPr>
            <w:tcW w:w="2585" w:type="dxa"/>
          </w:tcPr>
          <w:p w:rsidR="00505996" w:rsidRPr="00CE3A98" w:rsidRDefault="00505996" w:rsidP="007E3586">
            <w:pPr>
              <w:spacing w:after="0"/>
              <w:rPr>
                <w:rFonts w:ascii="Cambria" w:hAnsi="Cambria"/>
                <w:sz w:val="24"/>
                <w:szCs w:val="24"/>
                <w:lang w:val="ru-RU"/>
              </w:rPr>
            </w:pPr>
          </w:p>
        </w:tc>
      </w:tr>
      <w:tr w:rsidR="00505996" w:rsidRPr="00A47AF9" w:rsidTr="001F440F">
        <w:tc>
          <w:tcPr>
            <w:tcW w:w="3049" w:type="dxa"/>
          </w:tcPr>
          <w:p w:rsidR="00505996" w:rsidRPr="00CE3A98" w:rsidRDefault="00505996" w:rsidP="00CA7B03">
            <w:pPr>
              <w:spacing w:after="0"/>
              <w:rPr>
                <w:rFonts w:ascii="Cambria" w:hAnsi="Cambria"/>
                <w:b/>
                <w:lang w:val="ru-RU"/>
              </w:rPr>
            </w:pPr>
            <w:r w:rsidRPr="00CE3A98">
              <w:rPr>
                <w:rFonts w:ascii="Cambria" w:hAnsi="Cambria"/>
                <w:b/>
                <w:lang w:val="ru-RU"/>
              </w:rPr>
              <w:t xml:space="preserve">Уровень доступа к безопасной питьевой воде для наиболее бедной </w:t>
            </w:r>
            <w:r w:rsidR="00CA7B03" w:rsidRPr="00CE3A98">
              <w:rPr>
                <w:rFonts w:ascii="Cambria" w:hAnsi="Cambria"/>
                <w:b/>
                <w:lang w:val="ru-RU"/>
              </w:rPr>
              <w:t>(</w:t>
            </w:r>
            <w:r w:rsidR="00934DC8" w:rsidRPr="00CE3A98">
              <w:rPr>
                <w:rFonts w:ascii="Cambria" w:hAnsi="Cambria"/>
                <w:b/>
                <w:lang w:val="ru-RU"/>
              </w:rPr>
              <w:t xml:space="preserve">нижнего </w:t>
            </w:r>
            <w:proofErr w:type="spellStart"/>
            <w:r w:rsidR="00CA7B03" w:rsidRPr="00CE3A98">
              <w:rPr>
                <w:rFonts w:ascii="Cambria" w:hAnsi="Cambria"/>
                <w:b/>
                <w:lang w:val="ru-RU"/>
              </w:rPr>
              <w:t>квентиля</w:t>
            </w:r>
            <w:proofErr w:type="spellEnd"/>
            <w:r w:rsidR="00CA7B03" w:rsidRPr="00CE3A98">
              <w:rPr>
                <w:rFonts w:ascii="Cambria" w:hAnsi="Cambria"/>
                <w:b/>
                <w:lang w:val="ru-RU"/>
              </w:rPr>
              <w:t>)</w:t>
            </w:r>
            <w:r w:rsidRPr="00CE3A98">
              <w:rPr>
                <w:rFonts w:ascii="Cambria" w:hAnsi="Cambria"/>
                <w:b/>
                <w:lang w:val="ru-RU"/>
              </w:rPr>
              <w:t xml:space="preserve"> части населения</w:t>
            </w:r>
            <w:proofErr w:type="gramStart"/>
            <w:r w:rsidRPr="00CE3A98">
              <w:rPr>
                <w:rFonts w:ascii="Cambria" w:hAnsi="Cambria"/>
                <w:b/>
                <w:lang w:val="ru-RU"/>
              </w:rPr>
              <w:t xml:space="preserve"> (%)</w:t>
            </w:r>
            <w:proofErr w:type="gramEnd"/>
          </w:p>
        </w:tc>
        <w:tc>
          <w:tcPr>
            <w:tcW w:w="2102" w:type="dxa"/>
          </w:tcPr>
          <w:p w:rsidR="00505996" w:rsidRPr="00CE3A98" w:rsidRDefault="00505996" w:rsidP="007E3586">
            <w:pPr>
              <w:spacing w:after="0"/>
              <w:rPr>
                <w:rFonts w:ascii="Cambria" w:hAnsi="Cambria"/>
                <w:lang w:val="ru-RU"/>
              </w:rPr>
            </w:pPr>
          </w:p>
        </w:tc>
        <w:tc>
          <w:tcPr>
            <w:tcW w:w="2115" w:type="dxa"/>
          </w:tcPr>
          <w:p w:rsidR="00505996" w:rsidRPr="00CE3A98" w:rsidRDefault="00505996" w:rsidP="007E3586">
            <w:pPr>
              <w:spacing w:after="0"/>
              <w:rPr>
                <w:rFonts w:ascii="Cambria" w:hAnsi="Cambria"/>
                <w:lang w:val="ru-RU"/>
              </w:rPr>
            </w:pPr>
          </w:p>
        </w:tc>
        <w:tc>
          <w:tcPr>
            <w:tcW w:w="2585" w:type="dxa"/>
          </w:tcPr>
          <w:p w:rsidR="00505996" w:rsidRPr="00CE3A98" w:rsidRDefault="00505996" w:rsidP="007E3586">
            <w:pPr>
              <w:spacing w:after="0"/>
              <w:rPr>
                <w:rFonts w:ascii="Cambria" w:hAnsi="Cambria"/>
                <w:sz w:val="24"/>
                <w:szCs w:val="24"/>
                <w:lang w:val="ru-RU"/>
              </w:rPr>
            </w:pPr>
          </w:p>
        </w:tc>
      </w:tr>
      <w:tr w:rsidR="00505996" w:rsidRPr="00A47AF9" w:rsidTr="001F440F">
        <w:tc>
          <w:tcPr>
            <w:tcW w:w="3049" w:type="dxa"/>
          </w:tcPr>
          <w:p w:rsidR="00505996" w:rsidRPr="00CE3A98" w:rsidRDefault="00505996" w:rsidP="00934DC8">
            <w:pPr>
              <w:spacing w:after="0"/>
              <w:rPr>
                <w:rFonts w:ascii="Cambria" w:hAnsi="Cambria"/>
                <w:b/>
                <w:lang w:val="ru-RU"/>
              </w:rPr>
            </w:pPr>
            <w:r w:rsidRPr="00CE3A98">
              <w:rPr>
                <w:rFonts w:ascii="Cambria" w:hAnsi="Cambria"/>
                <w:b/>
                <w:lang w:val="ru-RU"/>
              </w:rPr>
              <w:t>Уровень</w:t>
            </w:r>
            <w:r w:rsidR="00934DC8" w:rsidRPr="00CE3A98">
              <w:rPr>
                <w:rFonts w:ascii="Cambria" w:hAnsi="Cambria"/>
                <w:b/>
                <w:lang w:val="ru-RU"/>
              </w:rPr>
              <w:t xml:space="preserve"> доступа к санитарии в стране/ </w:t>
            </w:r>
            <w:r w:rsidRPr="00CE3A98">
              <w:rPr>
                <w:rFonts w:ascii="Cambria" w:hAnsi="Cambria"/>
                <w:b/>
                <w:lang w:val="ru-RU"/>
              </w:rPr>
              <w:t>регионе/городе</w:t>
            </w:r>
            <w:proofErr w:type="gramStart"/>
            <w:r w:rsidR="00934DC8" w:rsidRPr="00CE3A98">
              <w:rPr>
                <w:rFonts w:ascii="Cambria" w:hAnsi="Cambria"/>
                <w:b/>
                <w:lang w:val="ru-RU"/>
              </w:rPr>
              <w:t xml:space="preserve"> (</w:t>
            </w:r>
            <w:r w:rsidRPr="00CE3A98">
              <w:rPr>
                <w:rFonts w:ascii="Cambria" w:hAnsi="Cambria"/>
                <w:b/>
                <w:lang w:val="ru-RU"/>
              </w:rPr>
              <w:t>%)</w:t>
            </w:r>
            <w:proofErr w:type="gramEnd"/>
          </w:p>
        </w:tc>
        <w:tc>
          <w:tcPr>
            <w:tcW w:w="2102" w:type="dxa"/>
          </w:tcPr>
          <w:p w:rsidR="00505996" w:rsidRPr="00CE3A98" w:rsidRDefault="00505996" w:rsidP="007E3586">
            <w:pPr>
              <w:spacing w:after="0"/>
              <w:rPr>
                <w:rFonts w:ascii="Cambria" w:hAnsi="Cambria"/>
                <w:lang w:val="ru-RU"/>
              </w:rPr>
            </w:pPr>
          </w:p>
        </w:tc>
        <w:tc>
          <w:tcPr>
            <w:tcW w:w="2115" w:type="dxa"/>
          </w:tcPr>
          <w:p w:rsidR="00505996" w:rsidRPr="00CE3A98" w:rsidRDefault="00505996" w:rsidP="007E3586">
            <w:pPr>
              <w:spacing w:after="0"/>
              <w:rPr>
                <w:rFonts w:ascii="Cambria" w:hAnsi="Cambria"/>
                <w:lang w:val="ru-RU"/>
              </w:rPr>
            </w:pPr>
          </w:p>
        </w:tc>
        <w:tc>
          <w:tcPr>
            <w:tcW w:w="2585" w:type="dxa"/>
          </w:tcPr>
          <w:p w:rsidR="00505996" w:rsidRPr="00CE3A98" w:rsidRDefault="00505996" w:rsidP="007E3586">
            <w:pPr>
              <w:spacing w:after="0"/>
              <w:rPr>
                <w:rFonts w:ascii="Cambria" w:hAnsi="Cambria"/>
                <w:sz w:val="24"/>
                <w:szCs w:val="24"/>
                <w:lang w:val="ru-RU"/>
              </w:rPr>
            </w:pPr>
          </w:p>
        </w:tc>
      </w:tr>
      <w:tr w:rsidR="00505996" w:rsidRPr="00A47AF9" w:rsidTr="001F440F">
        <w:tc>
          <w:tcPr>
            <w:tcW w:w="3049" w:type="dxa"/>
          </w:tcPr>
          <w:p w:rsidR="00505996" w:rsidRPr="00CE3A98" w:rsidRDefault="00505996" w:rsidP="00CA7B03">
            <w:pPr>
              <w:spacing w:after="0"/>
              <w:rPr>
                <w:rFonts w:ascii="Cambria" w:hAnsi="Cambria"/>
                <w:b/>
                <w:lang w:val="ru-RU"/>
              </w:rPr>
            </w:pPr>
            <w:r w:rsidRPr="00CE3A98">
              <w:rPr>
                <w:rFonts w:ascii="Cambria" w:hAnsi="Cambria"/>
                <w:b/>
                <w:lang w:val="ru-RU"/>
              </w:rPr>
              <w:t xml:space="preserve">Уровень доступа к санитарии для наиболее бедной </w:t>
            </w:r>
            <w:r w:rsidR="00CA7B03" w:rsidRPr="00CE3A98">
              <w:rPr>
                <w:rFonts w:ascii="Cambria" w:hAnsi="Cambria"/>
                <w:b/>
                <w:lang w:val="ru-RU"/>
              </w:rPr>
              <w:t>(</w:t>
            </w:r>
            <w:r w:rsidR="00934DC8" w:rsidRPr="00CE3A98">
              <w:rPr>
                <w:rFonts w:ascii="Cambria" w:hAnsi="Cambria"/>
                <w:b/>
                <w:lang w:val="ru-RU"/>
              </w:rPr>
              <w:t xml:space="preserve">нижнего </w:t>
            </w:r>
            <w:proofErr w:type="spellStart"/>
            <w:r w:rsidR="00CA7B03" w:rsidRPr="00CE3A98">
              <w:rPr>
                <w:rFonts w:ascii="Cambria" w:hAnsi="Cambria"/>
                <w:b/>
                <w:lang w:val="ru-RU"/>
              </w:rPr>
              <w:t>квентиля</w:t>
            </w:r>
            <w:proofErr w:type="spellEnd"/>
            <w:r w:rsidR="00CA7B03" w:rsidRPr="00CE3A98">
              <w:rPr>
                <w:rFonts w:ascii="Cambria" w:hAnsi="Cambria"/>
                <w:b/>
                <w:lang w:val="ru-RU"/>
              </w:rPr>
              <w:t>)</w:t>
            </w:r>
            <w:r w:rsidRPr="00CE3A98">
              <w:rPr>
                <w:rFonts w:ascii="Cambria" w:hAnsi="Cambria"/>
                <w:b/>
                <w:lang w:val="ru-RU"/>
              </w:rPr>
              <w:t xml:space="preserve"> части населения</w:t>
            </w:r>
            <w:proofErr w:type="gramStart"/>
            <w:r w:rsidRPr="00CE3A98">
              <w:rPr>
                <w:rFonts w:ascii="Cambria" w:hAnsi="Cambria"/>
                <w:b/>
                <w:lang w:val="ru-RU"/>
              </w:rPr>
              <w:t xml:space="preserve"> (%)</w:t>
            </w:r>
            <w:proofErr w:type="gramEnd"/>
          </w:p>
        </w:tc>
        <w:tc>
          <w:tcPr>
            <w:tcW w:w="2102" w:type="dxa"/>
          </w:tcPr>
          <w:p w:rsidR="00505996" w:rsidRPr="00CE3A98" w:rsidRDefault="00505996" w:rsidP="007E3586">
            <w:pPr>
              <w:spacing w:after="0"/>
              <w:rPr>
                <w:rFonts w:ascii="Cambria" w:hAnsi="Cambria"/>
                <w:lang w:val="ru-RU"/>
              </w:rPr>
            </w:pPr>
          </w:p>
        </w:tc>
        <w:tc>
          <w:tcPr>
            <w:tcW w:w="2115" w:type="dxa"/>
          </w:tcPr>
          <w:p w:rsidR="00505996" w:rsidRPr="00CE3A98" w:rsidRDefault="00505996" w:rsidP="007E3586">
            <w:pPr>
              <w:spacing w:after="0"/>
              <w:rPr>
                <w:rFonts w:ascii="Cambria" w:hAnsi="Cambria"/>
                <w:lang w:val="ru-RU"/>
              </w:rPr>
            </w:pPr>
          </w:p>
        </w:tc>
        <w:tc>
          <w:tcPr>
            <w:tcW w:w="2585" w:type="dxa"/>
          </w:tcPr>
          <w:p w:rsidR="00505996" w:rsidRPr="00CE3A98" w:rsidRDefault="00505996" w:rsidP="007E3586">
            <w:pPr>
              <w:spacing w:after="0"/>
              <w:rPr>
                <w:rFonts w:ascii="Cambria" w:hAnsi="Cambria"/>
                <w:sz w:val="24"/>
                <w:szCs w:val="24"/>
                <w:lang w:val="ru-RU"/>
              </w:rPr>
            </w:pPr>
          </w:p>
        </w:tc>
      </w:tr>
      <w:tr w:rsidR="00505996" w:rsidRPr="00A47AF9" w:rsidTr="001F440F">
        <w:tc>
          <w:tcPr>
            <w:tcW w:w="3049" w:type="dxa"/>
          </w:tcPr>
          <w:p w:rsidR="00505996" w:rsidRPr="00CE3A98" w:rsidRDefault="006D218F" w:rsidP="00934DC8">
            <w:pPr>
              <w:spacing w:after="0"/>
              <w:rPr>
                <w:rFonts w:ascii="Cambria" w:hAnsi="Cambria"/>
                <w:b/>
                <w:lang w:val="ru-RU"/>
              </w:rPr>
            </w:pPr>
            <w:r w:rsidRPr="00CE3A98">
              <w:rPr>
                <w:rFonts w:ascii="Cambria" w:hAnsi="Cambria"/>
                <w:b/>
                <w:lang w:val="ru-RU"/>
              </w:rPr>
              <w:t>%</w:t>
            </w:r>
            <w:r w:rsidR="00505996" w:rsidRPr="00CE3A98">
              <w:rPr>
                <w:rFonts w:ascii="Cambria" w:hAnsi="Cambria"/>
                <w:b/>
                <w:lang w:val="ru-RU"/>
              </w:rPr>
              <w:t xml:space="preserve"> общественных мест </w:t>
            </w:r>
            <w:r w:rsidR="00F563CB" w:rsidRPr="00CE3A98">
              <w:rPr>
                <w:rFonts w:ascii="Cambria" w:hAnsi="Cambria"/>
                <w:b/>
                <w:lang w:val="ru-RU"/>
              </w:rPr>
              <w:t>водоснабжения</w:t>
            </w:r>
            <w:r w:rsidR="00505996" w:rsidRPr="00CE3A98">
              <w:rPr>
                <w:rFonts w:ascii="Cambria" w:hAnsi="Cambria"/>
                <w:b/>
                <w:lang w:val="ru-RU"/>
              </w:rPr>
              <w:t xml:space="preserve"> и санитарии, доступных для лиц с ограниченными возможностями</w:t>
            </w:r>
            <w:r w:rsidRPr="00CE3A98">
              <w:rPr>
                <w:rFonts w:ascii="Cambria" w:hAnsi="Cambria"/>
                <w:b/>
                <w:lang w:val="ru-RU"/>
              </w:rPr>
              <w:t xml:space="preserve"> </w:t>
            </w:r>
          </w:p>
        </w:tc>
        <w:tc>
          <w:tcPr>
            <w:tcW w:w="2102" w:type="dxa"/>
          </w:tcPr>
          <w:p w:rsidR="00505996" w:rsidRPr="00CE3A98" w:rsidRDefault="00505996" w:rsidP="007E3586">
            <w:pPr>
              <w:spacing w:after="0"/>
              <w:rPr>
                <w:rFonts w:ascii="Cambria" w:hAnsi="Cambria"/>
                <w:lang w:val="ru-RU"/>
              </w:rPr>
            </w:pPr>
          </w:p>
        </w:tc>
        <w:tc>
          <w:tcPr>
            <w:tcW w:w="2115" w:type="dxa"/>
          </w:tcPr>
          <w:p w:rsidR="00505996" w:rsidRPr="00CE3A98" w:rsidRDefault="00505996" w:rsidP="007E3586">
            <w:pPr>
              <w:spacing w:after="0"/>
              <w:rPr>
                <w:rFonts w:ascii="Cambria" w:hAnsi="Cambria"/>
                <w:lang w:val="ru-RU"/>
              </w:rPr>
            </w:pPr>
          </w:p>
        </w:tc>
        <w:tc>
          <w:tcPr>
            <w:tcW w:w="2585" w:type="dxa"/>
          </w:tcPr>
          <w:p w:rsidR="00505996" w:rsidRPr="00CE3A98" w:rsidRDefault="00505996" w:rsidP="007E3586">
            <w:pPr>
              <w:spacing w:after="0"/>
              <w:rPr>
                <w:rFonts w:ascii="Cambria" w:hAnsi="Cambria"/>
                <w:sz w:val="24"/>
                <w:szCs w:val="24"/>
                <w:lang w:val="ru-RU"/>
              </w:rPr>
            </w:pPr>
          </w:p>
        </w:tc>
      </w:tr>
      <w:tr w:rsidR="00505996" w:rsidRPr="00A47AF9" w:rsidTr="001F440F">
        <w:tc>
          <w:tcPr>
            <w:tcW w:w="3049" w:type="dxa"/>
          </w:tcPr>
          <w:p w:rsidR="00505996" w:rsidRPr="00CE3A98" w:rsidRDefault="00934DC8" w:rsidP="00934DC8">
            <w:pPr>
              <w:spacing w:after="0"/>
              <w:rPr>
                <w:rFonts w:ascii="Cambria" w:hAnsi="Cambria"/>
                <w:b/>
                <w:lang w:val="ru-RU"/>
              </w:rPr>
            </w:pPr>
            <w:r w:rsidRPr="00CE3A98">
              <w:rPr>
                <w:rFonts w:ascii="Cambria" w:hAnsi="Cambria"/>
                <w:b/>
                <w:lang w:val="ru-RU"/>
              </w:rPr>
              <w:t>%</w:t>
            </w:r>
            <w:r w:rsidR="00F563CB">
              <w:rPr>
                <w:rFonts w:ascii="Cambria" w:hAnsi="Cambria"/>
                <w:b/>
                <w:lang w:val="ru-RU"/>
              </w:rPr>
              <w:t xml:space="preserve"> школ, получаю</w:t>
            </w:r>
            <w:r w:rsidR="00505996" w:rsidRPr="00CE3A98">
              <w:rPr>
                <w:rFonts w:ascii="Cambria" w:hAnsi="Cambria"/>
                <w:b/>
                <w:lang w:val="ru-RU"/>
              </w:rPr>
              <w:t xml:space="preserve">щих достаточные и адекватные услуги водоснабжения и </w:t>
            </w:r>
            <w:r w:rsidRPr="00CE3A98">
              <w:rPr>
                <w:rFonts w:ascii="Cambria" w:hAnsi="Cambria"/>
                <w:b/>
                <w:lang w:val="ru-RU"/>
              </w:rPr>
              <w:t>водоотведения</w:t>
            </w:r>
          </w:p>
        </w:tc>
        <w:tc>
          <w:tcPr>
            <w:tcW w:w="2102" w:type="dxa"/>
          </w:tcPr>
          <w:p w:rsidR="00505996" w:rsidRPr="00CE3A98" w:rsidRDefault="00505996" w:rsidP="007E3586">
            <w:pPr>
              <w:spacing w:after="0"/>
              <w:rPr>
                <w:rFonts w:ascii="Cambria" w:hAnsi="Cambria"/>
                <w:lang w:val="ru-RU"/>
              </w:rPr>
            </w:pPr>
          </w:p>
        </w:tc>
        <w:tc>
          <w:tcPr>
            <w:tcW w:w="2115" w:type="dxa"/>
          </w:tcPr>
          <w:p w:rsidR="00505996" w:rsidRPr="00CE3A98" w:rsidRDefault="00505996" w:rsidP="007E3586">
            <w:pPr>
              <w:spacing w:after="0"/>
              <w:rPr>
                <w:rFonts w:ascii="Cambria" w:hAnsi="Cambria"/>
                <w:lang w:val="ru-RU"/>
              </w:rPr>
            </w:pPr>
          </w:p>
        </w:tc>
        <w:tc>
          <w:tcPr>
            <w:tcW w:w="2585" w:type="dxa"/>
          </w:tcPr>
          <w:p w:rsidR="00505996" w:rsidRPr="00CE3A98" w:rsidRDefault="00505996" w:rsidP="007E3586">
            <w:pPr>
              <w:spacing w:after="0"/>
              <w:rPr>
                <w:rFonts w:ascii="Cambria" w:hAnsi="Cambria"/>
                <w:sz w:val="24"/>
                <w:szCs w:val="24"/>
                <w:lang w:val="ru-RU"/>
              </w:rPr>
            </w:pPr>
          </w:p>
        </w:tc>
      </w:tr>
      <w:tr w:rsidR="00505996" w:rsidRPr="00A47AF9" w:rsidTr="001F440F">
        <w:tc>
          <w:tcPr>
            <w:tcW w:w="3049" w:type="dxa"/>
          </w:tcPr>
          <w:p w:rsidR="00505996" w:rsidRPr="00CE3A98" w:rsidRDefault="00934DC8" w:rsidP="00934DC8">
            <w:pPr>
              <w:spacing w:after="0"/>
              <w:rPr>
                <w:rFonts w:ascii="Cambria" w:hAnsi="Cambria"/>
                <w:b/>
                <w:lang w:val="ru-RU"/>
              </w:rPr>
            </w:pPr>
            <w:r w:rsidRPr="00CE3A98">
              <w:rPr>
                <w:rFonts w:ascii="Cambria" w:hAnsi="Cambria"/>
                <w:b/>
                <w:lang w:val="ru-RU"/>
              </w:rPr>
              <w:t>%</w:t>
            </w:r>
            <w:r w:rsidR="00505996" w:rsidRPr="00CE3A98">
              <w:rPr>
                <w:rFonts w:ascii="Cambria" w:hAnsi="Cambria"/>
                <w:b/>
                <w:lang w:val="ru-RU"/>
              </w:rPr>
              <w:t xml:space="preserve"> больниц, получающих достаточные и адекватные услуги водоснабжения и </w:t>
            </w:r>
            <w:r w:rsidRPr="00CE3A98">
              <w:rPr>
                <w:rFonts w:ascii="Cambria" w:hAnsi="Cambria"/>
                <w:b/>
                <w:lang w:val="ru-RU"/>
              </w:rPr>
              <w:t>водоотведения</w:t>
            </w:r>
          </w:p>
        </w:tc>
        <w:tc>
          <w:tcPr>
            <w:tcW w:w="2102" w:type="dxa"/>
          </w:tcPr>
          <w:p w:rsidR="00505996" w:rsidRPr="00CE3A98" w:rsidRDefault="00505996" w:rsidP="007E3586">
            <w:pPr>
              <w:spacing w:after="0"/>
              <w:rPr>
                <w:rFonts w:ascii="Cambria" w:hAnsi="Cambria"/>
                <w:lang w:val="ru-RU"/>
              </w:rPr>
            </w:pPr>
          </w:p>
        </w:tc>
        <w:tc>
          <w:tcPr>
            <w:tcW w:w="2115" w:type="dxa"/>
          </w:tcPr>
          <w:p w:rsidR="00505996" w:rsidRPr="00CE3A98" w:rsidRDefault="00505996" w:rsidP="007E3586">
            <w:pPr>
              <w:spacing w:after="0"/>
              <w:rPr>
                <w:rFonts w:ascii="Cambria" w:hAnsi="Cambria"/>
                <w:lang w:val="ru-RU"/>
              </w:rPr>
            </w:pPr>
          </w:p>
        </w:tc>
        <w:tc>
          <w:tcPr>
            <w:tcW w:w="2585" w:type="dxa"/>
          </w:tcPr>
          <w:p w:rsidR="00505996" w:rsidRPr="00CE3A98" w:rsidRDefault="00505996" w:rsidP="007E3586">
            <w:pPr>
              <w:spacing w:after="0"/>
              <w:rPr>
                <w:rFonts w:ascii="Cambria" w:hAnsi="Cambria"/>
                <w:sz w:val="24"/>
                <w:szCs w:val="24"/>
                <w:lang w:val="ru-RU"/>
              </w:rPr>
            </w:pPr>
          </w:p>
        </w:tc>
      </w:tr>
      <w:tr w:rsidR="00505996" w:rsidRPr="00A47AF9" w:rsidTr="001F440F">
        <w:tc>
          <w:tcPr>
            <w:tcW w:w="3049" w:type="dxa"/>
          </w:tcPr>
          <w:p w:rsidR="00505996" w:rsidRPr="00CE3A98" w:rsidRDefault="00934DC8" w:rsidP="00934DC8">
            <w:pPr>
              <w:spacing w:after="0"/>
              <w:rPr>
                <w:rFonts w:ascii="Cambria" w:hAnsi="Cambria"/>
                <w:b/>
                <w:lang w:val="ru-RU"/>
              </w:rPr>
            </w:pPr>
            <w:r w:rsidRPr="00CE3A98">
              <w:rPr>
                <w:rFonts w:ascii="Cambria" w:hAnsi="Cambria"/>
                <w:b/>
                <w:lang w:val="ru-RU"/>
              </w:rPr>
              <w:t>%</w:t>
            </w:r>
            <w:r w:rsidR="00505996" w:rsidRPr="00CE3A98">
              <w:rPr>
                <w:rFonts w:ascii="Cambria" w:hAnsi="Cambria"/>
                <w:b/>
                <w:lang w:val="ru-RU"/>
              </w:rPr>
              <w:t xml:space="preserve"> мест лишения свободы, получающих достаточные и адекватные услуги водоснабжения и </w:t>
            </w:r>
            <w:r w:rsidRPr="00CE3A98">
              <w:rPr>
                <w:rFonts w:ascii="Cambria" w:hAnsi="Cambria"/>
                <w:b/>
                <w:lang w:val="ru-RU"/>
              </w:rPr>
              <w:t>водоотведения</w:t>
            </w:r>
          </w:p>
        </w:tc>
        <w:tc>
          <w:tcPr>
            <w:tcW w:w="2102" w:type="dxa"/>
          </w:tcPr>
          <w:p w:rsidR="00505996" w:rsidRPr="00CE3A98" w:rsidRDefault="00505996" w:rsidP="007E3586">
            <w:pPr>
              <w:spacing w:after="0"/>
              <w:rPr>
                <w:rFonts w:ascii="Cambria" w:hAnsi="Cambria"/>
                <w:lang w:val="ru-RU"/>
              </w:rPr>
            </w:pPr>
          </w:p>
        </w:tc>
        <w:tc>
          <w:tcPr>
            <w:tcW w:w="2115" w:type="dxa"/>
          </w:tcPr>
          <w:p w:rsidR="00505996" w:rsidRPr="00CE3A98" w:rsidRDefault="00505996" w:rsidP="007E3586">
            <w:pPr>
              <w:spacing w:after="0"/>
              <w:rPr>
                <w:rFonts w:ascii="Cambria" w:hAnsi="Cambria"/>
                <w:lang w:val="ru-RU"/>
              </w:rPr>
            </w:pPr>
          </w:p>
        </w:tc>
        <w:tc>
          <w:tcPr>
            <w:tcW w:w="2585" w:type="dxa"/>
          </w:tcPr>
          <w:p w:rsidR="00505996" w:rsidRPr="00CE3A98" w:rsidRDefault="00505996" w:rsidP="007E3586">
            <w:pPr>
              <w:spacing w:after="0"/>
              <w:rPr>
                <w:rFonts w:ascii="Cambria" w:hAnsi="Cambria"/>
                <w:sz w:val="24"/>
                <w:szCs w:val="24"/>
                <w:lang w:val="ru-RU"/>
              </w:rPr>
            </w:pPr>
          </w:p>
        </w:tc>
      </w:tr>
      <w:tr w:rsidR="00505996" w:rsidRPr="00A47AF9" w:rsidTr="001F440F">
        <w:tc>
          <w:tcPr>
            <w:tcW w:w="3049" w:type="dxa"/>
          </w:tcPr>
          <w:p w:rsidR="00505996" w:rsidRPr="00CE3A98" w:rsidRDefault="00935D4C" w:rsidP="00F563CB">
            <w:pPr>
              <w:spacing w:after="0"/>
              <w:rPr>
                <w:rFonts w:ascii="Cambria" w:hAnsi="Cambria"/>
                <w:b/>
                <w:lang w:val="ru-RU"/>
              </w:rPr>
            </w:pPr>
            <w:r w:rsidRPr="00CE3A98">
              <w:rPr>
                <w:rFonts w:ascii="Cambria" w:hAnsi="Cambria"/>
                <w:b/>
                <w:lang w:val="ru-RU"/>
              </w:rPr>
              <w:t>%</w:t>
            </w:r>
            <w:r w:rsidR="00505996" w:rsidRPr="00CE3A98">
              <w:rPr>
                <w:rFonts w:ascii="Cambria" w:hAnsi="Cambria"/>
                <w:b/>
                <w:lang w:val="ru-RU"/>
              </w:rPr>
              <w:t xml:space="preserve"> лиц без опреде</w:t>
            </w:r>
            <w:r w:rsidR="00F563CB">
              <w:rPr>
                <w:rFonts w:ascii="Cambria" w:hAnsi="Cambria"/>
                <w:b/>
                <w:lang w:val="ru-RU"/>
              </w:rPr>
              <w:t>л</w:t>
            </w:r>
            <w:r w:rsidR="00505996" w:rsidRPr="00CE3A98">
              <w:rPr>
                <w:rFonts w:ascii="Cambria" w:hAnsi="Cambria"/>
                <w:b/>
                <w:lang w:val="ru-RU"/>
              </w:rPr>
              <w:t xml:space="preserve">енного места жительства, которые имеют доступ к </w:t>
            </w:r>
            <w:r w:rsidR="00505996" w:rsidRPr="00CE3A98">
              <w:rPr>
                <w:rFonts w:ascii="Cambria" w:hAnsi="Cambria"/>
                <w:b/>
                <w:lang w:val="ru-RU"/>
              </w:rPr>
              <w:lastRenderedPageBreak/>
              <w:t>услуг</w:t>
            </w:r>
            <w:r w:rsidRPr="00CE3A98">
              <w:rPr>
                <w:rFonts w:ascii="Cambria" w:hAnsi="Cambria"/>
                <w:b/>
                <w:lang w:val="ru-RU"/>
              </w:rPr>
              <w:t>ам водоснабжения и канализации с помощью</w:t>
            </w:r>
            <w:r w:rsidR="00505996" w:rsidRPr="00CE3A98">
              <w:rPr>
                <w:rFonts w:ascii="Cambria" w:hAnsi="Cambria"/>
                <w:b/>
                <w:lang w:val="ru-RU"/>
              </w:rPr>
              <w:t xml:space="preserve"> </w:t>
            </w:r>
            <w:r w:rsidRPr="00CE3A98">
              <w:rPr>
                <w:rFonts w:ascii="Cambria" w:hAnsi="Cambria"/>
                <w:b/>
                <w:lang w:val="ru-RU"/>
              </w:rPr>
              <w:t xml:space="preserve">мест </w:t>
            </w:r>
            <w:r w:rsidR="00505996" w:rsidRPr="00CE3A98">
              <w:rPr>
                <w:rFonts w:ascii="Cambria" w:hAnsi="Cambria"/>
                <w:b/>
                <w:lang w:val="ru-RU"/>
              </w:rPr>
              <w:t>обще</w:t>
            </w:r>
            <w:r w:rsidRPr="00CE3A98">
              <w:rPr>
                <w:rFonts w:ascii="Cambria" w:hAnsi="Cambria"/>
                <w:b/>
                <w:lang w:val="ru-RU"/>
              </w:rPr>
              <w:t>го пользования</w:t>
            </w:r>
          </w:p>
        </w:tc>
        <w:tc>
          <w:tcPr>
            <w:tcW w:w="2102" w:type="dxa"/>
          </w:tcPr>
          <w:p w:rsidR="00505996" w:rsidRPr="00CE3A98" w:rsidRDefault="00505996" w:rsidP="007E3586">
            <w:pPr>
              <w:spacing w:after="0"/>
              <w:rPr>
                <w:rFonts w:ascii="Cambria" w:hAnsi="Cambria"/>
                <w:lang w:val="ru-RU"/>
              </w:rPr>
            </w:pPr>
          </w:p>
        </w:tc>
        <w:tc>
          <w:tcPr>
            <w:tcW w:w="2115" w:type="dxa"/>
          </w:tcPr>
          <w:p w:rsidR="00505996" w:rsidRPr="00CE3A98" w:rsidRDefault="00505996" w:rsidP="007E3586">
            <w:pPr>
              <w:spacing w:after="0"/>
              <w:rPr>
                <w:rFonts w:ascii="Cambria" w:hAnsi="Cambria"/>
                <w:lang w:val="ru-RU"/>
              </w:rPr>
            </w:pPr>
          </w:p>
        </w:tc>
        <w:tc>
          <w:tcPr>
            <w:tcW w:w="2585" w:type="dxa"/>
          </w:tcPr>
          <w:p w:rsidR="00505996" w:rsidRPr="00CE3A98" w:rsidRDefault="00505996" w:rsidP="007E3586">
            <w:pPr>
              <w:spacing w:after="0"/>
              <w:rPr>
                <w:rFonts w:ascii="Cambria" w:hAnsi="Cambria"/>
                <w:sz w:val="24"/>
                <w:szCs w:val="24"/>
                <w:lang w:val="ru-RU"/>
              </w:rPr>
            </w:pPr>
          </w:p>
        </w:tc>
      </w:tr>
      <w:tr w:rsidR="00505996" w:rsidRPr="00A47AF9" w:rsidTr="001F440F">
        <w:tc>
          <w:tcPr>
            <w:tcW w:w="3049" w:type="dxa"/>
          </w:tcPr>
          <w:p w:rsidR="00505996" w:rsidRPr="00CE3A98" w:rsidRDefault="00505996" w:rsidP="00935D4C">
            <w:pPr>
              <w:spacing w:after="0"/>
              <w:rPr>
                <w:rFonts w:ascii="Cambria" w:hAnsi="Cambria"/>
                <w:b/>
                <w:lang w:val="ru-RU"/>
              </w:rPr>
            </w:pPr>
            <w:r w:rsidRPr="00CE3A98">
              <w:rPr>
                <w:rFonts w:ascii="Cambria" w:hAnsi="Cambria"/>
                <w:b/>
                <w:lang w:val="ru-RU"/>
              </w:rPr>
              <w:lastRenderedPageBreak/>
              <w:t>Количество лиц, лишенных доступа к безопасной питьевой воде и санитарии, проживающих в районах, где такой доступ имеется</w:t>
            </w:r>
          </w:p>
        </w:tc>
        <w:tc>
          <w:tcPr>
            <w:tcW w:w="2102" w:type="dxa"/>
          </w:tcPr>
          <w:p w:rsidR="00505996" w:rsidRPr="00CE3A98" w:rsidRDefault="00505996" w:rsidP="007E3586">
            <w:pPr>
              <w:spacing w:after="0"/>
              <w:rPr>
                <w:rFonts w:ascii="Cambria" w:hAnsi="Cambria"/>
                <w:lang w:val="ru-RU"/>
              </w:rPr>
            </w:pPr>
          </w:p>
        </w:tc>
        <w:tc>
          <w:tcPr>
            <w:tcW w:w="2115" w:type="dxa"/>
          </w:tcPr>
          <w:p w:rsidR="00505996" w:rsidRPr="00CE3A98" w:rsidRDefault="00505996" w:rsidP="007E3586">
            <w:pPr>
              <w:spacing w:after="0"/>
              <w:rPr>
                <w:rFonts w:ascii="Cambria" w:hAnsi="Cambria"/>
                <w:lang w:val="ru-RU"/>
              </w:rPr>
            </w:pPr>
          </w:p>
        </w:tc>
        <w:tc>
          <w:tcPr>
            <w:tcW w:w="2585" w:type="dxa"/>
          </w:tcPr>
          <w:p w:rsidR="00505996" w:rsidRPr="00CE3A98" w:rsidRDefault="00505996" w:rsidP="007E3586">
            <w:pPr>
              <w:spacing w:after="0"/>
              <w:rPr>
                <w:rFonts w:ascii="Cambria" w:hAnsi="Cambria"/>
                <w:sz w:val="24"/>
                <w:szCs w:val="24"/>
                <w:lang w:val="ru-RU"/>
              </w:rPr>
            </w:pPr>
          </w:p>
        </w:tc>
      </w:tr>
      <w:tr w:rsidR="00787BB5" w:rsidRPr="00A47AF9" w:rsidTr="001F440F">
        <w:tc>
          <w:tcPr>
            <w:tcW w:w="3049" w:type="dxa"/>
          </w:tcPr>
          <w:p w:rsidR="00505996" w:rsidRPr="00CE3A98" w:rsidRDefault="00505996" w:rsidP="00935D4C">
            <w:pPr>
              <w:spacing w:after="0"/>
              <w:rPr>
                <w:rFonts w:ascii="Cambria" w:hAnsi="Cambria"/>
                <w:b/>
                <w:highlight w:val="green"/>
                <w:lang w:val="ru-RU"/>
              </w:rPr>
            </w:pPr>
            <w:r w:rsidRPr="00CE3A98">
              <w:rPr>
                <w:rFonts w:ascii="Cambria" w:hAnsi="Cambria"/>
                <w:b/>
                <w:lang w:val="ru-RU"/>
              </w:rPr>
              <w:t>Количество лиц, не имеющих доступа к канализации, проживающих в ра</w:t>
            </w:r>
            <w:r w:rsidR="00935D4C" w:rsidRPr="00CE3A98">
              <w:rPr>
                <w:rFonts w:ascii="Cambria" w:hAnsi="Cambria"/>
                <w:b/>
                <w:lang w:val="ru-RU"/>
              </w:rPr>
              <w:t>йонах, где такой доступ имеется</w:t>
            </w:r>
          </w:p>
        </w:tc>
        <w:tc>
          <w:tcPr>
            <w:tcW w:w="2102" w:type="dxa"/>
          </w:tcPr>
          <w:p w:rsidR="00505996" w:rsidRPr="00CE3A98" w:rsidRDefault="00505996" w:rsidP="007E3586">
            <w:pPr>
              <w:spacing w:after="0"/>
              <w:rPr>
                <w:rFonts w:ascii="Cambria" w:hAnsi="Cambria"/>
                <w:lang w:val="ru-RU"/>
              </w:rPr>
            </w:pPr>
          </w:p>
        </w:tc>
        <w:tc>
          <w:tcPr>
            <w:tcW w:w="2115" w:type="dxa"/>
          </w:tcPr>
          <w:p w:rsidR="00505996" w:rsidRPr="00CE3A98" w:rsidRDefault="00505996" w:rsidP="007E3586">
            <w:pPr>
              <w:spacing w:after="0"/>
              <w:rPr>
                <w:rFonts w:ascii="Cambria" w:hAnsi="Cambria"/>
                <w:lang w:val="ru-RU"/>
              </w:rPr>
            </w:pPr>
          </w:p>
        </w:tc>
        <w:tc>
          <w:tcPr>
            <w:tcW w:w="2585" w:type="dxa"/>
          </w:tcPr>
          <w:p w:rsidR="00505996" w:rsidRPr="00CE3A98" w:rsidRDefault="00505996" w:rsidP="007E3586">
            <w:pPr>
              <w:spacing w:after="0"/>
              <w:rPr>
                <w:rFonts w:ascii="Cambria" w:hAnsi="Cambria"/>
                <w:sz w:val="24"/>
                <w:szCs w:val="24"/>
                <w:lang w:val="ru-RU"/>
              </w:rPr>
            </w:pPr>
          </w:p>
        </w:tc>
      </w:tr>
      <w:tr w:rsidR="00505996" w:rsidRPr="00A47AF9" w:rsidTr="001F440F">
        <w:tc>
          <w:tcPr>
            <w:tcW w:w="3049" w:type="dxa"/>
          </w:tcPr>
          <w:p w:rsidR="00505996" w:rsidRPr="00CE3A98" w:rsidRDefault="00505996" w:rsidP="001A7ADC">
            <w:pPr>
              <w:spacing w:after="0"/>
              <w:rPr>
                <w:rFonts w:ascii="Cambria" w:hAnsi="Cambria"/>
                <w:b/>
                <w:lang w:val="ru-RU"/>
              </w:rPr>
            </w:pPr>
            <w:r w:rsidRPr="00CE3A98">
              <w:rPr>
                <w:rFonts w:ascii="Cambria" w:hAnsi="Cambria"/>
                <w:b/>
                <w:lang w:val="ru-RU"/>
              </w:rPr>
              <w:t xml:space="preserve">Государственные финансовые ресурсы, израсходованные на обеспечение доступа к воде и санитарии для уязвимых и </w:t>
            </w:r>
            <w:proofErr w:type="spellStart"/>
            <w:r w:rsidRPr="00CE3A98">
              <w:rPr>
                <w:rFonts w:ascii="Cambria" w:hAnsi="Cambria"/>
                <w:b/>
                <w:lang w:val="ru-RU"/>
              </w:rPr>
              <w:t>маргинализованных</w:t>
            </w:r>
            <w:proofErr w:type="spellEnd"/>
            <w:r w:rsidRPr="00CE3A98">
              <w:rPr>
                <w:rFonts w:ascii="Cambria" w:hAnsi="Cambria"/>
                <w:b/>
                <w:lang w:val="ru-RU"/>
              </w:rPr>
              <w:t xml:space="preserve"> групп (млн. евро)</w:t>
            </w:r>
          </w:p>
        </w:tc>
        <w:tc>
          <w:tcPr>
            <w:tcW w:w="2102" w:type="dxa"/>
          </w:tcPr>
          <w:p w:rsidR="00505996" w:rsidRPr="00CE3A98" w:rsidRDefault="00505996" w:rsidP="007E3586">
            <w:pPr>
              <w:spacing w:after="0"/>
              <w:rPr>
                <w:rFonts w:ascii="Cambria" w:hAnsi="Cambria"/>
                <w:lang w:val="ru-RU"/>
              </w:rPr>
            </w:pPr>
          </w:p>
        </w:tc>
        <w:tc>
          <w:tcPr>
            <w:tcW w:w="2115" w:type="dxa"/>
          </w:tcPr>
          <w:p w:rsidR="00505996" w:rsidRPr="00CE3A98" w:rsidRDefault="00505996" w:rsidP="007E3586">
            <w:pPr>
              <w:spacing w:after="0"/>
              <w:rPr>
                <w:rFonts w:ascii="Cambria" w:hAnsi="Cambria"/>
                <w:lang w:val="ru-RU"/>
              </w:rPr>
            </w:pPr>
          </w:p>
        </w:tc>
        <w:tc>
          <w:tcPr>
            <w:tcW w:w="2585" w:type="dxa"/>
          </w:tcPr>
          <w:p w:rsidR="00505996" w:rsidRPr="00CE3A98" w:rsidRDefault="00505996" w:rsidP="007E3586">
            <w:pPr>
              <w:spacing w:after="0"/>
              <w:rPr>
                <w:rFonts w:ascii="Cambria" w:hAnsi="Cambria"/>
                <w:sz w:val="24"/>
                <w:szCs w:val="24"/>
                <w:lang w:val="ru-RU"/>
              </w:rPr>
            </w:pPr>
          </w:p>
        </w:tc>
      </w:tr>
      <w:tr w:rsidR="00505996" w:rsidRPr="00A47AF9" w:rsidTr="001F440F">
        <w:tc>
          <w:tcPr>
            <w:tcW w:w="3049" w:type="dxa"/>
          </w:tcPr>
          <w:p w:rsidR="00505996" w:rsidRPr="00CE3A98" w:rsidRDefault="00505996" w:rsidP="001A7ADC">
            <w:pPr>
              <w:spacing w:after="0"/>
              <w:rPr>
                <w:rFonts w:ascii="Cambria" w:hAnsi="Cambria"/>
                <w:b/>
                <w:lang w:val="ru-RU"/>
              </w:rPr>
            </w:pPr>
            <w:r w:rsidRPr="00CE3A98">
              <w:rPr>
                <w:rFonts w:ascii="Cambria" w:hAnsi="Cambria"/>
                <w:b/>
                <w:lang w:val="ru-RU"/>
              </w:rPr>
              <w:t xml:space="preserve">Государственные финансовые ресурсы, израсходованные на обеспечение доступа к воде и санитарии для уязвимых и </w:t>
            </w:r>
            <w:proofErr w:type="spellStart"/>
            <w:r w:rsidRPr="00CE3A98">
              <w:rPr>
                <w:rFonts w:ascii="Cambria" w:hAnsi="Cambria"/>
                <w:b/>
                <w:lang w:val="ru-RU"/>
              </w:rPr>
              <w:t>маргинализованных</w:t>
            </w:r>
            <w:proofErr w:type="spellEnd"/>
            <w:r w:rsidRPr="00CE3A98">
              <w:rPr>
                <w:rFonts w:ascii="Cambria" w:hAnsi="Cambria"/>
                <w:b/>
                <w:lang w:val="ru-RU"/>
              </w:rPr>
              <w:t xml:space="preserve"> групп (евро на душу населения) </w:t>
            </w:r>
          </w:p>
        </w:tc>
        <w:tc>
          <w:tcPr>
            <w:tcW w:w="2102" w:type="dxa"/>
          </w:tcPr>
          <w:p w:rsidR="00505996" w:rsidRPr="00CE3A98" w:rsidRDefault="00505996" w:rsidP="007E3586">
            <w:pPr>
              <w:spacing w:after="0"/>
              <w:rPr>
                <w:rFonts w:ascii="Cambria" w:hAnsi="Cambria"/>
                <w:lang w:val="ru-RU"/>
              </w:rPr>
            </w:pPr>
          </w:p>
        </w:tc>
        <w:tc>
          <w:tcPr>
            <w:tcW w:w="2115" w:type="dxa"/>
          </w:tcPr>
          <w:p w:rsidR="00505996" w:rsidRPr="00CE3A98" w:rsidRDefault="00505996" w:rsidP="007E3586">
            <w:pPr>
              <w:spacing w:after="0"/>
              <w:rPr>
                <w:rFonts w:ascii="Cambria" w:hAnsi="Cambria"/>
                <w:lang w:val="ru-RU"/>
              </w:rPr>
            </w:pPr>
          </w:p>
        </w:tc>
        <w:tc>
          <w:tcPr>
            <w:tcW w:w="2585" w:type="dxa"/>
          </w:tcPr>
          <w:p w:rsidR="00505996" w:rsidRPr="00CE3A98" w:rsidRDefault="00505996" w:rsidP="007E3586">
            <w:pPr>
              <w:spacing w:after="0"/>
              <w:rPr>
                <w:rFonts w:ascii="Cambria" w:hAnsi="Cambria"/>
                <w:sz w:val="24"/>
                <w:szCs w:val="24"/>
                <w:lang w:val="ru-RU"/>
              </w:rPr>
            </w:pPr>
          </w:p>
        </w:tc>
      </w:tr>
    </w:tbl>
    <w:p w:rsidR="00A14E2F" w:rsidRPr="00CE3A98" w:rsidRDefault="00A14E2F">
      <w:pPr>
        <w:rPr>
          <w:rFonts w:ascii="Cambria" w:hAnsi="Cambria"/>
          <w:lang w:val="ru-RU"/>
        </w:rPr>
      </w:pPr>
      <w:r w:rsidRPr="00CE3A98">
        <w:rPr>
          <w:rFonts w:ascii="Cambria" w:hAnsi="Cambria"/>
          <w:b/>
          <w:bCs/>
          <w:lang w:val="ru-RU"/>
        </w:rPr>
        <w:br w:type="page"/>
      </w:r>
    </w:p>
    <w:tbl>
      <w:tblPr>
        <w:tblW w:w="98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3"/>
        <w:gridCol w:w="352"/>
        <w:gridCol w:w="545"/>
        <w:gridCol w:w="177"/>
        <w:gridCol w:w="207"/>
        <w:gridCol w:w="1370"/>
        <w:gridCol w:w="141"/>
        <w:gridCol w:w="1408"/>
        <w:gridCol w:w="105"/>
        <w:gridCol w:w="76"/>
        <w:gridCol w:w="647"/>
      </w:tblGrid>
      <w:tr w:rsidR="00505996" w:rsidRPr="00A47AF9" w:rsidTr="00821EFB">
        <w:tc>
          <w:tcPr>
            <w:tcW w:w="9851" w:type="dxa"/>
            <w:gridSpan w:val="11"/>
            <w:shd w:val="clear" w:color="auto" w:fill="8DB3E2"/>
          </w:tcPr>
          <w:p w:rsidR="00505996" w:rsidRPr="00CE3A98" w:rsidRDefault="00505996" w:rsidP="00585578">
            <w:pPr>
              <w:pStyle w:val="Heading3"/>
              <w:rPr>
                <w:color w:val="auto"/>
                <w:lang w:val="ru-RU"/>
              </w:rPr>
            </w:pPr>
            <w:bookmarkStart w:id="62" w:name="_Toc359945532"/>
            <w:bookmarkStart w:id="63" w:name="_Toc359955321"/>
            <w:r w:rsidRPr="00CE3A98">
              <w:rPr>
                <w:color w:val="auto"/>
                <w:lang w:val="ru-RU"/>
              </w:rPr>
              <w:lastRenderedPageBreak/>
              <w:t xml:space="preserve">Сфера деятельности 3.1 Государственные политические меры для удовлетворения потребностей уязвимых и </w:t>
            </w:r>
            <w:proofErr w:type="spellStart"/>
            <w:r w:rsidRPr="00CE3A98">
              <w:rPr>
                <w:color w:val="auto"/>
                <w:lang w:val="ru-RU"/>
              </w:rPr>
              <w:t>маргинализованных</w:t>
            </w:r>
            <w:proofErr w:type="spellEnd"/>
            <w:r w:rsidRPr="00CE3A98">
              <w:rPr>
                <w:color w:val="auto"/>
                <w:lang w:val="ru-RU"/>
              </w:rPr>
              <w:t xml:space="preserve"> групп</w:t>
            </w:r>
            <w:bookmarkEnd w:id="62"/>
            <w:bookmarkEnd w:id="63"/>
          </w:p>
          <w:p w:rsidR="00585578" w:rsidRPr="00CE3A98" w:rsidRDefault="00585578" w:rsidP="00585578">
            <w:pPr>
              <w:rPr>
                <w:lang w:val="ru-RU"/>
              </w:rPr>
            </w:pPr>
          </w:p>
        </w:tc>
      </w:tr>
      <w:tr w:rsidR="00505996" w:rsidRPr="00CE3A98" w:rsidTr="00821EFB">
        <w:tc>
          <w:tcPr>
            <w:tcW w:w="9851" w:type="dxa"/>
            <w:gridSpan w:val="11"/>
          </w:tcPr>
          <w:p w:rsidR="00505996" w:rsidRPr="004B3898" w:rsidRDefault="00505996" w:rsidP="00C80B88">
            <w:pPr>
              <w:pStyle w:val="ListParagraph"/>
              <w:spacing w:after="0"/>
              <w:ind w:left="0"/>
              <w:rPr>
                <w:rFonts w:ascii="Cambria" w:hAnsi="Cambria" w:cs="Times New Roman"/>
                <w:bCs/>
                <w:lang w:val="ru-RU"/>
              </w:rPr>
            </w:pPr>
            <w:r w:rsidRPr="004B3898">
              <w:rPr>
                <w:rFonts w:ascii="Cambria" w:hAnsi="Cambria" w:cs="Times New Roman"/>
                <w:b/>
                <w:bCs/>
                <w:lang w:val="ru-RU"/>
              </w:rPr>
              <w:t>Обоснование.</w:t>
            </w:r>
            <w:r w:rsidRPr="004B3898">
              <w:rPr>
                <w:rFonts w:ascii="Cambria" w:hAnsi="Cambria" w:cs="Times New Roman"/>
                <w:bCs/>
                <w:lang w:val="ru-RU"/>
              </w:rPr>
              <w:t xml:space="preserve"> Имеется много уязвимых и </w:t>
            </w:r>
            <w:proofErr w:type="spellStart"/>
            <w:r w:rsidRPr="004B3898">
              <w:rPr>
                <w:rFonts w:ascii="Cambria" w:hAnsi="Cambria" w:cs="Times New Roman"/>
                <w:bCs/>
                <w:lang w:val="ru-RU"/>
              </w:rPr>
              <w:t>маргинализованных</w:t>
            </w:r>
            <w:proofErr w:type="spellEnd"/>
            <w:r w:rsidRPr="004B3898">
              <w:rPr>
                <w:rFonts w:ascii="Cambria" w:hAnsi="Cambria" w:cs="Times New Roman"/>
                <w:bCs/>
                <w:lang w:val="ru-RU"/>
              </w:rPr>
              <w:t xml:space="preserve"> групп, у каждой из них есть свои собственные потребности и они сталкиваются с различными барьерами в достижении справедливого доступа, а посему они требуют различных решений. Государственные политические меры, как  в секторе водоснабжения и канализации, так и в других секторах, могут сыграть важную роль в обеспечении доступа. Необходимо особо подчеркнуть необходимость интегрированных политических мер.</w:t>
            </w:r>
          </w:p>
        </w:tc>
      </w:tr>
      <w:tr w:rsidR="00A14E2F" w:rsidRPr="00CE3A98" w:rsidTr="00821EFB">
        <w:tc>
          <w:tcPr>
            <w:tcW w:w="5317" w:type="dxa"/>
          </w:tcPr>
          <w:p w:rsidR="00505996" w:rsidRPr="004B3898" w:rsidRDefault="00505996" w:rsidP="00413CAB">
            <w:pPr>
              <w:pStyle w:val="ListParagraph"/>
              <w:spacing w:after="0"/>
              <w:ind w:left="0"/>
              <w:jc w:val="center"/>
              <w:rPr>
                <w:rFonts w:ascii="Cambria" w:hAnsi="Cambria" w:cs="Times New Roman"/>
                <w:b/>
                <w:bCs/>
                <w:lang w:val="ru-RU"/>
              </w:rPr>
            </w:pPr>
          </w:p>
        </w:tc>
        <w:tc>
          <w:tcPr>
            <w:tcW w:w="964" w:type="dxa"/>
            <w:gridSpan w:val="2"/>
            <w:shd w:val="clear" w:color="auto" w:fill="C6D9F1"/>
          </w:tcPr>
          <w:p w:rsidR="00505996" w:rsidRPr="004B3898" w:rsidRDefault="00505996" w:rsidP="00413CAB">
            <w:pPr>
              <w:pStyle w:val="ListParagraph"/>
              <w:spacing w:after="0"/>
              <w:ind w:left="0"/>
              <w:jc w:val="center"/>
              <w:rPr>
                <w:rFonts w:ascii="Cambria" w:hAnsi="Cambria" w:cs="Times New Roman"/>
                <w:b/>
                <w:bCs/>
                <w:lang w:val="ru-RU"/>
              </w:rPr>
            </w:pPr>
            <w:r w:rsidRPr="004B3898">
              <w:rPr>
                <w:rFonts w:ascii="Cambria" w:hAnsi="Cambria" w:cs="Times New Roman"/>
                <w:b/>
                <w:bCs/>
                <w:lang w:val="ru-RU"/>
              </w:rPr>
              <w:t>Нет</w:t>
            </w:r>
          </w:p>
          <w:p w:rsidR="00505996" w:rsidRPr="004B3898" w:rsidRDefault="00505996" w:rsidP="00413CAB">
            <w:pPr>
              <w:pStyle w:val="ListParagraph"/>
              <w:spacing w:after="0"/>
              <w:ind w:left="0"/>
              <w:jc w:val="center"/>
              <w:rPr>
                <w:rFonts w:ascii="Cambria" w:hAnsi="Cambria" w:cs="Times New Roman"/>
                <w:b/>
                <w:bCs/>
                <w:lang w:val="ru-RU"/>
              </w:rPr>
            </w:pPr>
          </w:p>
        </w:tc>
        <w:tc>
          <w:tcPr>
            <w:tcW w:w="1457" w:type="dxa"/>
            <w:gridSpan w:val="3"/>
            <w:shd w:val="clear" w:color="auto" w:fill="C6D9F1"/>
          </w:tcPr>
          <w:p w:rsidR="00505996" w:rsidRPr="004B3898" w:rsidRDefault="00505996" w:rsidP="00413CAB">
            <w:pPr>
              <w:pStyle w:val="ListParagraph"/>
              <w:spacing w:after="0"/>
              <w:ind w:left="0"/>
              <w:jc w:val="center"/>
              <w:rPr>
                <w:rFonts w:ascii="Cambria" w:hAnsi="Cambria" w:cs="Times New Roman"/>
                <w:b/>
                <w:bCs/>
                <w:lang w:val="ru-RU"/>
              </w:rPr>
            </w:pPr>
            <w:r w:rsidRPr="004B3898">
              <w:rPr>
                <w:rFonts w:ascii="Cambria" w:hAnsi="Cambria" w:cs="Times New Roman"/>
                <w:b/>
                <w:bCs/>
                <w:lang w:val="ru-RU"/>
              </w:rPr>
              <w:t>В ограниченной степени</w:t>
            </w:r>
          </w:p>
        </w:tc>
        <w:tc>
          <w:tcPr>
            <w:tcW w:w="1429" w:type="dxa"/>
            <w:gridSpan w:val="4"/>
            <w:shd w:val="clear" w:color="auto" w:fill="C6D9F1"/>
          </w:tcPr>
          <w:p w:rsidR="00505996" w:rsidRPr="004B3898" w:rsidRDefault="00505996" w:rsidP="00413CAB">
            <w:pPr>
              <w:pStyle w:val="ListParagraph"/>
              <w:spacing w:after="0"/>
              <w:ind w:left="0"/>
              <w:jc w:val="center"/>
              <w:rPr>
                <w:rFonts w:ascii="Cambria" w:hAnsi="Cambria" w:cs="Times New Roman"/>
                <w:b/>
                <w:bCs/>
                <w:lang w:val="ru-RU"/>
              </w:rPr>
            </w:pPr>
            <w:r w:rsidRPr="004B3898">
              <w:rPr>
                <w:rFonts w:ascii="Cambria" w:hAnsi="Cambria" w:cs="Times New Roman"/>
                <w:b/>
                <w:bCs/>
                <w:lang w:val="ru-RU"/>
              </w:rPr>
              <w:t>В значительной степени</w:t>
            </w:r>
          </w:p>
        </w:tc>
        <w:tc>
          <w:tcPr>
            <w:tcW w:w="684" w:type="dxa"/>
            <w:shd w:val="clear" w:color="auto" w:fill="C6D9F1"/>
          </w:tcPr>
          <w:p w:rsidR="00505996" w:rsidRPr="004B3898" w:rsidRDefault="00505996" w:rsidP="00413CAB">
            <w:pPr>
              <w:pStyle w:val="ListParagraph"/>
              <w:spacing w:after="0"/>
              <w:ind w:left="0"/>
              <w:jc w:val="center"/>
              <w:rPr>
                <w:rFonts w:ascii="Cambria" w:hAnsi="Cambria" w:cs="Times New Roman"/>
                <w:b/>
                <w:bCs/>
                <w:lang w:val="ru-RU"/>
              </w:rPr>
            </w:pPr>
            <w:r w:rsidRPr="004B3898">
              <w:rPr>
                <w:rFonts w:ascii="Cambria" w:hAnsi="Cambria" w:cs="Times New Roman"/>
                <w:b/>
                <w:bCs/>
                <w:lang w:val="ru-RU"/>
              </w:rPr>
              <w:t>Да</w:t>
            </w:r>
          </w:p>
          <w:p w:rsidR="00505996" w:rsidRPr="004B3898" w:rsidRDefault="00505996" w:rsidP="00413CAB">
            <w:pPr>
              <w:pStyle w:val="ListParagraph"/>
              <w:spacing w:after="0"/>
              <w:ind w:left="0"/>
              <w:jc w:val="center"/>
              <w:rPr>
                <w:rFonts w:ascii="Cambria" w:hAnsi="Cambria" w:cs="Times New Roman"/>
                <w:b/>
                <w:bCs/>
                <w:color w:val="FFFFFF"/>
                <w:lang w:val="ru-RU"/>
              </w:rPr>
            </w:pPr>
          </w:p>
        </w:tc>
      </w:tr>
      <w:tr w:rsidR="00A14E2F" w:rsidRPr="00A47AF9" w:rsidTr="00821EFB">
        <w:trPr>
          <w:trHeight w:val="450"/>
        </w:trPr>
        <w:tc>
          <w:tcPr>
            <w:tcW w:w="5317" w:type="dxa"/>
          </w:tcPr>
          <w:p w:rsidR="00505996" w:rsidRPr="004B3898" w:rsidRDefault="00505996" w:rsidP="00C80B88">
            <w:pPr>
              <w:pStyle w:val="ListParagraph"/>
              <w:spacing w:after="0"/>
              <w:ind w:left="0"/>
              <w:rPr>
                <w:rFonts w:ascii="Cambria" w:hAnsi="Cambria" w:cs="Times New Roman"/>
                <w:b/>
                <w:bCs/>
                <w:lang w:val="ru-RU"/>
              </w:rPr>
            </w:pPr>
            <w:r w:rsidRPr="004B3898">
              <w:rPr>
                <w:rFonts w:ascii="Cambria" w:hAnsi="Cambria" w:cs="Times New Roman"/>
                <w:b/>
                <w:bCs/>
                <w:lang w:val="ru-RU"/>
              </w:rPr>
              <w:t xml:space="preserve">3.1.1 Имеется политика в области воды и санитарии, учитывающая особые и дифференцированные потребности уязвимых и </w:t>
            </w:r>
            <w:proofErr w:type="spellStart"/>
            <w:r w:rsidRPr="004B3898">
              <w:rPr>
                <w:rFonts w:ascii="Cambria" w:hAnsi="Cambria" w:cs="Times New Roman"/>
                <w:b/>
                <w:bCs/>
                <w:lang w:val="ru-RU"/>
              </w:rPr>
              <w:t>маргинализованных</w:t>
            </w:r>
            <w:proofErr w:type="spellEnd"/>
            <w:r w:rsidRPr="004B3898">
              <w:rPr>
                <w:rFonts w:ascii="Cambria" w:hAnsi="Cambria" w:cs="Times New Roman"/>
                <w:b/>
                <w:bCs/>
                <w:lang w:val="ru-RU"/>
              </w:rPr>
              <w:t xml:space="preserve"> групп</w:t>
            </w:r>
          </w:p>
        </w:tc>
        <w:tc>
          <w:tcPr>
            <w:tcW w:w="964" w:type="dxa"/>
            <w:gridSpan w:val="2"/>
          </w:tcPr>
          <w:p w:rsidR="00505996" w:rsidRPr="004B3898" w:rsidRDefault="00505996" w:rsidP="00413CAB">
            <w:pPr>
              <w:pStyle w:val="ListParagraph"/>
              <w:spacing w:after="0"/>
              <w:ind w:left="0"/>
              <w:rPr>
                <w:rFonts w:ascii="Cambria" w:hAnsi="Cambria" w:cs="Times New Roman"/>
                <w:b/>
                <w:bCs/>
                <w:lang w:val="ru-RU"/>
              </w:rPr>
            </w:pPr>
          </w:p>
        </w:tc>
        <w:tc>
          <w:tcPr>
            <w:tcW w:w="1457" w:type="dxa"/>
            <w:gridSpan w:val="3"/>
          </w:tcPr>
          <w:p w:rsidR="00505996" w:rsidRPr="004B3898" w:rsidRDefault="00505996" w:rsidP="00413CAB">
            <w:pPr>
              <w:pStyle w:val="ListParagraph"/>
              <w:spacing w:after="0"/>
              <w:ind w:left="0"/>
              <w:rPr>
                <w:rFonts w:ascii="Cambria" w:hAnsi="Cambria" w:cs="Times New Roman"/>
                <w:b/>
                <w:bCs/>
                <w:lang w:val="ru-RU"/>
              </w:rPr>
            </w:pPr>
          </w:p>
        </w:tc>
        <w:tc>
          <w:tcPr>
            <w:tcW w:w="1429" w:type="dxa"/>
            <w:gridSpan w:val="4"/>
          </w:tcPr>
          <w:p w:rsidR="00505996" w:rsidRPr="004B3898" w:rsidRDefault="00505996" w:rsidP="00413CAB">
            <w:pPr>
              <w:pStyle w:val="ListParagraph"/>
              <w:spacing w:after="0"/>
              <w:ind w:left="0"/>
              <w:rPr>
                <w:rFonts w:ascii="Cambria" w:hAnsi="Cambria" w:cs="Times New Roman"/>
                <w:b/>
                <w:bCs/>
                <w:lang w:val="ru-RU"/>
              </w:rPr>
            </w:pPr>
          </w:p>
        </w:tc>
        <w:tc>
          <w:tcPr>
            <w:tcW w:w="684" w:type="dxa"/>
          </w:tcPr>
          <w:p w:rsidR="00505996" w:rsidRPr="004B3898" w:rsidRDefault="00505996" w:rsidP="00413CAB">
            <w:pPr>
              <w:pStyle w:val="ListParagraph"/>
              <w:spacing w:after="0"/>
              <w:ind w:left="0"/>
              <w:rPr>
                <w:rFonts w:ascii="Cambria" w:hAnsi="Cambria" w:cs="Times New Roman"/>
                <w:b/>
                <w:bCs/>
                <w:lang w:val="ru-RU"/>
              </w:rPr>
            </w:pPr>
          </w:p>
        </w:tc>
      </w:tr>
      <w:tr w:rsidR="00505996" w:rsidRPr="00A47AF9" w:rsidTr="00821EFB">
        <w:trPr>
          <w:trHeight w:val="450"/>
        </w:trPr>
        <w:tc>
          <w:tcPr>
            <w:tcW w:w="9851" w:type="dxa"/>
            <w:gridSpan w:val="11"/>
          </w:tcPr>
          <w:p w:rsidR="00505996" w:rsidRPr="004B3898" w:rsidRDefault="00505996" w:rsidP="00413CAB">
            <w:pPr>
              <w:pStyle w:val="ListParagraph"/>
              <w:spacing w:after="0"/>
              <w:ind w:left="0"/>
              <w:rPr>
                <w:rFonts w:ascii="Cambria" w:hAnsi="Cambria" w:cs="Times New Roman"/>
                <w:bCs/>
                <w:lang w:val="ru-RU"/>
              </w:rPr>
            </w:pPr>
            <w:r w:rsidRPr="004B3898">
              <w:rPr>
                <w:rFonts w:ascii="Cambria" w:hAnsi="Cambria" w:cs="Times New Roman"/>
                <w:b/>
                <w:bCs/>
                <w:lang w:val="ru-RU"/>
              </w:rPr>
              <w:t xml:space="preserve">Обоснование оценки  </w:t>
            </w:r>
            <w:r w:rsidRPr="004B3898">
              <w:rPr>
                <w:rFonts w:ascii="Cambria" w:hAnsi="Cambria" w:cs="Times New Roman"/>
                <w:bCs/>
                <w:lang w:val="ru-RU"/>
              </w:rPr>
              <w:t>(приведите краткие пояснения и/или примеры, которыми обосновывается ответ)</w:t>
            </w:r>
          </w:p>
          <w:p w:rsidR="00505996" w:rsidRPr="004B3898" w:rsidRDefault="00505996" w:rsidP="00413CAB">
            <w:pPr>
              <w:pStyle w:val="ListParagraph"/>
              <w:spacing w:after="0"/>
              <w:ind w:left="0"/>
              <w:rPr>
                <w:rFonts w:ascii="Cambria" w:hAnsi="Cambria" w:cs="Times New Roman"/>
                <w:bCs/>
                <w:lang w:val="ru-RU"/>
              </w:rPr>
            </w:pPr>
          </w:p>
          <w:p w:rsidR="00505996" w:rsidRPr="004B3898" w:rsidRDefault="00505996" w:rsidP="00413CAB">
            <w:pPr>
              <w:pStyle w:val="ListParagraph"/>
              <w:spacing w:after="0"/>
              <w:ind w:left="0"/>
              <w:rPr>
                <w:rFonts w:ascii="Cambria" w:hAnsi="Cambria" w:cs="Times New Roman"/>
                <w:bCs/>
                <w:color w:val="FF0000"/>
                <w:lang w:val="ru-RU"/>
              </w:rPr>
            </w:pPr>
            <w:r w:rsidRPr="004B3898">
              <w:rPr>
                <w:rFonts w:ascii="Cambria" w:hAnsi="Cambria" w:cs="Times New Roman"/>
                <w:b/>
                <w:bCs/>
                <w:lang w:val="ru-RU"/>
              </w:rPr>
              <w:t>Используемые средства для верификации</w:t>
            </w:r>
            <w:r w:rsidRPr="004B38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4B3898" w:rsidRDefault="00505996" w:rsidP="00413CAB">
            <w:pPr>
              <w:pStyle w:val="ListParagraph"/>
              <w:spacing w:after="0"/>
              <w:ind w:left="0"/>
              <w:rPr>
                <w:rFonts w:ascii="Cambria" w:hAnsi="Cambria" w:cs="Times New Roman"/>
                <w:b/>
                <w:bCs/>
                <w:lang w:val="ru-RU"/>
              </w:rPr>
            </w:pPr>
          </w:p>
          <w:p w:rsidR="00505996" w:rsidRPr="004B3898" w:rsidRDefault="00505996" w:rsidP="00413CAB">
            <w:pPr>
              <w:pStyle w:val="ListParagraph"/>
              <w:spacing w:after="0"/>
              <w:ind w:left="0"/>
              <w:rPr>
                <w:rFonts w:ascii="Cambria" w:hAnsi="Cambria" w:cs="Times New Roman"/>
                <w:bCs/>
                <w:lang w:val="ru-RU"/>
              </w:rPr>
            </w:pPr>
            <w:r w:rsidRPr="004B3898">
              <w:rPr>
                <w:rFonts w:ascii="Cambria" w:hAnsi="Cambria" w:cs="Times New Roman"/>
                <w:b/>
                <w:bCs/>
                <w:lang w:val="ru-RU"/>
              </w:rPr>
              <w:t>Надежность ответа:</w:t>
            </w:r>
            <w:r w:rsidRPr="004B3898">
              <w:rPr>
                <w:rFonts w:ascii="Cambria" w:hAnsi="Cambria" w:cs="Times New Roman"/>
                <w:b/>
                <w:bCs/>
                <w:color w:val="FF0000"/>
                <w:lang w:val="ru-RU"/>
              </w:rPr>
              <w:t xml:space="preserve">  </w:t>
            </w:r>
            <w:r w:rsidRPr="004B3898">
              <w:rPr>
                <w:rFonts w:ascii="Cambria" w:hAnsi="Cambria" w:cs="Times New Roman"/>
                <w:bCs/>
                <w:lang w:val="ru-RU"/>
              </w:rPr>
              <w:t>(т.е. высокий, средний ил</w:t>
            </w:r>
            <w:r w:rsidR="00787BB5" w:rsidRPr="004B3898">
              <w:rPr>
                <w:rFonts w:ascii="Cambria" w:hAnsi="Cambria" w:cs="Times New Roman"/>
                <w:bCs/>
                <w:lang w:val="ru-RU"/>
              </w:rPr>
              <w:t>и низкий уровень достоверности)</w:t>
            </w:r>
          </w:p>
        </w:tc>
      </w:tr>
      <w:tr w:rsidR="00505996" w:rsidRPr="00A47AF9" w:rsidTr="00821EFB">
        <w:trPr>
          <w:trHeight w:val="450"/>
        </w:trPr>
        <w:tc>
          <w:tcPr>
            <w:tcW w:w="5317" w:type="dxa"/>
          </w:tcPr>
          <w:p w:rsidR="00505996" w:rsidRPr="004B3898" w:rsidRDefault="00835FA2" w:rsidP="00835FA2">
            <w:pPr>
              <w:pStyle w:val="ListParagraph"/>
              <w:spacing w:after="0"/>
              <w:ind w:left="0"/>
              <w:rPr>
                <w:rFonts w:ascii="Cambria" w:hAnsi="Cambria" w:cs="Times New Roman"/>
                <w:b/>
                <w:bCs/>
                <w:lang w:val="ru-RU"/>
              </w:rPr>
            </w:pPr>
            <w:r w:rsidRPr="004B3898">
              <w:rPr>
                <w:rFonts w:ascii="Cambria" w:hAnsi="Cambria" w:cs="Times New Roman"/>
                <w:b/>
                <w:bCs/>
                <w:lang w:val="ru-RU"/>
              </w:rPr>
              <w:t>3.1.2 Соответствующие</w:t>
            </w:r>
            <w:r w:rsidR="00505996" w:rsidRPr="004B3898">
              <w:rPr>
                <w:rFonts w:ascii="Cambria" w:hAnsi="Cambria" w:cs="Times New Roman"/>
                <w:b/>
                <w:bCs/>
                <w:lang w:val="ru-RU"/>
              </w:rPr>
              <w:t xml:space="preserve"> политические </w:t>
            </w:r>
            <w:r w:rsidRPr="004B3898">
              <w:rPr>
                <w:rFonts w:ascii="Cambria" w:hAnsi="Cambria" w:cs="Times New Roman"/>
                <w:b/>
                <w:bCs/>
                <w:lang w:val="ru-RU"/>
              </w:rPr>
              <w:t>меры в других секторах (</w:t>
            </w:r>
            <w:r w:rsidR="00505996" w:rsidRPr="004B3898">
              <w:rPr>
                <w:rFonts w:ascii="Cambria" w:hAnsi="Cambria" w:cs="Times New Roman"/>
                <w:b/>
                <w:bCs/>
                <w:lang w:val="ru-RU"/>
              </w:rPr>
              <w:t>например, социальн</w:t>
            </w:r>
            <w:r w:rsidRPr="004B3898">
              <w:rPr>
                <w:rFonts w:ascii="Cambria" w:hAnsi="Cambria" w:cs="Times New Roman"/>
                <w:b/>
                <w:bCs/>
                <w:lang w:val="ru-RU"/>
              </w:rPr>
              <w:t>ой</w:t>
            </w:r>
            <w:r w:rsidR="00505996" w:rsidRPr="004B3898">
              <w:rPr>
                <w:rFonts w:ascii="Cambria" w:hAnsi="Cambria" w:cs="Times New Roman"/>
                <w:b/>
                <w:bCs/>
                <w:lang w:val="ru-RU"/>
              </w:rPr>
              <w:t xml:space="preserve"> интеграци</w:t>
            </w:r>
            <w:r w:rsidRPr="004B3898">
              <w:rPr>
                <w:rFonts w:ascii="Cambria" w:hAnsi="Cambria" w:cs="Times New Roman"/>
                <w:b/>
                <w:bCs/>
                <w:lang w:val="ru-RU"/>
              </w:rPr>
              <w:t>и</w:t>
            </w:r>
            <w:r w:rsidR="00505996" w:rsidRPr="004B3898">
              <w:rPr>
                <w:rFonts w:ascii="Cambria" w:hAnsi="Cambria" w:cs="Times New Roman"/>
                <w:b/>
                <w:bCs/>
                <w:lang w:val="ru-RU"/>
              </w:rPr>
              <w:t>, социальн</w:t>
            </w:r>
            <w:r w:rsidRPr="004B3898">
              <w:rPr>
                <w:rFonts w:ascii="Cambria" w:hAnsi="Cambria" w:cs="Times New Roman"/>
                <w:b/>
                <w:bCs/>
                <w:lang w:val="ru-RU"/>
              </w:rPr>
              <w:t>ой</w:t>
            </w:r>
            <w:r w:rsidR="00505996" w:rsidRPr="004B3898">
              <w:rPr>
                <w:rFonts w:ascii="Cambria" w:hAnsi="Cambria" w:cs="Times New Roman"/>
                <w:b/>
                <w:bCs/>
                <w:lang w:val="ru-RU"/>
              </w:rPr>
              <w:t xml:space="preserve"> защит</w:t>
            </w:r>
            <w:r w:rsidRPr="004B3898">
              <w:rPr>
                <w:rFonts w:ascii="Cambria" w:hAnsi="Cambria" w:cs="Times New Roman"/>
                <w:b/>
                <w:bCs/>
                <w:lang w:val="ru-RU"/>
              </w:rPr>
              <w:t>ы</w:t>
            </w:r>
            <w:r w:rsidR="00505996" w:rsidRPr="004B3898">
              <w:rPr>
                <w:rFonts w:ascii="Cambria" w:hAnsi="Cambria" w:cs="Times New Roman"/>
                <w:b/>
                <w:bCs/>
                <w:lang w:val="ru-RU"/>
              </w:rPr>
              <w:t>, образовани</w:t>
            </w:r>
            <w:r w:rsidRPr="004B3898">
              <w:rPr>
                <w:rFonts w:ascii="Cambria" w:hAnsi="Cambria" w:cs="Times New Roman"/>
                <w:b/>
                <w:bCs/>
                <w:lang w:val="ru-RU"/>
              </w:rPr>
              <w:t>я</w:t>
            </w:r>
            <w:r w:rsidR="00505996" w:rsidRPr="004B3898">
              <w:rPr>
                <w:rFonts w:ascii="Cambria" w:hAnsi="Cambria" w:cs="Times New Roman"/>
                <w:b/>
                <w:bCs/>
                <w:lang w:val="ru-RU"/>
              </w:rPr>
              <w:t>, здравоохранени</w:t>
            </w:r>
            <w:r w:rsidRPr="004B3898">
              <w:rPr>
                <w:rFonts w:ascii="Cambria" w:hAnsi="Cambria" w:cs="Times New Roman"/>
                <w:b/>
                <w:bCs/>
                <w:lang w:val="ru-RU"/>
              </w:rPr>
              <w:t>я</w:t>
            </w:r>
            <w:r w:rsidR="00505996" w:rsidRPr="004B3898">
              <w:rPr>
                <w:rFonts w:ascii="Cambria" w:hAnsi="Cambria" w:cs="Times New Roman"/>
                <w:b/>
                <w:bCs/>
                <w:lang w:val="ru-RU"/>
              </w:rPr>
              <w:t>,</w:t>
            </w:r>
            <w:r w:rsidRPr="004B3898">
              <w:rPr>
                <w:rFonts w:ascii="Cambria" w:hAnsi="Cambria" w:cs="Times New Roman"/>
                <w:b/>
                <w:bCs/>
                <w:lang w:val="ru-RU"/>
              </w:rPr>
              <w:t xml:space="preserve"> службы</w:t>
            </w:r>
            <w:r w:rsidR="00505996" w:rsidRPr="004B3898">
              <w:rPr>
                <w:rFonts w:ascii="Cambria" w:hAnsi="Cambria" w:cs="Times New Roman"/>
                <w:b/>
                <w:bCs/>
                <w:lang w:val="ru-RU"/>
              </w:rPr>
              <w:t xml:space="preserve"> мест лишения свободы, жилищн</w:t>
            </w:r>
            <w:r w:rsidRPr="004B3898">
              <w:rPr>
                <w:rFonts w:ascii="Cambria" w:hAnsi="Cambria" w:cs="Times New Roman"/>
                <w:b/>
                <w:bCs/>
                <w:lang w:val="ru-RU"/>
              </w:rPr>
              <w:t>ой</w:t>
            </w:r>
            <w:r w:rsidR="00505996" w:rsidRPr="004B3898">
              <w:rPr>
                <w:rFonts w:ascii="Cambria" w:hAnsi="Cambria" w:cs="Times New Roman"/>
                <w:b/>
                <w:bCs/>
                <w:lang w:val="ru-RU"/>
              </w:rPr>
              <w:t xml:space="preserve"> политик</w:t>
            </w:r>
            <w:r w:rsidRPr="004B3898">
              <w:rPr>
                <w:rFonts w:ascii="Cambria" w:hAnsi="Cambria" w:cs="Times New Roman"/>
                <w:b/>
                <w:bCs/>
                <w:lang w:val="ru-RU"/>
              </w:rPr>
              <w:t>и</w:t>
            </w:r>
            <w:r w:rsidR="00505996" w:rsidRPr="004B3898">
              <w:rPr>
                <w:rFonts w:ascii="Cambria" w:hAnsi="Cambria" w:cs="Times New Roman"/>
                <w:b/>
                <w:bCs/>
                <w:lang w:val="ru-RU"/>
              </w:rPr>
              <w:t xml:space="preserve">) </w:t>
            </w:r>
            <w:r w:rsidRPr="004B3898">
              <w:rPr>
                <w:rFonts w:ascii="Cambria" w:hAnsi="Cambria" w:cs="Times New Roman"/>
                <w:b/>
                <w:bCs/>
                <w:lang w:val="ru-RU"/>
              </w:rPr>
              <w:t>определяют</w:t>
            </w:r>
            <w:r w:rsidR="00505996" w:rsidRPr="004B3898">
              <w:rPr>
                <w:rFonts w:ascii="Cambria" w:hAnsi="Cambria" w:cs="Times New Roman"/>
                <w:b/>
                <w:bCs/>
                <w:lang w:val="ru-RU"/>
              </w:rPr>
              <w:t xml:space="preserve"> их роль в обеспечении доступа к воде и санитарии для уязвимых и </w:t>
            </w:r>
            <w:proofErr w:type="spellStart"/>
            <w:r w:rsidR="00505996" w:rsidRPr="004B3898">
              <w:rPr>
                <w:rFonts w:ascii="Cambria" w:hAnsi="Cambria" w:cs="Times New Roman"/>
                <w:b/>
                <w:bCs/>
                <w:lang w:val="ru-RU"/>
              </w:rPr>
              <w:t>маргинализованных</w:t>
            </w:r>
            <w:proofErr w:type="spellEnd"/>
            <w:r w:rsidR="00505996" w:rsidRPr="004B3898">
              <w:rPr>
                <w:rFonts w:ascii="Cambria" w:hAnsi="Cambria" w:cs="Times New Roman"/>
                <w:b/>
                <w:bCs/>
                <w:lang w:val="ru-RU"/>
              </w:rPr>
              <w:t xml:space="preserve"> групп. </w:t>
            </w:r>
          </w:p>
        </w:tc>
        <w:tc>
          <w:tcPr>
            <w:tcW w:w="964" w:type="dxa"/>
            <w:gridSpan w:val="2"/>
          </w:tcPr>
          <w:p w:rsidR="00505996" w:rsidRPr="004B3898" w:rsidRDefault="00505996" w:rsidP="00413CAB">
            <w:pPr>
              <w:pStyle w:val="ListParagraph"/>
              <w:spacing w:after="0"/>
              <w:ind w:left="0"/>
              <w:rPr>
                <w:rFonts w:ascii="Cambria" w:hAnsi="Cambria" w:cs="Times New Roman"/>
                <w:b/>
                <w:bCs/>
                <w:lang w:val="ru-RU"/>
              </w:rPr>
            </w:pPr>
          </w:p>
        </w:tc>
        <w:tc>
          <w:tcPr>
            <w:tcW w:w="1457" w:type="dxa"/>
            <w:gridSpan w:val="3"/>
          </w:tcPr>
          <w:p w:rsidR="00505996" w:rsidRPr="004B3898" w:rsidRDefault="00505996" w:rsidP="00413CAB">
            <w:pPr>
              <w:pStyle w:val="ListParagraph"/>
              <w:spacing w:after="0"/>
              <w:ind w:left="0"/>
              <w:rPr>
                <w:rFonts w:ascii="Cambria" w:hAnsi="Cambria" w:cs="Times New Roman"/>
                <w:b/>
                <w:bCs/>
                <w:lang w:val="ru-RU"/>
              </w:rPr>
            </w:pPr>
          </w:p>
        </w:tc>
        <w:tc>
          <w:tcPr>
            <w:tcW w:w="1429" w:type="dxa"/>
            <w:gridSpan w:val="4"/>
          </w:tcPr>
          <w:p w:rsidR="00505996" w:rsidRPr="004B3898" w:rsidRDefault="00505996" w:rsidP="00413CAB">
            <w:pPr>
              <w:pStyle w:val="ListParagraph"/>
              <w:spacing w:after="0"/>
              <w:ind w:left="0"/>
              <w:rPr>
                <w:rFonts w:ascii="Cambria" w:hAnsi="Cambria" w:cs="Times New Roman"/>
                <w:b/>
                <w:bCs/>
                <w:lang w:val="ru-RU"/>
              </w:rPr>
            </w:pPr>
          </w:p>
        </w:tc>
        <w:tc>
          <w:tcPr>
            <w:tcW w:w="684" w:type="dxa"/>
          </w:tcPr>
          <w:p w:rsidR="00505996" w:rsidRPr="004B3898" w:rsidRDefault="00505996" w:rsidP="00413CAB">
            <w:pPr>
              <w:pStyle w:val="ListParagraph"/>
              <w:spacing w:after="0"/>
              <w:ind w:left="0"/>
              <w:rPr>
                <w:rFonts w:ascii="Cambria" w:hAnsi="Cambria" w:cs="Times New Roman"/>
                <w:b/>
                <w:bCs/>
                <w:lang w:val="ru-RU"/>
              </w:rPr>
            </w:pPr>
          </w:p>
        </w:tc>
      </w:tr>
      <w:tr w:rsidR="00505996" w:rsidRPr="00A47AF9" w:rsidTr="00821EFB">
        <w:trPr>
          <w:trHeight w:val="450"/>
        </w:trPr>
        <w:tc>
          <w:tcPr>
            <w:tcW w:w="9851" w:type="dxa"/>
            <w:gridSpan w:val="11"/>
          </w:tcPr>
          <w:p w:rsidR="00505996" w:rsidRPr="004B3898" w:rsidRDefault="00505996" w:rsidP="00413CAB">
            <w:pPr>
              <w:pStyle w:val="ListParagraph"/>
              <w:spacing w:after="0"/>
              <w:ind w:left="0"/>
              <w:rPr>
                <w:rFonts w:ascii="Cambria" w:hAnsi="Cambria" w:cs="Times New Roman"/>
                <w:bCs/>
                <w:lang w:val="ru-RU"/>
              </w:rPr>
            </w:pPr>
            <w:r w:rsidRPr="004B3898">
              <w:rPr>
                <w:rFonts w:ascii="Cambria" w:hAnsi="Cambria" w:cs="Times New Roman"/>
                <w:b/>
                <w:bCs/>
                <w:lang w:val="ru-RU"/>
              </w:rPr>
              <w:t xml:space="preserve">Обоснование оценки  </w:t>
            </w:r>
            <w:r w:rsidRPr="004B3898">
              <w:rPr>
                <w:rFonts w:ascii="Cambria" w:hAnsi="Cambria" w:cs="Times New Roman"/>
                <w:bCs/>
                <w:lang w:val="ru-RU"/>
              </w:rPr>
              <w:t>(приведите краткие пояснения и/или примеры, которыми обосновывается ответ)</w:t>
            </w:r>
          </w:p>
          <w:p w:rsidR="00505996" w:rsidRPr="004B3898" w:rsidRDefault="00505996" w:rsidP="00413CAB">
            <w:pPr>
              <w:pStyle w:val="ListParagraph"/>
              <w:spacing w:after="0"/>
              <w:ind w:left="0"/>
              <w:rPr>
                <w:rFonts w:ascii="Cambria" w:hAnsi="Cambria" w:cs="Times New Roman"/>
                <w:bCs/>
                <w:lang w:val="ru-RU"/>
              </w:rPr>
            </w:pPr>
          </w:p>
          <w:p w:rsidR="00505996" w:rsidRPr="004B3898" w:rsidRDefault="00505996" w:rsidP="00413CAB">
            <w:pPr>
              <w:pStyle w:val="ListParagraph"/>
              <w:spacing w:after="0"/>
              <w:ind w:left="0"/>
              <w:rPr>
                <w:rFonts w:ascii="Cambria" w:hAnsi="Cambria" w:cs="Times New Roman"/>
                <w:bCs/>
                <w:color w:val="FF0000"/>
                <w:lang w:val="ru-RU"/>
              </w:rPr>
            </w:pPr>
            <w:r w:rsidRPr="004B3898">
              <w:rPr>
                <w:rFonts w:ascii="Cambria" w:hAnsi="Cambria" w:cs="Times New Roman"/>
                <w:b/>
                <w:bCs/>
                <w:lang w:val="ru-RU"/>
              </w:rPr>
              <w:t>Используемые средства для верификации</w:t>
            </w:r>
            <w:r w:rsidRPr="004B38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4B3898" w:rsidRDefault="00505996" w:rsidP="00413CAB">
            <w:pPr>
              <w:pStyle w:val="ListParagraph"/>
              <w:spacing w:after="0"/>
              <w:ind w:left="0"/>
              <w:rPr>
                <w:rFonts w:ascii="Cambria" w:hAnsi="Cambria" w:cs="Times New Roman"/>
                <w:b/>
                <w:bCs/>
                <w:lang w:val="ru-RU"/>
              </w:rPr>
            </w:pPr>
          </w:p>
          <w:p w:rsidR="00505996" w:rsidRPr="004B3898" w:rsidRDefault="00505996" w:rsidP="00413CAB">
            <w:pPr>
              <w:pStyle w:val="ListParagraph"/>
              <w:spacing w:after="0"/>
              <w:ind w:left="0"/>
              <w:rPr>
                <w:rFonts w:ascii="Cambria" w:hAnsi="Cambria" w:cs="Times New Roman"/>
                <w:bCs/>
                <w:lang w:val="ru-RU"/>
              </w:rPr>
            </w:pPr>
            <w:r w:rsidRPr="004B3898">
              <w:rPr>
                <w:rFonts w:ascii="Cambria" w:hAnsi="Cambria" w:cs="Times New Roman"/>
                <w:b/>
                <w:bCs/>
                <w:lang w:val="ru-RU"/>
              </w:rPr>
              <w:t>Надежность ответа:</w:t>
            </w:r>
            <w:r w:rsidRPr="004B3898">
              <w:rPr>
                <w:rFonts w:ascii="Cambria" w:hAnsi="Cambria" w:cs="Times New Roman"/>
                <w:b/>
                <w:bCs/>
                <w:color w:val="FF0000"/>
                <w:lang w:val="ru-RU"/>
              </w:rPr>
              <w:t xml:space="preserve">  </w:t>
            </w:r>
            <w:r w:rsidRPr="004B3898">
              <w:rPr>
                <w:rFonts w:ascii="Cambria" w:hAnsi="Cambria" w:cs="Times New Roman"/>
                <w:bCs/>
                <w:lang w:val="ru-RU"/>
              </w:rPr>
              <w:t>(т.е. высокий, средний ил</w:t>
            </w:r>
            <w:r w:rsidR="00787BB5" w:rsidRPr="004B3898">
              <w:rPr>
                <w:rFonts w:ascii="Cambria" w:hAnsi="Cambria" w:cs="Times New Roman"/>
                <w:bCs/>
                <w:lang w:val="ru-RU"/>
              </w:rPr>
              <w:t>и низкий уровень достоверности)</w:t>
            </w:r>
          </w:p>
        </w:tc>
      </w:tr>
      <w:tr w:rsidR="00505996" w:rsidRPr="00A47AF9" w:rsidTr="00821EFB">
        <w:trPr>
          <w:trHeight w:val="450"/>
        </w:trPr>
        <w:tc>
          <w:tcPr>
            <w:tcW w:w="5681" w:type="dxa"/>
            <w:gridSpan w:val="2"/>
          </w:tcPr>
          <w:p w:rsidR="00505996" w:rsidRPr="004B3898" w:rsidRDefault="00505996" w:rsidP="002A128E">
            <w:pPr>
              <w:pStyle w:val="ListParagraph"/>
              <w:spacing w:after="0"/>
              <w:ind w:left="0"/>
              <w:rPr>
                <w:rFonts w:ascii="Cambria" w:hAnsi="Cambria" w:cs="Times New Roman"/>
                <w:b/>
                <w:bCs/>
                <w:lang w:val="ru-RU"/>
              </w:rPr>
            </w:pPr>
            <w:r w:rsidRPr="004B3898">
              <w:rPr>
                <w:rFonts w:ascii="Cambria" w:hAnsi="Cambria" w:cs="Times New Roman"/>
                <w:b/>
                <w:bCs/>
                <w:lang w:val="ru-RU"/>
              </w:rPr>
              <w:t>3.1.3</w:t>
            </w:r>
            <w:proofErr w:type="gramStart"/>
            <w:r w:rsidRPr="004B3898">
              <w:rPr>
                <w:rFonts w:ascii="Cambria" w:hAnsi="Cambria" w:cs="Times New Roman"/>
                <w:b/>
                <w:bCs/>
                <w:lang w:val="ru-RU"/>
              </w:rPr>
              <w:t xml:space="preserve"> И</w:t>
            </w:r>
            <w:proofErr w:type="gramEnd"/>
            <w:r w:rsidRPr="004B3898">
              <w:rPr>
                <w:rFonts w:ascii="Cambria" w:hAnsi="Cambria" w:cs="Times New Roman"/>
                <w:b/>
                <w:bCs/>
                <w:lang w:val="ru-RU"/>
              </w:rPr>
              <w:t xml:space="preserve">меются действующие механизмы для определения  (на основе участия) и удовлетворения потребностей уязвимых и </w:t>
            </w:r>
            <w:proofErr w:type="spellStart"/>
            <w:r w:rsidRPr="004B3898">
              <w:rPr>
                <w:rFonts w:ascii="Cambria" w:hAnsi="Cambria" w:cs="Times New Roman"/>
                <w:b/>
                <w:bCs/>
                <w:lang w:val="ru-RU"/>
              </w:rPr>
              <w:t>маргинализованных</w:t>
            </w:r>
            <w:proofErr w:type="spellEnd"/>
            <w:r w:rsidRPr="004B3898">
              <w:rPr>
                <w:rFonts w:ascii="Cambria" w:hAnsi="Cambria" w:cs="Times New Roman"/>
                <w:b/>
                <w:bCs/>
                <w:lang w:val="ru-RU"/>
              </w:rPr>
              <w:t xml:space="preserve"> групп в области воды и санитарии </w:t>
            </w:r>
          </w:p>
        </w:tc>
        <w:tc>
          <w:tcPr>
            <w:tcW w:w="743" w:type="dxa"/>
            <w:gridSpan w:val="2"/>
          </w:tcPr>
          <w:p w:rsidR="00505996" w:rsidRPr="004B3898" w:rsidRDefault="00505996" w:rsidP="00413CAB">
            <w:pPr>
              <w:pStyle w:val="ListParagraph"/>
              <w:spacing w:after="0"/>
              <w:ind w:left="0"/>
              <w:rPr>
                <w:rFonts w:ascii="Cambria" w:hAnsi="Cambria" w:cs="Times New Roman"/>
                <w:b/>
                <w:bCs/>
                <w:lang w:val="ru-RU"/>
              </w:rPr>
            </w:pPr>
          </w:p>
        </w:tc>
        <w:tc>
          <w:tcPr>
            <w:tcW w:w="1445" w:type="dxa"/>
            <w:gridSpan w:val="3"/>
          </w:tcPr>
          <w:p w:rsidR="00505996" w:rsidRPr="004B3898" w:rsidRDefault="00505996" w:rsidP="00413CAB">
            <w:pPr>
              <w:pStyle w:val="ListParagraph"/>
              <w:spacing w:after="0"/>
              <w:ind w:left="0"/>
              <w:rPr>
                <w:rFonts w:ascii="Cambria" w:hAnsi="Cambria" w:cs="Times New Roman"/>
                <w:b/>
                <w:bCs/>
                <w:lang w:val="ru-RU"/>
              </w:rPr>
            </w:pPr>
          </w:p>
        </w:tc>
        <w:tc>
          <w:tcPr>
            <w:tcW w:w="1134" w:type="dxa"/>
          </w:tcPr>
          <w:p w:rsidR="00505996" w:rsidRPr="004B3898" w:rsidRDefault="00505996" w:rsidP="00413CAB">
            <w:pPr>
              <w:pStyle w:val="ListParagraph"/>
              <w:spacing w:after="0"/>
              <w:ind w:left="0"/>
              <w:rPr>
                <w:rFonts w:ascii="Cambria" w:hAnsi="Cambria" w:cs="Times New Roman"/>
                <w:b/>
                <w:bCs/>
                <w:lang w:val="ru-RU"/>
              </w:rPr>
            </w:pPr>
          </w:p>
        </w:tc>
        <w:tc>
          <w:tcPr>
            <w:tcW w:w="848" w:type="dxa"/>
            <w:gridSpan w:val="3"/>
          </w:tcPr>
          <w:p w:rsidR="00505996" w:rsidRPr="004B3898" w:rsidRDefault="00505996" w:rsidP="00413CAB">
            <w:pPr>
              <w:pStyle w:val="ListParagraph"/>
              <w:spacing w:after="0"/>
              <w:ind w:left="0"/>
              <w:rPr>
                <w:rFonts w:ascii="Cambria" w:hAnsi="Cambria" w:cs="Times New Roman"/>
                <w:b/>
                <w:bCs/>
                <w:lang w:val="ru-RU"/>
              </w:rPr>
            </w:pPr>
          </w:p>
        </w:tc>
      </w:tr>
      <w:tr w:rsidR="00505996" w:rsidRPr="00A47AF9" w:rsidTr="00821EFB">
        <w:trPr>
          <w:trHeight w:val="450"/>
        </w:trPr>
        <w:tc>
          <w:tcPr>
            <w:tcW w:w="9851" w:type="dxa"/>
            <w:gridSpan w:val="11"/>
          </w:tcPr>
          <w:p w:rsidR="00505996" w:rsidRPr="004B3898" w:rsidRDefault="00505996" w:rsidP="00413CAB">
            <w:pPr>
              <w:pStyle w:val="ListParagraph"/>
              <w:spacing w:after="0"/>
              <w:ind w:left="0"/>
              <w:rPr>
                <w:rFonts w:ascii="Cambria" w:hAnsi="Cambria" w:cs="Times New Roman"/>
                <w:bCs/>
                <w:lang w:val="ru-RU"/>
              </w:rPr>
            </w:pPr>
            <w:r w:rsidRPr="004B3898">
              <w:rPr>
                <w:rFonts w:ascii="Cambria" w:hAnsi="Cambria" w:cs="Times New Roman"/>
                <w:b/>
                <w:bCs/>
                <w:lang w:val="ru-RU"/>
              </w:rPr>
              <w:t xml:space="preserve">Обоснование оценки  </w:t>
            </w:r>
            <w:r w:rsidRPr="004B3898">
              <w:rPr>
                <w:rFonts w:ascii="Cambria" w:hAnsi="Cambria" w:cs="Times New Roman"/>
                <w:bCs/>
                <w:lang w:val="ru-RU"/>
              </w:rPr>
              <w:t>(приведите краткие пояснения и/или примеры, которыми обосновывается ответ)</w:t>
            </w:r>
          </w:p>
          <w:p w:rsidR="00505996" w:rsidRPr="004B3898" w:rsidRDefault="00505996" w:rsidP="00413CAB">
            <w:pPr>
              <w:pStyle w:val="ListParagraph"/>
              <w:spacing w:after="0"/>
              <w:ind w:left="0"/>
              <w:rPr>
                <w:rFonts w:ascii="Cambria" w:hAnsi="Cambria" w:cs="Times New Roman"/>
                <w:bCs/>
                <w:lang w:val="ru-RU"/>
              </w:rPr>
            </w:pPr>
          </w:p>
          <w:p w:rsidR="00505996" w:rsidRPr="004B3898" w:rsidRDefault="00505996" w:rsidP="00413CAB">
            <w:pPr>
              <w:pStyle w:val="ListParagraph"/>
              <w:spacing w:after="0"/>
              <w:ind w:left="0"/>
              <w:rPr>
                <w:rFonts w:ascii="Cambria" w:hAnsi="Cambria" w:cs="Times New Roman"/>
                <w:bCs/>
                <w:color w:val="FF0000"/>
                <w:lang w:val="ru-RU"/>
              </w:rPr>
            </w:pPr>
            <w:r w:rsidRPr="004B3898">
              <w:rPr>
                <w:rFonts w:ascii="Cambria" w:hAnsi="Cambria" w:cs="Times New Roman"/>
                <w:b/>
                <w:bCs/>
                <w:lang w:val="ru-RU"/>
              </w:rPr>
              <w:t>Используемые средства для верификации</w:t>
            </w:r>
            <w:r w:rsidRPr="004B38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4B3898" w:rsidRDefault="00505996" w:rsidP="00413CAB">
            <w:pPr>
              <w:pStyle w:val="ListParagraph"/>
              <w:spacing w:after="0"/>
              <w:ind w:left="0"/>
              <w:rPr>
                <w:rFonts w:ascii="Cambria" w:hAnsi="Cambria" w:cs="Times New Roman"/>
                <w:b/>
                <w:bCs/>
                <w:lang w:val="ru-RU"/>
              </w:rPr>
            </w:pPr>
          </w:p>
          <w:p w:rsidR="00505996" w:rsidRPr="004B3898" w:rsidRDefault="00505996" w:rsidP="00413CAB">
            <w:pPr>
              <w:pStyle w:val="ListParagraph"/>
              <w:spacing w:after="0"/>
              <w:ind w:left="0"/>
              <w:rPr>
                <w:rFonts w:ascii="Cambria" w:hAnsi="Cambria" w:cs="Times New Roman"/>
                <w:bCs/>
                <w:lang w:val="ru-RU"/>
              </w:rPr>
            </w:pPr>
            <w:r w:rsidRPr="004B3898">
              <w:rPr>
                <w:rFonts w:ascii="Cambria" w:hAnsi="Cambria" w:cs="Times New Roman"/>
                <w:b/>
                <w:bCs/>
                <w:lang w:val="ru-RU"/>
              </w:rPr>
              <w:t>Надежность ответа:</w:t>
            </w:r>
            <w:r w:rsidRPr="004B3898">
              <w:rPr>
                <w:rFonts w:ascii="Cambria" w:hAnsi="Cambria" w:cs="Times New Roman"/>
                <w:b/>
                <w:bCs/>
                <w:color w:val="FF0000"/>
                <w:lang w:val="ru-RU"/>
              </w:rPr>
              <w:t xml:space="preserve">  </w:t>
            </w:r>
            <w:r w:rsidRPr="004B3898">
              <w:rPr>
                <w:rFonts w:ascii="Cambria" w:hAnsi="Cambria" w:cs="Times New Roman"/>
                <w:bCs/>
                <w:lang w:val="ru-RU"/>
              </w:rPr>
              <w:t>(т.е. высокий, средний ил</w:t>
            </w:r>
            <w:r w:rsidR="00787BB5" w:rsidRPr="004B3898">
              <w:rPr>
                <w:rFonts w:ascii="Cambria" w:hAnsi="Cambria" w:cs="Times New Roman"/>
                <w:bCs/>
                <w:lang w:val="ru-RU"/>
              </w:rPr>
              <w:t>и низкий уровень достоверности)</w:t>
            </w:r>
          </w:p>
        </w:tc>
      </w:tr>
      <w:tr w:rsidR="00505996" w:rsidRPr="00A47AF9" w:rsidTr="00821EFB">
        <w:trPr>
          <w:trHeight w:val="450"/>
        </w:trPr>
        <w:tc>
          <w:tcPr>
            <w:tcW w:w="5681" w:type="dxa"/>
            <w:gridSpan w:val="2"/>
          </w:tcPr>
          <w:p w:rsidR="00505996" w:rsidRPr="004B3898" w:rsidRDefault="00505996" w:rsidP="00910512">
            <w:pPr>
              <w:pStyle w:val="ListParagraph"/>
              <w:spacing w:after="0"/>
              <w:ind w:left="0"/>
              <w:rPr>
                <w:rFonts w:ascii="Cambria" w:hAnsi="Cambria" w:cs="Times New Roman"/>
                <w:b/>
                <w:bCs/>
                <w:lang w:val="ru-RU"/>
              </w:rPr>
            </w:pPr>
            <w:r w:rsidRPr="004B3898">
              <w:rPr>
                <w:rFonts w:ascii="Cambria" w:hAnsi="Cambria" w:cs="Times New Roman"/>
                <w:b/>
                <w:bCs/>
                <w:lang w:val="ru-RU"/>
              </w:rPr>
              <w:t>3.1.4</w:t>
            </w:r>
            <w:proofErr w:type="gramStart"/>
            <w:r w:rsidRPr="004B3898">
              <w:rPr>
                <w:rFonts w:ascii="Cambria" w:hAnsi="Cambria" w:cs="Times New Roman"/>
                <w:b/>
                <w:bCs/>
                <w:lang w:val="ru-RU"/>
              </w:rPr>
              <w:t xml:space="preserve"> В</w:t>
            </w:r>
            <w:proofErr w:type="gramEnd"/>
            <w:r w:rsidRPr="004B3898">
              <w:rPr>
                <w:rFonts w:ascii="Cambria" w:hAnsi="Cambria" w:cs="Times New Roman"/>
                <w:b/>
                <w:bCs/>
                <w:lang w:val="ru-RU"/>
              </w:rPr>
              <w:t xml:space="preserve"> государственном бюджете выделяется отдельное финансирование для удовлетворения потребностей уязвимых и </w:t>
            </w:r>
            <w:proofErr w:type="spellStart"/>
            <w:r w:rsidRPr="004B3898">
              <w:rPr>
                <w:rFonts w:ascii="Cambria" w:hAnsi="Cambria" w:cs="Times New Roman"/>
                <w:b/>
                <w:bCs/>
                <w:lang w:val="ru-RU"/>
              </w:rPr>
              <w:lastRenderedPageBreak/>
              <w:t>маргинализованных</w:t>
            </w:r>
            <w:proofErr w:type="spellEnd"/>
            <w:r w:rsidRPr="004B3898">
              <w:rPr>
                <w:rFonts w:ascii="Cambria" w:hAnsi="Cambria" w:cs="Times New Roman"/>
                <w:b/>
                <w:bCs/>
                <w:lang w:val="ru-RU"/>
              </w:rPr>
              <w:t xml:space="preserve"> групп в области воды и санитарии</w:t>
            </w:r>
          </w:p>
        </w:tc>
        <w:tc>
          <w:tcPr>
            <w:tcW w:w="912" w:type="dxa"/>
            <w:gridSpan w:val="3"/>
          </w:tcPr>
          <w:p w:rsidR="00505996" w:rsidRPr="004B3898" w:rsidRDefault="00505996" w:rsidP="00413CAB">
            <w:pPr>
              <w:pStyle w:val="ListParagraph"/>
              <w:spacing w:after="0"/>
              <w:ind w:left="0"/>
              <w:rPr>
                <w:rFonts w:ascii="Cambria" w:hAnsi="Cambria" w:cs="Times New Roman"/>
                <w:b/>
                <w:bCs/>
                <w:lang w:val="ru-RU"/>
              </w:rPr>
            </w:pPr>
          </w:p>
        </w:tc>
        <w:tc>
          <w:tcPr>
            <w:tcW w:w="1276" w:type="dxa"/>
            <w:gridSpan w:val="2"/>
          </w:tcPr>
          <w:p w:rsidR="00505996" w:rsidRPr="004B3898" w:rsidRDefault="00505996" w:rsidP="00413CAB">
            <w:pPr>
              <w:pStyle w:val="ListParagraph"/>
              <w:spacing w:after="0"/>
              <w:ind w:left="0"/>
              <w:rPr>
                <w:rFonts w:ascii="Cambria" w:hAnsi="Cambria" w:cs="Times New Roman"/>
                <w:b/>
                <w:bCs/>
                <w:lang w:val="ru-RU"/>
              </w:rPr>
            </w:pPr>
          </w:p>
        </w:tc>
        <w:tc>
          <w:tcPr>
            <w:tcW w:w="1298" w:type="dxa"/>
            <w:gridSpan w:val="3"/>
          </w:tcPr>
          <w:p w:rsidR="00505996" w:rsidRPr="004B3898" w:rsidRDefault="00505996" w:rsidP="00413CAB">
            <w:pPr>
              <w:pStyle w:val="ListParagraph"/>
              <w:spacing w:after="0"/>
              <w:ind w:left="0"/>
              <w:rPr>
                <w:rFonts w:ascii="Cambria" w:hAnsi="Cambria" w:cs="Times New Roman"/>
                <w:b/>
                <w:bCs/>
                <w:lang w:val="ru-RU"/>
              </w:rPr>
            </w:pPr>
          </w:p>
        </w:tc>
        <w:tc>
          <w:tcPr>
            <w:tcW w:w="684" w:type="dxa"/>
          </w:tcPr>
          <w:p w:rsidR="00505996" w:rsidRPr="004B3898" w:rsidRDefault="00505996" w:rsidP="00413CAB">
            <w:pPr>
              <w:pStyle w:val="ListParagraph"/>
              <w:spacing w:after="0"/>
              <w:ind w:left="0"/>
              <w:rPr>
                <w:rFonts w:ascii="Cambria" w:hAnsi="Cambria" w:cs="Times New Roman"/>
                <w:b/>
                <w:bCs/>
                <w:lang w:val="ru-RU"/>
              </w:rPr>
            </w:pPr>
          </w:p>
        </w:tc>
      </w:tr>
      <w:tr w:rsidR="00505996" w:rsidRPr="00A47AF9" w:rsidTr="00821EFB">
        <w:trPr>
          <w:trHeight w:val="450"/>
        </w:trPr>
        <w:tc>
          <w:tcPr>
            <w:tcW w:w="9851" w:type="dxa"/>
            <w:gridSpan w:val="11"/>
          </w:tcPr>
          <w:p w:rsidR="00505996" w:rsidRPr="004B3898" w:rsidRDefault="00505996" w:rsidP="00413CAB">
            <w:pPr>
              <w:pStyle w:val="ListParagraph"/>
              <w:spacing w:after="0"/>
              <w:ind w:left="0"/>
              <w:rPr>
                <w:rFonts w:ascii="Cambria" w:hAnsi="Cambria" w:cs="Times New Roman"/>
                <w:bCs/>
                <w:lang w:val="ru-RU"/>
              </w:rPr>
            </w:pPr>
            <w:r w:rsidRPr="004B3898">
              <w:rPr>
                <w:rFonts w:ascii="Cambria" w:hAnsi="Cambria" w:cs="Times New Roman"/>
                <w:b/>
                <w:bCs/>
                <w:lang w:val="ru-RU"/>
              </w:rPr>
              <w:lastRenderedPageBreak/>
              <w:t xml:space="preserve">Обоснование оценки  </w:t>
            </w:r>
            <w:r w:rsidRPr="004B3898">
              <w:rPr>
                <w:rFonts w:ascii="Cambria" w:hAnsi="Cambria" w:cs="Times New Roman"/>
                <w:bCs/>
                <w:lang w:val="ru-RU"/>
              </w:rPr>
              <w:t>(приведите краткие пояснения и/или примеры, которыми обосновывается ответ)</w:t>
            </w:r>
          </w:p>
          <w:p w:rsidR="00505996" w:rsidRPr="004B3898" w:rsidRDefault="00505996" w:rsidP="00413CAB">
            <w:pPr>
              <w:pStyle w:val="ListParagraph"/>
              <w:spacing w:after="0"/>
              <w:ind w:left="0"/>
              <w:rPr>
                <w:rFonts w:ascii="Cambria" w:hAnsi="Cambria" w:cs="Times New Roman"/>
                <w:bCs/>
                <w:lang w:val="ru-RU"/>
              </w:rPr>
            </w:pPr>
          </w:p>
          <w:p w:rsidR="00505996" w:rsidRPr="004B3898" w:rsidRDefault="00505996" w:rsidP="00413CAB">
            <w:pPr>
              <w:pStyle w:val="ListParagraph"/>
              <w:spacing w:after="0"/>
              <w:ind w:left="0"/>
              <w:rPr>
                <w:rFonts w:ascii="Cambria" w:hAnsi="Cambria" w:cs="Times New Roman"/>
                <w:bCs/>
                <w:color w:val="FF0000"/>
                <w:lang w:val="ru-RU"/>
              </w:rPr>
            </w:pPr>
            <w:r w:rsidRPr="004B3898">
              <w:rPr>
                <w:rFonts w:ascii="Cambria" w:hAnsi="Cambria" w:cs="Times New Roman"/>
                <w:b/>
                <w:bCs/>
                <w:lang w:val="ru-RU"/>
              </w:rPr>
              <w:t>Используемые средства для верификации</w:t>
            </w:r>
            <w:r w:rsidRPr="004B38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4B3898" w:rsidRDefault="00505996" w:rsidP="00413CAB">
            <w:pPr>
              <w:pStyle w:val="ListParagraph"/>
              <w:spacing w:after="0"/>
              <w:ind w:left="0"/>
              <w:rPr>
                <w:rFonts w:ascii="Cambria" w:hAnsi="Cambria" w:cs="Times New Roman"/>
                <w:b/>
                <w:bCs/>
                <w:lang w:val="ru-RU"/>
              </w:rPr>
            </w:pPr>
          </w:p>
          <w:p w:rsidR="00505996" w:rsidRPr="004B3898" w:rsidRDefault="00505996" w:rsidP="00413CAB">
            <w:pPr>
              <w:pStyle w:val="ListParagraph"/>
              <w:spacing w:after="0"/>
              <w:ind w:left="0"/>
              <w:rPr>
                <w:rFonts w:ascii="Cambria" w:hAnsi="Cambria" w:cs="Times New Roman"/>
                <w:bCs/>
                <w:lang w:val="ru-RU"/>
              </w:rPr>
            </w:pPr>
            <w:r w:rsidRPr="004B3898">
              <w:rPr>
                <w:rFonts w:ascii="Cambria" w:hAnsi="Cambria" w:cs="Times New Roman"/>
                <w:b/>
                <w:bCs/>
                <w:lang w:val="ru-RU"/>
              </w:rPr>
              <w:t>Надежность ответа:</w:t>
            </w:r>
            <w:r w:rsidRPr="004B3898">
              <w:rPr>
                <w:rFonts w:ascii="Cambria" w:hAnsi="Cambria" w:cs="Times New Roman"/>
                <w:b/>
                <w:bCs/>
                <w:color w:val="FF0000"/>
                <w:lang w:val="ru-RU"/>
              </w:rPr>
              <w:t xml:space="preserve">  </w:t>
            </w:r>
            <w:r w:rsidRPr="004B3898">
              <w:rPr>
                <w:rFonts w:ascii="Cambria" w:hAnsi="Cambria" w:cs="Times New Roman"/>
                <w:bCs/>
                <w:lang w:val="ru-RU"/>
              </w:rPr>
              <w:t>(т.е. высокий, средний ил</w:t>
            </w:r>
            <w:r w:rsidR="00787BB5" w:rsidRPr="004B3898">
              <w:rPr>
                <w:rFonts w:ascii="Cambria" w:hAnsi="Cambria" w:cs="Times New Roman"/>
                <w:bCs/>
                <w:lang w:val="ru-RU"/>
              </w:rPr>
              <w:t>и низкий уровень достоверности)</w:t>
            </w:r>
          </w:p>
        </w:tc>
      </w:tr>
      <w:tr w:rsidR="00505996" w:rsidRPr="00A47AF9" w:rsidTr="00821EFB">
        <w:trPr>
          <w:trHeight w:val="450"/>
        </w:trPr>
        <w:tc>
          <w:tcPr>
            <w:tcW w:w="5681" w:type="dxa"/>
            <w:gridSpan w:val="2"/>
          </w:tcPr>
          <w:p w:rsidR="00505996" w:rsidRPr="004B3898" w:rsidRDefault="00505996" w:rsidP="00697D86">
            <w:pPr>
              <w:pStyle w:val="ListParagraph"/>
              <w:spacing w:after="0"/>
              <w:ind w:left="0"/>
              <w:rPr>
                <w:rFonts w:ascii="Cambria" w:hAnsi="Cambria" w:cs="Times New Roman"/>
                <w:b/>
                <w:bCs/>
                <w:lang w:val="ru-RU"/>
              </w:rPr>
            </w:pPr>
            <w:r w:rsidRPr="004B3898">
              <w:rPr>
                <w:rFonts w:ascii="Cambria" w:hAnsi="Cambria" w:cs="Times New Roman"/>
                <w:b/>
                <w:bCs/>
                <w:lang w:val="ru-RU"/>
              </w:rPr>
              <w:t>3.1.5</w:t>
            </w:r>
            <w:proofErr w:type="gramStart"/>
            <w:r w:rsidRPr="004B3898">
              <w:rPr>
                <w:rFonts w:ascii="Cambria" w:hAnsi="Cambria" w:cs="Times New Roman"/>
                <w:b/>
                <w:bCs/>
                <w:lang w:val="ru-RU"/>
              </w:rPr>
              <w:t xml:space="preserve"> П</w:t>
            </w:r>
            <w:proofErr w:type="gramEnd"/>
            <w:r w:rsidRPr="004B3898">
              <w:rPr>
                <w:rFonts w:ascii="Cambria" w:hAnsi="Cambria" w:cs="Times New Roman"/>
                <w:b/>
                <w:bCs/>
                <w:lang w:val="ru-RU"/>
              </w:rPr>
              <w:t>ри</w:t>
            </w:r>
            <w:r w:rsidR="00697D86" w:rsidRPr="004B3898">
              <w:rPr>
                <w:rFonts w:ascii="Cambria" w:hAnsi="Cambria" w:cs="Times New Roman"/>
                <w:b/>
                <w:bCs/>
                <w:lang w:val="ru-RU"/>
              </w:rPr>
              <w:t>меняются</w:t>
            </w:r>
            <w:r w:rsidRPr="004B3898">
              <w:rPr>
                <w:rFonts w:ascii="Cambria" w:hAnsi="Cambria" w:cs="Times New Roman"/>
                <w:b/>
                <w:bCs/>
                <w:lang w:val="ru-RU"/>
              </w:rPr>
              <w:t xml:space="preserve"> интегрированные подходы (</w:t>
            </w:r>
            <w:r w:rsidR="00697D86" w:rsidRPr="004B3898">
              <w:rPr>
                <w:rFonts w:ascii="Cambria" w:hAnsi="Cambria" w:cs="Times New Roman"/>
                <w:b/>
                <w:bCs/>
                <w:lang w:val="ru-RU"/>
              </w:rPr>
              <w:t>с участием</w:t>
            </w:r>
            <w:r w:rsidRPr="004B3898">
              <w:rPr>
                <w:rFonts w:ascii="Cambria" w:hAnsi="Cambria" w:cs="Times New Roman"/>
                <w:b/>
                <w:bCs/>
                <w:lang w:val="ru-RU"/>
              </w:rPr>
              <w:t xml:space="preserve"> различные </w:t>
            </w:r>
            <w:r w:rsidR="00697D86" w:rsidRPr="004B3898">
              <w:rPr>
                <w:rFonts w:ascii="Cambria" w:hAnsi="Cambria" w:cs="Times New Roman"/>
                <w:b/>
                <w:bCs/>
                <w:lang w:val="ru-RU"/>
              </w:rPr>
              <w:t>ведомств</w:t>
            </w:r>
            <w:r w:rsidRPr="004B3898">
              <w:rPr>
                <w:rFonts w:ascii="Cambria" w:hAnsi="Cambria" w:cs="Times New Roman"/>
                <w:b/>
                <w:bCs/>
                <w:lang w:val="ru-RU"/>
              </w:rPr>
              <w:t xml:space="preserve">) </w:t>
            </w:r>
            <w:r w:rsidR="00697D86" w:rsidRPr="004B3898">
              <w:rPr>
                <w:rFonts w:ascii="Cambria" w:hAnsi="Cambria" w:cs="Times New Roman"/>
                <w:b/>
                <w:bCs/>
                <w:lang w:val="ru-RU"/>
              </w:rPr>
              <w:t>для решения вопросов</w:t>
            </w:r>
            <w:r w:rsidRPr="004B3898">
              <w:rPr>
                <w:rFonts w:ascii="Cambria" w:hAnsi="Cambria" w:cs="Times New Roman"/>
                <w:b/>
                <w:bCs/>
                <w:lang w:val="ru-RU"/>
              </w:rPr>
              <w:t xml:space="preserve"> предоставления услуг водоснабжения и канализации уязвимым и </w:t>
            </w:r>
            <w:proofErr w:type="spellStart"/>
            <w:r w:rsidRPr="004B3898">
              <w:rPr>
                <w:rFonts w:ascii="Cambria" w:hAnsi="Cambria" w:cs="Times New Roman"/>
                <w:b/>
                <w:bCs/>
                <w:lang w:val="ru-RU"/>
              </w:rPr>
              <w:t>маргинализованным</w:t>
            </w:r>
            <w:proofErr w:type="spellEnd"/>
            <w:r w:rsidRPr="004B3898">
              <w:rPr>
                <w:rFonts w:ascii="Cambria" w:hAnsi="Cambria" w:cs="Times New Roman"/>
                <w:b/>
                <w:bCs/>
                <w:lang w:val="ru-RU"/>
              </w:rPr>
              <w:t xml:space="preserve"> группам</w:t>
            </w:r>
          </w:p>
        </w:tc>
        <w:tc>
          <w:tcPr>
            <w:tcW w:w="912" w:type="dxa"/>
            <w:gridSpan w:val="3"/>
          </w:tcPr>
          <w:p w:rsidR="00505996" w:rsidRPr="004B3898" w:rsidRDefault="00505996" w:rsidP="00413CAB">
            <w:pPr>
              <w:pStyle w:val="ListParagraph"/>
              <w:spacing w:after="0"/>
              <w:ind w:left="0"/>
              <w:rPr>
                <w:rFonts w:ascii="Cambria" w:hAnsi="Cambria" w:cs="Times New Roman"/>
                <w:b/>
                <w:bCs/>
                <w:lang w:val="ru-RU"/>
              </w:rPr>
            </w:pPr>
          </w:p>
        </w:tc>
        <w:tc>
          <w:tcPr>
            <w:tcW w:w="1276" w:type="dxa"/>
            <w:gridSpan w:val="2"/>
          </w:tcPr>
          <w:p w:rsidR="00505996" w:rsidRPr="004B3898" w:rsidRDefault="00505996" w:rsidP="00413CAB">
            <w:pPr>
              <w:pStyle w:val="ListParagraph"/>
              <w:spacing w:after="0"/>
              <w:ind w:left="0"/>
              <w:rPr>
                <w:rFonts w:ascii="Cambria" w:hAnsi="Cambria" w:cs="Times New Roman"/>
                <w:b/>
                <w:bCs/>
                <w:lang w:val="ru-RU"/>
              </w:rPr>
            </w:pPr>
          </w:p>
        </w:tc>
        <w:tc>
          <w:tcPr>
            <w:tcW w:w="1230" w:type="dxa"/>
            <w:gridSpan w:val="2"/>
          </w:tcPr>
          <w:p w:rsidR="00505996" w:rsidRPr="004B3898" w:rsidRDefault="00505996" w:rsidP="00413CAB">
            <w:pPr>
              <w:pStyle w:val="ListParagraph"/>
              <w:spacing w:after="0"/>
              <w:ind w:left="0"/>
              <w:rPr>
                <w:rFonts w:ascii="Cambria" w:hAnsi="Cambria" w:cs="Times New Roman"/>
                <w:b/>
                <w:bCs/>
                <w:lang w:val="ru-RU"/>
              </w:rPr>
            </w:pPr>
          </w:p>
        </w:tc>
        <w:tc>
          <w:tcPr>
            <w:tcW w:w="752" w:type="dxa"/>
            <w:gridSpan w:val="2"/>
          </w:tcPr>
          <w:p w:rsidR="00505996" w:rsidRPr="004B3898" w:rsidRDefault="00505996" w:rsidP="00413CAB">
            <w:pPr>
              <w:pStyle w:val="ListParagraph"/>
              <w:spacing w:after="0"/>
              <w:ind w:left="0"/>
              <w:rPr>
                <w:rFonts w:ascii="Cambria" w:hAnsi="Cambria" w:cs="Times New Roman"/>
                <w:b/>
                <w:bCs/>
                <w:lang w:val="ru-RU"/>
              </w:rPr>
            </w:pPr>
          </w:p>
        </w:tc>
      </w:tr>
      <w:tr w:rsidR="00505996" w:rsidRPr="00A47AF9" w:rsidTr="00821EFB">
        <w:trPr>
          <w:trHeight w:val="450"/>
        </w:trPr>
        <w:tc>
          <w:tcPr>
            <w:tcW w:w="9851" w:type="dxa"/>
            <w:gridSpan w:val="11"/>
          </w:tcPr>
          <w:p w:rsidR="00505996" w:rsidRPr="004B3898" w:rsidRDefault="00505996" w:rsidP="00413CAB">
            <w:pPr>
              <w:pStyle w:val="ListParagraph"/>
              <w:spacing w:after="0"/>
              <w:ind w:left="0"/>
              <w:rPr>
                <w:rFonts w:ascii="Cambria" w:hAnsi="Cambria" w:cs="Times New Roman"/>
                <w:bCs/>
                <w:lang w:val="ru-RU"/>
              </w:rPr>
            </w:pPr>
            <w:r w:rsidRPr="004B3898">
              <w:rPr>
                <w:rFonts w:ascii="Cambria" w:hAnsi="Cambria" w:cs="Times New Roman"/>
                <w:b/>
                <w:bCs/>
                <w:lang w:val="ru-RU"/>
              </w:rPr>
              <w:t xml:space="preserve">Обоснование оценки  </w:t>
            </w:r>
            <w:r w:rsidRPr="004B3898">
              <w:rPr>
                <w:rFonts w:ascii="Cambria" w:hAnsi="Cambria" w:cs="Times New Roman"/>
                <w:bCs/>
                <w:lang w:val="ru-RU"/>
              </w:rPr>
              <w:t>(приведите краткие пояснения и/или примеры, которыми обосновывается ответ)</w:t>
            </w:r>
          </w:p>
          <w:p w:rsidR="00505996" w:rsidRPr="004B3898" w:rsidRDefault="00505996" w:rsidP="00413CAB">
            <w:pPr>
              <w:pStyle w:val="ListParagraph"/>
              <w:spacing w:after="0"/>
              <w:ind w:left="0"/>
              <w:rPr>
                <w:rFonts w:ascii="Cambria" w:hAnsi="Cambria" w:cs="Times New Roman"/>
                <w:bCs/>
                <w:lang w:val="ru-RU"/>
              </w:rPr>
            </w:pPr>
          </w:p>
          <w:p w:rsidR="00505996" w:rsidRPr="004B3898" w:rsidRDefault="00505996" w:rsidP="00413CAB">
            <w:pPr>
              <w:pStyle w:val="ListParagraph"/>
              <w:spacing w:after="0"/>
              <w:ind w:left="0"/>
              <w:rPr>
                <w:rFonts w:ascii="Cambria" w:hAnsi="Cambria" w:cs="Times New Roman"/>
                <w:bCs/>
                <w:color w:val="FF0000"/>
                <w:lang w:val="ru-RU"/>
              </w:rPr>
            </w:pPr>
            <w:r w:rsidRPr="004B3898">
              <w:rPr>
                <w:rFonts w:ascii="Cambria" w:hAnsi="Cambria" w:cs="Times New Roman"/>
                <w:b/>
                <w:bCs/>
                <w:lang w:val="ru-RU"/>
              </w:rPr>
              <w:t>Используемые средства для верификации</w:t>
            </w:r>
            <w:r w:rsidRPr="004B38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4B3898" w:rsidRDefault="00505996" w:rsidP="00413CAB">
            <w:pPr>
              <w:pStyle w:val="ListParagraph"/>
              <w:spacing w:after="0"/>
              <w:ind w:left="0"/>
              <w:rPr>
                <w:rFonts w:ascii="Cambria" w:hAnsi="Cambria" w:cs="Times New Roman"/>
                <w:b/>
                <w:bCs/>
                <w:lang w:val="ru-RU"/>
              </w:rPr>
            </w:pPr>
          </w:p>
          <w:p w:rsidR="00505996" w:rsidRPr="004B3898" w:rsidRDefault="00505996" w:rsidP="00413CAB">
            <w:pPr>
              <w:pStyle w:val="ListParagraph"/>
              <w:spacing w:after="0"/>
              <w:ind w:left="0"/>
              <w:rPr>
                <w:rFonts w:ascii="Cambria" w:hAnsi="Cambria" w:cs="Times New Roman"/>
                <w:bCs/>
                <w:lang w:val="ru-RU"/>
              </w:rPr>
            </w:pPr>
            <w:r w:rsidRPr="004B3898">
              <w:rPr>
                <w:rFonts w:ascii="Cambria" w:hAnsi="Cambria" w:cs="Times New Roman"/>
                <w:b/>
                <w:bCs/>
                <w:lang w:val="ru-RU"/>
              </w:rPr>
              <w:t>Надежность ответа:</w:t>
            </w:r>
            <w:r w:rsidRPr="004B3898">
              <w:rPr>
                <w:rFonts w:ascii="Cambria" w:hAnsi="Cambria" w:cs="Times New Roman"/>
                <w:b/>
                <w:bCs/>
                <w:color w:val="FF0000"/>
                <w:lang w:val="ru-RU"/>
              </w:rPr>
              <w:t xml:space="preserve">  </w:t>
            </w:r>
            <w:r w:rsidRPr="004B3898">
              <w:rPr>
                <w:rFonts w:ascii="Cambria" w:hAnsi="Cambria" w:cs="Times New Roman"/>
                <w:bCs/>
                <w:lang w:val="ru-RU"/>
              </w:rPr>
              <w:t>(т.е. высокий, средний ил</w:t>
            </w:r>
            <w:r w:rsidR="00787BB5" w:rsidRPr="004B3898">
              <w:rPr>
                <w:rFonts w:ascii="Cambria" w:hAnsi="Cambria" w:cs="Times New Roman"/>
                <w:bCs/>
                <w:lang w:val="ru-RU"/>
              </w:rPr>
              <w:t>и низкий уровень достоверности)</w:t>
            </w:r>
          </w:p>
        </w:tc>
      </w:tr>
      <w:tr w:rsidR="00505996" w:rsidRPr="00A47AF9" w:rsidTr="00821EFB">
        <w:trPr>
          <w:trHeight w:val="450"/>
        </w:trPr>
        <w:tc>
          <w:tcPr>
            <w:tcW w:w="9851" w:type="dxa"/>
            <w:gridSpan w:val="11"/>
          </w:tcPr>
          <w:p w:rsidR="00505996" w:rsidRPr="004B3898" w:rsidRDefault="00505996" w:rsidP="00413CAB">
            <w:pPr>
              <w:pStyle w:val="ListParagraph"/>
              <w:spacing w:after="0"/>
              <w:ind w:left="0"/>
              <w:rPr>
                <w:rFonts w:ascii="Cambria" w:hAnsi="Cambria" w:cs="Times New Roman"/>
                <w:b/>
                <w:bCs/>
                <w:lang w:val="ru-RU"/>
              </w:rPr>
            </w:pPr>
            <w:r w:rsidRPr="004B3898">
              <w:rPr>
                <w:rFonts w:ascii="Cambria" w:hAnsi="Cambria" w:cs="Times New Roman"/>
                <w:b/>
                <w:bCs/>
                <w:lang w:val="ru-RU"/>
              </w:rPr>
              <w:t>Рассчитайте число баллов для сферы деятельности 3.1</w:t>
            </w:r>
          </w:p>
          <w:p w:rsidR="00505996" w:rsidRPr="004B3898" w:rsidRDefault="00505996" w:rsidP="009E3BF0">
            <w:pPr>
              <w:pStyle w:val="ListParagraph"/>
              <w:numPr>
                <w:ilvl w:val="0"/>
                <w:numId w:val="7"/>
              </w:numPr>
              <w:spacing w:after="0"/>
              <w:rPr>
                <w:rFonts w:ascii="Cambria" w:hAnsi="Cambria" w:cs="Times New Roman"/>
                <w:bCs/>
                <w:lang w:val="ru-RU"/>
              </w:rPr>
            </w:pPr>
            <w:r w:rsidRPr="004B3898">
              <w:rPr>
                <w:rFonts w:ascii="Cambria" w:hAnsi="Cambria" w:cs="Times New Roman"/>
                <w:bCs/>
                <w:lang w:val="ru-RU"/>
              </w:rPr>
              <w:t>Сложите полученные баллы(Да = 3, В значительной степени = 2, В ограниченной степени = 1, Нет = 0) ____</w:t>
            </w:r>
          </w:p>
          <w:p w:rsidR="00505996" w:rsidRPr="004B3898" w:rsidRDefault="00505996" w:rsidP="009E3BF0">
            <w:pPr>
              <w:pStyle w:val="ListParagraph"/>
              <w:numPr>
                <w:ilvl w:val="0"/>
                <w:numId w:val="7"/>
              </w:numPr>
              <w:spacing w:after="0"/>
              <w:rPr>
                <w:rFonts w:ascii="Cambria" w:hAnsi="Cambria" w:cs="Times New Roman"/>
                <w:b/>
                <w:bCs/>
                <w:lang w:val="ru-RU"/>
              </w:rPr>
            </w:pPr>
            <w:r w:rsidRPr="004B3898">
              <w:rPr>
                <w:rFonts w:ascii="Cambria" w:hAnsi="Cambria" w:cs="Times New Roman"/>
                <w:bCs/>
                <w:lang w:val="ru-RU"/>
              </w:rPr>
              <w:t>Разделите общее число баллов на 5  ____</w:t>
            </w:r>
          </w:p>
          <w:p w:rsidR="00835FA2" w:rsidRPr="004B3898" w:rsidRDefault="00835FA2" w:rsidP="00835FA2">
            <w:pPr>
              <w:pStyle w:val="ListParagraph"/>
              <w:spacing w:after="0"/>
              <w:rPr>
                <w:rFonts w:ascii="Cambria" w:hAnsi="Cambria" w:cs="Times New Roman"/>
                <w:b/>
                <w:bCs/>
                <w:lang w:val="ru-RU"/>
              </w:rPr>
            </w:pPr>
          </w:p>
        </w:tc>
      </w:tr>
      <w:tr w:rsidR="00505996" w:rsidRPr="00A47AF9" w:rsidTr="00821EFB">
        <w:trPr>
          <w:trHeight w:val="450"/>
        </w:trPr>
        <w:tc>
          <w:tcPr>
            <w:tcW w:w="9851" w:type="dxa"/>
            <w:gridSpan w:val="11"/>
          </w:tcPr>
          <w:p w:rsidR="00505996" w:rsidRPr="004B3898" w:rsidRDefault="00835FA2" w:rsidP="00BC3870">
            <w:pPr>
              <w:pStyle w:val="ListParagraph"/>
              <w:spacing w:after="0"/>
              <w:ind w:left="0"/>
              <w:rPr>
                <w:rFonts w:ascii="Cambria" w:hAnsi="Cambria" w:cs="Times New Roman"/>
                <w:b/>
                <w:bCs/>
                <w:lang w:val="ru-RU"/>
              </w:rPr>
            </w:pPr>
            <w:r w:rsidRPr="004B3898">
              <w:rPr>
                <w:rFonts w:ascii="Cambria" w:hAnsi="Cambria" w:cs="Times New Roman"/>
                <w:b/>
                <w:bCs/>
                <w:lang w:val="ru-RU"/>
              </w:rPr>
              <w:t xml:space="preserve"> </w:t>
            </w:r>
            <w:r w:rsidR="00505996" w:rsidRPr="004B3898">
              <w:rPr>
                <w:rFonts w:ascii="Cambria" w:hAnsi="Cambria" w:cs="Times New Roman"/>
                <w:b/>
                <w:bCs/>
                <w:lang w:val="ru-RU"/>
              </w:rPr>
              <w:t xml:space="preserve">Исходя из количества ответов с высокой, средней и низкой надежностью, средний показатель надежности ответов в этой сфере считается </w:t>
            </w:r>
            <w:r w:rsidR="00505996" w:rsidRPr="004B3898">
              <w:rPr>
                <w:rFonts w:ascii="Cambria" w:hAnsi="Cambria" w:cs="Times New Roman"/>
                <w:bCs/>
                <w:lang w:val="ru-RU"/>
              </w:rPr>
              <w:t>(просьба отметить один из возможных вариантов) Высоким ___   Средним ___   Низким ___</w:t>
            </w:r>
          </w:p>
          <w:p w:rsidR="00505996" w:rsidRPr="004B3898" w:rsidRDefault="00505996" w:rsidP="00BC3870">
            <w:pPr>
              <w:pStyle w:val="ListParagraph"/>
              <w:spacing w:after="0"/>
              <w:ind w:left="0"/>
              <w:rPr>
                <w:rFonts w:ascii="Cambria" w:hAnsi="Cambria" w:cs="Times New Roman"/>
                <w:b/>
                <w:bCs/>
                <w:lang w:val="ru-RU"/>
              </w:rPr>
            </w:pPr>
            <w:r w:rsidRPr="004B3898">
              <w:rPr>
                <w:rFonts w:ascii="Cambria" w:hAnsi="Cambria" w:cs="Times New Roman"/>
                <w:b/>
                <w:bCs/>
                <w:lang w:val="ru-RU"/>
              </w:rPr>
              <w:t xml:space="preserve">      </w:t>
            </w:r>
          </w:p>
        </w:tc>
      </w:tr>
    </w:tbl>
    <w:p w:rsidR="00835FA2" w:rsidRPr="00CE3A98" w:rsidRDefault="00835FA2">
      <w:pPr>
        <w:rPr>
          <w:rFonts w:ascii="Cambria" w:hAnsi="Cambria"/>
          <w:lang w:val="ru-RU"/>
        </w:rPr>
      </w:pPr>
      <w:r w:rsidRPr="00CE3A98">
        <w:rPr>
          <w:rFonts w:ascii="Cambria" w:hAnsi="Cambria"/>
          <w:b/>
          <w:bCs/>
          <w:lang w:val="ru-RU"/>
        </w:rPr>
        <w:br w:type="page"/>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4"/>
        <w:gridCol w:w="706"/>
        <w:gridCol w:w="33"/>
        <w:gridCol w:w="1276"/>
        <w:gridCol w:w="136"/>
        <w:gridCol w:w="1144"/>
        <w:gridCol w:w="273"/>
        <w:gridCol w:w="581"/>
      </w:tblGrid>
      <w:tr w:rsidR="00505996" w:rsidRPr="00A47AF9" w:rsidTr="00634BD4">
        <w:trPr>
          <w:trHeight w:val="564"/>
        </w:trPr>
        <w:tc>
          <w:tcPr>
            <w:tcW w:w="9851" w:type="dxa"/>
            <w:gridSpan w:val="8"/>
            <w:shd w:val="clear" w:color="auto" w:fill="8DB3E2"/>
          </w:tcPr>
          <w:p w:rsidR="00505996" w:rsidRPr="00CE3A98" w:rsidRDefault="00505996" w:rsidP="00585578">
            <w:pPr>
              <w:pStyle w:val="Heading3"/>
              <w:rPr>
                <w:lang w:val="ru-RU"/>
              </w:rPr>
            </w:pPr>
            <w:bookmarkStart w:id="64" w:name="_Toc359945533"/>
            <w:bookmarkStart w:id="65" w:name="_Toc359955322"/>
            <w:r w:rsidRPr="00CE3A98">
              <w:rPr>
                <w:color w:val="auto"/>
                <w:lang w:val="ru-RU"/>
              </w:rPr>
              <w:lastRenderedPageBreak/>
              <w:t>Сфера деятельности 3.2 Лица с особыми физическими потребностями</w:t>
            </w:r>
            <w:bookmarkEnd w:id="64"/>
            <w:bookmarkEnd w:id="65"/>
          </w:p>
        </w:tc>
      </w:tr>
      <w:tr w:rsidR="00505996" w:rsidRPr="00A47AF9" w:rsidTr="00634BD4">
        <w:trPr>
          <w:trHeight w:val="505"/>
        </w:trPr>
        <w:tc>
          <w:tcPr>
            <w:tcW w:w="9851" w:type="dxa"/>
            <w:gridSpan w:val="8"/>
          </w:tcPr>
          <w:p w:rsidR="00505996" w:rsidRPr="00CE3A98" w:rsidRDefault="00505996" w:rsidP="00697D86">
            <w:pPr>
              <w:pStyle w:val="ListParagraph"/>
              <w:spacing w:after="0"/>
              <w:ind w:left="0"/>
              <w:rPr>
                <w:rFonts w:ascii="Cambria" w:hAnsi="Cambria" w:cs="Times New Roman"/>
                <w:bCs/>
                <w:lang w:val="ru-RU"/>
              </w:rPr>
            </w:pPr>
            <w:r w:rsidRPr="00CE3A98">
              <w:rPr>
                <w:rFonts w:ascii="Cambria" w:hAnsi="Cambria" w:cs="Times New Roman"/>
                <w:b/>
                <w:bCs/>
                <w:lang w:val="ru-RU"/>
              </w:rPr>
              <w:t>Обоснование.</w:t>
            </w:r>
            <w:r w:rsidRPr="00CE3A98">
              <w:rPr>
                <w:rFonts w:ascii="Cambria" w:hAnsi="Cambria" w:cs="Times New Roman"/>
                <w:bCs/>
                <w:lang w:val="ru-RU"/>
              </w:rPr>
              <w:t xml:space="preserve"> Многие инвалиды, больные и престарелые сталкиваются с проблемами доступа к услугам водоснабжения и канализации из-за своих особых физических потребностей. </w:t>
            </w:r>
          </w:p>
        </w:tc>
      </w:tr>
      <w:tr w:rsidR="00BF4A24" w:rsidRPr="00CE3A98" w:rsidTr="00634BD4">
        <w:trPr>
          <w:trHeight w:val="668"/>
        </w:trPr>
        <w:tc>
          <w:tcPr>
            <w:tcW w:w="5704" w:type="dxa"/>
          </w:tcPr>
          <w:p w:rsidR="00505996" w:rsidRPr="00CE3A98" w:rsidRDefault="00505996" w:rsidP="00413CAB">
            <w:pPr>
              <w:pStyle w:val="ListParagraph"/>
              <w:spacing w:after="0"/>
              <w:ind w:left="0"/>
              <w:jc w:val="center"/>
              <w:rPr>
                <w:rFonts w:ascii="Cambria" w:hAnsi="Cambria" w:cs="Times New Roman"/>
                <w:b/>
                <w:bCs/>
                <w:lang w:val="ru-RU"/>
              </w:rPr>
            </w:pPr>
          </w:p>
        </w:tc>
        <w:tc>
          <w:tcPr>
            <w:tcW w:w="706" w:type="dxa"/>
            <w:shd w:val="clear" w:color="auto" w:fill="C6D9F1"/>
          </w:tcPr>
          <w:p w:rsidR="00505996" w:rsidRPr="00CE3A98" w:rsidRDefault="00505996" w:rsidP="00413CAB">
            <w:pPr>
              <w:pStyle w:val="ListParagraph"/>
              <w:spacing w:after="0"/>
              <w:ind w:left="0"/>
              <w:jc w:val="center"/>
              <w:rPr>
                <w:rFonts w:ascii="Cambria" w:hAnsi="Cambria" w:cs="Times New Roman"/>
                <w:b/>
                <w:bCs/>
                <w:lang w:val="ru-RU"/>
              </w:rPr>
            </w:pPr>
            <w:r w:rsidRPr="00CE3A98">
              <w:rPr>
                <w:rFonts w:ascii="Cambria" w:hAnsi="Cambria" w:cs="Times New Roman"/>
                <w:b/>
                <w:bCs/>
                <w:lang w:val="ru-RU"/>
              </w:rPr>
              <w:t>Нет</w:t>
            </w:r>
          </w:p>
          <w:p w:rsidR="00505996" w:rsidRPr="00CE3A98" w:rsidRDefault="00505996" w:rsidP="00413CAB">
            <w:pPr>
              <w:pStyle w:val="ListParagraph"/>
              <w:spacing w:after="0"/>
              <w:ind w:left="0"/>
              <w:jc w:val="center"/>
              <w:rPr>
                <w:rFonts w:ascii="Cambria" w:hAnsi="Cambria" w:cs="Times New Roman"/>
                <w:b/>
                <w:bCs/>
                <w:lang w:val="ru-RU"/>
              </w:rPr>
            </w:pPr>
          </w:p>
        </w:tc>
        <w:tc>
          <w:tcPr>
            <w:tcW w:w="1445" w:type="dxa"/>
            <w:gridSpan w:val="3"/>
            <w:shd w:val="clear" w:color="auto" w:fill="C6D9F1"/>
          </w:tcPr>
          <w:p w:rsidR="00505996" w:rsidRPr="00CE3A98" w:rsidRDefault="00505996" w:rsidP="00413CAB">
            <w:pPr>
              <w:pStyle w:val="ListParagraph"/>
              <w:spacing w:after="0"/>
              <w:ind w:left="0"/>
              <w:jc w:val="center"/>
              <w:rPr>
                <w:rFonts w:ascii="Cambria" w:hAnsi="Cambria" w:cs="Times New Roman"/>
                <w:b/>
                <w:bCs/>
                <w:lang w:val="ru-RU"/>
              </w:rPr>
            </w:pPr>
            <w:r w:rsidRPr="00CE3A98">
              <w:rPr>
                <w:rFonts w:ascii="Cambria" w:hAnsi="Cambria" w:cs="Times New Roman"/>
                <w:b/>
                <w:bCs/>
                <w:lang w:val="ru-RU"/>
              </w:rPr>
              <w:t>В ограниченной степени</w:t>
            </w:r>
          </w:p>
        </w:tc>
        <w:tc>
          <w:tcPr>
            <w:tcW w:w="1417" w:type="dxa"/>
            <w:gridSpan w:val="2"/>
            <w:shd w:val="clear" w:color="auto" w:fill="C6D9F1"/>
          </w:tcPr>
          <w:p w:rsidR="00505996" w:rsidRPr="00CE3A98" w:rsidRDefault="00505996" w:rsidP="00413CAB">
            <w:pPr>
              <w:pStyle w:val="ListParagraph"/>
              <w:spacing w:after="0"/>
              <w:ind w:left="0"/>
              <w:jc w:val="center"/>
              <w:rPr>
                <w:rFonts w:ascii="Cambria" w:hAnsi="Cambria" w:cs="Times New Roman"/>
                <w:b/>
                <w:bCs/>
                <w:lang w:val="ru-RU"/>
              </w:rPr>
            </w:pPr>
            <w:r w:rsidRPr="00CE3A98">
              <w:rPr>
                <w:rFonts w:ascii="Cambria" w:hAnsi="Cambria" w:cs="Times New Roman"/>
                <w:b/>
                <w:bCs/>
                <w:lang w:val="ru-RU"/>
              </w:rPr>
              <w:t>В значительной степени</w:t>
            </w:r>
          </w:p>
        </w:tc>
        <w:tc>
          <w:tcPr>
            <w:tcW w:w="579" w:type="dxa"/>
            <w:shd w:val="clear" w:color="auto" w:fill="C6D9F1"/>
          </w:tcPr>
          <w:p w:rsidR="00505996" w:rsidRPr="00CE3A98" w:rsidRDefault="00505996" w:rsidP="00413CAB">
            <w:pPr>
              <w:pStyle w:val="ListParagraph"/>
              <w:spacing w:after="0"/>
              <w:ind w:left="0"/>
              <w:jc w:val="center"/>
              <w:rPr>
                <w:rFonts w:ascii="Cambria" w:hAnsi="Cambria" w:cs="Times New Roman"/>
                <w:b/>
                <w:bCs/>
                <w:lang w:val="ru-RU"/>
              </w:rPr>
            </w:pPr>
            <w:r w:rsidRPr="00CE3A98">
              <w:rPr>
                <w:rFonts w:ascii="Cambria" w:hAnsi="Cambria" w:cs="Times New Roman"/>
                <w:b/>
                <w:bCs/>
                <w:lang w:val="ru-RU"/>
              </w:rPr>
              <w:t>Да</w:t>
            </w:r>
          </w:p>
          <w:p w:rsidR="00505996" w:rsidRPr="00CE3A98" w:rsidRDefault="00505996" w:rsidP="00413CAB">
            <w:pPr>
              <w:pStyle w:val="ListParagraph"/>
              <w:spacing w:after="0"/>
              <w:ind w:left="0"/>
              <w:jc w:val="center"/>
              <w:rPr>
                <w:rFonts w:ascii="Cambria" w:hAnsi="Cambria" w:cs="Times New Roman"/>
                <w:b/>
                <w:bCs/>
                <w:color w:val="FFFFFF"/>
                <w:lang w:val="ru-RU"/>
              </w:rPr>
            </w:pPr>
          </w:p>
        </w:tc>
      </w:tr>
      <w:tr w:rsidR="00BF4A24" w:rsidRPr="00A47AF9" w:rsidTr="00634BD4">
        <w:trPr>
          <w:trHeight w:val="445"/>
        </w:trPr>
        <w:tc>
          <w:tcPr>
            <w:tcW w:w="5704" w:type="dxa"/>
          </w:tcPr>
          <w:p w:rsidR="00505996" w:rsidRPr="00CE3A98" w:rsidRDefault="00505996" w:rsidP="00C80B88">
            <w:pPr>
              <w:pStyle w:val="ListParagraph"/>
              <w:spacing w:after="0"/>
              <w:ind w:left="0"/>
              <w:rPr>
                <w:rFonts w:ascii="Cambria" w:hAnsi="Cambria" w:cs="Times New Roman"/>
                <w:b/>
                <w:bCs/>
                <w:lang w:val="ru-RU"/>
              </w:rPr>
            </w:pPr>
            <w:r w:rsidRPr="00CE3A98">
              <w:rPr>
                <w:rFonts w:ascii="Cambria" w:hAnsi="Cambria" w:cs="Times New Roman"/>
                <w:b/>
                <w:bCs/>
                <w:lang w:val="ru-RU"/>
              </w:rPr>
              <w:t>3.2.1 Имеются данные по уровню доступа к безопасной питьевой воде и санитарии для лиц с особыми физическими потребностями</w:t>
            </w:r>
          </w:p>
        </w:tc>
        <w:tc>
          <w:tcPr>
            <w:tcW w:w="706" w:type="dxa"/>
          </w:tcPr>
          <w:p w:rsidR="00505996" w:rsidRPr="00CE3A98" w:rsidRDefault="00505996" w:rsidP="00413CAB">
            <w:pPr>
              <w:pStyle w:val="ListParagraph"/>
              <w:spacing w:after="0"/>
              <w:ind w:left="0"/>
              <w:rPr>
                <w:rFonts w:ascii="Cambria" w:hAnsi="Cambria" w:cs="Times New Roman"/>
                <w:b/>
                <w:bCs/>
                <w:lang w:val="ru-RU"/>
              </w:rPr>
            </w:pPr>
          </w:p>
        </w:tc>
        <w:tc>
          <w:tcPr>
            <w:tcW w:w="1445" w:type="dxa"/>
            <w:gridSpan w:val="3"/>
          </w:tcPr>
          <w:p w:rsidR="00505996" w:rsidRPr="00CE3A98" w:rsidRDefault="00505996" w:rsidP="00413CAB">
            <w:pPr>
              <w:pStyle w:val="ListParagraph"/>
              <w:spacing w:after="0"/>
              <w:ind w:left="0"/>
              <w:rPr>
                <w:rFonts w:ascii="Cambria" w:hAnsi="Cambria" w:cs="Times New Roman"/>
                <w:b/>
                <w:bCs/>
                <w:lang w:val="ru-RU"/>
              </w:rPr>
            </w:pPr>
          </w:p>
        </w:tc>
        <w:tc>
          <w:tcPr>
            <w:tcW w:w="1417" w:type="dxa"/>
            <w:gridSpan w:val="2"/>
          </w:tcPr>
          <w:p w:rsidR="00505996" w:rsidRPr="00CE3A98" w:rsidRDefault="00505996" w:rsidP="00413CAB">
            <w:pPr>
              <w:pStyle w:val="ListParagraph"/>
              <w:spacing w:after="0"/>
              <w:ind w:left="0"/>
              <w:rPr>
                <w:rFonts w:ascii="Cambria" w:hAnsi="Cambria" w:cs="Times New Roman"/>
                <w:b/>
                <w:bCs/>
                <w:lang w:val="ru-RU"/>
              </w:rPr>
            </w:pPr>
          </w:p>
        </w:tc>
        <w:tc>
          <w:tcPr>
            <w:tcW w:w="579" w:type="dxa"/>
          </w:tcPr>
          <w:p w:rsidR="00505996" w:rsidRPr="00CE3A98" w:rsidRDefault="00505996" w:rsidP="00413CAB">
            <w:pPr>
              <w:pStyle w:val="ListParagraph"/>
              <w:spacing w:after="0"/>
              <w:ind w:left="0"/>
              <w:rPr>
                <w:rFonts w:ascii="Cambria" w:hAnsi="Cambria" w:cs="Times New Roman"/>
                <w:b/>
                <w:bCs/>
                <w:lang w:val="ru-RU"/>
              </w:rPr>
            </w:pPr>
          </w:p>
        </w:tc>
      </w:tr>
      <w:tr w:rsidR="00505996" w:rsidRPr="00A47AF9" w:rsidTr="00634BD4">
        <w:trPr>
          <w:trHeight w:val="445"/>
        </w:trPr>
        <w:tc>
          <w:tcPr>
            <w:tcW w:w="9851" w:type="dxa"/>
            <w:gridSpan w:val="8"/>
          </w:tcPr>
          <w:p w:rsidR="00505996" w:rsidRPr="00CE3A98" w:rsidRDefault="00505996" w:rsidP="00413CAB">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F212D7" w:rsidRPr="00CE3A98" w:rsidRDefault="00F212D7" w:rsidP="00413CAB">
            <w:pPr>
              <w:pStyle w:val="ListParagraph"/>
              <w:spacing w:after="0"/>
              <w:ind w:left="0"/>
              <w:rPr>
                <w:rFonts w:ascii="Cambria" w:hAnsi="Cambria" w:cs="Times New Roman"/>
                <w:bCs/>
                <w:sz w:val="16"/>
                <w:szCs w:val="16"/>
                <w:lang w:val="ru-RU"/>
              </w:rPr>
            </w:pPr>
          </w:p>
          <w:p w:rsidR="00505996" w:rsidRPr="00CE3A98" w:rsidRDefault="00505996" w:rsidP="00413CAB">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413CAB">
            <w:pPr>
              <w:pStyle w:val="ListParagraph"/>
              <w:spacing w:after="0"/>
              <w:ind w:left="0"/>
              <w:rPr>
                <w:rFonts w:ascii="Cambria" w:hAnsi="Cambria" w:cs="Times New Roman"/>
                <w:b/>
                <w:bCs/>
                <w:lang w:val="ru-RU"/>
              </w:rPr>
            </w:pPr>
          </w:p>
          <w:p w:rsidR="00505996" w:rsidRPr="00CE3A98" w:rsidRDefault="00505996" w:rsidP="00413CAB">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7D4025" w:rsidRPr="00CE3A98">
              <w:rPr>
                <w:rFonts w:ascii="Cambria" w:hAnsi="Cambria" w:cs="Times New Roman"/>
                <w:bCs/>
                <w:lang w:val="ru-RU"/>
              </w:rPr>
              <w:t>и низкий уровень достоверности)</w:t>
            </w:r>
          </w:p>
        </w:tc>
      </w:tr>
      <w:tr w:rsidR="00F212D7" w:rsidRPr="00A47AF9" w:rsidTr="00634BD4">
        <w:trPr>
          <w:trHeight w:val="445"/>
        </w:trPr>
        <w:tc>
          <w:tcPr>
            <w:tcW w:w="5704" w:type="dxa"/>
          </w:tcPr>
          <w:p w:rsidR="00505996" w:rsidRPr="00CE3A98" w:rsidRDefault="00505996" w:rsidP="00A24CBC">
            <w:pPr>
              <w:pStyle w:val="ListParagraph"/>
              <w:spacing w:after="0"/>
              <w:ind w:left="0"/>
              <w:rPr>
                <w:rFonts w:ascii="Cambria" w:hAnsi="Cambria" w:cs="Times New Roman"/>
                <w:b/>
                <w:bCs/>
                <w:lang w:val="ru-RU"/>
              </w:rPr>
            </w:pPr>
            <w:r w:rsidRPr="00CE3A98">
              <w:rPr>
                <w:rFonts w:ascii="Cambria" w:hAnsi="Cambria" w:cs="Times New Roman"/>
                <w:b/>
                <w:bCs/>
                <w:lang w:val="ru-RU"/>
              </w:rPr>
              <w:t>3.2.2</w:t>
            </w:r>
            <w:proofErr w:type="gramStart"/>
            <w:r w:rsidRPr="00CE3A98">
              <w:rPr>
                <w:rFonts w:ascii="Cambria" w:hAnsi="Cambria" w:cs="Times New Roman"/>
                <w:b/>
                <w:bCs/>
                <w:lang w:val="ru-RU"/>
              </w:rPr>
              <w:t xml:space="preserve"> </w:t>
            </w:r>
            <w:r w:rsidR="00F212D7" w:rsidRPr="00CE3A98">
              <w:rPr>
                <w:rFonts w:ascii="Cambria" w:hAnsi="Cambria" w:cs="Times New Roman"/>
                <w:b/>
                <w:bCs/>
                <w:lang w:val="ru-RU"/>
              </w:rPr>
              <w:t xml:space="preserve"> </w:t>
            </w:r>
            <w:r w:rsidRPr="00CE3A98">
              <w:rPr>
                <w:rFonts w:ascii="Cambria" w:hAnsi="Cambria" w:cs="Times New Roman"/>
                <w:b/>
                <w:bCs/>
                <w:lang w:val="ru-RU"/>
              </w:rPr>
              <w:t>И</w:t>
            </w:r>
            <w:proofErr w:type="gramEnd"/>
            <w:r w:rsidRPr="00CE3A98">
              <w:rPr>
                <w:rFonts w:ascii="Cambria" w:hAnsi="Cambria" w:cs="Times New Roman"/>
                <w:b/>
                <w:bCs/>
                <w:lang w:val="ru-RU"/>
              </w:rPr>
              <w:t>меется государственная политика для обеспечения доступа лиц с особыми физическими потребностями к безопасной питьевой воде и санитарии</w:t>
            </w:r>
          </w:p>
        </w:tc>
        <w:tc>
          <w:tcPr>
            <w:tcW w:w="706" w:type="dxa"/>
          </w:tcPr>
          <w:p w:rsidR="00505996" w:rsidRPr="00CE3A98" w:rsidRDefault="00505996" w:rsidP="00413CAB">
            <w:pPr>
              <w:pStyle w:val="ListParagraph"/>
              <w:spacing w:after="0"/>
              <w:ind w:left="0"/>
              <w:rPr>
                <w:rFonts w:ascii="Cambria" w:hAnsi="Cambria" w:cs="Times New Roman"/>
                <w:b/>
                <w:bCs/>
                <w:lang w:val="ru-RU"/>
              </w:rPr>
            </w:pPr>
          </w:p>
        </w:tc>
        <w:tc>
          <w:tcPr>
            <w:tcW w:w="1309" w:type="dxa"/>
            <w:gridSpan w:val="2"/>
          </w:tcPr>
          <w:p w:rsidR="00505996" w:rsidRPr="00CE3A98" w:rsidRDefault="00505996" w:rsidP="00413CAB">
            <w:pPr>
              <w:pStyle w:val="ListParagraph"/>
              <w:spacing w:after="0"/>
              <w:ind w:left="0"/>
              <w:rPr>
                <w:rFonts w:ascii="Cambria" w:hAnsi="Cambria" w:cs="Times New Roman"/>
                <w:b/>
                <w:bCs/>
                <w:lang w:val="ru-RU"/>
              </w:rPr>
            </w:pPr>
          </w:p>
        </w:tc>
        <w:tc>
          <w:tcPr>
            <w:tcW w:w="1280" w:type="dxa"/>
            <w:gridSpan w:val="2"/>
          </w:tcPr>
          <w:p w:rsidR="00505996" w:rsidRPr="00CE3A98" w:rsidRDefault="00505996" w:rsidP="00413CAB">
            <w:pPr>
              <w:pStyle w:val="ListParagraph"/>
              <w:spacing w:after="0"/>
              <w:ind w:left="0"/>
              <w:rPr>
                <w:rFonts w:ascii="Cambria" w:hAnsi="Cambria" w:cs="Times New Roman"/>
                <w:b/>
                <w:bCs/>
                <w:lang w:val="ru-RU"/>
              </w:rPr>
            </w:pPr>
          </w:p>
        </w:tc>
        <w:tc>
          <w:tcPr>
            <w:tcW w:w="852" w:type="dxa"/>
            <w:gridSpan w:val="2"/>
          </w:tcPr>
          <w:p w:rsidR="00505996" w:rsidRPr="00CE3A98" w:rsidRDefault="00505996" w:rsidP="00413CAB">
            <w:pPr>
              <w:pStyle w:val="ListParagraph"/>
              <w:spacing w:after="0"/>
              <w:ind w:left="0"/>
              <w:rPr>
                <w:rFonts w:ascii="Cambria" w:hAnsi="Cambria" w:cs="Times New Roman"/>
                <w:b/>
                <w:bCs/>
                <w:lang w:val="ru-RU"/>
              </w:rPr>
            </w:pPr>
          </w:p>
        </w:tc>
      </w:tr>
      <w:tr w:rsidR="00505996" w:rsidRPr="00A47AF9" w:rsidTr="00634BD4">
        <w:trPr>
          <w:trHeight w:val="445"/>
        </w:trPr>
        <w:tc>
          <w:tcPr>
            <w:tcW w:w="9851" w:type="dxa"/>
            <w:gridSpan w:val="8"/>
          </w:tcPr>
          <w:p w:rsidR="00505996" w:rsidRPr="00CE3A98" w:rsidRDefault="00505996" w:rsidP="00413CAB">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BF4A24" w:rsidRPr="00CE3A98" w:rsidRDefault="00BF4A24" w:rsidP="00413CAB">
            <w:pPr>
              <w:pStyle w:val="ListParagraph"/>
              <w:spacing w:after="0"/>
              <w:ind w:left="0"/>
              <w:rPr>
                <w:rFonts w:ascii="Cambria" w:hAnsi="Cambria" w:cs="Times New Roman"/>
                <w:bCs/>
                <w:sz w:val="16"/>
                <w:szCs w:val="16"/>
                <w:lang w:val="ru-RU"/>
              </w:rPr>
            </w:pPr>
          </w:p>
          <w:p w:rsidR="00505996" w:rsidRPr="00CE3A98" w:rsidRDefault="00505996" w:rsidP="00413CAB">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413CAB">
            <w:pPr>
              <w:pStyle w:val="ListParagraph"/>
              <w:spacing w:after="0"/>
              <w:ind w:left="0"/>
              <w:rPr>
                <w:rFonts w:ascii="Cambria" w:hAnsi="Cambria" w:cs="Times New Roman"/>
                <w:b/>
                <w:bCs/>
                <w:lang w:val="ru-RU"/>
              </w:rPr>
            </w:pPr>
          </w:p>
          <w:p w:rsidR="00505996" w:rsidRPr="00CE3A98" w:rsidRDefault="00505996" w:rsidP="00413CAB">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7D4025" w:rsidRPr="00CE3A98">
              <w:rPr>
                <w:rFonts w:ascii="Cambria" w:hAnsi="Cambria" w:cs="Times New Roman"/>
                <w:bCs/>
                <w:lang w:val="ru-RU"/>
              </w:rPr>
              <w:t>и низкий уровень достоверности)</w:t>
            </w:r>
          </w:p>
        </w:tc>
      </w:tr>
      <w:tr w:rsidR="00F212D7" w:rsidRPr="00A47AF9" w:rsidTr="00634BD4">
        <w:trPr>
          <w:trHeight w:val="445"/>
        </w:trPr>
        <w:tc>
          <w:tcPr>
            <w:tcW w:w="5704" w:type="dxa"/>
          </w:tcPr>
          <w:p w:rsidR="00505996" w:rsidRPr="00CE3A98" w:rsidRDefault="00505996" w:rsidP="00A24CBC">
            <w:pPr>
              <w:pStyle w:val="ListParagraph"/>
              <w:spacing w:after="0"/>
              <w:ind w:left="0"/>
              <w:rPr>
                <w:rFonts w:ascii="Cambria" w:hAnsi="Cambria" w:cs="Times New Roman"/>
                <w:b/>
                <w:bCs/>
                <w:lang w:val="ru-RU"/>
              </w:rPr>
            </w:pPr>
            <w:r w:rsidRPr="00CE3A98">
              <w:rPr>
                <w:rFonts w:ascii="Cambria" w:hAnsi="Cambria" w:cs="Times New Roman"/>
                <w:b/>
                <w:bCs/>
                <w:lang w:val="ru-RU"/>
              </w:rPr>
              <w:t>3.2.3</w:t>
            </w:r>
            <w:proofErr w:type="gramStart"/>
            <w:r w:rsidRPr="00CE3A98">
              <w:rPr>
                <w:rFonts w:ascii="Cambria" w:hAnsi="Cambria" w:cs="Times New Roman"/>
                <w:b/>
                <w:bCs/>
                <w:lang w:val="ru-RU"/>
              </w:rPr>
              <w:t xml:space="preserve"> </w:t>
            </w:r>
            <w:r w:rsidR="00652224" w:rsidRPr="00CE3A98">
              <w:rPr>
                <w:rFonts w:ascii="Cambria" w:hAnsi="Cambria" w:cs="Times New Roman"/>
                <w:b/>
                <w:bCs/>
                <w:lang w:val="ru-RU"/>
              </w:rPr>
              <w:t xml:space="preserve"> </w:t>
            </w:r>
            <w:r w:rsidRPr="00CE3A98">
              <w:rPr>
                <w:rFonts w:ascii="Cambria" w:hAnsi="Cambria" w:cs="Times New Roman"/>
                <w:b/>
                <w:bCs/>
                <w:lang w:val="ru-RU"/>
              </w:rPr>
              <w:t>И</w:t>
            </w:r>
            <w:proofErr w:type="gramEnd"/>
            <w:r w:rsidRPr="00CE3A98">
              <w:rPr>
                <w:rFonts w:ascii="Cambria" w:hAnsi="Cambria" w:cs="Times New Roman"/>
                <w:b/>
                <w:bCs/>
                <w:lang w:val="ru-RU"/>
              </w:rPr>
              <w:t>меется отдельное государственное финансирование для поддержки доступа лиц с особыми физическими потребностями к безопасной питьевой воде и санитарии (</w:t>
            </w:r>
            <w:r w:rsidR="00BF4A24" w:rsidRPr="00CE3A98">
              <w:rPr>
                <w:rFonts w:ascii="Cambria" w:hAnsi="Cambria" w:cs="Times New Roman"/>
                <w:b/>
                <w:bCs/>
                <w:lang w:val="ru-RU"/>
              </w:rPr>
              <w:t xml:space="preserve">для </w:t>
            </w:r>
            <w:r w:rsidRPr="00CE3A98">
              <w:rPr>
                <w:rFonts w:ascii="Cambria" w:hAnsi="Cambria" w:cs="Times New Roman"/>
                <w:b/>
                <w:bCs/>
                <w:lang w:val="ru-RU"/>
              </w:rPr>
              <w:t>приспособлен</w:t>
            </w:r>
            <w:r w:rsidR="00BF4A24" w:rsidRPr="00CE3A98">
              <w:rPr>
                <w:rFonts w:ascii="Cambria" w:hAnsi="Cambria" w:cs="Times New Roman"/>
                <w:b/>
                <w:bCs/>
                <w:lang w:val="ru-RU"/>
              </w:rPr>
              <w:t>ия удобств в домашних условиях)</w:t>
            </w:r>
          </w:p>
        </w:tc>
        <w:tc>
          <w:tcPr>
            <w:tcW w:w="706" w:type="dxa"/>
          </w:tcPr>
          <w:p w:rsidR="00505996" w:rsidRPr="00CE3A98" w:rsidRDefault="00505996" w:rsidP="00413CAB">
            <w:pPr>
              <w:pStyle w:val="ListParagraph"/>
              <w:spacing w:after="0"/>
              <w:ind w:left="0"/>
              <w:rPr>
                <w:rFonts w:ascii="Cambria" w:hAnsi="Cambria" w:cs="Times New Roman"/>
                <w:b/>
                <w:bCs/>
                <w:lang w:val="ru-RU"/>
              </w:rPr>
            </w:pPr>
          </w:p>
        </w:tc>
        <w:tc>
          <w:tcPr>
            <w:tcW w:w="1309" w:type="dxa"/>
            <w:gridSpan w:val="2"/>
          </w:tcPr>
          <w:p w:rsidR="00505996" w:rsidRPr="00CE3A98" w:rsidRDefault="00505996" w:rsidP="00413CAB">
            <w:pPr>
              <w:pStyle w:val="ListParagraph"/>
              <w:spacing w:after="0"/>
              <w:ind w:left="0"/>
              <w:rPr>
                <w:rFonts w:ascii="Cambria" w:hAnsi="Cambria" w:cs="Times New Roman"/>
                <w:b/>
                <w:bCs/>
                <w:lang w:val="ru-RU"/>
              </w:rPr>
            </w:pPr>
          </w:p>
        </w:tc>
        <w:tc>
          <w:tcPr>
            <w:tcW w:w="1280" w:type="dxa"/>
            <w:gridSpan w:val="2"/>
          </w:tcPr>
          <w:p w:rsidR="00505996" w:rsidRPr="00CE3A98" w:rsidRDefault="00505996" w:rsidP="00413CAB">
            <w:pPr>
              <w:pStyle w:val="ListParagraph"/>
              <w:spacing w:after="0"/>
              <w:ind w:left="0"/>
              <w:rPr>
                <w:rFonts w:ascii="Cambria" w:hAnsi="Cambria" w:cs="Times New Roman"/>
                <w:b/>
                <w:bCs/>
                <w:lang w:val="ru-RU"/>
              </w:rPr>
            </w:pPr>
          </w:p>
        </w:tc>
        <w:tc>
          <w:tcPr>
            <w:tcW w:w="852" w:type="dxa"/>
            <w:gridSpan w:val="2"/>
          </w:tcPr>
          <w:p w:rsidR="00505996" w:rsidRPr="00CE3A98" w:rsidRDefault="00505996" w:rsidP="00413CAB">
            <w:pPr>
              <w:pStyle w:val="ListParagraph"/>
              <w:spacing w:after="0"/>
              <w:ind w:left="0"/>
              <w:rPr>
                <w:rFonts w:ascii="Cambria" w:hAnsi="Cambria" w:cs="Times New Roman"/>
                <w:b/>
                <w:bCs/>
                <w:lang w:val="ru-RU"/>
              </w:rPr>
            </w:pPr>
          </w:p>
        </w:tc>
      </w:tr>
      <w:tr w:rsidR="00505996" w:rsidRPr="00A47AF9" w:rsidTr="00634BD4">
        <w:trPr>
          <w:trHeight w:val="445"/>
        </w:trPr>
        <w:tc>
          <w:tcPr>
            <w:tcW w:w="9851" w:type="dxa"/>
            <w:gridSpan w:val="8"/>
          </w:tcPr>
          <w:p w:rsidR="00505996" w:rsidRPr="00CE3A98" w:rsidRDefault="00505996" w:rsidP="00413CAB">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w:t>
            </w:r>
            <w:r w:rsidR="00953C4D" w:rsidRPr="00CE3A98">
              <w:rPr>
                <w:rFonts w:ascii="Cambria" w:hAnsi="Cambria" w:cs="Times New Roman"/>
                <w:bCs/>
                <w:lang w:val="ru-RU"/>
              </w:rPr>
              <w:t xml:space="preserve"> которыми обосновывается ответ)</w:t>
            </w:r>
          </w:p>
          <w:p w:rsidR="00953C4D" w:rsidRPr="00CE3A98" w:rsidRDefault="00953C4D" w:rsidP="00413CAB">
            <w:pPr>
              <w:pStyle w:val="ListParagraph"/>
              <w:spacing w:after="0"/>
              <w:ind w:left="0"/>
              <w:rPr>
                <w:rFonts w:ascii="Cambria" w:hAnsi="Cambria" w:cs="Times New Roman"/>
                <w:bCs/>
                <w:sz w:val="16"/>
                <w:szCs w:val="16"/>
                <w:lang w:val="ru-RU"/>
              </w:rPr>
            </w:pPr>
          </w:p>
          <w:p w:rsidR="00505996" w:rsidRPr="00CE3A98" w:rsidRDefault="00505996" w:rsidP="00413CAB">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413CAB">
            <w:pPr>
              <w:pStyle w:val="ListParagraph"/>
              <w:spacing w:after="0"/>
              <w:ind w:left="0"/>
              <w:rPr>
                <w:rFonts w:ascii="Cambria" w:hAnsi="Cambria" w:cs="Times New Roman"/>
                <w:b/>
                <w:bCs/>
                <w:lang w:val="ru-RU"/>
              </w:rPr>
            </w:pPr>
          </w:p>
          <w:p w:rsidR="00505996" w:rsidRPr="00CE3A98" w:rsidRDefault="00505996" w:rsidP="00413CAB">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7D4025" w:rsidRPr="00CE3A98">
              <w:rPr>
                <w:rFonts w:ascii="Cambria" w:hAnsi="Cambria" w:cs="Times New Roman"/>
                <w:bCs/>
                <w:lang w:val="ru-RU"/>
              </w:rPr>
              <w:t>и низкий уровень достоверности)</w:t>
            </w:r>
          </w:p>
        </w:tc>
      </w:tr>
      <w:tr w:rsidR="00634BD4" w:rsidRPr="00A47AF9" w:rsidTr="00634BD4">
        <w:trPr>
          <w:trHeight w:val="445"/>
        </w:trPr>
        <w:tc>
          <w:tcPr>
            <w:tcW w:w="5704" w:type="dxa"/>
          </w:tcPr>
          <w:p w:rsidR="00505996" w:rsidRPr="00CE3A98" w:rsidRDefault="00505996" w:rsidP="006E19BA">
            <w:pPr>
              <w:pStyle w:val="ListParagraph"/>
              <w:spacing w:after="0"/>
              <w:ind w:left="0"/>
              <w:rPr>
                <w:rFonts w:ascii="Cambria" w:hAnsi="Cambria" w:cs="Times New Roman"/>
                <w:b/>
                <w:bCs/>
                <w:lang w:val="ru-RU"/>
              </w:rPr>
            </w:pPr>
            <w:r w:rsidRPr="00CE3A98">
              <w:rPr>
                <w:rFonts w:ascii="Cambria" w:hAnsi="Cambria" w:cs="Times New Roman"/>
                <w:b/>
                <w:bCs/>
                <w:lang w:val="ru-RU"/>
              </w:rPr>
              <w:t>3.2.4</w:t>
            </w:r>
            <w:proofErr w:type="gramStart"/>
            <w:r w:rsidRPr="00CE3A98">
              <w:rPr>
                <w:rFonts w:ascii="Cambria" w:hAnsi="Cambria" w:cs="Times New Roman"/>
                <w:b/>
                <w:bCs/>
                <w:lang w:val="ru-RU"/>
              </w:rPr>
              <w:t xml:space="preserve"> И</w:t>
            </w:r>
            <w:proofErr w:type="gramEnd"/>
            <w:r w:rsidRPr="00CE3A98">
              <w:rPr>
                <w:rFonts w:ascii="Cambria" w:hAnsi="Cambria" w:cs="Times New Roman"/>
                <w:b/>
                <w:bCs/>
                <w:lang w:val="ru-RU"/>
              </w:rPr>
              <w:t>меются технические с</w:t>
            </w:r>
            <w:r w:rsidR="00634BD4" w:rsidRPr="00CE3A98">
              <w:rPr>
                <w:rFonts w:ascii="Cambria" w:hAnsi="Cambria" w:cs="Times New Roman"/>
                <w:b/>
                <w:bCs/>
                <w:lang w:val="ru-RU"/>
              </w:rPr>
              <w:t xml:space="preserve">тандарты, которые обеспечивают </w:t>
            </w:r>
            <w:r w:rsidRPr="00CE3A98">
              <w:rPr>
                <w:rFonts w:ascii="Cambria" w:hAnsi="Cambria" w:cs="Times New Roman"/>
                <w:b/>
                <w:bCs/>
                <w:lang w:val="ru-RU"/>
              </w:rPr>
              <w:t>доступ</w:t>
            </w:r>
            <w:r w:rsidR="006E19BA" w:rsidRPr="00CE3A98">
              <w:rPr>
                <w:rFonts w:ascii="Cambria" w:hAnsi="Cambria" w:cs="Times New Roman"/>
                <w:b/>
                <w:bCs/>
                <w:lang w:val="ru-RU"/>
              </w:rPr>
              <w:t xml:space="preserve"> к услугам водоснабжения и санитарии </w:t>
            </w:r>
            <w:r w:rsidRPr="00CE3A98">
              <w:rPr>
                <w:rFonts w:ascii="Cambria" w:hAnsi="Cambria" w:cs="Times New Roman"/>
                <w:b/>
                <w:bCs/>
                <w:lang w:val="ru-RU"/>
              </w:rPr>
              <w:t>для лиц с особыми физическими потребностями</w:t>
            </w:r>
          </w:p>
        </w:tc>
        <w:tc>
          <w:tcPr>
            <w:tcW w:w="739" w:type="dxa"/>
            <w:gridSpan w:val="2"/>
          </w:tcPr>
          <w:p w:rsidR="00505996" w:rsidRPr="00CE3A98" w:rsidRDefault="00505996" w:rsidP="00413CAB">
            <w:pPr>
              <w:pStyle w:val="ListParagraph"/>
              <w:spacing w:after="0"/>
              <w:ind w:left="0"/>
              <w:rPr>
                <w:rFonts w:ascii="Cambria" w:hAnsi="Cambria" w:cs="Times New Roman"/>
                <w:b/>
                <w:bCs/>
                <w:lang w:val="ru-RU"/>
              </w:rPr>
            </w:pPr>
          </w:p>
        </w:tc>
        <w:tc>
          <w:tcPr>
            <w:tcW w:w="1276" w:type="dxa"/>
          </w:tcPr>
          <w:p w:rsidR="00505996" w:rsidRPr="00CE3A98" w:rsidRDefault="00505996" w:rsidP="00413CAB">
            <w:pPr>
              <w:pStyle w:val="ListParagraph"/>
              <w:spacing w:after="0"/>
              <w:ind w:left="0"/>
              <w:rPr>
                <w:rFonts w:ascii="Cambria" w:hAnsi="Cambria" w:cs="Times New Roman"/>
                <w:b/>
                <w:bCs/>
                <w:lang w:val="ru-RU"/>
              </w:rPr>
            </w:pPr>
          </w:p>
        </w:tc>
        <w:tc>
          <w:tcPr>
            <w:tcW w:w="1280" w:type="dxa"/>
            <w:gridSpan w:val="2"/>
          </w:tcPr>
          <w:p w:rsidR="00505996" w:rsidRPr="00CE3A98" w:rsidRDefault="00505996" w:rsidP="00413CAB">
            <w:pPr>
              <w:pStyle w:val="ListParagraph"/>
              <w:spacing w:after="0"/>
              <w:ind w:left="0"/>
              <w:rPr>
                <w:rFonts w:ascii="Cambria" w:hAnsi="Cambria" w:cs="Times New Roman"/>
                <w:b/>
                <w:bCs/>
                <w:lang w:val="ru-RU"/>
              </w:rPr>
            </w:pPr>
          </w:p>
        </w:tc>
        <w:tc>
          <w:tcPr>
            <w:tcW w:w="854" w:type="dxa"/>
            <w:gridSpan w:val="2"/>
          </w:tcPr>
          <w:p w:rsidR="00505996" w:rsidRPr="00CE3A98" w:rsidRDefault="00505996" w:rsidP="00413CAB">
            <w:pPr>
              <w:pStyle w:val="ListParagraph"/>
              <w:spacing w:after="0"/>
              <w:ind w:left="0"/>
              <w:rPr>
                <w:rFonts w:ascii="Cambria" w:hAnsi="Cambria" w:cs="Times New Roman"/>
                <w:b/>
                <w:bCs/>
                <w:lang w:val="ru-RU"/>
              </w:rPr>
            </w:pPr>
          </w:p>
        </w:tc>
      </w:tr>
      <w:tr w:rsidR="00505996" w:rsidRPr="00A47AF9" w:rsidTr="00634BD4">
        <w:trPr>
          <w:trHeight w:val="445"/>
        </w:trPr>
        <w:tc>
          <w:tcPr>
            <w:tcW w:w="9851" w:type="dxa"/>
            <w:gridSpan w:val="8"/>
          </w:tcPr>
          <w:p w:rsidR="00505996" w:rsidRPr="00CE3A98" w:rsidRDefault="00505996" w:rsidP="00413CAB">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413CAB">
            <w:pPr>
              <w:pStyle w:val="ListParagraph"/>
              <w:spacing w:after="0"/>
              <w:ind w:left="0"/>
              <w:rPr>
                <w:rFonts w:ascii="Cambria" w:hAnsi="Cambria" w:cs="Times New Roman"/>
                <w:bCs/>
                <w:lang w:val="ru-RU"/>
              </w:rPr>
            </w:pPr>
          </w:p>
          <w:p w:rsidR="00505996" w:rsidRPr="00CE3A98" w:rsidRDefault="00505996" w:rsidP="00413CAB">
            <w:pPr>
              <w:pStyle w:val="ListParagraph"/>
              <w:spacing w:after="0"/>
              <w:ind w:left="0"/>
              <w:rPr>
                <w:rFonts w:ascii="Cambria" w:hAnsi="Cambria" w:cs="Times New Roman"/>
                <w:bCs/>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413CAB">
            <w:pPr>
              <w:pStyle w:val="ListParagraph"/>
              <w:spacing w:after="0"/>
              <w:ind w:left="0"/>
              <w:rPr>
                <w:rFonts w:ascii="Cambria" w:hAnsi="Cambria" w:cs="Times New Roman"/>
                <w:b/>
                <w:bCs/>
                <w:lang w:val="ru-RU"/>
              </w:rPr>
            </w:pPr>
          </w:p>
          <w:p w:rsidR="00505996" w:rsidRPr="00CE3A98" w:rsidRDefault="00505996" w:rsidP="00413CAB">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7D4025" w:rsidRPr="00CE3A98">
              <w:rPr>
                <w:rFonts w:ascii="Cambria" w:hAnsi="Cambria" w:cs="Times New Roman"/>
                <w:bCs/>
                <w:lang w:val="ru-RU"/>
              </w:rPr>
              <w:t>и низкий уровень достоверности)</w:t>
            </w:r>
          </w:p>
        </w:tc>
      </w:tr>
      <w:tr w:rsidR="00505996" w:rsidRPr="00A47AF9" w:rsidTr="00634BD4">
        <w:trPr>
          <w:trHeight w:val="445"/>
        </w:trPr>
        <w:tc>
          <w:tcPr>
            <w:tcW w:w="9851" w:type="dxa"/>
            <w:gridSpan w:val="8"/>
          </w:tcPr>
          <w:p w:rsidR="00505996" w:rsidRPr="00CE3A98" w:rsidRDefault="00505996" w:rsidP="00413CAB">
            <w:pPr>
              <w:pStyle w:val="ListParagraph"/>
              <w:spacing w:after="0"/>
              <w:ind w:left="0"/>
              <w:rPr>
                <w:rFonts w:ascii="Cambria" w:hAnsi="Cambria" w:cs="Times New Roman"/>
                <w:b/>
                <w:bCs/>
                <w:lang w:val="ru-RU"/>
              </w:rPr>
            </w:pPr>
            <w:r w:rsidRPr="00CE3A98">
              <w:rPr>
                <w:rFonts w:ascii="Cambria" w:hAnsi="Cambria" w:cs="Times New Roman"/>
                <w:b/>
                <w:bCs/>
                <w:lang w:val="ru-RU"/>
              </w:rPr>
              <w:t>Рассчитайте число баллов для сферы деятельности 3.2</w:t>
            </w:r>
          </w:p>
          <w:p w:rsidR="00505996" w:rsidRPr="00CE3A98" w:rsidRDefault="00505996" w:rsidP="009E3BF0">
            <w:pPr>
              <w:pStyle w:val="ListParagraph"/>
              <w:numPr>
                <w:ilvl w:val="0"/>
                <w:numId w:val="8"/>
              </w:numPr>
              <w:spacing w:after="0"/>
              <w:rPr>
                <w:rFonts w:ascii="Cambria" w:hAnsi="Cambria" w:cs="Times New Roman"/>
                <w:bCs/>
                <w:lang w:val="ru-RU"/>
              </w:rPr>
            </w:pPr>
            <w:r w:rsidRPr="00CE3A98">
              <w:rPr>
                <w:rFonts w:ascii="Cambria" w:hAnsi="Cambria" w:cs="Times New Roman"/>
                <w:bCs/>
                <w:lang w:val="ru-RU"/>
              </w:rPr>
              <w:t>Сложите полученные баллы(Да = 3, В значительной степени = 2, В ограниченной степени = 1, Нет = 0) ____</w:t>
            </w:r>
          </w:p>
          <w:p w:rsidR="00505996" w:rsidRPr="00CE3A98" w:rsidRDefault="00505996" w:rsidP="009E3BF0">
            <w:pPr>
              <w:pStyle w:val="ListParagraph"/>
              <w:numPr>
                <w:ilvl w:val="0"/>
                <w:numId w:val="8"/>
              </w:numPr>
              <w:spacing w:after="0"/>
              <w:rPr>
                <w:rFonts w:ascii="Cambria" w:hAnsi="Cambria" w:cs="Times New Roman"/>
                <w:b/>
                <w:bCs/>
                <w:lang w:val="ru-RU"/>
              </w:rPr>
            </w:pPr>
            <w:r w:rsidRPr="00CE3A98">
              <w:rPr>
                <w:rFonts w:ascii="Cambria" w:hAnsi="Cambria" w:cs="Times New Roman"/>
                <w:bCs/>
                <w:lang w:val="ru-RU"/>
              </w:rPr>
              <w:t>Разделите общее число баллов на 4  ____</w:t>
            </w:r>
          </w:p>
        </w:tc>
      </w:tr>
      <w:tr w:rsidR="00505996" w:rsidRPr="00A47AF9" w:rsidTr="00634BD4">
        <w:trPr>
          <w:trHeight w:val="445"/>
        </w:trPr>
        <w:tc>
          <w:tcPr>
            <w:tcW w:w="9851" w:type="dxa"/>
            <w:gridSpan w:val="8"/>
          </w:tcPr>
          <w:p w:rsidR="00505996" w:rsidRPr="00CE3A98" w:rsidRDefault="00505996" w:rsidP="00BC3870">
            <w:pPr>
              <w:pStyle w:val="ListParagraph"/>
              <w:spacing w:after="0"/>
              <w:ind w:left="0"/>
              <w:rPr>
                <w:rFonts w:ascii="Cambria" w:hAnsi="Cambria" w:cs="Times New Roman"/>
                <w:b/>
                <w:bCs/>
                <w:sz w:val="24"/>
                <w:szCs w:val="24"/>
                <w:lang w:val="ru-RU"/>
              </w:rPr>
            </w:pPr>
            <w:r w:rsidRPr="00CE3A98">
              <w:rPr>
                <w:rFonts w:ascii="Cambria" w:hAnsi="Cambria" w:cs="Times New Roman"/>
                <w:b/>
                <w:bCs/>
                <w:sz w:val="24"/>
                <w:szCs w:val="24"/>
                <w:lang w:val="ru-RU"/>
              </w:rPr>
              <w:lastRenderedPageBreak/>
              <w:t>Исходя из количества ответов с высокой, средней и низкой надежностью, средний показатель надежности ответов в этой сфере считается</w:t>
            </w:r>
            <w:r w:rsidRPr="00CE3A98">
              <w:rPr>
                <w:rFonts w:ascii="Cambria" w:hAnsi="Cambria" w:cs="Times New Roman"/>
                <w:bCs/>
                <w:sz w:val="24"/>
                <w:szCs w:val="24"/>
                <w:lang w:val="ru-RU"/>
              </w:rPr>
              <w:t xml:space="preserve"> (просьба отметить один из возможных вариантов) Высоким ___   Средним ___   Низким ___</w:t>
            </w:r>
          </w:p>
        </w:tc>
      </w:tr>
    </w:tbl>
    <w:p w:rsidR="00652224" w:rsidRPr="00CE3A98" w:rsidRDefault="00652224" w:rsidP="00652224">
      <w:pPr>
        <w:rPr>
          <w:rFonts w:ascii="Cambria" w:hAnsi="Cambria"/>
          <w:lang w:val="ru-RU"/>
        </w:rPr>
      </w:pPr>
    </w:p>
    <w:tbl>
      <w:tblPr>
        <w:tblpPr w:leftFromText="141" w:rightFromText="141" w:vertAnchor="text" w:horzAnchor="margin" w:tblpY="-48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1109"/>
      </w:tblGrid>
      <w:tr w:rsidR="00505996" w:rsidRPr="00CE3A98" w:rsidTr="00B71E74">
        <w:tc>
          <w:tcPr>
            <w:tcW w:w="9828" w:type="dxa"/>
            <w:gridSpan w:val="5"/>
            <w:shd w:val="clear" w:color="auto" w:fill="8DB3E2"/>
          </w:tcPr>
          <w:p w:rsidR="00505996" w:rsidRPr="00CE3A98" w:rsidRDefault="00505996" w:rsidP="0098778B">
            <w:pPr>
              <w:pStyle w:val="Heading3"/>
              <w:rPr>
                <w:color w:val="auto"/>
                <w:lang w:val="ru-RU"/>
              </w:rPr>
            </w:pPr>
            <w:bookmarkStart w:id="66" w:name="_Toc359945534"/>
            <w:bookmarkStart w:id="67" w:name="_Toc359955323"/>
            <w:r w:rsidRPr="00CE3A98">
              <w:rPr>
                <w:color w:val="auto"/>
                <w:lang w:val="ru-RU"/>
              </w:rPr>
              <w:t xml:space="preserve">Сфера деятельности 3.3 Пользователи </w:t>
            </w:r>
            <w:r w:rsidR="00652224" w:rsidRPr="00CE3A98">
              <w:rPr>
                <w:color w:val="auto"/>
                <w:lang w:val="ru-RU"/>
              </w:rPr>
              <w:t>медицинских у</w:t>
            </w:r>
            <w:r w:rsidRPr="00CE3A98">
              <w:rPr>
                <w:color w:val="auto"/>
                <w:lang w:val="ru-RU"/>
              </w:rPr>
              <w:t>чреждений</w:t>
            </w:r>
            <w:bookmarkEnd w:id="66"/>
            <w:bookmarkEnd w:id="67"/>
            <w:r w:rsidRPr="00CE3A98">
              <w:rPr>
                <w:color w:val="auto"/>
                <w:lang w:val="ru-RU"/>
              </w:rPr>
              <w:t xml:space="preserve"> </w:t>
            </w:r>
          </w:p>
          <w:p w:rsidR="0098778B" w:rsidRPr="00CE3A98" w:rsidRDefault="0098778B" w:rsidP="0098778B">
            <w:pPr>
              <w:rPr>
                <w:lang w:val="ru-RU"/>
              </w:rPr>
            </w:pPr>
          </w:p>
        </w:tc>
      </w:tr>
      <w:tr w:rsidR="00505996" w:rsidRPr="00A47AF9" w:rsidTr="00B71E74">
        <w:tc>
          <w:tcPr>
            <w:tcW w:w="9828" w:type="dxa"/>
            <w:gridSpan w:val="5"/>
          </w:tcPr>
          <w:p w:rsidR="00505996" w:rsidRPr="00CE3A98" w:rsidRDefault="00505996" w:rsidP="00813221">
            <w:pPr>
              <w:pStyle w:val="ListParagraph"/>
              <w:spacing w:after="0"/>
              <w:ind w:left="0"/>
              <w:rPr>
                <w:rFonts w:ascii="Cambria" w:hAnsi="Cambria" w:cs="Times New Roman"/>
                <w:bCs/>
                <w:lang w:val="ru-RU"/>
              </w:rPr>
            </w:pPr>
            <w:r w:rsidRPr="00CE3A98">
              <w:rPr>
                <w:rFonts w:ascii="Cambria" w:hAnsi="Cambria" w:cs="Times New Roman"/>
                <w:b/>
                <w:bCs/>
                <w:lang w:val="ru-RU"/>
              </w:rPr>
              <w:t>Обоснование.</w:t>
            </w:r>
            <w:r w:rsidRPr="00CE3A98">
              <w:rPr>
                <w:rFonts w:ascii="Cambria" w:hAnsi="Cambria" w:cs="Times New Roman"/>
                <w:bCs/>
                <w:lang w:val="ru-RU"/>
              </w:rPr>
              <w:t xml:space="preserve"> Пользователи учреждений здравоохранения не могут самостоятельно обеспечить доступ к безопасной питьевой воде и санитарии и зависят от услуг водоснабжения и санитарии в этих медицинских учреждениях. </w:t>
            </w:r>
          </w:p>
          <w:p w:rsidR="00505996" w:rsidRPr="00CE3A98" w:rsidRDefault="00505996" w:rsidP="00652224">
            <w:pPr>
              <w:pStyle w:val="ListParagraph"/>
              <w:spacing w:after="0"/>
              <w:ind w:left="0"/>
              <w:rPr>
                <w:rFonts w:ascii="Cambria" w:hAnsi="Cambria" w:cs="Times New Roman"/>
                <w:bCs/>
                <w:lang w:val="ru-RU"/>
              </w:rPr>
            </w:pPr>
          </w:p>
        </w:tc>
      </w:tr>
      <w:tr w:rsidR="00505996" w:rsidRPr="00CE3A98" w:rsidTr="00B71E74">
        <w:tc>
          <w:tcPr>
            <w:tcW w:w="6310" w:type="dxa"/>
          </w:tcPr>
          <w:p w:rsidR="00505996" w:rsidRPr="00CE3A98" w:rsidRDefault="00505996" w:rsidP="00C327DD">
            <w:pPr>
              <w:pStyle w:val="ListParagraph"/>
              <w:spacing w:after="0"/>
              <w:ind w:left="0"/>
              <w:jc w:val="center"/>
              <w:rPr>
                <w:rFonts w:ascii="Cambria" w:hAnsi="Cambria" w:cs="Times New Roman"/>
                <w:b/>
                <w:bCs/>
                <w:lang w:val="ru-RU"/>
              </w:rPr>
            </w:pPr>
          </w:p>
        </w:tc>
        <w:tc>
          <w:tcPr>
            <w:tcW w:w="567" w:type="dxa"/>
            <w:shd w:val="clear" w:color="auto" w:fill="C6D9F1"/>
          </w:tcPr>
          <w:p w:rsidR="00505996" w:rsidRPr="00CE3A98" w:rsidRDefault="00505996" w:rsidP="00C327DD">
            <w:pPr>
              <w:pStyle w:val="ListParagraph"/>
              <w:spacing w:after="0"/>
              <w:ind w:left="0"/>
              <w:jc w:val="center"/>
              <w:rPr>
                <w:rFonts w:ascii="Cambria" w:hAnsi="Cambria" w:cs="Times New Roman"/>
                <w:b/>
                <w:bCs/>
                <w:sz w:val="20"/>
                <w:szCs w:val="20"/>
                <w:lang w:val="ru-RU"/>
              </w:rPr>
            </w:pPr>
            <w:r w:rsidRPr="00CE3A98">
              <w:rPr>
                <w:rFonts w:ascii="Cambria" w:hAnsi="Cambria" w:cs="Times New Roman"/>
                <w:b/>
                <w:bCs/>
                <w:sz w:val="20"/>
                <w:szCs w:val="20"/>
                <w:lang w:val="ru-RU"/>
              </w:rPr>
              <w:t>Нет</w:t>
            </w:r>
          </w:p>
          <w:p w:rsidR="00505996" w:rsidRPr="00CE3A98" w:rsidRDefault="00505996" w:rsidP="00C327DD">
            <w:pPr>
              <w:pStyle w:val="ListParagraph"/>
              <w:spacing w:after="0"/>
              <w:ind w:left="0"/>
              <w:jc w:val="center"/>
              <w:rPr>
                <w:rFonts w:ascii="Cambria" w:hAnsi="Cambria" w:cs="Times New Roman"/>
                <w:b/>
                <w:bCs/>
                <w:sz w:val="20"/>
                <w:szCs w:val="20"/>
                <w:lang w:val="ru-RU"/>
              </w:rPr>
            </w:pPr>
          </w:p>
        </w:tc>
        <w:tc>
          <w:tcPr>
            <w:tcW w:w="850" w:type="dxa"/>
            <w:shd w:val="clear" w:color="auto" w:fill="C6D9F1"/>
          </w:tcPr>
          <w:p w:rsidR="00505996" w:rsidRPr="00CE3A98" w:rsidRDefault="00505996" w:rsidP="00C327DD">
            <w:pPr>
              <w:pStyle w:val="ListParagraph"/>
              <w:spacing w:after="0"/>
              <w:ind w:left="0"/>
              <w:jc w:val="center"/>
              <w:rPr>
                <w:rFonts w:ascii="Cambria" w:hAnsi="Cambria" w:cs="Times New Roman"/>
                <w:b/>
                <w:bCs/>
                <w:sz w:val="20"/>
                <w:szCs w:val="20"/>
                <w:lang w:val="ru-RU"/>
              </w:rPr>
            </w:pPr>
            <w:r w:rsidRPr="00CE3A98">
              <w:rPr>
                <w:rFonts w:ascii="Cambria" w:hAnsi="Cambria" w:cs="Times New Roman"/>
                <w:b/>
                <w:bCs/>
                <w:sz w:val="20"/>
                <w:szCs w:val="20"/>
                <w:lang w:val="ru-RU"/>
              </w:rPr>
              <w:t>В ограниченной степени</w:t>
            </w:r>
          </w:p>
        </w:tc>
        <w:tc>
          <w:tcPr>
            <w:tcW w:w="992" w:type="dxa"/>
            <w:shd w:val="clear" w:color="auto" w:fill="C6D9F1"/>
          </w:tcPr>
          <w:p w:rsidR="00505996" w:rsidRPr="00CE3A98" w:rsidRDefault="00505996" w:rsidP="00C327DD">
            <w:pPr>
              <w:pStyle w:val="ListParagraph"/>
              <w:spacing w:after="0"/>
              <w:ind w:left="0"/>
              <w:jc w:val="center"/>
              <w:rPr>
                <w:rFonts w:ascii="Cambria" w:hAnsi="Cambria" w:cs="Times New Roman"/>
                <w:b/>
                <w:bCs/>
                <w:sz w:val="20"/>
                <w:szCs w:val="20"/>
                <w:lang w:val="ru-RU"/>
              </w:rPr>
            </w:pPr>
            <w:r w:rsidRPr="00CE3A98">
              <w:rPr>
                <w:rFonts w:ascii="Cambria" w:hAnsi="Cambria" w:cs="Times New Roman"/>
                <w:b/>
                <w:bCs/>
                <w:sz w:val="20"/>
                <w:szCs w:val="20"/>
                <w:lang w:val="ru-RU"/>
              </w:rPr>
              <w:t>В значительной степени</w:t>
            </w:r>
          </w:p>
        </w:tc>
        <w:tc>
          <w:tcPr>
            <w:tcW w:w="1109" w:type="dxa"/>
            <w:shd w:val="clear" w:color="auto" w:fill="C6D9F1"/>
          </w:tcPr>
          <w:p w:rsidR="00505996" w:rsidRPr="00CE3A98" w:rsidRDefault="00505996" w:rsidP="00C327DD">
            <w:pPr>
              <w:pStyle w:val="ListParagraph"/>
              <w:spacing w:after="0"/>
              <w:ind w:left="0"/>
              <w:jc w:val="center"/>
              <w:rPr>
                <w:rFonts w:ascii="Cambria" w:hAnsi="Cambria" w:cs="Times New Roman"/>
                <w:b/>
                <w:bCs/>
                <w:sz w:val="20"/>
                <w:szCs w:val="20"/>
                <w:lang w:val="ru-RU"/>
              </w:rPr>
            </w:pPr>
            <w:r w:rsidRPr="00CE3A98">
              <w:rPr>
                <w:rFonts w:ascii="Cambria" w:hAnsi="Cambria" w:cs="Times New Roman"/>
                <w:b/>
                <w:bCs/>
                <w:sz w:val="20"/>
                <w:szCs w:val="20"/>
                <w:lang w:val="ru-RU"/>
              </w:rPr>
              <w:t>Да</w:t>
            </w:r>
          </w:p>
          <w:p w:rsidR="00505996" w:rsidRPr="00CE3A98" w:rsidRDefault="00505996" w:rsidP="00C327DD">
            <w:pPr>
              <w:pStyle w:val="ListParagraph"/>
              <w:spacing w:after="0"/>
              <w:ind w:left="0"/>
              <w:jc w:val="center"/>
              <w:rPr>
                <w:rFonts w:ascii="Cambria" w:hAnsi="Cambria" w:cs="Times New Roman"/>
                <w:b/>
                <w:bCs/>
                <w:color w:val="FFFFFF"/>
                <w:sz w:val="20"/>
                <w:szCs w:val="20"/>
                <w:lang w:val="ru-RU"/>
              </w:rPr>
            </w:pPr>
          </w:p>
        </w:tc>
      </w:tr>
      <w:tr w:rsidR="00505996" w:rsidRPr="00A47AF9" w:rsidTr="00B71E74">
        <w:trPr>
          <w:trHeight w:val="450"/>
        </w:trPr>
        <w:tc>
          <w:tcPr>
            <w:tcW w:w="6310" w:type="dxa"/>
          </w:tcPr>
          <w:p w:rsidR="00505996" w:rsidRPr="00CE3A98" w:rsidRDefault="00505996" w:rsidP="00813221">
            <w:pPr>
              <w:pStyle w:val="ListParagraph"/>
              <w:spacing w:after="0"/>
              <w:ind w:left="0"/>
              <w:rPr>
                <w:rFonts w:ascii="Cambria" w:hAnsi="Cambria" w:cs="Times New Roman"/>
                <w:b/>
                <w:bCs/>
                <w:lang w:val="ru-RU"/>
              </w:rPr>
            </w:pPr>
            <w:r w:rsidRPr="00CE3A98">
              <w:rPr>
                <w:rFonts w:ascii="Cambria" w:hAnsi="Cambria" w:cs="Times New Roman"/>
                <w:b/>
                <w:bCs/>
                <w:lang w:val="ru-RU"/>
              </w:rPr>
              <w:t>3.3.1 Имеются данные по уровню доступа к безопасной питьевой воде и сани</w:t>
            </w:r>
            <w:r w:rsidR="007D4025" w:rsidRPr="00CE3A98">
              <w:rPr>
                <w:rFonts w:ascii="Cambria" w:hAnsi="Cambria" w:cs="Times New Roman"/>
                <w:b/>
                <w:bCs/>
                <w:lang w:val="ru-RU"/>
              </w:rPr>
              <w:t>тарии в медицинских учреждениях</w:t>
            </w:r>
          </w:p>
        </w:tc>
        <w:tc>
          <w:tcPr>
            <w:tcW w:w="567" w:type="dxa"/>
          </w:tcPr>
          <w:p w:rsidR="00505996" w:rsidRPr="00CE3A98" w:rsidRDefault="00505996" w:rsidP="00C327DD">
            <w:pPr>
              <w:pStyle w:val="ListParagraph"/>
              <w:spacing w:after="0"/>
              <w:ind w:left="0"/>
              <w:rPr>
                <w:rFonts w:ascii="Cambria" w:hAnsi="Cambria" w:cs="Times New Roman"/>
                <w:b/>
                <w:bCs/>
                <w:lang w:val="ru-RU"/>
              </w:rPr>
            </w:pPr>
          </w:p>
        </w:tc>
        <w:tc>
          <w:tcPr>
            <w:tcW w:w="850" w:type="dxa"/>
          </w:tcPr>
          <w:p w:rsidR="00505996" w:rsidRPr="00CE3A98" w:rsidRDefault="00505996" w:rsidP="00C327DD">
            <w:pPr>
              <w:pStyle w:val="ListParagraph"/>
              <w:spacing w:after="0"/>
              <w:ind w:left="0"/>
              <w:rPr>
                <w:rFonts w:ascii="Cambria" w:hAnsi="Cambria" w:cs="Times New Roman"/>
                <w:b/>
                <w:bCs/>
                <w:lang w:val="ru-RU"/>
              </w:rPr>
            </w:pPr>
          </w:p>
        </w:tc>
        <w:tc>
          <w:tcPr>
            <w:tcW w:w="992" w:type="dxa"/>
          </w:tcPr>
          <w:p w:rsidR="00505996" w:rsidRPr="00CE3A98" w:rsidRDefault="00505996" w:rsidP="00C327DD">
            <w:pPr>
              <w:pStyle w:val="ListParagraph"/>
              <w:spacing w:after="0"/>
              <w:ind w:left="0"/>
              <w:rPr>
                <w:rFonts w:ascii="Cambria" w:hAnsi="Cambria" w:cs="Times New Roman"/>
                <w:b/>
                <w:bCs/>
                <w:lang w:val="ru-RU"/>
              </w:rPr>
            </w:pPr>
          </w:p>
        </w:tc>
        <w:tc>
          <w:tcPr>
            <w:tcW w:w="1109" w:type="dxa"/>
          </w:tcPr>
          <w:p w:rsidR="00505996" w:rsidRPr="00CE3A98" w:rsidRDefault="00505996" w:rsidP="00C327DD">
            <w:pPr>
              <w:pStyle w:val="ListParagraph"/>
              <w:spacing w:after="0"/>
              <w:ind w:left="0"/>
              <w:rPr>
                <w:rFonts w:ascii="Cambria" w:hAnsi="Cambria" w:cs="Times New Roman"/>
                <w:b/>
                <w:bCs/>
                <w:lang w:val="ru-RU"/>
              </w:rPr>
            </w:pPr>
          </w:p>
        </w:tc>
      </w:tr>
      <w:tr w:rsidR="00505996" w:rsidRPr="00A47AF9" w:rsidTr="00B71E74">
        <w:trPr>
          <w:trHeight w:val="450"/>
        </w:trPr>
        <w:tc>
          <w:tcPr>
            <w:tcW w:w="9828" w:type="dxa"/>
            <w:gridSpan w:val="5"/>
          </w:tcPr>
          <w:p w:rsidR="00505996" w:rsidRPr="00CE3A98" w:rsidRDefault="00505996" w:rsidP="00C327DD">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C327DD">
            <w:pPr>
              <w:pStyle w:val="ListParagraph"/>
              <w:spacing w:after="0"/>
              <w:ind w:left="0"/>
              <w:rPr>
                <w:rFonts w:ascii="Cambria" w:hAnsi="Cambria" w:cs="Times New Roman"/>
                <w:bCs/>
                <w:lang w:val="ru-RU"/>
              </w:rPr>
            </w:pPr>
          </w:p>
          <w:p w:rsidR="00505996" w:rsidRPr="00CE3A98" w:rsidRDefault="00505996" w:rsidP="00C327DD">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C327DD">
            <w:pPr>
              <w:pStyle w:val="ListParagraph"/>
              <w:spacing w:after="0"/>
              <w:ind w:left="0"/>
              <w:rPr>
                <w:rFonts w:ascii="Cambria" w:hAnsi="Cambria" w:cs="Times New Roman"/>
                <w:b/>
                <w:bCs/>
                <w:lang w:val="ru-RU"/>
              </w:rPr>
            </w:pPr>
          </w:p>
          <w:p w:rsidR="00505996" w:rsidRPr="00CE3A98" w:rsidRDefault="00505996" w:rsidP="00C327DD">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w:t>
            </w:r>
            <w:r w:rsidR="007D4025" w:rsidRPr="00CE3A98">
              <w:rPr>
                <w:rFonts w:ascii="Cambria" w:hAnsi="Cambria" w:cs="Times New Roman"/>
                <w:bCs/>
                <w:lang w:val="ru-RU"/>
              </w:rPr>
              <w:t>зкий уровень достоверности)</w:t>
            </w:r>
          </w:p>
        </w:tc>
      </w:tr>
      <w:tr w:rsidR="00505996" w:rsidRPr="00A47AF9" w:rsidTr="00B71E74">
        <w:trPr>
          <w:trHeight w:val="450"/>
        </w:trPr>
        <w:tc>
          <w:tcPr>
            <w:tcW w:w="6310" w:type="dxa"/>
          </w:tcPr>
          <w:p w:rsidR="00505996" w:rsidRPr="00CE3A98" w:rsidRDefault="00505996" w:rsidP="00E42C3B">
            <w:pPr>
              <w:pStyle w:val="ListParagraph"/>
              <w:spacing w:after="0"/>
              <w:ind w:left="0"/>
              <w:rPr>
                <w:rFonts w:ascii="Cambria" w:hAnsi="Cambria" w:cs="Times New Roman"/>
                <w:b/>
                <w:bCs/>
                <w:lang w:val="ru-RU"/>
              </w:rPr>
            </w:pPr>
            <w:r w:rsidRPr="00CE3A98">
              <w:rPr>
                <w:rFonts w:ascii="Cambria" w:hAnsi="Cambria" w:cs="Times New Roman"/>
                <w:b/>
                <w:bCs/>
                <w:lang w:val="ru-RU"/>
              </w:rPr>
              <w:t>3.3.2</w:t>
            </w:r>
            <w:proofErr w:type="gramStart"/>
            <w:r w:rsidRPr="00CE3A98">
              <w:rPr>
                <w:rFonts w:ascii="Cambria" w:hAnsi="Cambria" w:cs="Times New Roman"/>
                <w:b/>
                <w:bCs/>
                <w:lang w:val="ru-RU"/>
              </w:rPr>
              <w:t xml:space="preserve"> И</w:t>
            </w:r>
            <w:proofErr w:type="gramEnd"/>
            <w:r w:rsidRPr="00CE3A98">
              <w:rPr>
                <w:rFonts w:ascii="Cambria" w:hAnsi="Cambria" w:cs="Times New Roman"/>
                <w:b/>
                <w:bCs/>
                <w:lang w:val="ru-RU"/>
              </w:rPr>
              <w:t>меется государственная политика для обеспечения доступа к безопасной питьевой воде и санитарии для пользователей медицинских учреждений</w:t>
            </w:r>
          </w:p>
        </w:tc>
        <w:tc>
          <w:tcPr>
            <w:tcW w:w="567" w:type="dxa"/>
          </w:tcPr>
          <w:p w:rsidR="00505996" w:rsidRPr="00CE3A98" w:rsidRDefault="00505996" w:rsidP="00C327DD">
            <w:pPr>
              <w:pStyle w:val="ListParagraph"/>
              <w:spacing w:after="0"/>
              <w:ind w:left="0"/>
              <w:rPr>
                <w:rFonts w:ascii="Cambria" w:hAnsi="Cambria" w:cs="Times New Roman"/>
                <w:b/>
                <w:bCs/>
                <w:lang w:val="ru-RU"/>
              </w:rPr>
            </w:pPr>
          </w:p>
        </w:tc>
        <w:tc>
          <w:tcPr>
            <w:tcW w:w="850" w:type="dxa"/>
          </w:tcPr>
          <w:p w:rsidR="00505996" w:rsidRPr="00CE3A98" w:rsidRDefault="00505996" w:rsidP="00C327DD">
            <w:pPr>
              <w:pStyle w:val="ListParagraph"/>
              <w:spacing w:after="0"/>
              <w:ind w:left="0"/>
              <w:rPr>
                <w:rFonts w:ascii="Cambria" w:hAnsi="Cambria" w:cs="Times New Roman"/>
                <w:b/>
                <w:bCs/>
                <w:lang w:val="ru-RU"/>
              </w:rPr>
            </w:pPr>
          </w:p>
        </w:tc>
        <w:tc>
          <w:tcPr>
            <w:tcW w:w="992" w:type="dxa"/>
          </w:tcPr>
          <w:p w:rsidR="00505996" w:rsidRPr="00CE3A98" w:rsidRDefault="00505996" w:rsidP="00C327DD">
            <w:pPr>
              <w:pStyle w:val="ListParagraph"/>
              <w:spacing w:after="0"/>
              <w:ind w:left="0"/>
              <w:rPr>
                <w:rFonts w:ascii="Cambria" w:hAnsi="Cambria" w:cs="Times New Roman"/>
                <w:b/>
                <w:bCs/>
                <w:lang w:val="ru-RU"/>
              </w:rPr>
            </w:pPr>
          </w:p>
        </w:tc>
        <w:tc>
          <w:tcPr>
            <w:tcW w:w="1109" w:type="dxa"/>
          </w:tcPr>
          <w:p w:rsidR="00505996" w:rsidRPr="00CE3A98" w:rsidRDefault="00505996" w:rsidP="00C327DD">
            <w:pPr>
              <w:pStyle w:val="ListParagraph"/>
              <w:spacing w:after="0"/>
              <w:ind w:left="0"/>
              <w:rPr>
                <w:rFonts w:ascii="Cambria" w:hAnsi="Cambria" w:cs="Times New Roman"/>
                <w:b/>
                <w:bCs/>
                <w:lang w:val="ru-RU"/>
              </w:rPr>
            </w:pPr>
          </w:p>
        </w:tc>
      </w:tr>
      <w:tr w:rsidR="00505996" w:rsidRPr="00A47AF9" w:rsidTr="00B71E74">
        <w:trPr>
          <w:trHeight w:val="450"/>
        </w:trPr>
        <w:tc>
          <w:tcPr>
            <w:tcW w:w="9828" w:type="dxa"/>
            <w:gridSpan w:val="5"/>
          </w:tcPr>
          <w:p w:rsidR="00505996" w:rsidRPr="00CE3A98" w:rsidRDefault="00505996" w:rsidP="00C327DD">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C327DD">
            <w:pPr>
              <w:pStyle w:val="ListParagraph"/>
              <w:spacing w:after="0"/>
              <w:ind w:left="0"/>
              <w:rPr>
                <w:rFonts w:ascii="Cambria" w:hAnsi="Cambria" w:cs="Times New Roman"/>
                <w:bCs/>
                <w:lang w:val="ru-RU"/>
              </w:rPr>
            </w:pPr>
          </w:p>
          <w:p w:rsidR="00505996" w:rsidRPr="00CE3A98" w:rsidRDefault="00505996" w:rsidP="00C327DD">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C327DD">
            <w:pPr>
              <w:pStyle w:val="ListParagraph"/>
              <w:spacing w:after="0"/>
              <w:ind w:left="0"/>
              <w:rPr>
                <w:rFonts w:ascii="Cambria" w:hAnsi="Cambria" w:cs="Times New Roman"/>
                <w:b/>
                <w:bCs/>
                <w:lang w:val="ru-RU"/>
              </w:rPr>
            </w:pPr>
          </w:p>
          <w:p w:rsidR="00505996" w:rsidRPr="00CE3A98" w:rsidRDefault="00505996" w:rsidP="00C327DD">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D14BB4" w:rsidRPr="00CE3A98">
              <w:rPr>
                <w:rFonts w:ascii="Cambria" w:hAnsi="Cambria" w:cs="Times New Roman"/>
                <w:bCs/>
                <w:lang w:val="ru-RU"/>
              </w:rPr>
              <w:t>и низкий уровень достоверности)</w:t>
            </w:r>
          </w:p>
        </w:tc>
      </w:tr>
      <w:tr w:rsidR="00505996" w:rsidRPr="00A47AF9" w:rsidTr="00B71E74">
        <w:trPr>
          <w:trHeight w:val="450"/>
        </w:trPr>
        <w:tc>
          <w:tcPr>
            <w:tcW w:w="6310" w:type="dxa"/>
          </w:tcPr>
          <w:p w:rsidR="00505996" w:rsidRPr="00CE3A98" w:rsidRDefault="00505996" w:rsidP="00D14BB4">
            <w:pPr>
              <w:pStyle w:val="ListParagraph"/>
              <w:spacing w:after="0"/>
              <w:ind w:left="0"/>
              <w:rPr>
                <w:rFonts w:ascii="Cambria" w:hAnsi="Cambria" w:cs="Times New Roman"/>
                <w:b/>
                <w:bCs/>
                <w:highlight w:val="green"/>
                <w:lang w:val="ru-RU"/>
              </w:rPr>
            </w:pPr>
            <w:r w:rsidRPr="00CE3A98">
              <w:rPr>
                <w:rFonts w:ascii="Cambria" w:hAnsi="Cambria" w:cs="Times New Roman"/>
                <w:b/>
                <w:bCs/>
                <w:lang w:val="ru-RU"/>
              </w:rPr>
              <w:t>3.3.3</w:t>
            </w:r>
            <w:proofErr w:type="gramStart"/>
            <w:r w:rsidRPr="00CE3A98">
              <w:rPr>
                <w:rFonts w:ascii="Cambria" w:hAnsi="Cambria" w:cs="Times New Roman"/>
                <w:b/>
                <w:bCs/>
                <w:lang w:val="ru-RU"/>
              </w:rPr>
              <w:t xml:space="preserve"> И</w:t>
            </w:r>
            <w:proofErr w:type="gramEnd"/>
            <w:r w:rsidRPr="00CE3A98">
              <w:rPr>
                <w:rFonts w:ascii="Cambria" w:hAnsi="Cambria" w:cs="Times New Roman"/>
                <w:b/>
                <w:bCs/>
                <w:lang w:val="ru-RU"/>
              </w:rPr>
              <w:t>меется отдельное государственное финансирование для поддержки доступа к безопасной питьевой воде и санитарии для пользователей медицинских учрежден</w:t>
            </w:r>
            <w:r w:rsidR="00D14BB4" w:rsidRPr="00CE3A98">
              <w:rPr>
                <w:rFonts w:ascii="Cambria" w:hAnsi="Cambria" w:cs="Times New Roman"/>
                <w:b/>
                <w:bCs/>
                <w:lang w:val="ru-RU"/>
              </w:rPr>
              <w:t>ий</w:t>
            </w:r>
          </w:p>
        </w:tc>
        <w:tc>
          <w:tcPr>
            <w:tcW w:w="567" w:type="dxa"/>
          </w:tcPr>
          <w:p w:rsidR="00505996" w:rsidRPr="00CE3A98" w:rsidRDefault="00505996" w:rsidP="00C327DD">
            <w:pPr>
              <w:pStyle w:val="ListParagraph"/>
              <w:spacing w:after="0"/>
              <w:ind w:left="0"/>
              <w:rPr>
                <w:rFonts w:ascii="Cambria" w:hAnsi="Cambria" w:cs="Times New Roman"/>
                <w:b/>
                <w:bCs/>
                <w:lang w:val="ru-RU"/>
              </w:rPr>
            </w:pPr>
          </w:p>
        </w:tc>
        <w:tc>
          <w:tcPr>
            <w:tcW w:w="850" w:type="dxa"/>
          </w:tcPr>
          <w:p w:rsidR="00505996" w:rsidRPr="00CE3A98" w:rsidRDefault="00505996" w:rsidP="00C327DD">
            <w:pPr>
              <w:pStyle w:val="ListParagraph"/>
              <w:spacing w:after="0"/>
              <w:ind w:left="0"/>
              <w:rPr>
                <w:rFonts w:ascii="Cambria" w:hAnsi="Cambria" w:cs="Times New Roman"/>
                <w:b/>
                <w:bCs/>
                <w:lang w:val="ru-RU"/>
              </w:rPr>
            </w:pPr>
          </w:p>
        </w:tc>
        <w:tc>
          <w:tcPr>
            <w:tcW w:w="992" w:type="dxa"/>
          </w:tcPr>
          <w:p w:rsidR="00505996" w:rsidRPr="00CE3A98" w:rsidRDefault="00505996" w:rsidP="00C327DD">
            <w:pPr>
              <w:pStyle w:val="ListParagraph"/>
              <w:spacing w:after="0"/>
              <w:ind w:left="0"/>
              <w:rPr>
                <w:rFonts w:ascii="Cambria" w:hAnsi="Cambria" w:cs="Times New Roman"/>
                <w:b/>
                <w:bCs/>
                <w:lang w:val="ru-RU"/>
              </w:rPr>
            </w:pPr>
          </w:p>
        </w:tc>
        <w:tc>
          <w:tcPr>
            <w:tcW w:w="1109" w:type="dxa"/>
          </w:tcPr>
          <w:p w:rsidR="00505996" w:rsidRPr="00CE3A98" w:rsidRDefault="00505996" w:rsidP="00C327DD">
            <w:pPr>
              <w:pStyle w:val="ListParagraph"/>
              <w:spacing w:after="0"/>
              <w:ind w:left="0"/>
              <w:rPr>
                <w:rFonts w:ascii="Cambria" w:hAnsi="Cambria" w:cs="Times New Roman"/>
                <w:b/>
                <w:bCs/>
                <w:lang w:val="ru-RU"/>
              </w:rPr>
            </w:pPr>
          </w:p>
        </w:tc>
      </w:tr>
      <w:tr w:rsidR="00505996" w:rsidRPr="00A47AF9" w:rsidTr="00B71E74">
        <w:trPr>
          <w:trHeight w:val="450"/>
        </w:trPr>
        <w:tc>
          <w:tcPr>
            <w:tcW w:w="9828" w:type="dxa"/>
            <w:gridSpan w:val="5"/>
          </w:tcPr>
          <w:p w:rsidR="00505996" w:rsidRPr="00CE3A98" w:rsidRDefault="00505996" w:rsidP="00C327DD">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C327DD">
            <w:pPr>
              <w:pStyle w:val="ListParagraph"/>
              <w:spacing w:after="0"/>
              <w:ind w:left="0"/>
              <w:rPr>
                <w:rFonts w:ascii="Cambria" w:hAnsi="Cambria" w:cs="Times New Roman"/>
                <w:bCs/>
                <w:lang w:val="ru-RU"/>
              </w:rPr>
            </w:pPr>
          </w:p>
          <w:p w:rsidR="00D14BB4" w:rsidRPr="00CE3A98" w:rsidRDefault="00505996" w:rsidP="00D14BB4">
            <w:pPr>
              <w:pStyle w:val="ListParagraph"/>
              <w:spacing w:after="0"/>
              <w:ind w:left="0"/>
              <w:rPr>
                <w:rFonts w:ascii="Cambria" w:hAnsi="Cambria" w:cs="Times New Roman"/>
                <w:bCs/>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D14BB4" w:rsidRPr="00CE3A98" w:rsidRDefault="00D14BB4" w:rsidP="00D14BB4">
            <w:pPr>
              <w:pStyle w:val="ListParagraph"/>
              <w:spacing w:after="0"/>
              <w:ind w:left="0"/>
              <w:rPr>
                <w:rFonts w:ascii="Cambria" w:hAnsi="Cambria" w:cs="Times New Roman"/>
                <w:bCs/>
                <w:lang w:val="ru-RU"/>
              </w:rPr>
            </w:pPr>
          </w:p>
          <w:p w:rsidR="00505996" w:rsidRPr="00CE3A98" w:rsidRDefault="00505996" w:rsidP="00D14BB4">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tc>
      </w:tr>
    </w:tbl>
    <w:p w:rsidR="00505996" w:rsidRPr="00CE3A98" w:rsidRDefault="00505996">
      <w:pPr>
        <w:rPr>
          <w:rFonts w:ascii="Cambria" w:hAnsi="Cambria"/>
          <w:lang w:val="ru-RU"/>
        </w:rPr>
      </w:pPr>
    </w:p>
    <w:tbl>
      <w:tblPr>
        <w:tblpPr w:leftFromText="141" w:rightFromText="141" w:vertAnchor="text" w:horzAnchor="margin" w:tblpY="-48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1109"/>
      </w:tblGrid>
      <w:tr w:rsidR="00505996" w:rsidRPr="00A47AF9" w:rsidTr="00F41777">
        <w:trPr>
          <w:trHeight w:val="450"/>
        </w:trPr>
        <w:tc>
          <w:tcPr>
            <w:tcW w:w="6310" w:type="dxa"/>
          </w:tcPr>
          <w:p w:rsidR="00505996" w:rsidRPr="00CE3A98" w:rsidRDefault="00505996" w:rsidP="00D14BB4">
            <w:pPr>
              <w:pStyle w:val="ListParagraph"/>
              <w:spacing w:after="0"/>
              <w:ind w:left="0"/>
              <w:rPr>
                <w:rFonts w:ascii="Cambria" w:hAnsi="Cambria" w:cs="Times New Roman"/>
                <w:b/>
                <w:bCs/>
                <w:lang w:val="ru-RU" w:eastAsia="es-ES"/>
              </w:rPr>
            </w:pPr>
            <w:r w:rsidRPr="00CE3A98">
              <w:rPr>
                <w:rFonts w:ascii="Cambria" w:hAnsi="Cambria" w:cs="Times New Roman"/>
                <w:b/>
                <w:bCs/>
                <w:lang w:val="ru-RU"/>
              </w:rPr>
              <w:lastRenderedPageBreak/>
              <w:t xml:space="preserve">3.3.4 Медицинские учреждения имеют соответствующие механизмы </w:t>
            </w:r>
            <w:r w:rsidR="00D14BB4" w:rsidRPr="00CE3A98">
              <w:rPr>
                <w:rFonts w:ascii="Cambria" w:hAnsi="Cambria" w:cs="Times New Roman"/>
                <w:b/>
                <w:bCs/>
                <w:lang w:val="ru-RU"/>
              </w:rPr>
              <w:t xml:space="preserve">реагирования на </w:t>
            </w:r>
            <w:r w:rsidRPr="00CE3A98">
              <w:rPr>
                <w:rFonts w:ascii="Cambria" w:hAnsi="Cambria" w:cs="Times New Roman"/>
                <w:b/>
                <w:bCs/>
                <w:lang w:val="ru-RU"/>
              </w:rPr>
              <w:t>жалоб</w:t>
            </w:r>
            <w:r w:rsidR="00D14BB4" w:rsidRPr="00CE3A98">
              <w:rPr>
                <w:rFonts w:ascii="Cambria" w:hAnsi="Cambria" w:cs="Times New Roman"/>
                <w:b/>
                <w:bCs/>
                <w:lang w:val="ru-RU"/>
              </w:rPr>
              <w:t>ы потребителей</w:t>
            </w:r>
          </w:p>
        </w:tc>
        <w:tc>
          <w:tcPr>
            <w:tcW w:w="567" w:type="dxa"/>
          </w:tcPr>
          <w:p w:rsidR="00505996" w:rsidRPr="00CE3A98" w:rsidRDefault="00505996" w:rsidP="00C327DD">
            <w:pPr>
              <w:pStyle w:val="ListParagraph"/>
              <w:spacing w:after="0"/>
              <w:ind w:left="0"/>
              <w:rPr>
                <w:rFonts w:ascii="Cambria" w:hAnsi="Cambria" w:cs="Times New Roman"/>
                <w:b/>
                <w:bCs/>
                <w:lang w:val="ru-RU"/>
              </w:rPr>
            </w:pPr>
          </w:p>
        </w:tc>
        <w:tc>
          <w:tcPr>
            <w:tcW w:w="850" w:type="dxa"/>
          </w:tcPr>
          <w:p w:rsidR="00505996" w:rsidRPr="00CE3A98" w:rsidRDefault="00505996" w:rsidP="00C327DD">
            <w:pPr>
              <w:pStyle w:val="ListParagraph"/>
              <w:spacing w:after="0"/>
              <w:ind w:left="0"/>
              <w:rPr>
                <w:rFonts w:ascii="Cambria" w:hAnsi="Cambria" w:cs="Times New Roman"/>
                <w:b/>
                <w:bCs/>
                <w:lang w:val="ru-RU"/>
              </w:rPr>
            </w:pPr>
          </w:p>
        </w:tc>
        <w:tc>
          <w:tcPr>
            <w:tcW w:w="992" w:type="dxa"/>
          </w:tcPr>
          <w:p w:rsidR="00505996" w:rsidRPr="00CE3A98" w:rsidRDefault="00505996" w:rsidP="00C327DD">
            <w:pPr>
              <w:pStyle w:val="ListParagraph"/>
              <w:spacing w:after="0"/>
              <w:ind w:left="0"/>
              <w:rPr>
                <w:rFonts w:ascii="Cambria" w:hAnsi="Cambria" w:cs="Times New Roman"/>
                <w:b/>
                <w:bCs/>
                <w:lang w:val="ru-RU"/>
              </w:rPr>
            </w:pPr>
          </w:p>
        </w:tc>
        <w:tc>
          <w:tcPr>
            <w:tcW w:w="1109" w:type="dxa"/>
          </w:tcPr>
          <w:p w:rsidR="00505996" w:rsidRPr="00CE3A98" w:rsidRDefault="00505996" w:rsidP="00C327DD">
            <w:pPr>
              <w:pStyle w:val="ListParagraph"/>
              <w:spacing w:after="0"/>
              <w:ind w:left="0"/>
              <w:rPr>
                <w:rFonts w:ascii="Cambria" w:hAnsi="Cambria" w:cs="Times New Roman"/>
                <w:b/>
                <w:bCs/>
                <w:lang w:val="ru-RU"/>
              </w:rPr>
            </w:pPr>
          </w:p>
        </w:tc>
      </w:tr>
      <w:tr w:rsidR="00505996" w:rsidRPr="00A47AF9" w:rsidTr="00F41777">
        <w:trPr>
          <w:trHeight w:val="450"/>
        </w:trPr>
        <w:tc>
          <w:tcPr>
            <w:tcW w:w="9828" w:type="dxa"/>
            <w:gridSpan w:val="5"/>
          </w:tcPr>
          <w:p w:rsidR="00505996" w:rsidRPr="00CE3A98" w:rsidRDefault="00505996" w:rsidP="00C327DD">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C327DD">
            <w:pPr>
              <w:pStyle w:val="ListParagraph"/>
              <w:spacing w:after="0"/>
              <w:ind w:left="0"/>
              <w:rPr>
                <w:rFonts w:ascii="Cambria" w:hAnsi="Cambria" w:cs="Times New Roman"/>
                <w:bCs/>
                <w:lang w:val="ru-RU"/>
              </w:rPr>
            </w:pPr>
          </w:p>
          <w:p w:rsidR="00505996" w:rsidRPr="00CE3A98" w:rsidRDefault="00505996" w:rsidP="00C327DD">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C327DD">
            <w:pPr>
              <w:pStyle w:val="ListParagraph"/>
              <w:spacing w:after="0"/>
              <w:ind w:left="0"/>
              <w:rPr>
                <w:rFonts w:ascii="Cambria" w:hAnsi="Cambria" w:cs="Times New Roman"/>
                <w:b/>
                <w:bCs/>
                <w:lang w:val="ru-RU"/>
              </w:rPr>
            </w:pPr>
          </w:p>
          <w:p w:rsidR="00505996" w:rsidRPr="00CE3A98" w:rsidRDefault="00505996" w:rsidP="00C327DD">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D14BB4" w:rsidRPr="00CE3A98">
              <w:rPr>
                <w:rFonts w:ascii="Cambria" w:hAnsi="Cambria" w:cs="Times New Roman"/>
                <w:bCs/>
                <w:lang w:val="ru-RU"/>
              </w:rPr>
              <w:t>и низкий уровень достоверности)</w:t>
            </w:r>
          </w:p>
        </w:tc>
      </w:tr>
      <w:tr w:rsidR="00505996" w:rsidRPr="00A47AF9" w:rsidTr="00F41777">
        <w:trPr>
          <w:trHeight w:val="450"/>
        </w:trPr>
        <w:tc>
          <w:tcPr>
            <w:tcW w:w="6310" w:type="dxa"/>
          </w:tcPr>
          <w:p w:rsidR="00505996" w:rsidRPr="00CE3A98" w:rsidRDefault="00505996" w:rsidP="00D14BB4">
            <w:pPr>
              <w:pStyle w:val="ListParagraph"/>
              <w:spacing w:after="0"/>
              <w:ind w:left="0"/>
              <w:rPr>
                <w:rFonts w:ascii="Cambria" w:hAnsi="Cambria" w:cs="Times New Roman"/>
                <w:b/>
                <w:bCs/>
                <w:lang w:val="ru-RU"/>
              </w:rPr>
            </w:pPr>
            <w:r w:rsidRPr="00CE3A98">
              <w:rPr>
                <w:rFonts w:ascii="Cambria" w:hAnsi="Cambria" w:cs="Times New Roman"/>
                <w:b/>
                <w:bCs/>
                <w:lang w:val="ru-RU"/>
              </w:rPr>
              <w:t>3.3.5</w:t>
            </w:r>
            <w:proofErr w:type="gramStart"/>
            <w:r w:rsidRPr="00CE3A98">
              <w:rPr>
                <w:rFonts w:ascii="Cambria" w:hAnsi="Cambria" w:cs="Times New Roman"/>
                <w:b/>
                <w:bCs/>
                <w:lang w:val="ru-RU"/>
              </w:rPr>
              <w:t xml:space="preserve">  В</w:t>
            </w:r>
            <w:proofErr w:type="gramEnd"/>
            <w:r w:rsidRPr="00CE3A98">
              <w:rPr>
                <w:rFonts w:ascii="Cambria" w:hAnsi="Cambria" w:cs="Times New Roman"/>
                <w:b/>
                <w:bCs/>
                <w:lang w:val="ru-RU"/>
              </w:rPr>
              <w:t xml:space="preserve"> медицинских учреждениях имеются раздельные туалеты для мужчин и женщин, а также адекватные возможности для менструальной гигиены</w:t>
            </w:r>
          </w:p>
        </w:tc>
        <w:tc>
          <w:tcPr>
            <w:tcW w:w="567" w:type="dxa"/>
          </w:tcPr>
          <w:p w:rsidR="00505996" w:rsidRPr="00CE3A98" w:rsidRDefault="00505996" w:rsidP="00C327DD">
            <w:pPr>
              <w:pStyle w:val="ListParagraph"/>
              <w:spacing w:after="0"/>
              <w:ind w:left="0"/>
              <w:rPr>
                <w:rFonts w:ascii="Cambria" w:hAnsi="Cambria" w:cs="Times New Roman"/>
                <w:b/>
                <w:bCs/>
                <w:lang w:val="ru-RU"/>
              </w:rPr>
            </w:pPr>
          </w:p>
        </w:tc>
        <w:tc>
          <w:tcPr>
            <w:tcW w:w="850" w:type="dxa"/>
          </w:tcPr>
          <w:p w:rsidR="00505996" w:rsidRPr="00CE3A98" w:rsidRDefault="00505996" w:rsidP="00C327DD">
            <w:pPr>
              <w:pStyle w:val="ListParagraph"/>
              <w:spacing w:after="0"/>
              <w:ind w:left="0"/>
              <w:rPr>
                <w:rFonts w:ascii="Cambria" w:hAnsi="Cambria" w:cs="Times New Roman"/>
                <w:b/>
                <w:bCs/>
                <w:lang w:val="ru-RU"/>
              </w:rPr>
            </w:pPr>
          </w:p>
        </w:tc>
        <w:tc>
          <w:tcPr>
            <w:tcW w:w="992" w:type="dxa"/>
          </w:tcPr>
          <w:p w:rsidR="00505996" w:rsidRPr="00CE3A98" w:rsidRDefault="00505996" w:rsidP="00C327DD">
            <w:pPr>
              <w:pStyle w:val="ListParagraph"/>
              <w:spacing w:after="0"/>
              <w:ind w:left="0"/>
              <w:rPr>
                <w:rFonts w:ascii="Cambria" w:hAnsi="Cambria" w:cs="Times New Roman"/>
                <w:b/>
                <w:bCs/>
                <w:lang w:val="ru-RU"/>
              </w:rPr>
            </w:pPr>
          </w:p>
        </w:tc>
        <w:tc>
          <w:tcPr>
            <w:tcW w:w="1109" w:type="dxa"/>
          </w:tcPr>
          <w:p w:rsidR="00505996" w:rsidRPr="00CE3A98" w:rsidRDefault="00505996" w:rsidP="00C327DD">
            <w:pPr>
              <w:pStyle w:val="ListParagraph"/>
              <w:spacing w:after="0"/>
              <w:ind w:left="0"/>
              <w:rPr>
                <w:rFonts w:ascii="Cambria" w:hAnsi="Cambria" w:cs="Times New Roman"/>
                <w:b/>
                <w:bCs/>
                <w:lang w:val="ru-RU"/>
              </w:rPr>
            </w:pPr>
          </w:p>
        </w:tc>
      </w:tr>
      <w:tr w:rsidR="00505996" w:rsidRPr="00A47AF9" w:rsidTr="00F41777">
        <w:trPr>
          <w:trHeight w:val="450"/>
        </w:trPr>
        <w:tc>
          <w:tcPr>
            <w:tcW w:w="9828" w:type="dxa"/>
            <w:gridSpan w:val="5"/>
          </w:tcPr>
          <w:p w:rsidR="00505996" w:rsidRPr="00CE3A98" w:rsidRDefault="00505996" w:rsidP="00C327DD">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C327DD">
            <w:pPr>
              <w:pStyle w:val="ListParagraph"/>
              <w:spacing w:after="0"/>
              <w:ind w:left="0"/>
              <w:rPr>
                <w:rFonts w:ascii="Cambria" w:hAnsi="Cambria" w:cs="Times New Roman"/>
                <w:bCs/>
                <w:lang w:val="ru-RU"/>
              </w:rPr>
            </w:pPr>
          </w:p>
          <w:p w:rsidR="00505996" w:rsidRPr="00CE3A98" w:rsidRDefault="00505996" w:rsidP="00C327DD">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C327DD">
            <w:pPr>
              <w:pStyle w:val="ListParagraph"/>
              <w:spacing w:after="0"/>
              <w:ind w:left="0"/>
              <w:rPr>
                <w:rFonts w:ascii="Cambria" w:hAnsi="Cambria" w:cs="Times New Roman"/>
                <w:b/>
                <w:bCs/>
                <w:lang w:val="ru-RU"/>
              </w:rPr>
            </w:pPr>
          </w:p>
          <w:p w:rsidR="00505996" w:rsidRPr="00CE3A98" w:rsidRDefault="00505996" w:rsidP="00C327DD">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D14BB4" w:rsidRPr="00CE3A98">
              <w:rPr>
                <w:rFonts w:ascii="Cambria" w:hAnsi="Cambria" w:cs="Times New Roman"/>
                <w:bCs/>
                <w:lang w:val="ru-RU"/>
              </w:rPr>
              <w:t>и низкий уровень достоверности)</w:t>
            </w:r>
          </w:p>
        </w:tc>
      </w:tr>
      <w:tr w:rsidR="00505996" w:rsidRPr="00A47AF9" w:rsidTr="00F41777">
        <w:trPr>
          <w:trHeight w:val="70"/>
        </w:trPr>
        <w:tc>
          <w:tcPr>
            <w:tcW w:w="9828" w:type="dxa"/>
            <w:gridSpan w:val="5"/>
          </w:tcPr>
          <w:p w:rsidR="00505996" w:rsidRPr="00CE3A98" w:rsidRDefault="00505996" w:rsidP="00C327DD">
            <w:pPr>
              <w:pStyle w:val="ListParagraph"/>
              <w:spacing w:after="0"/>
              <w:ind w:left="0"/>
              <w:rPr>
                <w:rFonts w:ascii="Cambria" w:hAnsi="Cambria" w:cs="Times New Roman"/>
                <w:b/>
                <w:bCs/>
                <w:lang w:val="ru-RU"/>
              </w:rPr>
            </w:pPr>
            <w:r w:rsidRPr="00CE3A98">
              <w:rPr>
                <w:rFonts w:ascii="Cambria" w:hAnsi="Cambria" w:cs="Times New Roman"/>
                <w:b/>
                <w:bCs/>
                <w:lang w:val="ru-RU"/>
              </w:rPr>
              <w:t>Рассчитайте число баллов для сферы деятельности 3.3</w:t>
            </w:r>
          </w:p>
          <w:p w:rsidR="00505996" w:rsidRPr="00CE3A98" w:rsidRDefault="00505996" w:rsidP="009E3BF0">
            <w:pPr>
              <w:pStyle w:val="ListParagraph"/>
              <w:numPr>
                <w:ilvl w:val="0"/>
                <w:numId w:val="9"/>
              </w:numPr>
              <w:spacing w:after="0"/>
              <w:rPr>
                <w:rFonts w:ascii="Cambria" w:hAnsi="Cambria" w:cs="Times New Roman"/>
                <w:bCs/>
                <w:lang w:val="ru-RU"/>
              </w:rPr>
            </w:pPr>
            <w:r w:rsidRPr="00CE3A98">
              <w:rPr>
                <w:rFonts w:ascii="Cambria" w:hAnsi="Cambria" w:cs="Times New Roman"/>
                <w:bCs/>
                <w:lang w:val="ru-RU"/>
              </w:rPr>
              <w:t>Сложите полученные баллы(Да = 3, В значительной степени = 2, В ограниченной степени = 1, Нет = 0) ____</w:t>
            </w:r>
          </w:p>
          <w:p w:rsidR="00505996" w:rsidRPr="00CE3A98" w:rsidRDefault="00505996" w:rsidP="009E3BF0">
            <w:pPr>
              <w:pStyle w:val="ListParagraph"/>
              <w:numPr>
                <w:ilvl w:val="0"/>
                <w:numId w:val="9"/>
              </w:numPr>
              <w:spacing w:after="0"/>
              <w:rPr>
                <w:rFonts w:ascii="Cambria" w:hAnsi="Cambria" w:cs="Times New Roman"/>
                <w:b/>
                <w:bCs/>
                <w:lang w:val="ru-RU"/>
              </w:rPr>
            </w:pPr>
            <w:r w:rsidRPr="00CE3A98">
              <w:rPr>
                <w:rFonts w:ascii="Cambria" w:hAnsi="Cambria" w:cs="Times New Roman"/>
                <w:bCs/>
                <w:lang w:val="ru-RU"/>
              </w:rPr>
              <w:t>Разделите общее число баллов на 5  ____</w:t>
            </w:r>
          </w:p>
        </w:tc>
      </w:tr>
      <w:tr w:rsidR="00505996" w:rsidRPr="00A47AF9" w:rsidTr="006C0259">
        <w:trPr>
          <w:trHeight w:val="2200"/>
        </w:trPr>
        <w:tc>
          <w:tcPr>
            <w:tcW w:w="9828" w:type="dxa"/>
            <w:gridSpan w:val="5"/>
          </w:tcPr>
          <w:p w:rsidR="00505996" w:rsidRPr="00CE3A98" w:rsidRDefault="00505996" w:rsidP="00C327DD">
            <w:pPr>
              <w:pStyle w:val="ListParagraph"/>
              <w:spacing w:after="0"/>
              <w:ind w:left="0"/>
              <w:rPr>
                <w:rFonts w:ascii="Cambria" w:hAnsi="Cambria" w:cs="Times New Roman"/>
                <w:bCs/>
                <w:lang w:val="ru-RU"/>
              </w:rPr>
            </w:pPr>
            <w:r w:rsidRPr="00CE3A98">
              <w:rPr>
                <w:rFonts w:ascii="Cambria" w:hAnsi="Cambria" w:cs="Times New Roman"/>
                <w:b/>
                <w:bCs/>
                <w:lang w:val="ru-RU"/>
              </w:rPr>
              <w:t xml:space="preserve">Исходя из количества ответов с высокой, средней и низкой надежностью, средний показатель надежности ответов в этой сфере считается </w:t>
            </w:r>
            <w:r w:rsidRPr="00CE3A98">
              <w:rPr>
                <w:rFonts w:ascii="Cambria" w:hAnsi="Cambria" w:cs="Times New Roman"/>
                <w:bCs/>
                <w:lang w:val="ru-RU"/>
              </w:rPr>
              <w:t>(просьба отметить один из возможных вариантов) Высоки</w:t>
            </w:r>
            <w:r w:rsidR="00D14BB4" w:rsidRPr="00CE3A98">
              <w:rPr>
                <w:rFonts w:ascii="Cambria" w:hAnsi="Cambria" w:cs="Times New Roman"/>
                <w:bCs/>
                <w:lang w:val="ru-RU"/>
              </w:rPr>
              <w:t>м ___   Средним ___   Низким __</w:t>
            </w:r>
          </w:p>
        </w:tc>
      </w:tr>
    </w:tbl>
    <w:p w:rsidR="00D14BB4" w:rsidRPr="00CE3A98" w:rsidRDefault="00D14BB4" w:rsidP="00B13662">
      <w:pPr>
        <w:spacing w:after="0"/>
        <w:rPr>
          <w:rFonts w:ascii="Cambria" w:hAnsi="Cambria"/>
          <w:vanish/>
          <w:lang w:val="ru-RU"/>
        </w:rPr>
      </w:pPr>
      <w:bookmarkStart w:id="68" w:name="_Toc358720394"/>
    </w:p>
    <w:p w:rsidR="00B13662" w:rsidRPr="00CE3A98" w:rsidRDefault="00D14BB4" w:rsidP="00D14BB4">
      <w:pPr>
        <w:rPr>
          <w:rFonts w:ascii="Cambria" w:hAnsi="Cambria"/>
          <w:lang w:val="ru-RU"/>
        </w:rPr>
      </w:pPr>
      <w:r w:rsidRPr="00CE3A98">
        <w:rPr>
          <w:rFonts w:ascii="Cambria" w:hAnsi="Cambria"/>
          <w:lang w:val="ru-RU"/>
        </w:rPr>
        <w:br w:type="page"/>
      </w: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1215"/>
      </w:tblGrid>
      <w:tr w:rsidR="00505996" w:rsidRPr="00CE3A98" w:rsidTr="00F41777">
        <w:tc>
          <w:tcPr>
            <w:tcW w:w="9934" w:type="dxa"/>
            <w:gridSpan w:val="5"/>
            <w:shd w:val="clear" w:color="auto" w:fill="8DB3E2"/>
          </w:tcPr>
          <w:p w:rsidR="00505996" w:rsidRPr="00CE3A98" w:rsidRDefault="00505996" w:rsidP="0098778B">
            <w:pPr>
              <w:pStyle w:val="Heading3"/>
              <w:rPr>
                <w:color w:val="auto"/>
                <w:lang w:val="ru-RU"/>
              </w:rPr>
            </w:pPr>
            <w:bookmarkStart w:id="69" w:name="_Toc359955324"/>
            <w:bookmarkEnd w:id="68"/>
            <w:r w:rsidRPr="00CE3A98">
              <w:rPr>
                <w:color w:val="auto"/>
                <w:lang w:val="ru-RU"/>
              </w:rPr>
              <w:lastRenderedPageBreak/>
              <w:t>Сфера деятельности 3.4. Пользователи учреждений образования</w:t>
            </w:r>
            <w:bookmarkEnd w:id="69"/>
          </w:p>
          <w:p w:rsidR="0098778B" w:rsidRPr="00CE3A98" w:rsidRDefault="0098778B" w:rsidP="0098778B">
            <w:pPr>
              <w:rPr>
                <w:lang w:val="ru-RU"/>
              </w:rPr>
            </w:pPr>
          </w:p>
        </w:tc>
      </w:tr>
      <w:tr w:rsidR="00505996" w:rsidRPr="00A47AF9" w:rsidTr="00F41777">
        <w:tc>
          <w:tcPr>
            <w:tcW w:w="9934" w:type="dxa"/>
            <w:gridSpan w:val="5"/>
          </w:tcPr>
          <w:p w:rsidR="00505996" w:rsidRPr="00CE3A98" w:rsidRDefault="00505996" w:rsidP="00D14BB4">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w:t>
            </w:r>
            <w:r w:rsidRPr="00CE3A98">
              <w:rPr>
                <w:rFonts w:ascii="Cambria" w:hAnsi="Cambria" w:cs="Times New Roman"/>
                <w:bCs/>
                <w:lang w:val="ru-RU"/>
              </w:rPr>
              <w:t>Пользователи учреждений образования (включая детские сады и школы) не могут самостоятельно обеспечить доступ к безопасной питьевой воде и санитарии в течение большей части дня и зависят от услуг водоснабжения</w:t>
            </w:r>
            <w:r w:rsidR="00D14BB4" w:rsidRPr="00CE3A98">
              <w:rPr>
                <w:rFonts w:ascii="Cambria" w:hAnsi="Cambria" w:cs="Times New Roman"/>
                <w:bCs/>
                <w:lang w:val="ru-RU"/>
              </w:rPr>
              <w:t xml:space="preserve"> и канализации в этих учреждениях </w:t>
            </w:r>
          </w:p>
        </w:tc>
      </w:tr>
      <w:tr w:rsidR="00505996" w:rsidRPr="00CE3A98" w:rsidTr="00F41777">
        <w:tc>
          <w:tcPr>
            <w:tcW w:w="6310" w:type="dxa"/>
          </w:tcPr>
          <w:p w:rsidR="00505996" w:rsidRPr="00CE3A98" w:rsidRDefault="00505996" w:rsidP="00413CAB">
            <w:pPr>
              <w:pStyle w:val="ListParagraph"/>
              <w:spacing w:after="0"/>
              <w:ind w:left="0"/>
              <w:jc w:val="center"/>
              <w:rPr>
                <w:rFonts w:ascii="Cambria" w:hAnsi="Cambria" w:cs="Times New Roman"/>
                <w:b/>
                <w:bCs/>
                <w:lang w:val="ru-RU"/>
              </w:rPr>
            </w:pPr>
          </w:p>
        </w:tc>
        <w:tc>
          <w:tcPr>
            <w:tcW w:w="567" w:type="dxa"/>
            <w:shd w:val="clear" w:color="auto" w:fill="C6D9F1"/>
          </w:tcPr>
          <w:p w:rsidR="00505996" w:rsidRPr="00CE3A98" w:rsidRDefault="00505996" w:rsidP="00413CAB">
            <w:pPr>
              <w:pStyle w:val="ListParagraph"/>
              <w:spacing w:after="0"/>
              <w:ind w:left="0"/>
              <w:jc w:val="center"/>
              <w:rPr>
                <w:rFonts w:ascii="Cambria" w:hAnsi="Cambria" w:cs="Times New Roman"/>
                <w:b/>
                <w:bCs/>
                <w:sz w:val="20"/>
                <w:szCs w:val="20"/>
                <w:lang w:val="ru-RU"/>
              </w:rPr>
            </w:pPr>
            <w:r w:rsidRPr="00CE3A98">
              <w:rPr>
                <w:rFonts w:ascii="Cambria" w:hAnsi="Cambria" w:cs="Times New Roman"/>
                <w:b/>
                <w:bCs/>
                <w:sz w:val="20"/>
                <w:szCs w:val="20"/>
                <w:lang w:val="ru-RU"/>
              </w:rPr>
              <w:t>Нет</w:t>
            </w:r>
          </w:p>
          <w:p w:rsidR="00505996" w:rsidRPr="00CE3A98" w:rsidRDefault="00505996" w:rsidP="00413CAB">
            <w:pPr>
              <w:pStyle w:val="ListParagraph"/>
              <w:spacing w:after="0"/>
              <w:ind w:left="0"/>
              <w:jc w:val="center"/>
              <w:rPr>
                <w:rFonts w:ascii="Cambria" w:hAnsi="Cambria" w:cs="Times New Roman"/>
                <w:b/>
                <w:bCs/>
                <w:sz w:val="20"/>
                <w:szCs w:val="20"/>
                <w:lang w:val="ru-RU"/>
              </w:rPr>
            </w:pPr>
          </w:p>
        </w:tc>
        <w:tc>
          <w:tcPr>
            <w:tcW w:w="850" w:type="dxa"/>
            <w:shd w:val="clear" w:color="auto" w:fill="C6D9F1"/>
          </w:tcPr>
          <w:p w:rsidR="00505996" w:rsidRPr="00CE3A98" w:rsidRDefault="00505996" w:rsidP="00413CAB">
            <w:pPr>
              <w:pStyle w:val="ListParagraph"/>
              <w:spacing w:after="0"/>
              <w:ind w:left="0"/>
              <w:jc w:val="center"/>
              <w:rPr>
                <w:rFonts w:ascii="Cambria" w:hAnsi="Cambria" w:cs="Times New Roman"/>
                <w:b/>
                <w:bCs/>
                <w:sz w:val="20"/>
                <w:szCs w:val="20"/>
                <w:lang w:val="ru-RU"/>
              </w:rPr>
            </w:pPr>
            <w:r w:rsidRPr="00CE3A98">
              <w:rPr>
                <w:rFonts w:ascii="Cambria" w:hAnsi="Cambria" w:cs="Times New Roman"/>
                <w:b/>
                <w:bCs/>
                <w:sz w:val="20"/>
                <w:szCs w:val="20"/>
                <w:lang w:val="ru-RU"/>
              </w:rPr>
              <w:t>В ограниченной степени</w:t>
            </w:r>
          </w:p>
        </w:tc>
        <w:tc>
          <w:tcPr>
            <w:tcW w:w="992" w:type="dxa"/>
            <w:shd w:val="clear" w:color="auto" w:fill="C6D9F1"/>
          </w:tcPr>
          <w:p w:rsidR="00505996" w:rsidRPr="00CE3A98" w:rsidRDefault="00505996" w:rsidP="00413CAB">
            <w:pPr>
              <w:pStyle w:val="ListParagraph"/>
              <w:spacing w:after="0"/>
              <w:ind w:left="0"/>
              <w:jc w:val="center"/>
              <w:rPr>
                <w:rFonts w:ascii="Cambria" w:hAnsi="Cambria" w:cs="Times New Roman"/>
                <w:b/>
                <w:bCs/>
                <w:sz w:val="20"/>
                <w:szCs w:val="20"/>
                <w:lang w:val="ru-RU"/>
              </w:rPr>
            </w:pPr>
            <w:r w:rsidRPr="00CE3A98">
              <w:rPr>
                <w:rFonts w:ascii="Cambria" w:hAnsi="Cambria" w:cs="Times New Roman"/>
                <w:b/>
                <w:bCs/>
                <w:sz w:val="20"/>
                <w:szCs w:val="20"/>
                <w:lang w:val="ru-RU"/>
              </w:rPr>
              <w:t>В значительной степени</w:t>
            </w:r>
          </w:p>
        </w:tc>
        <w:tc>
          <w:tcPr>
            <w:tcW w:w="1215" w:type="dxa"/>
            <w:shd w:val="clear" w:color="auto" w:fill="C6D9F1"/>
          </w:tcPr>
          <w:p w:rsidR="00505996" w:rsidRPr="00CE3A98" w:rsidRDefault="00505996" w:rsidP="00413CAB">
            <w:pPr>
              <w:pStyle w:val="ListParagraph"/>
              <w:spacing w:after="0"/>
              <w:ind w:left="0"/>
              <w:jc w:val="center"/>
              <w:rPr>
                <w:rFonts w:ascii="Cambria" w:hAnsi="Cambria" w:cs="Times New Roman"/>
                <w:b/>
                <w:bCs/>
                <w:sz w:val="20"/>
                <w:szCs w:val="20"/>
                <w:lang w:val="ru-RU"/>
              </w:rPr>
            </w:pPr>
            <w:r w:rsidRPr="00CE3A98">
              <w:rPr>
                <w:rFonts w:ascii="Cambria" w:hAnsi="Cambria" w:cs="Times New Roman"/>
                <w:b/>
                <w:bCs/>
                <w:sz w:val="20"/>
                <w:szCs w:val="20"/>
                <w:lang w:val="ru-RU"/>
              </w:rPr>
              <w:t>Да</w:t>
            </w:r>
          </w:p>
          <w:p w:rsidR="00505996" w:rsidRPr="00CE3A98" w:rsidRDefault="00505996" w:rsidP="00413CAB">
            <w:pPr>
              <w:pStyle w:val="ListParagraph"/>
              <w:spacing w:after="0"/>
              <w:ind w:left="0"/>
              <w:jc w:val="center"/>
              <w:rPr>
                <w:rFonts w:ascii="Cambria" w:hAnsi="Cambria" w:cs="Times New Roman"/>
                <w:b/>
                <w:bCs/>
                <w:color w:val="FFFFFF"/>
                <w:sz w:val="20"/>
                <w:szCs w:val="20"/>
                <w:lang w:val="ru-RU"/>
              </w:rPr>
            </w:pPr>
          </w:p>
        </w:tc>
      </w:tr>
      <w:tr w:rsidR="00505996" w:rsidRPr="00A47AF9" w:rsidTr="00F41777">
        <w:trPr>
          <w:trHeight w:val="450"/>
        </w:trPr>
        <w:tc>
          <w:tcPr>
            <w:tcW w:w="6310" w:type="dxa"/>
          </w:tcPr>
          <w:p w:rsidR="00505996" w:rsidRPr="00CE3A98" w:rsidRDefault="00505996" w:rsidP="00D14BB4">
            <w:pPr>
              <w:pStyle w:val="ListParagraph"/>
              <w:spacing w:after="0"/>
              <w:ind w:left="0"/>
              <w:rPr>
                <w:rFonts w:ascii="Cambria" w:hAnsi="Cambria" w:cs="Times New Roman"/>
                <w:b/>
                <w:bCs/>
                <w:lang w:val="ru-RU"/>
              </w:rPr>
            </w:pPr>
            <w:r w:rsidRPr="00CE3A98">
              <w:rPr>
                <w:rFonts w:ascii="Cambria" w:hAnsi="Cambria" w:cs="Times New Roman"/>
                <w:b/>
                <w:bCs/>
                <w:lang w:val="ru-RU"/>
              </w:rPr>
              <w:t>3.4.1 Имеются данные по уровню доступа к безопасной воде и сан</w:t>
            </w:r>
            <w:r w:rsidR="00D14BB4" w:rsidRPr="00CE3A98">
              <w:rPr>
                <w:rFonts w:ascii="Cambria" w:hAnsi="Cambria" w:cs="Times New Roman"/>
                <w:b/>
                <w:bCs/>
                <w:lang w:val="ru-RU"/>
              </w:rPr>
              <w:t>итарии в учреждениях образования</w:t>
            </w:r>
          </w:p>
        </w:tc>
        <w:tc>
          <w:tcPr>
            <w:tcW w:w="567" w:type="dxa"/>
          </w:tcPr>
          <w:p w:rsidR="00505996" w:rsidRPr="00CE3A98" w:rsidRDefault="00505996" w:rsidP="00413CAB">
            <w:pPr>
              <w:pStyle w:val="ListParagraph"/>
              <w:spacing w:after="0"/>
              <w:ind w:left="0"/>
              <w:rPr>
                <w:rFonts w:ascii="Cambria" w:hAnsi="Cambria" w:cs="Times New Roman"/>
                <w:b/>
                <w:bCs/>
                <w:lang w:val="ru-RU"/>
              </w:rPr>
            </w:pPr>
          </w:p>
        </w:tc>
        <w:tc>
          <w:tcPr>
            <w:tcW w:w="850" w:type="dxa"/>
          </w:tcPr>
          <w:p w:rsidR="00505996" w:rsidRPr="00CE3A98" w:rsidRDefault="00505996" w:rsidP="00413CAB">
            <w:pPr>
              <w:pStyle w:val="ListParagraph"/>
              <w:spacing w:after="0"/>
              <w:ind w:left="0"/>
              <w:rPr>
                <w:rFonts w:ascii="Cambria" w:hAnsi="Cambria" w:cs="Times New Roman"/>
                <w:b/>
                <w:bCs/>
                <w:lang w:val="ru-RU"/>
              </w:rPr>
            </w:pPr>
          </w:p>
        </w:tc>
        <w:tc>
          <w:tcPr>
            <w:tcW w:w="992" w:type="dxa"/>
          </w:tcPr>
          <w:p w:rsidR="00505996" w:rsidRPr="00CE3A98" w:rsidRDefault="00505996" w:rsidP="00413CAB">
            <w:pPr>
              <w:pStyle w:val="ListParagraph"/>
              <w:spacing w:after="0"/>
              <w:ind w:left="0"/>
              <w:rPr>
                <w:rFonts w:ascii="Cambria" w:hAnsi="Cambria" w:cs="Times New Roman"/>
                <w:b/>
                <w:bCs/>
                <w:lang w:val="ru-RU"/>
              </w:rPr>
            </w:pPr>
          </w:p>
        </w:tc>
        <w:tc>
          <w:tcPr>
            <w:tcW w:w="1215" w:type="dxa"/>
          </w:tcPr>
          <w:p w:rsidR="00505996" w:rsidRPr="00CE3A98" w:rsidRDefault="00505996" w:rsidP="00413CAB">
            <w:pPr>
              <w:pStyle w:val="ListParagraph"/>
              <w:spacing w:after="0"/>
              <w:ind w:left="0"/>
              <w:rPr>
                <w:rFonts w:ascii="Cambria" w:hAnsi="Cambria" w:cs="Times New Roman"/>
                <w:b/>
                <w:bCs/>
                <w:lang w:val="ru-RU"/>
              </w:rPr>
            </w:pPr>
          </w:p>
        </w:tc>
      </w:tr>
      <w:tr w:rsidR="00505996" w:rsidRPr="00A47AF9" w:rsidTr="00F41777">
        <w:trPr>
          <w:trHeight w:val="450"/>
        </w:trPr>
        <w:tc>
          <w:tcPr>
            <w:tcW w:w="9934" w:type="dxa"/>
            <w:gridSpan w:val="5"/>
          </w:tcPr>
          <w:p w:rsidR="00505996" w:rsidRPr="00CE3A98" w:rsidRDefault="00505996" w:rsidP="00413CAB">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413CAB">
            <w:pPr>
              <w:pStyle w:val="ListParagraph"/>
              <w:spacing w:after="0"/>
              <w:ind w:left="0"/>
              <w:rPr>
                <w:rFonts w:ascii="Cambria" w:hAnsi="Cambria" w:cs="Times New Roman"/>
                <w:bCs/>
                <w:lang w:val="ru-RU"/>
              </w:rPr>
            </w:pPr>
          </w:p>
          <w:p w:rsidR="00505996" w:rsidRPr="00CE3A98" w:rsidRDefault="00505996" w:rsidP="00413CAB">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413CAB">
            <w:pPr>
              <w:pStyle w:val="ListParagraph"/>
              <w:spacing w:after="0"/>
              <w:ind w:left="0"/>
              <w:rPr>
                <w:rFonts w:ascii="Cambria" w:hAnsi="Cambria" w:cs="Times New Roman"/>
                <w:b/>
                <w:bCs/>
                <w:lang w:val="ru-RU"/>
              </w:rPr>
            </w:pPr>
          </w:p>
          <w:p w:rsidR="00505996" w:rsidRPr="00CE3A98" w:rsidRDefault="00505996" w:rsidP="00413CAB">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D14BB4" w:rsidRPr="00CE3A98">
              <w:rPr>
                <w:rFonts w:ascii="Cambria" w:hAnsi="Cambria" w:cs="Times New Roman"/>
                <w:bCs/>
                <w:lang w:val="ru-RU"/>
              </w:rPr>
              <w:t>и низкий уровень достоверности)</w:t>
            </w:r>
          </w:p>
        </w:tc>
      </w:tr>
      <w:tr w:rsidR="00505996" w:rsidRPr="00A47AF9" w:rsidTr="00F41777">
        <w:trPr>
          <w:trHeight w:val="450"/>
        </w:trPr>
        <w:tc>
          <w:tcPr>
            <w:tcW w:w="6310" w:type="dxa"/>
          </w:tcPr>
          <w:p w:rsidR="00505996" w:rsidRPr="00CE3A98" w:rsidRDefault="00505996" w:rsidP="00F2714D">
            <w:pPr>
              <w:pStyle w:val="ListParagraph"/>
              <w:spacing w:after="0"/>
              <w:ind w:left="0"/>
              <w:rPr>
                <w:rFonts w:ascii="Cambria" w:hAnsi="Cambria" w:cs="Times New Roman"/>
                <w:b/>
                <w:bCs/>
                <w:lang w:val="ru-RU"/>
              </w:rPr>
            </w:pPr>
            <w:r w:rsidRPr="00CE3A98">
              <w:rPr>
                <w:rFonts w:ascii="Cambria" w:hAnsi="Cambria" w:cs="Times New Roman"/>
                <w:b/>
                <w:bCs/>
                <w:lang w:val="ru-RU"/>
              </w:rPr>
              <w:t>3.4.2</w:t>
            </w:r>
            <w:proofErr w:type="gramStart"/>
            <w:r w:rsidRPr="00CE3A98">
              <w:rPr>
                <w:rFonts w:ascii="Cambria" w:hAnsi="Cambria" w:cs="Times New Roman"/>
                <w:b/>
                <w:bCs/>
                <w:lang w:val="ru-RU"/>
              </w:rPr>
              <w:t xml:space="preserve"> И</w:t>
            </w:r>
            <w:proofErr w:type="gramEnd"/>
            <w:r w:rsidRPr="00CE3A98">
              <w:rPr>
                <w:rFonts w:ascii="Cambria" w:hAnsi="Cambria" w:cs="Times New Roman"/>
                <w:b/>
                <w:bCs/>
                <w:lang w:val="ru-RU"/>
              </w:rPr>
              <w:t>меется государственная политика для обеспечения доступа к безопасной питьевой воде и санитарии для пользователей учреждений образования</w:t>
            </w:r>
          </w:p>
        </w:tc>
        <w:tc>
          <w:tcPr>
            <w:tcW w:w="567" w:type="dxa"/>
          </w:tcPr>
          <w:p w:rsidR="00505996" w:rsidRPr="00CE3A98" w:rsidRDefault="00505996" w:rsidP="00413CAB">
            <w:pPr>
              <w:pStyle w:val="ListParagraph"/>
              <w:spacing w:after="0"/>
              <w:ind w:left="0"/>
              <w:rPr>
                <w:rFonts w:ascii="Cambria" w:hAnsi="Cambria" w:cs="Times New Roman"/>
                <w:b/>
                <w:bCs/>
                <w:lang w:val="ru-RU"/>
              </w:rPr>
            </w:pPr>
          </w:p>
        </w:tc>
        <w:tc>
          <w:tcPr>
            <w:tcW w:w="850" w:type="dxa"/>
          </w:tcPr>
          <w:p w:rsidR="00505996" w:rsidRPr="00CE3A98" w:rsidRDefault="00505996" w:rsidP="00413CAB">
            <w:pPr>
              <w:pStyle w:val="ListParagraph"/>
              <w:spacing w:after="0"/>
              <w:ind w:left="0"/>
              <w:rPr>
                <w:rFonts w:ascii="Cambria" w:hAnsi="Cambria" w:cs="Times New Roman"/>
                <w:b/>
                <w:bCs/>
                <w:lang w:val="ru-RU"/>
              </w:rPr>
            </w:pPr>
          </w:p>
        </w:tc>
        <w:tc>
          <w:tcPr>
            <w:tcW w:w="992" w:type="dxa"/>
          </w:tcPr>
          <w:p w:rsidR="00505996" w:rsidRPr="00CE3A98" w:rsidRDefault="00505996" w:rsidP="00413CAB">
            <w:pPr>
              <w:pStyle w:val="ListParagraph"/>
              <w:spacing w:after="0"/>
              <w:ind w:left="0"/>
              <w:rPr>
                <w:rFonts w:ascii="Cambria" w:hAnsi="Cambria" w:cs="Times New Roman"/>
                <w:b/>
                <w:bCs/>
                <w:lang w:val="ru-RU"/>
              </w:rPr>
            </w:pPr>
          </w:p>
        </w:tc>
        <w:tc>
          <w:tcPr>
            <w:tcW w:w="1215" w:type="dxa"/>
          </w:tcPr>
          <w:p w:rsidR="00505996" w:rsidRPr="00CE3A98" w:rsidRDefault="00505996" w:rsidP="00413CAB">
            <w:pPr>
              <w:pStyle w:val="ListParagraph"/>
              <w:spacing w:after="0"/>
              <w:ind w:left="0"/>
              <w:rPr>
                <w:rFonts w:ascii="Cambria" w:hAnsi="Cambria" w:cs="Times New Roman"/>
                <w:b/>
                <w:bCs/>
                <w:lang w:val="ru-RU"/>
              </w:rPr>
            </w:pPr>
          </w:p>
        </w:tc>
      </w:tr>
      <w:tr w:rsidR="00505996" w:rsidRPr="00A47AF9" w:rsidTr="00F41777">
        <w:trPr>
          <w:trHeight w:val="450"/>
        </w:trPr>
        <w:tc>
          <w:tcPr>
            <w:tcW w:w="9934" w:type="dxa"/>
            <w:gridSpan w:val="5"/>
          </w:tcPr>
          <w:p w:rsidR="00505996" w:rsidRPr="00CE3A98" w:rsidRDefault="00505996" w:rsidP="00413CAB">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413CAB">
            <w:pPr>
              <w:pStyle w:val="ListParagraph"/>
              <w:spacing w:after="0"/>
              <w:ind w:left="0"/>
              <w:rPr>
                <w:rFonts w:ascii="Cambria" w:hAnsi="Cambria" w:cs="Times New Roman"/>
                <w:bCs/>
                <w:lang w:val="ru-RU"/>
              </w:rPr>
            </w:pPr>
          </w:p>
          <w:p w:rsidR="00505996" w:rsidRPr="00CE3A98" w:rsidRDefault="00505996" w:rsidP="00413CAB">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413CAB">
            <w:pPr>
              <w:pStyle w:val="ListParagraph"/>
              <w:spacing w:after="0"/>
              <w:ind w:left="0"/>
              <w:rPr>
                <w:rFonts w:ascii="Cambria" w:hAnsi="Cambria" w:cs="Times New Roman"/>
                <w:b/>
                <w:bCs/>
                <w:lang w:val="ru-RU"/>
              </w:rPr>
            </w:pPr>
          </w:p>
          <w:p w:rsidR="00F2714D" w:rsidRPr="00CE3A98" w:rsidRDefault="00505996" w:rsidP="00413CAB">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F2714D" w:rsidRPr="00CE3A98">
              <w:rPr>
                <w:rFonts w:ascii="Cambria" w:hAnsi="Cambria" w:cs="Times New Roman"/>
                <w:bCs/>
                <w:lang w:val="ru-RU"/>
              </w:rPr>
              <w:t>и низкий уровень достоверности)</w:t>
            </w:r>
          </w:p>
        </w:tc>
      </w:tr>
      <w:tr w:rsidR="00505996" w:rsidRPr="00A47AF9" w:rsidTr="00F41777">
        <w:trPr>
          <w:trHeight w:val="450"/>
        </w:trPr>
        <w:tc>
          <w:tcPr>
            <w:tcW w:w="6310" w:type="dxa"/>
          </w:tcPr>
          <w:p w:rsidR="00505996" w:rsidRPr="00CE3A98" w:rsidRDefault="00505996" w:rsidP="00412A70">
            <w:pPr>
              <w:pStyle w:val="ListParagraph"/>
              <w:spacing w:after="0"/>
              <w:ind w:left="0"/>
              <w:rPr>
                <w:rFonts w:ascii="Cambria" w:hAnsi="Cambria" w:cs="Times New Roman"/>
                <w:b/>
                <w:bCs/>
                <w:lang w:val="ru-RU"/>
              </w:rPr>
            </w:pPr>
            <w:r w:rsidRPr="00CE3A98">
              <w:rPr>
                <w:rFonts w:ascii="Cambria" w:hAnsi="Cambria" w:cs="Times New Roman"/>
                <w:b/>
                <w:bCs/>
                <w:lang w:val="ru-RU"/>
              </w:rPr>
              <w:t>3.4.3</w:t>
            </w:r>
            <w:proofErr w:type="gramStart"/>
            <w:r w:rsidRPr="00CE3A98">
              <w:rPr>
                <w:rFonts w:ascii="Cambria" w:hAnsi="Cambria" w:cs="Times New Roman"/>
                <w:b/>
                <w:bCs/>
                <w:lang w:val="ru-RU"/>
              </w:rPr>
              <w:t xml:space="preserve"> И</w:t>
            </w:r>
            <w:proofErr w:type="gramEnd"/>
            <w:r w:rsidRPr="00CE3A98">
              <w:rPr>
                <w:rFonts w:ascii="Cambria" w:hAnsi="Cambria" w:cs="Times New Roman"/>
                <w:b/>
                <w:bCs/>
                <w:lang w:val="ru-RU"/>
              </w:rPr>
              <w:t>меется отдельное государственное финансирование для поддержки доступа к безопасной воде и санитарии для пользователей учреждений образования</w:t>
            </w:r>
          </w:p>
        </w:tc>
        <w:tc>
          <w:tcPr>
            <w:tcW w:w="567" w:type="dxa"/>
          </w:tcPr>
          <w:p w:rsidR="00505996" w:rsidRPr="00CE3A98" w:rsidRDefault="00505996" w:rsidP="00413CAB">
            <w:pPr>
              <w:pStyle w:val="ListParagraph"/>
              <w:spacing w:after="0"/>
              <w:ind w:left="0"/>
              <w:rPr>
                <w:rFonts w:ascii="Cambria" w:hAnsi="Cambria" w:cs="Times New Roman"/>
                <w:b/>
                <w:bCs/>
                <w:lang w:val="ru-RU"/>
              </w:rPr>
            </w:pPr>
          </w:p>
        </w:tc>
        <w:tc>
          <w:tcPr>
            <w:tcW w:w="850" w:type="dxa"/>
          </w:tcPr>
          <w:p w:rsidR="00505996" w:rsidRPr="00CE3A98" w:rsidRDefault="00505996" w:rsidP="00413CAB">
            <w:pPr>
              <w:pStyle w:val="ListParagraph"/>
              <w:spacing w:after="0"/>
              <w:ind w:left="0"/>
              <w:rPr>
                <w:rFonts w:ascii="Cambria" w:hAnsi="Cambria" w:cs="Times New Roman"/>
                <w:b/>
                <w:bCs/>
                <w:lang w:val="ru-RU"/>
              </w:rPr>
            </w:pPr>
          </w:p>
        </w:tc>
        <w:tc>
          <w:tcPr>
            <w:tcW w:w="992" w:type="dxa"/>
          </w:tcPr>
          <w:p w:rsidR="00505996" w:rsidRPr="00CE3A98" w:rsidRDefault="00505996" w:rsidP="00413CAB">
            <w:pPr>
              <w:pStyle w:val="ListParagraph"/>
              <w:spacing w:after="0"/>
              <w:ind w:left="0"/>
              <w:rPr>
                <w:rFonts w:ascii="Cambria" w:hAnsi="Cambria" w:cs="Times New Roman"/>
                <w:b/>
                <w:bCs/>
                <w:lang w:val="ru-RU"/>
              </w:rPr>
            </w:pPr>
          </w:p>
        </w:tc>
        <w:tc>
          <w:tcPr>
            <w:tcW w:w="1215" w:type="dxa"/>
          </w:tcPr>
          <w:p w:rsidR="00505996" w:rsidRPr="00CE3A98" w:rsidRDefault="00505996" w:rsidP="00413CAB">
            <w:pPr>
              <w:pStyle w:val="ListParagraph"/>
              <w:spacing w:after="0"/>
              <w:ind w:left="0"/>
              <w:rPr>
                <w:rFonts w:ascii="Cambria" w:hAnsi="Cambria" w:cs="Times New Roman"/>
                <w:b/>
                <w:bCs/>
                <w:lang w:val="ru-RU"/>
              </w:rPr>
            </w:pPr>
          </w:p>
        </w:tc>
      </w:tr>
      <w:tr w:rsidR="00505996" w:rsidRPr="00A47AF9" w:rsidTr="00823A75">
        <w:trPr>
          <w:trHeight w:val="450"/>
        </w:trPr>
        <w:tc>
          <w:tcPr>
            <w:tcW w:w="9934" w:type="dxa"/>
            <w:gridSpan w:val="5"/>
          </w:tcPr>
          <w:p w:rsidR="00505996" w:rsidRPr="00CE3A98" w:rsidRDefault="00505996" w:rsidP="00D3240E">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D3240E">
            <w:pPr>
              <w:pStyle w:val="ListParagraph"/>
              <w:spacing w:after="0"/>
              <w:ind w:left="0"/>
              <w:rPr>
                <w:rFonts w:ascii="Cambria" w:hAnsi="Cambria" w:cs="Times New Roman"/>
                <w:bCs/>
                <w:lang w:val="ru-RU"/>
              </w:rPr>
            </w:pPr>
          </w:p>
          <w:p w:rsidR="00505996" w:rsidRPr="00CE3A98" w:rsidRDefault="00505996" w:rsidP="00D3240E">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D3240E">
            <w:pPr>
              <w:pStyle w:val="ListParagraph"/>
              <w:spacing w:after="0"/>
              <w:ind w:left="0"/>
              <w:rPr>
                <w:rFonts w:ascii="Cambria" w:hAnsi="Cambria" w:cs="Times New Roman"/>
                <w:b/>
                <w:bCs/>
                <w:lang w:val="ru-RU"/>
              </w:rPr>
            </w:pPr>
          </w:p>
          <w:p w:rsidR="00505996" w:rsidRPr="00CE3A98" w:rsidRDefault="00505996" w:rsidP="00413CAB">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w:t>
            </w:r>
            <w:r w:rsidR="00F2714D" w:rsidRPr="00CE3A98">
              <w:rPr>
                <w:rFonts w:ascii="Cambria" w:hAnsi="Cambria" w:cs="Times New Roman"/>
                <w:bCs/>
                <w:lang w:val="ru-RU"/>
              </w:rPr>
              <w:t xml:space="preserve"> достоверности)</w:t>
            </w:r>
          </w:p>
        </w:tc>
      </w:tr>
      <w:tr w:rsidR="00505996" w:rsidRPr="00A47AF9" w:rsidTr="00F41777">
        <w:trPr>
          <w:trHeight w:val="450"/>
        </w:trPr>
        <w:tc>
          <w:tcPr>
            <w:tcW w:w="6310" w:type="dxa"/>
          </w:tcPr>
          <w:p w:rsidR="00505996" w:rsidRPr="00CE3A98" w:rsidRDefault="00505996" w:rsidP="00412A70">
            <w:pPr>
              <w:pStyle w:val="ListParagraph"/>
              <w:spacing w:after="0"/>
              <w:ind w:left="0"/>
              <w:rPr>
                <w:rFonts w:ascii="Cambria" w:hAnsi="Cambria" w:cs="Times New Roman"/>
                <w:b/>
                <w:bCs/>
                <w:highlight w:val="green"/>
                <w:lang w:val="ru-RU"/>
              </w:rPr>
            </w:pPr>
            <w:r w:rsidRPr="00CE3A98">
              <w:rPr>
                <w:rFonts w:ascii="Cambria" w:hAnsi="Cambria" w:cs="Times New Roman"/>
                <w:b/>
                <w:bCs/>
                <w:lang w:val="ru-RU"/>
              </w:rPr>
              <w:t xml:space="preserve">3.4.4. В учреждениях образования имеются соответствующие механизмы </w:t>
            </w:r>
            <w:r w:rsidR="00F2714D" w:rsidRPr="00CE3A98">
              <w:rPr>
                <w:rFonts w:ascii="Cambria" w:hAnsi="Cambria" w:cs="Times New Roman"/>
                <w:b/>
                <w:bCs/>
                <w:lang w:val="ru-RU"/>
              </w:rPr>
              <w:t xml:space="preserve">реагирования на </w:t>
            </w:r>
            <w:r w:rsidRPr="00CE3A98">
              <w:rPr>
                <w:rFonts w:ascii="Cambria" w:hAnsi="Cambria" w:cs="Times New Roman"/>
                <w:b/>
                <w:bCs/>
                <w:lang w:val="ru-RU"/>
              </w:rPr>
              <w:t>жалоб</w:t>
            </w:r>
            <w:r w:rsidR="00F2714D" w:rsidRPr="00CE3A98">
              <w:rPr>
                <w:rFonts w:ascii="Cambria" w:hAnsi="Cambria" w:cs="Times New Roman"/>
                <w:b/>
                <w:bCs/>
                <w:lang w:val="ru-RU"/>
              </w:rPr>
              <w:t>ы</w:t>
            </w:r>
            <w:r w:rsidRPr="00CE3A98">
              <w:rPr>
                <w:rFonts w:ascii="Cambria" w:hAnsi="Cambria" w:cs="Times New Roman"/>
                <w:b/>
                <w:bCs/>
                <w:lang w:val="ru-RU"/>
              </w:rPr>
              <w:t xml:space="preserve"> </w:t>
            </w:r>
            <w:r w:rsidR="00F2714D" w:rsidRPr="00CE3A98">
              <w:rPr>
                <w:rFonts w:ascii="Cambria" w:hAnsi="Cambria" w:cs="Times New Roman"/>
                <w:b/>
                <w:bCs/>
                <w:lang w:val="ru-RU"/>
              </w:rPr>
              <w:t>пользователей</w:t>
            </w:r>
          </w:p>
        </w:tc>
        <w:tc>
          <w:tcPr>
            <w:tcW w:w="567" w:type="dxa"/>
          </w:tcPr>
          <w:p w:rsidR="00505996" w:rsidRPr="00CE3A98" w:rsidRDefault="00505996" w:rsidP="00413CAB">
            <w:pPr>
              <w:pStyle w:val="ListParagraph"/>
              <w:spacing w:after="0"/>
              <w:ind w:left="0"/>
              <w:rPr>
                <w:rFonts w:ascii="Cambria" w:hAnsi="Cambria" w:cs="Times New Roman"/>
                <w:b/>
                <w:bCs/>
                <w:lang w:val="ru-RU"/>
              </w:rPr>
            </w:pPr>
          </w:p>
        </w:tc>
        <w:tc>
          <w:tcPr>
            <w:tcW w:w="850" w:type="dxa"/>
          </w:tcPr>
          <w:p w:rsidR="00505996" w:rsidRPr="00CE3A98" w:rsidRDefault="00505996" w:rsidP="00413CAB">
            <w:pPr>
              <w:pStyle w:val="ListParagraph"/>
              <w:spacing w:after="0"/>
              <w:ind w:left="0"/>
              <w:rPr>
                <w:rFonts w:ascii="Cambria" w:hAnsi="Cambria" w:cs="Times New Roman"/>
                <w:b/>
                <w:bCs/>
                <w:lang w:val="ru-RU"/>
              </w:rPr>
            </w:pPr>
          </w:p>
        </w:tc>
        <w:tc>
          <w:tcPr>
            <w:tcW w:w="992" w:type="dxa"/>
          </w:tcPr>
          <w:p w:rsidR="00505996" w:rsidRPr="00CE3A98" w:rsidRDefault="00505996" w:rsidP="00413CAB">
            <w:pPr>
              <w:pStyle w:val="ListParagraph"/>
              <w:spacing w:after="0"/>
              <w:ind w:left="0"/>
              <w:rPr>
                <w:rFonts w:ascii="Cambria" w:hAnsi="Cambria" w:cs="Times New Roman"/>
                <w:b/>
                <w:bCs/>
                <w:lang w:val="ru-RU"/>
              </w:rPr>
            </w:pPr>
          </w:p>
        </w:tc>
        <w:tc>
          <w:tcPr>
            <w:tcW w:w="1215" w:type="dxa"/>
          </w:tcPr>
          <w:p w:rsidR="00505996" w:rsidRPr="00CE3A98" w:rsidRDefault="00505996" w:rsidP="00413CAB">
            <w:pPr>
              <w:pStyle w:val="ListParagraph"/>
              <w:spacing w:after="0"/>
              <w:ind w:left="0"/>
              <w:rPr>
                <w:rFonts w:ascii="Cambria" w:hAnsi="Cambria" w:cs="Times New Roman"/>
                <w:b/>
                <w:bCs/>
                <w:lang w:val="ru-RU"/>
              </w:rPr>
            </w:pPr>
          </w:p>
        </w:tc>
      </w:tr>
      <w:tr w:rsidR="00505996" w:rsidRPr="00A47AF9" w:rsidTr="00B2142E">
        <w:trPr>
          <w:trHeight w:val="450"/>
        </w:trPr>
        <w:tc>
          <w:tcPr>
            <w:tcW w:w="9934" w:type="dxa"/>
            <w:gridSpan w:val="5"/>
          </w:tcPr>
          <w:p w:rsidR="00505996" w:rsidRPr="00CE3A98" w:rsidRDefault="00505996" w:rsidP="009D13E5">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9D13E5">
            <w:pPr>
              <w:pStyle w:val="ListParagraph"/>
              <w:spacing w:after="0"/>
              <w:ind w:left="0"/>
              <w:rPr>
                <w:rFonts w:ascii="Cambria" w:hAnsi="Cambria" w:cs="Times New Roman"/>
                <w:bCs/>
                <w:lang w:val="ru-RU"/>
              </w:rPr>
            </w:pPr>
          </w:p>
          <w:p w:rsidR="00505996" w:rsidRPr="00CE3A98" w:rsidRDefault="00505996" w:rsidP="009D13E5">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9D13E5">
            <w:pPr>
              <w:pStyle w:val="ListParagraph"/>
              <w:spacing w:after="0"/>
              <w:ind w:left="0"/>
              <w:rPr>
                <w:rFonts w:ascii="Cambria" w:hAnsi="Cambria" w:cs="Times New Roman"/>
                <w:b/>
                <w:bCs/>
                <w:lang w:val="ru-RU"/>
              </w:rPr>
            </w:pPr>
          </w:p>
          <w:p w:rsidR="00505996" w:rsidRPr="00CE3A98" w:rsidRDefault="00505996" w:rsidP="00413CAB">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F2714D" w:rsidRPr="00CE3A98">
              <w:rPr>
                <w:rFonts w:ascii="Cambria" w:hAnsi="Cambria" w:cs="Times New Roman"/>
                <w:bCs/>
                <w:lang w:val="ru-RU"/>
              </w:rPr>
              <w:t>и низкий уровень достоверности)</w:t>
            </w:r>
          </w:p>
        </w:tc>
      </w:tr>
      <w:tr w:rsidR="00505996" w:rsidRPr="00A47AF9" w:rsidTr="00F41777">
        <w:trPr>
          <w:trHeight w:val="450"/>
        </w:trPr>
        <w:tc>
          <w:tcPr>
            <w:tcW w:w="6310" w:type="dxa"/>
          </w:tcPr>
          <w:p w:rsidR="00505996" w:rsidRPr="00CE3A98" w:rsidRDefault="00505996" w:rsidP="00412A70">
            <w:pPr>
              <w:pStyle w:val="ListParagraph"/>
              <w:spacing w:after="0"/>
              <w:ind w:left="0"/>
              <w:rPr>
                <w:rFonts w:ascii="Cambria" w:hAnsi="Cambria" w:cs="Times New Roman"/>
                <w:b/>
                <w:bCs/>
                <w:lang w:val="ru-RU"/>
              </w:rPr>
            </w:pPr>
            <w:r w:rsidRPr="00CE3A98">
              <w:rPr>
                <w:rFonts w:ascii="Cambria" w:hAnsi="Cambria" w:cs="Times New Roman"/>
                <w:b/>
                <w:bCs/>
                <w:lang w:val="ru-RU"/>
              </w:rPr>
              <w:t>3.4.5. В учреждениях образования имеются раздельные туалеты для мужчин и женщин, а также адекватные возможности для менструальной гигиены</w:t>
            </w:r>
          </w:p>
        </w:tc>
        <w:tc>
          <w:tcPr>
            <w:tcW w:w="567" w:type="dxa"/>
          </w:tcPr>
          <w:p w:rsidR="00505996" w:rsidRPr="00CE3A98" w:rsidRDefault="00505996" w:rsidP="00413CAB">
            <w:pPr>
              <w:pStyle w:val="ListParagraph"/>
              <w:spacing w:after="0"/>
              <w:ind w:left="0"/>
              <w:rPr>
                <w:rFonts w:ascii="Cambria" w:hAnsi="Cambria" w:cs="Times New Roman"/>
                <w:b/>
                <w:bCs/>
                <w:lang w:val="ru-RU"/>
              </w:rPr>
            </w:pPr>
          </w:p>
        </w:tc>
        <w:tc>
          <w:tcPr>
            <w:tcW w:w="850" w:type="dxa"/>
          </w:tcPr>
          <w:p w:rsidR="00505996" w:rsidRPr="00CE3A98" w:rsidRDefault="00505996" w:rsidP="00413CAB">
            <w:pPr>
              <w:pStyle w:val="ListParagraph"/>
              <w:spacing w:after="0"/>
              <w:ind w:left="0"/>
              <w:rPr>
                <w:rFonts w:ascii="Cambria" w:hAnsi="Cambria" w:cs="Times New Roman"/>
                <w:b/>
                <w:bCs/>
                <w:lang w:val="ru-RU"/>
              </w:rPr>
            </w:pPr>
          </w:p>
        </w:tc>
        <w:tc>
          <w:tcPr>
            <w:tcW w:w="992" w:type="dxa"/>
          </w:tcPr>
          <w:p w:rsidR="00505996" w:rsidRPr="00CE3A98" w:rsidRDefault="00505996" w:rsidP="00413CAB">
            <w:pPr>
              <w:pStyle w:val="ListParagraph"/>
              <w:spacing w:after="0"/>
              <w:ind w:left="0"/>
              <w:rPr>
                <w:rFonts w:ascii="Cambria" w:hAnsi="Cambria" w:cs="Times New Roman"/>
                <w:b/>
                <w:bCs/>
                <w:lang w:val="ru-RU"/>
              </w:rPr>
            </w:pPr>
          </w:p>
        </w:tc>
        <w:tc>
          <w:tcPr>
            <w:tcW w:w="1215" w:type="dxa"/>
          </w:tcPr>
          <w:p w:rsidR="00505996" w:rsidRPr="00CE3A98" w:rsidRDefault="00505996" w:rsidP="00413CAB">
            <w:pPr>
              <w:pStyle w:val="ListParagraph"/>
              <w:spacing w:after="0"/>
              <w:ind w:left="0"/>
              <w:rPr>
                <w:rFonts w:ascii="Cambria" w:hAnsi="Cambria" w:cs="Times New Roman"/>
                <w:b/>
                <w:bCs/>
                <w:lang w:val="ru-RU"/>
              </w:rPr>
            </w:pPr>
          </w:p>
        </w:tc>
      </w:tr>
      <w:tr w:rsidR="00505996" w:rsidRPr="00A47AF9" w:rsidTr="00213ABE">
        <w:trPr>
          <w:trHeight w:val="450"/>
        </w:trPr>
        <w:tc>
          <w:tcPr>
            <w:tcW w:w="9934" w:type="dxa"/>
            <w:gridSpan w:val="5"/>
          </w:tcPr>
          <w:p w:rsidR="00505996" w:rsidRPr="00CE3A98" w:rsidRDefault="00505996" w:rsidP="00D3240E">
            <w:pPr>
              <w:pStyle w:val="ListParagraph"/>
              <w:spacing w:after="0"/>
              <w:ind w:left="0"/>
              <w:rPr>
                <w:rFonts w:ascii="Cambria" w:hAnsi="Cambria" w:cs="Times New Roman"/>
                <w:bCs/>
                <w:lang w:val="ru-RU"/>
              </w:rPr>
            </w:pPr>
            <w:r w:rsidRPr="00CE3A98">
              <w:rPr>
                <w:rFonts w:ascii="Cambria" w:hAnsi="Cambria" w:cs="Times New Roman"/>
                <w:b/>
                <w:bCs/>
                <w:lang w:val="ru-RU"/>
              </w:rPr>
              <w:lastRenderedPageBreak/>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D3240E">
            <w:pPr>
              <w:pStyle w:val="ListParagraph"/>
              <w:spacing w:after="0"/>
              <w:ind w:left="0"/>
              <w:rPr>
                <w:rFonts w:ascii="Cambria" w:hAnsi="Cambria" w:cs="Times New Roman"/>
                <w:bCs/>
                <w:lang w:val="ru-RU"/>
              </w:rPr>
            </w:pPr>
          </w:p>
          <w:p w:rsidR="00505996" w:rsidRPr="00CE3A98" w:rsidRDefault="00505996" w:rsidP="00D3240E">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D3240E">
            <w:pPr>
              <w:pStyle w:val="ListParagraph"/>
              <w:spacing w:after="0"/>
              <w:ind w:left="0"/>
              <w:rPr>
                <w:rFonts w:ascii="Cambria" w:hAnsi="Cambria" w:cs="Times New Roman"/>
                <w:b/>
                <w:bCs/>
                <w:lang w:val="ru-RU"/>
              </w:rPr>
            </w:pPr>
          </w:p>
          <w:p w:rsidR="00505996" w:rsidRPr="00CE3A98" w:rsidRDefault="00505996" w:rsidP="00413CAB">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F2714D" w:rsidRPr="00CE3A98">
              <w:rPr>
                <w:rFonts w:ascii="Cambria" w:hAnsi="Cambria" w:cs="Times New Roman"/>
                <w:bCs/>
                <w:lang w:val="ru-RU"/>
              </w:rPr>
              <w:t>и низкий уровень достоверности)</w:t>
            </w:r>
          </w:p>
        </w:tc>
      </w:tr>
      <w:tr w:rsidR="00505996" w:rsidRPr="00A47AF9" w:rsidTr="00F41777">
        <w:trPr>
          <w:trHeight w:val="450"/>
        </w:trPr>
        <w:tc>
          <w:tcPr>
            <w:tcW w:w="9934" w:type="dxa"/>
            <w:gridSpan w:val="5"/>
          </w:tcPr>
          <w:p w:rsidR="00505996" w:rsidRPr="00CE3A98" w:rsidRDefault="00505996" w:rsidP="00413CAB">
            <w:pPr>
              <w:pStyle w:val="ListParagraph"/>
              <w:spacing w:after="0"/>
              <w:ind w:left="0"/>
              <w:rPr>
                <w:rFonts w:ascii="Cambria" w:hAnsi="Cambria" w:cs="Times New Roman"/>
                <w:b/>
                <w:bCs/>
                <w:lang w:val="ru-RU"/>
              </w:rPr>
            </w:pPr>
            <w:r w:rsidRPr="00CE3A98">
              <w:rPr>
                <w:rFonts w:ascii="Cambria" w:hAnsi="Cambria" w:cs="Times New Roman"/>
                <w:b/>
                <w:bCs/>
                <w:lang w:val="ru-RU"/>
              </w:rPr>
              <w:t>Рассчитайте число баллов для сферы деятельности 3.4</w:t>
            </w:r>
          </w:p>
          <w:p w:rsidR="00505996" w:rsidRPr="00CE3A98" w:rsidRDefault="00505996" w:rsidP="009E3BF0">
            <w:pPr>
              <w:pStyle w:val="ListParagraph"/>
              <w:numPr>
                <w:ilvl w:val="0"/>
                <w:numId w:val="10"/>
              </w:numPr>
              <w:spacing w:after="0"/>
              <w:rPr>
                <w:rFonts w:ascii="Cambria" w:hAnsi="Cambria" w:cs="Times New Roman"/>
                <w:bCs/>
                <w:lang w:val="ru-RU"/>
              </w:rPr>
            </w:pPr>
            <w:r w:rsidRPr="00CE3A98">
              <w:rPr>
                <w:rFonts w:ascii="Cambria" w:hAnsi="Cambria" w:cs="Times New Roman"/>
                <w:bCs/>
                <w:lang w:val="ru-RU"/>
              </w:rPr>
              <w:t>Сложите полученные баллы(Да = 3, В значительной степени = 2, В ограниченной степени = 1, Нет = 0) ____</w:t>
            </w:r>
          </w:p>
          <w:p w:rsidR="00505996" w:rsidRPr="00CE3A98" w:rsidRDefault="00505996" w:rsidP="009E3BF0">
            <w:pPr>
              <w:pStyle w:val="ListParagraph"/>
              <w:numPr>
                <w:ilvl w:val="0"/>
                <w:numId w:val="10"/>
              </w:numPr>
              <w:spacing w:after="0"/>
              <w:rPr>
                <w:rFonts w:ascii="Cambria" w:hAnsi="Cambria" w:cs="Times New Roman"/>
                <w:b/>
                <w:bCs/>
                <w:lang w:val="ru-RU"/>
              </w:rPr>
            </w:pPr>
            <w:r w:rsidRPr="00CE3A98">
              <w:rPr>
                <w:rFonts w:ascii="Cambria" w:hAnsi="Cambria" w:cs="Times New Roman"/>
                <w:bCs/>
                <w:lang w:val="ru-RU"/>
              </w:rPr>
              <w:t>Разделите общее число баллов на 5  ____</w:t>
            </w:r>
          </w:p>
        </w:tc>
      </w:tr>
      <w:tr w:rsidR="00505996" w:rsidRPr="00A47AF9" w:rsidTr="00F41777">
        <w:trPr>
          <w:trHeight w:val="450"/>
        </w:trPr>
        <w:tc>
          <w:tcPr>
            <w:tcW w:w="9934" w:type="dxa"/>
            <w:gridSpan w:val="5"/>
          </w:tcPr>
          <w:p w:rsidR="00505996" w:rsidRPr="00CE3A98" w:rsidRDefault="00505996" w:rsidP="00BC3870">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Исходя из количества ответов с высокой, средней и низкой надежностью, средний показатель надежности ответов в этой сфере считается </w:t>
            </w:r>
            <w:r w:rsidRPr="00CE3A98">
              <w:rPr>
                <w:rFonts w:ascii="Cambria" w:hAnsi="Cambria" w:cs="Times New Roman"/>
                <w:bCs/>
                <w:lang w:val="ru-RU"/>
              </w:rPr>
              <w:t>(просьба отметить один из возможных вариантов) Высоким ___   Средним ___   Низким ___</w:t>
            </w:r>
          </w:p>
        </w:tc>
      </w:tr>
    </w:tbl>
    <w:p w:rsidR="00505996" w:rsidRPr="00CE3A98" w:rsidRDefault="00505996" w:rsidP="00F2714D">
      <w:pPr>
        <w:spacing w:after="0"/>
        <w:rPr>
          <w:rFonts w:ascii="Cambria" w:hAnsi="Cambria"/>
          <w:lang w:val="ru-RU"/>
        </w:rPr>
      </w:pPr>
      <w:r w:rsidRPr="00CE3A98">
        <w:rPr>
          <w:rFonts w:ascii="Cambria" w:hAnsi="Cambria"/>
          <w:lang w:val="ru-RU"/>
        </w:rPr>
        <w:br w:type="page"/>
      </w: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1215"/>
      </w:tblGrid>
      <w:tr w:rsidR="00505996" w:rsidRPr="00A47AF9" w:rsidTr="00F41777">
        <w:tc>
          <w:tcPr>
            <w:tcW w:w="9934" w:type="dxa"/>
            <w:gridSpan w:val="5"/>
            <w:shd w:val="clear" w:color="auto" w:fill="8DB3E2"/>
          </w:tcPr>
          <w:p w:rsidR="00505996" w:rsidRPr="00CE3A98" w:rsidRDefault="00505996" w:rsidP="0098778B">
            <w:pPr>
              <w:pStyle w:val="Heading3"/>
              <w:rPr>
                <w:color w:val="auto"/>
                <w:lang w:val="ru-RU"/>
              </w:rPr>
            </w:pPr>
            <w:bookmarkStart w:id="70" w:name="_Toc359945535"/>
            <w:bookmarkStart w:id="71" w:name="_Toc359955325"/>
            <w:r w:rsidRPr="00CE3A98">
              <w:rPr>
                <w:color w:val="auto"/>
                <w:lang w:val="ru-RU"/>
              </w:rPr>
              <w:lastRenderedPageBreak/>
              <w:t>Сфера деятельности 3.5 Пользователи в домах престарелых</w:t>
            </w:r>
            <w:bookmarkEnd w:id="70"/>
            <w:bookmarkEnd w:id="71"/>
            <w:r w:rsidRPr="00CE3A98">
              <w:rPr>
                <w:color w:val="auto"/>
                <w:lang w:val="ru-RU"/>
              </w:rPr>
              <w:t xml:space="preserve"> </w:t>
            </w:r>
          </w:p>
          <w:p w:rsidR="0098778B" w:rsidRPr="00CE3A98" w:rsidRDefault="0098778B" w:rsidP="0098778B">
            <w:pPr>
              <w:rPr>
                <w:lang w:val="ru-RU"/>
              </w:rPr>
            </w:pPr>
          </w:p>
        </w:tc>
      </w:tr>
      <w:tr w:rsidR="00505996" w:rsidRPr="00A47AF9" w:rsidTr="00F41777">
        <w:tc>
          <w:tcPr>
            <w:tcW w:w="9934" w:type="dxa"/>
            <w:gridSpan w:val="5"/>
          </w:tcPr>
          <w:p w:rsidR="00505996" w:rsidRPr="00CE3A98" w:rsidRDefault="00505996" w:rsidP="00412A70">
            <w:pPr>
              <w:pStyle w:val="ListParagraph"/>
              <w:spacing w:after="0"/>
              <w:ind w:left="0"/>
              <w:rPr>
                <w:rFonts w:ascii="Cambria" w:hAnsi="Cambria" w:cs="Times New Roman"/>
                <w:bCs/>
                <w:lang w:val="ru-RU"/>
              </w:rPr>
            </w:pPr>
            <w:r w:rsidRPr="00CE3A98">
              <w:rPr>
                <w:rFonts w:ascii="Cambria" w:hAnsi="Cambria" w:cs="Times New Roman"/>
                <w:b/>
                <w:bCs/>
                <w:lang w:val="ru-RU"/>
              </w:rPr>
              <w:t>Обоснование.</w:t>
            </w:r>
            <w:r w:rsidRPr="00CE3A98">
              <w:rPr>
                <w:rFonts w:ascii="Cambria" w:hAnsi="Cambria" w:cs="Times New Roman"/>
                <w:bCs/>
                <w:lang w:val="ru-RU"/>
              </w:rPr>
              <w:t xml:space="preserve"> Пользователи в домах престарелых не могут самостоятельно обеспечить доступ к безопасной питьевой воде и санитарии и зависят от услуг водоснабжения и канализации этих учреждений </w:t>
            </w:r>
          </w:p>
        </w:tc>
      </w:tr>
      <w:tr w:rsidR="00505996" w:rsidRPr="00CE3A98" w:rsidTr="00F41777">
        <w:tc>
          <w:tcPr>
            <w:tcW w:w="6310" w:type="dxa"/>
          </w:tcPr>
          <w:p w:rsidR="00505996" w:rsidRPr="00CE3A98" w:rsidRDefault="00505996" w:rsidP="005D4108">
            <w:pPr>
              <w:pStyle w:val="ListParagraph"/>
              <w:spacing w:after="0"/>
              <w:ind w:left="0"/>
              <w:jc w:val="center"/>
              <w:rPr>
                <w:rFonts w:ascii="Cambria" w:hAnsi="Cambria" w:cs="Times New Roman"/>
                <w:b/>
                <w:bCs/>
                <w:sz w:val="20"/>
                <w:szCs w:val="20"/>
                <w:lang w:val="ru-RU"/>
              </w:rPr>
            </w:pPr>
          </w:p>
        </w:tc>
        <w:tc>
          <w:tcPr>
            <w:tcW w:w="567" w:type="dxa"/>
            <w:shd w:val="clear" w:color="auto" w:fill="C6D9F1"/>
          </w:tcPr>
          <w:p w:rsidR="00505996" w:rsidRPr="002305D0" w:rsidRDefault="00505996" w:rsidP="005D4108">
            <w:pPr>
              <w:pStyle w:val="ListParagraph"/>
              <w:spacing w:after="0"/>
              <w:ind w:left="0"/>
              <w:jc w:val="center"/>
              <w:rPr>
                <w:rFonts w:ascii="Cambria" w:hAnsi="Cambria" w:cs="Times New Roman"/>
                <w:b/>
                <w:bCs/>
                <w:sz w:val="18"/>
                <w:szCs w:val="18"/>
                <w:lang w:val="ru-RU"/>
              </w:rPr>
            </w:pPr>
            <w:r w:rsidRPr="002305D0">
              <w:rPr>
                <w:rFonts w:ascii="Cambria" w:hAnsi="Cambria" w:cs="Times New Roman"/>
                <w:b/>
                <w:bCs/>
                <w:sz w:val="18"/>
                <w:szCs w:val="18"/>
                <w:lang w:val="ru-RU"/>
              </w:rPr>
              <w:t>Нет</w:t>
            </w:r>
          </w:p>
          <w:p w:rsidR="00505996" w:rsidRPr="002305D0" w:rsidRDefault="00505996" w:rsidP="005D4108">
            <w:pPr>
              <w:pStyle w:val="ListParagraph"/>
              <w:spacing w:after="0"/>
              <w:ind w:left="0"/>
              <w:jc w:val="center"/>
              <w:rPr>
                <w:rFonts w:ascii="Cambria" w:hAnsi="Cambria" w:cs="Times New Roman"/>
                <w:b/>
                <w:bCs/>
                <w:sz w:val="18"/>
                <w:szCs w:val="18"/>
                <w:lang w:val="ru-RU"/>
              </w:rPr>
            </w:pPr>
          </w:p>
        </w:tc>
        <w:tc>
          <w:tcPr>
            <w:tcW w:w="850" w:type="dxa"/>
            <w:shd w:val="clear" w:color="auto" w:fill="C6D9F1"/>
          </w:tcPr>
          <w:p w:rsidR="00505996" w:rsidRPr="002305D0" w:rsidRDefault="00505996" w:rsidP="005D4108">
            <w:pPr>
              <w:pStyle w:val="ListParagraph"/>
              <w:spacing w:after="0"/>
              <w:ind w:left="0"/>
              <w:jc w:val="center"/>
              <w:rPr>
                <w:rFonts w:ascii="Cambria" w:hAnsi="Cambria" w:cs="Times New Roman"/>
                <w:b/>
                <w:bCs/>
                <w:sz w:val="18"/>
                <w:szCs w:val="18"/>
                <w:lang w:val="ru-RU"/>
              </w:rPr>
            </w:pPr>
            <w:r w:rsidRPr="002305D0">
              <w:rPr>
                <w:rFonts w:ascii="Cambria" w:hAnsi="Cambria" w:cs="Times New Roman"/>
                <w:b/>
                <w:bCs/>
                <w:sz w:val="18"/>
                <w:szCs w:val="18"/>
                <w:lang w:val="ru-RU"/>
              </w:rPr>
              <w:t>В ограниченной степени</w:t>
            </w:r>
          </w:p>
        </w:tc>
        <w:tc>
          <w:tcPr>
            <w:tcW w:w="992" w:type="dxa"/>
            <w:shd w:val="clear" w:color="auto" w:fill="C6D9F1"/>
          </w:tcPr>
          <w:p w:rsidR="00505996" w:rsidRPr="002305D0" w:rsidRDefault="00505996" w:rsidP="005D4108">
            <w:pPr>
              <w:pStyle w:val="ListParagraph"/>
              <w:spacing w:after="0"/>
              <w:ind w:left="0"/>
              <w:jc w:val="center"/>
              <w:rPr>
                <w:rFonts w:ascii="Cambria" w:hAnsi="Cambria" w:cs="Times New Roman"/>
                <w:b/>
                <w:bCs/>
                <w:sz w:val="18"/>
                <w:szCs w:val="18"/>
                <w:lang w:val="ru-RU"/>
              </w:rPr>
            </w:pPr>
            <w:r w:rsidRPr="002305D0">
              <w:rPr>
                <w:rFonts w:ascii="Cambria" w:hAnsi="Cambria" w:cs="Times New Roman"/>
                <w:b/>
                <w:bCs/>
                <w:sz w:val="18"/>
                <w:szCs w:val="18"/>
                <w:lang w:val="ru-RU"/>
              </w:rPr>
              <w:t>В значительной степени</w:t>
            </w:r>
          </w:p>
        </w:tc>
        <w:tc>
          <w:tcPr>
            <w:tcW w:w="1215" w:type="dxa"/>
            <w:shd w:val="clear" w:color="auto" w:fill="C6D9F1"/>
          </w:tcPr>
          <w:p w:rsidR="00505996" w:rsidRPr="002305D0" w:rsidRDefault="00505996" w:rsidP="005D4108">
            <w:pPr>
              <w:pStyle w:val="ListParagraph"/>
              <w:spacing w:after="0"/>
              <w:ind w:left="0"/>
              <w:jc w:val="center"/>
              <w:rPr>
                <w:rFonts w:ascii="Cambria" w:hAnsi="Cambria" w:cs="Times New Roman"/>
                <w:b/>
                <w:bCs/>
                <w:sz w:val="18"/>
                <w:szCs w:val="18"/>
                <w:lang w:val="ru-RU"/>
              </w:rPr>
            </w:pPr>
            <w:r w:rsidRPr="002305D0">
              <w:rPr>
                <w:rFonts w:ascii="Cambria" w:hAnsi="Cambria" w:cs="Times New Roman"/>
                <w:b/>
                <w:bCs/>
                <w:sz w:val="18"/>
                <w:szCs w:val="18"/>
                <w:lang w:val="ru-RU"/>
              </w:rPr>
              <w:t>Да</w:t>
            </w:r>
          </w:p>
          <w:p w:rsidR="00505996" w:rsidRPr="002305D0" w:rsidRDefault="00505996" w:rsidP="005D4108">
            <w:pPr>
              <w:pStyle w:val="ListParagraph"/>
              <w:spacing w:after="0"/>
              <w:ind w:left="0"/>
              <w:jc w:val="center"/>
              <w:rPr>
                <w:rFonts w:ascii="Cambria" w:hAnsi="Cambria" w:cs="Times New Roman"/>
                <w:b/>
                <w:bCs/>
                <w:color w:val="FFFFFF"/>
                <w:sz w:val="18"/>
                <w:szCs w:val="18"/>
                <w:lang w:val="ru-RU"/>
              </w:rPr>
            </w:pPr>
          </w:p>
        </w:tc>
      </w:tr>
      <w:tr w:rsidR="00505996" w:rsidRPr="00A47AF9" w:rsidTr="00F41777">
        <w:trPr>
          <w:trHeight w:val="450"/>
        </w:trPr>
        <w:tc>
          <w:tcPr>
            <w:tcW w:w="6310" w:type="dxa"/>
          </w:tcPr>
          <w:p w:rsidR="00505996" w:rsidRPr="00CE3A98" w:rsidRDefault="00505996" w:rsidP="000C7E71">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3.5.1 Имеются данные по уровню доступа к безопасной питьевой воде </w:t>
            </w:r>
            <w:r w:rsidR="000C7E71" w:rsidRPr="00CE3A98">
              <w:rPr>
                <w:rFonts w:ascii="Cambria" w:hAnsi="Cambria" w:cs="Times New Roman"/>
                <w:b/>
                <w:bCs/>
                <w:lang w:val="ru-RU"/>
              </w:rPr>
              <w:t>и санитарии в домах престарелых</w:t>
            </w:r>
          </w:p>
        </w:tc>
        <w:tc>
          <w:tcPr>
            <w:tcW w:w="567" w:type="dxa"/>
          </w:tcPr>
          <w:p w:rsidR="00505996" w:rsidRPr="00CE3A98" w:rsidRDefault="00505996" w:rsidP="005D4108">
            <w:pPr>
              <w:pStyle w:val="ListParagraph"/>
              <w:spacing w:after="0"/>
              <w:ind w:left="0"/>
              <w:rPr>
                <w:rFonts w:ascii="Cambria" w:hAnsi="Cambria" w:cs="Times New Roman"/>
                <w:b/>
                <w:bCs/>
                <w:lang w:val="ru-RU"/>
              </w:rPr>
            </w:pPr>
          </w:p>
        </w:tc>
        <w:tc>
          <w:tcPr>
            <w:tcW w:w="850" w:type="dxa"/>
          </w:tcPr>
          <w:p w:rsidR="00505996" w:rsidRPr="00CE3A98" w:rsidRDefault="00505996" w:rsidP="005D4108">
            <w:pPr>
              <w:pStyle w:val="ListParagraph"/>
              <w:spacing w:after="0"/>
              <w:ind w:left="0"/>
              <w:rPr>
                <w:rFonts w:ascii="Cambria" w:hAnsi="Cambria" w:cs="Times New Roman"/>
                <w:b/>
                <w:bCs/>
                <w:lang w:val="ru-RU"/>
              </w:rPr>
            </w:pPr>
          </w:p>
        </w:tc>
        <w:tc>
          <w:tcPr>
            <w:tcW w:w="992" w:type="dxa"/>
          </w:tcPr>
          <w:p w:rsidR="00505996" w:rsidRPr="00CE3A98" w:rsidRDefault="00505996" w:rsidP="005D4108">
            <w:pPr>
              <w:pStyle w:val="ListParagraph"/>
              <w:spacing w:after="0"/>
              <w:ind w:left="0"/>
              <w:rPr>
                <w:rFonts w:ascii="Cambria" w:hAnsi="Cambria" w:cs="Times New Roman"/>
                <w:b/>
                <w:bCs/>
                <w:lang w:val="ru-RU"/>
              </w:rPr>
            </w:pPr>
          </w:p>
        </w:tc>
        <w:tc>
          <w:tcPr>
            <w:tcW w:w="1215" w:type="dxa"/>
          </w:tcPr>
          <w:p w:rsidR="00505996" w:rsidRPr="00CE3A98" w:rsidRDefault="00505996" w:rsidP="005D4108">
            <w:pPr>
              <w:pStyle w:val="ListParagraph"/>
              <w:spacing w:after="0"/>
              <w:ind w:left="0"/>
              <w:rPr>
                <w:rFonts w:ascii="Cambria" w:hAnsi="Cambria" w:cs="Times New Roman"/>
                <w:b/>
                <w:bCs/>
                <w:lang w:val="ru-RU"/>
              </w:rPr>
            </w:pPr>
          </w:p>
        </w:tc>
      </w:tr>
      <w:tr w:rsidR="00505996" w:rsidRPr="00A47AF9" w:rsidTr="00F41777">
        <w:trPr>
          <w:trHeight w:val="450"/>
        </w:trPr>
        <w:tc>
          <w:tcPr>
            <w:tcW w:w="9934" w:type="dxa"/>
            <w:gridSpan w:val="5"/>
          </w:tcPr>
          <w:p w:rsidR="00505996" w:rsidRPr="00CE3A98" w:rsidRDefault="00505996" w:rsidP="005D4108">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5D4108">
            <w:pPr>
              <w:pStyle w:val="ListParagraph"/>
              <w:spacing w:after="0"/>
              <w:ind w:left="0"/>
              <w:rPr>
                <w:rFonts w:ascii="Cambria" w:hAnsi="Cambria" w:cs="Times New Roman"/>
                <w:bCs/>
                <w:lang w:val="ru-RU"/>
              </w:rPr>
            </w:pPr>
          </w:p>
          <w:p w:rsidR="00505996" w:rsidRPr="00CE3A98" w:rsidRDefault="00505996" w:rsidP="005D4108">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5D4108">
            <w:pPr>
              <w:pStyle w:val="ListParagraph"/>
              <w:spacing w:after="0"/>
              <w:ind w:left="0"/>
              <w:rPr>
                <w:rFonts w:ascii="Cambria" w:hAnsi="Cambria" w:cs="Times New Roman"/>
                <w:b/>
                <w:bCs/>
                <w:lang w:val="ru-RU"/>
              </w:rPr>
            </w:pPr>
          </w:p>
          <w:p w:rsidR="00505996" w:rsidRPr="00CE3A98" w:rsidRDefault="00505996" w:rsidP="005D4108">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w:t>
            </w:r>
            <w:r w:rsidR="000C7E71" w:rsidRPr="00CE3A98">
              <w:rPr>
                <w:rFonts w:ascii="Cambria" w:hAnsi="Cambria" w:cs="Times New Roman"/>
                <w:bCs/>
                <w:lang w:val="ru-RU"/>
              </w:rPr>
              <w:t>нь достоверности)</w:t>
            </w:r>
          </w:p>
        </w:tc>
      </w:tr>
      <w:tr w:rsidR="00505996" w:rsidRPr="00A47AF9" w:rsidTr="00F41777">
        <w:trPr>
          <w:trHeight w:val="450"/>
        </w:trPr>
        <w:tc>
          <w:tcPr>
            <w:tcW w:w="6310" w:type="dxa"/>
          </w:tcPr>
          <w:p w:rsidR="00505996" w:rsidRPr="00CE3A98" w:rsidRDefault="00505996" w:rsidP="000C7E71">
            <w:pPr>
              <w:pStyle w:val="ListParagraph"/>
              <w:spacing w:after="0"/>
              <w:ind w:left="0"/>
              <w:rPr>
                <w:rFonts w:ascii="Cambria" w:hAnsi="Cambria" w:cs="Times New Roman"/>
                <w:b/>
                <w:bCs/>
                <w:lang w:val="ru-RU"/>
              </w:rPr>
            </w:pPr>
            <w:r w:rsidRPr="00CE3A98">
              <w:rPr>
                <w:rFonts w:ascii="Cambria" w:hAnsi="Cambria" w:cs="Times New Roman"/>
                <w:b/>
                <w:bCs/>
                <w:lang w:val="ru-RU"/>
              </w:rPr>
              <w:t>3.5.2</w:t>
            </w:r>
            <w:proofErr w:type="gramStart"/>
            <w:r w:rsidRPr="00CE3A98">
              <w:rPr>
                <w:rFonts w:ascii="Cambria" w:hAnsi="Cambria" w:cs="Times New Roman"/>
                <w:b/>
                <w:bCs/>
                <w:lang w:val="ru-RU"/>
              </w:rPr>
              <w:t xml:space="preserve"> С</w:t>
            </w:r>
            <w:proofErr w:type="gramEnd"/>
            <w:r w:rsidRPr="00CE3A98">
              <w:rPr>
                <w:rFonts w:ascii="Cambria" w:hAnsi="Cambria" w:cs="Times New Roman"/>
                <w:b/>
                <w:bCs/>
                <w:lang w:val="ru-RU"/>
              </w:rPr>
              <w:t>уществует государственная политика для обеспечения доступа к безопасной питьевой воде и санитарии пол</w:t>
            </w:r>
            <w:r w:rsidR="000C7E71" w:rsidRPr="00CE3A98">
              <w:rPr>
                <w:rFonts w:ascii="Cambria" w:hAnsi="Cambria" w:cs="Times New Roman"/>
                <w:b/>
                <w:bCs/>
                <w:lang w:val="ru-RU"/>
              </w:rPr>
              <w:t xml:space="preserve">ьзователей в домах престарелых </w:t>
            </w:r>
          </w:p>
        </w:tc>
        <w:tc>
          <w:tcPr>
            <w:tcW w:w="567" w:type="dxa"/>
          </w:tcPr>
          <w:p w:rsidR="00505996" w:rsidRPr="00CE3A98" w:rsidRDefault="00505996" w:rsidP="005D4108">
            <w:pPr>
              <w:pStyle w:val="ListParagraph"/>
              <w:spacing w:after="0"/>
              <w:ind w:left="0"/>
              <w:rPr>
                <w:rFonts w:ascii="Cambria" w:hAnsi="Cambria" w:cs="Times New Roman"/>
                <w:b/>
                <w:bCs/>
                <w:lang w:val="ru-RU"/>
              </w:rPr>
            </w:pPr>
          </w:p>
        </w:tc>
        <w:tc>
          <w:tcPr>
            <w:tcW w:w="850" w:type="dxa"/>
          </w:tcPr>
          <w:p w:rsidR="00505996" w:rsidRPr="00CE3A98" w:rsidRDefault="00505996" w:rsidP="005D4108">
            <w:pPr>
              <w:pStyle w:val="ListParagraph"/>
              <w:spacing w:after="0"/>
              <w:ind w:left="0"/>
              <w:rPr>
                <w:rFonts w:ascii="Cambria" w:hAnsi="Cambria" w:cs="Times New Roman"/>
                <w:b/>
                <w:bCs/>
                <w:lang w:val="ru-RU"/>
              </w:rPr>
            </w:pPr>
          </w:p>
        </w:tc>
        <w:tc>
          <w:tcPr>
            <w:tcW w:w="992" w:type="dxa"/>
          </w:tcPr>
          <w:p w:rsidR="00505996" w:rsidRPr="00CE3A98" w:rsidRDefault="00505996" w:rsidP="005D4108">
            <w:pPr>
              <w:pStyle w:val="ListParagraph"/>
              <w:spacing w:after="0"/>
              <w:ind w:left="0"/>
              <w:rPr>
                <w:rFonts w:ascii="Cambria" w:hAnsi="Cambria" w:cs="Times New Roman"/>
                <w:b/>
                <w:bCs/>
                <w:lang w:val="ru-RU"/>
              </w:rPr>
            </w:pPr>
          </w:p>
        </w:tc>
        <w:tc>
          <w:tcPr>
            <w:tcW w:w="1215" w:type="dxa"/>
          </w:tcPr>
          <w:p w:rsidR="00505996" w:rsidRPr="00CE3A98" w:rsidRDefault="00505996" w:rsidP="005D4108">
            <w:pPr>
              <w:pStyle w:val="ListParagraph"/>
              <w:spacing w:after="0"/>
              <w:ind w:left="0"/>
              <w:rPr>
                <w:rFonts w:ascii="Cambria" w:hAnsi="Cambria" w:cs="Times New Roman"/>
                <w:b/>
                <w:bCs/>
                <w:lang w:val="ru-RU"/>
              </w:rPr>
            </w:pPr>
          </w:p>
        </w:tc>
      </w:tr>
      <w:tr w:rsidR="00505996" w:rsidRPr="00A47AF9" w:rsidTr="00F41777">
        <w:trPr>
          <w:trHeight w:val="450"/>
        </w:trPr>
        <w:tc>
          <w:tcPr>
            <w:tcW w:w="9934" w:type="dxa"/>
            <w:gridSpan w:val="5"/>
          </w:tcPr>
          <w:p w:rsidR="00505996" w:rsidRPr="00CE3A98" w:rsidRDefault="00505996" w:rsidP="005D4108">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5D4108">
            <w:pPr>
              <w:pStyle w:val="ListParagraph"/>
              <w:spacing w:after="0"/>
              <w:ind w:left="0"/>
              <w:rPr>
                <w:rFonts w:ascii="Cambria" w:hAnsi="Cambria" w:cs="Times New Roman"/>
                <w:bCs/>
                <w:lang w:val="ru-RU"/>
              </w:rPr>
            </w:pPr>
          </w:p>
          <w:p w:rsidR="00505996" w:rsidRPr="00CE3A98" w:rsidRDefault="00505996" w:rsidP="005D4108">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5D4108">
            <w:pPr>
              <w:pStyle w:val="ListParagraph"/>
              <w:spacing w:after="0"/>
              <w:ind w:left="0"/>
              <w:rPr>
                <w:rFonts w:ascii="Cambria" w:hAnsi="Cambria" w:cs="Times New Roman"/>
                <w:b/>
                <w:bCs/>
                <w:lang w:val="ru-RU"/>
              </w:rPr>
            </w:pPr>
          </w:p>
          <w:p w:rsidR="00505996" w:rsidRPr="00CE3A98" w:rsidRDefault="00505996" w:rsidP="005D4108">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0C7E71" w:rsidRPr="00CE3A98">
              <w:rPr>
                <w:rFonts w:ascii="Cambria" w:hAnsi="Cambria" w:cs="Times New Roman"/>
                <w:bCs/>
                <w:lang w:val="ru-RU"/>
              </w:rPr>
              <w:t>и низкий уровень достоверности)</w:t>
            </w:r>
          </w:p>
        </w:tc>
      </w:tr>
      <w:tr w:rsidR="00505996" w:rsidRPr="00A47AF9" w:rsidTr="00F41777">
        <w:trPr>
          <w:trHeight w:val="450"/>
        </w:trPr>
        <w:tc>
          <w:tcPr>
            <w:tcW w:w="6310" w:type="dxa"/>
          </w:tcPr>
          <w:p w:rsidR="000C7E71" w:rsidRPr="00CE3A98" w:rsidRDefault="00505996" w:rsidP="00832734">
            <w:pPr>
              <w:pStyle w:val="ListParagraph"/>
              <w:spacing w:after="0"/>
              <w:ind w:left="0"/>
              <w:rPr>
                <w:rFonts w:ascii="Cambria" w:hAnsi="Cambria" w:cs="Times New Roman"/>
                <w:b/>
                <w:bCs/>
                <w:lang w:val="ru-RU"/>
              </w:rPr>
            </w:pPr>
            <w:r w:rsidRPr="00CE3A98">
              <w:rPr>
                <w:rFonts w:ascii="Cambria" w:hAnsi="Cambria" w:cs="Times New Roman"/>
                <w:b/>
                <w:bCs/>
                <w:lang w:val="ru-RU"/>
              </w:rPr>
              <w:t>3.5.3</w:t>
            </w:r>
            <w:proofErr w:type="gramStart"/>
            <w:r w:rsidRPr="00CE3A98">
              <w:rPr>
                <w:rFonts w:ascii="Cambria" w:hAnsi="Cambria" w:cs="Times New Roman"/>
                <w:b/>
                <w:bCs/>
                <w:lang w:val="ru-RU"/>
              </w:rPr>
              <w:t xml:space="preserve"> С</w:t>
            </w:r>
            <w:proofErr w:type="gramEnd"/>
            <w:r w:rsidRPr="00CE3A98">
              <w:rPr>
                <w:rFonts w:ascii="Cambria" w:hAnsi="Cambria" w:cs="Times New Roman"/>
                <w:b/>
                <w:bCs/>
                <w:lang w:val="ru-RU"/>
              </w:rPr>
              <w:t>уществует отдельное государственное финансирование для поддержки доступа к безопасной питьевой воде и санитарии пол</w:t>
            </w:r>
            <w:r w:rsidR="000C7E71" w:rsidRPr="00CE3A98">
              <w:rPr>
                <w:rFonts w:ascii="Cambria" w:hAnsi="Cambria" w:cs="Times New Roman"/>
                <w:b/>
                <w:bCs/>
                <w:lang w:val="ru-RU"/>
              </w:rPr>
              <w:t xml:space="preserve">ьзователей в домах престарелых </w:t>
            </w:r>
          </w:p>
        </w:tc>
        <w:tc>
          <w:tcPr>
            <w:tcW w:w="567" w:type="dxa"/>
          </w:tcPr>
          <w:p w:rsidR="00505996" w:rsidRPr="00CE3A98" w:rsidRDefault="00505996" w:rsidP="005D4108">
            <w:pPr>
              <w:pStyle w:val="ListParagraph"/>
              <w:spacing w:after="0"/>
              <w:ind w:left="0"/>
              <w:rPr>
                <w:rFonts w:ascii="Cambria" w:hAnsi="Cambria" w:cs="Times New Roman"/>
                <w:b/>
                <w:bCs/>
                <w:lang w:val="ru-RU"/>
              </w:rPr>
            </w:pPr>
          </w:p>
        </w:tc>
        <w:tc>
          <w:tcPr>
            <w:tcW w:w="850" w:type="dxa"/>
          </w:tcPr>
          <w:p w:rsidR="00505996" w:rsidRPr="00CE3A98" w:rsidRDefault="00505996" w:rsidP="005D4108">
            <w:pPr>
              <w:pStyle w:val="ListParagraph"/>
              <w:spacing w:after="0"/>
              <w:ind w:left="0"/>
              <w:rPr>
                <w:rFonts w:ascii="Cambria" w:hAnsi="Cambria" w:cs="Times New Roman"/>
                <w:b/>
                <w:bCs/>
                <w:lang w:val="ru-RU"/>
              </w:rPr>
            </w:pPr>
          </w:p>
        </w:tc>
        <w:tc>
          <w:tcPr>
            <w:tcW w:w="992" w:type="dxa"/>
          </w:tcPr>
          <w:p w:rsidR="00505996" w:rsidRPr="00CE3A98" w:rsidRDefault="00505996" w:rsidP="005D4108">
            <w:pPr>
              <w:pStyle w:val="ListParagraph"/>
              <w:spacing w:after="0"/>
              <w:ind w:left="0"/>
              <w:rPr>
                <w:rFonts w:ascii="Cambria" w:hAnsi="Cambria" w:cs="Times New Roman"/>
                <w:b/>
                <w:bCs/>
                <w:lang w:val="ru-RU"/>
              </w:rPr>
            </w:pPr>
          </w:p>
        </w:tc>
        <w:tc>
          <w:tcPr>
            <w:tcW w:w="1215" w:type="dxa"/>
          </w:tcPr>
          <w:p w:rsidR="00505996" w:rsidRPr="00CE3A98" w:rsidRDefault="00505996" w:rsidP="005D4108">
            <w:pPr>
              <w:pStyle w:val="ListParagraph"/>
              <w:spacing w:after="0"/>
              <w:ind w:left="0"/>
              <w:rPr>
                <w:rFonts w:ascii="Cambria" w:hAnsi="Cambria" w:cs="Times New Roman"/>
                <w:b/>
                <w:bCs/>
                <w:lang w:val="ru-RU"/>
              </w:rPr>
            </w:pPr>
          </w:p>
        </w:tc>
      </w:tr>
      <w:tr w:rsidR="00505996" w:rsidRPr="00A47AF9" w:rsidTr="00F41777">
        <w:trPr>
          <w:trHeight w:val="450"/>
        </w:trPr>
        <w:tc>
          <w:tcPr>
            <w:tcW w:w="9934" w:type="dxa"/>
            <w:gridSpan w:val="5"/>
          </w:tcPr>
          <w:p w:rsidR="00505996" w:rsidRPr="00CE3A98" w:rsidRDefault="00505996" w:rsidP="005D4108">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5D4108">
            <w:pPr>
              <w:pStyle w:val="ListParagraph"/>
              <w:spacing w:after="0"/>
              <w:ind w:left="0"/>
              <w:rPr>
                <w:rFonts w:ascii="Cambria" w:hAnsi="Cambria" w:cs="Times New Roman"/>
                <w:bCs/>
                <w:lang w:val="ru-RU"/>
              </w:rPr>
            </w:pPr>
          </w:p>
          <w:p w:rsidR="00505996" w:rsidRPr="00CE3A98" w:rsidRDefault="00505996" w:rsidP="005D4108">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5D4108">
            <w:pPr>
              <w:pStyle w:val="ListParagraph"/>
              <w:spacing w:after="0"/>
              <w:ind w:left="0"/>
              <w:rPr>
                <w:rFonts w:ascii="Cambria" w:hAnsi="Cambria" w:cs="Times New Roman"/>
                <w:b/>
                <w:bCs/>
                <w:lang w:val="ru-RU"/>
              </w:rPr>
            </w:pPr>
          </w:p>
          <w:p w:rsidR="00505996" w:rsidRPr="00CE3A98" w:rsidRDefault="00505996" w:rsidP="005D4108">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0C7E71" w:rsidRPr="00CE3A98">
              <w:rPr>
                <w:rFonts w:ascii="Cambria" w:hAnsi="Cambria" w:cs="Times New Roman"/>
                <w:bCs/>
                <w:lang w:val="ru-RU"/>
              </w:rPr>
              <w:t>и низкий уровень достоверности)</w:t>
            </w:r>
          </w:p>
        </w:tc>
      </w:tr>
      <w:tr w:rsidR="00505996" w:rsidRPr="00A47AF9" w:rsidTr="00F41777">
        <w:trPr>
          <w:trHeight w:val="450"/>
        </w:trPr>
        <w:tc>
          <w:tcPr>
            <w:tcW w:w="6310" w:type="dxa"/>
          </w:tcPr>
          <w:p w:rsidR="00505996" w:rsidRPr="00CE3A98" w:rsidRDefault="00505996" w:rsidP="00A40A7E">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3.5.4  Дома </w:t>
            </w:r>
            <w:proofErr w:type="gramStart"/>
            <w:r w:rsidRPr="00CE3A98">
              <w:rPr>
                <w:rFonts w:ascii="Cambria" w:hAnsi="Cambria" w:cs="Times New Roman"/>
                <w:b/>
                <w:bCs/>
                <w:lang w:val="ru-RU"/>
              </w:rPr>
              <w:t>престарелых</w:t>
            </w:r>
            <w:proofErr w:type="gramEnd"/>
            <w:r w:rsidRPr="00CE3A98">
              <w:rPr>
                <w:rFonts w:ascii="Cambria" w:hAnsi="Cambria" w:cs="Times New Roman"/>
                <w:b/>
                <w:bCs/>
                <w:lang w:val="ru-RU"/>
              </w:rPr>
              <w:t xml:space="preserve"> имеют соответствующие механизмы для </w:t>
            </w:r>
            <w:r w:rsidR="000C7E71" w:rsidRPr="00CE3A98">
              <w:rPr>
                <w:rFonts w:ascii="Cambria" w:hAnsi="Cambria" w:cs="Times New Roman"/>
                <w:b/>
                <w:bCs/>
                <w:lang w:val="ru-RU"/>
              </w:rPr>
              <w:t>работы с</w:t>
            </w:r>
            <w:r w:rsidRPr="00CE3A98">
              <w:rPr>
                <w:rFonts w:ascii="Cambria" w:hAnsi="Cambria" w:cs="Times New Roman"/>
                <w:b/>
                <w:bCs/>
                <w:lang w:val="ru-RU"/>
              </w:rPr>
              <w:t xml:space="preserve"> жалоб</w:t>
            </w:r>
            <w:r w:rsidR="000C7E71" w:rsidRPr="00CE3A98">
              <w:rPr>
                <w:rFonts w:ascii="Cambria" w:hAnsi="Cambria" w:cs="Times New Roman"/>
                <w:b/>
                <w:bCs/>
                <w:lang w:val="ru-RU"/>
              </w:rPr>
              <w:t>ами</w:t>
            </w:r>
            <w:r w:rsidR="00A40A7E" w:rsidRPr="00CE3A98">
              <w:rPr>
                <w:rFonts w:ascii="Cambria" w:hAnsi="Cambria" w:cs="Times New Roman"/>
                <w:b/>
                <w:bCs/>
                <w:lang w:val="ru-RU"/>
              </w:rPr>
              <w:t xml:space="preserve"> </w:t>
            </w:r>
          </w:p>
        </w:tc>
        <w:tc>
          <w:tcPr>
            <w:tcW w:w="567" w:type="dxa"/>
          </w:tcPr>
          <w:p w:rsidR="00505996" w:rsidRPr="00CE3A98" w:rsidRDefault="00505996" w:rsidP="005D4108">
            <w:pPr>
              <w:pStyle w:val="ListParagraph"/>
              <w:spacing w:after="0"/>
              <w:ind w:left="0"/>
              <w:rPr>
                <w:rFonts w:ascii="Cambria" w:hAnsi="Cambria" w:cs="Times New Roman"/>
                <w:b/>
                <w:bCs/>
                <w:lang w:val="ru-RU"/>
              </w:rPr>
            </w:pPr>
          </w:p>
        </w:tc>
        <w:tc>
          <w:tcPr>
            <w:tcW w:w="850" w:type="dxa"/>
          </w:tcPr>
          <w:p w:rsidR="00505996" w:rsidRPr="00CE3A98" w:rsidRDefault="00505996" w:rsidP="005D4108">
            <w:pPr>
              <w:pStyle w:val="ListParagraph"/>
              <w:spacing w:after="0"/>
              <w:ind w:left="0"/>
              <w:rPr>
                <w:rFonts w:ascii="Cambria" w:hAnsi="Cambria" w:cs="Times New Roman"/>
                <w:b/>
                <w:bCs/>
                <w:lang w:val="ru-RU"/>
              </w:rPr>
            </w:pPr>
          </w:p>
        </w:tc>
        <w:tc>
          <w:tcPr>
            <w:tcW w:w="992" w:type="dxa"/>
          </w:tcPr>
          <w:p w:rsidR="00505996" w:rsidRPr="00CE3A98" w:rsidRDefault="00505996" w:rsidP="005D4108">
            <w:pPr>
              <w:pStyle w:val="ListParagraph"/>
              <w:spacing w:after="0"/>
              <w:ind w:left="0"/>
              <w:rPr>
                <w:rFonts w:ascii="Cambria" w:hAnsi="Cambria" w:cs="Times New Roman"/>
                <w:b/>
                <w:bCs/>
                <w:lang w:val="ru-RU"/>
              </w:rPr>
            </w:pPr>
          </w:p>
        </w:tc>
        <w:tc>
          <w:tcPr>
            <w:tcW w:w="1215" w:type="dxa"/>
          </w:tcPr>
          <w:p w:rsidR="00505996" w:rsidRPr="00CE3A98" w:rsidRDefault="00505996" w:rsidP="005D4108">
            <w:pPr>
              <w:pStyle w:val="ListParagraph"/>
              <w:spacing w:after="0"/>
              <w:ind w:left="0"/>
              <w:rPr>
                <w:rFonts w:ascii="Cambria" w:hAnsi="Cambria" w:cs="Times New Roman"/>
                <w:b/>
                <w:bCs/>
                <w:lang w:val="ru-RU"/>
              </w:rPr>
            </w:pPr>
          </w:p>
        </w:tc>
      </w:tr>
      <w:tr w:rsidR="00505996" w:rsidRPr="00A47AF9" w:rsidTr="00F41777">
        <w:trPr>
          <w:trHeight w:val="450"/>
        </w:trPr>
        <w:tc>
          <w:tcPr>
            <w:tcW w:w="9934" w:type="dxa"/>
            <w:gridSpan w:val="5"/>
          </w:tcPr>
          <w:p w:rsidR="00505996" w:rsidRPr="00CE3A98" w:rsidRDefault="00505996" w:rsidP="005D4108">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5D4108">
            <w:pPr>
              <w:pStyle w:val="ListParagraph"/>
              <w:spacing w:after="0"/>
              <w:ind w:left="0"/>
              <w:rPr>
                <w:rFonts w:ascii="Cambria" w:hAnsi="Cambria" w:cs="Times New Roman"/>
                <w:bCs/>
                <w:lang w:val="ru-RU"/>
              </w:rPr>
            </w:pPr>
          </w:p>
          <w:p w:rsidR="00505996" w:rsidRPr="00CE3A98" w:rsidRDefault="00505996" w:rsidP="005D4108">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5D4108">
            <w:pPr>
              <w:pStyle w:val="ListParagraph"/>
              <w:spacing w:after="0"/>
              <w:ind w:left="0"/>
              <w:rPr>
                <w:rFonts w:ascii="Cambria" w:hAnsi="Cambria" w:cs="Times New Roman"/>
                <w:b/>
                <w:bCs/>
                <w:lang w:val="ru-RU"/>
              </w:rPr>
            </w:pPr>
          </w:p>
          <w:p w:rsidR="00505996" w:rsidRPr="00CE3A98" w:rsidRDefault="00505996" w:rsidP="005D4108">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A40A7E" w:rsidRPr="00CE3A98">
              <w:rPr>
                <w:rFonts w:ascii="Cambria" w:hAnsi="Cambria" w:cs="Times New Roman"/>
                <w:bCs/>
                <w:lang w:val="ru-RU"/>
              </w:rPr>
              <w:t>и низкий уровень достоверности)</w:t>
            </w:r>
          </w:p>
        </w:tc>
      </w:tr>
      <w:tr w:rsidR="00505996" w:rsidRPr="00A47AF9" w:rsidTr="00F41777">
        <w:trPr>
          <w:trHeight w:val="450"/>
        </w:trPr>
        <w:tc>
          <w:tcPr>
            <w:tcW w:w="6310" w:type="dxa"/>
          </w:tcPr>
          <w:p w:rsidR="00505996" w:rsidRPr="00CE3A98" w:rsidRDefault="00505996" w:rsidP="00454C84">
            <w:pPr>
              <w:pStyle w:val="ListParagraph"/>
              <w:spacing w:after="0"/>
              <w:ind w:left="0"/>
              <w:rPr>
                <w:rFonts w:ascii="Cambria" w:hAnsi="Cambria" w:cs="Times New Roman"/>
                <w:b/>
                <w:bCs/>
                <w:lang w:val="ru-RU"/>
              </w:rPr>
            </w:pPr>
            <w:r w:rsidRPr="00CE3A98">
              <w:rPr>
                <w:rFonts w:ascii="Cambria" w:hAnsi="Cambria" w:cs="Times New Roman"/>
                <w:b/>
                <w:bCs/>
                <w:lang w:val="ru-RU"/>
              </w:rPr>
              <w:t>3.3.5 Дома престарелых имеют раздель</w:t>
            </w:r>
            <w:r w:rsidR="00A40A7E" w:rsidRPr="00CE3A98">
              <w:rPr>
                <w:rFonts w:ascii="Cambria" w:hAnsi="Cambria" w:cs="Times New Roman"/>
                <w:b/>
                <w:bCs/>
                <w:lang w:val="ru-RU"/>
              </w:rPr>
              <w:t>ные туалеты для мужчин и женщин</w:t>
            </w:r>
          </w:p>
        </w:tc>
        <w:tc>
          <w:tcPr>
            <w:tcW w:w="567" w:type="dxa"/>
          </w:tcPr>
          <w:p w:rsidR="00505996" w:rsidRPr="00CE3A98" w:rsidRDefault="00505996" w:rsidP="005D4108">
            <w:pPr>
              <w:pStyle w:val="ListParagraph"/>
              <w:spacing w:after="0"/>
              <w:ind w:left="0"/>
              <w:rPr>
                <w:rFonts w:ascii="Cambria" w:hAnsi="Cambria" w:cs="Times New Roman"/>
                <w:b/>
                <w:bCs/>
                <w:lang w:val="ru-RU"/>
              </w:rPr>
            </w:pPr>
          </w:p>
        </w:tc>
        <w:tc>
          <w:tcPr>
            <w:tcW w:w="850" w:type="dxa"/>
          </w:tcPr>
          <w:p w:rsidR="00505996" w:rsidRPr="00CE3A98" w:rsidRDefault="00505996" w:rsidP="005D4108">
            <w:pPr>
              <w:pStyle w:val="ListParagraph"/>
              <w:spacing w:after="0"/>
              <w:ind w:left="0"/>
              <w:rPr>
                <w:rFonts w:ascii="Cambria" w:hAnsi="Cambria" w:cs="Times New Roman"/>
                <w:b/>
                <w:bCs/>
                <w:lang w:val="ru-RU"/>
              </w:rPr>
            </w:pPr>
          </w:p>
        </w:tc>
        <w:tc>
          <w:tcPr>
            <w:tcW w:w="992" w:type="dxa"/>
          </w:tcPr>
          <w:p w:rsidR="00505996" w:rsidRPr="00CE3A98" w:rsidRDefault="00505996" w:rsidP="005D4108">
            <w:pPr>
              <w:pStyle w:val="ListParagraph"/>
              <w:spacing w:after="0"/>
              <w:ind w:left="0"/>
              <w:rPr>
                <w:rFonts w:ascii="Cambria" w:hAnsi="Cambria" w:cs="Times New Roman"/>
                <w:b/>
                <w:bCs/>
                <w:lang w:val="ru-RU"/>
              </w:rPr>
            </w:pPr>
          </w:p>
        </w:tc>
        <w:tc>
          <w:tcPr>
            <w:tcW w:w="1215" w:type="dxa"/>
          </w:tcPr>
          <w:p w:rsidR="00505996" w:rsidRPr="00CE3A98" w:rsidRDefault="00505996" w:rsidP="005D4108">
            <w:pPr>
              <w:pStyle w:val="ListParagraph"/>
              <w:spacing w:after="0"/>
              <w:ind w:left="0"/>
              <w:rPr>
                <w:rFonts w:ascii="Cambria" w:hAnsi="Cambria" w:cs="Times New Roman"/>
                <w:b/>
                <w:bCs/>
                <w:lang w:val="ru-RU"/>
              </w:rPr>
            </w:pPr>
          </w:p>
        </w:tc>
      </w:tr>
      <w:tr w:rsidR="00505996" w:rsidRPr="00A47AF9" w:rsidTr="00F41777">
        <w:trPr>
          <w:trHeight w:val="450"/>
        </w:trPr>
        <w:tc>
          <w:tcPr>
            <w:tcW w:w="9934" w:type="dxa"/>
            <w:gridSpan w:val="5"/>
          </w:tcPr>
          <w:p w:rsidR="00505996" w:rsidRPr="00CE3A98" w:rsidRDefault="00505996" w:rsidP="005D4108">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w:t>
            </w:r>
            <w:r w:rsidR="00A40A7E" w:rsidRPr="00CE3A98">
              <w:rPr>
                <w:rFonts w:ascii="Cambria" w:hAnsi="Cambria" w:cs="Times New Roman"/>
                <w:bCs/>
                <w:lang w:val="ru-RU"/>
              </w:rPr>
              <w:t>, которыми обосновывается ответ)</w:t>
            </w:r>
          </w:p>
          <w:p w:rsidR="00505996" w:rsidRPr="00CE3A98" w:rsidRDefault="00505996" w:rsidP="005D4108">
            <w:pPr>
              <w:pStyle w:val="ListParagraph"/>
              <w:spacing w:after="0"/>
              <w:ind w:left="0"/>
              <w:rPr>
                <w:rFonts w:ascii="Cambria" w:hAnsi="Cambria" w:cs="Times New Roman"/>
                <w:bCs/>
                <w:lang w:val="ru-RU"/>
              </w:rPr>
            </w:pPr>
          </w:p>
          <w:p w:rsidR="00505996" w:rsidRPr="00CE3A98" w:rsidRDefault="00505996" w:rsidP="005D4108">
            <w:pPr>
              <w:pStyle w:val="ListParagraph"/>
              <w:spacing w:after="0"/>
              <w:ind w:left="0"/>
              <w:rPr>
                <w:rFonts w:ascii="Cambria" w:hAnsi="Cambria" w:cs="Times New Roman"/>
                <w:bCs/>
                <w:color w:val="FF0000"/>
                <w:lang w:val="ru-RU"/>
              </w:rPr>
            </w:pPr>
            <w:r w:rsidRPr="00CE3A98">
              <w:rPr>
                <w:rFonts w:ascii="Cambria" w:hAnsi="Cambria" w:cs="Times New Roman"/>
                <w:b/>
                <w:bCs/>
                <w:lang w:val="ru-RU"/>
              </w:rPr>
              <w:lastRenderedPageBreak/>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5D4108">
            <w:pPr>
              <w:pStyle w:val="ListParagraph"/>
              <w:spacing w:after="0"/>
              <w:ind w:left="0"/>
              <w:rPr>
                <w:rFonts w:ascii="Cambria" w:hAnsi="Cambria" w:cs="Times New Roman"/>
                <w:b/>
                <w:bCs/>
                <w:lang w:val="ru-RU"/>
              </w:rPr>
            </w:pPr>
          </w:p>
          <w:p w:rsidR="00505996" w:rsidRPr="00CE3A98" w:rsidRDefault="00505996" w:rsidP="005D4108">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A40A7E" w:rsidRPr="00CE3A98">
              <w:rPr>
                <w:rFonts w:ascii="Cambria" w:hAnsi="Cambria" w:cs="Times New Roman"/>
                <w:bCs/>
                <w:lang w:val="ru-RU"/>
              </w:rPr>
              <w:t>и низкий уровень достоверности)</w:t>
            </w:r>
          </w:p>
        </w:tc>
      </w:tr>
      <w:tr w:rsidR="00505996" w:rsidRPr="00A47AF9" w:rsidTr="00F41777">
        <w:trPr>
          <w:trHeight w:val="450"/>
        </w:trPr>
        <w:tc>
          <w:tcPr>
            <w:tcW w:w="9934" w:type="dxa"/>
            <w:gridSpan w:val="5"/>
          </w:tcPr>
          <w:p w:rsidR="00505996" w:rsidRPr="00CE3A98" w:rsidRDefault="00505996" w:rsidP="005D4108">
            <w:pPr>
              <w:pStyle w:val="ListParagraph"/>
              <w:spacing w:after="0"/>
              <w:ind w:left="0"/>
              <w:rPr>
                <w:rFonts w:ascii="Cambria" w:hAnsi="Cambria" w:cs="Times New Roman"/>
                <w:b/>
                <w:bCs/>
                <w:lang w:val="ru-RU"/>
              </w:rPr>
            </w:pPr>
            <w:r w:rsidRPr="00CE3A98">
              <w:rPr>
                <w:rFonts w:ascii="Cambria" w:hAnsi="Cambria" w:cs="Times New Roman"/>
                <w:b/>
                <w:bCs/>
                <w:lang w:val="ru-RU"/>
              </w:rPr>
              <w:lastRenderedPageBreak/>
              <w:t>Рассчитайте число баллов для сферы деятельности 3.5</w:t>
            </w:r>
          </w:p>
          <w:p w:rsidR="00505996" w:rsidRPr="00CE3A98" w:rsidRDefault="00505996" w:rsidP="009E3BF0">
            <w:pPr>
              <w:pStyle w:val="ListParagraph"/>
              <w:numPr>
                <w:ilvl w:val="0"/>
                <w:numId w:val="11"/>
              </w:numPr>
              <w:spacing w:after="0"/>
              <w:rPr>
                <w:rFonts w:ascii="Cambria" w:hAnsi="Cambria" w:cs="Times New Roman"/>
                <w:bCs/>
                <w:lang w:val="ru-RU"/>
              </w:rPr>
            </w:pPr>
            <w:r w:rsidRPr="00CE3A98">
              <w:rPr>
                <w:rFonts w:ascii="Cambria" w:hAnsi="Cambria" w:cs="Times New Roman"/>
                <w:bCs/>
                <w:lang w:val="ru-RU"/>
              </w:rPr>
              <w:t>Сложите полученные баллы(Да = 3, В значительной степени = 2, В ограниченной степени = 1, Нет = 0) ____</w:t>
            </w:r>
          </w:p>
          <w:p w:rsidR="00505996" w:rsidRPr="00CE3A98" w:rsidRDefault="00505996" w:rsidP="009E3BF0">
            <w:pPr>
              <w:pStyle w:val="ListParagraph"/>
              <w:numPr>
                <w:ilvl w:val="0"/>
                <w:numId w:val="11"/>
              </w:numPr>
              <w:spacing w:after="0"/>
              <w:rPr>
                <w:rFonts w:ascii="Cambria" w:hAnsi="Cambria" w:cs="Times New Roman"/>
                <w:b/>
                <w:bCs/>
                <w:lang w:val="ru-RU"/>
              </w:rPr>
            </w:pPr>
            <w:r w:rsidRPr="00CE3A98">
              <w:rPr>
                <w:rFonts w:ascii="Cambria" w:hAnsi="Cambria" w:cs="Times New Roman"/>
                <w:bCs/>
                <w:lang w:val="ru-RU"/>
              </w:rPr>
              <w:t>Разделите общее число баллов на 5  ____</w:t>
            </w:r>
          </w:p>
        </w:tc>
      </w:tr>
      <w:tr w:rsidR="00505996" w:rsidRPr="00A47AF9" w:rsidTr="00F41777">
        <w:trPr>
          <w:trHeight w:val="450"/>
        </w:trPr>
        <w:tc>
          <w:tcPr>
            <w:tcW w:w="9934" w:type="dxa"/>
            <w:gridSpan w:val="5"/>
          </w:tcPr>
          <w:p w:rsidR="00505996" w:rsidRPr="00CE3A98" w:rsidRDefault="00505996" w:rsidP="00BC3870">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Исходя из количества ответов с высокой, средней и низкой надежностью, средний показатель надежности ответов в этой сфере считается </w:t>
            </w:r>
            <w:r w:rsidRPr="00CE3A98">
              <w:rPr>
                <w:rFonts w:ascii="Cambria" w:hAnsi="Cambria" w:cs="Times New Roman"/>
                <w:bCs/>
                <w:lang w:val="ru-RU"/>
              </w:rPr>
              <w:t>(просьба отметить один из возможных вариантов) Высоким ___   Средним ___   Низким ___</w:t>
            </w:r>
          </w:p>
        </w:tc>
      </w:tr>
    </w:tbl>
    <w:p w:rsidR="00505996" w:rsidRPr="00CE3A98" w:rsidRDefault="00505996" w:rsidP="008C0368">
      <w:pPr>
        <w:pStyle w:val="Heading2"/>
        <w:jc w:val="center"/>
        <w:rPr>
          <w:lang w:val="ru-RU"/>
        </w:rPr>
      </w:pPr>
    </w:p>
    <w:p w:rsidR="00505996" w:rsidRPr="00CE3A98" w:rsidRDefault="00505996">
      <w:pPr>
        <w:spacing w:after="0"/>
        <w:rPr>
          <w:rFonts w:ascii="Cambria" w:hAnsi="Cambria"/>
          <w:lang w:val="ru-RU"/>
        </w:rPr>
      </w:pPr>
      <w:r w:rsidRPr="00CE3A98">
        <w:rPr>
          <w:rFonts w:ascii="Cambria" w:hAnsi="Cambria"/>
          <w:lang w:val="ru-RU"/>
        </w:rPr>
        <w:br w:type="page"/>
      </w: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1215"/>
      </w:tblGrid>
      <w:tr w:rsidR="00505996" w:rsidRPr="00A47AF9" w:rsidTr="00F41777">
        <w:tc>
          <w:tcPr>
            <w:tcW w:w="9934" w:type="dxa"/>
            <w:gridSpan w:val="5"/>
            <w:shd w:val="clear" w:color="auto" w:fill="8DB3E2"/>
          </w:tcPr>
          <w:p w:rsidR="00505996" w:rsidRPr="00CE3A98" w:rsidRDefault="00505996" w:rsidP="0098778B">
            <w:pPr>
              <w:pStyle w:val="Heading3"/>
              <w:rPr>
                <w:color w:val="auto"/>
                <w:lang w:val="ru-RU"/>
              </w:rPr>
            </w:pPr>
            <w:bookmarkStart w:id="72" w:name="_Toc359945536"/>
            <w:bookmarkStart w:id="73" w:name="_Toc359955326"/>
            <w:r w:rsidRPr="00CE3A98">
              <w:rPr>
                <w:color w:val="auto"/>
                <w:lang w:val="ru-RU"/>
              </w:rPr>
              <w:lastRenderedPageBreak/>
              <w:t xml:space="preserve">Сфера деятельности 3.6 </w:t>
            </w:r>
            <w:r w:rsidR="00A40A7E" w:rsidRPr="00CE3A98">
              <w:rPr>
                <w:color w:val="auto"/>
                <w:lang w:val="ru-RU"/>
              </w:rPr>
              <w:t>Пользователи в местах лишения свободы</w:t>
            </w:r>
            <w:bookmarkEnd w:id="72"/>
            <w:bookmarkEnd w:id="73"/>
          </w:p>
          <w:p w:rsidR="0098778B" w:rsidRPr="00CE3A98" w:rsidRDefault="0098778B" w:rsidP="0098778B">
            <w:pPr>
              <w:rPr>
                <w:lang w:val="ru-RU"/>
              </w:rPr>
            </w:pPr>
          </w:p>
        </w:tc>
      </w:tr>
      <w:tr w:rsidR="00505996" w:rsidRPr="00A47AF9" w:rsidTr="00F41777">
        <w:tc>
          <w:tcPr>
            <w:tcW w:w="9934" w:type="dxa"/>
            <w:gridSpan w:val="5"/>
          </w:tcPr>
          <w:p w:rsidR="00505996" w:rsidRPr="00CE3A98" w:rsidRDefault="00505996" w:rsidP="00A40A7E">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w:t>
            </w:r>
            <w:r w:rsidRPr="00CE3A98">
              <w:rPr>
                <w:rFonts w:ascii="Cambria" w:hAnsi="Cambria" w:cs="Times New Roman"/>
                <w:bCs/>
                <w:lang w:val="ru-RU"/>
              </w:rPr>
              <w:t xml:space="preserve">Заключенные  не могут самостоятельно обеспечить доступ к безопасной питьевой воде и санитарии и зависят от услуг водоснабжения и канализации в </w:t>
            </w:r>
            <w:r w:rsidR="00A40A7E" w:rsidRPr="00CE3A98">
              <w:rPr>
                <w:rFonts w:ascii="Cambria" w:hAnsi="Cambria" w:cs="Times New Roman"/>
                <w:bCs/>
                <w:lang w:val="ru-RU"/>
              </w:rPr>
              <w:t>тюрьмах</w:t>
            </w:r>
            <w:r w:rsidRPr="00CE3A98">
              <w:rPr>
                <w:rFonts w:ascii="Cambria" w:hAnsi="Cambria" w:cs="Times New Roman"/>
                <w:bCs/>
                <w:lang w:val="ru-RU"/>
              </w:rPr>
              <w:t xml:space="preserve"> и других мест</w:t>
            </w:r>
            <w:r w:rsidR="00A40A7E" w:rsidRPr="00CE3A98">
              <w:rPr>
                <w:rFonts w:ascii="Cambria" w:hAnsi="Cambria" w:cs="Times New Roman"/>
                <w:bCs/>
                <w:lang w:val="ru-RU"/>
              </w:rPr>
              <w:t>ах</w:t>
            </w:r>
            <w:r w:rsidRPr="00CE3A98">
              <w:rPr>
                <w:rFonts w:ascii="Cambria" w:hAnsi="Cambria" w:cs="Times New Roman"/>
                <w:bCs/>
                <w:lang w:val="ru-RU"/>
              </w:rPr>
              <w:t xml:space="preserve"> лишения свободы</w:t>
            </w:r>
          </w:p>
        </w:tc>
      </w:tr>
      <w:tr w:rsidR="00505996" w:rsidRPr="00CE3A98" w:rsidTr="00F41777">
        <w:tc>
          <w:tcPr>
            <w:tcW w:w="6310" w:type="dxa"/>
          </w:tcPr>
          <w:p w:rsidR="00505996" w:rsidRPr="002305D0" w:rsidRDefault="00505996" w:rsidP="00F413CA">
            <w:pPr>
              <w:pStyle w:val="ListParagraph"/>
              <w:spacing w:after="0"/>
              <w:ind w:left="0"/>
              <w:jc w:val="center"/>
              <w:rPr>
                <w:rFonts w:ascii="Cambria" w:hAnsi="Cambria" w:cs="Times New Roman"/>
                <w:b/>
                <w:bCs/>
                <w:sz w:val="18"/>
                <w:szCs w:val="18"/>
                <w:lang w:val="ru-RU"/>
              </w:rPr>
            </w:pPr>
          </w:p>
        </w:tc>
        <w:tc>
          <w:tcPr>
            <w:tcW w:w="567" w:type="dxa"/>
            <w:shd w:val="clear" w:color="auto" w:fill="C6D9F1"/>
          </w:tcPr>
          <w:p w:rsidR="00505996" w:rsidRPr="002305D0" w:rsidRDefault="00505996" w:rsidP="00F413CA">
            <w:pPr>
              <w:pStyle w:val="ListParagraph"/>
              <w:spacing w:after="0"/>
              <w:ind w:left="0"/>
              <w:jc w:val="center"/>
              <w:rPr>
                <w:rFonts w:ascii="Cambria" w:hAnsi="Cambria" w:cs="Times New Roman"/>
                <w:b/>
                <w:bCs/>
                <w:sz w:val="18"/>
                <w:szCs w:val="18"/>
                <w:lang w:val="ru-RU"/>
              </w:rPr>
            </w:pPr>
            <w:r w:rsidRPr="002305D0">
              <w:rPr>
                <w:rFonts w:ascii="Cambria" w:hAnsi="Cambria" w:cs="Times New Roman"/>
                <w:b/>
                <w:bCs/>
                <w:sz w:val="18"/>
                <w:szCs w:val="18"/>
                <w:lang w:val="ru-RU"/>
              </w:rPr>
              <w:t>Нет</w:t>
            </w:r>
          </w:p>
          <w:p w:rsidR="00505996" w:rsidRPr="002305D0" w:rsidRDefault="00505996" w:rsidP="00F413CA">
            <w:pPr>
              <w:pStyle w:val="ListParagraph"/>
              <w:spacing w:after="0"/>
              <w:ind w:left="0"/>
              <w:jc w:val="center"/>
              <w:rPr>
                <w:rFonts w:ascii="Cambria" w:hAnsi="Cambria" w:cs="Times New Roman"/>
                <w:b/>
                <w:bCs/>
                <w:sz w:val="18"/>
                <w:szCs w:val="18"/>
                <w:lang w:val="ru-RU"/>
              </w:rPr>
            </w:pPr>
          </w:p>
        </w:tc>
        <w:tc>
          <w:tcPr>
            <w:tcW w:w="850" w:type="dxa"/>
            <w:shd w:val="clear" w:color="auto" w:fill="C6D9F1"/>
          </w:tcPr>
          <w:p w:rsidR="00505996" w:rsidRPr="002305D0" w:rsidRDefault="00505996" w:rsidP="00F413CA">
            <w:pPr>
              <w:pStyle w:val="ListParagraph"/>
              <w:spacing w:after="0"/>
              <w:ind w:left="0"/>
              <w:jc w:val="center"/>
              <w:rPr>
                <w:rFonts w:ascii="Cambria" w:hAnsi="Cambria" w:cs="Times New Roman"/>
                <w:b/>
                <w:bCs/>
                <w:sz w:val="18"/>
                <w:szCs w:val="18"/>
                <w:lang w:val="ru-RU"/>
              </w:rPr>
            </w:pPr>
            <w:r w:rsidRPr="002305D0">
              <w:rPr>
                <w:rFonts w:ascii="Cambria" w:hAnsi="Cambria" w:cs="Times New Roman"/>
                <w:b/>
                <w:bCs/>
                <w:sz w:val="18"/>
                <w:szCs w:val="18"/>
                <w:lang w:val="ru-RU"/>
              </w:rPr>
              <w:t>В ограниченной степени</w:t>
            </w:r>
          </w:p>
        </w:tc>
        <w:tc>
          <w:tcPr>
            <w:tcW w:w="992" w:type="dxa"/>
            <w:shd w:val="clear" w:color="auto" w:fill="C6D9F1"/>
          </w:tcPr>
          <w:p w:rsidR="00505996" w:rsidRPr="002305D0" w:rsidRDefault="00505996" w:rsidP="00F413CA">
            <w:pPr>
              <w:pStyle w:val="ListParagraph"/>
              <w:spacing w:after="0"/>
              <w:ind w:left="0"/>
              <w:jc w:val="center"/>
              <w:rPr>
                <w:rFonts w:ascii="Cambria" w:hAnsi="Cambria" w:cs="Times New Roman"/>
                <w:b/>
                <w:bCs/>
                <w:sz w:val="18"/>
                <w:szCs w:val="18"/>
                <w:lang w:val="ru-RU"/>
              </w:rPr>
            </w:pPr>
            <w:r w:rsidRPr="002305D0">
              <w:rPr>
                <w:rFonts w:ascii="Cambria" w:hAnsi="Cambria" w:cs="Times New Roman"/>
                <w:b/>
                <w:bCs/>
                <w:sz w:val="18"/>
                <w:szCs w:val="18"/>
                <w:lang w:val="ru-RU"/>
              </w:rPr>
              <w:t>В значительной степени</w:t>
            </w:r>
          </w:p>
        </w:tc>
        <w:tc>
          <w:tcPr>
            <w:tcW w:w="1215" w:type="dxa"/>
            <w:shd w:val="clear" w:color="auto" w:fill="C6D9F1"/>
          </w:tcPr>
          <w:p w:rsidR="00505996" w:rsidRPr="002305D0" w:rsidRDefault="00505996" w:rsidP="00F413CA">
            <w:pPr>
              <w:pStyle w:val="ListParagraph"/>
              <w:spacing w:after="0"/>
              <w:ind w:left="0"/>
              <w:jc w:val="center"/>
              <w:rPr>
                <w:rFonts w:ascii="Cambria" w:hAnsi="Cambria" w:cs="Times New Roman"/>
                <w:b/>
                <w:bCs/>
                <w:sz w:val="18"/>
                <w:szCs w:val="18"/>
                <w:lang w:val="ru-RU"/>
              </w:rPr>
            </w:pPr>
            <w:r w:rsidRPr="002305D0">
              <w:rPr>
                <w:rFonts w:ascii="Cambria" w:hAnsi="Cambria" w:cs="Times New Roman"/>
                <w:b/>
                <w:bCs/>
                <w:sz w:val="18"/>
                <w:szCs w:val="18"/>
                <w:lang w:val="ru-RU"/>
              </w:rPr>
              <w:t>Да</w:t>
            </w:r>
          </w:p>
          <w:p w:rsidR="00505996" w:rsidRPr="002305D0" w:rsidRDefault="00505996" w:rsidP="00F413CA">
            <w:pPr>
              <w:pStyle w:val="ListParagraph"/>
              <w:spacing w:after="0"/>
              <w:ind w:left="0"/>
              <w:jc w:val="center"/>
              <w:rPr>
                <w:rFonts w:ascii="Cambria" w:hAnsi="Cambria" w:cs="Times New Roman"/>
                <w:b/>
                <w:bCs/>
                <w:color w:val="FFFFFF"/>
                <w:sz w:val="18"/>
                <w:szCs w:val="18"/>
                <w:lang w:val="ru-RU"/>
              </w:rPr>
            </w:pPr>
          </w:p>
        </w:tc>
      </w:tr>
      <w:tr w:rsidR="00505996" w:rsidRPr="00A47AF9" w:rsidTr="00F41777">
        <w:trPr>
          <w:trHeight w:val="450"/>
        </w:trPr>
        <w:tc>
          <w:tcPr>
            <w:tcW w:w="6310" w:type="dxa"/>
          </w:tcPr>
          <w:p w:rsidR="00505996" w:rsidRPr="00CE3A98" w:rsidRDefault="00505996" w:rsidP="00A40A7E">
            <w:pPr>
              <w:pStyle w:val="ListParagraph"/>
              <w:spacing w:after="0"/>
              <w:ind w:left="0"/>
              <w:rPr>
                <w:rFonts w:ascii="Cambria" w:hAnsi="Cambria" w:cs="Times New Roman"/>
                <w:b/>
                <w:bCs/>
                <w:lang w:val="ru-RU"/>
              </w:rPr>
            </w:pPr>
            <w:r w:rsidRPr="00CE3A98">
              <w:rPr>
                <w:rFonts w:ascii="Cambria" w:hAnsi="Cambria" w:cs="Times New Roman"/>
                <w:b/>
                <w:bCs/>
                <w:lang w:val="ru-RU"/>
              </w:rPr>
              <w:t>3.6.1 Имеются данные по доступу к безопасной воде и сан</w:t>
            </w:r>
            <w:r w:rsidR="00A40A7E" w:rsidRPr="00CE3A98">
              <w:rPr>
                <w:rFonts w:ascii="Cambria" w:hAnsi="Cambria" w:cs="Times New Roman"/>
                <w:b/>
                <w:bCs/>
                <w:lang w:val="ru-RU"/>
              </w:rPr>
              <w:t>итарии в местах лишения свободы</w:t>
            </w:r>
          </w:p>
        </w:tc>
        <w:tc>
          <w:tcPr>
            <w:tcW w:w="567" w:type="dxa"/>
          </w:tcPr>
          <w:p w:rsidR="00505996" w:rsidRPr="00CE3A98" w:rsidRDefault="00505996" w:rsidP="00F413CA">
            <w:pPr>
              <w:pStyle w:val="ListParagraph"/>
              <w:spacing w:after="0"/>
              <w:ind w:left="0"/>
              <w:rPr>
                <w:rFonts w:ascii="Cambria" w:hAnsi="Cambria" w:cs="Times New Roman"/>
                <w:b/>
                <w:bCs/>
                <w:lang w:val="ru-RU"/>
              </w:rPr>
            </w:pPr>
          </w:p>
        </w:tc>
        <w:tc>
          <w:tcPr>
            <w:tcW w:w="850" w:type="dxa"/>
          </w:tcPr>
          <w:p w:rsidR="00505996" w:rsidRPr="00CE3A98" w:rsidRDefault="00505996" w:rsidP="00F413CA">
            <w:pPr>
              <w:pStyle w:val="ListParagraph"/>
              <w:spacing w:after="0"/>
              <w:ind w:left="0"/>
              <w:rPr>
                <w:rFonts w:ascii="Cambria" w:hAnsi="Cambria" w:cs="Times New Roman"/>
                <w:b/>
                <w:bCs/>
                <w:lang w:val="ru-RU"/>
              </w:rPr>
            </w:pPr>
          </w:p>
        </w:tc>
        <w:tc>
          <w:tcPr>
            <w:tcW w:w="992" w:type="dxa"/>
          </w:tcPr>
          <w:p w:rsidR="00505996" w:rsidRPr="00CE3A98" w:rsidRDefault="00505996" w:rsidP="00F413CA">
            <w:pPr>
              <w:pStyle w:val="ListParagraph"/>
              <w:spacing w:after="0"/>
              <w:ind w:left="0"/>
              <w:rPr>
                <w:rFonts w:ascii="Cambria" w:hAnsi="Cambria" w:cs="Times New Roman"/>
                <w:b/>
                <w:bCs/>
                <w:lang w:val="ru-RU"/>
              </w:rPr>
            </w:pPr>
          </w:p>
        </w:tc>
        <w:tc>
          <w:tcPr>
            <w:tcW w:w="1215" w:type="dxa"/>
          </w:tcPr>
          <w:p w:rsidR="00505996" w:rsidRPr="00CE3A98" w:rsidRDefault="00505996" w:rsidP="00F413CA">
            <w:pPr>
              <w:pStyle w:val="ListParagraph"/>
              <w:spacing w:after="0"/>
              <w:ind w:left="0"/>
              <w:rPr>
                <w:rFonts w:ascii="Cambria" w:hAnsi="Cambria" w:cs="Times New Roman"/>
                <w:b/>
                <w:bCs/>
                <w:lang w:val="ru-RU"/>
              </w:rPr>
            </w:pPr>
          </w:p>
        </w:tc>
      </w:tr>
      <w:tr w:rsidR="00505996" w:rsidRPr="00A47AF9" w:rsidTr="00F41777">
        <w:trPr>
          <w:trHeight w:val="450"/>
        </w:trPr>
        <w:tc>
          <w:tcPr>
            <w:tcW w:w="9934" w:type="dxa"/>
            <w:gridSpan w:val="5"/>
          </w:tcPr>
          <w:p w:rsidR="00505996" w:rsidRPr="00CE3A98" w:rsidRDefault="00505996" w:rsidP="00F413CA">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F413CA">
            <w:pPr>
              <w:pStyle w:val="ListParagraph"/>
              <w:spacing w:after="0"/>
              <w:ind w:left="0"/>
              <w:rPr>
                <w:rFonts w:ascii="Cambria" w:hAnsi="Cambria" w:cs="Times New Roman"/>
                <w:bCs/>
                <w:lang w:val="ru-RU"/>
              </w:rPr>
            </w:pPr>
          </w:p>
          <w:p w:rsidR="00505996" w:rsidRPr="00CE3A98" w:rsidRDefault="00505996" w:rsidP="00F413CA">
            <w:pPr>
              <w:pStyle w:val="ListParagraph"/>
              <w:spacing w:after="0"/>
              <w:ind w:left="0"/>
              <w:rPr>
                <w:rFonts w:ascii="Cambria" w:hAnsi="Cambria" w:cs="Times New Roman"/>
                <w:bCs/>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A40A7E" w:rsidRPr="00CE3A98" w:rsidRDefault="00A40A7E" w:rsidP="00F413CA">
            <w:pPr>
              <w:pStyle w:val="ListParagraph"/>
              <w:spacing w:after="0"/>
              <w:ind w:left="0"/>
              <w:rPr>
                <w:rFonts w:ascii="Cambria" w:hAnsi="Cambria" w:cs="Times New Roman"/>
                <w:b/>
                <w:bCs/>
                <w:lang w:val="ru-RU"/>
              </w:rPr>
            </w:pPr>
          </w:p>
          <w:p w:rsidR="00505996" w:rsidRPr="00CE3A98" w:rsidRDefault="00505996" w:rsidP="00F413CA">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A40A7E" w:rsidRPr="00CE3A98">
              <w:rPr>
                <w:rFonts w:ascii="Cambria" w:hAnsi="Cambria" w:cs="Times New Roman"/>
                <w:bCs/>
                <w:lang w:val="ru-RU"/>
              </w:rPr>
              <w:t>и низкий уровень достоверности)</w:t>
            </w:r>
          </w:p>
        </w:tc>
      </w:tr>
      <w:tr w:rsidR="00505996" w:rsidRPr="00A47AF9" w:rsidTr="00F41777">
        <w:trPr>
          <w:trHeight w:val="450"/>
        </w:trPr>
        <w:tc>
          <w:tcPr>
            <w:tcW w:w="6310" w:type="dxa"/>
          </w:tcPr>
          <w:p w:rsidR="00505996" w:rsidRPr="00CE3A98" w:rsidRDefault="00505996" w:rsidP="00A40A7E">
            <w:pPr>
              <w:pStyle w:val="ListParagraph"/>
              <w:spacing w:after="0"/>
              <w:ind w:left="0"/>
              <w:rPr>
                <w:rFonts w:ascii="Cambria" w:hAnsi="Cambria" w:cs="Times New Roman"/>
                <w:bCs/>
                <w:lang w:val="ru-RU"/>
              </w:rPr>
            </w:pPr>
            <w:r w:rsidRPr="00CE3A98">
              <w:rPr>
                <w:rFonts w:ascii="Cambria" w:hAnsi="Cambria" w:cs="Times New Roman"/>
                <w:b/>
                <w:bCs/>
                <w:lang w:val="ru-RU"/>
              </w:rPr>
              <w:t>3.6.2</w:t>
            </w:r>
            <w:proofErr w:type="gramStart"/>
            <w:r w:rsidRPr="00CE3A98">
              <w:rPr>
                <w:rFonts w:ascii="Cambria" w:hAnsi="Cambria" w:cs="Times New Roman"/>
                <w:b/>
                <w:bCs/>
                <w:lang w:val="ru-RU"/>
              </w:rPr>
              <w:t xml:space="preserve"> С</w:t>
            </w:r>
            <w:proofErr w:type="gramEnd"/>
            <w:r w:rsidRPr="00CE3A98">
              <w:rPr>
                <w:rFonts w:ascii="Cambria" w:hAnsi="Cambria" w:cs="Times New Roman"/>
                <w:b/>
                <w:bCs/>
                <w:lang w:val="ru-RU"/>
              </w:rPr>
              <w:t>уществует государственная политика для обеспечения доступа к безопасной питьевой воде и санитарии заключенных</w:t>
            </w:r>
            <w:r w:rsidR="00A40A7E" w:rsidRPr="00CE3A98">
              <w:rPr>
                <w:rFonts w:ascii="Cambria" w:hAnsi="Cambria" w:cs="Times New Roman"/>
                <w:bCs/>
                <w:lang w:val="ru-RU"/>
              </w:rPr>
              <w:t xml:space="preserve"> </w:t>
            </w:r>
          </w:p>
        </w:tc>
        <w:tc>
          <w:tcPr>
            <w:tcW w:w="567" w:type="dxa"/>
          </w:tcPr>
          <w:p w:rsidR="00505996" w:rsidRPr="00CE3A98" w:rsidRDefault="00505996" w:rsidP="00F413CA">
            <w:pPr>
              <w:pStyle w:val="ListParagraph"/>
              <w:spacing w:after="0"/>
              <w:ind w:left="0"/>
              <w:rPr>
                <w:rFonts w:ascii="Cambria" w:hAnsi="Cambria" w:cs="Times New Roman"/>
                <w:b/>
                <w:bCs/>
                <w:lang w:val="ru-RU"/>
              </w:rPr>
            </w:pPr>
          </w:p>
        </w:tc>
        <w:tc>
          <w:tcPr>
            <w:tcW w:w="850" w:type="dxa"/>
          </w:tcPr>
          <w:p w:rsidR="00505996" w:rsidRPr="00CE3A98" w:rsidRDefault="00505996" w:rsidP="00F413CA">
            <w:pPr>
              <w:pStyle w:val="ListParagraph"/>
              <w:spacing w:after="0"/>
              <w:ind w:left="0"/>
              <w:rPr>
                <w:rFonts w:ascii="Cambria" w:hAnsi="Cambria" w:cs="Times New Roman"/>
                <w:b/>
                <w:bCs/>
                <w:lang w:val="ru-RU"/>
              </w:rPr>
            </w:pPr>
          </w:p>
        </w:tc>
        <w:tc>
          <w:tcPr>
            <w:tcW w:w="992" w:type="dxa"/>
          </w:tcPr>
          <w:p w:rsidR="00505996" w:rsidRPr="00CE3A98" w:rsidRDefault="00505996" w:rsidP="00F413CA">
            <w:pPr>
              <w:pStyle w:val="ListParagraph"/>
              <w:spacing w:after="0"/>
              <w:ind w:left="0"/>
              <w:rPr>
                <w:rFonts w:ascii="Cambria" w:hAnsi="Cambria" w:cs="Times New Roman"/>
                <w:b/>
                <w:bCs/>
                <w:lang w:val="ru-RU"/>
              </w:rPr>
            </w:pPr>
          </w:p>
        </w:tc>
        <w:tc>
          <w:tcPr>
            <w:tcW w:w="1215" w:type="dxa"/>
          </w:tcPr>
          <w:p w:rsidR="00505996" w:rsidRPr="00CE3A98" w:rsidRDefault="00505996" w:rsidP="00F413CA">
            <w:pPr>
              <w:pStyle w:val="ListParagraph"/>
              <w:spacing w:after="0"/>
              <w:ind w:left="0"/>
              <w:rPr>
                <w:rFonts w:ascii="Cambria" w:hAnsi="Cambria" w:cs="Times New Roman"/>
                <w:b/>
                <w:bCs/>
                <w:lang w:val="ru-RU"/>
              </w:rPr>
            </w:pPr>
          </w:p>
        </w:tc>
      </w:tr>
      <w:tr w:rsidR="00505996" w:rsidRPr="00A47AF9" w:rsidTr="00F41777">
        <w:trPr>
          <w:trHeight w:val="450"/>
        </w:trPr>
        <w:tc>
          <w:tcPr>
            <w:tcW w:w="9934" w:type="dxa"/>
            <w:gridSpan w:val="5"/>
          </w:tcPr>
          <w:p w:rsidR="00505996" w:rsidRPr="00CE3A98" w:rsidRDefault="00505996" w:rsidP="00F413CA">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F413CA">
            <w:pPr>
              <w:pStyle w:val="ListParagraph"/>
              <w:spacing w:after="0"/>
              <w:ind w:left="0"/>
              <w:rPr>
                <w:rFonts w:ascii="Cambria" w:hAnsi="Cambria" w:cs="Times New Roman"/>
                <w:bCs/>
                <w:lang w:val="ru-RU"/>
              </w:rPr>
            </w:pPr>
          </w:p>
          <w:p w:rsidR="00505996" w:rsidRPr="00CE3A98" w:rsidRDefault="00505996" w:rsidP="00F413CA">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F413CA">
            <w:pPr>
              <w:pStyle w:val="ListParagraph"/>
              <w:spacing w:after="0"/>
              <w:ind w:left="0"/>
              <w:rPr>
                <w:rFonts w:ascii="Cambria" w:hAnsi="Cambria" w:cs="Times New Roman"/>
                <w:b/>
                <w:bCs/>
                <w:lang w:val="ru-RU"/>
              </w:rPr>
            </w:pPr>
          </w:p>
          <w:p w:rsidR="00505996" w:rsidRPr="00CE3A98" w:rsidRDefault="00505996" w:rsidP="00F413CA">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r w:rsidR="00A40A7E" w:rsidRPr="00CE3A98">
              <w:rPr>
                <w:rFonts w:ascii="Cambria" w:hAnsi="Cambria" w:cs="Times New Roman"/>
                <w:bCs/>
                <w:lang w:val="ru-RU"/>
              </w:rPr>
              <w:t>)</w:t>
            </w:r>
          </w:p>
        </w:tc>
      </w:tr>
      <w:tr w:rsidR="00505996" w:rsidRPr="00A47AF9" w:rsidTr="00F41777">
        <w:trPr>
          <w:trHeight w:val="450"/>
        </w:trPr>
        <w:tc>
          <w:tcPr>
            <w:tcW w:w="6310" w:type="dxa"/>
          </w:tcPr>
          <w:p w:rsidR="00505996" w:rsidRPr="00CE3A98" w:rsidRDefault="00505996" w:rsidP="00A40A7E">
            <w:pPr>
              <w:pStyle w:val="ListParagraph"/>
              <w:spacing w:after="0"/>
              <w:ind w:left="0"/>
              <w:rPr>
                <w:rFonts w:ascii="Cambria" w:hAnsi="Cambria" w:cs="Times New Roman"/>
                <w:b/>
                <w:bCs/>
                <w:lang w:val="ru-RU"/>
              </w:rPr>
            </w:pPr>
            <w:r w:rsidRPr="00CE3A98">
              <w:rPr>
                <w:rFonts w:ascii="Cambria" w:hAnsi="Cambria" w:cs="Times New Roman"/>
                <w:b/>
                <w:bCs/>
                <w:lang w:val="ru-RU"/>
              </w:rPr>
              <w:t>3.6.3</w:t>
            </w:r>
            <w:proofErr w:type="gramStart"/>
            <w:r w:rsidRPr="00CE3A98">
              <w:rPr>
                <w:rFonts w:ascii="Cambria" w:hAnsi="Cambria" w:cs="Times New Roman"/>
                <w:b/>
                <w:bCs/>
                <w:lang w:val="ru-RU"/>
              </w:rPr>
              <w:t xml:space="preserve"> С</w:t>
            </w:r>
            <w:proofErr w:type="gramEnd"/>
            <w:r w:rsidRPr="00CE3A98">
              <w:rPr>
                <w:rFonts w:ascii="Cambria" w:hAnsi="Cambria" w:cs="Times New Roman"/>
                <w:b/>
                <w:bCs/>
                <w:lang w:val="ru-RU"/>
              </w:rPr>
              <w:t>уществует отдельное государственное финансирование для поддержки доступа заключенных</w:t>
            </w:r>
            <w:r w:rsidR="00A40A7E" w:rsidRPr="00CE3A98">
              <w:rPr>
                <w:rFonts w:ascii="Cambria" w:hAnsi="Cambria" w:cs="Times New Roman"/>
                <w:b/>
                <w:bCs/>
                <w:lang w:val="ru-RU"/>
              </w:rPr>
              <w:t xml:space="preserve"> к безопасной воде и санитарии </w:t>
            </w:r>
          </w:p>
        </w:tc>
        <w:tc>
          <w:tcPr>
            <w:tcW w:w="567" w:type="dxa"/>
          </w:tcPr>
          <w:p w:rsidR="00505996" w:rsidRPr="00CE3A98" w:rsidRDefault="00505996" w:rsidP="00F413CA">
            <w:pPr>
              <w:pStyle w:val="ListParagraph"/>
              <w:spacing w:after="0"/>
              <w:ind w:left="0"/>
              <w:rPr>
                <w:rFonts w:ascii="Cambria" w:hAnsi="Cambria" w:cs="Times New Roman"/>
                <w:b/>
                <w:bCs/>
                <w:lang w:val="ru-RU"/>
              </w:rPr>
            </w:pPr>
          </w:p>
        </w:tc>
        <w:tc>
          <w:tcPr>
            <w:tcW w:w="850" w:type="dxa"/>
          </w:tcPr>
          <w:p w:rsidR="00505996" w:rsidRPr="00CE3A98" w:rsidRDefault="00505996" w:rsidP="00F413CA">
            <w:pPr>
              <w:pStyle w:val="ListParagraph"/>
              <w:spacing w:after="0"/>
              <w:ind w:left="0"/>
              <w:rPr>
                <w:rFonts w:ascii="Cambria" w:hAnsi="Cambria" w:cs="Times New Roman"/>
                <w:b/>
                <w:bCs/>
                <w:lang w:val="ru-RU"/>
              </w:rPr>
            </w:pPr>
          </w:p>
        </w:tc>
        <w:tc>
          <w:tcPr>
            <w:tcW w:w="992" w:type="dxa"/>
          </w:tcPr>
          <w:p w:rsidR="00505996" w:rsidRPr="00CE3A98" w:rsidRDefault="00505996" w:rsidP="00F413CA">
            <w:pPr>
              <w:pStyle w:val="ListParagraph"/>
              <w:spacing w:after="0"/>
              <w:ind w:left="0"/>
              <w:rPr>
                <w:rFonts w:ascii="Cambria" w:hAnsi="Cambria" w:cs="Times New Roman"/>
                <w:b/>
                <w:bCs/>
                <w:lang w:val="ru-RU"/>
              </w:rPr>
            </w:pPr>
          </w:p>
        </w:tc>
        <w:tc>
          <w:tcPr>
            <w:tcW w:w="1215" w:type="dxa"/>
          </w:tcPr>
          <w:p w:rsidR="00505996" w:rsidRPr="00CE3A98" w:rsidRDefault="00505996" w:rsidP="00F413CA">
            <w:pPr>
              <w:pStyle w:val="ListParagraph"/>
              <w:spacing w:after="0"/>
              <w:ind w:left="0"/>
              <w:rPr>
                <w:rFonts w:ascii="Cambria" w:hAnsi="Cambria" w:cs="Times New Roman"/>
                <w:b/>
                <w:bCs/>
                <w:lang w:val="ru-RU"/>
              </w:rPr>
            </w:pPr>
          </w:p>
        </w:tc>
      </w:tr>
      <w:tr w:rsidR="00505996" w:rsidRPr="00A47AF9" w:rsidTr="00FB239B">
        <w:trPr>
          <w:trHeight w:val="450"/>
        </w:trPr>
        <w:tc>
          <w:tcPr>
            <w:tcW w:w="9934" w:type="dxa"/>
            <w:gridSpan w:val="5"/>
          </w:tcPr>
          <w:p w:rsidR="00505996" w:rsidRPr="00CE3A98" w:rsidRDefault="00505996" w:rsidP="00941CD5">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941CD5">
            <w:pPr>
              <w:pStyle w:val="ListParagraph"/>
              <w:spacing w:after="0"/>
              <w:ind w:left="0"/>
              <w:rPr>
                <w:rFonts w:ascii="Cambria" w:hAnsi="Cambria" w:cs="Times New Roman"/>
                <w:bCs/>
                <w:lang w:val="ru-RU"/>
              </w:rPr>
            </w:pPr>
          </w:p>
          <w:p w:rsidR="00505996" w:rsidRPr="00CE3A98" w:rsidRDefault="00505996" w:rsidP="00941CD5">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941CD5">
            <w:pPr>
              <w:pStyle w:val="ListParagraph"/>
              <w:spacing w:after="0"/>
              <w:ind w:left="0"/>
              <w:rPr>
                <w:rFonts w:ascii="Cambria" w:hAnsi="Cambria" w:cs="Times New Roman"/>
                <w:b/>
                <w:bCs/>
                <w:lang w:val="ru-RU"/>
              </w:rPr>
            </w:pPr>
          </w:p>
          <w:p w:rsidR="00505996" w:rsidRPr="00CE3A98" w:rsidRDefault="00505996" w:rsidP="00941CD5">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F413CA">
            <w:pPr>
              <w:pStyle w:val="ListParagraph"/>
              <w:spacing w:after="0"/>
              <w:ind w:left="0"/>
              <w:rPr>
                <w:rFonts w:ascii="Cambria" w:hAnsi="Cambria" w:cs="Times New Roman"/>
                <w:b/>
                <w:bCs/>
                <w:lang w:val="ru-RU"/>
              </w:rPr>
            </w:pPr>
          </w:p>
        </w:tc>
      </w:tr>
      <w:tr w:rsidR="00505996" w:rsidRPr="00A47AF9" w:rsidTr="00F41777">
        <w:trPr>
          <w:trHeight w:val="450"/>
        </w:trPr>
        <w:tc>
          <w:tcPr>
            <w:tcW w:w="6310" w:type="dxa"/>
          </w:tcPr>
          <w:p w:rsidR="00505996" w:rsidRPr="00CE3A98" w:rsidRDefault="00505996" w:rsidP="00832734">
            <w:pPr>
              <w:pStyle w:val="ListParagraph"/>
              <w:spacing w:after="0"/>
              <w:ind w:left="0"/>
              <w:rPr>
                <w:rFonts w:ascii="Cambria" w:hAnsi="Cambria" w:cs="Times New Roman"/>
                <w:b/>
                <w:bCs/>
                <w:lang w:val="ru-RU"/>
              </w:rPr>
            </w:pPr>
            <w:r w:rsidRPr="00CE3A98">
              <w:rPr>
                <w:rFonts w:ascii="Cambria" w:hAnsi="Cambria" w:cs="Times New Roman"/>
                <w:b/>
                <w:bCs/>
                <w:lang w:val="ru-RU"/>
              </w:rPr>
              <w:t>3.6.4</w:t>
            </w:r>
            <w:proofErr w:type="gramStart"/>
            <w:r w:rsidRPr="00CE3A98">
              <w:rPr>
                <w:rFonts w:ascii="Cambria" w:hAnsi="Cambria" w:cs="Times New Roman"/>
                <w:b/>
                <w:bCs/>
                <w:lang w:val="ru-RU"/>
              </w:rPr>
              <w:t xml:space="preserve"> В</w:t>
            </w:r>
            <w:proofErr w:type="gramEnd"/>
            <w:r w:rsidRPr="00CE3A98">
              <w:rPr>
                <w:rFonts w:ascii="Cambria" w:hAnsi="Cambria" w:cs="Times New Roman"/>
                <w:b/>
                <w:bCs/>
                <w:lang w:val="ru-RU"/>
              </w:rPr>
              <w:t xml:space="preserve"> местах лишения свободы существуют соответствующие механизмы </w:t>
            </w:r>
            <w:r w:rsidR="00A40A7E" w:rsidRPr="00CE3A98">
              <w:rPr>
                <w:rFonts w:ascii="Cambria" w:hAnsi="Cambria" w:cs="Times New Roman"/>
                <w:b/>
                <w:bCs/>
                <w:lang w:val="ru-RU"/>
              </w:rPr>
              <w:t>работы с ж</w:t>
            </w:r>
            <w:r w:rsidRPr="00CE3A98">
              <w:rPr>
                <w:rFonts w:ascii="Cambria" w:hAnsi="Cambria" w:cs="Times New Roman"/>
                <w:b/>
                <w:bCs/>
                <w:lang w:val="ru-RU"/>
              </w:rPr>
              <w:t>алоб</w:t>
            </w:r>
            <w:r w:rsidR="00A40A7E" w:rsidRPr="00CE3A98">
              <w:rPr>
                <w:rFonts w:ascii="Cambria" w:hAnsi="Cambria" w:cs="Times New Roman"/>
                <w:b/>
                <w:bCs/>
                <w:lang w:val="ru-RU"/>
              </w:rPr>
              <w:t>ами</w:t>
            </w:r>
            <w:r w:rsidRPr="00CE3A98">
              <w:rPr>
                <w:rFonts w:ascii="Cambria" w:hAnsi="Cambria" w:cs="Times New Roman"/>
                <w:b/>
                <w:bCs/>
                <w:lang w:val="ru-RU"/>
              </w:rPr>
              <w:t xml:space="preserve"> </w:t>
            </w:r>
          </w:p>
        </w:tc>
        <w:tc>
          <w:tcPr>
            <w:tcW w:w="567" w:type="dxa"/>
          </w:tcPr>
          <w:p w:rsidR="00505996" w:rsidRPr="00CE3A98" w:rsidRDefault="00505996" w:rsidP="00F413CA">
            <w:pPr>
              <w:pStyle w:val="ListParagraph"/>
              <w:spacing w:after="0"/>
              <w:ind w:left="0"/>
              <w:rPr>
                <w:rFonts w:ascii="Cambria" w:hAnsi="Cambria" w:cs="Times New Roman"/>
                <w:b/>
                <w:bCs/>
                <w:lang w:val="ru-RU"/>
              </w:rPr>
            </w:pPr>
          </w:p>
        </w:tc>
        <w:tc>
          <w:tcPr>
            <w:tcW w:w="850" w:type="dxa"/>
          </w:tcPr>
          <w:p w:rsidR="00505996" w:rsidRPr="00CE3A98" w:rsidRDefault="00505996" w:rsidP="00F413CA">
            <w:pPr>
              <w:pStyle w:val="ListParagraph"/>
              <w:spacing w:after="0"/>
              <w:ind w:left="0"/>
              <w:rPr>
                <w:rFonts w:ascii="Cambria" w:hAnsi="Cambria" w:cs="Times New Roman"/>
                <w:b/>
                <w:bCs/>
                <w:lang w:val="ru-RU"/>
              </w:rPr>
            </w:pPr>
          </w:p>
        </w:tc>
        <w:tc>
          <w:tcPr>
            <w:tcW w:w="992" w:type="dxa"/>
          </w:tcPr>
          <w:p w:rsidR="00505996" w:rsidRPr="00CE3A98" w:rsidRDefault="00505996" w:rsidP="00F413CA">
            <w:pPr>
              <w:pStyle w:val="ListParagraph"/>
              <w:spacing w:after="0"/>
              <w:ind w:left="0"/>
              <w:rPr>
                <w:rFonts w:ascii="Cambria" w:hAnsi="Cambria" w:cs="Times New Roman"/>
                <w:b/>
                <w:bCs/>
                <w:lang w:val="ru-RU"/>
              </w:rPr>
            </w:pPr>
          </w:p>
        </w:tc>
        <w:tc>
          <w:tcPr>
            <w:tcW w:w="1215" w:type="dxa"/>
          </w:tcPr>
          <w:p w:rsidR="00505996" w:rsidRPr="00CE3A98" w:rsidRDefault="00505996" w:rsidP="00F413CA">
            <w:pPr>
              <w:pStyle w:val="ListParagraph"/>
              <w:spacing w:after="0"/>
              <w:ind w:left="0"/>
              <w:rPr>
                <w:rFonts w:ascii="Cambria" w:hAnsi="Cambria" w:cs="Times New Roman"/>
                <w:b/>
                <w:bCs/>
                <w:lang w:val="ru-RU"/>
              </w:rPr>
            </w:pPr>
          </w:p>
        </w:tc>
      </w:tr>
      <w:tr w:rsidR="00505996" w:rsidRPr="00A47AF9" w:rsidTr="00F362DC">
        <w:trPr>
          <w:trHeight w:val="450"/>
        </w:trPr>
        <w:tc>
          <w:tcPr>
            <w:tcW w:w="9934" w:type="dxa"/>
            <w:gridSpan w:val="5"/>
          </w:tcPr>
          <w:p w:rsidR="00505996" w:rsidRPr="00CE3A98" w:rsidRDefault="00505996" w:rsidP="00375071">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375071">
            <w:pPr>
              <w:pStyle w:val="ListParagraph"/>
              <w:spacing w:after="0"/>
              <w:ind w:left="0"/>
              <w:rPr>
                <w:rFonts w:ascii="Cambria" w:hAnsi="Cambria" w:cs="Times New Roman"/>
                <w:bCs/>
                <w:lang w:val="ru-RU"/>
              </w:rPr>
            </w:pPr>
          </w:p>
          <w:p w:rsidR="00505996" w:rsidRPr="00CE3A98" w:rsidRDefault="00505996" w:rsidP="00375071">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375071">
            <w:pPr>
              <w:pStyle w:val="ListParagraph"/>
              <w:spacing w:after="0"/>
              <w:ind w:left="0"/>
              <w:rPr>
                <w:rFonts w:ascii="Cambria" w:hAnsi="Cambria" w:cs="Times New Roman"/>
                <w:b/>
                <w:bCs/>
                <w:lang w:val="ru-RU"/>
              </w:rPr>
            </w:pPr>
          </w:p>
          <w:p w:rsidR="00505996" w:rsidRPr="00CE3A98" w:rsidRDefault="00505996" w:rsidP="00F413CA">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w:t>
            </w:r>
            <w:r w:rsidR="00A40A7E" w:rsidRPr="00CE3A98">
              <w:rPr>
                <w:rFonts w:ascii="Cambria" w:hAnsi="Cambria" w:cs="Times New Roman"/>
                <w:bCs/>
                <w:lang w:val="ru-RU"/>
              </w:rPr>
              <w:t>ь достоверности)</w:t>
            </w:r>
          </w:p>
        </w:tc>
      </w:tr>
      <w:tr w:rsidR="00505996" w:rsidRPr="00A47AF9" w:rsidTr="00F41777">
        <w:trPr>
          <w:trHeight w:val="450"/>
        </w:trPr>
        <w:tc>
          <w:tcPr>
            <w:tcW w:w="6310" w:type="dxa"/>
          </w:tcPr>
          <w:p w:rsidR="00505996" w:rsidRPr="00CE3A98" w:rsidRDefault="00505996" w:rsidP="00832734">
            <w:pPr>
              <w:pStyle w:val="ListParagraph"/>
              <w:spacing w:after="0"/>
              <w:ind w:left="0"/>
              <w:rPr>
                <w:rFonts w:ascii="Cambria" w:hAnsi="Cambria" w:cs="Times New Roman"/>
                <w:b/>
                <w:bCs/>
                <w:lang w:val="ru-RU"/>
              </w:rPr>
            </w:pPr>
            <w:r w:rsidRPr="00CE3A98">
              <w:rPr>
                <w:rFonts w:ascii="Cambria" w:hAnsi="Cambria" w:cs="Times New Roman"/>
                <w:b/>
                <w:bCs/>
                <w:lang w:val="ru-RU"/>
              </w:rPr>
              <w:t>3.6.5</w:t>
            </w:r>
            <w:proofErr w:type="gramStart"/>
            <w:r w:rsidRPr="00CE3A98">
              <w:rPr>
                <w:rFonts w:ascii="Cambria" w:hAnsi="Cambria" w:cs="Times New Roman"/>
                <w:b/>
                <w:bCs/>
                <w:lang w:val="ru-RU"/>
              </w:rPr>
              <w:t xml:space="preserve"> В</w:t>
            </w:r>
            <w:proofErr w:type="gramEnd"/>
            <w:r w:rsidRPr="00CE3A98">
              <w:rPr>
                <w:rFonts w:ascii="Cambria" w:hAnsi="Cambria" w:cs="Times New Roman"/>
                <w:b/>
                <w:bCs/>
                <w:lang w:val="ru-RU"/>
              </w:rPr>
              <w:t xml:space="preserve"> местах лишения свободы имеются отдельные туалеты для мужчин и женщин, а также адекватные возможности для менструальной гигиены  </w:t>
            </w:r>
          </w:p>
        </w:tc>
        <w:tc>
          <w:tcPr>
            <w:tcW w:w="567" w:type="dxa"/>
          </w:tcPr>
          <w:p w:rsidR="00505996" w:rsidRPr="00CE3A98" w:rsidRDefault="00505996" w:rsidP="00F413CA">
            <w:pPr>
              <w:pStyle w:val="ListParagraph"/>
              <w:spacing w:after="0"/>
              <w:ind w:left="0"/>
              <w:rPr>
                <w:rFonts w:ascii="Cambria" w:hAnsi="Cambria" w:cs="Times New Roman"/>
                <w:b/>
                <w:bCs/>
                <w:lang w:val="ru-RU"/>
              </w:rPr>
            </w:pPr>
          </w:p>
        </w:tc>
        <w:tc>
          <w:tcPr>
            <w:tcW w:w="850" w:type="dxa"/>
          </w:tcPr>
          <w:p w:rsidR="00505996" w:rsidRPr="00CE3A98" w:rsidRDefault="00505996" w:rsidP="00F413CA">
            <w:pPr>
              <w:pStyle w:val="ListParagraph"/>
              <w:spacing w:after="0"/>
              <w:ind w:left="0"/>
              <w:rPr>
                <w:rFonts w:ascii="Cambria" w:hAnsi="Cambria" w:cs="Times New Roman"/>
                <w:b/>
                <w:bCs/>
                <w:lang w:val="ru-RU"/>
              </w:rPr>
            </w:pPr>
          </w:p>
        </w:tc>
        <w:tc>
          <w:tcPr>
            <w:tcW w:w="992" w:type="dxa"/>
          </w:tcPr>
          <w:p w:rsidR="00505996" w:rsidRPr="00CE3A98" w:rsidRDefault="00505996" w:rsidP="00F413CA">
            <w:pPr>
              <w:pStyle w:val="ListParagraph"/>
              <w:spacing w:after="0"/>
              <w:ind w:left="0"/>
              <w:rPr>
                <w:rFonts w:ascii="Cambria" w:hAnsi="Cambria" w:cs="Times New Roman"/>
                <w:b/>
                <w:bCs/>
                <w:lang w:val="ru-RU"/>
              </w:rPr>
            </w:pPr>
          </w:p>
        </w:tc>
        <w:tc>
          <w:tcPr>
            <w:tcW w:w="1215" w:type="dxa"/>
          </w:tcPr>
          <w:p w:rsidR="00505996" w:rsidRPr="00CE3A98" w:rsidRDefault="00505996" w:rsidP="00F413CA">
            <w:pPr>
              <w:pStyle w:val="ListParagraph"/>
              <w:spacing w:after="0"/>
              <w:ind w:left="0"/>
              <w:rPr>
                <w:rFonts w:ascii="Cambria" w:hAnsi="Cambria" w:cs="Times New Roman"/>
                <w:b/>
                <w:bCs/>
                <w:lang w:val="ru-RU"/>
              </w:rPr>
            </w:pPr>
          </w:p>
        </w:tc>
      </w:tr>
      <w:tr w:rsidR="00505996" w:rsidRPr="00A47AF9" w:rsidTr="00F41777">
        <w:trPr>
          <w:trHeight w:val="450"/>
        </w:trPr>
        <w:tc>
          <w:tcPr>
            <w:tcW w:w="9934" w:type="dxa"/>
            <w:gridSpan w:val="5"/>
          </w:tcPr>
          <w:p w:rsidR="00505996" w:rsidRPr="00CE3A98" w:rsidRDefault="00505996" w:rsidP="00F413CA">
            <w:pPr>
              <w:pStyle w:val="ListParagraph"/>
              <w:spacing w:after="0"/>
              <w:ind w:left="0"/>
              <w:rPr>
                <w:rFonts w:ascii="Cambria" w:hAnsi="Cambria" w:cs="Times New Roman"/>
                <w:b/>
                <w:bCs/>
                <w:lang w:val="ru-RU"/>
              </w:rPr>
            </w:pPr>
            <w:r w:rsidRPr="00CE3A98">
              <w:rPr>
                <w:rFonts w:ascii="Cambria" w:hAnsi="Cambria" w:cs="Times New Roman"/>
                <w:b/>
                <w:bCs/>
                <w:lang w:val="ru-RU"/>
              </w:rPr>
              <w:t>Рассчитайте число баллов для сферы деятельности 3.6</w:t>
            </w:r>
          </w:p>
          <w:p w:rsidR="00505996" w:rsidRPr="00CE3A98" w:rsidRDefault="00505996" w:rsidP="009E3BF0">
            <w:pPr>
              <w:pStyle w:val="ListParagraph"/>
              <w:numPr>
                <w:ilvl w:val="0"/>
                <w:numId w:val="16"/>
              </w:numPr>
              <w:spacing w:after="0"/>
              <w:rPr>
                <w:rFonts w:ascii="Cambria" w:hAnsi="Cambria" w:cs="Times New Roman"/>
                <w:bCs/>
                <w:lang w:val="ru-RU"/>
              </w:rPr>
            </w:pPr>
            <w:r w:rsidRPr="00CE3A98">
              <w:rPr>
                <w:rFonts w:ascii="Cambria" w:hAnsi="Cambria" w:cs="Times New Roman"/>
                <w:bCs/>
                <w:lang w:val="ru-RU"/>
              </w:rPr>
              <w:t xml:space="preserve">Сложите полученные баллы(Да = 3, В значительной степени = 2, В ограниченной степени </w:t>
            </w:r>
            <w:r w:rsidRPr="00CE3A98">
              <w:rPr>
                <w:rFonts w:ascii="Cambria" w:hAnsi="Cambria" w:cs="Times New Roman"/>
                <w:bCs/>
                <w:lang w:val="ru-RU"/>
              </w:rPr>
              <w:lastRenderedPageBreak/>
              <w:t>= 1, Нет = 0) ____</w:t>
            </w:r>
          </w:p>
          <w:p w:rsidR="00505996" w:rsidRPr="00CE3A98" w:rsidRDefault="00505996" w:rsidP="009E3BF0">
            <w:pPr>
              <w:pStyle w:val="ListParagraph"/>
              <w:numPr>
                <w:ilvl w:val="0"/>
                <w:numId w:val="16"/>
              </w:numPr>
              <w:spacing w:after="0"/>
              <w:rPr>
                <w:rFonts w:ascii="Cambria" w:hAnsi="Cambria" w:cs="Times New Roman"/>
                <w:b/>
                <w:bCs/>
                <w:lang w:val="ru-RU"/>
              </w:rPr>
            </w:pPr>
            <w:r w:rsidRPr="00CE3A98">
              <w:rPr>
                <w:rFonts w:ascii="Cambria" w:hAnsi="Cambria" w:cs="Times New Roman"/>
                <w:bCs/>
                <w:lang w:val="ru-RU"/>
              </w:rPr>
              <w:t>Разделите общее число баллов на 5  ____</w:t>
            </w:r>
          </w:p>
        </w:tc>
      </w:tr>
      <w:tr w:rsidR="00505996" w:rsidRPr="00A47AF9" w:rsidTr="00F41777">
        <w:trPr>
          <w:trHeight w:val="450"/>
        </w:trPr>
        <w:tc>
          <w:tcPr>
            <w:tcW w:w="9934" w:type="dxa"/>
            <w:gridSpan w:val="5"/>
          </w:tcPr>
          <w:p w:rsidR="00505996" w:rsidRPr="00CE3A98" w:rsidRDefault="00505996" w:rsidP="00F413CA">
            <w:pPr>
              <w:pStyle w:val="ListParagraph"/>
              <w:spacing w:after="0"/>
              <w:ind w:left="0"/>
              <w:rPr>
                <w:rFonts w:ascii="Cambria" w:hAnsi="Cambria" w:cs="Times New Roman"/>
                <w:b/>
                <w:bCs/>
                <w:lang w:val="ru-RU"/>
              </w:rPr>
            </w:pPr>
            <w:r w:rsidRPr="00CE3A98">
              <w:rPr>
                <w:rFonts w:ascii="Cambria" w:hAnsi="Cambria" w:cs="Times New Roman"/>
                <w:b/>
                <w:bCs/>
                <w:lang w:val="ru-RU"/>
              </w:rPr>
              <w:lastRenderedPageBreak/>
              <w:t xml:space="preserve">Исходя из количества ответов с высокой, средней и низкой надежностью, средний показатель надежности ответов в этой сфере считается </w:t>
            </w:r>
            <w:r w:rsidRPr="00CE3A98">
              <w:rPr>
                <w:rFonts w:ascii="Cambria" w:hAnsi="Cambria" w:cs="Times New Roman"/>
                <w:bCs/>
                <w:lang w:val="ru-RU"/>
              </w:rPr>
              <w:t>(просьба отметить один из возможных вариантов) Высоким ___   Средним ___   Низким ___</w:t>
            </w:r>
          </w:p>
        </w:tc>
      </w:tr>
    </w:tbl>
    <w:p w:rsidR="00A40A7E" w:rsidRPr="00CE3A98" w:rsidRDefault="00A40A7E">
      <w:pPr>
        <w:rPr>
          <w:rFonts w:ascii="Cambria" w:hAnsi="Cambria"/>
          <w:lang w:val="ru-RU"/>
        </w:rPr>
      </w:pPr>
      <w:r w:rsidRPr="00CE3A98">
        <w:rPr>
          <w:rFonts w:ascii="Cambria" w:hAnsi="Cambria"/>
          <w:b/>
          <w:bCs/>
          <w:lang w:val="ru-RU"/>
        </w:rPr>
        <w:br w:type="page"/>
      </w: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1215"/>
      </w:tblGrid>
      <w:tr w:rsidR="00505996" w:rsidRPr="00A47AF9" w:rsidTr="00B22090">
        <w:tc>
          <w:tcPr>
            <w:tcW w:w="9934" w:type="dxa"/>
            <w:gridSpan w:val="5"/>
            <w:shd w:val="clear" w:color="auto" w:fill="8DB3E2"/>
          </w:tcPr>
          <w:p w:rsidR="00A40A7E" w:rsidRPr="00CE3A98" w:rsidRDefault="00505996" w:rsidP="0098778B">
            <w:pPr>
              <w:pStyle w:val="Heading3"/>
              <w:rPr>
                <w:color w:val="auto"/>
                <w:lang w:val="ru-RU"/>
              </w:rPr>
            </w:pPr>
            <w:bookmarkStart w:id="74" w:name="_Toc359945537"/>
            <w:bookmarkStart w:id="75" w:name="_Toc359955327"/>
            <w:r w:rsidRPr="00CE3A98">
              <w:rPr>
                <w:color w:val="auto"/>
                <w:lang w:val="ru-RU"/>
              </w:rPr>
              <w:lastRenderedPageBreak/>
              <w:t xml:space="preserve">Сфера деятельности 3.7 Пользователи в лагерях и центрах </w:t>
            </w:r>
            <w:r w:rsidR="00A40A7E" w:rsidRPr="00CE3A98">
              <w:rPr>
                <w:color w:val="auto"/>
                <w:lang w:val="ru-RU"/>
              </w:rPr>
              <w:t>беженцев</w:t>
            </w:r>
            <w:bookmarkEnd w:id="74"/>
            <w:bookmarkEnd w:id="75"/>
          </w:p>
          <w:p w:rsidR="0098778B" w:rsidRPr="00CE3A98" w:rsidRDefault="0098778B" w:rsidP="0098778B">
            <w:pPr>
              <w:rPr>
                <w:lang w:val="ru-RU"/>
              </w:rPr>
            </w:pPr>
          </w:p>
        </w:tc>
      </w:tr>
      <w:tr w:rsidR="00505996" w:rsidRPr="00A47AF9" w:rsidTr="00B22090">
        <w:tc>
          <w:tcPr>
            <w:tcW w:w="9934" w:type="dxa"/>
            <w:gridSpan w:val="5"/>
          </w:tcPr>
          <w:p w:rsidR="00505996" w:rsidRPr="00CE3A98" w:rsidRDefault="00505996" w:rsidP="00B22090">
            <w:pPr>
              <w:pStyle w:val="ListParagraph"/>
              <w:spacing w:after="0"/>
              <w:ind w:left="0"/>
              <w:rPr>
                <w:rFonts w:ascii="Cambria" w:hAnsi="Cambria" w:cs="Times New Roman"/>
                <w:bCs/>
                <w:lang w:val="ru-RU"/>
              </w:rPr>
            </w:pPr>
            <w:r w:rsidRPr="00CE3A98">
              <w:rPr>
                <w:rFonts w:ascii="Cambria" w:hAnsi="Cambria" w:cs="Times New Roman"/>
                <w:b/>
                <w:bCs/>
                <w:lang w:val="ru-RU"/>
              </w:rPr>
              <w:t>Обоснование. Пользователи, живущие в лагерях и центров</w:t>
            </w:r>
            <w:r w:rsidR="00D96613" w:rsidRPr="00CE3A98">
              <w:rPr>
                <w:rFonts w:ascii="Cambria" w:hAnsi="Cambria" w:cs="Times New Roman"/>
                <w:b/>
                <w:bCs/>
                <w:lang w:val="ru-RU"/>
              </w:rPr>
              <w:t xml:space="preserve"> беженцев</w:t>
            </w:r>
            <w:r w:rsidRPr="00CE3A98">
              <w:rPr>
                <w:rFonts w:ascii="Cambria" w:hAnsi="Cambria" w:cs="Times New Roman"/>
                <w:bCs/>
                <w:lang w:val="ru-RU"/>
              </w:rPr>
              <w:t xml:space="preserve"> не могут самостоятельно обеспечить доступ к безопасной питьевой воде и санитарии и зависят от услуг водоснабжения и канализации в этих учреждениях  </w:t>
            </w:r>
          </w:p>
        </w:tc>
      </w:tr>
      <w:tr w:rsidR="00505996" w:rsidRPr="00CE3A98" w:rsidTr="00B22090">
        <w:tc>
          <w:tcPr>
            <w:tcW w:w="6310" w:type="dxa"/>
          </w:tcPr>
          <w:p w:rsidR="00505996" w:rsidRPr="00CE3A98" w:rsidRDefault="00505996" w:rsidP="00B22090">
            <w:pPr>
              <w:pStyle w:val="ListParagraph"/>
              <w:spacing w:after="0"/>
              <w:ind w:left="0"/>
              <w:jc w:val="center"/>
              <w:rPr>
                <w:rFonts w:ascii="Cambria" w:hAnsi="Cambria" w:cs="Times New Roman"/>
                <w:b/>
                <w:bCs/>
                <w:sz w:val="20"/>
                <w:szCs w:val="20"/>
                <w:lang w:val="ru-RU"/>
              </w:rPr>
            </w:pPr>
          </w:p>
        </w:tc>
        <w:tc>
          <w:tcPr>
            <w:tcW w:w="567" w:type="dxa"/>
            <w:shd w:val="clear" w:color="auto" w:fill="C6D9F1"/>
          </w:tcPr>
          <w:p w:rsidR="00505996" w:rsidRPr="002305D0" w:rsidRDefault="00505996" w:rsidP="00B22090">
            <w:pPr>
              <w:pStyle w:val="ListParagraph"/>
              <w:spacing w:after="0"/>
              <w:ind w:left="0"/>
              <w:jc w:val="center"/>
              <w:rPr>
                <w:rFonts w:ascii="Cambria" w:hAnsi="Cambria" w:cs="Times New Roman"/>
                <w:b/>
                <w:bCs/>
                <w:sz w:val="18"/>
                <w:szCs w:val="18"/>
                <w:lang w:val="ru-RU"/>
              </w:rPr>
            </w:pPr>
            <w:r w:rsidRPr="002305D0">
              <w:rPr>
                <w:rFonts w:ascii="Cambria" w:hAnsi="Cambria" w:cs="Times New Roman"/>
                <w:b/>
                <w:bCs/>
                <w:sz w:val="18"/>
                <w:szCs w:val="18"/>
                <w:lang w:val="ru-RU"/>
              </w:rPr>
              <w:t>Нет</w:t>
            </w:r>
          </w:p>
          <w:p w:rsidR="00505996" w:rsidRPr="002305D0" w:rsidRDefault="00505996" w:rsidP="00B22090">
            <w:pPr>
              <w:pStyle w:val="ListParagraph"/>
              <w:spacing w:after="0"/>
              <w:ind w:left="0"/>
              <w:jc w:val="center"/>
              <w:rPr>
                <w:rFonts w:ascii="Cambria" w:hAnsi="Cambria" w:cs="Times New Roman"/>
                <w:b/>
                <w:bCs/>
                <w:sz w:val="18"/>
                <w:szCs w:val="18"/>
                <w:lang w:val="ru-RU"/>
              </w:rPr>
            </w:pPr>
          </w:p>
        </w:tc>
        <w:tc>
          <w:tcPr>
            <w:tcW w:w="850" w:type="dxa"/>
            <w:shd w:val="clear" w:color="auto" w:fill="C6D9F1"/>
          </w:tcPr>
          <w:p w:rsidR="00505996" w:rsidRPr="002305D0" w:rsidRDefault="00505996" w:rsidP="00B22090">
            <w:pPr>
              <w:pStyle w:val="ListParagraph"/>
              <w:spacing w:after="0"/>
              <w:ind w:left="0"/>
              <w:jc w:val="center"/>
              <w:rPr>
                <w:rFonts w:ascii="Cambria" w:hAnsi="Cambria" w:cs="Times New Roman"/>
                <w:b/>
                <w:bCs/>
                <w:sz w:val="18"/>
                <w:szCs w:val="18"/>
                <w:lang w:val="ru-RU"/>
              </w:rPr>
            </w:pPr>
            <w:r w:rsidRPr="002305D0">
              <w:rPr>
                <w:rFonts w:ascii="Cambria" w:hAnsi="Cambria" w:cs="Times New Roman"/>
                <w:b/>
                <w:bCs/>
                <w:sz w:val="18"/>
                <w:szCs w:val="18"/>
                <w:lang w:val="ru-RU"/>
              </w:rPr>
              <w:t>В ограниченной степени</w:t>
            </w:r>
          </w:p>
        </w:tc>
        <w:tc>
          <w:tcPr>
            <w:tcW w:w="992" w:type="dxa"/>
            <w:shd w:val="clear" w:color="auto" w:fill="C6D9F1"/>
          </w:tcPr>
          <w:p w:rsidR="00505996" w:rsidRPr="002305D0" w:rsidRDefault="00505996" w:rsidP="00B22090">
            <w:pPr>
              <w:pStyle w:val="ListParagraph"/>
              <w:spacing w:after="0"/>
              <w:ind w:left="0"/>
              <w:jc w:val="center"/>
              <w:rPr>
                <w:rFonts w:ascii="Cambria" w:hAnsi="Cambria" w:cs="Times New Roman"/>
                <w:b/>
                <w:bCs/>
                <w:sz w:val="18"/>
                <w:szCs w:val="18"/>
                <w:lang w:val="ru-RU"/>
              </w:rPr>
            </w:pPr>
            <w:r w:rsidRPr="002305D0">
              <w:rPr>
                <w:rFonts w:ascii="Cambria" w:hAnsi="Cambria" w:cs="Times New Roman"/>
                <w:b/>
                <w:bCs/>
                <w:sz w:val="18"/>
                <w:szCs w:val="18"/>
                <w:lang w:val="ru-RU"/>
              </w:rPr>
              <w:t>В значительной степени</w:t>
            </w:r>
          </w:p>
        </w:tc>
        <w:tc>
          <w:tcPr>
            <w:tcW w:w="1215" w:type="dxa"/>
            <w:shd w:val="clear" w:color="auto" w:fill="C6D9F1"/>
          </w:tcPr>
          <w:p w:rsidR="00505996" w:rsidRPr="002305D0" w:rsidRDefault="00505996" w:rsidP="00B22090">
            <w:pPr>
              <w:pStyle w:val="ListParagraph"/>
              <w:spacing w:after="0"/>
              <w:ind w:left="0"/>
              <w:jc w:val="center"/>
              <w:rPr>
                <w:rFonts w:ascii="Cambria" w:hAnsi="Cambria" w:cs="Times New Roman"/>
                <w:b/>
                <w:bCs/>
                <w:sz w:val="18"/>
                <w:szCs w:val="18"/>
                <w:lang w:val="ru-RU"/>
              </w:rPr>
            </w:pPr>
            <w:r w:rsidRPr="002305D0">
              <w:rPr>
                <w:rFonts w:ascii="Cambria" w:hAnsi="Cambria" w:cs="Times New Roman"/>
                <w:b/>
                <w:bCs/>
                <w:sz w:val="18"/>
                <w:szCs w:val="18"/>
                <w:lang w:val="ru-RU"/>
              </w:rPr>
              <w:t>Да</w:t>
            </w:r>
          </w:p>
          <w:p w:rsidR="00505996" w:rsidRPr="002305D0" w:rsidRDefault="00505996" w:rsidP="00B22090">
            <w:pPr>
              <w:pStyle w:val="ListParagraph"/>
              <w:spacing w:after="0"/>
              <w:ind w:left="0"/>
              <w:jc w:val="center"/>
              <w:rPr>
                <w:rFonts w:ascii="Cambria" w:hAnsi="Cambria" w:cs="Times New Roman"/>
                <w:b/>
                <w:bCs/>
                <w:color w:val="FFFFFF"/>
                <w:sz w:val="18"/>
                <w:szCs w:val="18"/>
                <w:lang w:val="ru-RU"/>
              </w:rPr>
            </w:pPr>
          </w:p>
        </w:tc>
      </w:tr>
      <w:tr w:rsidR="00505996" w:rsidRPr="00A47AF9" w:rsidTr="00B22090">
        <w:trPr>
          <w:trHeight w:val="450"/>
        </w:trPr>
        <w:tc>
          <w:tcPr>
            <w:tcW w:w="6310" w:type="dxa"/>
          </w:tcPr>
          <w:p w:rsidR="00505996" w:rsidRPr="00CE3A98" w:rsidRDefault="00505996" w:rsidP="00B22090">
            <w:pPr>
              <w:pStyle w:val="ListParagraph"/>
              <w:spacing w:after="0"/>
              <w:ind w:left="0"/>
              <w:rPr>
                <w:rFonts w:ascii="Cambria" w:hAnsi="Cambria" w:cs="Times New Roman"/>
                <w:b/>
                <w:bCs/>
                <w:highlight w:val="green"/>
                <w:lang w:val="ru-RU"/>
              </w:rPr>
            </w:pPr>
            <w:r w:rsidRPr="00CE3A98">
              <w:rPr>
                <w:rFonts w:ascii="Cambria" w:hAnsi="Cambria" w:cs="Times New Roman"/>
                <w:b/>
                <w:bCs/>
                <w:lang w:val="ru-RU"/>
              </w:rPr>
              <w:t>3.7.1 Имеются данные по доступу к безопасной воде и санитарии в лагерях и центрах</w:t>
            </w:r>
            <w:r w:rsidR="00F144D5" w:rsidRPr="00CE3A98">
              <w:rPr>
                <w:rFonts w:ascii="Cambria" w:hAnsi="Cambria"/>
                <w:lang w:val="ru-RU"/>
              </w:rPr>
              <w:t xml:space="preserve"> </w:t>
            </w:r>
            <w:r w:rsidR="00F144D5" w:rsidRPr="00CE3A98">
              <w:rPr>
                <w:rFonts w:ascii="Cambria" w:hAnsi="Cambria" w:cs="Times New Roman"/>
                <w:b/>
                <w:bCs/>
                <w:lang w:val="ru-RU"/>
              </w:rPr>
              <w:t>беженцев</w:t>
            </w:r>
          </w:p>
        </w:tc>
        <w:tc>
          <w:tcPr>
            <w:tcW w:w="567" w:type="dxa"/>
          </w:tcPr>
          <w:p w:rsidR="00505996" w:rsidRPr="00CE3A98" w:rsidRDefault="00505996" w:rsidP="00B22090">
            <w:pPr>
              <w:pStyle w:val="ListParagraph"/>
              <w:spacing w:after="0"/>
              <w:ind w:left="0"/>
              <w:rPr>
                <w:rFonts w:ascii="Cambria" w:hAnsi="Cambria" w:cs="Times New Roman"/>
                <w:b/>
                <w:bCs/>
                <w:lang w:val="ru-RU"/>
              </w:rPr>
            </w:pPr>
          </w:p>
        </w:tc>
        <w:tc>
          <w:tcPr>
            <w:tcW w:w="850" w:type="dxa"/>
          </w:tcPr>
          <w:p w:rsidR="00505996" w:rsidRPr="00CE3A98" w:rsidRDefault="00505996" w:rsidP="00B22090">
            <w:pPr>
              <w:pStyle w:val="ListParagraph"/>
              <w:spacing w:after="0"/>
              <w:ind w:left="0"/>
              <w:rPr>
                <w:rFonts w:ascii="Cambria" w:hAnsi="Cambria" w:cs="Times New Roman"/>
                <w:b/>
                <w:bCs/>
                <w:lang w:val="ru-RU"/>
              </w:rPr>
            </w:pPr>
          </w:p>
        </w:tc>
        <w:tc>
          <w:tcPr>
            <w:tcW w:w="992" w:type="dxa"/>
          </w:tcPr>
          <w:p w:rsidR="00505996" w:rsidRPr="00CE3A98" w:rsidRDefault="00505996" w:rsidP="00B22090">
            <w:pPr>
              <w:pStyle w:val="ListParagraph"/>
              <w:spacing w:after="0"/>
              <w:ind w:left="0"/>
              <w:rPr>
                <w:rFonts w:ascii="Cambria" w:hAnsi="Cambria" w:cs="Times New Roman"/>
                <w:b/>
                <w:bCs/>
                <w:lang w:val="ru-RU"/>
              </w:rPr>
            </w:pPr>
          </w:p>
        </w:tc>
        <w:tc>
          <w:tcPr>
            <w:tcW w:w="1215" w:type="dxa"/>
          </w:tcPr>
          <w:p w:rsidR="00505996" w:rsidRPr="00CE3A98" w:rsidRDefault="00505996" w:rsidP="00B22090">
            <w:pPr>
              <w:pStyle w:val="ListParagraph"/>
              <w:spacing w:after="0"/>
              <w:ind w:left="0"/>
              <w:rPr>
                <w:rFonts w:ascii="Cambria" w:hAnsi="Cambria" w:cs="Times New Roman"/>
                <w:b/>
                <w:bCs/>
                <w:lang w:val="ru-RU"/>
              </w:rPr>
            </w:pPr>
          </w:p>
        </w:tc>
      </w:tr>
      <w:tr w:rsidR="00505996" w:rsidRPr="00A47AF9" w:rsidTr="00B22090">
        <w:trPr>
          <w:trHeight w:val="450"/>
        </w:trPr>
        <w:tc>
          <w:tcPr>
            <w:tcW w:w="9934" w:type="dxa"/>
            <w:gridSpan w:val="5"/>
          </w:tcPr>
          <w:p w:rsidR="00505996" w:rsidRPr="00CE3A98" w:rsidRDefault="00505996" w:rsidP="00B22090">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B22090">
            <w:pPr>
              <w:pStyle w:val="ListParagraph"/>
              <w:spacing w:after="0"/>
              <w:ind w:left="0"/>
              <w:rPr>
                <w:rFonts w:ascii="Cambria" w:hAnsi="Cambria" w:cs="Times New Roman"/>
                <w:bCs/>
                <w:lang w:val="ru-RU"/>
              </w:rPr>
            </w:pPr>
          </w:p>
          <w:p w:rsidR="00505996" w:rsidRPr="00CE3A98" w:rsidRDefault="00505996" w:rsidP="00B22090">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B22090">
            <w:pPr>
              <w:pStyle w:val="ListParagraph"/>
              <w:spacing w:after="0"/>
              <w:ind w:left="0"/>
              <w:rPr>
                <w:rFonts w:ascii="Cambria" w:hAnsi="Cambria" w:cs="Times New Roman"/>
                <w:b/>
                <w:bCs/>
                <w:lang w:val="ru-RU"/>
              </w:rPr>
            </w:pPr>
          </w:p>
          <w:p w:rsidR="00505996" w:rsidRPr="00CE3A98" w:rsidRDefault="00505996" w:rsidP="00B22090">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w:t>
            </w:r>
            <w:r w:rsidR="00F144D5" w:rsidRPr="00CE3A98">
              <w:rPr>
                <w:rFonts w:ascii="Cambria" w:hAnsi="Cambria" w:cs="Times New Roman"/>
                <w:bCs/>
                <w:lang w:val="ru-RU"/>
              </w:rPr>
              <w:t xml:space="preserve"> уровень достоверности)</w:t>
            </w:r>
          </w:p>
        </w:tc>
      </w:tr>
      <w:tr w:rsidR="00505996" w:rsidRPr="00A47AF9" w:rsidTr="00B22090">
        <w:trPr>
          <w:trHeight w:val="450"/>
        </w:trPr>
        <w:tc>
          <w:tcPr>
            <w:tcW w:w="6310" w:type="dxa"/>
          </w:tcPr>
          <w:p w:rsidR="00505996" w:rsidRPr="00CE3A98" w:rsidRDefault="00505996" w:rsidP="00F144D5">
            <w:pPr>
              <w:pStyle w:val="ListParagraph"/>
              <w:spacing w:after="0"/>
              <w:ind w:left="0"/>
              <w:rPr>
                <w:rFonts w:ascii="Cambria" w:hAnsi="Cambria" w:cs="Times New Roman"/>
                <w:b/>
                <w:bCs/>
                <w:lang w:val="ru-RU"/>
              </w:rPr>
            </w:pPr>
            <w:r w:rsidRPr="00CE3A98">
              <w:rPr>
                <w:rFonts w:ascii="Cambria" w:hAnsi="Cambria" w:cs="Times New Roman"/>
                <w:b/>
                <w:bCs/>
                <w:lang w:val="ru-RU"/>
              </w:rPr>
              <w:t>3.7.2</w:t>
            </w:r>
            <w:proofErr w:type="gramStart"/>
            <w:r w:rsidRPr="00CE3A98">
              <w:rPr>
                <w:rFonts w:ascii="Cambria" w:hAnsi="Cambria" w:cs="Times New Roman"/>
                <w:b/>
                <w:bCs/>
                <w:lang w:val="ru-RU"/>
              </w:rPr>
              <w:t xml:space="preserve"> С</w:t>
            </w:r>
            <w:proofErr w:type="gramEnd"/>
            <w:r w:rsidRPr="00CE3A98">
              <w:rPr>
                <w:rFonts w:ascii="Cambria" w:hAnsi="Cambria" w:cs="Times New Roman"/>
                <w:b/>
                <w:bCs/>
                <w:lang w:val="ru-RU"/>
              </w:rPr>
              <w:t>уществует государственная политика для обеспечения доступа к безопасной питьевой воде и санитарии беженцев, живущих в лагерях или центрах</w:t>
            </w:r>
            <w:r w:rsidR="00F144D5" w:rsidRPr="00CE3A98">
              <w:rPr>
                <w:rFonts w:ascii="Cambria" w:hAnsi="Cambria"/>
                <w:lang w:val="ru-RU"/>
              </w:rPr>
              <w:t xml:space="preserve"> </w:t>
            </w:r>
            <w:r w:rsidR="00F144D5" w:rsidRPr="00CE3A98">
              <w:rPr>
                <w:rFonts w:ascii="Cambria" w:hAnsi="Cambria" w:cs="Times New Roman"/>
                <w:b/>
                <w:bCs/>
                <w:lang w:val="ru-RU"/>
              </w:rPr>
              <w:t>беженцев</w:t>
            </w:r>
          </w:p>
        </w:tc>
        <w:tc>
          <w:tcPr>
            <w:tcW w:w="567" w:type="dxa"/>
          </w:tcPr>
          <w:p w:rsidR="00505996" w:rsidRPr="00CE3A98" w:rsidRDefault="00505996" w:rsidP="00B22090">
            <w:pPr>
              <w:pStyle w:val="ListParagraph"/>
              <w:spacing w:after="0"/>
              <w:ind w:left="0"/>
              <w:rPr>
                <w:rFonts w:ascii="Cambria" w:hAnsi="Cambria" w:cs="Times New Roman"/>
                <w:b/>
                <w:bCs/>
                <w:lang w:val="ru-RU"/>
              </w:rPr>
            </w:pPr>
          </w:p>
        </w:tc>
        <w:tc>
          <w:tcPr>
            <w:tcW w:w="850" w:type="dxa"/>
          </w:tcPr>
          <w:p w:rsidR="00505996" w:rsidRPr="00CE3A98" w:rsidRDefault="00505996" w:rsidP="00B22090">
            <w:pPr>
              <w:pStyle w:val="ListParagraph"/>
              <w:spacing w:after="0"/>
              <w:ind w:left="0"/>
              <w:rPr>
                <w:rFonts w:ascii="Cambria" w:hAnsi="Cambria" w:cs="Times New Roman"/>
                <w:b/>
                <w:bCs/>
                <w:lang w:val="ru-RU"/>
              </w:rPr>
            </w:pPr>
          </w:p>
        </w:tc>
        <w:tc>
          <w:tcPr>
            <w:tcW w:w="992" w:type="dxa"/>
          </w:tcPr>
          <w:p w:rsidR="00505996" w:rsidRPr="00CE3A98" w:rsidRDefault="00505996" w:rsidP="00B22090">
            <w:pPr>
              <w:pStyle w:val="ListParagraph"/>
              <w:spacing w:after="0"/>
              <w:ind w:left="0"/>
              <w:rPr>
                <w:rFonts w:ascii="Cambria" w:hAnsi="Cambria" w:cs="Times New Roman"/>
                <w:b/>
                <w:bCs/>
                <w:lang w:val="ru-RU"/>
              </w:rPr>
            </w:pPr>
          </w:p>
        </w:tc>
        <w:tc>
          <w:tcPr>
            <w:tcW w:w="1215" w:type="dxa"/>
          </w:tcPr>
          <w:p w:rsidR="00505996" w:rsidRPr="00CE3A98" w:rsidRDefault="00505996" w:rsidP="00B22090">
            <w:pPr>
              <w:pStyle w:val="ListParagraph"/>
              <w:spacing w:after="0"/>
              <w:ind w:left="0"/>
              <w:rPr>
                <w:rFonts w:ascii="Cambria" w:hAnsi="Cambria" w:cs="Times New Roman"/>
                <w:b/>
                <w:bCs/>
                <w:lang w:val="ru-RU"/>
              </w:rPr>
            </w:pPr>
          </w:p>
        </w:tc>
      </w:tr>
      <w:tr w:rsidR="00505996" w:rsidRPr="00A47AF9" w:rsidTr="00B22090">
        <w:trPr>
          <w:trHeight w:val="450"/>
        </w:trPr>
        <w:tc>
          <w:tcPr>
            <w:tcW w:w="9934" w:type="dxa"/>
            <w:gridSpan w:val="5"/>
          </w:tcPr>
          <w:p w:rsidR="00505996" w:rsidRPr="00CE3A98" w:rsidRDefault="00505996" w:rsidP="00B22090">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B22090">
            <w:pPr>
              <w:pStyle w:val="ListParagraph"/>
              <w:spacing w:after="0"/>
              <w:ind w:left="0"/>
              <w:rPr>
                <w:rFonts w:ascii="Cambria" w:hAnsi="Cambria" w:cs="Times New Roman"/>
                <w:bCs/>
                <w:lang w:val="ru-RU"/>
              </w:rPr>
            </w:pPr>
          </w:p>
          <w:p w:rsidR="00505996" w:rsidRPr="00CE3A98" w:rsidRDefault="00505996" w:rsidP="00B22090">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B22090">
            <w:pPr>
              <w:pStyle w:val="ListParagraph"/>
              <w:spacing w:after="0"/>
              <w:ind w:left="0"/>
              <w:rPr>
                <w:rFonts w:ascii="Cambria" w:hAnsi="Cambria" w:cs="Times New Roman"/>
                <w:b/>
                <w:bCs/>
                <w:lang w:val="ru-RU"/>
              </w:rPr>
            </w:pPr>
          </w:p>
          <w:p w:rsidR="00505996" w:rsidRPr="00CE3A98" w:rsidRDefault="00505996" w:rsidP="00B22090">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F144D5" w:rsidRPr="00CE3A98">
              <w:rPr>
                <w:rFonts w:ascii="Cambria" w:hAnsi="Cambria" w:cs="Times New Roman"/>
                <w:bCs/>
                <w:lang w:val="ru-RU"/>
              </w:rPr>
              <w:t>и низкий уровень достоверности)</w:t>
            </w:r>
          </w:p>
        </w:tc>
      </w:tr>
      <w:tr w:rsidR="00505996" w:rsidRPr="00A47AF9" w:rsidTr="00B22090">
        <w:trPr>
          <w:trHeight w:val="450"/>
        </w:trPr>
        <w:tc>
          <w:tcPr>
            <w:tcW w:w="6310" w:type="dxa"/>
          </w:tcPr>
          <w:p w:rsidR="00505996" w:rsidRPr="00CE3A98" w:rsidRDefault="00505996" w:rsidP="00F144D5">
            <w:pPr>
              <w:pStyle w:val="ListParagraph"/>
              <w:spacing w:after="0"/>
              <w:ind w:left="0"/>
              <w:rPr>
                <w:rFonts w:ascii="Cambria" w:hAnsi="Cambria" w:cs="Times New Roman"/>
                <w:b/>
                <w:bCs/>
                <w:lang w:val="ru-RU"/>
              </w:rPr>
            </w:pPr>
            <w:r w:rsidRPr="00CE3A98">
              <w:rPr>
                <w:rFonts w:ascii="Cambria" w:hAnsi="Cambria" w:cs="Times New Roman"/>
                <w:b/>
                <w:bCs/>
                <w:lang w:val="ru-RU"/>
              </w:rPr>
              <w:t>3.7.3</w:t>
            </w:r>
            <w:proofErr w:type="gramStart"/>
            <w:r w:rsidRPr="00CE3A98">
              <w:rPr>
                <w:rFonts w:ascii="Cambria" w:hAnsi="Cambria" w:cs="Times New Roman"/>
                <w:b/>
                <w:bCs/>
                <w:lang w:val="ru-RU"/>
              </w:rPr>
              <w:t xml:space="preserve"> С</w:t>
            </w:r>
            <w:proofErr w:type="gramEnd"/>
            <w:r w:rsidRPr="00CE3A98">
              <w:rPr>
                <w:rFonts w:ascii="Cambria" w:hAnsi="Cambria" w:cs="Times New Roman"/>
                <w:b/>
                <w:bCs/>
                <w:lang w:val="ru-RU"/>
              </w:rPr>
              <w:t>уществует отдельное государственное финансирование для поддержки доступа беженцев</w:t>
            </w:r>
            <w:r w:rsidR="00F144D5" w:rsidRPr="00CE3A98">
              <w:rPr>
                <w:rFonts w:ascii="Cambria" w:hAnsi="Cambria"/>
                <w:lang w:val="ru-RU"/>
              </w:rPr>
              <w:t xml:space="preserve"> </w:t>
            </w:r>
            <w:r w:rsidR="00F144D5" w:rsidRPr="00CE3A98">
              <w:rPr>
                <w:rFonts w:ascii="Cambria" w:hAnsi="Cambria" w:cs="Times New Roman"/>
                <w:b/>
                <w:bCs/>
                <w:lang w:val="ru-RU"/>
              </w:rPr>
              <w:t>к безопасной воде и санитарии</w:t>
            </w:r>
            <w:r w:rsidRPr="00CE3A98">
              <w:rPr>
                <w:rFonts w:ascii="Cambria" w:hAnsi="Cambria" w:cs="Times New Roman"/>
                <w:b/>
                <w:bCs/>
                <w:lang w:val="ru-RU"/>
              </w:rPr>
              <w:t xml:space="preserve"> в лагерях или центрах</w:t>
            </w:r>
            <w:r w:rsidR="00F144D5" w:rsidRPr="00CE3A98">
              <w:rPr>
                <w:rFonts w:ascii="Cambria" w:hAnsi="Cambria" w:cs="Times New Roman"/>
                <w:b/>
                <w:bCs/>
                <w:lang w:val="ru-RU"/>
              </w:rPr>
              <w:t xml:space="preserve"> беженцев</w:t>
            </w:r>
            <w:r w:rsidRPr="00CE3A98">
              <w:rPr>
                <w:rFonts w:ascii="Cambria" w:hAnsi="Cambria" w:cs="Times New Roman"/>
                <w:b/>
                <w:bCs/>
                <w:lang w:val="ru-RU"/>
              </w:rPr>
              <w:t xml:space="preserve"> </w:t>
            </w:r>
          </w:p>
        </w:tc>
        <w:tc>
          <w:tcPr>
            <w:tcW w:w="567" w:type="dxa"/>
          </w:tcPr>
          <w:p w:rsidR="00505996" w:rsidRPr="00CE3A98" w:rsidRDefault="00505996" w:rsidP="00B22090">
            <w:pPr>
              <w:pStyle w:val="ListParagraph"/>
              <w:spacing w:after="0"/>
              <w:ind w:left="0"/>
              <w:rPr>
                <w:rFonts w:ascii="Cambria" w:hAnsi="Cambria" w:cs="Times New Roman"/>
                <w:b/>
                <w:bCs/>
                <w:lang w:val="ru-RU"/>
              </w:rPr>
            </w:pPr>
          </w:p>
        </w:tc>
        <w:tc>
          <w:tcPr>
            <w:tcW w:w="850" w:type="dxa"/>
          </w:tcPr>
          <w:p w:rsidR="00505996" w:rsidRPr="00CE3A98" w:rsidRDefault="00505996" w:rsidP="00B22090">
            <w:pPr>
              <w:pStyle w:val="ListParagraph"/>
              <w:spacing w:after="0"/>
              <w:ind w:left="0"/>
              <w:rPr>
                <w:rFonts w:ascii="Cambria" w:hAnsi="Cambria" w:cs="Times New Roman"/>
                <w:b/>
                <w:bCs/>
                <w:lang w:val="ru-RU"/>
              </w:rPr>
            </w:pPr>
          </w:p>
        </w:tc>
        <w:tc>
          <w:tcPr>
            <w:tcW w:w="992" w:type="dxa"/>
          </w:tcPr>
          <w:p w:rsidR="00505996" w:rsidRPr="00CE3A98" w:rsidRDefault="00505996" w:rsidP="00B22090">
            <w:pPr>
              <w:pStyle w:val="ListParagraph"/>
              <w:spacing w:after="0"/>
              <w:ind w:left="0"/>
              <w:rPr>
                <w:rFonts w:ascii="Cambria" w:hAnsi="Cambria" w:cs="Times New Roman"/>
                <w:b/>
                <w:bCs/>
                <w:lang w:val="ru-RU"/>
              </w:rPr>
            </w:pPr>
          </w:p>
        </w:tc>
        <w:tc>
          <w:tcPr>
            <w:tcW w:w="1215" w:type="dxa"/>
          </w:tcPr>
          <w:p w:rsidR="00505996" w:rsidRPr="00CE3A98" w:rsidRDefault="00505996" w:rsidP="00B22090">
            <w:pPr>
              <w:pStyle w:val="ListParagraph"/>
              <w:spacing w:after="0"/>
              <w:ind w:left="0"/>
              <w:rPr>
                <w:rFonts w:ascii="Cambria" w:hAnsi="Cambria" w:cs="Times New Roman"/>
                <w:b/>
                <w:bCs/>
                <w:lang w:val="ru-RU"/>
              </w:rPr>
            </w:pPr>
          </w:p>
        </w:tc>
      </w:tr>
      <w:tr w:rsidR="00505996" w:rsidRPr="00A47AF9" w:rsidTr="00B22090">
        <w:trPr>
          <w:trHeight w:val="450"/>
        </w:trPr>
        <w:tc>
          <w:tcPr>
            <w:tcW w:w="9934" w:type="dxa"/>
            <w:gridSpan w:val="5"/>
          </w:tcPr>
          <w:p w:rsidR="00505996" w:rsidRPr="00CE3A98" w:rsidRDefault="00505996" w:rsidP="00B22090">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B22090">
            <w:pPr>
              <w:pStyle w:val="ListParagraph"/>
              <w:spacing w:after="0"/>
              <w:ind w:left="0"/>
              <w:rPr>
                <w:rFonts w:ascii="Cambria" w:hAnsi="Cambria" w:cs="Times New Roman"/>
                <w:bCs/>
                <w:lang w:val="ru-RU"/>
              </w:rPr>
            </w:pPr>
          </w:p>
          <w:p w:rsidR="00505996" w:rsidRPr="00CE3A98" w:rsidRDefault="00505996" w:rsidP="00B22090">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B22090">
            <w:pPr>
              <w:pStyle w:val="ListParagraph"/>
              <w:spacing w:after="0"/>
              <w:ind w:left="0"/>
              <w:rPr>
                <w:rFonts w:ascii="Cambria" w:hAnsi="Cambria" w:cs="Times New Roman"/>
                <w:b/>
                <w:bCs/>
                <w:lang w:val="ru-RU"/>
              </w:rPr>
            </w:pPr>
          </w:p>
          <w:p w:rsidR="00505996" w:rsidRPr="00CE3A98" w:rsidRDefault="00505996" w:rsidP="00B22090">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F144D5" w:rsidRPr="00CE3A98">
              <w:rPr>
                <w:rFonts w:ascii="Cambria" w:hAnsi="Cambria" w:cs="Times New Roman"/>
                <w:bCs/>
                <w:lang w:val="ru-RU"/>
              </w:rPr>
              <w:t>и низкий уровень достоверности)</w:t>
            </w:r>
          </w:p>
        </w:tc>
      </w:tr>
      <w:tr w:rsidR="00505996" w:rsidRPr="00A47AF9" w:rsidTr="00B22090">
        <w:trPr>
          <w:trHeight w:val="450"/>
        </w:trPr>
        <w:tc>
          <w:tcPr>
            <w:tcW w:w="6310" w:type="dxa"/>
          </w:tcPr>
          <w:p w:rsidR="00505996" w:rsidRPr="00CE3A98" w:rsidRDefault="00505996" w:rsidP="00F144D5">
            <w:pPr>
              <w:pStyle w:val="ListParagraph"/>
              <w:spacing w:after="0"/>
              <w:ind w:left="0"/>
              <w:rPr>
                <w:rFonts w:ascii="Cambria" w:hAnsi="Cambria" w:cs="Times New Roman"/>
                <w:b/>
                <w:bCs/>
                <w:lang w:val="ru-RU"/>
              </w:rPr>
            </w:pPr>
            <w:r w:rsidRPr="00CE3A98">
              <w:rPr>
                <w:rFonts w:ascii="Cambria" w:hAnsi="Cambria" w:cs="Times New Roman"/>
                <w:b/>
                <w:bCs/>
                <w:lang w:val="ru-RU"/>
              </w:rPr>
              <w:t>3.7.4</w:t>
            </w:r>
            <w:proofErr w:type="gramStart"/>
            <w:r w:rsidRPr="00CE3A98">
              <w:rPr>
                <w:rFonts w:ascii="Cambria" w:hAnsi="Cambria" w:cs="Times New Roman"/>
                <w:b/>
                <w:bCs/>
                <w:lang w:val="ru-RU"/>
              </w:rPr>
              <w:t xml:space="preserve"> В</w:t>
            </w:r>
            <w:proofErr w:type="gramEnd"/>
            <w:r w:rsidRPr="00CE3A98">
              <w:rPr>
                <w:rFonts w:ascii="Cambria" w:hAnsi="Cambria" w:cs="Times New Roman"/>
                <w:b/>
                <w:bCs/>
                <w:lang w:val="ru-RU"/>
              </w:rPr>
              <w:t xml:space="preserve"> лагерях и центрах </w:t>
            </w:r>
            <w:r w:rsidR="00F144D5" w:rsidRPr="00CE3A98">
              <w:rPr>
                <w:rFonts w:ascii="Cambria" w:hAnsi="Cambria" w:cs="Times New Roman"/>
                <w:b/>
                <w:bCs/>
                <w:lang w:val="ru-RU"/>
              </w:rPr>
              <w:t xml:space="preserve">беженцев </w:t>
            </w:r>
            <w:r w:rsidRPr="00CE3A98">
              <w:rPr>
                <w:rFonts w:ascii="Cambria" w:hAnsi="Cambria" w:cs="Times New Roman"/>
                <w:b/>
                <w:bCs/>
                <w:lang w:val="ru-RU"/>
              </w:rPr>
              <w:t xml:space="preserve">существуют соответствующие механизмы </w:t>
            </w:r>
            <w:r w:rsidR="00F144D5" w:rsidRPr="00CE3A98">
              <w:rPr>
                <w:rFonts w:ascii="Cambria" w:hAnsi="Cambria" w:cs="Times New Roman"/>
                <w:b/>
                <w:bCs/>
                <w:lang w:val="ru-RU"/>
              </w:rPr>
              <w:t>работы с жалобами</w:t>
            </w:r>
          </w:p>
        </w:tc>
        <w:tc>
          <w:tcPr>
            <w:tcW w:w="567" w:type="dxa"/>
          </w:tcPr>
          <w:p w:rsidR="00505996" w:rsidRPr="00CE3A98" w:rsidRDefault="00505996" w:rsidP="00B22090">
            <w:pPr>
              <w:pStyle w:val="ListParagraph"/>
              <w:spacing w:after="0"/>
              <w:ind w:left="0"/>
              <w:rPr>
                <w:rFonts w:ascii="Cambria" w:hAnsi="Cambria" w:cs="Times New Roman"/>
                <w:b/>
                <w:bCs/>
                <w:lang w:val="ru-RU"/>
              </w:rPr>
            </w:pPr>
          </w:p>
        </w:tc>
        <w:tc>
          <w:tcPr>
            <w:tcW w:w="850" w:type="dxa"/>
          </w:tcPr>
          <w:p w:rsidR="00505996" w:rsidRPr="00CE3A98" w:rsidRDefault="00505996" w:rsidP="00B22090">
            <w:pPr>
              <w:pStyle w:val="ListParagraph"/>
              <w:spacing w:after="0"/>
              <w:ind w:left="0"/>
              <w:rPr>
                <w:rFonts w:ascii="Cambria" w:hAnsi="Cambria" w:cs="Times New Roman"/>
                <w:b/>
                <w:bCs/>
                <w:lang w:val="ru-RU"/>
              </w:rPr>
            </w:pPr>
          </w:p>
        </w:tc>
        <w:tc>
          <w:tcPr>
            <w:tcW w:w="992" w:type="dxa"/>
          </w:tcPr>
          <w:p w:rsidR="00505996" w:rsidRPr="00CE3A98" w:rsidRDefault="00505996" w:rsidP="00B22090">
            <w:pPr>
              <w:pStyle w:val="ListParagraph"/>
              <w:spacing w:after="0"/>
              <w:ind w:left="0"/>
              <w:rPr>
                <w:rFonts w:ascii="Cambria" w:hAnsi="Cambria" w:cs="Times New Roman"/>
                <w:b/>
                <w:bCs/>
                <w:lang w:val="ru-RU"/>
              </w:rPr>
            </w:pPr>
          </w:p>
        </w:tc>
        <w:tc>
          <w:tcPr>
            <w:tcW w:w="1215" w:type="dxa"/>
          </w:tcPr>
          <w:p w:rsidR="00505996" w:rsidRPr="00CE3A98" w:rsidRDefault="00505996" w:rsidP="00B22090">
            <w:pPr>
              <w:pStyle w:val="ListParagraph"/>
              <w:spacing w:after="0"/>
              <w:ind w:left="0"/>
              <w:rPr>
                <w:rFonts w:ascii="Cambria" w:hAnsi="Cambria" w:cs="Times New Roman"/>
                <w:b/>
                <w:bCs/>
                <w:lang w:val="ru-RU"/>
              </w:rPr>
            </w:pPr>
          </w:p>
        </w:tc>
      </w:tr>
      <w:tr w:rsidR="00505996" w:rsidRPr="00A47AF9" w:rsidTr="00B22090">
        <w:trPr>
          <w:trHeight w:val="450"/>
        </w:trPr>
        <w:tc>
          <w:tcPr>
            <w:tcW w:w="9934" w:type="dxa"/>
            <w:gridSpan w:val="5"/>
          </w:tcPr>
          <w:p w:rsidR="00505996" w:rsidRPr="00CE3A98" w:rsidRDefault="00505996" w:rsidP="00B22090">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B22090">
            <w:pPr>
              <w:pStyle w:val="ListParagraph"/>
              <w:spacing w:after="0"/>
              <w:ind w:left="0"/>
              <w:rPr>
                <w:rFonts w:ascii="Cambria" w:hAnsi="Cambria" w:cs="Times New Roman"/>
                <w:bCs/>
                <w:lang w:val="ru-RU"/>
              </w:rPr>
            </w:pPr>
          </w:p>
          <w:p w:rsidR="00505996" w:rsidRPr="00CE3A98" w:rsidRDefault="00505996" w:rsidP="00B22090">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B22090">
            <w:pPr>
              <w:pStyle w:val="ListParagraph"/>
              <w:spacing w:after="0"/>
              <w:ind w:left="0"/>
              <w:rPr>
                <w:rFonts w:ascii="Cambria" w:hAnsi="Cambria" w:cs="Times New Roman"/>
                <w:b/>
                <w:bCs/>
                <w:lang w:val="ru-RU"/>
              </w:rPr>
            </w:pPr>
          </w:p>
          <w:p w:rsidR="00505996" w:rsidRPr="00CE3A98" w:rsidRDefault="00505996" w:rsidP="00B22090">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F144D5" w:rsidRPr="00CE3A98">
              <w:rPr>
                <w:rFonts w:ascii="Cambria" w:hAnsi="Cambria" w:cs="Times New Roman"/>
                <w:bCs/>
                <w:lang w:val="ru-RU"/>
              </w:rPr>
              <w:t>и низкий уровень достоверности)</w:t>
            </w:r>
          </w:p>
        </w:tc>
      </w:tr>
      <w:tr w:rsidR="00505996" w:rsidRPr="00A47AF9" w:rsidTr="00B22090">
        <w:trPr>
          <w:trHeight w:val="450"/>
        </w:trPr>
        <w:tc>
          <w:tcPr>
            <w:tcW w:w="6310" w:type="dxa"/>
          </w:tcPr>
          <w:p w:rsidR="00505996" w:rsidRPr="00CE3A98" w:rsidRDefault="00505996" w:rsidP="00B22090">
            <w:pPr>
              <w:pStyle w:val="ListParagraph"/>
              <w:spacing w:after="0"/>
              <w:ind w:left="0"/>
              <w:rPr>
                <w:rFonts w:ascii="Cambria" w:hAnsi="Cambria" w:cs="Times New Roman"/>
                <w:b/>
                <w:bCs/>
                <w:lang w:val="ru-RU"/>
              </w:rPr>
            </w:pPr>
            <w:r w:rsidRPr="00CE3A98">
              <w:rPr>
                <w:rFonts w:ascii="Cambria" w:hAnsi="Cambria" w:cs="Times New Roman"/>
                <w:b/>
                <w:bCs/>
                <w:lang w:val="ru-RU"/>
              </w:rPr>
              <w:t>3.7.5</w:t>
            </w:r>
            <w:proofErr w:type="gramStart"/>
            <w:r w:rsidRPr="00CE3A98">
              <w:rPr>
                <w:rFonts w:ascii="Cambria" w:hAnsi="Cambria" w:cs="Times New Roman"/>
                <w:b/>
                <w:bCs/>
                <w:lang w:val="ru-RU"/>
              </w:rPr>
              <w:t xml:space="preserve"> В</w:t>
            </w:r>
            <w:proofErr w:type="gramEnd"/>
            <w:r w:rsidRPr="00CE3A98">
              <w:rPr>
                <w:rFonts w:ascii="Cambria" w:hAnsi="Cambria" w:cs="Times New Roman"/>
                <w:b/>
                <w:bCs/>
                <w:lang w:val="ru-RU"/>
              </w:rPr>
              <w:t xml:space="preserve"> лагерях и центрах </w:t>
            </w:r>
            <w:r w:rsidR="00F144D5" w:rsidRPr="00CE3A98">
              <w:rPr>
                <w:rFonts w:ascii="Cambria" w:hAnsi="Cambria" w:cs="Times New Roman"/>
                <w:b/>
                <w:bCs/>
                <w:lang w:val="ru-RU"/>
              </w:rPr>
              <w:t xml:space="preserve">беженцев </w:t>
            </w:r>
            <w:r w:rsidRPr="00CE3A98">
              <w:rPr>
                <w:rFonts w:ascii="Cambria" w:hAnsi="Cambria" w:cs="Times New Roman"/>
                <w:b/>
                <w:bCs/>
                <w:lang w:val="ru-RU"/>
              </w:rPr>
              <w:t xml:space="preserve">есть отдельные туалеты для мужчин и женщин, а также адекватные возможности для менструальной гигиены  </w:t>
            </w:r>
          </w:p>
        </w:tc>
        <w:tc>
          <w:tcPr>
            <w:tcW w:w="567" w:type="dxa"/>
          </w:tcPr>
          <w:p w:rsidR="00505996" w:rsidRPr="00CE3A98" w:rsidRDefault="00505996" w:rsidP="00B22090">
            <w:pPr>
              <w:pStyle w:val="ListParagraph"/>
              <w:spacing w:after="0"/>
              <w:ind w:left="0"/>
              <w:rPr>
                <w:rFonts w:ascii="Cambria" w:hAnsi="Cambria" w:cs="Times New Roman"/>
                <w:b/>
                <w:bCs/>
                <w:lang w:val="ru-RU"/>
              </w:rPr>
            </w:pPr>
          </w:p>
        </w:tc>
        <w:tc>
          <w:tcPr>
            <w:tcW w:w="850" w:type="dxa"/>
          </w:tcPr>
          <w:p w:rsidR="00505996" w:rsidRPr="00CE3A98" w:rsidRDefault="00505996" w:rsidP="00B22090">
            <w:pPr>
              <w:pStyle w:val="ListParagraph"/>
              <w:spacing w:after="0"/>
              <w:ind w:left="0"/>
              <w:rPr>
                <w:rFonts w:ascii="Cambria" w:hAnsi="Cambria" w:cs="Times New Roman"/>
                <w:b/>
                <w:bCs/>
                <w:lang w:val="ru-RU"/>
              </w:rPr>
            </w:pPr>
          </w:p>
        </w:tc>
        <w:tc>
          <w:tcPr>
            <w:tcW w:w="992" w:type="dxa"/>
          </w:tcPr>
          <w:p w:rsidR="00505996" w:rsidRPr="00CE3A98" w:rsidRDefault="00505996" w:rsidP="00B22090">
            <w:pPr>
              <w:pStyle w:val="ListParagraph"/>
              <w:spacing w:after="0"/>
              <w:ind w:left="0"/>
              <w:rPr>
                <w:rFonts w:ascii="Cambria" w:hAnsi="Cambria" w:cs="Times New Roman"/>
                <w:b/>
                <w:bCs/>
                <w:lang w:val="ru-RU"/>
              </w:rPr>
            </w:pPr>
          </w:p>
        </w:tc>
        <w:tc>
          <w:tcPr>
            <w:tcW w:w="1215" w:type="dxa"/>
          </w:tcPr>
          <w:p w:rsidR="00505996" w:rsidRPr="00CE3A98" w:rsidRDefault="00505996" w:rsidP="00B22090">
            <w:pPr>
              <w:pStyle w:val="ListParagraph"/>
              <w:spacing w:after="0"/>
              <w:ind w:left="0"/>
              <w:rPr>
                <w:rFonts w:ascii="Cambria" w:hAnsi="Cambria" w:cs="Times New Roman"/>
                <w:b/>
                <w:bCs/>
                <w:lang w:val="ru-RU"/>
              </w:rPr>
            </w:pPr>
          </w:p>
        </w:tc>
      </w:tr>
      <w:tr w:rsidR="00505996" w:rsidRPr="00A47AF9" w:rsidTr="00B22090">
        <w:trPr>
          <w:trHeight w:val="450"/>
        </w:trPr>
        <w:tc>
          <w:tcPr>
            <w:tcW w:w="9934" w:type="dxa"/>
            <w:gridSpan w:val="5"/>
          </w:tcPr>
          <w:p w:rsidR="00505996" w:rsidRPr="00CE3A98" w:rsidRDefault="00505996" w:rsidP="00B22090">
            <w:pPr>
              <w:pStyle w:val="ListParagraph"/>
              <w:spacing w:after="0"/>
              <w:ind w:left="0"/>
              <w:rPr>
                <w:rFonts w:ascii="Cambria" w:hAnsi="Cambria" w:cs="Times New Roman"/>
                <w:b/>
                <w:bCs/>
                <w:lang w:val="ru-RU"/>
              </w:rPr>
            </w:pPr>
            <w:r w:rsidRPr="00CE3A98">
              <w:rPr>
                <w:rFonts w:ascii="Cambria" w:hAnsi="Cambria" w:cs="Times New Roman"/>
                <w:b/>
                <w:bCs/>
                <w:lang w:val="ru-RU"/>
              </w:rPr>
              <w:t>Рассчитайте число баллов для сферы деятельности 3.7</w:t>
            </w:r>
          </w:p>
          <w:p w:rsidR="00505996" w:rsidRPr="00CE3A98" w:rsidRDefault="00505996" w:rsidP="009E3BF0">
            <w:pPr>
              <w:pStyle w:val="ListParagraph"/>
              <w:numPr>
                <w:ilvl w:val="0"/>
                <w:numId w:val="19"/>
              </w:numPr>
              <w:spacing w:after="0"/>
              <w:rPr>
                <w:rFonts w:ascii="Cambria" w:hAnsi="Cambria" w:cs="Times New Roman"/>
                <w:bCs/>
                <w:lang w:val="ru-RU"/>
              </w:rPr>
            </w:pPr>
            <w:r w:rsidRPr="00CE3A98">
              <w:rPr>
                <w:rFonts w:ascii="Cambria" w:hAnsi="Cambria" w:cs="Times New Roman"/>
                <w:bCs/>
                <w:lang w:val="ru-RU"/>
              </w:rPr>
              <w:lastRenderedPageBreak/>
              <w:t>Сложите полученные баллы(Да = 3, В значительной степени = 2, В ограниченной степени = 1, Нет = 0) ____</w:t>
            </w:r>
          </w:p>
          <w:p w:rsidR="00505996" w:rsidRPr="00CE3A98" w:rsidRDefault="00505996" w:rsidP="009E3BF0">
            <w:pPr>
              <w:pStyle w:val="ListParagraph"/>
              <w:numPr>
                <w:ilvl w:val="0"/>
                <w:numId w:val="19"/>
              </w:numPr>
              <w:spacing w:after="0"/>
              <w:rPr>
                <w:rFonts w:ascii="Cambria" w:hAnsi="Cambria" w:cs="Times New Roman"/>
                <w:b/>
                <w:bCs/>
                <w:lang w:val="ru-RU"/>
              </w:rPr>
            </w:pPr>
            <w:r w:rsidRPr="00CE3A98">
              <w:rPr>
                <w:rFonts w:ascii="Cambria" w:hAnsi="Cambria" w:cs="Times New Roman"/>
                <w:bCs/>
                <w:lang w:val="ru-RU"/>
              </w:rPr>
              <w:t>Разделите общее число баллов на 5  ____</w:t>
            </w:r>
          </w:p>
        </w:tc>
      </w:tr>
      <w:tr w:rsidR="00505996" w:rsidRPr="00A47AF9" w:rsidTr="00B22090">
        <w:trPr>
          <w:trHeight w:val="450"/>
        </w:trPr>
        <w:tc>
          <w:tcPr>
            <w:tcW w:w="9934" w:type="dxa"/>
            <w:gridSpan w:val="5"/>
          </w:tcPr>
          <w:p w:rsidR="00505996" w:rsidRPr="00CE3A98" w:rsidRDefault="00505996" w:rsidP="00B22090">
            <w:pPr>
              <w:pStyle w:val="ListParagraph"/>
              <w:spacing w:after="0"/>
              <w:ind w:left="0"/>
              <w:rPr>
                <w:rFonts w:ascii="Cambria" w:hAnsi="Cambria" w:cs="Times New Roman"/>
                <w:b/>
                <w:bCs/>
                <w:lang w:val="ru-RU"/>
              </w:rPr>
            </w:pPr>
            <w:r w:rsidRPr="00CE3A98">
              <w:rPr>
                <w:rFonts w:ascii="Cambria" w:hAnsi="Cambria" w:cs="Times New Roman"/>
                <w:b/>
                <w:bCs/>
                <w:lang w:val="ru-RU"/>
              </w:rPr>
              <w:lastRenderedPageBreak/>
              <w:t xml:space="preserve">Исходя из количества ответов с высокой, средней и низкой надежностью, средний показатель надежности ответов в этой сфере считается </w:t>
            </w:r>
            <w:r w:rsidRPr="00CE3A98">
              <w:rPr>
                <w:rFonts w:ascii="Cambria" w:hAnsi="Cambria" w:cs="Times New Roman"/>
                <w:bCs/>
                <w:lang w:val="ru-RU"/>
              </w:rPr>
              <w:t>(просьба отметить один из возможных вариантов) Высоким ___   Средним ___   Низким ___</w:t>
            </w:r>
          </w:p>
        </w:tc>
      </w:tr>
    </w:tbl>
    <w:p w:rsidR="00F144D5" w:rsidRPr="00CE3A98" w:rsidRDefault="00F144D5">
      <w:pPr>
        <w:rPr>
          <w:rFonts w:ascii="Cambria" w:hAnsi="Cambria"/>
          <w:lang w:val="ru-RU"/>
        </w:rPr>
      </w:pPr>
      <w:r w:rsidRPr="00CE3A98">
        <w:rPr>
          <w:rFonts w:ascii="Cambria" w:hAnsi="Cambria"/>
          <w:b/>
          <w:bCs/>
          <w:lang w:val="ru-RU"/>
        </w:rPr>
        <w:br w:type="page"/>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59"/>
        <w:gridCol w:w="749"/>
        <w:gridCol w:w="102"/>
        <w:gridCol w:w="567"/>
        <w:gridCol w:w="283"/>
        <w:gridCol w:w="290"/>
        <w:gridCol w:w="277"/>
        <w:gridCol w:w="425"/>
        <w:gridCol w:w="540"/>
        <w:gridCol w:w="27"/>
        <w:gridCol w:w="142"/>
        <w:gridCol w:w="1073"/>
        <w:gridCol w:w="61"/>
      </w:tblGrid>
      <w:tr w:rsidR="00505996" w:rsidRPr="00CE3A98" w:rsidTr="006A67EC">
        <w:trPr>
          <w:gridAfter w:val="1"/>
          <w:wAfter w:w="61" w:type="dxa"/>
        </w:trPr>
        <w:tc>
          <w:tcPr>
            <w:tcW w:w="9934" w:type="dxa"/>
            <w:gridSpan w:val="12"/>
            <w:shd w:val="clear" w:color="auto" w:fill="8DB3E2"/>
          </w:tcPr>
          <w:p w:rsidR="00F144D5" w:rsidRPr="00CE3A98" w:rsidRDefault="00505996" w:rsidP="0098778B">
            <w:pPr>
              <w:pStyle w:val="Heading3"/>
              <w:rPr>
                <w:color w:val="auto"/>
                <w:lang w:val="ru-RU"/>
              </w:rPr>
            </w:pPr>
            <w:bookmarkStart w:id="76" w:name="_Toc359945538"/>
            <w:bookmarkStart w:id="77" w:name="_Toc359955328"/>
            <w:r w:rsidRPr="00CE3A98">
              <w:rPr>
                <w:color w:val="auto"/>
                <w:lang w:val="ru-RU"/>
              </w:rPr>
              <w:lastRenderedPageBreak/>
              <w:t xml:space="preserve">Сфера деятельности 3.8 </w:t>
            </w:r>
            <w:r w:rsidR="009F09AE" w:rsidRPr="00CE3A98">
              <w:rPr>
                <w:color w:val="auto"/>
                <w:lang w:val="ru-RU"/>
              </w:rPr>
              <w:t>Бездомные</w:t>
            </w:r>
            <w:bookmarkEnd w:id="76"/>
            <w:bookmarkEnd w:id="77"/>
          </w:p>
          <w:p w:rsidR="0098778B" w:rsidRPr="00CE3A98" w:rsidRDefault="0098778B" w:rsidP="0098778B">
            <w:pPr>
              <w:rPr>
                <w:lang w:val="ru-RU"/>
              </w:rPr>
            </w:pPr>
          </w:p>
        </w:tc>
      </w:tr>
      <w:tr w:rsidR="00505996" w:rsidRPr="00A47AF9" w:rsidTr="006A67EC">
        <w:trPr>
          <w:gridAfter w:val="1"/>
          <w:wAfter w:w="61" w:type="dxa"/>
        </w:trPr>
        <w:tc>
          <w:tcPr>
            <w:tcW w:w="9934" w:type="dxa"/>
            <w:gridSpan w:val="12"/>
          </w:tcPr>
          <w:p w:rsidR="006F79DA" w:rsidRPr="00CE3A98" w:rsidRDefault="00505996" w:rsidP="009F09AE">
            <w:pPr>
              <w:pStyle w:val="ListParagraph"/>
              <w:spacing w:after="0"/>
              <w:ind w:left="0"/>
              <w:rPr>
                <w:rFonts w:ascii="Cambria" w:hAnsi="Cambria" w:cs="Times New Roman"/>
                <w:b/>
                <w:bCs/>
                <w:lang w:val="ru-RU"/>
              </w:rPr>
            </w:pPr>
            <w:r w:rsidRPr="00CE3A98">
              <w:rPr>
                <w:rFonts w:ascii="Cambria" w:hAnsi="Cambria" w:cs="Times New Roman"/>
                <w:b/>
                <w:bCs/>
                <w:lang w:val="ru-RU"/>
              </w:rPr>
              <w:t>Обоснование.</w:t>
            </w:r>
            <w:r w:rsidR="006B16BC" w:rsidRPr="00CE3A98">
              <w:rPr>
                <w:rFonts w:ascii="Cambria" w:hAnsi="Cambria"/>
                <w:lang w:val="ru-RU"/>
              </w:rPr>
              <w:t xml:space="preserve"> </w:t>
            </w:r>
            <w:r w:rsidR="009F09AE" w:rsidRPr="00CE3A98">
              <w:rPr>
                <w:rFonts w:ascii="Cambria" w:hAnsi="Cambria"/>
                <w:lang w:val="ru-RU"/>
              </w:rPr>
              <w:t>Есть люди, которые не имеют доступа к услугам водоснабжения и санитарии, не потому, что они живут в местности, где нет таких услуг или не потому, что они не могут себе их позволить, а потому, что у них нет постоянного жилья, которое можно было бы подсоединить к сетям водоснабжения и канализации.  Они включают в себя бездомных (а также путешественников и кочевые общины). Бездомные могут надеяться только на общественные места предоставления услуг по водоснабжению и санитарии.</w:t>
            </w:r>
            <w:r w:rsidR="006F79DA" w:rsidRPr="00CE3A98">
              <w:rPr>
                <w:rFonts w:ascii="Cambria" w:hAnsi="Cambria" w:cs="Times New Roman"/>
                <w:b/>
                <w:bCs/>
                <w:lang w:val="ru-RU"/>
              </w:rPr>
              <w:t xml:space="preserve"> </w:t>
            </w:r>
          </w:p>
        </w:tc>
      </w:tr>
      <w:tr w:rsidR="00505996" w:rsidRPr="00CE3A98" w:rsidTr="006A67EC">
        <w:trPr>
          <w:gridAfter w:val="1"/>
          <w:wAfter w:w="61" w:type="dxa"/>
        </w:trPr>
        <w:tc>
          <w:tcPr>
            <w:tcW w:w="6310" w:type="dxa"/>
            <w:gridSpan w:val="3"/>
          </w:tcPr>
          <w:p w:rsidR="00505996" w:rsidRPr="00CE3A98" w:rsidRDefault="00505996" w:rsidP="00B22090">
            <w:pPr>
              <w:pStyle w:val="ListParagraph"/>
              <w:spacing w:after="0"/>
              <w:ind w:left="0"/>
              <w:jc w:val="center"/>
              <w:rPr>
                <w:rFonts w:ascii="Cambria" w:hAnsi="Cambria" w:cs="Times New Roman"/>
                <w:b/>
                <w:bCs/>
                <w:sz w:val="20"/>
                <w:szCs w:val="20"/>
                <w:lang w:val="ru-RU"/>
              </w:rPr>
            </w:pPr>
          </w:p>
        </w:tc>
        <w:tc>
          <w:tcPr>
            <w:tcW w:w="567" w:type="dxa"/>
            <w:shd w:val="clear" w:color="auto" w:fill="C6D9F1"/>
          </w:tcPr>
          <w:p w:rsidR="00505996" w:rsidRPr="002305D0" w:rsidRDefault="00505996" w:rsidP="00B22090">
            <w:pPr>
              <w:pStyle w:val="ListParagraph"/>
              <w:spacing w:after="0"/>
              <w:ind w:left="0"/>
              <w:jc w:val="center"/>
              <w:rPr>
                <w:rFonts w:ascii="Cambria" w:hAnsi="Cambria" w:cs="Times New Roman"/>
                <w:b/>
                <w:bCs/>
                <w:sz w:val="18"/>
                <w:szCs w:val="20"/>
                <w:lang w:val="ru-RU"/>
              </w:rPr>
            </w:pPr>
            <w:r w:rsidRPr="002305D0">
              <w:rPr>
                <w:rFonts w:ascii="Cambria" w:hAnsi="Cambria" w:cs="Times New Roman"/>
                <w:b/>
                <w:bCs/>
                <w:sz w:val="18"/>
                <w:szCs w:val="20"/>
                <w:lang w:val="ru-RU"/>
              </w:rPr>
              <w:t>Нет</w:t>
            </w:r>
          </w:p>
          <w:p w:rsidR="00505996" w:rsidRPr="002305D0" w:rsidRDefault="00505996" w:rsidP="00B22090">
            <w:pPr>
              <w:pStyle w:val="ListParagraph"/>
              <w:spacing w:after="0"/>
              <w:ind w:left="0"/>
              <w:jc w:val="center"/>
              <w:rPr>
                <w:rFonts w:ascii="Cambria" w:hAnsi="Cambria" w:cs="Times New Roman"/>
                <w:b/>
                <w:bCs/>
                <w:sz w:val="18"/>
                <w:szCs w:val="20"/>
                <w:lang w:val="ru-RU"/>
              </w:rPr>
            </w:pPr>
          </w:p>
        </w:tc>
        <w:tc>
          <w:tcPr>
            <w:tcW w:w="850" w:type="dxa"/>
            <w:gridSpan w:val="3"/>
            <w:shd w:val="clear" w:color="auto" w:fill="C6D9F1"/>
          </w:tcPr>
          <w:p w:rsidR="00505996" w:rsidRPr="002305D0" w:rsidRDefault="00505996" w:rsidP="00B22090">
            <w:pPr>
              <w:pStyle w:val="ListParagraph"/>
              <w:spacing w:after="0"/>
              <w:ind w:left="0"/>
              <w:jc w:val="center"/>
              <w:rPr>
                <w:rFonts w:ascii="Cambria" w:hAnsi="Cambria" w:cs="Times New Roman"/>
                <w:b/>
                <w:bCs/>
                <w:sz w:val="18"/>
                <w:szCs w:val="20"/>
                <w:lang w:val="ru-RU"/>
              </w:rPr>
            </w:pPr>
            <w:r w:rsidRPr="002305D0">
              <w:rPr>
                <w:rFonts w:ascii="Cambria" w:hAnsi="Cambria" w:cs="Times New Roman"/>
                <w:b/>
                <w:bCs/>
                <w:sz w:val="18"/>
                <w:szCs w:val="20"/>
                <w:lang w:val="ru-RU"/>
              </w:rPr>
              <w:t>В ограниченной степени</w:t>
            </w:r>
          </w:p>
        </w:tc>
        <w:tc>
          <w:tcPr>
            <w:tcW w:w="992" w:type="dxa"/>
            <w:gridSpan w:val="3"/>
            <w:shd w:val="clear" w:color="auto" w:fill="C6D9F1"/>
          </w:tcPr>
          <w:p w:rsidR="00505996" w:rsidRPr="002305D0" w:rsidRDefault="00505996" w:rsidP="00B22090">
            <w:pPr>
              <w:pStyle w:val="ListParagraph"/>
              <w:spacing w:after="0"/>
              <w:ind w:left="0"/>
              <w:jc w:val="center"/>
              <w:rPr>
                <w:rFonts w:ascii="Cambria" w:hAnsi="Cambria" w:cs="Times New Roman"/>
                <w:b/>
                <w:bCs/>
                <w:sz w:val="18"/>
                <w:szCs w:val="20"/>
                <w:lang w:val="ru-RU"/>
              </w:rPr>
            </w:pPr>
            <w:r w:rsidRPr="002305D0">
              <w:rPr>
                <w:rFonts w:ascii="Cambria" w:hAnsi="Cambria" w:cs="Times New Roman"/>
                <w:b/>
                <w:bCs/>
                <w:sz w:val="18"/>
                <w:szCs w:val="20"/>
                <w:lang w:val="ru-RU"/>
              </w:rPr>
              <w:t>В значительной степени</w:t>
            </w:r>
          </w:p>
        </w:tc>
        <w:tc>
          <w:tcPr>
            <w:tcW w:w="1215" w:type="dxa"/>
            <w:gridSpan w:val="2"/>
            <w:shd w:val="clear" w:color="auto" w:fill="C6D9F1"/>
          </w:tcPr>
          <w:p w:rsidR="00505996" w:rsidRPr="002305D0" w:rsidRDefault="00505996" w:rsidP="00B22090">
            <w:pPr>
              <w:pStyle w:val="ListParagraph"/>
              <w:spacing w:after="0"/>
              <w:ind w:left="0"/>
              <w:jc w:val="center"/>
              <w:rPr>
                <w:rFonts w:ascii="Cambria" w:hAnsi="Cambria" w:cs="Times New Roman"/>
                <w:b/>
                <w:bCs/>
                <w:sz w:val="18"/>
                <w:szCs w:val="20"/>
                <w:lang w:val="ru-RU"/>
              </w:rPr>
            </w:pPr>
            <w:r w:rsidRPr="002305D0">
              <w:rPr>
                <w:rFonts w:ascii="Cambria" w:hAnsi="Cambria" w:cs="Times New Roman"/>
                <w:b/>
                <w:bCs/>
                <w:sz w:val="18"/>
                <w:szCs w:val="20"/>
                <w:lang w:val="ru-RU"/>
              </w:rPr>
              <w:t>Да</w:t>
            </w:r>
          </w:p>
          <w:p w:rsidR="00505996" w:rsidRPr="002305D0" w:rsidRDefault="00505996" w:rsidP="00B22090">
            <w:pPr>
              <w:pStyle w:val="ListParagraph"/>
              <w:spacing w:after="0"/>
              <w:ind w:left="0"/>
              <w:jc w:val="center"/>
              <w:rPr>
                <w:rFonts w:ascii="Cambria" w:hAnsi="Cambria" w:cs="Times New Roman"/>
                <w:b/>
                <w:bCs/>
                <w:color w:val="FFFFFF"/>
                <w:sz w:val="18"/>
                <w:szCs w:val="20"/>
                <w:lang w:val="ru-RU"/>
              </w:rPr>
            </w:pPr>
          </w:p>
        </w:tc>
      </w:tr>
      <w:tr w:rsidR="00505996" w:rsidRPr="00A47AF9" w:rsidTr="006A67EC">
        <w:trPr>
          <w:gridAfter w:val="1"/>
          <w:wAfter w:w="61" w:type="dxa"/>
          <w:trHeight w:val="450"/>
        </w:trPr>
        <w:tc>
          <w:tcPr>
            <w:tcW w:w="6310" w:type="dxa"/>
            <w:gridSpan w:val="3"/>
          </w:tcPr>
          <w:p w:rsidR="006B16BC" w:rsidRPr="00CE3A98" w:rsidRDefault="00505996" w:rsidP="009F09AE">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3.8.1 Имеются данные </w:t>
            </w:r>
            <w:r w:rsidR="006456FB" w:rsidRPr="00CE3A98">
              <w:rPr>
                <w:rFonts w:ascii="Cambria" w:hAnsi="Cambria" w:cs="Times New Roman"/>
                <w:b/>
                <w:bCs/>
                <w:lang w:val="ru-RU"/>
              </w:rPr>
              <w:t>о</w:t>
            </w:r>
            <w:r w:rsidR="009F09AE" w:rsidRPr="00CE3A98">
              <w:rPr>
                <w:rFonts w:ascii="Cambria" w:hAnsi="Cambria"/>
                <w:lang w:val="ru-RU"/>
              </w:rPr>
              <w:t xml:space="preserve"> </w:t>
            </w:r>
            <w:r w:rsidR="009F09AE" w:rsidRPr="00CE3A98">
              <w:rPr>
                <w:rFonts w:ascii="Cambria" w:hAnsi="Cambria" w:cs="Times New Roman"/>
                <w:b/>
                <w:bCs/>
                <w:lang w:val="ru-RU"/>
              </w:rPr>
              <w:t>доступе к безопасной воде и санитарии бездомных</w:t>
            </w:r>
          </w:p>
        </w:tc>
        <w:tc>
          <w:tcPr>
            <w:tcW w:w="567" w:type="dxa"/>
          </w:tcPr>
          <w:p w:rsidR="00505996" w:rsidRPr="00CE3A98" w:rsidRDefault="00505996" w:rsidP="00B22090">
            <w:pPr>
              <w:pStyle w:val="ListParagraph"/>
              <w:spacing w:after="0"/>
              <w:ind w:left="0"/>
              <w:rPr>
                <w:rFonts w:ascii="Cambria" w:hAnsi="Cambria" w:cs="Times New Roman"/>
                <w:b/>
                <w:bCs/>
                <w:lang w:val="ru-RU"/>
              </w:rPr>
            </w:pPr>
          </w:p>
        </w:tc>
        <w:tc>
          <w:tcPr>
            <w:tcW w:w="850" w:type="dxa"/>
            <w:gridSpan w:val="3"/>
          </w:tcPr>
          <w:p w:rsidR="00505996" w:rsidRPr="00CE3A98" w:rsidRDefault="00505996" w:rsidP="00B22090">
            <w:pPr>
              <w:pStyle w:val="ListParagraph"/>
              <w:spacing w:after="0"/>
              <w:ind w:left="0"/>
              <w:rPr>
                <w:rFonts w:ascii="Cambria" w:hAnsi="Cambria" w:cs="Times New Roman"/>
                <w:b/>
                <w:bCs/>
                <w:lang w:val="ru-RU"/>
              </w:rPr>
            </w:pPr>
          </w:p>
        </w:tc>
        <w:tc>
          <w:tcPr>
            <w:tcW w:w="992" w:type="dxa"/>
            <w:gridSpan w:val="3"/>
          </w:tcPr>
          <w:p w:rsidR="00505996" w:rsidRPr="00CE3A98" w:rsidRDefault="00505996" w:rsidP="00B22090">
            <w:pPr>
              <w:pStyle w:val="ListParagraph"/>
              <w:spacing w:after="0"/>
              <w:ind w:left="0"/>
              <w:rPr>
                <w:rFonts w:ascii="Cambria" w:hAnsi="Cambria" w:cs="Times New Roman"/>
                <w:b/>
                <w:bCs/>
                <w:lang w:val="ru-RU"/>
              </w:rPr>
            </w:pPr>
          </w:p>
        </w:tc>
        <w:tc>
          <w:tcPr>
            <w:tcW w:w="1215" w:type="dxa"/>
            <w:gridSpan w:val="2"/>
          </w:tcPr>
          <w:p w:rsidR="00505996" w:rsidRPr="00CE3A98" w:rsidRDefault="00505996" w:rsidP="00B22090">
            <w:pPr>
              <w:pStyle w:val="ListParagraph"/>
              <w:spacing w:after="0"/>
              <w:ind w:left="0"/>
              <w:rPr>
                <w:rFonts w:ascii="Cambria" w:hAnsi="Cambria" w:cs="Times New Roman"/>
                <w:b/>
                <w:bCs/>
                <w:lang w:val="ru-RU"/>
              </w:rPr>
            </w:pPr>
          </w:p>
        </w:tc>
      </w:tr>
      <w:tr w:rsidR="00505996" w:rsidRPr="00A47AF9" w:rsidTr="006A67EC">
        <w:trPr>
          <w:gridAfter w:val="1"/>
          <w:wAfter w:w="61" w:type="dxa"/>
          <w:trHeight w:val="450"/>
        </w:trPr>
        <w:tc>
          <w:tcPr>
            <w:tcW w:w="9934" w:type="dxa"/>
            <w:gridSpan w:val="12"/>
          </w:tcPr>
          <w:p w:rsidR="00505996" w:rsidRPr="00CE3A98" w:rsidRDefault="00505996" w:rsidP="00B22090">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B22090">
            <w:pPr>
              <w:pStyle w:val="ListParagraph"/>
              <w:spacing w:after="0"/>
              <w:ind w:left="0"/>
              <w:rPr>
                <w:rFonts w:ascii="Cambria" w:hAnsi="Cambria" w:cs="Times New Roman"/>
                <w:bCs/>
                <w:lang w:val="ru-RU"/>
              </w:rPr>
            </w:pPr>
          </w:p>
          <w:p w:rsidR="00505996" w:rsidRPr="00CE3A98" w:rsidRDefault="00505996" w:rsidP="00B22090">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B22090">
            <w:pPr>
              <w:pStyle w:val="ListParagraph"/>
              <w:spacing w:after="0"/>
              <w:ind w:left="0"/>
              <w:rPr>
                <w:rFonts w:ascii="Cambria" w:hAnsi="Cambria" w:cs="Times New Roman"/>
                <w:b/>
                <w:bCs/>
                <w:lang w:val="ru-RU"/>
              </w:rPr>
            </w:pPr>
          </w:p>
          <w:p w:rsidR="00505996" w:rsidRPr="00CE3A98" w:rsidRDefault="00505996" w:rsidP="00B22090">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6B16BC" w:rsidRPr="00CE3A98">
              <w:rPr>
                <w:rFonts w:ascii="Cambria" w:hAnsi="Cambria" w:cs="Times New Roman"/>
                <w:bCs/>
                <w:lang w:val="ru-RU"/>
              </w:rPr>
              <w:t>и низкий уровень достоверности)</w:t>
            </w:r>
          </w:p>
        </w:tc>
      </w:tr>
      <w:tr w:rsidR="00505996" w:rsidRPr="00A47AF9" w:rsidTr="006A67EC">
        <w:trPr>
          <w:gridAfter w:val="1"/>
          <w:wAfter w:w="61" w:type="dxa"/>
          <w:trHeight w:val="450"/>
        </w:trPr>
        <w:tc>
          <w:tcPr>
            <w:tcW w:w="6310" w:type="dxa"/>
            <w:gridSpan w:val="3"/>
          </w:tcPr>
          <w:p w:rsidR="00505996" w:rsidRPr="00CE3A98" w:rsidRDefault="00505996" w:rsidP="00C17801">
            <w:pPr>
              <w:pStyle w:val="ListParagraph"/>
              <w:spacing w:after="0"/>
              <w:ind w:left="0"/>
              <w:rPr>
                <w:rFonts w:ascii="Cambria" w:hAnsi="Cambria" w:cs="Times New Roman"/>
                <w:b/>
                <w:bCs/>
                <w:lang w:val="ru-RU"/>
              </w:rPr>
            </w:pPr>
            <w:r w:rsidRPr="00CE3A98">
              <w:rPr>
                <w:rFonts w:ascii="Cambria" w:hAnsi="Cambria" w:cs="Times New Roman"/>
                <w:b/>
                <w:bCs/>
                <w:lang w:val="ru-RU"/>
              </w:rPr>
              <w:t>3.8.2</w:t>
            </w:r>
            <w:proofErr w:type="gramStart"/>
            <w:r w:rsidRPr="00CE3A98">
              <w:rPr>
                <w:rFonts w:ascii="Cambria" w:hAnsi="Cambria" w:cs="Times New Roman"/>
                <w:b/>
                <w:bCs/>
                <w:lang w:val="ru-RU"/>
              </w:rPr>
              <w:t xml:space="preserve"> С</w:t>
            </w:r>
            <w:proofErr w:type="gramEnd"/>
            <w:r w:rsidRPr="00CE3A98">
              <w:rPr>
                <w:rFonts w:ascii="Cambria" w:hAnsi="Cambria" w:cs="Times New Roman"/>
                <w:b/>
                <w:bCs/>
                <w:lang w:val="ru-RU"/>
              </w:rPr>
              <w:t xml:space="preserve">уществует государственная политика </w:t>
            </w:r>
            <w:r w:rsidR="006456FB" w:rsidRPr="00CE3A98">
              <w:rPr>
                <w:rFonts w:ascii="Cambria" w:hAnsi="Cambria" w:cs="Times New Roman"/>
                <w:b/>
                <w:bCs/>
                <w:lang w:val="ru-RU"/>
              </w:rPr>
              <w:t>по</w:t>
            </w:r>
            <w:r w:rsidRPr="00CE3A98">
              <w:rPr>
                <w:rFonts w:ascii="Cambria" w:hAnsi="Cambria" w:cs="Times New Roman"/>
                <w:b/>
                <w:bCs/>
                <w:lang w:val="ru-RU"/>
              </w:rPr>
              <w:t xml:space="preserve"> о</w:t>
            </w:r>
            <w:r w:rsidR="006456FB" w:rsidRPr="00CE3A98">
              <w:rPr>
                <w:rFonts w:ascii="Cambria" w:hAnsi="Cambria" w:cs="Times New Roman"/>
                <w:b/>
                <w:bCs/>
                <w:lang w:val="ru-RU"/>
              </w:rPr>
              <w:t xml:space="preserve">беспечению доступа к </w:t>
            </w:r>
            <w:r w:rsidRPr="00CE3A98">
              <w:rPr>
                <w:rFonts w:ascii="Cambria" w:hAnsi="Cambria" w:cs="Times New Roman"/>
                <w:b/>
                <w:bCs/>
                <w:lang w:val="ru-RU"/>
              </w:rPr>
              <w:t xml:space="preserve">питьевой воде и санитарии </w:t>
            </w:r>
            <w:r w:rsidR="009F09AE" w:rsidRPr="00CE3A98">
              <w:rPr>
                <w:rFonts w:ascii="Cambria" w:hAnsi="Cambria" w:cs="Times New Roman"/>
                <w:b/>
                <w:bCs/>
                <w:lang w:val="ru-RU"/>
              </w:rPr>
              <w:t>бездомных</w:t>
            </w:r>
            <w:r w:rsidR="006456FB" w:rsidRPr="00CE3A98">
              <w:rPr>
                <w:rFonts w:ascii="Cambria" w:hAnsi="Cambria" w:cs="Times New Roman"/>
                <w:b/>
                <w:bCs/>
                <w:lang w:val="ru-RU"/>
              </w:rPr>
              <w:t xml:space="preserve"> </w:t>
            </w:r>
          </w:p>
        </w:tc>
        <w:tc>
          <w:tcPr>
            <w:tcW w:w="567" w:type="dxa"/>
          </w:tcPr>
          <w:p w:rsidR="00505996" w:rsidRPr="00CE3A98" w:rsidRDefault="00505996" w:rsidP="00B22090">
            <w:pPr>
              <w:pStyle w:val="ListParagraph"/>
              <w:spacing w:after="0"/>
              <w:ind w:left="0"/>
              <w:rPr>
                <w:rFonts w:ascii="Cambria" w:hAnsi="Cambria" w:cs="Times New Roman"/>
                <w:b/>
                <w:bCs/>
                <w:lang w:val="ru-RU"/>
              </w:rPr>
            </w:pPr>
          </w:p>
        </w:tc>
        <w:tc>
          <w:tcPr>
            <w:tcW w:w="850" w:type="dxa"/>
            <w:gridSpan w:val="3"/>
          </w:tcPr>
          <w:p w:rsidR="00505996" w:rsidRPr="00CE3A98" w:rsidRDefault="00505996" w:rsidP="00B22090">
            <w:pPr>
              <w:pStyle w:val="ListParagraph"/>
              <w:spacing w:after="0"/>
              <w:ind w:left="0"/>
              <w:rPr>
                <w:rFonts w:ascii="Cambria" w:hAnsi="Cambria" w:cs="Times New Roman"/>
                <w:b/>
                <w:bCs/>
                <w:lang w:val="ru-RU"/>
              </w:rPr>
            </w:pPr>
          </w:p>
        </w:tc>
        <w:tc>
          <w:tcPr>
            <w:tcW w:w="992" w:type="dxa"/>
            <w:gridSpan w:val="3"/>
          </w:tcPr>
          <w:p w:rsidR="00505996" w:rsidRPr="00CE3A98" w:rsidRDefault="00505996" w:rsidP="00B22090">
            <w:pPr>
              <w:pStyle w:val="ListParagraph"/>
              <w:spacing w:after="0"/>
              <w:ind w:left="0"/>
              <w:rPr>
                <w:rFonts w:ascii="Cambria" w:hAnsi="Cambria" w:cs="Times New Roman"/>
                <w:b/>
                <w:bCs/>
                <w:lang w:val="ru-RU"/>
              </w:rPr>
            </w:pPr>
          </w:p>
        </w:tc>
        <w:tc>
          <w:tcPr>
            <w:tcW w:w="1215" w:type="dxa"/>
            <w:gridSpan w:val="2"/>
          </w:tcPr>
          <w:p w:rsidR="00505996" w:rsidRPr="00CE3A98" w:rsidRDefault="00505996" w:rsidP="00B22090">
            <w:pPr>
              <w:pStyle w:val="ListParagraph"/>
              <w:spacing w:after="0"/>
              <w:ind w:left="0"/>
              <w:rPr>
                <w:rFonts w:ascii="Cambria" w:hAnsi="Cambria" w:cs="Times New Roman"/>
                <w:b/>
                <w:bCs/>
                <w:lang w:val="ru-RU"/>
              </w:rPr>
            </w:pPr>
          </w:p>
        </w:tc>
      </w:tr>
      <w:tr w:rsidR="00505996" w:rsidRPr="00A47AF9" w:rsidTr="006A67EC">
        <w:trPr>
          <w:gridAfter w:val="1"/>
          <w:wAfter w:w="61" w:type="dxa"/>
          <w:trHeight w:val="450"/>
        </w:trPr>
        <w:tc>
          <w:tcPr>
            <w:tcW w:w="9934" w:type="dxa"/>
            <w:gridSpan w:val="12"/>
          </w:tcPr>
          <w:p w:rsidR="00505996" w:rsidRPr="00CE3A98" w:rsidRDefault="00505996" w:rsidP="00B22090">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B22090">
            <w:pPr>
              <w:pStyle w:val="ListParagraph"/>
              <w:spacing w:after="0"/>
              <w:ind w:left="0"/>
              <w:rPr>
                <w:rFonts w:ascii="Cambria" w:hAnsi="Cambria" w:cs="Times New Roman"/>
                <w:bCs/>
                <w:lang w:val="ru-RU"/>
              </w:rPr>
            </w:pPr>
          </w:p>
          <w:p w:rsidR="00505996" w:rsidRPr="00CE3A98" w:rsidRDefault="00505996" w:rsidP="00B22090">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B22090">
            <w:pPr>
              <w:pStyle w:val="ListParagraph"/>
              <w:spacing w:after="0"/>
              <w:ind w:left="0"/>
              <w:rPr>
                <w:rFonts w:ascii="Cambria" w:hAnsi="Cambria" w:cs="Times New Roman"/>
                <w:b/>
                <w:bCs/>
                <w:lang w:val="ru-RU"/>
              </w:rPr>
            </w:pPr>
          </w:p>
          <w:p w:rsidR="00505996" w:rsidRPr="00CE3A98" w:rsidRDefault="00505996" w:rsidP="00B22090">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6B16BC" w:rsidRPr="00CE3A98">
              <w:rPr>
                <w:rFonts w:ascii="Cambria" w:hAnsi="Cambria" w:cs="Times New Roman"/>
                <w:bCs/>
                <w:lang w:val="ru-RU"/>
              </w:rPr>
              <w:t>и низкий уровень достоверности)</w:t>
            </w:r>
          </w:p>
        </w:tc>
      </w:tr>
      <w:tr w:rsidR="00505996" w:rsidRPr="00A47AF9" w:rsidTr="006A67EC">
        <w:trPr>
          <w:gridAfter w:val="1"/>
          <w:wAfter w:w="61" w:type="dxa"/>
          <w:trHeight w:val="450"/>
        </w:trPr>
        <w:tc>
          <w:tcPr>
            <w:tcW w:w="6310" w:type="dxa"/>
            <w:gridSpan w:val="3"/>
          </w:tcPr>
          <w:p w:rsidR="00505996" w:rsidRPr="00CE3A98" w:rsidRDefault="00505996" w:rsidP="00C17801">
            <w:pPr>
              <w:pStyle w:val="ListParagraph"/>
              <w:spacing w:after="0"/>
              <w:ind w:left="0"/>
              <w:rPr>
                <w:rFonts w:ascii="Cambria" w:hAnsi="Cambria" w:cs="Times New Roman"/>
                <w:b/>
                <w:bCs/>
                <w:lang w:val="ru-RU"/>
              </w:rPr>
            </w:pPr>
            <w:r w:rsidRPr="00CE3A98">
              <w:rPr>
                <w:rFonts w:ascii="Cambria" w:hAnsi="Cambria" w:cs="Times New Roman"/>
                <w:b/>
                <w:bCs/>
                <w:lang w:val="ru-RU"/>
              </w:rPr>
              <w:t>3.8.3</w:t>
            </w:r>
            <w:proofErr w:type="gramStart"/>
            <w:r w:rsidRPr="00CE3A98">
              <w:rPr>
                <w:rFonts w:ascii="Cambria" w:hAnsi="Cambria" w:cs="Times New Roman"/>
                <w:b/>
                <w:bCs/>
                <w:lang w:val="ru-RU"/>
              </w:rPr>
              <w:t xml:space="preserve"> С</w:t>
            </w:r>
            <w:proofErr w:type="gramEnd"/>
            <w:r w:rsidRPr="00CE3A98">
              <w:rPr>
                <w:rFonts w:ascii="Cambria" w:hAnsi="Cambria" w:cs="Times New Roman"/>
                <w:b/>
                <w:bCs/>
                <w:lang w:val="ru-RU"/>
              </w:rPr>
              <w:t>уществует отдельное государственн</w:t>
            </w:r>
            <w:r w:rsidR="00F1441B" w:rsidRPr="00CE3A98">
              <w:rPr>
                <w:rFonts w:ascii="Cambria" w:hAnsi="Cambria" w:cs="Times New Roman"/>
                <w:b/>
                <w:bCs/>
                <w:lang w:val="ru-RU"/>
              </w:rPr>
              <w:t xml:space="preserve">ое финансирование для обеспечения </w:t>
            </w:r>
            <w:r w:rsidRPr="00CE3A98">
              <w:rPr>
                <w:rFonts w:ascii="Cambria" w:hAnsi="Cambria" w:cs="Times New Roman"/>
                <w:b/>
                <w:bCs/>
                <w:lang w:val="ru-RU"/>
              </w:rPr>
              <w:t>доступа</w:t>
            </w:r>
            <w:r w:rsidR="00F1441B" w:rsidRPr="00CE3A98">
              <w:rPr>
                <w:rFonts w:ascii="Cambria" w:hAnsi="Cambria" w:cs="Times New Roman"/>
                <w:b/>
                <w:bCs/>
                <w:lang w:val="ru-RU"/>
              </w:rPr>
              <w:t xml:space="preserve"> к</w:t>
            </w:r>
            <w:r w:rsidRPr="00CE3A98">
              <w:rPr>
                <w:rFonts w:ascii="Cambria" w:hAnsi="Cambria" w:cs="Times New Roman"/>
                <w:b/>
                <w:bCs/>
                <w:lang w:val="ru-RU"/>
              </w:rPr>
              <w:t xml:space="preserve"> воде и санитарии</w:t>
            </w:r>
            <w:r w:rsidR="00F1441B" w:rsidRPr="00CE3A98">
              <w:rPr>
                <w:rFonts w:ascii="Cambria" w:hAnsi="Cambria" w:cs="Times New Roman"/>
                <w:b/>
                <w:bCs/>
                <w:lang w:val="ru-RU"/>
              </w:rPr>
              <w:t xml:space="preserve"> </w:t>
            </w:r>
            <w:r w:rsidR="00C17801" w:rsidRPr="00CE3A98">
              <w:rPr>
                <w:rFonts w:ascii="Cambria" w:hAnsi="Cambria" w:cs="Times New Roman"/>
                <w:b/>
                <w:bCs/>
                <w:lang w:val="ru-RU"/>
              </w:rPr>
              <w:t>бездомных</w:t>
            </w:r>
          </w:p>
        </w:tc>
        <w:tc>
          <w:tcPr>
            <w:tcW w:w="567" w:type="dxa"/>
          </w:tcPr>
          <w:p w:rsidR="00505996" w:rsidRPr="00CE3A98" w:rsidRDefault="00505996" w:rsidP="00B22090">
            <w:pPr>
              <w:pStyle w:val="ListParagraph"/>
              <w:spacing w:after="0"/>
              <w:ind w:left="0"/>
              <w:rPr>
                <w:rFonts w:ascii="Cambria" w:hAnsi="Cambria" w:cs="Times New Roman"/>
                <w:b/>
                <w:bCs/>
                <w:lang w:val="ru-RU"/>
              </w:rPr>
            </w:pPr>
          </w:p>
        </w:tc>
        <w:tc>
          <w:tcPr>
            <w:tcW w:w="850" w:type="dxa"/>
            <w:gridSpan w:val="3"/>
          </w:tcPr>
          <w:p w:rsidR="00505996" w:rsidRPr="00CE3A98" w:rsidRDefault="00505996" w:rsidP="00B22090">
            <w:pPr>
              <w:pStyle w:val="ListParagraph"/>
              <w:spacing w:after="0"/>
              <w:ind w:left="0"/>
              <w:rPr>
                <w:rFonts w:ascii="Cambria" w:hAnsi="Cambria" w:cs="Times New Roman"/>
                <w:b/>
                <w:bCs/>
                <w:lang w:val="ru-RU"/>
              </w:rPr>
            </w:pPr>
          </w:p>
        </w:tc>
        <w:tc>
          <w:tcPr>
            <w:tcW w:w="992" w:type="dxa"/>
            <w:gridSpan w:val="3"/>
          </w:tcPr>
          <w:p w:rsidR="00505996" w:rsidRPr="00CE3A98" w:rsidRDefault="00505996" w:rsidP="00B22090">
            <w:pPr>
              <w:pStyle w:val="ListParagraph"/>
              <w:spacing w:after="0"/>
              <w:ind w:left="0"/>
              <w:rPr>
                <w:rFonts w:ascii="Cambria" w:hAnsi="Cambria" w:cs="Times New Roman"/>
                <w:b/>
                <w:bCs/>
                <w:lang w:val="ru-RU"/>
              </w:rPr>
            </w:pPr>
          </w:p>
        </w:tc>
        <w:tc>
          <w:tcPr>
            <w:tcW w:w="1215" w:type="dxa"/>
            <w:gridSpan w:val="2"/>
          </w:tcPr>
          <w:p w:rsidR="00505996" w:rsidRPr="00CE3A98" w:rsidRDefault="00505996" w:rsidP="00B22090">
            <w:pPr>
              <w:pStyle w:val="ListParagraph"/>
              <w:spacing w:after="0"/>
              <w:ind w:left="0"/>
              <w:rPr>
                <w:rFonts w:ascii="Cambria" w:hAnsi="Cambria" w:cs="Times New Roman"/>
                <w:b/>
                <w:bCs/>
                <w:lang w:val="ru-RU"/>
              </w:rPr>
            </w:pPr>
          </w:p>
        </w:tc>
      </w:tr>
      <w:tr w:rsidR="00505996" w:rsidRPr="00A47AF9" w:rsidTr="006A67EC">
        <w:trPr>
          <w:gridAfter w:val="1"/>
          <w:wAfter w:w="61" w:type="dxa"/>
          <w:trHeight w:val="450"/>
        </w:trPr>
        <w:tc>
          <w:tcPr>
            <w:tcW w:w="9934" w:type="dxa"/>
            <w:gridSpan w:val="12"/>
          </w:tcPr>
          <w:p w:rsidR="00505996" w:rsidRPr="00CE3A98" w:rsidRDefault="00505996" w:rsidP="00B22090">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B22090">
            <w:pPr>
              <w:pStyle w:val="ListParagraph"/>
              <w:spacing w:after="0"/>
              <w:ind w:left="0"/>
              <w:rPr>
                <w:rFonts w:ascii="Cambria" w:hAnsi="Cambria" w:cs="Times New Roman"/>
                <w:bCs/>
                <w:lang w:val="ru-RU"/>
              </w:rPr>
            </w:pPr>
          </w:p>
          <w:p w:rsidR="00505996" w:rsidRPr="00CE3A98" w:rsidRDefault="00505996" w:rsidP="00B22090">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B22090">
            <w:pPr>
              <w:pStyle w:val="ListParagraph"/>
              <w:spacing w:after="0"/>
              <w:ind w:left="0"/>
              <w:rPr>
                <w:rFonts w:ascii="Cambria" w:hAnsi="Cambria" w:cs="Times New Roman"/>
                <w:b/>
                <w:bCs/>
                <w:lang w:val="ru-RU"/>
              </w:rPr>
            </w:pPr>
          </w:p>
          <w:p w:rsidR="00505996" w:rsidRPr="00CE3A98" w:rsidRDefault="00505996" w:rsidP="00B22090">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6B16BC" w:rsidRPr="00CE3A98">
              <w:rPr>
                <w:rFonts w:ascii="Cambria" w:hAnsi="Cambria" w:cs="Times New Roman"/>
                <w:bCs/>
                <w:lang w:val="ru-RU"/>
              </w:rPr>
              <w:t>и низкий уровень достоверности)</w:t>
            </w:r>
          </w:p>
        </w:tc>
      </w:tr>
      <w:tr w:rsidR="00B0440D" w:rsidRPr="00A47AF9" w:rsidTr="00B72AB2">
        <w:trPr>
          <w:trHeight w:val="450"/>
        </w:trPr>
        <w:tc>
          <w:tcPr>
            <w:tcW w:w="9995" w:type="dxa"/>
            <w:gridSpan w:val="13"/>
          </w:tcPr>
          <w:p w:rsidR="00B0440D" w:rsidRPr="00CE3A98" w:rsidRDefault="00B0440D" w:rsidP="00B0440D">
            <w:pPr>
              <w:pStyle w:val="ListParagraph"/>
              <w:spacing w:after="0"/>
              <w:ind w:left="0"/>
              <w:rPr>
                <w:rFonts w:ascii="Cambria" w:hAnsi="Cambria" w:cs="Times New Roman"/>
                <w:b/>
                <w:bCs/>
                <w:lang w:val="ru-RU"/>
              </w:rPr>
            </w:pPr>
            <w:r w:rsidRPr="00CE3A98">
              <w:rPr>
                <w:rFonts w:ascii="Cambria" w:hAnsi="Cambria" w:cs="Times New Roman"/>
                <w:b/>
                <w:bCs/>
                <w:lang w:val="ru-RU"/>
              </w:rPr>
              <w:t>Рассчитайте число баллов для сферы деятельности 3.7</w:t>
            </w:r>
          </w:p>
          <w:p w:rsidR="00B0440D" w:rsidRPr="00CE3A98" w:rsidRDefault="00B0440D" w:rsidP="00B0440D">
            <w:pPr>
              <w:pStyle w:val="ListParagraph"/>
              <w:spacing w:after="0"/>
              <w:ind w:left="0"/>
              <w:rPr>
                <w:rFonts w:ascii="Cambria" w:hAnsi="Cambria" w:cs="Times New Roman"/>
                <w:bCs/>
                <w:lang w:val="ru-RU"/>
              </w:rPr>
            </w:pPr>
            <w:r w:rsidRPr="00CE3A98">
              <w:rPr>
                <w:rFonts w:ascii="Cambria" w:hAnsi="Cambria" w:cs="Times New Roman"/>
                <w:bCs/>
                <w:lang w:val="ru-RU"/>
              </w:rPr>
              <w:t>Сложите полученные баллы(Да = 3, В значительной степени = 2, В ограниченной степени = 1, Нет = 0) Разделите общее число баллов на 3  ____</w:t>
            </w:r>
          </w:p>
        </w:tc>
      </w:tr>
      <w:tr w:rsidR="00B0440D" w:rsidRPr="00A47AF9" w:rsidTr="00B72AB2">
        <w:trPr>
          <w:trHeight w:val="450"/>
        </w:trPr>
        <w:tc>
          <w:tcPr>
            <w:tcW w:w="9995" w:type="dxa"/>
            <w:gridSpan w:val="13"/>
          </w:tcPr>
          <w:p w:rsidR="00B0440D" w:rsidRPr="00CE3A98" w:rsidRDefault="00B0440D" w:rsidP="00B22090">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Исходя из количества ответов с высокой, средней и низкой надежностью, средний показатель надежности ответов в этой сфере считается </w:t>
            </w:r>
            <w:r w:rsidRPr="00CE3A98">
              <w:rPr>
                <w:rFonts w:ascii="Cambria" w:hAnsi="Cambria" w:cs="Times New Roman"/>
                <w:bCs/>
                <w:lang w:val="ru-RU"/>
              </w:rPr>
              <w:t>(просьба отметить один из возможных вариантов) Высоким ___   Средним ___   Низким ___</w:t>
            </w:r>
          </w:p>
        </w:tc>
      </w:tr>
      <w:tr w:rsidR="00391548" w:rsidRPr="00A47AF9" w:rsidTr="006A67EC">
        <w:trPr>
          <w:trHeight w:val="450"/>
        </w:trPr>
        <w:tc>
          <w:tcPr>
            <w:tcW w:w="6310" w:type="dxa"/>
            <w:gridSpan w:val="3"/>
          </w:tcPr>
          <w:p w:rsidR="00391548" w:rsidRPr="00CE3A98" w:rsidRDefault="00391548" w:rsidP="00391548">
            <w:pPr>
              <w:pStyle w:val="ListParagraph"/>
              <w:spacing w:after="0"/>
              <w:ind w:left="0"/>
              <w:rPr>
                <w:rFonts w:ascii="Cambria" w:hAnsi="Cambria" w:cs="Times New Roman"/>
                <w:b/>
                <w:bCs/>
                <w:lang w:val="ru-RU"/>
              </w:rPr>
            </w:pPr>
            <w:r w:rsidRPr="00CE3A98">
              <w:rPr>
                <w:rFonts w:ascii="Cambria" w:hAnsi="Cambria" w:cs="Times New Roman"/>
                <w:b/>
                <w:bCs/>
                <w:lang w:val="ru-RU"/>
              </w:rPr>
              <w:t>3.8.4</w:t>
            </w:r>
            <w:proofErr w:type="gramStart"/>
            <w:r w:rsidRPr="00CE3A98">
              <w:rPr>
                <w:rFonts w:ascii="Cambria" w:hAnsi="Cambria" w:cs="Times New Roman"/>
                <w:b/>
                <w:bCs/>
                <w:lang w:val="ru-RU"/>
              </w:rPr>
              <w:t xml:space="preserve"> И</w:t>
            </w:r>
            <w:proofErr w:type="gramEnd"/>
            <w:r w:rsidRPr="00CE3A98">
              <w:rPr>
                <w:rFonts w:ascii="Cambria" w:hAnsi="Cambria" w:cs="Times New Roman"/>
                <w:b/>
                <w:bCs/>
                <w:lang w:val="ru-RU"/>
              </w:rPr>
              <w:t>меется официальное выявление проблем и определение особенностей различных ситуаций (например, нелегального поселения, этнической дискриминации, низкого качества арендного жилья)</w:t>
            </w:r>
            <w:r w:rsidRPr="00CE3A98">
              <w:rPr>
                <w:rFonts w:ascii="Cambria" w:hAnsi="Cambria" w:cs="Times New Roman"/>
                <w:b/>
                <w:bCs/>
                <w:lang w:val="ru-RU"/>
              </w:rPr>
              <w:tab/>
            </w:r>
          </w:p>
        </w:tc>
        <w:tc>
          <w:tcPr>
            <w:tcW w:w="850" w:type="dxa"/>
            <w:gridSpan w:val="2"/>
          </w:tcPr>
          <w:p w:rsidR="00391548" w:rsidRPr="00CE3A98" w:rsidRDefault="00391548" w:rsidP="00391548">
            <w:pPr>
              <w:pStyle w:val="ListParagraph"/>
              <w:spacing w:after="0"/>
              <w:ind w:left="0"/>
              <w:rPr>
                <w:rFonts w:ascii="Cambria" w:hAnsi="Cambria" w:cs="Times New Roman"/>
                <w:b/>
                <w:bCs/>
                <w:lang w:val="ru-RU"/>
              </w:rPr>
            </w:pPr>
          </w:p>
        </w:tc>
        <w:tc>
          <w:tcPr>
            <w:tcW w:w="992" w:type="dxa"/>
            <w:gridSpan w:val="3"/>
          </w:tcPr>
          <w:p w:rsidR="00391548" w:rsidRPr="00CE3A98" w:rsidRDefault="00391548" w:rsidP="00391548">
            <w:pPr>
              <w:pStyle w:val="ListParagraph"/>
              <w:spacing w:after="0"/>
              <w:ind w:left="0"/>
              <w:rPr>
                <w:rFonts w:ascii="Cambria" w:hAnsi="Cambria" w:cs="Times New Roman"/>
                <w:b/>
                <w:bCs/>
                <w:lang w:val="ru-RU"/>
              </w:rPr>
            </w:pPr>
          </w:p>
        </w:tc>
        <w:tc>
          <w:tcPr>
            <w:tcW w:w="709" w:type="dxa"/>
            <w:gridSpan w:val="3"/>
          </w:tcPr>
          <w:p w:rsidR="00391548" w:rsidRPr="00CE3A98" w:rsidRDefault="00391548" w:rsidP="00B22090">
            <w:pPr>
              <w:pStyle w:val="ListParagraph"/>
              <w:spacing w:after="0"/>
              <w:ind w:left="0"/>
              <w:rPr>
                <w:rFonts w:ascii="Cambria" w:hAnsi="Cambria" w:cs="Times New Roman"/>
                <w:b/>
                <w:bCs/>
                <w:lang w:val="ru-RU"/>
              </w:rPr>
            </w:pPr>
          </w:p>
        </w:tc>
        <w:tc>
          <w:tcPr>
            <w:tcW w:w="1134" w:type="dxa"/>
            <w:gridSpan w:val="2"/>
          </w:tcPr>
          <w:p w:rsidR="00391548" w:rsidRPr="00CE3A98" w:rsidRDefault="00391548" w:rsidP="00B22090">
            <w:pPr>
              <w:pStyle w:val="ListParagraph"/>
              <w:spacing w:after="0"/>
              <w:ind w:left="0"/>
              <w:rPr>
                <w:rFonts w:ascii="Cambria" w:hAnsi="Cambria" w:cs="Times New Roman"/>
                <w:b/>
                <w:bCs/>
                <w:lang w:val="ru-RU"/>
              </w:rPr>
            </w:pPr>
          </w:p>
        </w:tc>
      </w:tr>
      <w:tr w:rsidR="00865B6C" w:rsidRPr="00A47AF9" w:rsidTr="006A67EC">
        <w:trPr>
          <w:gridAfter w:val="1"/>
          <w:wAfter w:w="61" w:type="dxa"/>
          <w:trHeight w:val="450"/>
        </w:trPr>
        <w:tc>
          <w:tcPr>
            <w:tcW w:w="9934" w:type="dxa"/>
            <w:gridSpan w:val="12"/>
          </w:tcPr>
          <w:p w:rsidR="00632C83" w:rsidRPr="00CE3A98" w:rsidRDefault="00632C83" w:rsidP="00632C83">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 xml:space="preserve">(приведите краткие пояснения и/или примеры, которыми </w:t>
            </w:r>
            <w:r w:rsidRPr="00CE3A98">
              <w:rPr>
                <w:rFonts w:ascii="Cambria" w:hAnsi="Cambria" w:cs="Times New Roman"/>
                <w:bCs/>
                <w:lang w:val="ru-RU"/>
              </w:rPr>
              <w:lastRenderedPageBreak/>
              <w:t>обосновывается ответ)</w:t>
            </w:r>
          </w:p>
          <w:p w:rsidR="00632C83" w:rsidRPr="00CE3A98" w:rsidRDefault="00632C83" w:rsidP="00632C83">
            <w:pPr>
              <w:pStyle w:val="ListParagraph"/>
              <w:spacing w:after="0"/>
              <w:ind w:left="0"/>
              <w:rPr>
                <w:rFonts w:ascii="Cambria" w:hAnsi="Cambria" w:cs="Times New Roman"/>
                <w:b/>
                <w:bCs/>
                <w:lang w:val="ru-RU"/>
              </w:rPr>
            </w:pPr>
          </w:p>
          <w:p w:rsidR="00632C83" w:rsidRPr="00CE3A98" w:rsidRDefault="00632C83" w:rsidP="00632C83">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Используемые средства для верификации: </w:t>
            </w:r>
            <w:r w:rsidRPr="00CE3A98">
              <w:rPr>
                <w:rFonts w:ascii="Cambria" w:hAnsi="Cambria" w:cs="Times New Roman"/>
                <w:bCs/>
                <w:lang w:val="ru-RU"/>
              </w:rPr>
              <w:t>(например, официальные документы, консультации с широким кругом заинтересованных сторон, мнение экспертов)</w:t>
            </w:r>
            <w:r w:rsidRPr="00CE3A98">
              <w:rPr>
                <w:rFonts w:ascii="Cambria" w:hAnsi="Cambria" w:cs="Times New Roman"/>
                <w:b/>
                <w:bCs/>
                <w:lang w:val="ru-RU"/>
              </w:rPr>
              <w:t xml:space="preserve"> </w:t>
            </w:r>
          </w:p>
          <w:p w:rsidR="00632C83" w:rsidRPr="00CE3A98" w:rsidRDefault="00632C83" w:rsidP="00632C83">
            <w:pPr>
              <w:pStyle w:val="ListParagraph"/>
              <w:spacing w:after="0"/>
              <w:ind w:left="0"/>
              <w:rPr>
                <w:rFonts w:ascii="Cambria" w:hAnsi="Cambria" w:cs="Times New Roman"/>
                <w:b/>
                <w:bCs/>
                <w:lang w:val="ru-RU"/>
              </w:rPr>
            </w:pPr>
          </w:p>
          <w:p w:rsidR="00865B6C" w:rsidRPr="00CE3A98" w:rsidRDefault="00632C83" w:rsidP="00B22090">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Надежность ответа:  </w:t>
            </w:r>
            <w:r w:rsidRPr="00CE3A98">
              <w:rPr>
                <w:rFonts w:ascii="Cambria" w:hAnsi="Cambria" w:cs="Times New Roman"/>
                <w:bCs/>
                <w:lang w:val="ru-RU"/>
              </w:rPr>
              <w:t>(т.е. высокий, средний или низкий уровень достоверности)</w:t>
            </w:r>
          </w:p>
        </w:tc>
      </w:tr>
      <w:tr w:rsidR="00632C83" w:rsidRPr="00A47AF9" w:rsidTr="006A67EC">
        <w:trPr>
          <w:gridAfter w:val="1"/>
          <w:wAfter w:w="61" w:type="dxa"/>
          <w:trHeight w:val="450"/>
        </w:trPr>
        <w:tc>
          <w:tcPr>
            <w:tcW w:w="5459" w:type="dxa"/>
          </w:tcPr>
          <w:p w:rsidR="00632C83" w:rsidRPr="00CE3A98" w:rsidRDefault="00632C83" w:rsidP="006A67EC">
            <w:pPr>
              <w:pStyle w:val="ListParagraph"/>
              <w:spacing w:after="0"/>
              <w:ind w:left="0"/>
              <w:rPr>
                <w:rFonts w:ascii="Cambria" w:hAnsi="Cambria" w:cs="Times New Roman"/>
                <w:b/>
                <w:bCs/>
                <w:lang w:val="ru-RU"/>
              </w:rPr>
            </w:pPr>
            <w:r w:rsidRPr="00CE3A98">
              <w:rPr>
                <w:rFonts w:ascii="Cambria" w:hAnsi="Cambria" w:cs="Times New Roman"/>
                <w:b/>
                <w:bCs/>
                <w:lang w:val="ru-RU"/>
              </w:rPr>
              <w:lastRenderedPageBreak/>
              <w:t xml:space="preserve">3.8.5 </w:t>
            </w:r>
            <w:r w:rsidR="006A67EC" w:rsidRPr="00CE3A98">
              <w:rPr>
                <w:rFonts w:ascii="Cambria" w:hAnsi="Cambria" w:cs="Times New Roman"/>
                <w:b/>
                <w:bCs/>
                <w:lang w:val="ru-RU"/>
              </w:rPr>
              <w:t xml:space="preserve">Существуют интегрированные программы </w:t>
            </w:r>
            <w:proofErr w:type="gramStart"/>
            <w:r w:rsidR="006A67EC" w:rsidRPr="00CE3A98">
              <w:rPr>
                <w:rFonts w:ascii="Cambria" w:hAnsi="Cambria" w:cs="Times New Roman"/>
                <w:b/>
                <w:bCs/>
                <w:lang w:val="ru-RU"/>
              </w:rPr>
              <w:t xml:space="preserve">( </w:t>
            </w:r>
            <w:proofErr w:type="gramEnd"/>
            <w:r w:rsidR="006A67EC" w:rsidRPr="00CE3A98">
              <w:rPr>
                <w:rFonts w:ascii="Cambria" w:hAnsi="Cambria" w:cs="Times New Roman"/>
                <w:b/>
                <w:bCs/>
                <w:lang w:val="ru-RU"/>
              </w:rPr>
              <w:t>с участием различных ведомств) для преодоления симптом и причин такого неравенства в доступе</w:t>
            </w:r>
          </w:p>
        </w:tc>
        <w:tc>
          <w:tcPr>
            <w:tcW w:w="749" w:type="dxa"/>
          </w:tcPr>
          <w:p w:rsidR="00632C83" w:rsidRPr="00CE3A98" w:rsidRDefault="00632C83" w:rsidP="00391548">
            <w:pPr>
              <w:pStyle w:val="ListParagraph"/>
              <w:spacing w:after="0"/>
              <w:ind w:left="0"/>
              <w:rPr>
                <w:rFonts w:ascii="Cambria" w:hAnsi="Cambria" w:cs="Times New Roman"/>
                <w:b/>
                <w:bCs/>
                <w:lang w:val="ru-RU"/>
              </w:rPr>
            </w:pPr>
          </w:p>
        </w:tc>
        <w:tc>
          <w:tcPr>
            <w:tcW w:w="1242" w:type="dxa"/>
            <w:gridSpan w:val="4"/>
          </w:tcPr>
          <w:p w:rsidR="00632C83" w:rsidRPr="00CE3A98" w:rsidRDefault="00632C83" w:rsidP="00391548">
            <w:pPr>
              <w:pStyle w:val="ListParagraph"/>
              <w:spacing w:after="0"/>
              <w:ind w:left="0"/>
              <w:rPr>
                <w:rFonts w:ascii="Cambria" w:hAnsi="Cambria" w:cs="Times New Roman"/>
                <w:b/>
                <w:bCs/>
                <w:lang w:val="ru-RU"/>
              </w:rPr>
            </w:pPr>
          </w:p>
        </w:tc>
        <w:tc>
          <w:tcPr>
            <w:tcW w:w="1242" w:type="dxa"/>
            <w:gridSpan w:val="3"/>
          </w:tcPr>
          <w:p w:rsidR="00632C83" w:rsidRPr="00CE3A98" w:rsidRDefault="00632C83" w:rsidP="00391548">
            <w:pPr>
              <w:pStyle w:val="ListParagraph"/>
              <w:spacing w:after="0"/>
              <w:ind w:left="0"/>
              <w:rPr>
                <w:rFonts w:ascii="Cambria" w:hAnsi="Cambria" w:cs="Times New Roman"/>
                <w:b/>
                <w:bCs/>
                <w:lang w:val="ru-RU"/>
              </w:rPr>
            </w:pPr>
          </w:p>
        </w:tc>
        <w:tc>
          <w:tcPr>
            <w:tcW w:w="1242" w:type="dxa"/>
            <w:gridSpan w:val="3"/>
          </w:tcPr>
          <w:p w:rsidR="00632C83" w:rsidRPr="00CE3A98" w:rsidRDefault="00632C83" w:rsidP="00391548">
            <w:pPr>
              <w:pStyle w:val="ListParagraph"/>
              <w:spacing w:after="0"/>
              <w:ind w:left="0"/>
              <w:rPr>
                <w:rFonts w:ascii="Cambria" w:hAnsi="Cambria" w:cs="Times New Roman"/>
                <w:b/>
                <w:bCs/>
                <w:lang w:val="ru-RU"/>
              </w:rPr>
            </w:pPr>
          </w:p>
        </w:tc>
      </w:tr>
      <w:tr w:rsidR="00632C83" w:rsidRPr="00A47AF9" w:rsidTr="006A67EC">
        <w:trPr>
          <w:gridAfter w:val="1"/>
          <w:wAfter w:w="61" w:type="dxa"/>
          <w:trHeight w:val="450"/>
        </w:trPr>
        <w:tc>
          <w:tcPr>
            <w:tcW w:w="9934" w:type="dxa"/>
            <w:gridSpan w:val="12"/>
          </w:tcPr>
          <w:p w:rsidR="006A67EC" w:rsidRPr="00CE3A98" w:rsidRDefault="006A67EC" w:rsidP="006A67EC">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 xml:space="preserve"> (приведите краткие пояснения и/или примеры, которыми обосновывается ответ)</w:t>
            </w:r>
          </w:p>
          <w:p w:rsidR="006A67EC" w:rsidRPr="00CE3A98" w:rsidRDefault="006A67EC" w:rsidP="006A67EC">
            <w:pPr>
              <w:pStyle w:val="ListParagraph"/>
              <w:spacing w:after="0"/>
              <w:ind w:left="0"/>
              <w:rPr>
                <w:rFonts w:ascii="Cambria" w:hAnsi="Cambria" w:cs="Times New Roman"/>
                <w:bCs/>
                <w:lang w:val="ru-RU"/>
              </w:rPr>
            </w:pPr>
          </w:p>
          <w:p w:rsidR="006A67EC" w:rsidRPr="00CE3A98" w:rsidRDefault="006A67EC" w:rsidP="006A67EC">
            <w:pPr>
              <w:pStyle w:val="ListParagraph"/>
              <w:spacing w:after="0"/>
              <w:ind w:left="0"/>
              <w:rPr>
                <w:rFonts w:ascii="Cambria" w:hAnsi="Cambria" w:cs="Times New Roman"/>
                <w:bCs/>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6A67EC" w:rsidRPr="00CE3A98" w:rsidRDefault="006A67EC" w:rsidP="006A67EC">
            <w:pPr>
              <w:pStyle w:val="ListParagraph"/>
              <w:spacing w:after="0"/>
              <w:ind w:left="0"/>
              <w:rPr>
                <w:rFonts w:ascii="Cambria" w:hAnsi="Cambria" w:cs="Times New Roman"/>
                <w:bCs/>
                <w:lang w:val="ru-RU"/>
              </w:rPr>
            </w:pPr>
          </w:p>
          <w:p w:rsidR="00632C83" w:rsidRPr="00CE3A98" w:rsidRDefault="006A67EC" w:rsidP="006A67EC">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Надежность ответа: </w:t>
            </w:r>
            <w:r w:rsidRPr="00CE3A98">
              <w:rPr>
                <w:rFonts w:ascii="Cambria" w:hAnsi="Cambria" w:cs="Times New Roman"/>
                <w:bCs/>
                <w:lang w:val="ru-RU"/>
              </w:rPr>
              <w:t xml:space="preserve"> (т.е. высокий, средний или низкий уровень достоверности)</w:t>
            </w:r>
          </w:p>
        </w:tc>
      </w:tr>
      <w:tr w:rsidR="00632C83" w:rsidRPr="00A47AF9" w:rsidTr="006A67EC">
        <w:trPr>
          <w:gridAfter w:val="1"/>
          <w:wAfter w:w="61" w:type="dxa"/>
          <w:trHeight w:val="450"/>
        </w:trPr>
        <w:tc>
          <w:tcPr>
            <w:tcW w:w="9934" w:type="dxa"/>
            <w:gridSpan w:val="12"/>
          </w:tcPr>
          <w:p w:rsidR="00632C83" w:rsidRPr="00CE3A98" w:rsidRDefault="00632C83" w:rsidP="00632C83">
            <w:pPr>
              <w:pStyle w:val="ListParagraph"/>
              <w:spacing w:after="0"/>
              <w:ind w:left="0"/>
              <w:rPr>
                <w:rFonts w:ascii="Cambria" w:hAnsi="Cambria" w:cs="Times New Roman"/>
                <w:b/>
                <w:bCs/>
                <w:lang w:val="ru-RU"/>
              </w:rPr>
            </w:pPr>
            <w:r w:rsidRPr="00CE3A98">
              <w:rPr>
                <w:rFonts w:ascii="Cambria" w:hAnsi="Cambria" w:cs="Times New Roman"/>
                <w:b/>
                <w:bCs/>
                <w:lang w:val="ru-RU"/>
              </w:rPr>
              <w:t>Рассчитайте число баллов для сферы деятельности 3.8</w:t>
            </w:r>
          </w:p>
          <w:p w:rsidR="00632C83" w:rsidRPr="00CE3A98" w:rsidRDefault="00632C83" w:rsidP="00632C83">
            <w:pPr>
              <w:pStyle w:val="ListParagraph"/>
              <w:spacing w:after="0"/>
              <w:rPr>
                <w:rFonts w:ascii="Cambria" w:hAnsi="Cambria" w:cs="Times New Roman"/>
                <w:b/>
                <w:bCs/>
                <w:lang w:val="ru-RU"/>
              </w:rPr>
            </w:pPr>
            <w:r w:rsidRPr="00CE3A98">
              <w:rPr>
                <w:rFonts w:ascii="Cambria" w:hAnsi="Cambria" w:cs="Times New Roman"/>
                <w:b/>
                <w:bCs/>
                <w:lang w:val="ru-RU"/>
              </w:rPr>
              <w:t>1.</w:t>
            </w:r>
            <w:r w:rsidRPr="00CE3A98">
              <w:rPr>
                <w:rFonts w:ascii="Cambria" w:hAnsi="Cambria" w:cs="Times New Roman"/>
                <w:b/>
                <w:bCs/>
                <w:lang w:val="ru-RU"/>
              </w:rPr>
              <w:tab/>
              <w:t>Сложите полученные баллы(Да = 3, В значительной степени = 2, В ограниченной степени = 1, Нет = 0) ____</w:t>
            </w:r>
          </w:p>
          <w:p w:rsidR="00632C83" w:rsidRPr="00CE3A98" w:rsidRDefault="00632C83" w:rsidP="00632C83">
            <w:pPr>
              <w:pStyle w:val="ListParagraph"/>
              <w:spacing w:after="0"/>
              <w:ind w:left="0"/>
              <w:rPr>
                <w:rFonts w:ascii="Cambria" w:hAnsi="Cambria" w:cs="Times New Roman"/>
                <w:b/>
                <w:bCs/>
                <w:lang w:val="ru-RU"/>
              </w:rPr>
            </w:pPr>
            <w:r w:rsidRPr="00CE3A98">
              <w:rPr>
                <w:rFonts w:ascii="Cambria" w:hAnsi="Cambria" w:cs="Times New Roman"/>
                <w:b/>
                <w:bCs/>
                <w:lang w:val="ru-RU"/>
              </w:rPr>
              <w:t>Разделите общее число баллов на 5  ____</w:t>
            </w:r>
          </w:p>
        </w:tc>
      </w:tr>
      <w:tr w:rsidR="00632C83" w:rsidRPr="00A47AF9" w:rsidTr="006A67EC">
        <w:trPr>
          <w:gridAfter w:val="1"/>
          <w:wAfter w:w="61" w:type="dxa"/>
          <w:trHeight w:val="450"/>
        </w:trPr>
        <w:tc>
          <w:tcPr>
            <w:tcW w:w="9934" w:type="dxa"/>
            <w:gridSpan w:val="12"/>
          </w:tcPr>
          <w:p w:rsidR="00632C83" w:rsidRPr="00CE3A98" w:rsidRDefault="00632C83" w:rsidP="00391548">
            <w:pPr>
              <w:pStyle w:val="ListParagraph"/>
              <w:spacing w:after="0"/>
              <w:ind w:left="0"/>
              <w:rPr>
                <w:rFonts w:ascii="Cambria" w:hAnsi="Cambria" w:cs="Times New Roman"/>
                <w:b/>
                <w:bCs/>
                <w:lang w:val="ru-RU"/>
              </w:rPr>
            </w:pPr>
            <w:r w:rsidRPr="00CE3A98">
              <w:rPr>
                <w:rFonts w:ascii="Cambria" w:hAnsi="Cambria" w:cs="Times New Roman"/>
                <w:b/>
                <w:bCs/>
                <w:lang w:val="ru-RU"/>
              </w:rPr>
              <w:t>Исходя из количества ответов с высокой, средней и низкой надежностью, средний показатель надежности ответов в этой сфере считается (просьба отметить один из возможных вариантов) Высоким ___   Средним ___   Низким ___</w:t>
            </w:r>
          </w:p>
        </w:tc>
      </w:tr>
    </w:tbl>
    <w:p w:rsidR="004D6457" w:rsidRPr="00CE3A98" w:rsidRDefault="004D6457">
      <w:pPr>
        <w:rPr>
          <w:rFonts w:ascii="Cambria" w:hAnsi="Cambria"/>
          <w:lang w:val="ru-RU"/>
        </w:rPr>
      </w:pPr>
      <w:r w:rsidRPr="00CE3A98">
        <w:rPr>
          <w:rFonts w:ascii="Cambria" w:hAnsi="Cambria"/>
          <w:lang w:val="ru-RU"/>
        </w:rPr>
        <w:br w:type="page"/>
      </w: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1215"/>
      </w:tblGrid>
      <w:tr w:rsidR="00505996" w:rsidRPr="00A47AF9" w:rsidTr="004D6457">
        <w:tc>
          <w:tcPr>
            <w:tcW w:w="9934" w:type="dxa"/>
            <w:gridSpan w:val="5"/>
            <w:shd w:val="clear" w:color="auto" w:fill="8DB3E2"/>
          </w:tcPr>
          <w:p w:rsidR="00505996" w:rsidRPr="00CE3A98" w:rsidRDefault="00505996" w:rsidP="0098778B">
            <w:pPr>
              <w:pStyle w:val="Heading3"/>
              <w:rPr>
                <w:color w:val="auto"/>
                <w:lang w:val="ru-RU"/>
              </w:rPr>
            </w:pPr>
            <w:bookmarkStart w:id="78" w:name="_Toc359945539"/>
            <w:bookmarkStart w:id="79" w:name="_Toc359955329"/>
            <w:r w:rsidRPr="00CE3A98">
              <w:rPr>
                <w:color w:val="auto"/>
                <w:lang w:val="ru-RU"/>
              </w:rPr>
              <w:lastRenderedPageBreak/>
              <w:t>Сфера деятельности 3.9 Путешественники и кочевые общины</w:t>
            </w:r>
            <w:bookmarkEnd w:id="78"/>
            <w:bookmarkEnd w:id="79"/>
          </w:p>
          <w:p w:rsidR="0098778B" w:rsidRPr="00CE3A98" w:rsidRDefault="0098778B" w:rsidP="0098778B">
            <w:pPr>
              <w:rPr>
                <w:lang w:val="ru-RU"/>
              </w:rPr>
            </w:pPr>
          </w:p>
        </w:tc>
      </w:tr>
      <w:tr w:rsidR="00505996" w:rsidRPr="00CE3A98" w:rsidTr="004D6457">
        <w:tc>
          <w:tcPr>
            <w:tcW w:w="9934" w:type="dxa"/>
            <w:gridSpan w:val="5"/>
          </w:tcPr>
          <w:p w:rsidR="00F1441B" w:rsidRPr="00CE3A98" w:rsidRDefault="00505996" w:rsidP="004D6457">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Обоснование. </w:t>
            </w:r>
            <w:r w:rsidRPr="00CE3A98">
              <w:rPr>
                <w:rFonts w:ascii="Cambria" w:hAnsi="Cambria" w:cs="Times New Roman"/>
                <w:bCs/>
                <w:lang w:val="ru-RU"/>
              </w:rPr>
              <w:t>Есть люди, которые не имеют доступа к услугам водоснабжения и санитарии, не потому, что они живут в местности, где нет таких услуг, или не потому, что они не могут себе их позволить, а потому, что у них нет постоянного ж</w:t>
            </w:r>
            <w:r w:rsidR="00F1441B" w:rsidRPr="00CE3A98">
              <w:rPr>
                <w:rFonts w:ascii="Cambria" w:hAnsi="Cambria" w:cs="Times New Roman"/>
                <w:bCs/>
                <w:lang w:val="ru-RU"/>
              </w:rPr>
              <w:t>илья, которое можно было бы подключить</w:t>
            </w:r>
            <w:r w:rsidRPr="00CE3A98">
              <w:rPr>
                <w:rFonts w:ascii="Cambria" w:hAnsi="Cambria" w:cs="Times New Roman"/>
                <w:bCs/>
                <w:lang w:val="ru-RU"/>
              </w:rPr>
              <w:t xml:space="preserve"> к сетя</w:t>
            </w:r>
            <w:r w:rsidR="00F1441B" w:rsidRPr="00CE3A98">
              <w:rPr>
                <w:rFonts w:ascii="Cambria" w:hAnsi="Cambria" w:cs="Times New Roman"/>
                <w:bCs/>
                <w:lang w:val="ru-RU"/>
              </w:rPr>
              <w:t xml:space="preserve">м водоснабжения и канализации. </w:t>
            </w:r>
            <w:r w:rsidRPr="00CE3A98">
              <w:rPr>
                <w:rFonts w:ascii="Cambria" w:hAnsi="Cambria" w:cs="Times New Roman"/>
                <w:bCs/>
                <w:lang w:val="ru-RU"/>
              </w:rPr>
              <w:t xml:space="preserve">Они включают в себя путешественников и кочевые общины </w:t>
            </w:r>
            <w:r w:rsidR="00F1441B" w:rsidRPr="00CE3A98">
              <w:rPr>
                <w:rFonts w:ascii="Cambria" w:hAnsi="Cambria" w:cs="Times New Roman"/>
                <w:bCs/>
                <w:lang w:val="ru-RU"/>
              </w:rPr>
              <w:t>и</w:t>
            </w:r>
            <w:r w:rsidRPr="00CE3A98">
              <w:rPr>
                <w:rFonts w:ascii="Cambria" w:hAnsi="Cambria" w:cs="Times New Roman"/>
                <w:bCs/>
                <w:lang w:val="ru-RU"/>
              </w:rPr>
              <w:t xml:space="preserve"> бездомных. Путешественники и кочевые общины  могут надеяться только на общественные места предоставления услуг по водоснабжению и санитарии. (Вопросы поселений этнических меньшин</w:t>
            </w:r>
            <w:r w:rsidR="00F1441B" w:rsidRPr="00CE3A98">
              <w:rPr>
                <w:rFonts w:ascii="Cambria" w:hAnsi="Cambria" w:cs="Times New Roman"/>
                <w:bCs/>
                <w:lang w:val="ru-RU"/>
              </w:rPr>
              <w:t>ств</w:t>
            </w:r>
            <w:r w:rsidRPr="00CE3A98">
              <w:rPr>
                <w:rFonts w:ascii="Cambria" w:hAnsi="Cambria" w:cs="Times New Roman"/>
                <w:bCs/>
                <w:lang w:val="ru-RU"/>
              </w:rPr>
              <w:t xml:space="preserve"> рассматриваются в сфере деятельности 3.10</w:t>
            </w:r>
            <w:r w:rsidR="00F1441B" w:rsidRPr="00CE3A98">
              <w:rPr>
                <w:rFonts w:ascii="Cambria" w:hAnsi="Cambria" w:cs="Times New Roman"/>
                <w:b/>
                <w:bCs/>
                <w:lang w:val="ru-RU"/>
              </w:rPr>
              <w:t>)</w:t>
            </w:r>
          </w:p>
        </w:tc>
      </w:tr>
      <w:tr w:rsidR="00505996" w:rsidRPr="00CE3A98" w:rsidTr="004D6457">
        <w:tc>
          <w:tcPr>
            <w:tcW w:w="6310" w:type="dxa"/>
          </w:tcPr>
          <w:p w:rsidR="00505996" w:rsidRPr="00CE3A98" w:rsidRDefault="00505996" w:rsidP="00B22090">
            <w:pPr>
              <w:pStyle w:val="ListParagraph"/>
              <w:spacing w:after="0"/>
              <w:ind w:left="0"/>
              <w:jc w:val="center"/>
              <w:rPr>
                <w:rFonts w:ascii="Cambria" w:hAnsi="Cambria" w:cs="Times New Roman"/>
                <w:b/>
                <w:bCs/>
                <w:sz w:val="20"/>
                <w:szCs w:val="20"/>
                <w:lang w:val="ru-RU"/>
              </w:rPr>
            </w:pPr>
          </w:p>
        </w:tc>
        <w:tc>
          <w:tcPr>
            <w:tcW w:w="567" w:type="dxa"/>
            <w:shd w:val="clear" w:color="auto" w:fill="C6D9F1"/>
          </w:tcPr>
          <w:p w:rsidR="00505996" w:rsidRPr="002305D0" w:rsidRDefault="00505996" w:rsidP="00B22090">
            <w:pPr>
              <w:pStyle w:val="ListParagraph"/>
              <w:spacing w:after="0"/>
              <w:ind w:left="0"/>
              <w:jc w:val="center"/>
              <w:rPr>
                <w:rFonts w:ascii="Cambria" w:hAnsi="Cambria" w:cs="Times New Roman"/>
                <w:b/>
                <w:bCs/>
                <w:sz w:val="18"/>
                <w:szCs w:val="20"/>
                <w:lang w:val="ru-RU"/>
              </w:rPr>
            </w:pPr>
            <w:r w:rsidRPr="002305D0">
              <w:rPr>
                <w:rFonts w:ascii="Cambria" w:hAnsi="Cambria" w:cs="Times New Roman"/>
                <w:b/>
                <w:bCs/>
                <w:sz w:val="18"/>
                <w:szCs w:val="20"/>
                <w:lang w:val="ru-RU"/>
              </w:rPr>
              <w:t>Нет</w:t>
            </w:r>
          </w:p>
          <w:p w:rsidR="00505996" w:rsidRPr="002305D0" w:rsidRDefault="00505996" w:rsidP="00B22090">
            <w:pPr>
              <w:pStyle w:val="ListParagraph"/>
              <w:spacing w:after="0"/>
              <w:ind w:left="0"/>
              <w:jc w:val="center"/>
              <w:rPr>
                <w:rFonts w:ascii="Cambria" w:hAnsi="Cambria" w:cs="Times New Roman"/>
                <w:b/>
                <w:bCs/>
                <w:sz w:val="18"/>
                <w:szCs w:val="20"/>
                <w:lang w:val="ru-RU"/>
              </w:rPr>
            </w:pPr>
          </w:p>
        </w:tc>
        <w:tc>
          <w:tcPr>
            <w:tcW w:w="850" w:type="dxa"/>
            <w:shd w:val="clear" w:color="auto" w:fill="C6D9F1"/>
          </w:tcPr>
          <w:p w:rsidR="00505996" w:rsidRPr="002305D0" w:rsidRDefault="00505996" w:rsidP="00B22090">
            <w:pPr>
              <w:pStyle w:val="ListParagraph"/>
              <w:spacing w:after="0"/>
              <w:ind w:left="0"/>
              <w:jc w:val="center"/>
              <w:rPr>
                <w:rFonts w:ascii="Cambria" w:hAnsi="Cambria" w:cs="Times New Roman"/>
                <w:b/>
                <w:bCs/>
                <w:sz w:val="18"/>
                <w:szCs w:val="20"/>
                <w:lang w:val="ru-RU"/>
              </w:rPr>
            </w:pPr>
            <w:r w:rsidRPr="002305D0">
              <w:rPr>
                <w:rFonts w:ascii="Cambria" w:hAnsi="Cambria" w:cs="Times New Roman"/>
                <w:b/>
                <w:bCs/>
                <w:sz w:val="18"/>
                <w:szCs w:val="20"/>
                <w:lang w:val="ru-RU"/>
              </w:rPr>
              <w:t>В ограниченной степени</w:t>
            </w:r>
          </w:p>
        </w:tc>
        <w:tc>
          <w:tcPr>
            <w:tcW w:w="992" w:type="dxa"/>
            <w:shd w:val="clear" w:color="auto" w:fill="C6D9F1"/>
          </w:tcPr>
          <w:p w:rsidR="00505996" w:rsidRPr="002305D0" w:rsidRDefault="00505996" w:rsidP="00B22090">
            <w:pPr>
              <w:pStyle w:val="ListParagraph"/>
              <w:spacing w:after="0"/>
              <w:ind w:left="0"/>
              <w:jc w:val="center"/>
              <w:rPr>
                <w:rFonts w:ascii="Cambria" w:hAnsi="Cambria" w:cs="Times New Roman"/>
                <w:b/>
                <w:bCs/>
                <w:sz w:val="18"/>
                <w:szCs w:val="20"/>
                <w:lang w:val="ru-RU"/>
              </w:rPr>
            </w:pPr>
            <w:r w:rsidRPr="002305D0">
              <w:rPr>
                <w:rFonts w:ascii="Cambria" w:hAnsi="Cambria" w:cs="Times New Roman"/>
                <w:b/>
                <w:bCs/>
                <w:sz w:val="18"/>
                <w:szCs w:val="20"/>
                <w:lang w:val="ru-RU"/>
              </w:rPr>
              <w:t>В значительной степени</w:t>
            </w:r>
          </w:p>
        </w:tc>
        <w:tc>
          <w:tcPr>
            <w:tcW w:w="1215" w:type="dxa"/>
            <w:shd w:val="clear" w:color="auto" w:fill="C6D9F1"/>
          </w:tcPr>
          <w:p w:rsidR="00505996" w:rsidRPr="002305D0" w:rsidRDefault="00505996" w:rsidP="00B22090">
            <w:pPr>
              <w:pStyle w:val="ListParagraph"/>
              <w:spacing w:after="0"/>
              <w:ind w:left="0"/>
              <w:jc w:val="center"/>
              <w:rPr>
                <w:rFonts w:ascii="Cambria" w:hAnsi="Cambria" w:cs="Times New Roman"/>
                <w:b/>
                <w:bCs/>
                <w:sz w:val="18"/>
                <w:szCs w:val="20"/>
                <w:lang w:val="ru-RU"/>
              </w:rPr>
            </w:pPr>
            <w:r w:rsidRPr="002305D0">
              <w:rPr>
                <w:rFonts w:ascii="Cambria" w:hAnsi="Cambria" w:cs="Times New Roman"/>
                <w:b/>
                <w:bCs/>
                <w:sz w:val="18"/>
                <w:szCs w:val="20"/>
                <w:lang w:val="ru-RU"/>
              </w:rPr>
              <w:t>Да</w:t>
            </w:r>
          </w:p>
          <w:p w:rsidR="00505996" w:rsidRPr="002305D0" w:rsidRDefault="00505996" w:rsidP="00B22090">
            <w:pPr>
              <w:pStyle w:val="ListParagraph"/>
              <w:spacing w:after="0"/>
              <w:ind w:left="0"/>
              <w:jc w:val="center"/>
              <w:rPr>
                <w:rFonts w:ascii="Cambria" w:hAnsi="Cambria" w:cs="Times New Roman"/>
                <w:b/>
                <w:bCs/>
                <w:color w:val="FFFFFF"/>
                <w:sz w:val="18"/>
                <w:szCs w:val="20"/>
                <w:lang w:val="ru-RU"/>
              </w:rPr>
            </w:pPr>
          </w:p>
        </w:tc>
      </w:tr>
      <w:tr w:rsidR="00505996" w:rsidRPr="00A47AF9" w:rsidTr="004D6457">
        <w:trPr>
          <w:trHeight w:val="450"/>
        </w:trPr>
        <w:tc>
          <w:tcPr>
            <w:tcW w:w="6310" w:type="dxa"/>
          </w:tcPr>
          <w:p w:rsidR="00505996" w:rsidRPr="00CE3A98" w:rsidRDefault="00505996" w:rsidP="00F1441B">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3.9.1 </w:t>
            </w:r>
            <w:r w:rsidR="00F1441B" w:rsidRPr="00CE3A98">
              <w:rPr>
                <w:rFonts w:ascii="Cambria" w:hAnsi="Cambria" w:cs="Times New Roman"/>
                <w:b/>
                <w:bCs/>
                <w:lang w:val="ru-RU"/>
              </w:rPr>
              <w:t xml:space="preserve">Имеются данные </w:t>
            </w:r>
            <w:r w:rsidRPr="00CE3A98">
              <w:rPr>
                <w:rFonts w:ascii="Cambria" w:hAnsi="Cambria" w:cs="Times New Roman"/>
                <w:b/>
                <w:bCs/>
                <w:lang w:val="ru-RU"/>
              </w:rPr>
              <w:t>о доступ</w:t>
            </w:r>
            <w:r w:rsidR="00F1441B" w:rsidRPr="00CE3A98">
              <w:rPr>
                <w:rFonts w:ascii="Cambria" w:hAnsi="Cambria" w:cs="Times New Roman"/>
                <w:b/>
                <w:bCs/>
                <w:lang w:val="ru-RU"/>
              </w:rPr>
              <w:t>е</w:t>
            </w:r>
            <w:r w:rsidRPr="00CE3A98">
              <w:rPr>
                <w:rFonts w:ascii="Cambria" w:hAnsi="Cambria" w:cs="Times New Roman"/>
                <w:b/>
                <w:bCs/>
                <w:lang w:val="ru-RU"/>
              </w:rPr>
              <w:t xml:space="preserve"> к безопасной воде и санитарии путешественников и кочевых общин</w:t>
            </w:r>
          </w:p>
        </w:tc>
        <w:tc>
          <w:tcPr>
            <w:tcW w:w="567" w:type="dxa"/>
          </w:tcPr>
          <w:p w:rsidR="00505996" w:rsidRPr="00CE3A98" w:rsidRDefault="00505996" w:rsidP="00B22090">
            <w:pPr>
              <w:pStyle w:val="ListParagraph"/>
              <w:spacing w:after="0"/>
              <w:ind w:left="0"/>
              <w:rPr>
                <w:rFonts w:ascii="Cambria" w:hAnsi="Cambria" w:cs="Times New Roman"/>
                <w:b/>
                <w:bCs/>
                <w:lang w:val="ru-RU"/>
              </w:rPr>
            </w:pPr>
          </w:p>
        </w:tc>
        <w:tc>
          <w:tcPr>
            <w:tcW w:w="850" w:type="dxa"/>
          </w:tcPr>
          <w:p w:rsidR="00505996" w:rsidRPr="00CE3A98" w:rsidRDefault="00505996" w:rsidP="00B22090">
            <w:pPr>
              <w:pStyle w:val="ListParagraph"/>
              <w:spacing w:after="0"/>
              <w:ind w:left="0"/>
              <w:rPr>
                <w:rFonts w:ascii="Cambria" w:hAnsi="Cambria" w:cs="Times New Roman"/>
                <w:b/>
                <w:bCs/>
                <w:lang w:val="ru-RU"/>
              </w:rPr>
            </w:pPr>
          </w:p>
        </w:tc>
        <w:tc>
          <w:tcPr>
            <w:tcW w:w="992" w:type="dxa"/>
          </w:tcPr>
          <w:p w:rsidR="00505996" w:rsidRPr="00CE3A98" w:rsidRDefault="00505996" w:rsidP="00B22090">
            <w:pPr>
              <w:pStyle w:val="ListParagraph"/>
              <w:spacing w:after="0"/>
              <w:ind w:left="0"/>
              <w:rPr>
                <w:rFonts w:ascii="Cambria" w:hAnsi="Cambria" w:cs="Times New Roman"/>
                <w:b/>
                <w:bCs/>
                <w:lang w:val="ru-RU"/>
              </w:rPr>
            </w:pPr>
          </w:p>
        </w:tc>
        <w:tc>
          <w:tcPr>
            <w:tcW w:w="1215" w:type="dxa"/>
          </w:tcPr>
          <w:p w:rsidR="00505996" w:rsidRPr="00CE3A98" w:rsidRDefault="00505996" w:rsidP="00B22090">
            <w:pPr>
              <w:pStyle w:val="ListParagraph"/>
              <w:spacing w:after="0"/>
              <w:ind w:left="0"/>
              <w:rPr>
                <w:rFonts w:ascii="Cambria" w:hAnsi="Cambria" w:cs="Times New Roman"/>
                <w:b/>
                <w:bCs/>
                <w:lang w:val="ru-RU"/>
              </w:rPr>
            </w:pPr>
          </w:p>
        </w:tc>
      </w:tr>
      <w:tr w:rsidR="00505996" w:rsidRPr="00A47AF9" w:rsidTr="004D6457">
        <w:trPr>
          <w:trHeight w:val="450"/>
        </w:trPr>
        <w:tc>
          <w:tcPr>
            <w:tcW w:w="9934" w:type="dxa"/>
            <w:gridSpan w:val="5"/>
          </w:tcPr>
          <w:p w:rsidR="00505996" w:rsidRPr="00CE3A98" w:rsidRDefault="00505996" w:rsidP="00B22090">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B22090">
            <w:pPr>
              <w:pStyle w:val="ListParagraph"/>
              <w:spacing w:after="0"/>
              <w:ind w:left="0"/>
              <w:rPr>
                <w:rFonts w:ascii="Cambria" w:hAnsi="Cambria" w:cs="Times New Roman"/>
                <w:bCs/>
                <w:lang w:val="ru-RU"/>
              </w:rPr>
            </w:pPr>
          </w:p>
          <w:p w:rsidR="00505996" w:rsidRPr="00CE3A98" w:rsidRDefault="00505996" w:rsidP="00B22090">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B22090">
            <w:pPr>
              <w:pStyle w:val="ListParagraph"/>
              <w:spacing w:after="0"/>
              <w:ind w:left="0"/>
              <w:rPr>
                <w:rFonts w:ascii="Cambria" w:hAnsi="Cambria" w:cs="Times New Roman"/>
                <w:b/>
                <w:bCs/>
                <w:lang w:val="ru-RU"/>
              </w:rPr>
            </w:pPr>
          </w:p>
          <w:p w:rsidR="00505996" w:rsidRPr="00CE3A98" w:rsidRDefault="00505996" w:rsidP="00B22090">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F1441B" w:rsidRPr="00CE3A98">
              <w:rPr>
                <w:rFonts w:ascii="Cambria" w:hAnsi="Cambria" w:cs="Times New Roman"/>
                <w:bCs/>
                <w:lang w:val="ru-RU"/>
              </w:rPr>
              <w:t>и низкий уровень достоверности)</w:t>
            </w:r>
          </w:p>
        </w:tc>
      </w:tr>
      <w:tr w:rsidR="00505996" w:rsidRPr="00A47AF9" w:rsidTr="004D6457">
        <w:trPr>
          <w:trHeight w:val="450"/>
        </w:trPr>
        <w:tc>
          <w:tcPr>
            <w:tcW w:w="6310" w:type="dxa"/>
          </w:tcPr>
          <w:p w:rsidR="00505996" w:rsidRPr="00CE3A98" w:rsidRDefault="00505996" w:rsidP="004D6457">
            <w:pPr>
              <w:pStyle w:val="ListParagraph"/>
              <w:spacing w:after="0"/>
              <w:ind w:left="0"/>
              <w:rPr>
                <w:rFonts w:ascii="Cambria" w:hAnsi="Cambria" w:cs="Times New Roman"/>
                <w:b/>
                <w:bCs/>
                <w:lang w:val="ru-RU"/>
              </w:rPr>
            </w:pPr>
            <w:r w:rsidRPr="00CE3A98">
              <w:rPr>
                <w:rFonts w:ascii="Cambria" w:hAnsi="Cambria" w:cs="Times New Roman"/>
                <w:b/>
                <w:bCs/>
                <w:lang w:val="ru-RU"/>
              </w:rPr>
              <w:t>3.9.2</w:t>
            </w:r>
            <w:proofErr w:type="gramStart"/>
            <w:r w:rsidRPr="00CE3A98">
              <w:rPr>
                <w:rFonts w:ascii="Cambria" w:hAnsi="Cambria" w:cs="Times New Roman"/>
                <w:b/>
                <w:bCs/>
                <w:lang w:val="ru-RU"/>
              </w:rPr>
              <w:t xml:space="preserve"> С</w:t>
            </w:r>
            <w:proofErr w:type="gramEnd"/>
            <w:r w:rsidRPr="00CE3A98">
              <w:rPr>
                <w:rFonts w:ascii="Cambria" w:hAnsi="Cambria" w:cs="Times New Roman"/>
                <w:b/>
                <w:bCs/>
                <w:lang w:val="ru-RU"/>
              </w:rPr>
              <w:t>уществует государственная политика для обеспечения доступа к безопасной питьевой воде и санитарии путешественников и кочевых общин</w:t>
            </w:r>
          </w:p>
        </w:tc>
        <w:tc>
          <w:tcPr>
            <w:tcW w:w="567" w:type="dxa"/>
          </w:tcPr>
          <w:p w:rsidR="00505996" w:rsidRPr="00CE3A98" w:rsidRDefault="00505996" w:rsidP="00B22090">
            <w:pPr>
              <w:pStyle w:val="ListParagraph"/>
              <w:spacing w:after="0"/>
              <w:ind w:left="0"/>
              <w:rPr>
                <w:rFonts w:ascii="Cambria" w:hAnsi="Cambria" w:cs="Times New Roman"/>
                <w:b/>
                <w:bCs/>
                <w:lang w:val="ru-RU"/>
              </w:rPr>
            </w:pPr>
          </w:p>
        </w:tc>
        <w:tc>
          <w:tcPr>
            <w:tcW w:w="850" w:type="dxa"/>
          </w:tcPr>
          <w:p w:rsidR="00505996" w:rsidRPr="00CE3A98" w:rsidRDefault="00505996" w:rsidP="00B22090">
            <w:pPr>
              <w:pStyle w:val="ListParagraph"/>
              <w:spacing w:after="0"/>
              <w:ind w:left="0"/>
              <w:rPr>
                <w:rFonts w:ascii="Cambria" w:hAnsi="Cambria" w:cs="Times New Roman"/>
                <w:b/>
                <w:bCs/>
                <w:lang w:val="ru-RU"/>
              </w:rPr>
            </w:pPr>
          </w:p>
        </w:tc>
        <w:tc>
          <w:tcPr>
            <w:tcW w:w="992" w:type="dxa"/>
          </w:tcPr>
          <w:p w:rsidR="00505996" w:rsidRPr="00CE3A98" w:rsidRDefault="00505996" w:rsidP="00B22090">
            <w:pPr>
              <w:pStyle w:val="ListParagraph"/>
              <w:spacing w:after="0"/>
              <w:ind w:left="0"/>
              <w:rPr>
                <w:rFonts w:ascii="Cambria" w:hAnsi="Cambria" w:cs="Times New Roman"/>
                <w:b/>
                <w:bCs/>
                <w:lang w:val="ru-RU"/>
              </w:rPr>
            </w:pPr>
          </w:p>
        </w:tc>
        <w:tc>
          <w:tcPr>
            <w:tcW w:w="1215" w:type="dxa"/>
          </w:tcPr>
          <w:p w:rsidR="00505996" w:rsidRPr="00CE3A98" w:rsidRDefault="00505996" w:rsidP="00B22090">
            <w:pPr>
              <w:pStyle w:val="ListParagraph"/>
              <w:spacing w:after="0"/>
              <w:ind w:left="0"/>
              <w:rPr>
                <w:rFonts w:ascii="Cambria" w:hAnsi="Cambria" w:cs="Times New Roman"/>
                <w:b/>
                <w:bCs/>
                <w:lang w:val="ru-RU"/>
              </w:rPr>
            </w:pPr>
          </w:p>
        </w:tc>
      </w:tr>
      <w:tr w:rsidR="00505996" w:rsidRPr="00A47AF9" w:rsidTr="004D6457">
        <w:trPr>
          <w:trHeight w:val="450"/>
        </w:trPr>
        <w:tc>
          <w:tcPr>
            <w:tcW w:w="9934" w:type="dxa"/>
            <w:gridSpan w:val="5"/>
          </w:tcPr>
          <w:p w:rsidR="00505996" w:rsidRPr="00CE3A98" w:rsidRDefault="00505996" w:rsidP="00B22090">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B22090">
            <w:pPr>
              <w:pStyle w:val="ListParagraph"/>
              <w:spacing w:after="0"/>
              <w:ind w:left="0"/>
              <w:rPr>
                <w:rFonts w:ascii="Cambria" w:hAnsi="Cambria" w:cs="Times New Roman"/>
                <w:bCs/>
                <w:lang w:val="ru-RU"/>
              </w:rPr>
            </w:pPr>
          </w:p>
          <w:p w:rsidR="00505996" w:rsidRPr="00CE3A98" w:rsidRDefault="00505996" w:rsidP="00B22090">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B22090">
            <w:pPr>
              <w:pStyle w:val="ListParagraph"/>
              <w:spacing w:after="0"/>
              <w:ind w:left="0"/>
              <w:rPr>
                <w:rFonts w:ascii="Cambria" w:hAnsi="Cambria" w:cs="Times New Roman"/>
                <w:b/>
                <w:bCs/>
                <w:lang w:val="ru-RU"/>
              </w:rPr>
            </w:pPr>
          </w:p>
          <w:p w:rsidR="00505996" w:rsidRPr="00CE3A98" w:rsidRDefault="00505996" w:rsidP="00B22090">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F1441B" w:rsidRPr="00CE3A98">
              <w:rPr>
                <w:rFonts w:ascii="Cambria" w:hAnsi="Cambria" w:cs="Times New Roman"/>
                <w:bCs/>
                <w:lang w:val="ru-RU"/>
              </w:rPr>
              <w:t>и низкий уровень достоверности)</w:t>
            </w:r>
          </w:p>
        </w:tc>
      </w:tr>
      <w:tr w:rsidR="00505996" w:rsidRPr="00A47AF9" w:rsidTr="004D6457">
        <w:trPr>
          <w:trHeight w:val="450"/>
        </w:trPr>
        <w:tc>
          <w:tcPr>
            <w:tcW w:w="6310" w:type="dxa"/>
          </w:tcPr>
          <w:p w:rsidR="00505996" w:rsidRPr="00CE3A98" w:rsidRDefault="00505996" w:rsidP="00B22090">
            <w:pPr>
              <w:pStyle w:val="ListParagraph"/>
              <w:spacing w:after="0"/>
              <w:ind w:left="0"/>
              <w:rPr>
                <w:rFonts w:ascii="Cambria" w:hAnsi="Cambria" w:cs="Times New Roman"/>
                <w:b/>
                <w:bCs/>
                <w:lang w:val="ru-RU"/>
              </w:rPr>
            </w:pPr>
            <w:r w:rsidRPr="00CE3A98">
              <w:rPr>
                <w:rFonts w:ascii="Cambria" w:hAnsi="Cambria" w:cs="Times New Roman"/>
                <w:b/>
                <w:bCs/>
                <w:lang w:val="ru-RU"/>
              </w:rPr>
              <w:t>3.9.3</w:t>
            </w:r>
            <w:proofErr w:type="gramStart"/>
            <w:r w:rsidRPr="00CE3A98">
              <w:rPr>
                <w:rFonts w:ascii="Cambria" w:hAnsi="Cambria" w:cs="Times New Roman"/>
                <w:b/>
                <w:bCs/>
                <w:lang w:val="ru-RU"/>
              </w:rPr>
              <w:t xml:space="preserve"> С</w:t>
            </w:r>
            <w:proofErr w:type="gramEnd"/>
            <w:r w:rsidRPr="00CE3A98">
              <w:rPr>
                <w:rFonts w:ascii="Cambria" w:hAnsi="Cambria" w:cs="Times New Roman"/>
                <w:b/>
                <w:bCs/>
                <w:lang w:val="ru-RU"/>
              </w:rPr>
              <w:t>уществует отдельное государственное финансирование для поддержки доступа путешественников и кочевых общин к безопасной воде и санитарии</w:t>
            </w:r>
          </w:p>
        </w:tc>
        <w:tc>
          <w:tcPr>
            <w:tcW w:w="567" w:type="dxa"/>
          </w:tcPr>
          <w:p w:rsidR="00505996" w:rsidRPr="00CE3A98" w:rsidRDefault="00505996" w:rsidP="00B22090">
            <w:pPr>
              <w:pStyle w:val="ListParagraph"/>
              <w:spacing w:after="0"/>
              <w:ind w:left="0"/>
              <w:rPr>
                <w:rFonts w:ascii="Cambria" w:hAnsi="Cambria" w:cs="Times New Roman"/>
                <w:b/>
                <w:bCs/>
                <w:lang w:val="ru-RU"/>
              </w:rPr>
            </w:pPr>
          </w:p>
        </w:tc>
        <w:tc>
          <w:tcPr>
            <w:tcW w:w="850" w:type="dxa"/>
          </w:tcPr>
          <w:p w:rsidR="00505996" w:rsidRPr="00CE3A98" w:rsidRDefault="00505996" w:rsidP="00B22090">
            <w:pPr>
              <w:pStyle w:val="ListParagraph"/>
              <w:spacing w:after="0"/>
              <w:ind w:left="0"/>
              <w:rPr>
                <w:rFonts w:ascii="Cambria" w:hAnsi="Cambria" w:cs="Times New Roman"/>
                <w:b/>
                <w:bCs/>
                <w:lang w:val="ru-RU"/>
              </w:rPr>
            </w:pPr>
          </w:p>
        </w:tc>
        <w:tc>
          <w:tcPr>
            <w:tcW w:w="992" w:type="dxa"/>
          </w:tcPr>
          <w:p w:rsidR="00505996" w:rsidRPr="00CE3A98" w:rsidRDefault="00505996" w:rsidP="00B22090">
            <w:pPr>
              <w:pStyle w:val="ListParagraph"/>
              <w:spacing w:after="0"/>
              <w:ind w:left="0"/>
              <w:rPr>
                <w:rFonts w:ascii="Cambria" w:hAnsi="Cambria" w:cs="Times New Roman"/>
                <w:b/>
                <w:bCs/>
                <w:lang w:val="ru-RU"/>
              </w:rPr>
            </w:pPr>
          </w:p>
        </w:tc>
        <w:tc>
          <w:tcPr>
            <w:tcW w:w="1215" w:type="dxa"/>
          </w:tcPr>
          <w:p w:rsidR="00505996" w:rsidRPr="00CE3A98" w:rsidRDefault="00505996" w:rsidP="00B22090">
            <w:pPr>
              <w:pStyle w:val="ListParagraph"/>
              <w:spacing w:after="0"/>
              <w:ind w:left="0"/>
              <w:rPr>
                <w:rFonts w:ascii="Cambria" w:hAnsi="Cambria" w:cs="Times New Roman"/>
                <w:b/>
                <w:bCs/>
                <w:lang w:val="ru-RU"/>
              </w:rPr>
            </w:pPr>
          </w:p>
        </w:tc>
      </w:tr>
      <w:tr w:rsidR="00505996" w:rsidRPr="00A47AF9" w:rsidTr="004D6457">
        <w:trPr>
          <w:trHeight w:val="450"/>
        </w:trPr>
        <w:tc>
          <w:tcPr>
            <w:tcW w:w="9934" w:type="dxa"/>
            <w:gridSpan w:val="5"/>
          </w:tcPr>
          <w:p w:rsidR="00505996" w:rsidRPr="00CE3A98" w:rsidRDefault="00505996" w:rsidP="00B22090">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B22090">
            <w:pPr>
              <w:pStyle w:val="ListParagraph"/>
              <w:spacing w:after="0"/>
              <w:ind w:left="0"/>
              <w:rPr>
                <w:rFonts w:ascii="Cambria" w:hAnsi="Cambria" w:cs="Times New Roman"/>
                <w:bCs/>
                <w:lang w:val="ru-RU"/>
              </w:rPr>
            </w:pPr>
          </w:p>
          <w:p w:rsidR="00505996" w:rsidRPr="00CE3A98" w:rsidRDefault="00505996" w:rsidP="00B22090">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B22090">
            <w:pPr>
              <w:pStyle w:val="ListParagraph"/>
              <w:spacing w:after="0"/>
              <w:ind w:left="0"/>
              <w:rPr>
                <w:rFonts w:ascii="Cambria" w:hAnsi="Cambria" w:cs="Times New Roman"/>
                <w:b/>
                <w:bCs/>
                <w:lang w:val="ru-RU"/>
              </w:rPr>
            </w:pPr>
          </w:p>
          <w:p w:rsidR="00505996" w:rsidRPr="00CE3A98" w:rsidRDefault="00505996" w:rsidP="00B22090">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865B6C" w:rsidRPr="00CE3A98">
              <w:rPr>
                <w:rFonts w:ascii="Cambria" w:hAnsi="Cambria" w:cs="Times New Roman"/>
                <w:bCs/>
                <w:lang w:val="ru-RU"/>
              </w:rPr>
              <w:t>и низкий уровень достоверности)</w:t>
            </w:r>
          </w:p>
        </w:tc>
      </w:tr>
      <w:tr w:rsidR="00505996" w:rsidRPr="00A47AF9" w:rsidTr="004D6457">
        <w:trPr>
          <w:trHeight w:val="450"/>
        </w:trPr>
        <w:tc>
          <w:tcPr>
            <w:tcW w:w="9934" w:type="dxa"/>
            <w:gridSpan w:val="5"/>
          </w:tcPr>
          <w:p w:rsidR="00505996" w:rsidRPr="00CE3A98" w:rsidRDefault="00505996" w:rsidP="00B22090">
            <w:pPr>
              <w:pStyle w:val="ListParagraph"/>
              <w:spacing w:after="0"/>
              <w:ind w:left="0"/>
              <w:rPr>
                <w:rFonts w:ascii="Cambria" w:hAnsi="Cambria" w:cs="Times New Roman"/>
                <w:b/>
                <w:bCs/>
                <w:lang w:val="ru-RU"/>
              </w:rPr>
            </w:pPr>
            <w:r w:rsidRPr="00CE3A98">
              <w:rPr>
                <w:rFonts w:ascii="Cambria" w:hAnsi="Cambria" w:cs="Times New Roman"/>
                <w:b/>
                <w:bCs/>
                <w:lang w:val="ru-RU"/>
              </w:rPr>
              <w:t>Рассчитайте число баллов для сферы деятельности 3.9</w:t>
            </w:r>
          </w:p>
          <w:p w:rsidR="00505996" w:rsidRPr="00CE3A98" w:rsidRDefault="00505996" w:rsidP="009E3BF0">
            <w:pPr>
              <w:pStyle w:val="ListParagraph"/>
              <w:numPr>
                <w:ilvl w:val="0"/>
                <w:numId w:val="19"/>
              </w:numPr>
              <w:spacing w:after="0"/>
              <w:rPr>
                <w:rFonts w:ascii="Cambria" w:hAnsi="Cambria" w:cs="Times New Roman"/>
                <w:bCs/>
                <w:lang w:val="ru-RU"/>
              </w:rPr>
            </w:pPr>
            <w:r w:rsidRPr="00CE3A98">
              <w:rPr>
                <w:rFonts w:ascii="Cambria" w:hAnsi="Cambria" w:cs="Times New Roman"/>
                <w:bCs/>
                <w:lang w:val="ru-RU"/>
              </w:rPr>
              <w:t>Сложите полученные баллы(Да = 3, В значительной степени = 2, В ограниченной степени = 1, Нет = 0) ____</w:t>
            </w:r>
          </w:p>
          <w:p w:rsidR="00505996" w:rsidRPr="00CE3A98" w:rsidRDefault="00505996" w:rsidP="009E3BF0">
            <w:pPr>
              <w:pStyle w:val="ListParagraph"/>
              <w:numPr>
                <w:ilvl w:val="0"/>
                <w:numId w:val="19"/>
              </w:numPr>
              <w:spacing w:after="0"/>
              <w:rPr>
                <w:rFonts w:ascii="Cambria" w:hAnsi="Cambria" w:cs="Times New Roman"/>
                <w:b/>
                <w:bCs/>
                <w:lang w:val="ru-RU"/>
              </w:rPr>
            </w:pPr>
            <w:r w:rsidRPr="00CE3A98">
              <w:rPr>
                <w:rFonts w:ascii="Cambria" w:hAnsi="Cambria" w:cs="Times New Roman"/>
                <w:bCs/>
                <w:lang w:val="ru-RU"/>
              </w:rPr>
              <w:t>Разделите общее число баллов на 3  ____</w:t>
            </w:r>
          </w:p>
        </w:tc>
      </w:tr>
      <w:tr w:rsidR="00505996" w:rsidRPr="00A47AF9" w:rsidTr="004D6457">
        <w:trPr>
          <w:trHeight w:val="450"/>
        </w:trPr>
        <w:tc>
          <w:tcPr>
            <w:tcW w:w="9934" w:type="dxa"/>
            <w:gridSpan w:val="5"/>
          </w:tcPr>
          <w:p w:rsidR="00505996" w:rsidRPr="00CE3A98" w:rsidRDefault="00505996" w:rsidP="00B22090">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Исходя из количества ответов с высокой, средней и низкой надежностью, средний показатель надежности ответов в этой сфере считается </w:t>
            </w:r>
            <w:r w:rsidRPr="00CE3A98">
              <w:rPr>
                <w:rFonts w:ascii="Cambria" w:hAnsi="Cambria" w:cs="Times New Roman"/>
                <w:bCs/>
                <w:lang w:val="ru-RU"/>
              </w:rPr>
              <w:t>(просьба отметить один из возможных вариантов) Высоким ___   Средним ___   Низким ___</w:t>
            </w:r>
          </w:p>
        </w:tc>
      </w:tr>
    </w:tbl>
    <w:p w:rsidR="00505996" w:rsidRPr="00CE3A98" w:rsidRDefault="00505996" w:rsidP="008C0368">
      <w:pPr>
        <w:pStyle w:val="Heading2"/>
        <w:jc w:val="center"/>
        <w:rPr>
          <w:sz w:val="32"/>
          <w:szCs w:val="32"/>
          <w:lang w:val="ru-RU"/>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567"/>
      </w:tblGrid>
      <w:tr w:rsidR="00505996" w:rsidRPr="00A47AF9" w:rsidTr="009B0A39">
        <w:tc>
          <w:tcPr>
            <w:tcW w:w="9286" w:type="dxa"/>
            <w:gridSpan w:val="5"/>
            <w:shd w:val="clear" w:color="auto" w:fill="8DB3E2"/>
          </w:tcPr>
          <w:p w:rsidR="00505996" w:rsidRPr="00CE3A98" w:rsidRDefault="00505996" w:rsidP="0098778B">
            <w:pPr>
              <w:pStyle w:val="Heading3"/>
              <w:rPr>
                <w:color w:val="auto"/>
                <w:lang w:val="ru-RU"/>
              </w:rPr>
            </w:pPr>
            <w:bookmarkStart w:id="80" w:name="_Toc359945540"/>
            <w:bookmarkStart w:id="81" w:name="_Toc359955330"/>
            <w:bookmarkStart w:id="82" w:name="_Toc358720400"/>
            <w:r w:rsidRPr="00CE3A98">
              <w:rPr>
                <w:color w:val="auto"/>
                <w:lang w:val="ru-RU"/>
              </w:rPr>
              <w:t>Сфера деятельности 3.10 Лица, проживающие в помещениях без воды и канализации</w:t>
            </w:r>
            <w:bookmarkEnd w:id="80"/>
            <w:bookmarkEnd w:id="81"/>
            <w:r w:rsidRPr="00CE3A98">
              <w:rPr>
                <w:color w:val="auto"/>
                <w:lang w:val="ru-RU"/>
              </w:rPr>
              <w:t xml:space="preserve"> </w:t>
            </w:r>
            <w:bookmarkEnd w:id="82"/>
          </w:p>
          <w:p w:rsidR="0098778B" w:rsidRPr="00CE3A98" w:rsidRDefault="0098778B" w:rsidP="0098778B">
            <w:pPr>
              <w:rPr>
                <w:lang w:val="ru-RU"/>
              </w:rPr>
            </w:pPr>
          </w:p>
        </w:tc>
      </w:tr>
      <w:tr w:rsidR="00505996" w:rsidRPr="00A47AF9" w:rsidTr="009B0A39">
        <w:tc>
          <w:tcPr>
            <w:tcW w:w="9286" w:type="dxa"/>
            <w:gridSpan w:val="5"/>
          </w:tcPr>
          <w:p w:rsidR="00505996" w:rsidRPr="00CE3A98" w:rsidRDefault="00505996" w:rsidP="009B0A39">
            <w:pPr>
              <w:pStyle w:val="ListParagraph"/>
              <w:spacing w:after="0"/>
              <w:ind w:left="0"/>
              <w:rPr>
                <w:rFonts w:ascii="Cambria" w:hAnsi="Cambria" w:cs="Times New Roman"/>
                <w:b/>
                <w:bCs/>
                <w:lang w:val="ru-RU"/>
              </w:rPr>
            </w:pPr>
            <w:r w:rsidRPr="00CE3A98">
              <w:rPr>
                <w:rFonts w:ascii="Cambria" w:hAnsi="Cambria" w:cs="Times New Roman"/>
                <w:b/>
                <w:bCs/>
                <w:lang w:val="ru-RU"/>
              </w:rPr>
              <w:t>Обоснование.</w:t>
            </w:r>
            <w:r w:rsidRPr="00CE3A98">
              <w:rPr>
                <w:rFonts w:ascii="Cambria" w:hAnsi="Cambria" w:cs="Times New Roman"/>
                <w:bCs/>
                <w:lang w:val="ru-RU"/>
              </w:rPr>
              <w:t xml:space="preserve"> </w:t>
            </w:r>
            <w:r w:rsidRPr="00CE3A98">
              <w:rPr>
                <w:rFonts w:ascii="Cambria" w:hAnsi="Cambria" w:cs="Times New Roman"/>
                <w:lang w:val="ru-RU"/>
              </w:rPr>
              <w:t xml:space="preserve">Лица, принадлежащие к уязвимым и </w:t>
            </w:r>
            <w:proofErr w:type="spellStart"/>
            <w:r w:rsidRPr="00CE3A98">
              <w:rPr>
                <w:rFonts w:ascii="Cambria" w:hAnsi="Cambria" w:cs="Times New Roman"/>
                <w:lang w:val="ru-RU"/>
              </w:rPr>
              <w:t>маргинализованным</w:t>
            </w:r>
            <w:proofErr w:type="spellEnd"/>
            <w:r w:rsidRPr="00CE3A98">
              <w:rPr>
                <w:rFonts w:ascii="Cambria" w:hAnsi="Cambria" w:cs="Times New Roman"/>
                <w:lang w:val="ru-RU"/>
              </w:rPr>
              <w:t xml:space="preserve"> группам, часто проживают в помещениях, лишенных элементарных услуг водоснабжения и канализации, даже если они располагаются в кварталах/районах, где возможность такого доступа имеется. Причинами этого являются незаконное владение, низкое качество арендуемого жилья, самовольный захват жилых помещений, а также дискриминация национальных меньшинств. (Проблема полностью лишенных доступа районов рассматривается в рамках сферы деятельности  2.1)</w:t>
            </w:r>
          </w:p>
          <w:p w:rsidR="00505996" w:rsidRPr="00CE3A98" w:rsidRDefault="00505996" w:rsidP="009B0A39">
            <w:pPr>
              <w:pStyle w:val="ListParagraph"/>
              <w:spacing w:after="0"/>
              <w:ind w:left="0"/>
              <w:rPr>
                <w:rFonts w:ascii="Cambria" w:hAnsi="Cambria" w:cs="Times New Roman"/>
                <w:bCs/>
                <w:lang w:val="ru-RU"/>
              </w:rPr>
            </w:pPr>
          </w:p>
        </w:tc>
      </w:tr>
      <w:tr w:rsidR="002305D0" w:rsidRPr="00CE3A98" w:rsidTr="009B0A39">
        <w:tc>
          <w:tcPr>
            <w:tcW w:w="6310" w:type="dxa"/>
          </w:tcPr>
          <w:p w:rsidR="002305D0" w:rsidRPr="00CE3A98" w:rsidRDefault="002305D0" w:rsidP="009B0A39">
            <w:pPr>
              <w:pStyle w:val="ListParagraph"/>
              <w:spacing w:after="0"/>
              <w:ind w:left="0"/>
              <w:jc w:val="center"/>
              <w:rPr>
                <w:rFonts w:ascii="Cambria" w:hAnsi="Cambria" w:cs="Times New Roman"/>
                <w:b/>
                <w:bCs/>
                <w:sz w:val="20"/>
                <w:szCs w:val="20"/>
                <w:lang w:val="ru-RU"/>
              </w:rPr>
            </w:pPr>
          </w:p>
        </w:tc>
        <w:tc>
          <w:tcPr>
            <w:tcW w:w="567" w:type="dxa"/>
            <w:shd w:val="clear" w:color="auto" w:fill="C6D9F1"/>
          </w:tcPr>
          <w:p w:rsidR="002305D0" w:rsidRPr="002305D0" w:rsidRDefault="002305D0" w:rsidP="00FB1CE1">
            <w:pPr>
              <w:pStyle w:val="ListParagraph"/>
              <w:spacing w:after="0"/>
              <w:ind w:left="0"/>
              <w:jc w:val="center"/>
              <w:rPr>
                <w:rFonts w:ascii="Cambria" w:hAnsi="Cambria" w:cs="Times New Roman"/>
                <w:b/>
                <w:bCs/>
                <w:sz w:val="18"/>
                <w:szCs w:val="20"/>
                <w:lang w:val="ru-RU"/>
              </w:rPr>
            </w:pPr>
            <w:r w:rsidRPr="002305D0">
              <w:rPr>
                <w:rFonts w:ascii="Cambria" w:hAnsi="Cambria" w:cs="Times New Roman"/>
                <w:b/>
                <w:bCs/>
                <w:sz w:val="18"/>
                <w:szCs w:val="20"/>
                <w:lang w:val="ru-RU"/>
              </w:rPr>
              <w:t>Нет</w:t>
            </w:r>
          </w:p>
          <w:p w:rsidR="002305D0" w:rsidRPr="002305D0" w:rsidRDefault="002305D0" w:rsidP="00FB1CE1">
            <w:pPr>
              <w:pStyle w:val="ListParagraph"/>
              <w:spacing w:after="0"/>
              <w:ind w:left="0"/>
              <w:jc w:val="center"/>
              <w:rPr>
                <w:rFonts w:ascii="Cambria" w:hAnsi="Cambria" w:cs="Times New Roman"/>
                <w:b/>
                <w:bCs/>
                <w:sz w:val="18"/>
                <w:szCs w:val="20"/>
                <w:lang w:val="ru-RU"/>
              </w:rPr>
            </w:pPr>
          </w:p>
        </w:tc>
        <w:tc>
          <w:tcPr>
            <w:tcW w:w="850" w:type="dxa"/>
            <w:shd w:val="clear" w:color="auto" w:fill="C6D9F1"/>
          </w:tcPr>
          <w:p w:rsidR="002305D0" w:rsidRPr="002305D0" w:rsidRDefault="002305D0" w:rsidP="00FB1CE1">
            <w:pPr>
              <w:pStyle w:val="ListParagraph"/>
              <w:spacing w:after="0"/>
              <w:ind w:left="0"/>
              <w:jc w:val="center"/>
              <w:rPr>
                <w:rFonts w:ascii="Cambria" w:hAnsi="Cambria" w:cs="Times New Roman"/>
                <w:b/>
                <w:bCs/>
                <w:sz w:val="18"/>
                <w:szCs w:val="20"/>
                <w:lang w:val="ru-RU"/>
              </w:rPr>
            </w:pPr>
            <w:r w:rsidRPr="002305D0">
              <w:rPr>
                <w:rFonts w:ascii="Cambria" w:hAnsi="Cambria" w:cs="Times New Roman"/>
                <w:b/>
                <w:bCs/>
                <w:sz w:val="18"/>
                <w:szCs w:val="20"/>
                <w:lang w:val="ru-RU"/>
              </w:rPr>
              <w:t>В ограниченной степени</w:t>
            </w:r>
          </w:p>
        </w:tc>
        <w:tc>
          <w:tcPr>
            <w:tcW w:w="992" w:type="dxa"/>
            <w:shd w:val="clear" w:color="auto" w:fill="C6D9F1"/>
          </w:tcPr>
          <w:p w:rsidR="002305D0" w:rsidRPr="002305D0" w:rsidRDefault="002305D0" w:rsidP="00FB1CE1">
            <w:pPr>
              <w:pStyle w:val="ListParagraph"/>
              <w:spacing w:after="0"/>
              <w:ind w:left="0"/>
              <w:jc w:val="center"/>
              <w:rPr>
                <w:rFonts w:ascii="Cambria" w:hAnsi="Cambria" w:cs="Times New Roman"/>
                <w:b/>
                <w:bCs/>
                <w:sz w:val="18"/>
                <w:szCs w:val="20"/>
                <w:lang w:val="ru-RU"/>
              </w:rPr>
            </w:pPr>
            <w:r w:rsidRPr="002305D0">
              <w:rPr>
                <w:rFonts w:ascii="Cambria" w:hAnsi="Cambria" w:cs="Times New Roman"/>
                <w:b/>
                <w:bCs/>
                <w:sz w:val="18"/>
                <w:szCs w:val="20"/>
                <w:lang w:val="ru-RU"/>
              </w:rPr>
              <w:t>В значительной степени</w:t>
            </w:r>
          </w:p>
        </w:tc>
        <w:tc>
          <w:tcPr>
            <w:tcW w:w="567" w:type="dxa"/>
            <w:shd w:val="clear" w:color="auto" w:fill="C6D9F1"/>
          </w:tcPr>
          <w:p w:rsidR="002305D0" w:rsidRPr="002305D0" w:rsidRDefault="002305D0" w:rsidP="00FB1CE1">
            <w:pPr>
              <w:pStyle w:val="ListParagraph"/>
              <w:spacing w:after="0"/>
              <w:ind w:left="0"/>
              <w:jc w:val="center"/>
              <w:rPr>
                <w:rFonts w:ascii="Cambria" w:hAnsi="Cambria" w:cs="Times New Roman"/>
                <w:b/>
                <w:bCs/>
                <w:sz w:val="18"/>
                <w:szCs w:val="20"/>
                <w:lang w:val="ru-RU"/>
              </w:rPr>
            </w:pPr>
            <w:r w:rsidRPr="002305D0">
              <w:rPr>
                <w:rFonts w:ascii="Cambria" w:hAnsi="Cambria" w:cs="Times New Roman"/>
                <w:b/>
                <w:bCs/>
                <w:sz w:val="18"/>
                <w:szCs w:val="20"/>
                <w:lang w:val="ru-RU"/>
              </w:rPr>
              <w:t>Да</w:t>
            </w:r>
          </w:p>
          <w:p w:rsidR="002305D0" w:rsidRPr="002305D0" w:rsidRDefault="002305D0" w:rsidP="00FB1CE1">
            <w:pPr>
              <w:pStyle w:val="ListParagraph"/>
              <w:spacing w:after="0"/>
              <w:ind w:left="0"/>
              <w:jc w:val="center"/>
              <w:rPr>
                <w:rFonts w:ascii="Cambria" w:hAnsi="Cambria" w:cs="Times New Roman"/>
                <w:b/>
                <w:bCs/>
                <w:color w:val="FFFFFF"/>
                <w:sz w:val="18"/>
                <w:szCs w:val="20"/>
                <w:lang w:val="ru-RU"/>
              </w:rPr>
            </w:pPr>
          </w:p>
        </w:tc>
      </w:tr>
      <w:tr w:rsidR="00505996" w:rsidRPr="00A47AF9" w:rsidTr="009B0A39">
        <w:trPr>
          <w:trHeight w:val="450"/>
        </w:trPr>
        <w:tc>
          <w:tcPr>
            <w:tcW w:w="6310" w:type="dxa"/>
          </w:tcPr>
          <w:p w:rsidR="00505996" w:rsidRPr="00CE3A98" w:rsidRDefault="00505996" w:rsidP="009B0A39">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3.10.1 Имеются данные по домохозяйствам, лишенным доступа к безопасной питьевой воде и санитарии, и проживающим в районах, где такой доступ имеется </w:t>
            </w:r>
          </w:p>
        </w:tc>
        <w:tc>
          <w:tcPr>
            <w:tcW w:w="567" w:type="dxa"/>
          </w:tcPr>
          <w:p w:rsidR="00505996" w:rsidRPr="00CE3A98" w:rsidRDefault="00505996" w:rsidP="009B0A39">
            <w:pPr>
              <w:pStyle w:val="ListParagraph"/>
              <w:spacing w:after="0"/>
              <w:ind w:left="0"/>
              <w:rPr>
                <w:rFonts w:ascii="Cambria" w:hAnsi="Cambria" w:cs="Times New Roman"/>
                <w:b/>
                <w:bCs/>
                <w:lang w:val="ru-RU"/>
              </w:rPr>
            </w:pPr>
          </w:p>
        </w:tc>
        <w:tc>
          <w:tcPr>
            <w:tcW w:w="850" w:type="dxa"/>
          </w:tcPr>
          <w:p w:rsidR="00505996" w:rsidRPr="00CE3A98" w:rsidRDefault="00505996" w:rsidP="009B0A39">
            <w:pPr>
              <w:pStyle w:val="ListParagraph"/>
              <w:spacing w:after="0"/>
              <w:ind w:left="0"/>
              <w:rPr>
                <w:rFonts w:ascii="Cambria" w:hAnsi="Cambria" w:cs="Times New Roman"/>
                <w:b/>
                <w:bCs/>
                <w:lang w:val="ru-RU"/>
              </w:rPr>
            </w:pPr>
          </w:p>
        </w:tc>
        <w:tc>
          <w:tcPr>
            <w:tcW w:w="992" w:type="dxa"/>
          </w:tcPr>
          <w:p w:rsidR="00505996" w:rsidRPr="00CE3A98" w:rsidRDefault="00505996" w:rsidP="009B0A39">
            <w:pPr>
              <w:pStyle w:val="ListParagraph"/>
              <w:spacing w:after="0"/>
              <w:ind w:left="0"/>
              <w:rPr>
                <w:rFonts w:ascii="Cambria" w:hAnsi="Cambria" w:cs="Times New Roman"/>
                <w:b/>
                <w:bCs/>
                <w:lang w:val="ru-RU"/>
              </w:rPr>
            </w:pPr>
          </w:p>
        </w:tc>
        <w:tc>
          <w:tcPr>
            <w:tcW w:w="567" w:type="dxa"/>
          </w:tcPr>
          <w:p w:rsidR="00505996" w:rsidRPr="00CE3A98" w:rsidRDefault="00505996" w:rsidP="009B0A39">
            <w:pPr>
              <w:pStyle w:val="ListParagraph"/>
              <w:spacing w:after="0"/>
              <w:ind w:left="0"/>
              <w:rPr>
                <w:rFonts w:ascii="Cambria" w:hAnsi="Cambria" w:cs="Times New Roman"/>
                <w:b/>
                <w:bCs/>
                <w:lang w:val="ru-RU"/>
              </w:rPr>
            </w:pPr>
          </w:p>
        </w:tc>
      </w:tr>
      <w:tr w:rsidR="00505996" w:rsidRPr="00A47AF9" w:rsidTr="009B0A39">
        <w:trPr>
          <w:trHeight w:val="450"/>
        </w:trPr>
        <w:tc>
          <w:tcPr>
            <w:tcW w:w="9286" w:type="dxa"/>
            <w:gridSpan w:val="5"/>
          </w:tcPr>
          <w:p w:rsidR="00505996" w:rsidRPr="00CE3A98" w:rsidRDefault="00505996" w:rsidP="009B0A39">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9B0A39">
            <w:pPr>
              <w:pStyle w:val="ListParagraph"/>
              <w:spacing w:after="0"/>
              <w:ind w:left="0"/>
              <w:rPr>
                <w:rFonts w:ascii="Cambria" w:hAnsi="Cambria" w:cs="Times New Roman"/>
                <w:bCs/>
                <w:lang w:val="ru-RU"/>
              </w:rPr>
            </w:pPr>
          </w:p>
          <w:p w:rsidR="00505996" w:rsidRPr="00CE3A98" w:rsidRDefault="00D33B7F" w:rsidP="009B0A39">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w:t>
            </w:r>
            <w:r w:rsidR="00505996" w:rsidRPr="00CE3A98">
              <w:rPr>
                <w:rFonts w:ascii="Cambria" w:hAnsi="Cambria" w:cs="Times New Roman"/>
                <w:b/>
                <w:bCs/>
                <w:lang w:val="ru-RU"/>
              </w:rPr>
              <w:t>спользуемые средства для верификации</w:t>
            </w:r>
            <w:r w:rsidR="00505996"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9B0A39">
            <w:pPr>
              <w:pStyle w:val="ListParagraph"/>
              <w:spacing w:after="0"/>
              <w:ind w:left="0"/>
              <w:rPr>
                <w:rFonts w:ascii="Cambria" w:hAnsi="Cambria" w:cs="Times New Roman"/>
                <w:b/>
                <w:bCs/>
                <w:lang w:val="ru-RU"/>
              </w:rPr>
            </w:pPr>
          </w:p>
          <w:p w:rsidR="00505996" w:rsidRPr="00CE3A98" w:rsidRDefault="00505996" w:rsidP="009B0A39">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D33B7F" w:rsidRPr="00CE3A98">
              <w:rPr>
                <w:rFonts w:ascii="Cambria" w:hAnsi="Cambria" w:cs="Times New Roman"/>
                <w:bCs/>
                <w:lang w:val="ru-RU"/>
              </w:rPr>
              <w:t>и низкий уровень достоверности)</w:t>
            </w:r>
          </w:p>
        </w:tc>
      </w:tr>
      <w:tr w:rsidR="00505996" w:rsidRPr="00A47AF9" w:rsidTr="009B0A39">
        <w:trPr>
          <w:trHeight w:val="450"/>
        </w:trPr>
        <w:tc>
          <w:tcPr>
            <w:tcW w:w="6310" w:type="dxa"/>
          </w:tcPr>
          <w:p w:rsidR="00505996" w:rsidRPr="00CE3A98" w:rsidRDefault="00505996" w:rsidP="009B0A39">
            <w:pPr>
              <w:pStyle w:val="ListParagraph"/>
              <w:spacing w:after="0"/>
              <w:ind w:left="0"/>
              <w:rPr>
                <w:rFonts w:ascii="Cambria" w:hAnsi="Cambria" w:cs="Times New Roman"/>
                <w:b/>
                <w:bCs/>
                <w:lang w:val="ru-RU"/>
              </w:rPr>
            </w:pPr>
            <w:r w:rsidRPr="00CE3A98">
              <w:rPr>
                <w:rFonts w:ascii="Cambria" w:hAnsi="Cambria" w:cs="Times New Roman"/>
                <w:b/>
                <w:bCs/>
                <w:lang w:val="ru-RU"/>
              </w:rPr>
              <w:t>3.10.2</w:t>
            </w:r>
            <w:proofErr w:type="gramStart"/>
            <w:r w:rsidRPr="00CE3A98">
              <w:rPr>
                <w:rFonts w:ascii="Cambria" w:hAnsi="Cambria" w:cs="Times New Roman"/>
                <w:b/>
                <w:bCs/>
                <w:lang w:val="ru-RU"/>
              </w:rPr>
              <w:t xml:space="preserve"> И</w:t>
            </w:r>
            <w:proofErr w:type="gramEnd"/>
            <w:r w:rsidRPr="00CE3A98">
              <w:rPr>
                <w:rFonts w:ascii="Cambria" w:hAnsi="Cambria" w:cs="Times New Roman"/>
                <w:b/>
                <w:bCs/>
                <w:lang w:val="ru-RU"/>
              </w:rPr>
              <w:t xml:space="preserve">меется государственная политика для разрешения проблем домохозяйств, лишенных доступа к безопасной питьевой воде и санитарии, и проживающих в районах, где такой доступ имеется </w:t>
            </w:r>
          </w:p>
        </w:tc>
        <w:tc>
          <w:tcPr>
            <w:tcW w:w="567" w:type="dxa"/>
          </w:tcPr>
          <w:p w:rsidR="00505996" w:rsidRPr="00CE3A98" w:rsidRDefault="00505996" w:rsidP="009B0A39">
            <w:pPr>
              <w:pStyle w:val="ListParagraph"/>
              <w:spacing w:after="0"/>
              <w:ind w:left="0"/>
              <w:rPr>
                <w:rFonts w:ascii="Cambria" w:hAnsi="Cambria" w:cs="Times New Roman"/>
                <w:b/>
                <w:bCs/>
                <w:lang w:val="ru-RU"/>
              </w:rPr>
            </w:pPr>
          </w:p>
        </w:tc>
        <w:tc>
          <w:tcPr>
            <w:tcW w:w="850" w:type="dxa"/>
          </w:tcPr>
          <w:p w:rsidR="00505996" w:rsidRPr="00CE3A98" w:rsidRDefault="00505996" w:rsidP="009B0A39">
            <w:pPr>
              <w:pStyle w:val="ListParagraph"/>
              <w:spacing w:after="0"/>
              <w:ind w:left="0"/>
              <w:rPr>
                <w:rFonts w:ascii="Cambria" w:hAnsi="Cambria" w:cs="Times New Roman"/>
                <w:b/>
                <w:bCs/>
                <w:lang w:val="ru-RU"/>
              </w:rPr>
            </w:pPr>
          </w:p>
        </w:tc>
        <w:tc>
          <w:tcPr>
            <w:tcW w:w="992" w:type="dxa"/>
          </w:tcPr>
          <w:p w:rsidR="00505996" w:rsidRPr="00CE3A98" w:rsidRDefault="00505996" w:rsidP="009B0A39">
            <w:pPr>
              <w:pStyle w:val="ListParagraph"/>
              <w:spacing w:after="0"/>
              <w:ind w:left="0"/>
              <w:rPr>
                <w:rFonts w:ascii="Cambria" w:hAnsi="Cambria" w:cs="Times New Roman"/>
                <w:b/>
                <w:bCs/>
                <w:lang w:val="ru-RU"/>
              </w:rPr>
            </w:pPr>
          </w:p>
        </w:tc>
        <w:tc>
          <w:tcPr>
            <w:tcW w:w="567" w:type="dxa"/>
          </w:tcPr>
          <w:p w:rsidR="00505996" w:rsidRPr="00CE3A98" w:rsidRDefault="00505996" w:rsidP="009B0A39">
            <w:pPr>
              <w:pStyle w:val="ListParagraph"/>
              <w:spacing w:after="0"/>
              <w:ind w:left="0"/>
              <w:rPr>
                <w:rFonts w:ascii="Cambria" w:hAnsi="Cambria" w:cs="Times New Roman"/>
                <w:b/>
                <w:bCs/>
                <w:lang w:val="ru-RU"/>
              </w:rPr>
            </w:pPr>
          </w:p>
        </w:tc>
      </w:tr>
      <w:tr w:rsidR="00505996" w:rsidRPr="00A47AF9" w:rsidTr="009B0A39">
        <w:trPr>
          <w:trHeight w:val="450"/>
        </w:trPr>
        <w:tc>
          <w:tcPr>
            <w:tcW w:w="9286" w:type="dxa"/>
            <w:gridSpan w:val="5"/>
          </w:tcPr>
          <w:p w:rsidR="00505996" w:rsidRPr="00CE3A98" w:rsidRDefault="00505996" w:rsidP="009B0A39">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9B0A39">
            <w:pPr>
              <w:pStyle w:val="ListParagraph"/>
              <w:spacing w:after="0"/>
              <w:ind w:left="0"/>
              <w:rPr>
                <w:rFonts w:ascii="Cambria" w:hAnsi="Cambria" w:cs="Times New Roman"/>
                <w:bCs/>
                <w:lang w:val="ru-RU"/>
              </w:rPr>
            </w:pPr>
          </w:p>
          <w:p w:rsidR="00505996" w:rsidRPr="00CE3A98" w:rsidRDefault="00505996" w:rsidP="009B0A39">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9B0A39">
            <w:pPr>
              <w:pStyle w:val="ListParagraph"/>
              <w:spacing w:after="0"/>
              <w:ind w:left="0"/>
              <w:rPr>
                <w:rFonts w:ascii="Cambria" w:hAnsi="Cambria" w:cs="Times New Roman"/>
                <w:b/>
                <w:bCs/>
                <w:lang w:val="ru-RU"/>
              </w:rPr>
            </w:pPr>
          </w:p>
          <w:p w:rsidR="00505996" w:rsidRPr="00CE3A98" w:rsidRDefault="00505996" w:rsidP="009B0A39">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w:t>
            </w:r>
            <w:r w:rsidR="00780CE5" w:rsidRPr="00CE3A98">
              <w:rPr>
                <w:rFonts w:ascii="Cambria" w:hAnsi="Cambria" w:cs="Times New Roman"/>
                <w:bCs/>
                <w:lang w:val="ru-RU"/>
              </w:rPr>
              <w:t xml:space="preserve"> низкий уровень достоверности)</w:t>
            </w:r>
          </w:p>
        </w:tc>
      </w:tr>
      <w:tr w:rsidR="00505996" w:rsidRPr="00A47AF9" w:rsidTr="009B0A39">
        <w:trPr>
          <w:trHeight w:val="450"/>
        </w:trPr>
        <w:tc>
          <w:tcPr>
            <w:tcW w:w="6310" w:type="dxa"/>
          </w:tcPr>
          <w:p w:rsidR="00505996" w:rsidRPr="00CE3A98" w:rsidRDefault="00505996" w:rsidP="009B0A39">
            <w:pPr>
              <w:pStyle w:val="ListParagraph"/>
              <w:spacing w:after="0"/>
              <w:ind w:left="0"/>
              <w:rPr>
                <w:rFonts w:ascii="Cambria" w:hAnsi="Cambria" w:cs="Times New Roman"/>
                <w:b/>
                <w:bCs/>
                <w:lang w:val="ru-RU"/>
              </w:rPr>
            </w:pPr>
            <w:r w:rsidRPr="00CE3A98">
              <w:rPr>
                <w:rFonts w:ascii="Cambria" w:hAnsi="Cambria" w:cs="Times New Roman"/>
                <w:b/>
                <w:bCs/>
                <w:lang w:val="ru-RU"/>
              </w:rPr>
              <w:t>3.10.3</w:t>
            </w:r>
            <w:proofErr w:type="gramStart"/>
            <w:r w:rsidRPr="00CE3A98">
              <w:rPr>
                <w:rFonts w:ascii="Cambria" w:hAnsi="Cambria" w:cs="Times New Roman"/>
                <w:b/>
                <w:bCs/>
                <w:lang w:val="ru-RU"/>
              </w:rPr>
              <w:t xml:space="preserve"> И</w:t>
            </w:r>
            <w:proofErr w:type="gramEnd"/>
            <w:r w:rsidRPr="00CE3A98">
              <w:rPr>
                <w:rFonts w:ascii="Cambria" w:hAnsi="Cambria" w:cs="Times New Roman"/>
                <w:b/>
                <w:bCs/>
                <w:lang w:val="ru-RU"/>
              </w:rPr>
              <w:t>меется отдельное государственное финансирование для поддержки доступа к безопасной питьевой воде и санитарии в случае домохозяйств, лишенных доступа к воде и санитарии, но проживающих в районах, где такой доступ имеется</w:t>
            </w:r>
          </w:p>
        </w:tc>
        <w:tc>
          <w:tcPr>
            <w:tcW w:w="567" w:type="dxa"/>
          </w:tcPr>
          <w:p w:rsidR="00505996" w:rsidRPr="00CE3A98" w:rsidRDefault="00505996" w:rsidP="009B0A39">
            <w:pPr>
              <w:pStyle w:val="ListParagraph"/>
              <w:spacing w:after="0"/>
              <w:ind w:left="0"/>
              <w:rPr>
                <w:rFonts w:ascii="Cambria" w:hAnsi="Cambria" w:cs="Times New Roman"/>
                <w:b/>
                <w:bCs/>
                <w:lang w:val="ru-RU"/>
              </w:rPr>
            </w:pPr>
          </w:p>
        </w:tc>
        <w:tc>
          <w:tcPr>
            <w:tcW w:w="850" w:type="dxa"/>
          </w:tcPr>
          <w:p w:rsidR="00505996" w:rsidRPr="00CE3A98" w:rsidRDefault="00505996" w:rsidP="009B0A39">
            <w:pPr>
              <w:pStyle w:val="ListParagraph"/>
              <w:spacing w:after="0"/>
              <w:ind w:left="0"/>
              <w:rPr>
                <w:rFonts w:ascii="Cambria" w:hAnsi="Cambria" w:cs="Times New Roman"/>
                <w:b/>
                <w:bCs/>
                <w:lang w:val="ru-RU"/>
              </w:rPr>
            </w:pPr>
          </w:p>
        </w:tc>
        <w:tc>
          <w:tcPr>
            <w:tcW w:w="992" w:type="dxa"/>
          </w:tcPr>
          <w:p w:rsidR="00505996" w:rsidRPr="00CE3A98" w:rsidRDefault="00505996" w:rsidP="009B0A39">
            <w:pPr>
              <w:pStyle w:val="ListParagraph"/>
              <w:spacing w:after="0"/>
              <w:ind w:left="0"/>
              <w:rPr>
                <w:rFonts w:ascii="Cambria" w:hAnsi="Cambria" w:cs="Times New Roman"/>
                <w:b/>
                <w:bCs/>
                <w:lang w:val="ru-RU"/>
              </w:rPr>
            </w:pPr>
          </w:p>
        </w:tc>
        <w:tc>
          <w:tcPr>
            <w:tcW w:w="567" w:type="dxa"/>
          </w:tcPr>
          <w:p w:rsidR="00505996" w:rsidRPr="00CE3A98" w:rsidRDefault="00505996" w:rsidP="009B0A39">
            <w:pPr>
              <w:pStyle w:val="ListParagraph"/>
              <w:spacing w:after="0"/>
              <w:ind w:left="0"/>
              <w:rPr>
                <w:rFonts w:ascii="Cambria" w:hAnsi="Cambria" w:cs="Times New Roman"/>
                <w:b/>
                <w:bCs/>
                <w:lang w:val="ru-RU"/>
              </w:rPr>
            </w:pPr>
          </w:p>
        </w:tc>
      </w:tr>
      <w:tr w:rsidR="00505996" w:rsidRPr="00A47AF9" w:rsidTr="009B0A39">
        <w:trPr>
          <w:trHeight w:val="450"/>
        </w:trPr>
        <w:tc>
          <w:tcPr>
            <w:tcW w:w="9286" w:type="dxa"/>
            <w:gridSpan w:val="5"/>
          </w:tcPr>
          <w:p w:rsidR="00505996" w:rsidRPr="00CE3A98" w:rsidRDefault="00505996" w:rsidP="009B0A39">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9B0A39">
            <w:pPr>
              <w:pStyle w:val="ListParagraph"/>
              <w:spacing w:after="0"/>
              <w:ind w:left="0"/>
              <w:rPr>
                <w:rFonts w:ascii="Cambria" w:hAnsi="Cambria" w:cs="Times New Roman"/>
                <w:bCs/>
                <w:lang w:val="ru-RU"/>
              </w:rPr>
            </w:pPr>
          </w:p>
          <w:p w:rsidR="00505996" w:rsidRPr="00CE3A98" w:rsidRDefault="0016728D" w:rsidP="009B0A39">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w:t>
            </w:r>
            <w:r w:rsidR="00505996" w:rsidRPr="00CE3A98">
              <w:rPr>
                <w:rFonts w:ascii="Cambria" w:hAnsi="Cambria" w:cs="Times New Roman"/>
                <w:b/>
                <w:bCs/>
                <w:lang w:val="ru-RU"/>
              </w:rPr>
              <w:t>спользуемые средства для верификации</w:t>
            </w:r>
            <w:r w:rsidR="00505996"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9B0A39">
            <w:pPr>
              <w:pStyle w:val="ListParagraph"/>
              <w:spacing w:after="0"/>
              <w:ind w:left="0"/>
              <w:rPr>
                <w:rFonts w:ascii="Cambria" w:hAnsi="Cambria" w:cs="Times New Roman"/>
                <w:b/>
                <w:bCs/>
                <w:lang w:val="ru-RU"/>
              </w:rPr>
            </w:pPr>
          </w:p>
          <w:p w:rsidR="00505996" w:rsidRPr="00CE3A98" w:rsidRDefault="00505996" w:rsidP="009B0A39">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16728D" w:rsidRPr="00CE3A98">
              <w:rPr>
                <w:rFonts w:ascii="Cambria" w:hAnsi="Cambria" w:cs="Times New Roman"/>
                <w:bCs/>
                <w:lang w:val="ru-RU"/>
              </w:rPr>
              <w:t>и низкий уровень достоверности)</w:t>
            </w:r>
          </w:p>
        </w:tc>
      </w:tr>
      <w:tr w:rsidR="00505996" w:rsidRPr="00A47AF9" w:rsidTr="009B0A39">
        <w:trPr>
          <w:trHeight w:val="450"/>
        </w:trPr>
        <w:tc>
          <w:tcPr>
            <w:tcW w:w="6310" w:type="dxa"/>
          </w:tcPr>
          <w:p w:rsidR="00505996" w:rsidRPr="00CE3A98" w:rsidRDefault="00505996" w:rsidP="009B0A39">
            <w:pPr>
              <w:pStyle w:val="ListParagraph"/>
              <w:spacing w:after="0"/>
              <w:ind w:left="0"/>
              <w:rPr>
                <w:rFonts w:ascii="Cambria" w:hAnsi="Cambria" w:cs="Times New Roman"/>
                <w:b/>
                <w:bCs/>
                <w:lang w:val="ru-RU"/>
              </w:rPr>
            </w:pPr>
            <w:r w:rsidRPr="00CE3A98">
              <w:rPr>
                <w:rFonts w:ascii="Cambria" w:hAnsi="Cambria" w:cs="Times New Roman"/>
                <w:b/>
                <w:bCs/>
                <w:lang w:val="ru-RU"/>
              </w:rPr>
              <w:t>3.10.4</w:t>
            </w:r>
            <w:proofErr w:type="gramStart"/>
            <w:r w:rsidRPr="00CE3A98">
              <w:rPr>
                <w:rFonts w:ascii="Cambria" w:hAnsi="Cambria" w:cs="Times New Roman"/>
                <w:b/>
                <w:bCs/>
                <w:lang w:val="ru-RU"/>
              </w:rPr>
              <w:t xml:space="preserve">  И</w:t>
            </w:r>
            <w:proofErr w:type="gramEnd"/>
            <w:r w:rsidRPr="00CE3A98">
              <w:rPr>
                <w:rFonts w:ascii="Cambria" w:hAnsi="Cambria" w:cs="Times New Roman"/>
                <w:b/>
                <w:bCs/>
                <w:lang w:val="ru-RU"/>
              </w:rPr>
              <w:t>меется официальное признание проблемы и охарактеризованы различные ситуации (например, незаконное владение, национальная дискриминация, низкое качество арендуемого жилья)</w:t>
            </w:r>
          </w:p>
        </w:tc>
        <w:tc>
          <w:tcPr>
            <w:tcW w:w="567" w:type="dxa"/>
          </w:tcPr>
          <w:p w:rsidR="00505996" w:rsidRPr="00CE3A98" w:rsidRDefault="00505996" w:rsidP="009B0A39">
            <w:pPr>
              <w:pStyle w:val="ListParagraph"/>
              <w:spacing w:after="0"/>
              <w:ind w:left="0"/>
              <w:rPr>
                <w:rFonts w:ascii="Cambria" w:hAnsi="Cambria" w:cs="Times New Roman"/>
                <w:b/>
                <w:bCs/>
                <w:lang w:val="ru-RU"/>
              </w:rPr>
            </w:pPr>
          </w:p>
        </w:tc>
        <w:tc>
          <w:tcPr>
            <w:tcW w:w="850" w:type="dxa"/>
          </w:tcPr>
          <w:p w:rsidR="00505996" w:rsidRPr="00CE3A98" w:rsidRDefault="00505996" w:rsidP="009B0A39">
            <w:pPr>
              <w:pStyle w:val="ListParagraph"/>
              <w:spacing w:after="0"/>
              <w:ind w:left="0"/>
              <w:rPr>
                <w:rFonts w:ascii="Cambria" w:hAnsi="Cambria" w:cs="Times New Roman"/>
                <w:b/>
                <w:bCs/>
                <w:lang w:val="ru-RU"/>
              </w:rPr>
            </w:pPr>
          </w:p>
        </w:tc>
        <w:tc>
          <w:tcPr>
            <w:tcW w:w="992" w:type="dxa"/>
          </w:tcPr>
          <w:p w:rsidR="00505996" w:rsidRPr="00CE3A98" w:rsidRDefault="00505996" w:rsidP="009B0A39">
            <w:pPr>
              <w:pStyle w:val="ListParagraph"/>
              <w:spacing w:after="0"/>
              <w:ind w:left="0"/>
              <w:rPr>
                <w:rFonts w:ascii="Cambria" w:hAnsi="Cambria" w:cs="Times New Roman"/>
                <w:b/>
                <w:bCs/>
                <w:lang w:val="ru-RU"/>
              </w:rPr>
            </w:pPr>
          </w:p>
        </w:tc>
        <w:tc>
          <w:tcPr>
            <w:tcW w:w="567" w:type="dxa"/>
          </w:tcPr>
          <w:p w:rsidR="00505996" w:rsidRPr="00CE3A98" w:rsidRDefault="00505996" w:rsidP="009B0A39">
            <w:pPr>
              <w:pStyle w:val="ListParagraph"/>
              <w:spacing w:after="0"/>
              <w:ind w:left="0"/>
              <w:rPr>
                <w:rFonts w:ascii="Cambria" w:hAnsi="Cambria" w:cs="Times New Roman"/>
                <w:b/>
                <w:bCs/>
                <w:lang w:val="ru-RU"/>
              </w:rPr>
            </w:pPr>
          </w:p>
        </w:tc>
      </w:tr>
      <w:tr w:rsidR="00505996" w:rsidRPr="00A47AF9" w:rsidTr="009B0A39">
        <w:trPr>
          <w:trHeight w:val="450"/>
        </w:trPr>
        <w:tc>
          <w:tcPr>
            <w:tcW w:w="9286" w:type="dxa"/>
            <w:gridSpan w:val="5"/>
          </w:tcPr>
          <w:p w:rsidR="00505996" w:rsidRPr="00CE3A98" w:rsidRDefault="00505996" w:rsidP="009B0A39">
            <w:pPr>
              <w:pStyle w:val="ListParagraph"/>
              <w:spacing w:after="0"/>
              <w:ind w:left="0"/>
              <w:rPr>
                <w:rFonts w:ascii="Cambria" w:hAnsi="Cambria" w:cs="Times New Roman"/>
                <w:bCs/>
                <w:lang w:val="ru-RU"/>
              </w:rPr>
            </w:pPr>
            <w:r w:rsidRPr="00CE3A98">
              <w:rPr>
                <w:rFonts w:ascii="Cambria" w:hAnsi="Cambria" w:cs="Times New Roman"/>
                <w:b/>
                <w:bCs/>
                <w:lang w:val="ru-RU"/>
              </w:rPr>
              <w:lastRenderedPageBreak/>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9B0A39">
            <w:pPr>
              <w:pStyle w:val="ListParagraph"/>
              <w:spacing w:after="0"/>
              <w:ind w:left="0"/>
              <w:rPr>
                <w:rFonts w:ascii="Cambria" w:hAnsi="Cambria" w:cs="Times New Roman"/>
                <w:bCs/>
                <w:lang w:val="ru-RU"/>
              </w:rPr>
            </w:pPr>
          </w:p>
          <w:p w:rsidR="00505996" w:rsidRPr="00CE3A98" w:rsidRDefault="00505996" w:rsidP="009B0A39">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9B0A39">
            <w:pPr>
              <w:pStyle w:val="ListParagraph"/>
              <w:spacing w:after="0"/>
              <w:ind w:left="0"/>
              <w:rPr>
                <w:rFonts w:ascii="Cambria" w:hAnsi="Cambria" w:cs="Times New Roman"/>
                <w:b/>
                <w:bCs/>
                <w:lang w:val="ru-RU"/>
              </w:rPr>
            </w:pPr>
          </w:p>
          <w:p w:rsidR="00505996" w:rsidRPr="00CE3A98" w:rsidRDefault="00505996" w:rsidP="009B0A39">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16728D" w:rsidRPr="00CE3A98">
              <w:rPr>
                <w:rFonts w:ascii="Cambria" w:hAnsi="Cambria" w:cs="Times New Roman"/>
                <w:bCs/>
                <w:lang w:val="ru-RU"/>
              </w:rPr>
              <w:t>и низкий уровень достоверности)</w:t>
            </w:r>
          </w:p>
        </w:tc>
      </w:tr>
      <w:tr w:rsidR="00505996" w:rsidRPr="00A47AF9" w:rsidTr="009B0A39">
        <w:trPr>
          <w:trHeight w:val="450"/>
        </w:trPr>
        <w:tc>
          <w:tcPr>
            <w:tcW w:w="6310" w:type="dxa"/>
          </w:tcPr>
          <w:p w:rsidR="00505996" w:rsidRPr="00CE3A98" w:rsidRDefault="00505996" w:rsidP="0016728D">
            <w:pPr>
              <w:pStyle w:val="ListParagraph"/>
              <w:spacing w:after="0"/>
              <w:ind w:left="0"/>
              <w:rPr>
                <w:rFonts w:ascii="Cambria" w:hAnsi="Cambria" w:cs="Times New Roman"/>
                <w:b/>
                <w:bCs/>
                <w:lang w:val="ru-RU"/>
              </w:rPr>
            </w:pPr>
            <w:r w:rsidRPr="00CE3A98">
              <w:rPr>
                <w:rFonts w:ascii="Cambria" w:hAnsi="Cambria" w:cs="Times New Roman"/>
                <w:b/>
                <w:bCs/>
                <w:lang w:val="ru-RU"/>
              </w:rPr>
              <w:t>3.10.5</w:t>
            </w:r>
            <w:proofErr w:type="gramStart"/>
            <w:r w:rsidRPr="00CE3A98">
              <w:rPr>
                <w:rFonts w:ascii="Cambria" w:hAnsi="Cambria" w:cs="Times New Roman"/>
                <w:b/>
                <w:bCs/>
                <w:lang w:val="ru-RU"/>
              </w:rPr>
              <w:t xml:space="preserve"> И</w:t>
            </w:r>
            <w:proofErr w:type="gramEnd"/>
            <w:r w:rsidRPr="00CE3A98">
              <w:rPr>
                <w:rFonts w:ascii="Cambria" w:hAnsi="Cambria" w:cs="Times New Roman"/>
                <w:b/>
                <w:bCs/>
                <w:lang w:val="ru-RU"/>
              </w:rPr>
              <w:t>меются интегрированная программа (с вовлечением нескольких правительственных ведомств) для разрешения проблем, связанных с проявлениями и причинами отсутствия доступа</w:t>
            </w:r>
            <w:r w:rsidR="0016728D" w:rsidRPr="00CE3A98">
              <w:rPr>
                <w:rFonts w:ascii="Cambria" w:hAnsi="Cambria" w:cs="Times New Roman"/>
                <w:b/>
                <w:bCs/>
                <w:lang w:val="ru-RU"/>
              </w:rPr>
              <w:t xml:space="preserve"> этих групп</w:t>
            </w:r>
          </w:p>
        </w:tc>
        <w:tc>
          <w:tcPr>
            <w:tcW w:w="567" w:type="dxa"/>
          </w:tcPr>
          <w:p w:rsidR="00505996" w:rsidRPr="00CE3A98" w:rsidRDefault="00505996" w:rsidP="009B0A39">
            <w:pPr>
              <w:pStyle w:val="ListParagraph"/>
              <w:spacing w:after="0"/>
              <w:ind w:left="0"/>
              <w:rPr>
                <w:rFonts w:ascii="Cambria" w:hAnsi="Cambria" w:cs="Times New Roman"/>
                <w:b/>
                <w:bCs/>
                <w:lang w:val="ru-RU"/>
              </w:rPr>
            </w:pPr>
          </w:p>
        </w:tc>
        <w:tc>
          <w:tcPr>
            <w:tcW w:w="850" w:type="dxa"/>
          </w:tcPr>
          <w:p w:rsidR="00505996" w:rsidRPr="00CE3A98" w:rsidRDefault="00505996" w:rsidP="009B0A39">
            <w:pPr>
              <w:pStyle w:val="ListParagraph"/>
              <w:spacing w:after="0"/>
              <w:ind w:left="0"/>
              <w:rPr>
                <w:rFonts w:ascii="Cambria" w:hAnsi="Cambria" w:cs="Times New Roman"/>
                <w:b/>
                <w:bCs/>
                <w:lang w:val="ru-RU"/>
              </w:rPr>
            </w:pPr>
          </w:p>
        </w:tc>
        <w:tc>
          <w:tcPr>
            <w:tcW w:w="992" w:type="dxa"/>
          </w:tcPr>
          <w:p w:rsidR="00505996" w:rsidRPr="00CE3A98" w:rsidRDefault="00505996" w:rsidP="009B0A39">
            <w:pPr>
              <w:pStyle w:val="ListParagraph"/>
              <w:spacing w:after="0"/>
              <w:ind w:left="0"/>
              <w:rPr>
                <w:rFonts w:ascii="Cambria" w:hAnsi="Cambria" w:cs="Times New Roman"/>
                <w:b/>
                <w:bCs/>
                <w:lang w:val="ru-RU"/>
              </w:rPr>
            </w:pPr>
          </w:p>
        </w:tc>
        <w:tc>
          <w:tcPr>
            <w:tcW w:w="567" w:type="dxa"/>
          </w:tcPr>
          <w:p w:rsidR="00505996" w:rsidRPr="00CE3A98" w:rsidRDefault="00505996" w:rsidP="009B0A39">
            <w:pPr>
              <w:pStyle w:val="ListParagraph"/>
              <w:spacing w:after="0"/>
              <w:ind w:left="0"/>
              <w:rPr>
                <w:rFonts w:ascii="Cambria" w:hAnsi="Cambria" w:cs="Times New Roman"/>
                <w:b/>
                <w:bCs/>
                <w:lang w:val="ru-RU"/>
              </w:rPr>
            </w:pPr>
          </w:p>
        </w:tc>
      </w:tr>
      <w:tr w:rsidR="00505996" w:rsidRPr="00A47AF9" w:rsidTr="009B0A39">
        <w:trPr>
          <w:trHeight w:val="450"/>
        </w:trPr>
        <w:tc>
          <w:tcPr>
            <w:tcW w:w="9286" w:type="dxa"/>
            <w:gridSpan w:val="5"/>
          </w:tcPr>
          <w:p w:rsidR="00505996" w:rsidRPr="00CE3A98" w:rsidRDefault="00505996" w:rsidP="009B0A39">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9B0A39">
            <w:pPr>
              <w:pStyle w:val="ListParagraph"/>
              <w:spacing w:after="0"/>
              <w:ind w:left="0"/>
              <w:rPr>
                <w:rFonts w:ascii="Cambria" w:hAnsi="Cambria" w:cs="Times New Roman"/>
                <w:bCs/>
                <w:lang w:val="ru-RU"/>
              </w:rPr>
            </w:pPr>
          </w:p>
          <w:p w:rsidR="00505996" w:rsidRPr="00CE3A98" w:rsidRDefault="00505996" w:rsidP="009B0A39">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9B0A39">
            <w:pPr>
              <w:pStyle w:val="ListParagraph"/>
              <w:spacing w:after="0"/>
              <w:ind w:left="0"/>
              <w:rPr>
                <w:rFonts w:ascii="Cambria" w:hAnsi="Cambria" w:cs="Times New Roman"/>
                <w:b/>
                <w:bCs/>
                <w:lang w:val="ru-RU"/>
              </w:rPr>
            </w:pPr>
          </w:p>
          <w:p w:rsidR="00505996" w:rsidRPr="00CE3A98" w:rsidRDefault="00505996" w:rsidP="009B0A39">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16728D" w:rsidRPr="00CE3A98">
              <w:rPr>
                <w:rFonts w:ascii="Cambria" w:hAnsi="Cambria" w:cs="Times New Roman"/>
                <w:bCs/>
                <w:lang w:val="ru-RU"/>
              </w:rPr>
              <w:t>и низкий уровень достоверности)</w:t>
            </w:r>
          </w:p>
        </w:tc>
      </w:tr>
      <w:tr w:rsidR="00505996" w:rsidRPr="00A47AF9" w:rsidTr="009B0A39">
        <w:trPr>
          <w:trHeight w:val="450"/>
        </w:trPr>
        <w:tc>
          <w:tcPr>
            <w:tcW w:w="9286" w:type="dxa"/>
            <w:gridSpan w:val="5"/>
          </w:tcPr>
          <w:p w:rsidR="00505996" w:rsidRPr="00CE3A98" w:rsidRDefault="00505996" w:rsidP="007D49AB">
            <w:pPr>
              <w:pStyle w:val="ListParagraph"/>
              <w:spacing w:after="0"/>
              <w:ind w:left="0"/>
              <w:rPr>
                <w:rFonts w:ascii="Cambria" w:hAnsi="Cambria" w:cs="Times New Roman"/>
                <w:b/>
                <w:bCs/>
                <w:lang w:val="ru-RU"/>
              </w:rPr>
            </w:pPr>
            <w:r w:rsidRPr="00CE3A98">
              <w:rPr>
                <w:rFonts w:ascii="Cambria" w:hAnsi="Cambria" w:cs="Times New Roman"/>
                <w:b/>
                <w:bCs/>
                <w:lang w:val="ru-RU"/>
              </w:rPr>
              <w:t>Рассчитайте число баллов для сферы деятельности 3.10</w:t>
            </w:r>
          </w:p>
          <w:p w:rsidR="00505996" w:rsidRPr="00CE3A98" w:rsidRDefault="00505996" w:rsidP="007D49AB">
            <w:pPr>
              <w:pStyle w:val="ListParagraph"/>
              <w:spacing w:after="0"/>
              <w:ind w:left="0"/>
              <w:rPr>
                <w:rFonts w:ascii="Cambria" w:hAnsi="Cambria" w:cs="Times New Roman"/>
                <w:bCs/>
                <w:lang w:val="ru-RU"/>
              </w:rPr>
            </w:pPr>
            <w:r w:rsidRPr="00CE3A98">
              <w:rPr>
                <w:rFonts w:ascii="Cambria" w:hAnsi="Cambria" w:cs="Times New Roman"/>
                <w:bCs/>
                <w:lang w:val="ru-RU"/>
              </w:rPr>
              <w:t xml:space="preserve">  Сложите полученные баллы(Да = 3, В значительной степени = 2, В ограниченной степени = 1, Нет = 0) ____</w:t>
            </w:r>
          </w:p>
          <w:p w:rsidR="00505996" w:rsidRPr="00CE3A98" w:rsidRDefault="00505996" w:rsidP="007D49AB">
            <w:pPr>
              <w:pStyle w:val="ListParagraph"/>
              <w:spacing w:after="0"/>
              <w:ind w:left="0"/>
              <w:rPr>
                <w:rFonts w:ascii="Cambria" w:hAnsi="Cambria" w:cs="Times New Roman"/>
                <w:bCs/>
                <w:lang w:val="ru-RU"/>
              </w:rPr>
            </w:pPr>
            <w:r w:rsidRPr="00CE3A98">
              <w:rPr>
                <w:rFonts w:ascii="Cambria" w:hAnsi="Cambria" w:cs="Times New Roman"/>
                <w:bCs/>
                <w:lang w:val="ru-RU"/>
              </w:rPr>
              <w:t>Разделите общее число баллов на 5  ____</w:t>
            </w:r>
          </w:p>
          <w:p w:rsidR="00505996" w:rsidRPr="00CE3A98" w:rsidRDefault="00505996" w:rsidP="007D49AB">
            <w:pPr>
              <w:pStyle w:val="ListParagraph"/>
              <w:spacing w:after="0"/>
              <w:ind w:left="0"/>
              <w:rPr>
                <w:rFonts w:ascii="Cambria" w:hAnsi="Cambria" w:cs="Times New Roman"/>
                <w:b/>
                <w:bCs/>
                <w:lang w:val="ru-RU"/>
              </w:rPr>
            </w:pPr>
          </w:p>
        </w:tc>
      </w:tr>
      <w:tr w:rsidR="00505996" w:rsidRPr="00A47AF9" w:rsidTr="009B0A39">
        <w:trPr>
          <w:trHeight w:val="450"/>
        </w:trPr>
        <w:tc>
          <w:tcPr>
            <w:tcW w:w="9286" w:type="dxa"/>
            <w:gridSpan w:val="5"/>
          </w:tcPr>
          <w:p w:rsidR="00505996" w:rsidRPr="00CE3A98" w:rsidRDefault="00505996" w:rsidP="009B0A39">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Исходя из количества ответов с высокой, средней и низкой надежностью, средний показатель надежности ответов в этой сфере считается </w:t>
            </w:r>
            <w:r w:rsidRPr="00CE3A98">
              <w:rPr>
                <w:rFonts w:ascii="Cambria" w:hAnsi="Cambria" w:cs="Times New Roman"/>
                <w:bCs/>
                <w:lang w:val="ru-RU"/>
              </w:rPr>
              <w:t>(просьба отметить один из возможных вариантов) Высоким ___   Средним ___   Низким ___</w:t>
            </w:r>
          </w:p>
        </w:tc>
      </w:tr>
    </w:tbl>
    <w:p w:rsidR="0016728D" w:rsidRPr="00CE3A98" w:rsidRDefault="0016728D">
      <w:pPr>
        <w:rPr>
          <w:rFonts w:ascii="Cambria" w:hAnsi="Cambria"/>
          <w:lang w:val="ru-RU"/>
        </w:rPr>
      </w:pPr>
      <w:r w:rsidRPr="00CE3A98">
        <w:rPr>
          <w:rFonts w:ascii="Cambria" w:hAnsi="Cambria"/>
          <w:lang w:val="ru-RU"/>
        </w:rPr>
        <w:br w:type="page"/>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567"/>
      </w:tblGrid>
      <w:tr w:rsidR="00505996" w:rsidRPr="00A47AF9" w:rsidTr="007D49AB">
        <w:trPr>
          <w:trHeight w:val="450"/>
        </w:trPr>
        <w:tc>
          <w:tcPr>
            <w:tcW w:w="9286" w:type="dxa"/>
            <w:gridSpan w:val="5"/>
            <w:shd w:val="clear" w:color="auto" w:fill="8DB3E2"/>
          </w:tcPr>
          <w:p w:rsidR="00505996" w:rsidRPr="00CE3A98" w:rsidRDefault="00505996" w:rsidP="00EA1C9A">
            <w:pPr>
              <w:pStyle w:val="Heading3"/>
              <w:rPr>
                <w:color w:val="auto"/>
                <w:lang w:val="ru-RU"/>
              </w:rPr>
            </w:pPr>
            <w:bookmarkStart w:id="83" w:name="_Toc359955331"/>
            <w:bookmarkStart w:id="84" w:name="_Toc358720401"/>
            <w:r w:rsidRPr="00CE3A98">
              <w:rPr>
                <w:color w:val="auto"/>
                <w:lang w:val="ru-RU"/>
              </w:rPr>
              <w:lastRenderedPageBreak/>
              <w:t>Сфера деятельности 3.</w:t>
            </w:r>
            <w:r w:rsidR="0016728D" w:rsidRPr="00CE3A98">
              <w:rPr>
                <w:color w:val="auto"/>
                <w:lang w:val="ru-RU"/>
              </w:rPr>
              <w:t>11</w:t>
            </w:r>
            <w:r w:rsidRPr="00CE3A98">
              <w:rPr>
                <w:color w:val="auto"/>
                <w:lang w:val="ru-RU"/>
              </w:rPr>
              <w:t xml:space="preserve"> Лица, не имеющие доступа к воде и санитарии на рабочих местах</w:t>
            </w:r>
            <w:bookmarkEnd w:id="83"/>
            <w:r w:rsidRPr="00CE3A98">
              <w:rPr>
                <w:color w:val="auto"/>
                <w:lang w:val="ru-RU"/>
              </w:rPr>
              <w:t xml:space="preserve"> </w:t>
            </w:r>
            <w:bookmarkEnd w:id="84"/>
          </w:p>
          <w:p w:rsidR="00EA1C9A" w:rsidRPr="00CE3A98" w:rsidRDefault="00EA1C9A" w:rsidP="00EA1C9A">
            <w:pPr>
              <w:rPr>
                <w:lang w:val="ru-RU"/>
              </w:rPr>
            </w:pPr>
          </w:p>
        </w:tc>
      </w:tr>
      <w:tr w:rsidR="00505996" w:rsidRPr="00A47AF9" w:rsidTr="007D49AB">
        <w:trPr>
          <w:trHeight w:val="450"/>
        </w:trPr>
        <w:tc>
          <w:tcPr>
            <w:tcW w:w="9286" w:type="dxa"/>
            <w:gridSpan w:val="5"/>
          </w:tcPr>
          <w:p w:rsidR="00505996" w:rsidRPr="00CE3A98" w:rsidRDefault="00505996" w:rsidP="00E945B0">
            <w:pPr>
              <w:pStyle w:val="ListParagraph"/>
              <w:spacing w:after="0"/>
              <w:ind w:left="0"/>
              <w:rPr>
                <w:rFonts w:ascii="Cambria" w:hAnsi="Cambria" w:cs="Times New Roman"/>
                <w:b/>
                <w:bCs/>
                <w:lang w:val="ru-RU"/>
              </w:rPr>
            </w:pPr>
            <w:r w:rsidRPr="00CE3A98">
              <w:rPr>
                <w:rFonts w:ascii="Cambria" w:hAnsi="Cambria" w:cs="Times New Roman"/>
                <w:b/>
                <w:bCs/>
                <w:lang w:val="ru-RU"/>
              </w:rPr>
              <w:t>Обоснование. Хотя многие люди проводят большую часть своего времени на рабо</w:t>
            </w:r>
            <w:r w:rsidR="00E945B0" w:rsidRPr="00CE3A98">
              <w:rPr>
                <w:rFonts w:ascii="Cambria" w:hAnsi="Cambria" w:cs="Times New Roman"/>
                <w:b/>
                <w:bCs/>
                <w:lang w:val="ru-RU"/>
              </w:rPr>
              <w:t>те</w:t>
            </w:r>
            <w:r w:rsidRPr="00CE3A98">
              <w:rPr>
                <w:rFonts w:ascii="Cambria" w:hAnsi="Cambria" w:cs="Times New Roman"/>
                <w:b/>
                <w:bCs/>
                <w:lang w:val="ru-RU"/>
              </w:rPr>
              <w:t>, во</w:t>
            </w:r>
            <w:r w:rsidR="00E945B0" w:rsidRPr="00CE3A98">
              <w:rPr>
                <w:rFonts w:ascii="Cambria" w:hAnsi="Cambria" w:cs="Times New Roman"/>
                <w:b/>
                <w:bCs/>
                <w:lang w:val="ru-RU"/>
              </w:rPr>
              <w:t>зможны случаи</w:t>
            </w:r>
            <w:r w:rsidRPr="00CE3A98">
              <w:rPr>
                <w:rFonts w:ascii="Cambria" w:hAnsi="Cambria" w:cs="Times New Roman"/>
                <w:b/>
                <w:bCs/>
                <w:lang w:val="ru-RU"/>
              </w:rPr>
              <w:t xml:space="preserve"> отсутств</w:t>
            </w:r>
            <w:r w:rsidR="00E945B0" w:rsidRPr="00CE3A98">
              <w:rPr>
                <w:rFonts w:ascii="Cambria" w:hAnsi="Cambria" w:cs="Times New Roman"/>
                <w:b/>
                <w:bCs/>
                <w:lang w:val="ru-RU"/>
              </w:rPr>
              <w:t>ия</w:t>
            </w:r>
            <w:r w:rsidRPr="00CE3A98">
              <w:rPr>
                <w:rFonts w:ascii="Cambria" w:hAnsi="Cambria" w:cs="Times New Roman"/>
                <w:b/>
                <w:bCs/>
                <w:lang w:val="ru-RU"/>
              </w:rPr>
              <w:t xml:space="preserve"> адекватн</w:t>
            </w:r>
            <w:r w:rsidR="00E945B0" w:rsidRPr="00CE3A98">
              <w:rPr>
                <w:rFonts w:ascii="Cambria" w:hAnsi="Cambria" w:cs="Times New Roman"/>
                <w:b/>
                <w:bCs/>
                <w:lang w:val="ru-RU"/>
              </w:rPr>
              <w:t>ого</w:t>
            </w:r>
            <w:r w:rsidRPr="00CE3A98">
              <w:rPr>
                <w:rFonts w:ascii="Cambria" w:hAnsi="Cambria" w:cs="Times New Roman"/>
                <w:b/>
                <w:bCs/>
                <w:lang w:val="ru-RU"/>
              </w:rPr>
              <w:t xml:space="preserve"> доступ</w:t>
            </w:r>
            <w:r w:rsidR="00E945B0" w:rsidRPr="00CE3A98">
              <w:rPr>
                <w:rFonts w:ascii="Cambria" w:hAnsi="Cambria" w:cs="Times New Roman"/>
                <w:b/>
                <w:bCs/>
                <w:lang w:val="ru-RU"/>
              </w:rPr>
              <w:t>а</w:t>
            </w:r>
            <w:r w:rsidRPr="00CE3A98">
              <w:rPr>
                <w:rFonts w:ascii="Cambria" w:hAnsi="Cambria" w:cs="Times New Roman"/>
                <w:b/>
                <w:bCs/>
                <w:lang w:val="ru-RU"/>
              </w:rPr>
              <w:t xml:space="preserve"> к </w:t>
            </w:r>
            <w:r w:rsidR="00E945B0" w:rsidRPr="00CE3A98">
              <w:rPr>
                <w:rFonts w:ascii="Cambria" w:hAnsi="Cambria" w:cs="Times New Roman"/>
                <w:b/>
                <w:bCs/>
                <w:lang w:val="ru-RU"/>
              </w:rPr>
              <w:t xml:space="preserve">безопасной питьевой </w:t>
            </w:r>
            <w:r w:rsidRPr="00CE3A98">
              <w:rPr>
                <w:rFonts w:ascii="Cambria" w:hAnsi="Cambria" w:cs="Times New Roman"/>
                <w:b/>
                <w:bCs/>
                <w:lang w:val="ru-RU"/>
              </w:rPr>
              <w:t>воде и санитарии</w:t>
            </w:r>
            <w:r w:rsidR="00E945B0" w:rsidRPr="00CE3A98">
              <w:rPr>
                <w:rFonts w:ascii="Cambria" w:hAnsi="Cambria"/>
                <w:lang w:val="ru-RU"/>
              </w:rPr>
              <w:t xml:space="preserve"> </w:t>
            </w:r>
            <w:r w:rsidR="00E945B0" w:rsidRPr="00CE3A98">
              <w:rPr>
                <w:rFonts w:ascii="Cambria" w:hAnsi="Cambria" w:cs="Times New Roman"/>
                <w:b/>
                <w:bCs/>
                <w:lang w:val="ru-RU"/>
              </w:rPr>
              <w:t>на рабочих местах</w:t>
            </w:r>
            <w:r w:rsidRPr="00CE3A98">
              <w:rPr>
                <w:rFonts w:ascii="Cambria" w:hAnsi="Cambria" w:cs="Times New Roman"/>
                <w:b/>
                <w:bCs/>
                <w:lang w:val="ru-RU"/>
              </w:rPr>
              <w:t>.</w:t>
            </w:r>
          </w:p>
        </w:tc>
      </w:tr>
      <w:tr w:rsidR="002305D0" w:rsidRPr="00CE3A98" w:rsidTr="009B0A39">
        <w:tc>
          <w:tcPr>
            <w:tcW w:w="6310" w:type="dxa"/>
          </w:tcPr>
          <w:p w:rsidR="002305D0" w:rsidRPr="00CE3A98" w:rsidRDefault="002305D0" w:rsidP="009B0A39">
            <w:pPr>
              <w:pStyle w:val="ListParagraph"/>
              <w:spacing w:after="0"/>
              <w:ind w:left="0"/>
              <w:jc w:val="center"/>
              <w:rPr>
                <w:rFonts w:ascii="Cambria" w:hAnsi="Cambria" w:cs="Times New Roman"/>
                <w:b/>
                <w:bCs/>
                <w:lang w:val="ru-RU"/>
              </w:rPr>
            </w:pPr>
          </w:p>
        </w:tc>
        <w:tc>
          <w:tcPr>
            <w:tcW w:w="567" w:type="dxa"/>
            <w:shd w:val="clear" w:color="auto" w:fill="C6D9F1"/>
          </w:tcPr>
          <w:p w:rsidR="002305D0" w:rsidRPr="002305D0" w:rsidRDefault="002305D0" w:rsidP="00FB1CE1">
            <w:pPr>
              <w:pStyle w:val="ListParagraph"/>
              <w:spacing w:after="0"/>
              <w:ind w:left="0"/>
              <w:jc w:val="center"/>
              <w:rPr>
                <w:rFonts w:ascii="Cambria" w:hAnsi="Cambria" w:cs="Times New Roman"/>
                <w:b/>
                <w:bCs/>
                <w:sz w:val="18"/>
                <w:szCs w:val="20"/>
                <w:lang w:val="ru-RU"/>
              </w:rPr>
            </w:pPr>
            <w:r w:rsidRPr="002305D0">
              <w:rPr>
                <w:rFonts w:ascii="Cambria" w:hAnsi="Cambria" w:cs="Times New Roman"/>
                <w:b/>
                <w:bCs/>
                <w:sz w:val="18"/>
                <w:szCs w:val="20"/>
                <w:lang w:val="ru-RU"/>
              </w:rPr>
              <w:t>Нет</w:t>
            </w:r>
          </w:p>
          <w:p w:rsidR="002305D0" w:rsidRPr="002305D0" w:rsidRDefault="002305D0" w:rsidP="00FB1CE1">
            <w:pPr>
              <w:pStyle w:val="ListParagraph"/>
              <w:spacing w:after="0"/>
              <w:ind w:left="0"/>
              <w:jc w:val="center"/>
              <w:rPr>
                <w:rFonts w:ascii="Cambria" w:hAnsi="Cambria" w:cs="Times New Roman"/>
                <w:b/>
                <w:bCs/>
                <w:sz w:val="18"/>
                <w:szCs w:val="20"/>
                <w:lang w:val="ru-RU"/>
              </w:rPr>
            </w:pPr>
          </w:p>
        </w:tc>
        <w:tc>
          <w:tcPr>
            <w:tcW w:w="850" w:type="dxa"/>
            <w:shd w:val="clear" w:color="auto" w:fill="C6D9F1"/>
          </w:tcPr>
          <w:p w:rsidR="002305D0" w:rsidRPr="002305D0" w:rsidRDefault="002305D0" w:rsidP="00FB1CE1">
            <w:pPr>
              <w:pStyle w:val="ListParagraph"/>
              <w:spacing w:after="0"/>
              <w:ind w:left="0"/>
              <w:jc w:val="center"/>
              <w:rPr>
                <w:rFonts w:ascii="Cambria" w:hAnsi="Cambria" w:cs="Times New Roman"/>
                <w:b/>
                <w:bCs/>
                <w:sz w:val="18"/>
                <w:szCs w:val="20"/>
                <w:lang w:val="ru-RU"/>
              </w:rPr>
            </w:pPr>
            <w:r w:rsidRPr="002305D0">
              <w:rPr>
                <w:rFonts w:ascii="Cambria" w:hAnsi="Cambria" w:cs="Times New Roman"/>
                <w:b/>
                <w:bCs/>
                <w:sz w:val="18"/>
                <w:szCs w:val="20"/>
                <w:lang w:val="ru-RU"/>
              </w:rPr>
              <w:t>В ограниченной степени</w:t>
            </w:r>
          </w:p>
        </w:tc>
        <w:tc>
          <w:tcPr>
            <w:tcW w:w="992" w:type="dxa"/>
            <w:shd w:val="clear" w:color="auto" w:fill="C6D9F1"/>
          </w:tcPr>
          <w:p w:rsidR="002305D0" w:rsidRPr="002305D0" w:rsidRDefault="002305D0" w:rsidP="00FB1CE1">
            <w:pPr>
              <w:pStyle w:val="ListParagraph"/>
              <w:spacing w:after="0"/>
              <w:ind w:left="0"/>
              <w:jc w:val="center"/>
              <w:rPr>
                <w:rFonts w:ascii="Cambria" w:hAnsi="Cambria" w:cs="Times New Roman"/>
                <w:b/>
                <w:bCs/>
                <w:sz w:val="18"/>
                <w:szCs w:val="20"/>
                <w:lang w:val="ru-RU"/>
              </w:rPr>
            </w:pPr>
            <w:r w:rsidRPr="002305D0">
              <w:rPr>
                <w:rFonts w:ascii="Cambria" w:hAnsi="Cambria" w:cs="Times New Roman"/>
                <w:b/>
                <w:bCs/>
                <w:sz w:val="18"/>
                <w:szCs w:val="20"/>
                <w:lang w:val="ru-RU"/>
              </w:rPr>
              <w:t>В значительной степени</w:t>
            </w:r>
          </w:p>
        </w:tc>
        <w:tc>
          <w:tcPr>
            <w:tcW w:w="567" w:type="dxa"/>
            <w:shd w:val="clear" w:color="auto" w:fill="C6D9F1"/>
          </w:tcPr>
          <w:p w:rsidR="002305D0" w:rsidRPr="002305D0" w:rsidRDefault="002305D0" w:rsidP="00FB1CE1">
            <w:pPr>
              <w:pStyle w:val="ListParagraph"/>
              <w:spacing w:after="0"/>
              <w:ind w:left="0"/>
              <w:jc w:val="center"/>
              <w:rPr>
                <w:rFonts w:ascii="Cambria" w:hAnsi="Cambria" w:cs="Times New Roman"/>
                <w:b/>
                <w:bCs/>
                <w:sz w:val="18"/>
                <w:szCs w:val="20"/>
                <w:lang w:val="ru-RU"/>
              </w:rPr>
            </w:pPr>
            <w:r w:rsidRPr="002305D0">
              <w:rPr>
                <w:rFonts w:ascii="Cambria" w:hAnsi="Cambria" w:cs="Times New Roman"/>
                <w:b/>
                <w:bCs/>
                <w:sz w:val="18"/>
                <w:szCs w:val="20"/>
                <w:lang w:val="ru-RU"/>
              </w:rPr>
              <w:t>Да</w:t>
            </w:r>
          </w:p>
          <w:p w:rsidR="002305D0" w:rsidRPr="002305D0" w:rsidRDefault="002305D0" w:rsidP="00FB1CE1">
            <w:pPr>
              <w:pStyle w:val="ListParagraph"/>
              <w:spacing w:after="0"/>
              <w:ind w:left="0"/>
              <w:jc w:val="center"/>
              <w:rPr>
                <w:rFonts w:ascii="Cambria" w:hAnsi="Cambria" w:cs="Times New Roman"/>
                <w:b/>
                <w:bCs/>
                <w:color w:val="FFFFFF"/>
                <w:sz w:val="18"/>
                <w:szCs w:val="20"/>
                <w:lang w:val="ru-RU"/>
              </w:rPr>
            </w:pPr>
          </w:p>
        </w:tc>
      </w:tr>
      <w:tr w:rsidR="00505996" w:rsidRPr="00A47AF9" w:rsidTr="009B0A39">
        <w:trPr>
          <w:trHeight w:val="450"/>
        </w:trPr>
        <w:tc>
          <w:tcPr>
            <w:tcW w:w="6310" w:type="dxa"/>
          </w:tcPr>
          <w:p w:rsidR="00505996" w:rsidRPr="00CE3A98" w:rsidRDefault="00505996" w:rsidP="009B0A39">
            <w:pPr>
              <w:pStyle w:val="ListParagraph"/>
              <w:spacing w:after="0"/>
              <w:ind w:left="0"/>
              <w:rPr>
                <w:rFonts w:ascii="Cambria" w:hAnsi="Cambria" w:cs="Times New Roman"/>
                <w:b/>
                <w:bCs/>
                <w:lang w:val="ru-RU"/>
              </w:rPr>
            </w:pPr>
            <w:r w:rsidRPr="00CE3A98">
              <w:rPr>
                <w:rFonts w:ascii="Cambria" w:hAnsi="Cambria" w:cs="Times New Roman"/>
                <w:b/>
                <w:bCs/>
                <w:lang w:val="ru-RU"/>
              </w:rPr>
              <w:t>3.11.1 Имеются данные</w:t>
            </w:r>
            <w:r w:rsidR="000C0A55" w:rsidRPr="00CE3A98">
              <w:rPr>
                <w:rFonts w:ascii="Cambria" w:hAnsi="Cambria" w:cs="Times New Roman"/>
                <w:b/>
                <w:bCs/>
                <w:lang w:val="ru-RU"/>
              </w:rPr>
              <w:t xml:space="preserve"> об</w:t>
            </w:r>
            <w:r w:rsidRPr="00CE3A98">
              <w:rPr>
                <w:rFonts w:ascii="Cambria" w:hAnsi="Cambria" w:cs="Times New Roman"/>
                <w:b/>
                <w:bCs/>
                <w:lang w:val="ru-RU"/>
              </w:rPr>
              <w:t xml:space="preserve"> отсутстви</w:t>
            </w:r>
            <w:r w:rsidR="000C0A55" w:rsidRPr="00CE3A98">
              <w:rPr>
                <w:rFonts w:ascii="Cambria" w:hAnsi="Cambria" w:cs="Times New Roman"/>
                <w:b/>
                <w:bCs/>
                <w:lang w:val="ru-RU"/>
              </w:rPr>
              <w:t>и</w:t>
            </w:r>
            <w:r w:rsidRPr="00CE3A98">
              <w:rPr>
                <w:rFonts w:ascii="Cambria" w:hAnsi="Cambria" w:cs="Times New Roman"/>
                <w:b/>
                <w:bCs/>
                <w:lang w:val="ru-RU"/>
              </w:rPr>
              <w:t xml:space="preserve"> доступа к безопасной питьевой воде и санитарии для работников на рабочих местах</w:t>
            </w:r>
          </w:p>
        </w:tc>
        <w:tc>
          <w:tcPr>
            <w:tcW w:w="567" w:type="dxa"/>
          </w:tcPr>
          <w:p w:rsidR="00505996" w:rsidRPr="00CE3A98" w:rsidRDefault="00505996" w:rsidP="009B0A39">
            <w:pPr>
              <w:pStyle w:val="ListParagraph"/>
              <w:spacing w:after="0"/>
              <w:ind w:left="0"/>
              <w:rPr>
                <w:rFonts w:ascii="Cambria" w:hAnsi="Cambria" w:cs="Times New Roman"/>
                <w:b/>
                <w:bCs/>
                <w:lang w:val="ru-RU"/>
              </w:rPr>
            </w:pPr>
          </w:p>
        </w:tc>
        <w:tc>
          <w:tcPr>
            <w:tcW w:w="850" w:type="dxa"/>
          </w:tcPr>
          <w:p w:rsidR="00505996" w:rsidRPr="00CE3A98" w:rsidRDefault="00505996" w:rsidP="009B0A39">
            <w:pPr>
              <w:pStyle w:val="ListParagraph"/>
              <w:spacing w:after="0"/>
              <w:ind w:left="0"/>
              <w:rPr>
                <w:rFonts w:ascii="Cambria" w:hAnsi="Cambria" w:cs="Times New Roman"/>
                <w:b/>
                <w:bCs/>
                <w:lang w:val="ru-RU"/>
              </w:rPr>
            </w:pPr>
          </w:p>
        </w:tc>
        <w:tc>
          <w:tcPr>
            <w:tcW w:w="992" w:type="dxa"/>
          </w:tcPr>
          <w:p w:rsidR="00505996" w:rsidRPr="00CE3A98" w:rsidRDefault="00505996" w:rsidP="009B0A39">
            <w:pPr>
              <w:pStyle w:val="ListParagraph"/>
              <w:spacing w:after="0"/>
              <w:ind w:left="0"/>
              <w:rPr>
                <w:rFonts w:ascii="Cambria" w:hAnsi="Cambria" w:cs="Times New Roman"/>
                <w:b/>
                <w:bCs/>
                <w:lang w:val="ru-RU"/>
              </w:rPr>
            </w:pPr>
          </w:p>
        </w:tc>
        <w:tc>
          <w:tcPr>
            <w:tcW w:w="567" w:type="dxa"/>
          </w:tcPr>
          <w:p w:rsidR="00505996" w:rsidRPr="00CE3A98" w:rsidRDefault="00505996" w:rsidP="009B0A39">
            <w:pPr>
              <w:pStyle w:val="ListParagraph"/>
              <w:spacing w:after="0"/>
              <w:ind w:left="0"/>
              <w:rPr>
                <w:rFonts w:ascii="Cambria" w:hAnsi="Cambria" w:cs="Times New Roman"/>
                <w:b/>
                <w:bCs/>
                <w:lang w:val="ru-RU"/>
              </w:rPr>
            </w:pPr>
          </w:p>
        </w:tc>
      </w:tr>
      <w:tr w:rsidR="00505996" w:rsidRPr="00A47AF9" w:rsidTr="009B0A39">
        <w:trPr>
          <w:trHeight w:val="450"/>
        </w:trPr>
        <w:tc>
          <w:tcPr>
            <w:tcW w:w="9286" w:type="dxa"/>
            <w:gridSpan w:val="5"/>
          </w:tcPr>
          <w:p w:rsidR="00505996" w:rsidRPr="00CE3A98" w:rsidRDefault="00505996" w:rsidP="009B0A39">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9B0A39">
            <w:pPr>
              <w:pStyle w:val="ListParagraph"/>
              <w:spacing w:after="0"/>
              <w:ind w:left="0"/>
              <w:rPr>
                <w:rFonts w:ascii="Cambria" w:hAnsi="Cambria" w:cs="Times New Roman"/>
                <w:bCs/>
                <w:lang w:val="ru-RU"/>
              </w:rPr>
            </w:pPr>
          </w:p>
          <w:p w:rsidR="00505996" w:rsidRPr="00CE3A98" w:rsidRDefault="00505996" w:rsidP="009B0A39">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9B0A39">
            <w:pPr>
              <w:pStyle w:val="ListParagraph"/>
              <w:spacing w:after="0"/>
              <w:ind w:left="0"/>
              <w:rPr>
                <w:rFonts w:ascii="Cambria" w:hAnsi="Cambria" w:cs="Times New Roman"/>
                <w:b/>
                <w:bCs/>
                <w:lang w:val="ru-RU"/>
              </w:rPr>
            </w:pPr>
          </w:p>
          <w:p w:rsidR="00505996" w:rsidRPr="00CE3A98" w:rsidRDefault="00505996" w:rsidP="009B0A39">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9B0A39">
            <w:pPr>
              <w:pStyle w:val="ListParagraph"/>
              <w:spacing w:after="0"/>
              <w:ind w:left="0"/>
              <w:rPr>
                <w:rFonts w:ascii="Cambria" w:hAnsi="Cambria" w:cs="Times New Roman"/>
                <w:b/>
                <w:bCs/>
                <w:lang w:val="ru-RU"/>
              </w:rPr>
            </w:pPr>
          </w:p>
        </w:tc>
      </w:tr>
      <w:tr w:rsidR="00505996" w:rsidRPr="00A47AF9" w:rsidTr="009B0A39">
        <w:trPr>
          <w:trHeight w:val="450"/>
        </w:trPr>
        <w:tc>
          <w:tcPr>
            <w:tcW w:w="6310" w:type="dxa"/>
          </w:tcPr>
          <w:p w:rsidR="00505996" w:rsidRPr="00CE3A98" w:rsidRDefault="00505996" w:rsidP="009B0A39">
            <w:pPr>
              <w:pStyle w:val="ListParagraph"/>
              <w:spacing w:after="0"/>
              <w:ind w:left="0"/>
              <w:rPr>
                <w:rFonts w:ascii="Cambria" w:hAnsi="Cambria" w:cs="Times New Roman"/>
                <w:b/>
                <w:bCs/>
                <w:lang w:val="ru-RU"/>
              </w:rPr>
            </w:pPr>
            <w:r w:rsidRPr="00CE3A98">
              <w:rPr>
                <w:rFonts w:ascii="Cambria" w:hAnsi="Cambria" w:cs="Times New Roman"/>
                <w:b/>
                <w:bCs/>
                <w:lang w:val="ru-RU"/>
              </w:rPr>
              <w:t>3.11.2</w:t>
            </w:r>
            <w:proofErr w:type="gramStart"/>
            <w:r w:rsidRPr="00CE3A98">
              <w:rPr>
                <w:rFonts w:ascii="Cambria" w:hAnsi="Cambria" w:cs="Times New Roman"/>
                <w:b/>
                <w:bCs/>
                <w:lang w:val="ru-RU"/>
              </w:rPr>
              <w:t xml:space="preserve"> И</w:t>
            </w:r>
            <w:proofErr w:type="gramEnd"/>
            <w:r w:rsidRPr="00CE3A98">
              <w:rPr>
                <w:rFonts w:ascii="Cambria" w:hAnsi="Cambria" w:cs="Times New Roman"/>
                <w:b/>
                <w:bCs/>
                <w:lang w:val="ru-RU"/>
              </w:rPr>
              <w:t>меется государственная поли</w:t>
            </w:r>
            <w:r w:rsidR="000C0A55" w:rsidRPr="00CE3A98">
              <w:rPr>
                <w:rFonts w:ascii="Cambria" w:hAnsi="Cambria" w:cs="Times New Roman"/>
                <w:b/>
                <w:bCs/>
                <w:lang w:val="ru-RU"/>
              </w:rPr>
              <w:t xml:space="preserve">тика для </w:t>
            </w:r>
            <w:r w:rsidRPr="00CE3A98">
              <w:rPr>
                <w:rFonts w:ascii="Cambria" w:hAnsi="Cambria" w:cs="Times New Roman"/>
                <w:b/>
                <w:bCs/>
                <w:lang w:val="ru-RU"/>
              </w:rPr>
              <w:t>решения проблемы отсутствия доступа к безопасной питьевой воде и санитарии для работников на рабочих местах</w:t>
            </w:r>
          </w:p>
        </w:tc>
        <w:tc>
          <w:tcPr>
            <w:tcW w:w="567" w:type="dxa"/>
          </w:tcPr>
          <w:p w:rsidR="00505996" w:rsidRPr="00CE3A98" w:rsidRDefault="00505996" w:rsidP="009B0A39">
            <w:pPr>
              <w:pStyle w:val="ListParagraph"/>
              <w:spacing w:after="0"/>
              <w:ind w:left="0"/>
              <w:rPr>
                <w:rFonts w:ascii="Cambria" w:hAnsi="Cambria" w:cs="Times New Roman"/>
                <w:b/>
                <w:bCs/>
                <w:lang w:val="ru-RU"/>
              </w:rPr>
            </w:pPr>
          </w:p>
        </w:tc>
        <w:tc>
          <w:tcPr>
            <w:tcW w:w="850" w:type="dxa"/>
          </w:tcPr>
          <w:p w:rsidR="00505996" w:rsidRPr="00CE3A98" w:rsidRDefault="00505996" w:rsidP="009B0A39">
            <w:pPr>
              <w:pStyle w:val="ListParagraph"/>
              <w:spacing w:after="0"/>
              <w:ind w:left="0"/>
              <w:rPr>
                <w:rFonts w:ascii="Cambria" w:hAnsi="Cambria" w:cs="Times New Roman"/>
                <w:b/>
                <w:bCs/>
                <w:lang w:val="ru-RU"/>
              </w:rPr>
            </w:pPr>
          </w:p>
        </w:tc>
        <w:tc>
          <w:tcPr>
            <w:tcW w:w="992" w:type="dxa"/>
          </w:tcPr>
          <w:p w:rsidR="00505996" w:rsidRPr="00CE3A98" w:rsidRDefault="00505996" w:rsidP="009B0A39">
            <w:pPr>
              <w:pStyle w:val="ListParagraph"/>
              <w:spacing w:after="0"/>
              <w:ind w:left="0"/>
              <w:rPr>
                <w:rFonts w:ascii="Cambria" w:hAnsi="Cambria" w:cs="Times New Roman"/>
                <w:b/>
                <w:bCs/>
                <w:lang w:val="ru-RU"/>
              </w:rPr>
            </w:pPr>
          </w:p>
        </w:tc>
        <w:tc>
          <w:tcPr>
            <w:tcW w:w="567" w:type="dxa"/>
          </w:tcPr>
          <w:p w:rsidR="00505996" w:rsidRPr="00CE3A98" w:rsidRDefault="00505996" w:rsidP="009B0A39">
            <w:pPr>
              <w:pStyle w:val="ListParagraph"/>
              <w:spacing w:after="0"/>
              <w:ind w:left="0"/>
              <w:rPr>
                <w:rFonts w:ascii="Cambria" w:hAnsi="Cambria" w:cs="Times New Roman"/>
                <w:b/>
                <w:bCs/>
                <w:lang w:val="ru-RU"/>
              </w:rPr>
            </w:pPr>
          </w:p>
        </w:tc>
      </w:tr>
      <w:tr w:rsidR="00505996" w:rsidRPr="00A47AF9" w:rsidTr="009B0A39">
        <w:trPr>
          <w:trHeight w:val="450"/>
        </w:trPr>
        <w:tc>
          <w:tcPr>
            <w:tcW w:w="9286" w:type="dxa"/>
            <w:gridSpan w:val="5"/>
          </w:tcPr>
          <w:p w:rsidR="00505996" w:rsidRPr="00CE3A98" w:rsidRDefault="00505996" w:rsidP="009B0A39">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9B0A39">
            <w:pPr>
              <w:pStyle w:val="ListParagraph"/>
              <w:spacing w:after="0"/>
              <w:ind w:left="0"/>
              <w:rPr>
                <w:rFonts w:ascii="Cambria" w:hAnsi="Cambria" w:cs="Times New Roman"/>
                <w:bCs/>
                <w:lang w:val="ru-RU"/>
              </w:rPr>
            </w:pPr>
          </w:p>
          <w:p w:rsidR="00505996" w:rsidRPr="00CE3A98" w:rsidRDefault="00505996" w:rsidP="009B0A39">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9B0A39">
            <w:pPr>
              <w:pStyle w:val="ListParagraph"/>
              <w:spacing w:after="0"/>
              <w:ind w:left="0"/>
              <w:rPr>
                <w:rFonts w:ascii="Cambria" w:hAnsi="Cambria" w:cs="Times New Roman"/>
                <w:b/>
                <w:bCs/>
                <w:lang w:val="ru-RU"/>
              </w:rPr>
            </w:pPr>
          </w:p>
          <w:p w:rsidR="00505996" w:rsidRPr="00CE3A98" w:rsidRDefault="00505996" w:rsidP="009B0A39">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9B0A39">
            <w:pPr>
              <w:pStyle w:val="ListParagraph"/>
              <w:spacing w:after="0"/>
              <w:ind w:left="0"/>
              <w:rPr>
                <w:rFonts w:ascii="Cambria" w:hAnsi="Cambria" w:cs="Times New Roman"/>
                <w:b/>
                <w:bCs/>
                <w:lang w:val="ru-RU"/>
              </w:rPr>
            </w:pPr>
          </w:p>
        </w:tc>
      </w:tr>
      <w:tr w:rsidR="00505996" w:rsidRPr="00A47AF9" w:rsidTr="009B0A39">
        <w:trPr>
          <w:trHeight w:val="450"/>
        </w:trPr>
        <w:tc>
          <w:tcPr>
            <w:tcW w:w="6310" w:type="dxa"/>
          </w:tcPr>
          <w:p w:rsidR="00505996" w:rsidRPr="00CE3A98" w:rsidRDefault="00505996" w:rsidP="009B0A39">
            <w:pPr>
              <w:pStyle w:val="ListParagraph"/>
              <w:spacing w:after="0"/>
              <w:ind w:left="0"/>
              <w:rPr>
                <w:rFonts w:ascii="Cambria" w:hAnsi="Cambria" w:cs="Times New Roman"/>
                <w:b/>
                <w:bCs/>
                <w:lang w:val="ru-RU"/>
              </w:rPr>
            </w:pPr>
            <w:r w:rsidRPr="00CE3A98">
              <w:rPr>
                <w:rFonts w:ascii="Cambria" w:hAnsi="Cambria" w:cs="Times New Roman"/>
                <w:b/>
                <w:bCs/>
                <w:lang w:val="ru-RU"/>
              </w:rPr>
              <w:t>3.11.3</w:t>
            </w:r>
            <w:proofErr w:type="gramStart"/>
            <w:r w:rsidRPr="00CE3A98">
              <w:rPr>
                <w:rFonts w:ascii="Cambria" w:hAnsi="Cambria" w:cs="Times New Roman"/>
                <w:b/>
                <w:bCs/>
                <w:lang w:val="ru-RU"/>
              </w:rPr>
              <w:t xml:space="preserve"> И</w:t>
            </w:r>
            <w:proofErr w:type="gramEnd"/>
            <w:r w:rsidRPr="00CE3A98">
              <w:rPr>
                <w:rFonts w:ascii="Cambria" w:hAnsi="Cambria" w:cs="Times New Roman"/>
                <w:b/>
                <w:bCs/>
                <w:lang w:val="ru-RU"/>
              </w:rPr>
              <w:t>меется отдельное государственное финансирование в поддержку обеспечения доступа к безопасной питьевой воде и санитарии для работников на рабочих местах</w:t>
            </w:r>
          </w:p>
        </w:tc>
        <w:tc>
          <w:tcPr>
            <w:tcW w:w="567" w:type="dxa"/>
          </w:tcPr>
          <w:p w:rsidR="00505996" w:rsidRPr="00CE3A98" w:rsidRDefault="00505996" w:rsidP="009B0A39">
            <w:pPr>
              <w:pStyle w:val="ListParagraph"/>
              <w:spacing w:after="0"/>
              <w:ind w:left="0"/>
              <w:rPr>
                <w:rFonts w:ascii="Cambria" w:hAnsi="Cambria" w:cs="Times New Roman"/>
                <w:b/>
                <w:bCs/>
                <w:lang w:val="ru-RU"/>
              </w:rPr>
            </w:pPr>
          </w:p>
        </w:tc>
        <w:tc>
          <w:tcPr>
            <w:tcW w:w="850" w:type="dxa"/>
          </w:tcPr>
          <w:p w:rsidR="00505996" w:rsidRPr="00CE3A98" w:rsidRDefault="00505996" w:rsidP="009B0A39">
            <w:pPr>
              <w:pStyle w:val="ListParagraph"/>
              <w:spacing w:after="0"/>
              <w:ind w:left="0"/>
              <w:rPr>
                <w:rFonts w:ascii="Cambria" w:hAnsi="Cambria" w:cs="Times New Roman"/>
                <w:b/>
                <w:bCs/>
                <w:lang w:val="ru-RU"/>
              </w:rPr>
            </w:pPr>
          </w:p>
        </w:tc>
        <w:tc>
          <w:tcPr>
            <w:tcW w:w="992" w:type="dxa"/>
          </w:tcPr>
          <w:p w:rsidR="00505996" w:rsidRPr="00CE3A98" w:rsidRDefault="00505996" w:rsidP="009B0A39">
            <w:pPr>
              <w:pStyle w:val="ListParagraph"/>
              <w:spacing w:after="0"/>
              <w:ind w:left="0"/>
              <w:rPr>
                <w:rFonts w:ascii="Cambria" w:hAnsi="Cambria" w:cs="Times New Roman"/>
                <w:b/>
                <w:bCs/>
                <w:lang w:val="ru-RU"/>
              </w:rPr>
            </w:pPr>
          </w:p>
        </w:tc>
        <w:tc>
          <w:tcPr>
            <w:tcW w:w="567" w:type="dxa"/>
          </w:tcPr>
          <w:p w:rsidR="00505996" w:rsidRPr="00CE3A98" w:rsidRDefault="00505996" w:rsidP="009B0A39">
            <w:pPr>
              <w:pStyle w:val="ListParagraph"/>
              <w:spacing w:after="0"/>
              <w:ind w:left="0"/>
              <w:rPr>
                <w:rFonts w:ascii="Cambria" w:hAnsi="Cambria" w:cs="Times New Roman"/>
                <w:b/>
                <w:bCs/>
                <w:lang w:val="ru-RU"/>
              </w:rPr>
            </w:pPr>
          </w:p>
        </w:tc>
      </w:tr>
      <w:tr w:rsidR="00505996" w:rsidRPr="00A47AF9" w:rsidTr="009B0A39">
        <w:trPr>
          <w:trHeight w:val="450"/>
        </w:trPr>
        <w:tc>
          <w:tcPr>
            <w:tcW w:w="9286" w:type="dxa"/>
            <w:gridSpan w:val="5"/>
          </w:tcPr>
          <w:p w:rsidR="00505996" w:rsidRPr="00CE3A98" w:rsidRDefault="00505996" w:rsidP="009B0A39">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0C0A55" w:rsidRPr="00CE3A98" w:rsidRDefault="000C0A55" w:rsidP="009B0A39">
            <w:pPr>
              <w:pStyle w:val="ListParagraph"/>
              <w:spacing w:after="0"/>
              <w:ind w:left="0"/>
              <w:rPr>
                <w:rFonts w:ascii="Cambria" w:hAnsi="Cambria" w:cs="Times New Roman"/>
                <w:b/>
                <w:bCs/>
                <w:lang w:val="ru-RU"/>
              </w:rPr>
            </w:pPr>
          </w:p>
          <w:p w:rsidR="00505996" w:rsidRPr="00CE3A98" w:rsidRDefault="00505996" w:rsidP="009B0A39">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9B0A39">
            <w:pPr>
              <w:pStyle w:val="ListParagraph"/>
              <w:spacing w:after="0"/>
              <w:ind w:left="0"/>
              <w:rPr>
                <w:rFonts w:ascii="Cambria" w:hAnsi="Cambria" w:cs="Times New Roman"/>
                <w:b/>
                <w:bCs/>
                <w:lang w:val="ru-RU"/>
              </w:rPr>
            </w:pPr>
          </w:p>
          <w:p w:rsidR="00505996" w:rsidRPr="00CE3A98" w:rsidRDefault="00505996" w:rsidP="009B0A39">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9B0A39">
            <w:pPr>
              <w:pStyle w:val="ListParagraph"/>
              <w:spacing w:after="0"/>
              <w:ind w:left="0"/>
              <w:rPr>
                <w:rFonts w:ascii="Cambria" w:hAnsi="Cambria" w:cs="Times New Roman"/>
                <w:b/>
                <w:bCs/>
                <w:lang w:val="ru-RU"/>
              </w:rPr>
            </w:pPr>
          </w:p>
        </w:tc>
      </w:tr>
      <w:tr w:rsidR="00505996" w:rsidRPr="00A47AF9" w:rsidTr="009B0A39">
        <w:trPr>
          <w:trHeight w:val="450"/>
        </w:trPr>
        <w:tc>
          <w:tcPr>
            <w:tcW w:w="9286" w:type="dxa"/>
            <w:gridSpan w:val="5"/>
          </w:tcPr>
          <w:p w:rsidR="00505996" w:rsidRPr="00CE3A98" w:rsidRDefault="00505996" w:rsidP="00D448FF">
            <w:pPr>
              <w:pStyle w:val="1"/>
              <w:spacing w:after="0"/>
              <w:ind w:left="0"/>
              <w:rPr>
                <w:rFonts w:ascii="Cambria" w:hAnsi="Cambria" w:cs="Times New Roman"/>
                <w:b/>
                <w:bCs/>
                <w:lang w:val="ru-RU"/>
              </w:rPr>
            </w:pPr>
            <w:r w:rsidRPr="00CE3A98">
              <w:rPr>
                <w:rFonts w:ascii="Cambria" w:hAnsi="Cambria" w:cs="Times New Roman"/>
                <w:b/>
                <w:bCs/>
                <w:lang w:val="ru-RU"/>
              </w:rPr>
              <w:t>Рассчитайте число баллов для сферы деятельности 3.6</w:t>
            </w:r>
          </w:p>
          <w:p w:rsidR="00505996" w:rsidRPr="00CE3A98" w:rsidRDefault="00505996" w:rsidP="00D448FF">
            <w:pPr>
              <w:pStyle w:val="1"/>
              <w:spacing w:after="0"/>
              <w:ind w:left="0"/>
              <w:rPr>
                <w:rFonts w:ascii="Cambria" w:hAnsi="Cambria" w:cs="Times New Roman"/>
                <w:bCs/>
                <w:lang w:val="ru-RU"/>
              </w:rPr>
            </w:pPr>
            <w:r w:rsidRPr="00CE3A98">
              <w:rPr>
                <w:rFonts w:ascii="Cambria" w:hAnsi="Cambria" w:cs="Times New Roman"/>
                <w:bCs/>
                <w:lang w:val="ru-RU"/>
              </w:rPr>
              <w:t>Сложите полученные баллы (Да = 3, В значительной степени = 2, В ограниченной степени = 1, Нет = 0) __3__</w:t>
            </w:r>
          </w:p>
          <w:p w:rsidR="00505996" w:rsidRPr="00CE3A98" w:rsidRDefault="00505996" w:rsidP="00D448FF">
            <w:pPr>
              <w:pStyle w:val="ListParagraph"/>
              <w:spacing w:after="0"/>
              <w:ind w:left="0"/>
              <w:rPr>
                <w:rFonts w:ascii="Cambria" w:hAnsi="Cambria" w:cs="Times New Roman"/>
                <w:b/>
                <w:bCs/>
                <w:lang w:val="ru-RU"/>
              </w:rPr>
            </w:pPr>
            <w:r w:rsidRPr="00CE3A98">
              <w:rPr>
                <w:rFonts w:ascii="Cambria" w:hAnsi="Cambria" w:cs="Times New Roman"/>
                <w:bCs/>
                <w:lang w:val="ru-RU"/>
              </w:rPr>
              <w:t>Разделите общее число баллов на 3  _</w:t>
            </w:r>
          </w:p>
        </w:tc>
      </w:tr>
      <w:tr w:rsidR="00505996" w:rsidRPr="00A47AF9" w:rsidTr="009B0A39">
        <w:trPr>
          <w:trHeight w:val="450"/>
        </w:trPr>
        <w:tc>
          <w:tcPr>
            <w:tcW w:w="9286" w:type="dxa"/>
            <w:gridSpan w:val="5"/>
          </w:tcPr>
          <w:p w:rsidR="00505996" w:rsidRPr="00CE3A98" w:rsidRDefault="00505996" w:rsidP="009B0A39">
            <w:pPr>
              <w:pStyle w:val="ListParagraph"/>
              <w:spacing w:after="0"/>
              <w:ind w:left="0"/>
              <w:rPr>
                <w:rFonts w:ascii="Cambria" w:hAnsi="Cambria" w:cs="Times New Roman"/>
                <w:bCs/>
                <w:lang w:val="ru-RU"/>
              </w:rPr>
            </w:pPr>
            <w:r w:rsidRPr="00CE3A98">
              <w:rPr>
                <w:rFonts w:ascii="Cambria" w:hAnsi="Cambria" w:cs="Times New Roman"/>
                <w:b/>
                <w:bCs/>
                <w:lang w:val="ru-RU"/>
              </w:rPr>
              <w:t xml:space="preserve">Исходя из количества ответов с высокой, средней и низкой надежностью, средний показатель надежности ответов в этой сфере считается </w:t>
            </w:r>
            <w:r w:rsidRPr="00CE3A98">
              <w:rPr>
                <w:rFonts w:ascii="Cambria" w:hAnsi="Cambria" w:cs="Times New Roman"/>
                <w:bCs/>
                <w:lang w:val="ru-RU"/>
              </w:rPr>
              <w:t xml:space="preserve">(просьба отметить один из возможных вариантов) Высоким ___   </w:t>
            </w:r>
            <w:r w:rsidRPr="00CE3A98">
              <w:rPr>
                <w:rFonts w:ascii="Cambria" w:hAnsi="Cambria" w:cs="Times New Roman"/>
                <w:b/>
                <w:bCs/>
                <w:lang w:val="ru-RU"/>
              </w:rPr>
              <w:t xml:space="preserve">Средним </w:t>
            </w:r>
            <w:r w:rsidRPr="00CE3A98">
              <w:rPr>
                <w:rFonts w:ascii="Cambria" w:hAnsi="Cambria" w:cs="Times New Roman"/>
                <w:bCs/>
                <w:lang w:val="ru-RU"/>
              </w:rPr>
              <w:t>___   Низким ___</w:t>
            </w:r>
          </w:p>
          <w:p w:rsidR="00505996" w:rsidRPr="00CE3A98" w:rsidRDefault="00505996" w:rsidP="009B0A39">
            <w:pPr>
              <w:pStyle w:val="ListParagraph"/>
              <w:spacing w:after="0"/>
              <w:ind w:left="0"/>
              <w:rPr>
                <w:rFonts w:ascii="Cambria" w:hAnsi="Cambria" w:cs="Times New Roman"/>
                <w:b/>
                <w:bCs/>
                <w:lang w:val="ru-RU"/>
              </w:rPr>
            </w:pPr>
          </w:p>
        </w:tc>
      </w:tr>
    </w:tbl>
    <w:p w:rsidR="00505996" w:rsidRPr="00CE3A98" w:rsidRDefault="000C0A55" w:rsidP="007D49AB">
      <w:pPr>
        <w:rPr>
          <w:rFonts w:ascii="Cambria" w:hAnsi="Cambria"/>
          <w:lang w:val="ru-RU"/>
        </w:rPr>
      </w:pPr>
      <w:r w:rsidRPr="00CE3A98">
        <w:rPr>
          <w:rFonts w:ascii="Cambria" w:hAnsi="Cambria"/>
          <w:lang w:val="ru-RU"/>
        </w:rPr>
        <w:br w:type="page"/>
      </w:r>
    </w:p>
    <w:p w:rsidR="00505996" w:rsidRPr="00CE3A98" w:rsidRDefault="00505996" w:rsidP="00980229">
      <w:pPr>
        <w:pStyle w:val="Heading2"/>
        <w:rPr>
          <w:lang w:val="ru-RU"/>
        </w:rPr>
      </w:pPr>
      <w:bookmarkStart w:id="85" w:name="_Toc359945541"/>
      <w:bookmarkStart w:id="86" w:name="_Toc359955332"/>
      <w:r w:rsidRPr="00CE3A98">
        <w:rPr>
          <w:lang w:val="ru-RU"/>
        </w:rPr>
        <w:lastRenderedPageBreak/>
        <w:t>Раздел 4. Поддержание приемлемых для всех цен на услуги водоснабжения и канализации</w:t>
      </w:r>
      <w:bookmarkEnd w:id="85"/>
      <w:bookmarkEnd w:id="86"/>
      <w:r w:rsidRPr="00CE3A98">
        <w:rPr>
          <w:lang w:val="ru-RU"/>
        </w:rPr>
        <w:t xml:space="preserve"> </w:t>
      </w:r>
    </w:p>
    <w:p w:rsidR="00505996" w:rsidRPr="00CE3A98" w:rsidRDefault="00505996" w:rsidP="008C0368">
      <w:pPr>
        <w:rPr>
          <w:rFonts w:ascii="Cambria" w:hAnsi="Cambria"/>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4"/>
        <w:gridCol w:w="4876"/>
      </w:tblGrid>
      <w:tr w:rsidR="00505996" w:rsidRPr="00A47AF9" w:rsidTr="000C0A55">
        <w:tc>
          <w:tcPr>
            <w:tcW w:w="5084" w:type="dxa"/>
          </w:tcPr>
          <w:p w:rsidR="00505996" w:rsidRPr="00CE3A98" w:rsidRDefault="00505996" w:rsidP="007E3586">
            <w:pPr>
              <w:jc w:val="center"/>
              <w:rPr>
                <w:rFonts w:ascii="Cambria" w:hAnsi="Cambria"/>
                <w:sz w:val="24"/>
                <w:szCs w:val="24"/>
                <w:lang w:val="ru-RU"/>
              </w:rPr>
            </w:pPr>
            <w:r w:rsidRPr="00CE3A98">
              <w:rPr>
                <w:rFonts w:ascii="Cambria" w:hAnsi="Cambria"/>
                <w:b/>
                <w:bCs/>
                <w:sz w:val="24"/>
                <w:szCs w:val="24"/>
                <w:lang w:val="ru-RU"/>
              </w:rPr>
              <w:t>Сферы деятельности</w:t>
            </w:r>
          </w:p>
          <w:p w:rsidR="00505996" w:rsidRPr="00CE3A98" w:rsidRDefault="00505996" w:rsidP="00DC7399">
            <w:pPr>
              <w:rPr>
                <w:rFonts w:ascii="Cambria" w:hAnsi="Cambria"/>
                <w:bCs/>
                <w:sz w:val="24"/>
                <w:szCs w:val="24"/>
                <w:lang w:val="ru-RU"/>
              </w:rPr>
            </w:pPr>
          </w:p>
        </w:tc>
        <w:tc>
          <w:tcPr>
            <w:tcW w:w="4876" w:type="dxa"/>
          </w:tcPr>
          <w:p w:rsidR="00505996" w:rsidRPr="00CE3A98" w:rsidRDefault="00505996" w:rsidP="007E3586">
            <w:pPr>
              <w:jc w:val="center"/>
              <w:rPr>
                <w:rFonts w:ascii="Cambria" w:hAnsi="Cambria"/>
                <w:b/>
                <w:bCs/>
                <w:sz w:val="24"/>
                <w:szCs w:val="24"/>
                <w:lang w:val="ru-RU"/>
              </w:rPr>
            </w:pPr>
            <w:r w:rsidRPr="00CE3A98">
              <w:rPr>
                <w:rFonts w:ascii="Cambria" w:hAnsi="Cambria"/>
                <w:b/>
                <w:bCs/>
                <w:sz w:val="24"/>
                <w:szCs w:val="24"/>
                <w:lang w:val="ru-RU"/>
              </w:rPr>
              <w:t>Соответствующий раздел в документе “Никто не обойден вниманием”</w:t>
            </w:r>
          </w:p>
        </w:tc>
      </w:tr>
      <w:tr w:rsidR="00505996" w:rsidRPr="00CE3A98" w:rsidTr="000C0A55">
        <w:tc>
          <w:tcPr>
            <w:tcW w:w="5084" w:type="dxa"/>
          </w:tcPr>
          <w:p w:rsidR="00505996" w:rsidRPr="00CE3A98" w:rsidRDefault="00505996" w:rsidP="00F72725">
            <w:pPr>
              <w:rPr>
                <w:rFonts w:ascii="Cambria" w:hAnsi="Cambria"/>
                <w:bCs/>
                <w:sz w:val="24"/>
                <w:szCs w:val="24"/>
                <w:lang w:val="ru-RU"/>
              </w:rPr>
            </w:pPr>
            <w:r w:rsidRPr="00CE3A98">
              <w:rPr>
                <w:rFonts w:ascii="Cambria" w:hAnsi="Cambria"/>
                <w:bCs/>
                <w:sz w:val="24"/>
                <w:szCs w:val="24"/>
                <w:lang w:val="ru-RU"/>
              </w:rPr>
              <w:t>4.1 Государственные политические меры для обеспечения приемлемости цен на услуги водоснабжения и канализации</w:t>
            </w:r>
          </w:p>
        </w:tc>
        <w:tc>
          <w:tcPr>
            <w:tcW w:w="4876" w:type="dxa"/>
          </w:tcPr>
          <w:p w:rsidR="00505996" w:rsidRPr="00CE3A98" w:rsidRDefault="00505996" w:rsidP="007E3586">
            <w:pPr>
              <w:jc w:val="center"/>
              <w:rPr>
                <w:rFonts w:ascii="Cambria" w:hAnsi="Cambria"/>
                <w:bCs/>
                <w:sz w:val="24"/>
                <w:szCs w:val="24"/>
                <w:lang w:val="ru-RU"/>
              </w:rPr>
            </w:pPr>
            <w:r w:rsidRPr="00CE3A98">
              <w:rPr>
                <w:rFonts w:ascii="Cambria" w:hAnsi="Cambria"/>
                <w:bCs/>
                <w:sz w:val="24"/>
                <w:szCs w:val="24"/>
                <w:lang w:val="ru-RU"/>
              </w:rPr>
              <w:t>Раздел 6.1</w:t>
            </w:r>
          </w:p>
        </w:tc>
      </w:tr>
      <w:tr w:rsidR="00505996" w:rsidRPr="00CE3A98" w:rsidTr="000C0A55">
        <w:tc>
          <w:tcPr>
            <w:tcW w:w="5084" w:type="dxa"/>
          </w:tcPr>
          <w:p w:rsidR="00505996" w:rsidRPr="00CE3A98" w:rsidRDefault="00505996" w:rsidP="00F72725">
            <w:pPr>
              <w:rPr>
                <w:rFonts w:ascii="Cambria" w:hAnsi="Cambria"/>
                <w:sz w:val="24"/>
                <w:szCs w:val="24"/>
                <w:lang w:val="ru-RU" w:eastAsia="es-ES"/>
              </w:rPr>
            </w:pPr>
            <w:r w:rsidRPr="00CE3A98">
              <w:rPr>
                <w:rFonts w:ascii="Cambria" w:hAnsi="Cambria"/>
                <w:sz w:val="24"/>
                <w:szCs w:val="24"/>
                <w:lang w:val="ru-RU"/>
              </w:rPr>
              <w:t>4.2 Система тарифов</w:t>
            </w:r>
          </w:p>
        </w:tc>
        <w:tc>
          <w:tcPr>
            <w:tcW w:w="4876" w:type="dxa"/>
          </w:tcPr>
          <w:p w:rsidR="00505996" w:rsidRPr="00CE3A98" w:rsidRDefault="00505996" w:rsidP="007E3586">
            <w:pPr>
              <w:jc w:val="center"/>
              <w:rPr>
                <w:rFonts w:ascii="Cambria" w:hAnsi="Cambria"/>
                <w:bCs/>
                <w:sz w:val="24"/>
                <w:szCs w:val="24"/>
                <w:lang w:val="ru-RU"/>
              </w:rPr>
            </w:pPr>
            <w:r w:rsidRPr="00CE3A98">
              <w:rPr>
                <w:rFonts w:ascii="Cambria" w:hAnsi="Cambria"/>
                <w:bCs/>
                <w:sz w:val="24"/>
                <w:szCs w:val="24"/>
                <w:lang w:val="ru-RU"/>
              </w:rPr>
              <w:t>Раздел 6.2</w:t>
            </w:r>
          </w:p>
        </w:tc>
      </w:tr>
      <w:tr w:rsidR="00505996" w:rsidRPr="00CE3A98" w:rsidTr="000C0A55">
        <w:tc>
          <w:tcPr>
            <w:tcW w:w="5084" w:type="dxa"/>
          </w:tcPr>
          <w:p w:rsidR="00505996" w:rsidRPr="00CE3A98" w:rsidRDefault="00505996" w:rsidP="00F72725">
            <w:pPr>
              <w:rPr>
                <w:rFonts w:ascii="Cambria" w:hAnsi="Cambria"/>
                <w:bCs/>
                <w:sz w:val="24"/>
                <w:szCs w:val="24"/>
                <w:lang w:val="ru-RU" w:eastAsia="es-ES"/>
              </w:rPr>
            </w:pPr>
            <w:r w:rsidRPr="00CE3A98">
              <w:rPr>
                <w:rFonts w:ascii="Cambria" w:hAnsi="Cambria"/>
                <w:sz w:val="24"/>
                <w:szCs w:val="24"/>
                <w:lang w:val="ru-RU"/>
              </w:rPr>
              <w:t>4.3 Меры социальной защиты</w:t>
            </w:r>
          </w:p>
        </w:tc>
        <w:tc>
          <w:tcPr>
            <w:tcW w:w="4876" w:type="dxa"/>
          </w:tcPr>
          <w:p w:rsidR="00505996" w:rsidRPr="00CE3A98" w:rsidRDefault="00505996" w:rsidP="007E3586">
            <w:pPr>
              <w:jc w:val="center"/>
              <w:rPr>
                <w:rFonts w:ascii="Cambria" w:hAnsi="Cambria"/>
                <w:bCs/>
                <w:sz w:val="24"/>
                <w:szCs w:val="24"/>
                <w:lang w:val="ru-RU"/>
              </w:rPr>
            </w:pPr>
            <w:r w:rsidRPr="00CE3A98">
              <w:rPr>
                <w:rFonts w:ascii="Cambria" w:hAnsi="Cambria"/>
                <w:bCs/>
                <w:sz w:val="24"/>
                <w:szCs w:val="24"/>
                <w:lang w:val="ru-RU"/>
              </w:rPr>
              <w:t>Раздел 6.3</w:t>
            </w:r>
          </w:p>
        </w:tc>
      </w:tr>
    </w:tbl>
    <w:p w:rsidR="000C0A55" w:rsidRPr="00CE3A98" w:rsidRDefault="000C0A55">
      <w:pPr>
        <w:rPr>
          <w:rFonts w:ascii="Cambria" w:hAnsi="Cambria"/>
          <w:lang w:val="ru-RU"/>
        </w:rPr>
      </w:pPr>
      <w:r w:rsidRPr="00CE3A98">
        <w:rPr>
          <w:rFonts w:ascii="Cambria" w:hAnsi="Cambria"/>
          <w:b/>
          <w:bCs/>
          <w:lang w:val="ru-RU"/>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5"/>
        <w:gridCol w:w="1966"/>
        <w:gridCol w:w="1975"/>
        <w:gridCol w:w="3364"/>
      </w:tblGrid>
      <w:tr w:rsidR="00505996" w:rsidRPr="00CE3A98" w:rsidTr="000C0A55">
        <w:tc>
          <w:tcPr>
            <w:tcW w:w="9960" w:type="dxa"/>
            <w:gridSpan w:val="4"/>
          </w:tcPr>
          <w:p w:rsidR="00505996" w:rsidRPr="00CE3A98" w:rsidRDefault="00505996" w:rsidP="005E4816">
            <w:pPr>
              <w:pStyle w:val="Heading3"/>
              <w:rPr>
                <w:lang w:val="ru-RU"/>
              </w:rPr>
            </w:pPr>
            <w:bookmarkStart w:id="87" w:name="_Toc359945542"/>
            <w:bookmarkStart w:id="88" w:name="_Toc359955333"/>
            <w:r w:rsidRPr="00CE3A98">
              <w:rPr>
                <w:lang w:val="ru-RU"/>
              </w:rPr>
              <w:lastRenderedPageBreak/>
              <w:t>Количественная информация по приемлемости цен</w:t>
            </w:r>
            <w:bookmarkEnd w:id="87"/>
            <w:bookmarkEnd w:id="88"/>
          </w:p>
          <w:p w:rsidR="005E4816" w:rsidRPr="00CE3A98" w:rsidRDefault="005E4816" w:rsidP="005E4816">
            <w:pPr>
              <w:rPr>
                <w:lang w:val="ru-RU"/>
              </w:rPr>
            </w:pPr>
          </w:p>
        </w:tc>
      </w:tr>
      <w:tr w:rsidR="00505996" w:rsidRPr="00A47AF9" w:rsidTr="000C0A55">
        <w:tc>
          <w:tcPr>
            <w:tcW w:w="2698" w:type="dxa"/>
          </w:tcPr>
          <w:p w:rsidR="00505996" w:rsidRPr="00CE3A98" w:rsidRDefault="00505996" w:rsidP="007E3586">
            <w:pPr>
              <w:spacing w:after="0"/>
              <w:rPr>
                <w:rFonts w:ascii="Cambria" w:hAnsi="Cambria"/>
                <w:b/>
                <w:lang w:val="ru-RU"/>
              </w:rPr>
            </w:pPr>
            <w:r w:rsidRPr="00CE3A98">
              <w:rPr>
                <w:rFonts w:ascii="Cambria" w:hAnsi="Cambria"/>
                <w:b/>
                <w:sz w:val="20"/>
                <w:szCs w:val="20"/>
                <w:lang w:val="ru-RU"/>
              </w:rPr>
              <w:t>Приведите официальное определение приемлемости цен (и/или целевой показатель) для вашей страны / региона / города</w:t>
            </w:r>
          </w:p>
        </w:tc>
        <w:tc>
          <w:tcPr>
            <w:tcW w:w="7262" w:type="dxa"/>
            <w:gridSpan w:val="3"/>
          </w:tcPr>
          <w:p w:rsidR="00505996" w:rsidRPr="00CE3A98" w:rsidRDefault="00505996" w:rsidP="007E3586">
            <w:pPr>
              <w:spacing w:after="0"/>
              <w:jc w:val="center"/>
              <w:rPr>
                <w:rFonts w:ascii="Cambria" w:hAnsi="Cambria"/>
                <w:b/>
                <w:sz w:val="20"/>
                <w:szCs w:val="20"/>
                <w:lang w:val="ru-RU"/>
              </w:rPr>
            </w:pPr>
          </w:p>
        </w:tc>
      </w:tr>
      <w:tr w:rsidR="00505996" w:rsidRPr="00A47AF9" w:rsidTr="000C0A55">
        <w:tc>
          <w:tcPr>
            <w:tcW w:w="2698" w:type="dxa"/>
          </w:tcPr>
          <w:p w:rsidR="00505996" w:rsidRPr="00CE3A98" w:rsidRDefault="00505996" w:rsidP="007E3586">
            <w:pPr>
              <w:spacing w:after="0"/>
              <w:jc w:val="center"/>
              <w:rPr>
                <w:rFonts w:ascii="Cambria" w:hAnsi="Cambria"/>
                <w:b/>
                <w:lang w:val="ru-RU"/>
              </w:rPr>
            </w:pPr>
          </w:p>
        </w:tc>
        <w:tc>
          <w:tcPr>
            <w:tcW w:w="1819" w:type="dxa"/>
          </w:tcPr>
          <w:p w:rsidR="00505996" w:rsidRPr="00CE3A98" w:rsidRDefault="00505996" w:rsidP="007E3586">
            <w:pPr>
              <w:spacing w:after="0"/>
              <w:jc w:val="center"/>
              <w:rPr>
                <w:rFonts w:ascii="Cambria" w:hAnsi="Cambria"/>
                <w:b/>
                <w:sz w:val="20"/>
                <w:szCs w:val="20"/>
                <w:lang w:val="ru-RU"/>
              </w:rPr>
            </w:pPr>
            <w:r w:rsidRPr="00CE3A98">
              <w:rPr>
                <w:rFonts w:ascii="Cambria" w:hAnsi="Cambria"/>
                <w:b/>
                <w:sz w:val="20"/>
                <w:szCs w:val="20"/>
                <w:lang w:val="ru-RU"/>
              </w:rPr>
              <w:t>2011 г.</w:t>
            </w:r>
          </w:p>
          <w:p w:rsidR="00505996" w:rsidRPr="00CE3A98" w:rsidRDefault="00505996" w:rsidP="007E3586">
            <w:pPr>
              <w:spacing w:after="0"/>
              <w:jc w:val="center"/>
              <w:rPr>
                <w:rFonts w:ascii="Cambria" w:hAnsi="Cambria"/>
                <w:b/>
                <w:lang w:val="ru-RU"/>
              </w:rPr>
            </w:pPr>
            <w:r w:rsidRPr="00CE3A98">
              <w:rPr>
                <w:rFonts w:ascii="Cambria" w:hAnsi="Cambria"/>
                <w:b/>
                <w:sz w:val="20"/>
                <w:szCs w:val="20"/>
                <w:lang w:val="ru-RU"/>
              </w:rPr>
              <w:t>или ближайший предшествующий год (просьба указать)</w:t>
            </w:r>
          </w:p>
        </w:tc>
        <w:tc>
          <w:tcPr>
            <w:tcW w:w="1976" w:type="dxa"/>
          </w:tcPr>
          <w:p w:rsidR="00505996" w:rsidRPr="00CE3A98" w:rsidRDefault="00505996" w:rsidP="007E3586">
            <w:pPr>
              <w:spacing w:after="0"/>
              <w:jc w:val="center"/>
              <w:rPr>
                <w:rFonts w:ascii="Cambria" w:hAnsi="Cambria"/>
                <w:b/>
                <w:lang w:val="ru-RU"/>
              </w:rPr>
            </w:pPr>
            <w:r w:rsidRPr="00CE3A98">
              <w:rPr>
                <w:rFonts w:ascii="Cambria" w:hAnsi="Cambria"/>
                <w:b/>
                <w:sz w:val="20"/>
                <w:szCs w:val="20"/>
                <w:lang w:val="ru-RU"/>
              </w:rPr>
              <w:t>2006 г.</w:t>
            </w:r>
          </w:p>
          <w:p w:rsidR="00505996" w:rsidRPr="00CE3A98" w:rsidRDefault="00505996" w:rsidP="007E3586">
            <w:pPr>
              <w:spacing w:after="0"/>
              <w:jc w:val="center"/>
              <w:rPr>
                <w:rFonts w:ascii="Cambria" w:hAnsi="Cambria"/>
                <w:b/>
                <w:lang w:val="ru-RU"/>
              </w:rPr>
            </w:pPr>
            <w:r w:rsidRPr="00CE3A98">
              <w:rPr>
                <w:rFonts w:ascii="Cambria" w:hAnsi="Cambria"/>
                <w:b/>
                <w:sz w:val="20"/>
                <w:szCs w:val="20"/>
                <w:lang w:val="ru-RU"/>
              </w:rPr>
              <w:t>или ближайший предшествующий год (просьба указать)</w:t>
            </w:r>
          </w:p>
        </w:tc>
        <w:tc>
          <w:tcPr>
            <w:tcW w:w="3467" w:type="dxa"/>
          </w:tcPr>
          <w:p w:rsidR="00505996" w:rsidRPr="00CE3A98" w:rsidRDefault="00505996" w:rsidP="007E3586">
            <w:pPr>
              <w:spacing w:after="0"/>
              <w:jc w:val="center"/>
              <w:rPr>
                <w:rFonts w:ascii="Cambria" w:hAnsi="Cambria"/>
                <w:b/>
                <w:sz w:val="20"/>
                <w:szCs w:val="20"/>
                <w:lang w:val="ru-RU"/>
              </w:rPr>
            </w:pPr>
            <w:r w:rsidRPr="00CE3A98">
              <w:rPr>
                <w:rFonts w:ascii="Cambria" w:hAnsi="Cambria"/>
                <w:b/>
                <w:sz w:val="20"/>
                <w:szCs w:val="20"/>
                <w:lang w:val="ru-RU"/>
              </w:rPr>
              <w:t xml:space="preserve">Источник </w:t>
            </w:r>
          </w:p>
          <w:p w:rsidR="00505996" w:rsidRPr="00CE3A98" w:rsidRDefault="00505996" w:rsidP="007E3586">
            <w:pPr>
              <w:spacing w:after="0"/>
              <w:jc w:val="center"/>
              <w:rPr>
                <w:rFonts w:ascii="Cambria" w:hAnsi="Cambria"/>
                <w:b/>
                <w:lang w:val="ru-RU"/>
              </w:rPr>
            </w:pPr>
            <w:r w:rsidRPr="00CE3A98">
              <w:rPr>
                <w:rFonts w:ascii="Cambria" w:hAnsi="Cambria"/>
                <w:b/>
                <w:sz w:val="20"/>
                <w:szCs w:val="20"/>
                <w:lang w:val="ru-RU"/>
              </w:rPr>
              <w:t>(просьба указать, является ли этот источник официальным)</w:t>
            </w:r>
          </w:p>
        </w:tc>
      </w:tr>
      <w:tr w:rsidR="00505996" w:rsidRPr="00A47AF9" w:rsidTr="000C0A55">
        <w:tc>
          <w:tcPr>
            <w:tcW w:w="2698" w:type="dxa"/>
          </w:tcPr>
          <w:p w:rsidR="00505996" w:rsidRPr="00CE3A98" w:rsidRDefault="00505996" w:rsidP="007E3586">
            <w:pPr>
              <w:spacing w:after="0"/>
              <w:rPr>
                <w:rFonts w:ascii="Cambria" w:hAnsi="Cambria"/>
                <w:b/>
                <w:sz w:val="20"/>
                <w:szCs w:val="20"/>
                <w:lang w:val="ru-RU"/>
              </w:rPr>
            </w:pPr>
            <w:r w:rsidRPr="00CE3A98">
              <w:rPr>
                <w:rFonts w:ascii="Cambria" w:hAnsi="Cambria"/>
                <w:b/>
                <w:sz w:val="20"/>
                <w:szCs w:val="20"/>
                <w:lang w:val="ru-RU"/>
              </w:rPr>
              <w:t>Средняя плата за услуги водоснабжения и канализации в вашей стране / регионе / городе (евро/год)</w:t>
            </w:r>
          </w:p>
        </w:tc>
        <w:tc>
          <w:tcPr>
            <w:tcW w:w="1819" w:type="dxa"/>
          </w:tcPr>
          <w:p w:rsidR="00505996" w:rsidRPr="00CE3A98" w:rsidRDefault="00505996" w:rsidP="007E3586">
            <w:pPr>
              <w:spacing w:after="0"/>
              <w:rPr>
                <w:rFonts w:ascii="Cambria" w:hAnsi="Cambria"/>
                <w:sz w:val="20"/>
                <w:szCs w:val="20"/>
                <w:lang w:val="ru-RU"/>
              </w:rPr>
            </w:pPr>
          </w:p>
        </w:tc>
        <w:tc>
          <w:tcPr>
            <w:tcW w:w="1976" w:type="dxa"/>
          </w:tcPr>
          <w:p w:rsidR="00505996" w:rsidRPr="00CE3A98" w:rsidRDefault="00505996" w:rsidP="007E3586">
            <w:pPr>
              <w:spacing w:after="0"/>
              <w:rPr>
                <w:rFonts w:ascii="Cambria" w:hAnsi="Cambria"/>
                <w:sz w:val="20"/>
                <w:szCs w:val="20"/>
                <w:lang w:val="ru-RU"/>
              </w:rPr>
            </w:pPr>
          </w:p>
        </w:tc>
        <w:tc>
          <w:tcPr>
            <w:tcW w:w="3467" w:type="dxa"/>
          </w:tcPr>
          <w:p w:rsidR="00505996" w:rsidRPr="00CE3A98" w:rsidRDefault="00505996" w:rsidP="007E3586">
            <w:pPr>
              <w:spacing w:after="0"/>
              <w:rPr>
                <w:rFonts w:ascii="Cambria" w:hAnsi="Cambria"/>
                <w:sz w:val="20"/>
                <w:szCs w:val="20"/>
                <w:lang w:val="ru-RU"/>
              </w:rPr>
            </w:pPr>
          </w:p>
        </w:tc>
      </w:tr>
      <w:tr w:rsidR="00505996" w:rsidRPr="00A47AF9" w:rsidTr="000C0A55">
        <w:tc>
          <w:tcPr>
            <w:tcW w:w="2698" w:type="dxa"/>
          </w:tcPr>
          <w:p w:rsidR="00505996" w:rsidRPr="00CE3A98" w:rsidRDefault="00505996" w:rsidP="007E3586">
            <w:pPr>
              <w:spacing w:after="0"/>
              <w:rPr>
                <w:rFonts w:ascii="Cambria" w:hAnsi="Cambria"/>
                <w:b/>
                <w:lang w:val="ru-RU"/>
              </w:rPr>
            </w:pPr>
            <w:r w:rsidRPr="00CE3A98">
              <w:rPr>
                <w:rFonts w:ascii="Cambria" w:hAnsi="Cambria"/>
                <w:b/>
                <w:sz w:val="20"/>
                <w:szCs w:val="20"/>
                <w:lang w:val="ru-RU"/>
              </w:rPr>
              <w:t xml:space="preserve">Величина платы за услуги водоснабжения и канализации в стране / регионе / городе для домохозяйств из наименее обеспеченной группы населения (просьба уточнить, что имеется в виду - нижний </w:t>
            </w:r>
            <w:proofErr w:type="spellStart"/>
            <w:r w:rsidRPr="00CE3A98">
              <w:rPr>
                <w:rFonts w:ascii="Cambria" w:hAnsi="Cambria"/>
                <w:b/>
                <w:sz w:val="20"/>
                <w:szCs w:val="20"/>
                <w:lang w:val="ru-RU"/>
              </w:rPr>
              <w:t>квинтиль</w:t>
            </w:r>
            <w:proofErr w:type="spellEnd"/>
            <w:r w:rsidRPr="00CE3A98">
              <w:rPr>
                <w:rFonts w:ascii="Cambria" w:hAnsi="Cambria"/>
                <w:b/>
                <w:sz w:val="20"/>
                <w:szCs w:val="20"/>
                <w:lang w:val="ru-RU"/>
              </w:rPr>
              <w:t>, нижний дециль или население, живущее за чертой бедности для страны)  (евро/год)</w:t>
            </w:r>
          </w:p>
        </w:tc>
        <w:tc>
          <w:tcPr>
            <w:tcW w:w="1819" w:type="dxa"/>
          </w:tcPr>
          <w:p w:rsidR="00505996" w:rsidRPr="00CE3A98" w:rsidRDefault="00505996" w:rsidP="007E3586">
            <w:pPr>
              <w:spacing w:after="0"/>
              <w:rPr>
                <w:rFonts w:ascii="Cambria" w:hAnsi="Cambria"/>
                <w:lang w:val="ru-RU"/>
              </w:rPr>
            </w:pPr>
          </w:p>
        </w:tc>
        <w:tc>
          <w:tcPr>
            <w:tcW w:w="1976" w:type="dxa"/>
          </w:tcPr>
          <w:p w:rsidR="00505996" w:rsidRPr="00CE3A98" w:rsidRDefault="00505996" w:rsidP="007E3586">
            <w:pPr>
              <w:spacing w:after="0"/>
              <w:rPr>
                <w:rFonts w:ascii="Cambria" w:hAnsi="Cambria"/>
                <w:lang w:val="ru-RU"/>
              </w:rPr>
            </w:pPr>
          </w:p>
        </w:tc>
        <w:tc>
          <w:tcPr>
            <w:tcW w:w="3467" w:type="dxa"/>
          </w:tcPr>
          <w:p w:rsidR="00505996" w:rsidRPr="00CE3A98" w:rsidRDefault="00505996" w:rsidP="007E3586">
            <w:pPr>
              <w:spacing w:after="0"/>
              <w:rPr>
                <w:rFonts w:ascii="Cambria" w:hAnsi="Cambria"/>
                <w:lang w:val="ru-RU"/>
              </w:rPr>
            </w:pPr>
          </w:p>
        </w:tc>
      </w:tr>
      <w:tr w:rsidR="00505996" w:rsidRPr="00A47AF9" w:rsidTr="000C0A55">
        <w:tc>
          <w:tcPr>
            <w:tcW w:w="2698" w:type="dxa"/>
          </w:tcPr>
          <w:p w:rsidR="00505996" w:rsidRPr="00CE3A98" w:rsidRDefault="00505996" w:rsidP="00127213">
            <w:pPr>
              <w:spacing w:after="0"/>
              <w:rPr>
                <w:rFonts w:ascii="Cambria" w:hAnsi="Cambria"/>
                <w:b/>
                <w:sz w:val="20"/>
                <w:szCs w:val="20"/>
                <w:lang w:val="ru-RU"/>
              </w:rPr>
            </w:pPr>
            <w:r w:rsidRPr="00CE3A98">
              <w:rPr>
                <w:rFonts w:ascii="Cambria" w:hAnsi="Cambria"/>
                <w:b/>
                <w:sz w:val="20"/>
                <w:szCs w:val="20"/>
                <w:lang w:val="ru-RU"/>
              </w:rPr>
              <w:t xml:space="preserve">Средний располагаемый доход </w:t>
            </w:r>
            <w:r w:rsidR="00127213" w:rsidRPr="00CE3A98">
              <w:rPr>
                <w:rFonts w:ascii="Cambria" w:hAnsi="Cambria"/>
                <w:b/>
                <w:sz w:val="20"/>
                <w:szCs w:val="20"/>
                <w:lang w:val="ru-RU"/>
              </w:rPr>
              <w:t xml:space="preserve">(или расходы) </w:t>
            </w:r>
            <w:r w:rsidRPr="00CE3A98">
              <w:rPr>
                <w:rFonts w:ascii="Cambria" w:hAnsi="Cambria"/>
                <w:b/>
                <w:sz w:val="20"/>
                <w:szCs w:val="20"/>
                <w:lang w:val="ru-RU"/>
              </w:rPr>
              <w:t>домохозяйства (евро/год)</w:t>
            </w:r>
          </w:p>
        </w:tc>
        <w:tc>
          <w:tcPr>
            <w:tcW w:w="1819" w:type="dxa"/>
          </w:tcPr>
          <w:p w:rsidR="00505996" w:rsidRPr="00CE3A98" w:rsidRDefault="00505996" w:rsidP="007E3586">
            <w:pPr>
              <w:spacing w:after="0"/>
              <w:rPr>
                <w:rFonts w:ascii="Cambria" w:hAnsi="Cambria"/>
                <w:sz w:val="20"/>
                <w:szCs w:val="20"/>
                <w:lang w:val="ru-RU"/>
              </w:rPr>
            </w:pPr>
          </w:p>
        </w:tc>
        <w:tc>
          <w:tcPr>
            <w:tcW w:w="1976" w:type="dxa"/>
          </w:tcPr>
          <w:p w:rsidR="00505996" w:rsidRPr="00CE3A98" w:rsidRDefault="00505996" w:rsidP="007E3586">
            <w:pPr>
              <w:spacing w:after="0"/>
              <w:rPr>
                <w:rFonts w:ascii="Cambria" w:hAnsi="Cambria"/>
                <w:sz w:val="20"/>
                <w:szCs w:val="20"/>
                <w:lang w:val="ru-RU"/>
              </w:rPr>
            </w:pPr>
          </w:p>
        </w:tc>
        <w:tc>
          <w:tcPr>
            <w:tcW w:w="3467" w:type="dxa"/>
          </w:tcPr>
          <w:p w:rsidR="00505996" w:rsidRPr="00CE3A98" w:rsidRDefault="00505996" w:rsidP="007E3586">
            <w:pPr>
              <w:spacing w:after="0"/>
              <w:rPr>
                <w:rFonts w:ascii="Cambria" w:hAnsi="Cambria"/>
                <w:sz w:val="20"/>
                <w:szCs w:val="20"/>
                <w:lang w:val="ru-RU"/>
              </w:rPr>
            </w:pPr>
          </w:p>
        </w:tc>
      </w:tr>
      <w:tr w:rsidR="00505996" w:rsidRPr="00A47AF9" w:rsidTr="000C0A55">
        <w:tc>
          <w:tcPr>
            <w:tcW w:w="2698" w:type="dxa"/>
          </w:tcPr>
          <w:p w:rsidR="00505996" w:rsidRPr="00CE3A98" w:rsidRDefault="00505996" w:rsidP="00127213">
            <w:pPr>
              <w:spacing w:after="0"/>
              <w:rPr>
                <w:rFonts w:ascii="Cambria" w:hAnsi="Cambria"/>
                <w:b/>
                <w:lang w:val="ru-RU"/>
              </w:rPr>
            </w:pPr>
            <w:r w:rsidRPr="00CE3A98">
              <w:rPr>
                <w:rFonts w:ascii="Cambria" w:hAnsi="Cambria"/>
                <w:b/>
                <w:sz w:val="20"/>
                <w:szCs w:val="20"/>
                <w:lang w:val="ru-RU"/>
              </w:rPr>
              <w:t xml:space="preserve">Средний доход </w:t>
            </w:r>
            <w:r w:rsidR="00127213" w:rsidRPr="00CE3A98">
              <w:rPr>
                <w:rFonts w:ascii="Cambria" w:hAnsi="Cambria"/>
                <w:b/>
                <w:sz w:val="20"/>
                <w:szCs w:val="20"/>
                <w:lang w:val="ru-RU"/>
              </w:rPr>
              <w:t xml:space="preserve">(или расходы) </w:t>
            </w:r>
            <w:r w:rsidRPr="00CE3A98">
              <w:rPr>
                <w:rFonts w:ascii="Cambria" w:hAnsi="Cambria"/>
                <w:b/>
                <w:sz w:val="20"/>
                <w:szCs w:val="20"/>
                <w:lang w:val="ru-RU"/>
              </w:rPr>
              <w:t xml:space="preserve">домохозяйства из наименее обеспеченной группы населения (просьба уточнить, что имеется в виду - нижний </w:t>
            </w:r>
            <w:proofErr w:type="spellStart"/>
            <w:r w:rsidRPr="00CE3A98">
              <w:rPr>
                <w:rFonts w:ascii="Cambria" w:hAnsi="Cambria"/>
                <w:b/>
                <w:sz w:val="20"/>
                <w:szCs w:val="20"/>
                <w:lang w:val="ru-RU"/>
              </w:rPr>
              <w:t>квинтиль</w:t>
            </w:r>
            <w:proofErr w:type="spellEnd"/>
            <w:r w:rsidRPr="00CE3A98">
              <w:rPr>
                <w:rFonts w:ascii="Cambria" w:hAnsi="Cambria"/>
                <w:b/>
                <w:sz w:val="20"/>
                <w:szCs w:val="20"/>
                <w:lang w:val="ru-RU"/>
              </w:rPr>
              <w:t>, нижний дециль или население, живущее за чертой бедности для страны)  (евро/год)</w:t>
            </w:r>
          </w:p>
        </w:tc>
        <w:tc>
          <w:tcPr>
            <w:tcW w:w="1819" w:type="dxa"/>
          </w:tcPr>
          <w:p w:rsidR="00505996" w:rsidRPr="00CE3A98" w:rsidRDefault="00505996" w:rsidP="007E3586">
            <w:pPr>
              <w:spacing w:after="0"/>
              <w:rPr>
                <w:rFonts w:ascii="Cambria" w:hAnsi="Cambria"/>
                <w:sz w:val="20"/>
                <w:szCs w:val="20"/>
                <w:lang w:val="ru-RU"/>
              </w:rPr>
            </w:pPr>
          </w:p>
        </w:tc>
        <w:tc>
          <w:tcPr>
            <w:tcW w:w="1976" w:type="dxa"/>
          </w:tcPr>
          <w:p w:rsidR="00505996" w:rsidRPr="00CE3A98" w:rsidRDefault="00505996" w:rsidP="007E3586">
            <w:pPr>
              <w:spacing w:after="0"/>
              <w:rPr>
                <w:rFonts w:ascii="Cambria" w:hAnsi="Cambria"/>
                <w:sz w:val="20"/>
                <w:szCs w:val="20"/>
                <w:lang w:val="ru-RU"/>
              </w:rPr>
            </w:pPr>
          </w:p>
        </w:tc>
        <w:tc>
          <w:tcPr>
            <w:tcW w:w="3467" w:type="dxa"/>
          </w:tcPr>
          <w:p w:rsidR="00505996" w:rsidRPr="00CE3A98" w:rsidRDefault="00505996" w:rsidP="007E3586">
            <w:pPr>
              <w:spacing w:after="0"/>
              <w:rPr>
                <w:rFonts w:ascii="Cambria" w:hAnsi="Cambria"/>
                <w:sz w:val="20"/>
                <w:szCs w:val="20"/>
                <w:lang w:val="ru-RU"/>
              </w:rPr>
            </w:pPr>
          </w:p>
        </w:tc>
      </w:tr>
      <w:tr w:rsidR="00505996" w:rsidRPr="00A47AF9" w:rsidTr="000C0A55">
        <w:tc>
          <w:tcPr>
            <w:tcW w:w="2698" w:type="dxa"/>
          </w:tcPr>
          <w:p w:rsidR="00505996" w:rsidRPr="00CE3A98" w:rsidRDefault="00505996" w:rsidP="007E3586">
            <w:pPr>
              <w:spacing w:after="0"/>
              <w:rPr>
                <w:rFonts w:ascii="Cambria" w:hAnsi="Cambria"/>
                <w:b/>
                <w:lang w:val="ru-RU"/>
              </w:rPr>
            </w:pPr>
            <w:r w:rsidRPr="00CE3A98">
              <w:rPr>
                <w:rFonts w:ascii="Cambria" w:hAnsi="Cambria"/>
                <w:b/>
                <w:sz w:val="20"/>
                <w:szCs w:val="20"/>
                <w:lang w:val="ru-RU"/>
              </w:rPr>
              <w:t>Государственные финансовые ресурсы, израсходованные на обеспечение приемлемости цен на услуги водоснабжения и канализации (млн. евро)</w:t>
            </w:r>
          </w:p>
        </w:tc>
        <w:tc>
          <w:tcPr>
            <w:tcW w:w="1819" w:type="dxa"/>
          </w:tcPr>
          <w:p w:rsidR="00505996" w:rsidRPr="00CE3A98" w:rsidRDefault="00505996" w:rsidP="007E3586">
            <w:pPr>
              <w:spacing w:after="0"/>
              <w:rPr>
                <w:rFonts w:ascii="Cambria" w:hAnsi="Cambria"/>
                <w:sz w:val="20"/>
                <w:szCs w:val="20"/>
                <w:lang w:val="ru-RU"/>
              </w:rPr>
            </w:pPr>
          </w:p>
        </w:tc>
        <w:tc>
          <w:tcPr>
            <w:tcW w:w="1976" w:type="dxa"/>
          </w:tcPr>
          <w:p w:rsidR="00505996" w:rsidRPr="00CE3A98" w:rsidRDefault="00505996" w:rsidP="007E3586">
            <w:pPr>
              <w:spacing w:after="0"/>
              <w:rPr>
                <w:rFonts w:ascii="Cambria" w:hAnsi="Cambria"/>
                <w:sz w:val="20"/>
                <w:szCs w:val="20"/>
                <w:lang w:val="ru-RU"/>
              </w:rPr>
            </w:pPr>
          </w:p>
        </w:tc>
        <w:tc>
          <w:tcPr>
            <w:tcW w:w="3467" w:type="dxa"/>
          </w:tcPr>
          <w:p w:rsidR="00505996" w:rsidRPr="00CE3A98" w:rsidRDefault="00505996" w:rsidP="007E3586">
            <w:pPr>
              <w:spacing w:after="0"/>
              <w:rPr>
                <w:rFonts w:ascii="Cambria" w:hAnsi="Cambria"/>
                <w:sz w:val="20"/>
                <w:szCs w:val="20"/>
                <w:lang w:val="ru-RU"/>
              </w:rPr>
            </w:pPr>
          </w:p>
        </w:tc>
      </w:tr>
      <w:tr w:rsidR="00505996" w:rsidRPr="00A47AF9" w:rsidTr="000C0A55">
        <w:tc>
          <w:tcPr>
            <w:tcW w:w="2698" w:type="dxa"/>
          </w:tcPr>
          <w:p w:rsidR="00505996" w:rsidRPr="00CE3A98" w:rsidRDefault="00505996" w:rsidP="007E3586">
            <w:pPr>
              <w:spacing w:after="0"/>
              <w:rPr>
                <w:rFonts w:ascii="Cambria" w:hAnsi="Cambria"/>
                <w:b/>
                <w:lang w:val="ru-RU"/>
              </w:rPr>
            </w:pPr>
            <w:r w:rsidRPr="00CE3A98">
              <w:rPr>
                <w:rFonts w:ascii="Cambria" w:hAnsi="Cambria"/>
                <w:b/>
                <w:sz w:val="20"/>
                <w:szCs w:val="20"/>
                <w:lang w:val="ru-RU"/>
              </w:rPr>
              <w:t xml:space="preserve">Государственные финансовые ресурсы, израсходованные на обеспечение приемлемости цен на </w:t>
            </w:r>
            <w:r w:rsidRPr="00CE3A98">
              <w:rPr>
                <w:rFonts w:ascii="Cambria" w:hAnsi="Cambria"/>
                <w:b/>
                <w:sz w:val="20"/>
                <w:szCs w:val="20"/>
                <w:lang w:val="ru-RU"/>
              </w:rPr>
              <w:lastRenderedPageBreak/>
              <w:t>услуги водоснабжения и канализации (евро на душу населения)</w:t>
            </w:r>
          </w:p>
        </w:tc>
        <w:tc>
          <w:tcPr>
            <w:tcW w:w="1819" w:type="dxa"/>
          </w:tcPr>
          <w:p w:rsidR="00505996" w:rsidRPr="00CE3A98" w:rsidRDefault="00505996" w:rsidP="007E3586">
            <w:pPr>
              <w:spacing w:after="0"/>
              <w:rPr>
                <w:rFonts w:ascii="Cambria" w:hAnsi="Cambria"/>
                <w:sz w:val="20"/>
                <w:szCs w:val="20"/>
                <w:lang w:val="ru-RU"/>
              </w:rPr>
            </w:pPr>
          </w:p>
        </w:tc>
        <w:tc>
          <w:tcPr>
            <w:tcW w:w="1976" w:type="dxa"/>
          </w:tcPr>
          <w:p w:rsidR="00505996" w:rsidRPr="00CE3A98" w:rsidRDefault="00505996" w:rsidP="007E3586">
            <w:pPr>
              <w:spacing w:after="0"/>
              <w:rPr>
                <w:rFonts w:ascii="Cambria" w:hAnsi="Cambria"/>
                <w:sz w:val="20"/>
                <w:szCs w:val="20"/>
                <w:lang w:val="ru-RU"/>
              </w:rPr>
            </w:pPr>
          </w:p>
        </w:tc>
        <w:tc>
          <w:tcPr>
            <w:tcW w:w="3467" w:type="dxa"/>
          </w:tcPr>
          <w:p w:rsidR="00505996" w:rsidRPr="00CE3A98" w:rsidRDefault="00505996" w:rsidP="007E3586">
            <w:pPr>
              <w:spacing w:after="0"/>
              <w:rPr>
                <w:rFonts w:ascii="Cambria" w:hAnsi="Cambria"/>
                <w:sz w:val="20"/>
                <w:szCs w:val="20"/>
                <w:lang w:val="ru-RU"/>
              </w:rPr>
            </w:pPr>
          </w:p>
        </w:tc>
      </w:tr>
      <w:tr w:rsidR="00505996" w:rsidRPr="00A47AF9" w:rsidTr="000C0A55">
        <w:tc>
          <w:tcPr>
            <w:tcW w:w="2698" w:type="dxa"/>
          </w:tcPr>
          <w:p w:rsidR="00505996" w:rsidRPr="00CE3A98" w:rsidRDefault="00505996" w:rsidP="007E3586">
            <w:pPr>
              <w:spacing w:after="0"/>
              <w:rPr>
                <w:rFonts w:ascii="Cambria" w:hAnsi="Cambria"/>
                <w:b/>
                <w:lang w:val="ru-RU"/>
              </w:rPr>
            </w:pPr>
            <w:r w:rsidRPr="00CE3A98">
              <w:rPr>
                <w:rFonts w:ascii="Cambria" w:hAnsi="Cambria"/>
                <w:b/>
                <w:sz w:val="20"/>
                <w:szCs w:val="20"/>
                <w:lang w:val="ru-RU"/>
              </w:rPr>
              <w:lastRenderedPageBreak/>
              <w:t>Государственные финансовые ресурсы, израсходованные на обеспечение приемлемости цен на услуги водоснабжения и канализации (% от госбюджетных расходов в секторе водоснабжения и канализации)</w:t>
            </w:r>
          </w:p>
        </w:tc>
        <w:tc>
          <w:tcPr>
            <w:tcW w:w="1819" w:type="dxa"/>
          </w:tcPr>
          <w:p w:rsidR="00505996" w:rsidRPr="00CE3A98" w:rsidRDefault="00505996" w:rsidP="007E3586">
            <w:pPr>
              <w:spacing w:after="0"/>
              <w:rPr>
                <w:rFonts w:ascii="Cambria" w:hAnsi="Cambria"/>
                <w:lang w:val="ru-RU"/>
              </w:rPr>
            </w:pPr>
          </w:p>
        </w:tc>
        <w:tc>
          <w:tcPr>
            <w:tcW w:w="1976" w:type="dxa"/>
          </w:tcPr>
          <w:p w:rsidR="00505996" w:rsidRPr="00CE3A98" w:rsidRDefault="00505996" w:rsidP="007E3586">
            <w:pPr>
              <w:spacing w:after="0"/>
              <w:rPr>
                <w:rFonts w:ascii="Cambria" w:hAnsi="Cambria"/>
                <w:lang w:val="ru-RU"/>
              </w:rPr>
            </w:pPr>
          </w:p>
        </w:tc>
        <w:tc>
          <w:tcPr>
            <w:tcW w:w="3467" w:type="dxa"/>
          </w:tcPr>
          <w:p w:rsidR="00505996" w:rsidRPr="00CE3A98" w:rsidRDefault="00505996" w:rsidP="007E3586">
            <w:pPr>
              <w:spacing w:after="0"/>
              <w:rPr>
                <w:rFonts w:ascii="Cambria" w:hAnsi="Cambria"/>
                <w:lang w:val="ru-RU"/>
              </w:rPr>
            </w:pPr>
          </w:p>
        </w:tc>
      </w:tr>
    </w:tbl>
    <w:p w:rsidR="00127213" w:rsidRPr="00CE3A98" w:rsidRDefault="00127213">
      <w:pPr>
        <w:rPr>
          <w:rFonts w:ascii="Cambria" w:hAnsi="Cambria"/>
          <w:lang w:val="ru-RU"/>
        </w:rPr>
      </w:pPr>
      <w:r w:rsidRPr="00CE3A98">
        <w:rPr>
          <w:rFonts w:ascii="Cambria" w:hAnsi="Cambria"/>
          <w:b/>
          <w:bCs/>
          <w:lang w:val="ru-RU"/>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5"/>
        <w:gridCol w:w="571"/>
        <w:gridCol w:w="127"/>
        <w:gridCol w:w="754"/>
        <w:gridCol w:w="760"/>
        <w:gridCol w:w="88"/>
        <w:gridCol w:w="1164"/>
        <w:gridCol w:w="349"/>
        <w:gridCol w:w="827"/>
        <w:gridCol w:w="25"/>
      </w:tblGrid>
      <w:tr w:rsidR="00505996" w:rsidRPr="00A47AF9" w:rsidTr="005A44A3">
        <w:tc>
          <w:tcPr>
            <w:tcW w:w="9960" w:type="dxa"/>
            <w:gridSpan w:val="10"/>
            <w:shd w:val="clear" w:color="auto" w:fill="8DB3E2"/>
          </w:tcPr>
          <w:p w:rsidR="00505996" w:rsidRPr="00CE3A98" w:rsidRDefault="00505996" w:rsidP="005E4816">
            <w:pPr>
              <w:pStyle w:val="Heading3"/>
              <w:rPr>
                <w:color w:val="auto"/>
                <w:lang w:val="ru-RU"/>
              </w:rPr>
            </w:pPr>
            <w:bookmarkStart w:id="89" w:name="_Toc359945543"/>
            <w:bookmarkStart w:id="90" w:name="_Toc359955334"/>
            <w:r w:rsidRPr="00CE3A98">
              <w:rPr>
                <w:color w:val="auto"/>
                <w:lang w:val="ru-RU"/>
              </w:rPr>
              <w:lastRenderedPageBreak/>
              <w:t>Сфера деятельности 4.1 Государственные политические меры для обеспечения приемлемости цен</w:t>
            </w:r>
            <w:bookmarkEnd w:id="89"/>
            <w:bookmarkEnd w:id="90"/>
            <w:r w:rsidR="005E4816" w:rsidRPr="00CE3A98">
              <w:rPr>
                <w:color w:val="auto"/>
                <w:lang w:val="ru-RU"/>
              </w:rPr>
              <w:t xml:space="preserve"> </w:t>
            </w:r>
          </w:p>
          <w:p w:rsidR="005E4816" w:rsidRPr="00CE3A98" w:rsidRDefault="005E4816" w:rsidP="005E4816">
            <w:pPr>
              <w:rPr>
                <w:lang w:val="ru-RU"/>
              </w:rPr>
            </w:pPr>
          </w:p>
        </w:tc>
      </w:tr>
      <w:tr w:rsidR="00505996" w:rsidRPr="00A47AF9" w:rsidTr="005A44A3">
        <w:tc>
          <w:tcPr>
            <w:tcW w:w="9960" w:type="dxa"/>
            <w:gridSpan w:val="10"/>
          </w:tcPr>
          <w:p w:rsidR="00505996" w:rsidRPr="00CE3A98" w:rsidRDefault="00505996" w:rsidP="00C45A26">
            <w:pPr>
              <w:pStyle w:val="ListParagraph"/>
              <w:spacing w:after="0"/>
              <w:ind w:left="0"/>
              <w:rPr>
                <w:rFonts w:ascii="Cambria" w:hAnsi="Cambria" w:cs="Times New Roman"/>
                <w:bCs/>
                <w:lang w:val="ru-RU"/>
              </w:rPr>
            </w:pPr>
            <w:r w:rsidRPr="00CE3A98">
              <w:rPr>
                <w:rFonts w:ascii="Cambria" w:hAnsi="Cambria" w:cs="Times New Roman"/>
                <w:b/>
                <w:bCs/>
                <w:lang w:val="ru-RU"/>
              </w:rPr>
              <w:t>Обоснование.</w:t>
            </w:r>
            <w:r w:rsidRPr="00CE3A98">
              <w:rPr>
                <w:rFonts w:ascii="Cambria" w:hAnsi="Cambria" w:cs="Times New Roman"/>
                <w:bCs/>
                <w:lang w:val="ru-RU"/>
              </w:rPr>
              <w:t xml:space="preserve"> Плата за услуги </w:t>
            </w:r>
            <w:r w:rsidR="00127213" w:rsidRPr="00CE3A98">
              <w:rPr>
                <w:rFonts w:ascii="Cambria" w:hAnsi="Cambria" w:cs="Times New Roman"/>
                <w:bCs/>
                <w:lang w:val="ru-RU"/>
              </w:rPr>
              <w:t xml:space="preserve">централизованного или децентрализованного </w:t>
            </w:r>
            <w:r w:rsidRPr="00CE3A98">
              <w:rPr>
                <w:rFonts w:ascii="Cambria" w:hAnsi="Cambria" w:cs="Times New Roman"/>
                <w:bCs/>
                <w:lang w:val="ru-RU"/>
              </w:rPr>
              <w:t xml:space="preserve">водоснабжения, </w:t>
            </w:r>
            <w:r w:rsidR="00127213" w:rsidRPr="00CE3A98">
              <w:rPr>
                <w:rFonts w:ascii="Cambria" w:hAnsi="Cambria" w:cs="Times New Roman"/>
                <w:bCs/>
                <w:lang w:val="ru-RU"/>
              </w:rPr>
              <w:t>водоотведени</w:t>
            </w:r>
            <w:r w:rsidR="00C45A26" w:rsidRPr="00CE3A98">
              <w:rPr>
                <w:rFonts w:ascii="Cambria" w:hAnsi="Cambria" w:cs="Times New Roman"/>
                <w:bCs/>
                <w:lang w:val="ru-RU"/>
              </w:rPr>
              <w:t>я</w:t>
            </w:r>
            <w:r w:rsidR="00127213" w:rsidRPr="00CE3A98">
              <w:rPr>
                <w:rFonts w:ascii="Cambria" w:hAnsi="Cambria" w:cs="Times New Roman"/>
                <w:bCs/>
                <w:lang w:val="ru-RU"/>
              </w:rPr>
              <w:t xml:space="preserve"> и </w:t>
            </w:r>
            <w:r w:rsidRPr="00CE3A98">
              <w:rPr>
                <w:rFonts w:ascii="Cambria" w:hAnsi="Cambria" w:cs="Times New Roman"/>
                <w:bCs/>
                <w:lang w:val="ru-RU"/>
              </w:rPr>
              <w:t>очистк</w:t>
            </w:r>
            <w:r w:rsidR="00C45A26" w:rsidRPr="00CE3A98">
              <w:rPr>
                <w:rFonts w:ascii="Cambria" w:hAnsi="Cambria" w:cs="Times New Roman"/>
                <w:bCs/>
                <w:lang w:val="ru-RU"/>
              </w:rPr>
              <w:t>и</w:t>
            </w:r>
            <w:r w:rsidRPr="00CE3A98">
              <w:rPr>
                <w:rFonts w:ascii="Cambria" w:hAnsi="Cambria" w:cs="Times New Roman"/>
                <w:bCs/>
                <w:lang w:val="ru-RU"/>
              </w:rPr>
              <w:t xml:space="preserve"> стоков может быть тяжелой финансовой обузой, особенно для наиболее малообеспеченных домохозяйств. Вопрос приемлемости цен </w:t>
            </w:r>
            <w:r w:rsidR="00C45A26" w:rsidRPr="00CE3A98">
              <w:rPr>
                <w:rFonts w:ascii="Cambria" w:hAnsi="Cambria" w:cs="Times New Roman"/>
                <w:bCs/>
                <w:lang w:val="ru-RU"/>
              </w:rPr>
              <w:t>является общей проблемой,</w:t>
            </w:r>
            <w:r w:rsidRPr="00CE3A98">
              <w:rPr>
                <w:rFonts w:ascii="Cambria" w:hAnsi="Cambria" w:cs="Times New Roman"/>
                <w:bCs/>
                <w:lang w:val="ru-RU"/>
              </w:rPr>
              <w:t xml:space="preserve"> вызываю</w:t>
            </w:r>
            <w:r w:rsidR="00C45A26" w:rsidRPr="00CE3A98">
              <w:rPr>
                <w:rFonts w:ascii="Cambria" w:hAnsi="Cambria" w:cs="Times New Roman"/>
                <w:bCs/>
                <w:lang w:val="ru-RU"/>
              </w:rPr>
              <w:t xml:space="preserve">щей растущую </w:t>
            </w:r>
            <w:r w:rsidRPr="00CE3A98">
              <w:rPr>
                <w:rFonts w:ascii="Cambria" w:hAnsi="Cambria" w:cs="Times New Roman"/>
                <w:bCs/>
                <w:lang w:val="ru-RU"/>
              </w:rPr>
              <w:t xml:space="preserve">озабоченность. В то же время, </w:t>
            </w:r>
            <w:r w:rsidR="00C45A26" w:rsidRPr="00CE3A98">
              <w:rPr>
                <w:rFonts w:ascii="Cambria" w:hAnsi="Cambria" w:cs="Times New Roman"/>
                <w:bCs/>
                <w:lang w:val="ru-RU"/>
              </w:rPr>
              <w:t xml:space="preserve">во многих случаях </w:t>
            </w:r>
            <w:r w:rsidRPr="00CE3A98">
              <w:rPr>
                <w:rFonts w:ascii="Cambria" w:hAnsi="Cambria" w:cs="Times New Roman"/>
                <w:bCs/>
                <w:lang w:val="ru-RU"/>
              </w:rPr>
              <w:t>отсутствуют национальные и местные политические меры для разрешения этих проблем.</w:t>
            </w:r>
          </w:p>
        </w:tc>
      </w:tr>
      <w:tr w:rsidR="00505996" w:rsidRPr="00CE3A98" w:rsidTr="005A44A3">
        <w:tc>
          <w:tcPr>
            <w:tcW w:w="5616" w:type="dxa"/>
          </w:tcPr>
          <w:p w:rsidR="00505996" w:rsidRPr="00CE3A98" w:rsidRDefault="00505996" w:rsidP="00631B5E">
            <w:pPr>
              <w:pStyle w:val="ListParagraph"/>
              <w:spacing w:after="0"/>
              <w:ind w:left="0"/>
              <w:jc w:val="center"/>
              <w:rPr>
                <w:rFonts w:ascii="Cambria" w:hAnsi="Cambria" w:cs="Times New Roman"/>
                <w:b/>
                <w:bCs/>
                <w:sz w:val="20"/>
                <w:szCs w:val="20"/>
                <w:lang w:val="ru-RU"/>
              </w:rPr>
            </w:pPr>
          </w:p>
        </w:tc>
        <w:tc>
          <w:tcPr>
            <w:tcW w:w="567" w:type="dxa"/>
            <w:shd w:val="clear" w:color="auto" w:fill="C6D9F1"/>
          </w:tcPr>
          <w:p w:rsidR="00505996" w:rsidRPr="00CE3A98" w:rsidRDefault="00505996" w:rsidP="00631B5E">
            <w:pPr>
              <w:pStyle w:val="ListParagraph"/>
              <w:spacing w:after="0"/>
              <w:ind w:left="0"/>
              <w:jc w:val="center"/>
              <w:rPr>
                <w:rFonts w:ascii="Cambria" w:hAnsi="Cambria" w:cs="Times New Roman"/>
                <w:b/>
                <w:bCs/>
                <w:sz w:val="20"/>
                <w:szCs w:val="20"/>
                <w:lang w:val="ru-RU"/>
              </w:rPr>
            </w:pPr>
            <w:r w:rsidRPr="00CE3A98">
              <w:rPr>
                <w:rFonts w:ascii="Cambria" w:hAnsi="Cambria" w:cs="Times New Roman"/>
                <w:b/>
                <w:bCs/>
                <w:sz w:val="20"/>
                <w:szCs w:val="20"/>
                <w:lang w:val="ru-RU"/>
              </w:rPr>
              <w:t>Нет</w:t>
            </w:r>
          </w:p>
          <w:p w:rsidR="00505996" w:rsidRPr="00CE3A98" w:rsidRDefault="00505996" w:rsidP="00631B5E">
            <w:pPr>
              <w:pStyle w:val="ListParagraph"/>
              <w:spacing w:after="0"/>
              <w:ind w:left="0"/>
              <w:jc w:val="center"/>
              <w:rPr>
                <w:rFonts w:ascii="Cambria" w:hAnsi="Cambria" w:cs="Times New Roman"/>
                <w:b/>
                <w:bCs/>
                <w:sz w:val="20"/>
                <w:szCs w:val="20"/>
                <w:lang w:val="ru-RU"/>
              </w:rPr>
            </w:pPr>
          </w:p>
        </w:tc>
        <w:tc>
          <w:tcPr>
            <w:tcW w:w="1457" w:type="dxa"/>
            <w:gridSpan w:val="3"/>
            <w:shd w:val="clear" w:color="auto" w:fill="C6D9F1"/>
          </w:tcPr>
          <w:p w:rsidR="00505996" w:rsidRPr="00CE3A98" w:rsidRDefault="00505996" w:rsidP="00631B5E">
            <w:pPr>
              <w:pStyle w:val="ListParagraph"/>
              <w:spacing w:after="0"/>
              <w:ind w:left="0"/>
              <w:jc w:val="center"/>
              <w:rPr>
                <w:rFonts w:ascii="Cambria" w:hAnsi="Cambria" w:cs="Times New Roman"/>
                <w:b/>
                <w:bCs/>
                <w:sz w:val="20"/>
                <w:szCs w:val="20"/>
                <w:lang w:val="ru-RU"/>
              </w:rPr>
            </w:pPr>
            <w:r w:rsidRPr="00CE3A98">
              <w:rPr>
                <w:rFonts w:ascii="Cambria" w:hAnsi="Cambria" w:cs="Times New Roman"/>
                <w:b/>
                <w:bCs/>
                <w:sz w:val="20"/>
                <w:szCs w:val="20"/>
                <w:lang w:val="ru-RU"/>
              </w:rPr>
              <w:t>В ограниченной степени</w:t>
            </w:r>
          </w:p>
        </w:tc>
        <w:tc>
          <w:tcPr>
            <w:tcW w:w="1429" w:type="dxa"/>
            <w:gridSpan w:val="3"/>
            <w:shd w:val="clear" w:color="auto" w:fill="C6D9F1"/>
          </w:tcPr>
          <w:p w:rsidR="00505996" w:rsidRPr="00CE3A98" w:rsidRDefault="00505996" w:rsidP="00631B5E">
            <w:pPr>
              <w:pStyle w:val="ListParagraph"/>
              <w:spacing w:after="0"/>
              <w:ind w:left="0"/>
              <w:jc w:val="center"/>
              <w:rPr>
                <w:rFonts w:ascii="Cambria" w:hAnsi="Cambria" w:cs="Times New Roman"/>
                <w:b/>
                <w:bCs/>
                <w:sz w:val="20"/>
                <w:szCs w:val="20"/>
                <w:lang w:val="ru-RU"/>
              </w:rPr>
            </w:pPr>
            <w:r w:rsidRPr="00CE3A98">
              <w:rPr>
                <w:rFonts w:ascii="Cambria" w:hAnsi="Cambria" w:cs="Times New Roman"/>
                <w:b/>
                <w:bCs/>
                <w:sz w:val="20"/>
                <w:szCs w:val="20"/>
                <w:lang w:val="ru-RU"/>
              </w:rPr>
              <w:t>В значительной степени</w:t>
            </w:r>
          </w:p>
        </w:tc>
        <w:tc>
          <w:tcPr>
            <w:tcW w:w="891" w:type="dxa"/>
            <w:gridSpan w:val="2"/>
            <w:shd w:val="clear" w:color="auto" w:fill="C6D9F1"/>
          </w:tcPr>
          <w:p w:rsidR="00505996" w:rsidRPr="00CE3A98" w:rsidRDefault="00505996" w:rsidP="00631B5E">
            <w:pPr>
              <w:pStyle w:val="ListParagraph"/>
              <w:spacing w:after="0"/>
              <w:ind w:left="0"/>
              <w:jc w:val="center"/>
              <w:rPr>
                <w:rFonts w:ascii="Cambria" w:hAnsi="Cambria" w:cs="Times New Roman"/>
                <w:b/>
                <w:bCs/>
                <w:sz w:val="20"/>
                <w:szCs w:val="20"/>
                <w:lang w:val="ru-RU"/>
              </w:rPr>
            </w:pPr>
            <w:r w:rsidRPr="00CE3A98">
              <w:rPr>
                <w:rFonts w:ascii="Cambria" w:hAnsi="Cambria" w:cs="Times New Roman"/>
                <w:b/>
                <w:bCs/>
                <w:sz w:val="20"/>
                <w:szCs w:val="20"/>
                <w:lang w:val="ru-RU"/>
              </w:rPr>
              <w:t>Да</w:t>
            </w:r>
          </w:p>
          <w:p w:rsidR="00505996" w:rsidRPr="00CE3A98" w:rsidRDefault="00505996" w:rsidP="00631B5E">
            <w:pPr>
              <w:pStyle w:val="ListParagraph"/>
              <w:spacing w:after="0"/>
              <w:ind w:left="0"/>
              <w:jc w:val="center"/>
              <w:rPr>
                <w:rFonts w:ascii="Cambria" w:hAnsi="Cambria" w:cs="Times New Roman"/>
                <w:b/>
                <w:bCs/>
                <w:color w:val="FFFFFF"/>
                <w:sz w:val="20"/>
                <w:szCs w:val="20"/>
                <w:lang w:val="ru-RU"/>
              </w:rPr>
            </w:pPr>
          </w:p>
        </w:tc>
      </w:tr>
      <w:tr w:rsidR="00505996" w:rsidRPr="00A47AF9" w:rsidTr="005A44A3">
        <w:trPr>
          <w:trHeight w:val="450"/>
        </w:trPr>
        <w:tc>
          <w:tcPr>
            <w:tcW w:w="5616" w:type="dxa"/>
          </w:tcPr>
          <w:p w:rsidR="00505996" w:rsidRPr="00CE3A98" w:rsidRDefault="00505996" w:rsidP="00C45A26">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4.1.1 Имеются данные по приемлемости цен на услуги водоснабжения и </w:t>
            </w:r>
            <w:r w:rsidR="00C45A26" w:rsidRPr="00CE3A98">
              <w:rPr>
                <w:rFonts w:ascii="Cambria" w:hAnsi="Cambria" w:cs="Times New Roman"/>
                <w:b/>
                <w:bCs/>
                <w:lang w:val="ru-RU"/>
              </w:rPr>
              <w:t>санитарии</w:t>
            </w:r>
            <w:r w:rsidRPr="00CE3A98">
              <w:rPr>
                <w:rFonts w:ascii="Cambria" w:hAnsi="Cambria" w:cs="Times New Roman"/>
                <w:b/>
                <w:bCs/>
                <w:lang w:val="ru-RU"/>
              </w:rPr>
              <w:t xml:space="preserve"> </w:t>
            </w:r>
          </w:p>
        </w:tc>
        <w:tc>
          <w:tcPr>
            <w:tcW w:w="567" w:type="dxa"/>
          </w:tcPr>
          <w:p w:rsidR="00505996" w:rsidRPr="00CE3A98" w:rsidRDefault="00505996" w:rsidP="00631B5E">
            <w:pPr>
              <w:pStyle w:val="ListParagraph"/>
              <w:spacing w:after="0"/>
              <w:ind w:left="0"/>
              <w:rPr>
                <w:rFonts w:ascii="Cambria" w:hAnsi="Cambria" w:cs="Times New Roman"/>
                <w:b/>
                <w:bCs/>
                <w:lang w:val="ru-RU"/>
              </w:rPr>
            </w:pPr>
          </w:p>
        </w:tc>
        <w:tc>
          <w:tcPr>
            <w:tcW w:w="1457" w:type="dxa"/>
            <w:gridSpan w:val="3"/>
          </w:tcPr>
          <w:p w:rsidR="00505996" w:rsidRPr="00CE3A98" w:rsidRDefault="00505996" w:rsidP="00631B5E">
            <w:pPr>
              <w:pStyle w:val="ListParagraph"/>
              <w:spacing w:after="0"/>
              <w:ind w:left="0"/>
              <w:rPr>
                <w:rFonts w:ascii="Cambria" w:hAnsi="Cambria" w:cs="Times New Roman"/>
                <w:b/>
                <w:bCs/>
                <w:lang w:val="ru-RU"/>
              </w:rPr>
            </w:pPr>
          </w:p>
        </w:tc>
        <w:tc>
          <w:tcPr>
            <w:tcW w:w="1429" w:type="dxa"/>
            <w:gridSpan w:val="3"/>
          </w:tcPr>
          <w:p w:rsidR="00505996" w:rsidRPr="00CE3A98" w:rsidRDefault="00505996" w:rsidP="00631B5E">
            <w:pPr>
              <w:pStyle w:val="ListParagraph"/>
              <w:spacing w:after="0"/>
              <w:ind w:left="0"/>
              <w:rPr>
                <w:rFonts w:ascii="Cambria" w:hAnsi="Cambria" w:cs="Times New Roman"/>
                <w:b/>
                <w:bCs/>
                <w:lang w:val="ru-RU"/>
              </w:rPr>
            </w:pPr>
          </w:p>
        </w:tc>
        <w:tc>
          <w:tcPr>
            <w:tcW w:w="891" w:type="dxa"/>
            <w:gridSpan w:val="2"/>
          </w:tcPr>
          <w:p w:rsidR="00505996" w:rsidRPr="00CE3A98" w:rsidRDefault="00505996" w:rsidP="00631B5E">
            <w:pPr>
              <w:pStyle w:val="ListParagraph"/>
              <w:spacing w:after="0"/>
              <w:ind w:left="0"/>
              <w:rPr>
                <w:rFonts w:ascii="Cambria" w:hAnsi="Cambria" w:cs="Times New Roman"/>
                <w:b/>
                <w:bCs/>
                <w:lang w:val="ru-RU"/>
              </w:rPr>
            </w:pPr>
          </w:p>
        </w:tc>
      </w:tr>
      <w:tr w:rsidR="00505996" w:rsidRPr="00A47AF9" w:rsidTr="005A44A3">
        <w:trPr>
          <w:trHeight w:val="450"/>
        </w:trPr>
        <w:tc>
          <w:tcPr>
            <w:tcW w:w="9960" w:type="dxa"/>
            <w:gridSpan w:val="10"/>
          </w:tcPr>
          <w:p w:rsidR="00505996" w:rsidRPr="00CE3A98" w:rsidRDefault="00505996" w:rsidP="00631B5E">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631B5E">
            <w:pPr>
              <w:pStyle w:val="ListParagraph"/>
              <w:spacing w:after="0"/>
              <w:ind w:left="0"/>
              <w:rPr>
                <w:rFonts w:ascii="Cambria" w:hAnsi="Cambria" w:cs="Times New Roman"/>
                <w:bCs/>
                <w:lang w:val="ru-RU"/>
              </w:rPr>
            </w:pPr>
          </w:p>
          <w:p w:rsidR="00505996" w:rsidRPr="00CE3A98" w:rsidRDefault="00505996" w:rsidP="00631B5E">
            <w:pPr>
              <w:pStyle w:val="ListParagraph"/>
              <w:spacing w:after="0"/>
              <w:ind w:left="0"/>
              <w:rPr>
                <w:rFonts w:ascii="Cambria" w:hAnsi="Cambria" w:cs="Times New Roman"/>
                <w:bCs/>
                <w:lang w:val="ru-RU"/>
              </w:rPr>
            </w:pPr>
          </w:p>
          <w:p w:rsidR="00505996" w:rsidRPr="00CE3A98" w:rsidRDefault="00505996" w:rsidP="00631B5E">
            <w:pPr>
              <w:pStyle w:val="ListParagraph"/>
              <w:spacing w:after="0"/>
              <w:ind w:left="0"/>
              <w:rPr>
                <w:rFonts w:ascii="Cambria" w:hAnsi="Cambria" w:cs="Times New Roman"/>
                <w:bCs/>
                <w:lang w:val="ru-RU"/>
              </w:rPr>
            </w:pPr>
          </w:p>
          <w:p w:rsidR="00505996" w:rsidRPr="00CE3A98" w:rsidRDefault="00505996" w:rsidP="00631B5E">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631B5E">
            <w:pPr>
              <w:pStyle w:val="ListParagraph"/>
              <w:spacing w:after="0"/>
              <w:ind w:left="0"/>
              <w:rPr>
                <w:rFonts w:ascii="Cambria" w:hAnsi="Cambria" w:cs="Times New Roman"/>
                <w:b/>
                <w:bCs/>
                <w:lang w:val="ru-RU"/>
              </w:rPr>
            </w:pPr>
          </w:p>
          <w:p w:rsidR="00505996" w:rsidRPr="00CE3A98" w:rsidRDefault="00505996" w:rsidP="00631B5E">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631B5E">
            <w:pPr>
              <w:pStyle w:val="ListParagraph"/>
              <w:spacing w:after="0"/>
              <w:ind w:left="0"/>
              <w:rPr>
                <w:rFonts w:ascii="Cambria" w:hAnsi="Cambria" w:cs="Times New Roman"/>
                <w:b/>
                <w:bCs/>
                <w:lang w:val="ru-RU"/>
              </w:rPr>
            </w:pPr>
          </w:p>
        </w:tc>
      </w:tr>
      <w:tr w:rsidR="00505996" w:rsidRPr="00A47AF9" w:rsidTr="005A44A3">
        <w:trPr>
          <w:trHeight w:val="450"/>
        </w:trPr>
        <w:tc>
          <w:tcPr>
            <w:tcW w:w="5616" w:type="dxa"/>
          </w:tcPr>
          <w:p w:rsidR="00505996" w:rsidRPr="00CE3A98" w:rsidRDefault="00505996" w:rsidP="00834DD2">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4.1.2 Политика в </w:t>
            </w:r>
            <w:r w:rsidR="00834DD2" w:rsidRPr="00CE3A98">
              <w:rPr>
                <w:rFonts w:ascii="Cambria" w:hAnsi="Cambria" w:cs="Times New Roman"/>
                <w:b/>
                <w:bCs/>
                <w:lang w:val="ru-RU"/>
              </w:rPr>
              <w:t xml:space="preserve">секторе </w:t>
            </w:r>
            <w:r w:rsidRPr="00CE3A98">
              <w:rPr>
                <w:rFonts w:ascii="Cambria" w:hAnsi="Cambria" w:cs="Times New Roman"/>
                <w:b/>
                <w:bCs/>
                <w:lang w:val="ru-RU"/>
              </w:rPr>
              <w:t>вод</w:t>
            </w:r>
            <w:r w:rsidR="00834DD2" w:rsidRPr="00CE3A98">
              <w:rPr>
                <w:rFonts w:ascii="Cambria" w:hAnsi="Cambria" w:cs="Times New Roman"/>
                <w:b/>
                <w:bCs/>
                <w:lang w:val="ru-RU"/>
              </w:rPr>
              <w:t xml:space="preserve">оснабжения и </w:t>
            </w:r>
            <w:r w:rsidRPr="00CE3A98">
              <w:rPr>
                <w:rFonts w:ascii="Cambria" w:hAnsi="Cambria" w:cs="Times New Roman"/>
                <w:b/>
                <w:bCs/>
                <w:lang w:val="ru-RU"/>
              </w:rPr>
              <w:t>санитарии учитывает доступ по приемлемым ценам в качестве одной из своих целей</w:t>
            </w:r>
          </w:p>
        </w:tc>
        <w:tc>
          <w:tcPr>
            <w:tcW w:w="567" w:type="dxa"/>
          </w:tcPr>
          <w:p w:rsidR="00505996" w:rsidRPr="00CE3A98" w:rsidRDefault="00505996" w:rsidP="00631B5E">
            <w:pPr>
              <w:pStyle w:val="ListParagraph"/>
              <w:spacing w:after="0"/>
              <w:ind w:left="0"/>
              <w:rPr>
                <w:rFonts w:ascii="Cambria" w:hAnsi="Cambria" w:cs="Times New Roman"/>
                <w:b/>
                <w:bCs/>
                <w:lang w:val="ru-RU"/>
              </w:rPr>
            </w:pPr>
          </w:p>
        </w:tc>
        <w:tc>
          <w:tcPr>
            <w:tcW w:w="1457" w:type="dxa"/>
            <w:gridSpan w:val="3"/>
          </w:tcPr>
          <w:p w:rsidR="00505996" w:rsidRPr="00CE3A98" w:rsidRDefault="00505996" w:rsidP="00631B5E">
            <w:pPr>
              <w:pStyle w:val="ListParagraph"/>
              <w:spacing w:after="0"/>
              <w:ind w:left="0"/>
              <w:rPr>
                <w:rFonts w:ascii="Cambria" w:hAnsi="Cambria" w:cs="Times New Roman"/>
                <w:b/>
                <w:bCs/>
                <w:lang w:val="ru-RU"/>
              </w:rPr>
            </w:pPr>
          </w:p>
        </w:tc>
        <w:tc>
          <w:tcPr>
            <w:tcW w:w="1429" w:type="dxa"/>
            <w:gridSpan w:val="3"/>
          </w:tcPr>
          <w:p w:rsidR="00505996" w:rsidRPr="00CE3A98" w:rsidRDefault="00505996" w:rsidP="00631B5E">
            <w:pPr>
              <w:pStyle w:val="ListParagraph"/>
              <w:spacing w:after="0"/>
              <w:ind w:left="0"/>
              <w:rPr>
                <w:rFonts w:ascii="Cambria" w:hAnsi="Cambria" w:cs="Times New Roman"/>
                <w:b/>
                <w:bCs/>
                <w:lang w:val="ru-RU"/>
              </w:rPr>
            </w:pPr>
          </w:p>
        </w:tc>
        <w:tc>
          <w:tcPr>
            <w:tcW w:w="891" w:type="dxa"/>
            <w:gridSpan w:val="2"/>
          </w:tcPr>
          <w:p w:rsidR="00505996" w:rsidRPr="00CE3A98" w:rsidRDefault="00505996" w:rsidP="00631B5E">
            <w:pPr>
              <w:pStyle w:val="ListParagraph"/>
              <w:spacing w:after="0"/>
              <w:ind w:left="0"/>
              <w:rPr>
                <w:rFonts w:ascii="Cambria" w:hAnsi="Cambria" w:cs="Times New Roman"/>
                <w:b/>
                <w:bCs/>
                <w:lang w:val="ru-RU"/>
              </w:rPr>
            </w:pPr>
          </w:p>
        </w:tc>
      </w:tr>
      <w:tr w:rsidR="00505996" w:rsidRPr="00A47AF9" w:rsidTr="005A44A3">
        <w:trPr>
          <w:trHeight w:val="450"/>
        </w:trPr>
        <w:tc>
          <w:tcPr>
            <w:tcW w:w="9960" w:type="dxa"/>
            <w:gridSpan w:val="10"/>
          </w:tcPr>
          <w:p w:rsidR="00505996" w:rsidRPr="00CE3A98" w:rsidRDefault="00505996" w:rsidP="00631B5E">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631B5E">
            <w:pPr>
              <w:pStyle w:val="ListParagraph"/>
              <w:spacing w:after="0"/>
              <w:ind w:left="0"/>
              <w:rPr>
                <w:rFonts w:ascii="Cambria" w:hAnsi="Cambria" w:cs="Times New Roman"/>
                <w:bCs/>
                <w:lang w:val="ru-RU"/>
              </w:rPr>
            </w:pPr>
          </w:p>
          <w:p w:rsidR="00505996" w:rsidRPr="00CE3A98" w:rsidRDefault="00505996" w:rsidP="00631B5E">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631B5E">
            <w:pPr>
              <w:pStyle w:val="ListParagraph"/>
              <w:spacing w:after="0"/>
              <w:ind w:left="0"/>
              <w:rPr>
                <w:rFonts w:ascii="Cambria" w:hAnsi="Cambria" w:cs="Times New Roman"/>
                <w:b/>
                <w:bCs/>
                <w:lang w:val="ru-RU"/>
              </w:rPr>
            </w:pPr>
          </w:p>
          <w:p w:rsidR="00505996" w:rsidRPr="00CE3A98" w:rsidRDefault="00505996" w:rsidP="00631B5E">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631B5E">
            <w:pPr>
              <w:pStyle w:val="ListParagraph"/>
              <w:spacing w:after="0"/>
              <w:ind w:left="0"/>
              <w:rPr>
                <w:rFonts w:ascii="Cambria" w:hAnsi="Cambria" w:cs="Times New Roman"/>
                <w:b/>
                <w:bCs/>
                <w:lang w:val="ru-RU"/>
              </w:rPr>
            </w:pPr>
          </w:p>
        </w:tc>
      </w:tr>
      <w:tr w:rsidR="00505996" w:rsidRPr="00A47AF9" w:rsidTr="005A44A3">
        <w:trPr>
          <w:trHeight w:val="450"/>
        </w:trPr>
        <w:tc>
          <w:tcPr>
            <w:tcW w:w="5616" w:type="dxa"/>
          </w:tcPr>
          <w:p w:rsidR="00505996" w:rsidRPr="00CE3A98" w:rsidRDefault="00505996" w:rsidP="005A44A3">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4.1.3 Вопрос приемлемости цен на услуги водоснабжения и </w:t>
            </w:r>
            <w:r w:rsidR="005A44A3" w:rsidRPr="00CE3A98">
              <w:rPr>
                <w:rFonts w:ascii="Cambria" w:hAnsi="Cambria" w:cs="Times New Roman"/>
                <w:b/>
                <w:bCs/>
                <w:lang w:val="ru-RU"/>
              </w:rPr>
              <w:t>санитарии</w:t>
            </w:r>
            <w:r w:rsidRPr="00CE3A98">
              <w:rPr>
                <w:rFonts w:ascii="Cambria" w:hAnsi="Cambria" w:cs="Times New Roman"/>
                <w:b/>
                <w:bCs/>
                <w:lang w:val="ru-RU"/>
              </w:rPr>
              <w:t xml:space="preserve"> рассматривается в рамках социальной политики</w:t>
            </w:r>
          </w:p>
        </w:tc>
        <w:tc>
          <w:tcPr>
            <w:tcW w:w="567" w:type="dxa"/>
          </w:tcPr>
          <w:p w:rsidR="00505996" w:rsidRPr="00CE3A98" w:rsidRDefault="00505996" w:rsidP="0031616F">
            <w:pPr>
              <w:pStyle w:val="ListParagraph"/>
              <w:spacing w:after="0"/>
              <w:ind w:left="0"/>
              <w:rPr>
                <w:rFonts w:ascii="Cambria" w:hAnsi="Cambria" w:cs="Times New Roman"/>
                <w:b/>
                <w:bCs/>
                <w:lang w:val="ru-RU"/>
              </w:rPr>
            </w:pPr>
          </w:p>
        </w:tc>
        <w:tc>
          <w:tcPr>
            <w:tcW w:w="1457" w:type="dxa"/>
            <w:gridSpan w:val="3"/>
          </w:tcPr>
          <w:p w:rsidR="00505996" w:rsidRPr="00CE3A98" w:rsidRDefault="00505996" w:rsidP="0031616F">
            <w:pPr>
              <w:pStyle w:val="ListParagraph"/>
              <w:spacing w:after="0"/>
              <w:ind w:left="0"/>
              <w:rPr>
                <w:rFonts w:ascii="Cambria" w:hAnsi="Cambria" w:cs="Times New Roman"/>
                <w:b/>
                <w:bCs/>
                <w:lang w:val="ru-RU"/>
              </w:rPr>
            </w:pPr>
          </w:p>
        </w:tc>
        <w:tc>
          <w:tcPr>
            <w:tcW w:w="1429" w:type="dxa"/>
            <w:gridSpan w:val="3"/>
          </w:tcPr>
          <w:p w:rsidR="00505996" w:rsidRPr="00CE3A98" w:rsidRDefault="00505996" w:rsidP="0031616F">
            <w:pPr>
              <w:pStyle w:val="ListParagraph"/>
              <w:spacing w:after="0"/>
              <w:ind w:left="0"/>
              <w:rPr>
                <w:rFonts w:ascii="Cambria" w:hAnsi="Cambria" w:cs="Times New Roman"/>
                <w:b/>
                <w:bCs/>
                <w:lang w:val="ru-RU"/>
              </w:rPr>
            </w:pPr>
          </w:p>
        </w:tc>
        <w:tc>
          <w:tcPr>
            <w:tcW w:w="891" w:type="dxa"/>
            <w:gridSpan w:val="2"/>
          </w:tcPr>
          <w:p w:rsidR="00505996" w:rsidRPr="00CE3A98" w:rsidRDefault="00505996" w:rsidP="0031616F">
            <w:pPr>
              <w:pStyle w:val="ListParagraph"/>
              <w:spacing w:after="0"/>
              <w:ind w:left="0"/>
              <w:rPr>
                <w:rFonts w:ascii="Cambria" w:hAnsi="Cambria" w:cs="Times New Roman"/>
                <w:b/>
                <w:bCs/>
                <w:lang w:val="ru-RU"/>
              </w:rPr>
            </w:pPr>
          </w:p>
        </w:tc>
      </w:tr>
      <w:tr w:rsidR="00505996" w:rsidRPr="00A47AF9" w:rsidTr="005A44A3">
        <w:trPr>
          <w:trHeight w:val="450"/>
        </w:trPr>
        <w:tc>
          <w:tcPr>
            <w:tcW w:w="9960" w:type="dxa"/>
            <w:gridSpan w:val="10"/>
          </w:tcPr>
          <w:p w:rsidR="00505996" w:rsidRPr="00CE3A98" w:rsidRDefault="00505996" w:rsidP="0031616F">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31616F">
            <w:pPr>
              <w:pStyle w:val="ListParagraph"/>
              <w:spacing w:after="0"/>
              <w:ind w:left="0"/>
              <w:rPr>
                <w:rFonts w:ascii="Cambria" w:hAnsi="Cambria" w:cs="Times New Roman"/>
                <w:bCs/>
                <w:lang w:val="ru-RU"/>
              </w:rPr>
            </w:pPr>
          </w:p>
          <w:p w:rsidR="00505996" w:rsidRPr="00CE3A98" w:rsidRDefault="00505996" w:rsidP="0031616F">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31616F">
            <w:pPr>
              <w:pStyle w:val="ListParagraph"/>
              <w:spacing w:after="0"/>
              <w:ind w:left="0"/>
              <w:rPr>
                <w:rFonts w:ascii="Cambria" w:hAnsi="Cambria" w:cs="Times New Roman"/>
                <w:b/>
                <w:bCs/>
                <w:lang w:val="ru-RU"/>
              </w:rPr>
            </w:pPr>
          </w:p>
          <w:p w:rsidR="00505996" w:rsidRPr="00CE3A98" w:rsidRDefault="00505996" w:rsidP="0031616F">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31616F">
            <w:pPr>
              <w:pStyle w:val="ListParagraph"/>
              <w:spacing w:after="0"/>
              <w:ind w:left="0"/>
              <w:rPr>
                <w:rFonts w:ascii="Cambria" w:hAnsi="Cambria" w:cs="Times New Roman"/>
                <w:b/>
                <w:bCs/>
                <w:lang w:val="ru-RU"/>
              </w:rPr>
            </w:pPr>
          </w:p>
        </w:tc>
      </w:tr>
      <w:tr w:rsidR="00505996" w:rsidRPr="00A47AF9" w:rsidTr="005A44A3">
        <w:trPr>
          <w:gridAfter w:val="1"/>
          <w:wAfter w:w="26" w:type="dxa"/>
          <w:trHeight w:val="450"/>
        </w:trPr>
        <w:tc>
          <w:tcPr>
            <w:tcW w:w="6310" w:type="dxa"/>
            <w:gridSpan w:val="3"/>
          </w:tcPr>
          <w:p w:rsidR="00505996" w:rsidRPr="00CE3A98" w:rsidRDefault="00505996" w:rsidP="00600AD0">
            <w:pPr>
              <w:pStyle w:val="ListParagraph"/>
              <w:spacing w:after="0"/>
              <w:ind w:left="0"/>
              <w:rPr>
                <w:rFonts w:ascii="Cambria" w:hAnsi="Cambria" w:cs="Times New Roman"/>
                <w:b/>
                <w:bCs/>
                <w:lang w:val="ru-RU"/>
              </w:rPr>
            </w:pPr>
            <w:r w:rsidRPr="00CE3A98">
              <w:rPr>
                <w:rFonts w:ascii="Cambria" w:hAnsi="Cambria" w:cs="Times New Roman"/>
                <w:b/>
                <w:bCs/>
                <w:lang w:val="ru-RU"/>
              </w:rPr>
              <w:t>4.1.4</w:t>
            </w:r>
            <w:proofErr w:type="gramStart"/>
            <w:r w:rsidRPr="00CE3A98">
              <w:rPr>
                <w:rFonts w:ascii="Cambria" w:hAnsi="Cambria" w:cs="Times New Roman"/>
                <w:b/>
                <w:bCs/>
                <w:lang w:val="ru-RU"/>
              </w:rPr>
              <w:t xml:space="preserve">  И</w:t>
            </w:r>
            <w:proofErr w:type="gramEnd"/>
            <w:r w:rsidRPr="00CE3A98">
              <w:rPr>
                <w:rFonts w:ascii="Cambria" w:hAnsi="Cambria" w:cs="Times New Roman"/>
                <w:b/>
                <w:bCs/>
                <w:lang w:val="ru-RU"/>
              </w:rPr>
              <w:t xml:space="preserve">меется политика </w:t>
            </w:r>
            <w:r w:rsidR="005A44A3" w:rsidRPr="00CE3A98">
              <w:rPr>
                <w:rFonts w:ascii="Cambria" w:hAnsi="Cambria" w:cs="Times New Roman"/>
                <w:b/>
                <w:bCs/>
                <w:lang w:val="ru-RU"/>
              </w:rPr>
              <w:t xml:space="preserve">по решению </w:t>
            </w:r>
            <w:r w:rsidRPr="00CE3A98">
              <w:rPr>
                <w:rFonts w:ascii="Cambria" w:hAnsi="Cambria" w:cs="Times New Roman"/>
                <w:b/>
                <w:bCs/>
                <w:lang w:val="ru-RU"/>
              </w:rPr>
              <w:t>проблем приемлемост</w:t>
            </w:r>
            <w:r w:rsidR="00600AD0" w:rsidRPr="00CE3A98">
              <w:rPr>
                <w:rFonts w:ascii="Cambria" w:hAnsi="Cambria" w:cs="Times New Roman"/>
                <w:b/>
                <w:bCs/>
                <w:lang w:val="ru-RU"/>
              </w:rPr>
              <w:t xml:space="preserve">и </w:t>
            </w:r>
            <w:r w:rsidRPr="00CE3A98">
              <w:rPr>
                <w:rFonts w:ascii="Cambria" w:hAnsi="Cambria" w:cs="Times New Roman"/>
                <w:b/>
                <w:bCs/>
                <w:lang w:val="ru-RU"/>
              </w:rPr>
              <w:t xml:space="preserve"> </w:t>
            </w:r>
            <w:proofErr w:type="spellStart"/>
            <w:r w:rsidR="00600AD0" w:rsidRPr="00CE3A98">
              <w:rPr>
                <w:rFonts w:ascii="Cambria" w:hAnsi="Cambria" w:cs="Times New Roman"/>
                <w:b/>
                <w:bCs/>
                <w:lang w:val="ru-RU"/>
              </w:rPr>
              <w:t>самообеспечения</w:t>
            </w:r>
            <w:proofErr w:type="spellEnd"/>
            <w:r w:rsidR="00600AD0" w:rsidRPr="00CE3A98">
              <w:rPr>
                <w:rFonts w:ascii="Cambria" w:hAnsi="Cambria" w:cs="Times New Roman"/>
                <w:b/>
                <w:bCs/>
                <w:lang w:val="ru-RU"/>
              </w:rPr>
              <w:t xml:space="preserve"> </w:t>
            </w:r>
            <w:r w:rsidRPr="00CE3A98">
              <w:rPr>
                <w:rFonts w:ascii="Cambria" w:hAnsi="Cambria" w:cs="Times New Roman"/>
                <w:b/>
                <w:bCs/>
                <w:lang w:val="ru-RU"/>
              </w:rPr>
              <w:t>услугами водоснабжения и канализации</w:t>
            </w:r>
          </w:p>
        </w:tc>
        <w:tc>
          <w:tcPr>
            <w:tcW w:w="567" w:type="dxa"/>
          </w:tcPr>
          <w:p w:rsidR="00505996" w:rsidRPr="00CE3A98" w:rsidRDefault="00505996" w:rsidP="0031616F">
            <w:pPr>
              <w:pStyle w:val="ListParagraph"/>
              <w:spacing w:after="0"/>
              <w:ind w:left="0"/>
              <w:rPr>
                <w:rFonts w:ascii="Cambria" w:hAnsi="Cambria" w:cs="Times New Roman"/>
                <w:b/>
                <w:bCs/>
                <w:lang w:val="ru-RU"/>
              </w:rPr>
            </w:pPr>
          </w:p>
        </w:tc>
        <w:tc>
          <w:tcPr>
            <w:tcW w:w="850" w:type="dxa"/>
            <w:gridSpan w:val="2"/>
          </w:tcPr>
          <w:p w:rsidR="00505996" w:rsidRPr="00CE3A98" w:rsidRDefault="00505996" w:rsidP="0031616F">
            <w:pPr>
              <w:pStyle w:val="ListParagraph"/>
              <w:spacing w:after="0"/>
              <w:ind w:left="0"/>
              <w:rPr>
                <w:rFonts w:ascii="Cambria" w:hAnsi="Cambria" w:cs="Times New Roman"/>
                <w:b/>
                <w:bCs/>
                <w:lang w:val="ru-RU"/>
              </w:rPr>
            </w:pPr>
          </w:p>
        </w:tc>
        <w:tc>
          <w:tcPr>
            <w:tcW w:w="992" w:type="dxa"/>
          </w:tcPr>
          <w:p w:rsidR="00505996" w:rsidRPr="00CE3A98" w:rsidRDefault="00505996" w:rsidP="0031616F">
            <w:pPr>
              <w:pStyle w:val="ListParagraph"/>
              <w:spacing w:after="0"/>
              <w:ind w:left="0"/>
              <w:rPr>
                <w:rFonts w:ascii="Cambria" w:hAnsi="Cambria" w:cs="Times New Roman"/>
                <w:b/>
                <w:bCs/>
                <w:lang w:val="ru-RU"/>
              </w:rPr>
            </w:pPr>
          </w:p>
        </w:tc>
        <w:tc>
          <w:tcPr>
            <w:tcW w:w="1215" w:type="dxa"/>
            <w:gridSpan w:val="2"/>
          </w:tcPr>
          <w:p w:rsidR="00505996" w:rsidRPr="00CE3A98" w:rsidRDefault="00505996" w:rsidP="0031616F">
            <w:pPr>
              <w:pStyle w:val="ListParagraph"/>
              <w:spacing w:after="0"/>
              <w:ind w:left="0"/>
              <w:rPr>
                <w:rFonts w:ascii="Cambria" w:hAnsi="Cambria" w:cs="Times New Roman"/>
                <w:b/>
                <w:bCs/>
                <w:lang w:val="ru-RU"/>
              </w:rPr>
            </w:pPr>
          </w:p>
        </w:tc>
      </w:tr>
      <w:tr w:rsidR="00505996" w:rsidRPr="00A47AF9" w:rsidTr="005A44A3">
        <w:trPr>
          <w:gridAfter w:val="1"/>
          <w:wAfter w:w="26" w:type="dxa"/>
          <w:trHeight w:val="450"/>
        </w:trPr>
        <w:tc>
          <w:tcPr>
            <w:tcW w:w="9934" w:type="dxa"/>
            <w:gridSpan w:val="9"/>
          </w:tcPr>
          <w:p w:rsidR="00505996" w:rsidRPr="00CE3A98" w:rsidRDefault="00505996" w:rsidP="0031616F">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31616F">
            <w:pPr>
              <w:pStyle w:val="ListParagraph"/>
              <w:spacing w:after="0"/>
              <w:ind w:left="0"/>
              <w:rPr>
                <w:rFonts w:ascii="Cambria" w:hAnsi="Cambria" w:cs="Times New Roman"/>
                <w:bCs/>
                <w:lang w:val="ru-RU"/>
              </w:rPr>
            </w:pPr>
          </w:p>
          <w:p w:rsidR="00505996" w:rsidRPr="00CE3A98" w:rsidRDefault="00505996" w:rsidP="0031616F">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31616F">
            <w:pPr>
              <w:pStyle w:val="ListParagraph"/>
              <w:spacing w:after="0"/>
              <w:ind w:left="0"/>
              <w:rPr>
                <w:rFonts w:ascii="Cambria" w:hAnsi="Cambria" w:cs="Times New Roman"/>
                <w:b/>
                <w:bCs/>
                <w:lang w:val="ru-RU"/>
              </w:rPr>
            </w:pPr>
          </w:p>
          <w:p w:rsidR="00505996" w:rsidRPr="00CE3A98" w:rsidRDefault="00505996" w:rsidP="0031616F">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31616F">
            <w:pPr>
              <w:pStyle w:val="ListParagraph"/>
              <w:spacing w:after="0"/>
              <w:ind w:left="0"/>
              <w:rPr>
                <w:rFonts w:ascii="Cambria" w:hAnsi="Cambria" w:cs="Times New Roman"/>
                <w:b/>
                <w:bCs/>
                <w:lang w:val="ru-RU"/>
              </w:rPr>
            </w:pPr>
          </w:p>
        </w:tc>
      </w:tr>
      <w:tr w:rsidR="00505996" w:rsidRPr="00A47AF9" w:rsidTr="005A44A3">
        <w:trPr>
          <w:gridAfter w:val="1"/>
          <w:wAfter w:w="26" w:type="dxa"/>
          <w:trHeight w:val="450"/>
        </w:trPr>
        <w:tc>
          <w:tcPr>
            <w:tcW w:w="6310" w:type="dxa"/>
            <w:gridSpan w:val="3"/>
          </w:tcPr>
          <w:p w:rsidR="00505996" w:rsidRPr="00CE3A98" w:rsidRDefault="00505996" w:rsidP="008E5601">
            <w:pPr>
              <w:pStyle w:val="ListParagraph"/>
              <w:spacing w:after="0"/>
              <w:ind w:left="0"/>
              <w:rPr>
                <w:rFonts w:ascii="Cambria" w:hAnsi="Cambria" w:cs="Times New Roman"/>
                <w:b/>
                <w:bCs/>
                <w:lang w:val="ru-RU"/>
              </w:rPr>
            </w:pPr>
            <w:r w:rsidRPr="00CE3A98">
              <w:rPr>
                <w:rFonts w:ascii="Cambria" w:hAnsi="Cambria" w:cs="Times New Roman"/>
                <w:b/>
                <w:bCs/>
                <w:lang w:val="ru-RU"/>
              </w:rPr>
              <w:lastRenderedPageBreak/>
              <w:t>4.1.5</w:t>
            </w:r>
            <w:proofErr w:type="gramStart"/>
            <w:r w:rsidRPr="00CE3A98">
              <w:rPr>
                <w:rFonts w:ascii="Cambria" w:hAnsi="Cambria" w:cs="Times New Roman"/>
                <w:b/>
                <w:bCs/>
                <w:lang w:val="ru-RU"/>
              </w:rPr>
              <w:t xml:space="preserve"> И</w:t>
            </w:r>
            <w:proofErr w:type="gramEnd"/>
            <w:r w:rsidRPr="00CE3A98">
              <w:rPr>
                <w:rFonts w:ascii="Cambria" w:hAnsi="Cambria" w:cs="Times New Roman"/>
                <w:b/>
                <w:bCs/>
                <w:lang w:val="ru-RU"/>
              </w:rPr>
              <w:t>меется отдельное госуда</w:t>
            </w:r>
            <w:r w:rsidR="00600AD0" w:rsidRPr="00CE3A98">
              <w:rPr>
                <w:rFonts w:ascii="Cambria" w:hAnsi="Cambria" w:cs="Times New Roman"/>
                <w:b/>
                <w:bCs/>
                <w:lang w:val="ru-RU"/>
              </w:rPr>
              <w:t xml:space="preserve">рственное финансирование для </w:t>
            </w:r>
            <w:r w:rsidRPr="00CE3A98">
              <w:rPr>
                <w:rFonts w:ascii="Cambria" w:hAnsi="Cambria" w:cs="Times New Roman"/>
                <w:b/>
                <w:bCs/>
                <w:lang w:val="ru-RU"/>
              </w:rPr>
              <w:t>решения проблем, связанных с приемлемостью цен</w:t>
            </w:r>
          </w:p>
        </w:tc>
        <w:tc>
          <w:tcPr>
            <w:tcW w:w="567" w:type="dxa"/>
          </w:tcPr>
          <w:p w:rsidR="00505996" w:rsidRPr="00CE3A98" w:rsidRDefault="00505996" w:rsidP="00631B5E">
            <w:pPr>
              <w:pStyle w:val="ListParagraph"/>
              <w:spacing w:after="0"/>
              <w:ind w:left="0"/>
              <w:rPr>
                <w:rFonts w:ascii="Cambria" w:hAnsi="Cambria" w:cs="Times New Roman"/>
                <w:b/>
                <w:bCs/>
                <w:lang w:val="ru-RU"/>
              </w:rPr>
            </w:pPr>
          </w:p>
        </w:tc>
        <w:tc>
          <w:tcPr>
            <w:tcW w:w="850" w:type="dxa"/>
            <w:gridSpan w:val="2"/>
          </w:tcPr>
          <w:p w:rsidR="00505996" w:rsidRPr="00CE3A98" w:rsidRDefault="00505996" w:rsidP="00631B5E">
            <w:pPr>
              <w:pStyle w:val="ListParagraph"/>
              <w:spacing w:after="0"/>
              <w:ind w:left="0"/>
              <w:rPr>
                <w:rFonts w:ascii="Cambria" w:hAnsi="Cambria" w:cs="Times New Roman"/>
                <w:b/>
                <w:bCs/>
                <w:lang w:val="ru-RU"/>
              </w:rPr>
            </w:pPr>
          </w:p>
        </w:tc>
        <w:tc>
          <w:tcPr>
            <w:tcW w:w="992" w:type="dxa"/>
          </w:tcPr>
          <w:p w:rsidR="00505996" w:rsidRPr="00CE3A98" w:rsidRDefault="00505996" w:rsidP="00631B5E">
            <w:pPr>
              <w:pStyle w:val="ListParagraph"/>
              <w:spacing w:after="0"/>
              <w:ind w:left="0"/>
              <w:rPr>
                <w:rFonts w:ascii="Cambria" w:hAnsi="Cambria" w:cs="Times New Roman"/>
                <w:b/>
                <w:bCs/>
                <w:lang w:val="ru-RU"/>
              </w:rPr>
            </w:pPr>
          </w:p>
        </w:tc>
        <w:tc>
          <w:tcPr>
            <w:tcW w:w="1215" w:type="dxa"/>
            <w:gridSpan w:val="2"/>
          </w:tcPr>
          <w:p w:rsidR="00505996" w:rsidRPr="00CE3A98" w:rsidRDefault="00505996" w:rsidP="00631B5E">
            <w:pPr>
              <w:pStyle w:val="ListParagraph"/>
              <w:spacing w:after="0"/>
              <w:ind w:left="0"/>
              <w:rPr>
                <w:rFonts w:ascii="Cambria" w:hAnsi="Cambria" w:cs="Times New Roman"/>
                <w:b/>
                <w:bCs/>
                <w:lang w:val="ru-RU"/>
              </w:rPr>
            </w:pPr>
          </w:p>
        </w:tc>
      </w:tr>
      <w:tr w:rsidR="00505996" w:rsidRPr="00A47AF9" w:rsidTr="005A44A3">
        <w:trPr>
          <w:gridAfter w:val="1"/>
          <w:wAfter w:w="26" w:type="dxa"/>
          <w:trHeight w:val="450"/>
        </w:trPr>
        <w:tc>
          <w:tcPr>
            <w:tcW w:w="9934" w:type="dxa"/>
            <w:gridSpan w:val="9"/>
          </w:tcPr>
          <w:p w:rsidR="00505996" w:rsidRPr="00CE3A98" w:rsidRDefault="00505996" w:rsidP="00631B5E">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631B5E">
            <w:pPr>
              <w:pStyle w:val="ListParagraph"/>
              <w:spacing w:after="0"/>
              <w:ind w:left="0"/>
              <w:rPr>
                <w:rFonts w:ascii="Cambria" w:hAnsi="Cambria" w:cs="Times New Roman"/>
                <w:bCs/>
                <w:lang w:val="ru-RU"/>
              </w:rPr>
            </w:pPr>
          </w:p>
          <w:p w:rsidR="00505996" w:rsidRPr="00CE3A98" w:rsidRDefault="00505996" w:rsidP="00631B5E">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631B5E">
            <w:pPr>
              <w:pStyle w:val="ListParagraph"/>
              <w:spacing w:after="0"/>
              <w:ind w:left="0"/>
              <w:rPr>
                <w:rFonts w:ascii="Cambria" w:hAnsi="Cambria" w:cs="Times New Roman"/>
                <w:b/>
                <w:bCs/>
                <w:lang w:val="ru-RU"/>
              </w:rPr>
            </w:pPr>
          </w:p>
          <w:p w:rsidR="00505996" w:rsidRPr="00CE3A98" w:rsidRDefault="00505996" w:rsidP="00631B5E">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631B5E">
            <w:pPr>
              <w:pStyle w:val="ListParagraph"/>
              <w:spacing w:after="0"/>
              <w:ind w:left="0"/>
              <w:rPr>
                <w:rFonts w:ascii="Cambria" w:hAnsi="Cambria" w:cs="Times New Roman"/>
                <w:b/>
                <w:bCs/>
                <w:lang w:val="ru-RU"/>
              </w:rPr>
            </w:pPr>
          </w:p>
        </w:tc>
      </w:tr>
      <w:tr w:rsidR="00505996" w:rsidRPr="00A47AF9" w:rsidTr="005A44A3">
        <w:trPr>
          <w:gridAfter w:val="1"/>
          <w:wAfter w:w="26" w:type="dxa"/>
          <w:trHeight w:val="450"/>
        </w:trPr>
        <w:tc>
          <w:tcPr>
            <w:tcW w:w="9934" w:type="dxa"/>
            <w:gridSpan w:val="9"/>
          </w:tcPr>
          <w:p w:rsidR="00505996" w:rsidRPr="00CE3A98" w:rsidRDefault="00505996" w:rsidP="00631B5E">
            <w:pPr>
              <w:pStyle w:val="ListParagraph"/>
              <w:spacing w:after="0"/>
              <w:ind w:left="0"/>
              <w:rPr>
                <w:rFonts w:ascii="Cambria" w:hAnsi="Cambria" w:cs="Times New Roman"/>
                <w:b/>
                <w:bCs/>
                <w:lang w:val="ru-RU"/>
              </w:rPr>
            </w:pPr>
            <w:r w:rsidRPr="00CE3A98">
              <w:rPr>
                <w:rFonts w:ascii="Cambria" w:hAnsi="Cambria" w:cs="Times New Roman"/>
                <w:b/>
                <w:bCs/>
                <w:lang w:val="ru-RU"/>
              </w:rPr>
              <w:t>Рассчитайте число баллов для сферы деятельности 4.1</w:t>
            </w:r>
          </w:p>
          <w:p w:rsidR="00505996" w:rsidRPr="00CE3A98" w:rsidRDefault="00505996" w:rsidP="009E3BF0">
            <w:pPr>
              <w:pStyle w:val="ListParagraph"/>
              <w:numPr>
                <w:ilvl w:val="0"/>
                <w:numId w:val="12"/>
              </w:numPr>
              <w:spacing w:after="0"/>
              <w:rPr>
                <w:rFonts w:ascii="Cambria" w:hAnsi="Cambria" w:cs="Times New Roman"/>
                <w:bCs/>
                <w:lang w:val="ru-RU"/>
              </w:rPr>
            </w:pPr>
            <w:r w:rsidRPr="00CE3A98">
              <w:rPr>
                <w:rFonts w:ascii="Cambria" w:hAnsi="Cambria" w:cs="Times New Roman"/>
                <w:bCs/>
                <w:lang w:val="ru-RU"/>
              </w:rPr>
              <w:t>Сложите полученные баллы(Да = 3, В значительной степени = 2, В ограниченной степени = 1, Нет = 0) ____</w:t>
            </w:r>
          </w:p>
          <w:p w:rsidR="00505996" w:rsidRPr="00CE3A98" w:rsidRDefault="00505996" w:rsidP="009E3BF0">
            <w:pPr>
              <w:pStyle w:val="ListParagraph"/>
              <w:numPr>
                <w:ilvl w:val="0"/>
                <w:numId w:val="12"/>
              </w:numPr>
              <w:spacing w:after="0"/>
              <w:rPr>
                <w:rFonts w:ascii="Cambria" w:hAnsi="Cambria" w:cs="Times New Roman"/>
                <w:b/>
                <w:bCs/>
                <w:lang w:val="ru-RU"/>
              </w:rPr>
            </w:pPr>
            <w:r w:rsidRPr="00CE3A98">
              <w:rPr>
                <w:rFonts w:ascii="Cambria" w:hAnsi="Cambria" w:cs="Times New Roman"/>
                <w:bCs/>
                <w:lang w:val="ru-RU"/>
              </w:rPr>
              <w:t>Разделите общее число баллов на 5  ____</w:t>
            </w:r>
          </w:p>
        </w:tc>
      </w:tr>
      <w:tr w:rsidR="00505996" w:rsidRPr="00A47AF9" w:rsidTr="005A44A3">
        <w:trPr>
          <w:gridAfter w:val="1"/>
          <w:wAfter w:w="26" w:type="dxa"/>
          <w:trHeight w:val="450"/>
        </w:trPr>
        <w:tc>
          <w:tcPr>
            <w:tcW w:w="9934" w:type="dxa"/>
            <w:gridSpan w:val="9"/>
          </w:tcPr>
          <w:p w:rsidR="00505996" w:rsidRPr="00CE3A98" w:rsidRDefault="00505996" w:rsidP="00BC3870">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Исходя из количества ответов с высокой, средней и низкой надежностью, средний показатель надежности ответов в этой сфере считается </w:t>
            </w:r>
            <w:r w:rsidRPr="00CE3A98">
              <w:rPr>
                <w:rFonts w:ascii="Cambria" w:hAnsi="Cambria" w:cs="Times New Roman"/>
                <w:bCs/>
                <w:lang w:val="ru-RU"/>
              </w:rPr>
              <w:t>(просьба отметить один из возможных вариантов) Высоким ___   Средним ___   Низким ___</w:t>
            </w:r>
          </w:p>
          <w:p w:rsidR="00505996" w:rsidRPr="00CE3A98" w:rsidRDefault="00505996" w:rsidP="00BC3870">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      </w:t>
            </w:r>
          </w:p>
        </w:tc>
      </w:tr>
    </w:tbl>
    <w:p w:rsidR="00600AD0" w:rsidRPr="00CE3A98" w:rsidRDefault="00600AD0" w:rsidP="00B13662">
      <w:pPr>
        <w:spacing w:after="0"/>
        <w:rPr>
          <w:rFonts w:ascii="Cambria" w:hAnsi="Cambria"/>
          <w:vanish/>
          <w:lang w:val="ru-RU"/>
        </w:rPr>
      </w:pPr>
    </w:p>
    <w:p w:rsidR="00B13662" w:rsidRPr="00CE3A98" w:rsidRDefault="00600AD0" w:rsidP="00600AD0">
      <w:pPr>
        <w:rPr>
          <w:rFonts w:ascii="Cambria" w:hAnsi="Cambria"/>
          <w:lang w:val="ru-RU"/>
        </w:rPr>
      </w:pPr>
      <w:r w:rsidRPr="00CE3A98">
        <w:rPr>
          <w:rFonts w:ascii="Cambria" w:hAnsi="Cambria"/>
          <w:lang w:val="ru-RU"/>
        </w:rPr>
        <w:br w:type="page"/>
      </w:r>
    </w:p>
    <w:tbl>
      <w:tblPr>
        <w:tblpPr w:leftFromText="141" w:rightFromText="141" w:vertAnchor="text" w:horzAnchor="margin" w:tblpY="-23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1109"/>
      </w:tblGrid>
      <w:tr w:rsidR="00505996" w:rsidRPr="00CE3A98" w:rsidTr="00F41777">
        <w:tc>
          <w:tcPr>
            <w:tcW w:w="9828" w:type="dxa"/>
            <w:gridSpan w:val="5"/>
            <w:shd w:val="clear" w:color="auto" w:fill="8DB3E2"/>
          </w:tcPr>
          <w:p w:rsidR="00505996" w:rsidRPr="00CE3A98" w:rsidRDefault="00505996" w:rsidP="005E4816">
            <w:pPr>
              <w:pStyle w:val="Heading3"/>
              <w:rPr>
                <w:color w:val="auto"/>
                <w:lang w:val="ru-RU"/>
              </w:rPr>
            </w:pPr>
            <w:bookmarkStart w:id="91" w:name="_Toc359945544"/>
            <w:bookmarkStart w:id="92" w:name="_Toc359955335"/>
            <w:r w:rsidRPr="00CE3A98">
              <w:rPr>
                <w:color w:val="auto"/>
                <w:lang w:val="ru-RU"/>
              </w:rPr>
              <w:lastRenderedPageBreak/>
              <w:t>Сфера деятельности 4.2 Тарифные меры</w:t>
            </w:r>
            <w:bookmarkEnd w:id="91"/>
            <w:bookmarkEnd w:id="92"/>
          </w:p>
          <w:p w:rsidR="005E4816" w:rsidRPr="00CE3A98" w:rsidRDefault="005E4816" w:rsidP="005E4816">
            <w:pPr>
              <w:rPr>
                <w:lang w:val="ru-RU"/>
              </w:rPr>
            </w:pPr>
          </w:p>
        </w:tc>
      </w:tr>
      <w:tr w:rsidR="00505996" w:rsidRPr="00A47AF9" w:rsidTr="00F41777">
        <w:tc>
          <w:tcPr>
            <w:tcW w:w="9828" w:type="dxa"/>
            <w:gridSpan w:val="5"/>
          </w:tcPr>
          <w:p w:rsidR="00505996" w:rsidRPr="00CE3A98" w:rsidRDefault="00505996" w:rsidP="00AF4D6B">
            <w:pPr>
              <w:pStyle w:val="ListParagraph"/>
              <w:spacing w:after="0"/>
              <w:ind w:left="0"/>
              <w:rPr>
                <w:rFonts w:ascii="Cambria" w:hAnsi="Cambria" w:cs="Times New Roman"/>
                <w:bCs/>
                <w:lang w:val="ru-RU"/>
              </w:rPr>
            </w:pPr>
            <w:r w:rsidRPr="00CE3A98">
              <w:rPr>
                <w:rFonts w:ascii="Cambria" w:hAnsi="Cambria" w:cs="Times New Roman"/>
                <w:b/>
                <w:bCs/>
                <w:lang w:val="ru-RU"/>
              </w:rPr>
              <w:t>Обоснование.</w:t>
            </w:r>
            <w:r w:rsidRPr="00CE3A98">
              <w:rPr>
                <w:rFonts w:ascii="Cambria" w:hAnsi="Cambria" w:cs="Times New Roman"/>
                <w:bCs/>
                <w:lang w:val="ru-RU"/>
              </w:rPr>
              <w:t xml:space="preserve"> В структуре тарифов используются различные варианты для решения проблем приемлемости цен, например, </w:t>
            </w:r>
            <w:r w:rsidR="00600AD0" w:rsidRPr="00CE3A98">
              <w:rPr>
                <w:rFonts w:ascii="Cambria" w:hAnsi="Cambria" w:cs="Times New Roman"/>
                <w:bCs/>
                <w:lang w:val="ru-RU"/>
              </w:rPr>
              <w:t xml:space="preserve">социальные тарифы или </w:t>
            </w:r>
            <w:r w:rsidRPr="00CE3A98">
              <w:rPr>
                <w:rFonts w:ascii="Cambria" w:hAnsi="Cambria" w:cs="Times New Roman"/>
                <w:bCs/>
                <w:lang w:val="ru-RU"/>
              </w:rPr>
              <w:t>тщательно разработанная прогрессивная система тарифов. Льготные тарифы в большинстве случаев оплачиваются за счет более высоких тарифов для других пользователей.</w:t>
            </w:r>
          </w:p>
        </w:tc>
      </w:tr>
      <w:tr w:rsidR="00505996" w:rsidRPr="00CE3A98" w:rsidTr="00F41777">
        <w:tc>
          <w:tcPr>
            <w:tcW w:w="6310" w:type="dxa"/>
          </w:tcPr>
          <w:p w:rsidR="00505996" w:rsidRPr="00CE3A98" w:rsidRDefault="00505996" w:rsidP="00513859">
            <w:pPr>
              <w:pStyle w:val="ListParagraph"/>
              <w:spacing w:after="0"/>
              <w:ind w:left="0"/>
              <w:jc w:val="center"/>
              <w:rPr>
                <w:rFonts w:ascii="Cambria" w:hAnsi="Cambria" w:cs="Times New Roman"/>
                <w:b/>
                <w:bCs/>
                <w:lang w:val="ru-RU"/>
              </w:rPr>
            </w:pPr>
          </w:p>
        </w:tc>
        <w:tc>
          <w:tcPr>
            <w:tcW w:w="567" w:type="dxa"/>
            <w:shd w:val="clear" w:color="auto" w:fill="C6D9F1"/>
          </w:tcPr>
          <w:p w:rsidR="00505996" w:rsidRPr="002305D0" w:rsidRDefault="00505996" w:rsidP="00513859">
            <w:pPr>
              <w:pStyle w:val="ListParagraph"/>
              <w:spacing w:after="0"/>
              <w:ind w:left="0"/>
              <w:jc w:val="center"/>
              <w:rPr>
                <w:rFonts w:ascii="Cambria" w:hAnsi="Cambria" w:cs="Times New Roman"/>
                <w:b/>
                <w:bCs/>
                <w:sz w:val="18"/>
                <w:szCs w:val="18"/>
                <w:lang w:val="ru-RU"/>
              </w:rPr>
            </w:pPr>
            <w:r w:rsidRPr="002305D0">
              <w:rPr>
                <w:rFonts w:ascii="Cambria" w:hAnsi="Cambria" w:cs="Times New Roman"/>
                <w:b/>
                <w:bCs/>
                <w:sz w:val="18"/>
                <w:szCs w:val="18"/>
                <w:lang w:val="ru-RU"/>
              </w:rPr>
              <w:t>Нет</w:t>
            </w:r>
          </w:p>
          <w:p w:rsidR="00505996" w:rsidRPr="002305D0" w:rsidRDefault="00505996" w:rsidP="00513859">
            <w:pPr>
              <w:pStyle w:val="ListParagraph"/>
              <w:spacing w:after="0"/>
              <w:ind w:left="0"/>
              <w:jc w:val="center"/>
              <w:rPr>
                <w:rFonts w:ascii="Cambria" w:hAnsi="Cambria" w:cs="Times New Roman"/>
                <w:b/>
                <w:bCs/>
                <w:sz w:val="18"/>
                <w:szCs w:val="18"/>
                <w:lang w:val="ru-RU"/>
              </w:rPr>
            </w:pPr>
          </w:p>
        </w:tc>
        <w:tc>
          <w:tcPr>
            <w:tcW w:w="850" w:type="dxa"/>
            <w:shd w:val="clear" w:color="auto" w:fill="C6D9F1"/>
          </w:tcPr>
          <w:p w:rsidR="00505996" w:rsidRPr="002305D0" w:rsidRDefault="00505996" w:rsidP="00513859">
            <w:pPr>
              <w:pStyle w:val="ListParagraph"/>
              <w:spacing w:after="0"/>
              <w:ind w:left="0"/>
              <w:jc w:val="center"/>
              <w:rPr>
                <w:rFonts w:ascii="Cambria" w:hAnsi="Cambria" w:cs="Times New Roman"/>
                <w:b/>
                <w:bCs/>
                <w:sz w:val="18"/>
                <w:szCs w:val="18"/>
                <w:lang w:val="ru-RU"/>
              </w:rPr>
            </w:pPr>
            <w:r w:rsidRPr="002305D0">
              <w:rPr>
                <w:rFonts w:ascii="Cambria" w:hAnsi="Cambria" w:cs="Times New Roman"/>
                <w:b/>
                <w:bCs/>
                <w:sz w:val="18"/>
                <w:szCs w:val="18"/>
                <w:lang w:val="ru-RU"/>
              </w:rPr>
              <w:t>В ограниченной степени</w:t>
            </w:r>
          </w:p>
        </w:tc>
        <w:tc>
          <w:tcPr>
            <w:tcW w:w="992" w:type="dxa"/>
            <w:shd w:val="clear" w:color="auto" w:fill="C6D9F1"/>
          </w:tcPr>
          <w:p w:rsidR="00505996" w:rsidRPr="002305D0" w:rsidRDefault="00505996" w:rsidP="00513859">
            <w:pPr>
              <w:pStyle w:val="ListParagraph"/>
              <w:spacing w:after="0"/>
              <w:ind w:left="0"/>
              <w:jc w:val="center"/>
              <w:rPr>
                <w:rFonts w:ascii="Cambria" w:hAnsi="Cambria" w:cs="Times New Roman"/>
                <w:b/>
                <w:bCs/>
                <w:sz w:val="18"/>
                <w:szCs w:val="18"/>
                <w:lang w:val="ru-RU"/>
              </w:rPr>
            </w:pPr>
            <w:r w:rsidRPr="002305D0">
              <w:rPr>
                <w:rFonts w:ascii="Cambria" w:hAnsi="Cambria" w:cs="Times New Roman"/>
                <w:b/>
                <w:bCs/>
                <w:sz w:val="18"/>
                <w:szCs w:val="18"/>
                <w:lang w:val="ru-RU"/>
              </w:rPr>
              <w:t>В значительной степени</w:t>
            </w:r>
          </w:p>
        </w:tc>
        <w:tc>
          <w:tcPr>
            <w:tcW w:w="1109" w:type="dxa"/>
            <w:shd w:val="clear" w:color="auto" w:fill="C6D9F1"/>
          </w:tcPr>
          <w:p w:rsidR="00505996" w:rsidRPr="002305D0" w:rsidRDefault="00505996" w:rsidP="00513859">
            <w:pPr>
              <w:pStyle w:val="ListParagraph"/>
              <w:spacing w:after="0"/>
              <w:ind w:left="0"/>
              <w:jc w:val="center"/>
              <w:rPr>
                <w:rFonts w:ascii="Cambria" w:hAnsi="Cambria" w:cs="Times New Roman"/>
                <w:b/>
                <w:bCs/>
                <w:sz w:val="18"/>
                <w:szCs w:val="18"/>
                <w:lang w:val="ru-RU"/>
              </w:rPr>
            </w:pPr>
            <w:r w:rsidRPr="002305D0">
              <w:rPr>
                <w:rFonts w:ascii="Cambria" w:hAnsi="Cambria" w:cs="Times New Roman"/>
                <w:b/>
                <w:bCs/>
                <w:sz w:val="18"/>
                <w:szCs w:val="18"/>
                <w:lang w:val="ru-RU"/>
              </w:rPr>
              <w:t>Да</w:t>
            </w:r>
          </w:p>
          <w:p w:rsidR="00505996" w:rsidRPr="002305D0" w:rsidRDefault="00505996" w:rsidP="00513859">
            <w:pPr>
              <w:pStyle w:val="ListParagraph"/>
              <w:spacing w:after="0"/>
              <w:ind w:left="0"/>
              <w:jc w:val="center"/>
              <w:rPr>
                <w:rFonts w:ascii="Cambria" w:hAnsi="Cambria" w:cs="Times New Roman"/>
                <w:b/>
                <w:bCs/>
                <w:color w:val="FFFFFF"/>
                <w:sz w:val="18"/>
                <w:szCs w:val="18"/>
                <w:lang w:val="ru-RU"/>
              </w:rPr>
            </w:pPr>
          </w:p>
        </w:tc>
      </w:tr>
      <w:tr w:rsidR="00505996" w:rsidRPr="00A47AF9" w:rsidTr="00F41777">
        <w:trPr>
          <w:trHeight w:val="450"/>
        </w:trPr>
        <w:tc>
          <w:tcPr>
            <w:tcW w:w="6310" w:type="dxa"/>
          </w:tcPr>
          <w:p w:rsidR="00505996" w:rsidRPr="00CE3A98" w:rsidRDefault="00505996" w:rsidP="00AF4D6B">
            <w:pPr>
              <w:pStyle w:val="ListParagraph"/>
              <w:spacing w:after="0"/>
              <w:ind w:left="0"/>
              <w:rPr>
                <w:rFonts w:ascii="Cambria" w:hAnsi="Cambria" w:cs="Times New Roman"/>
                <w:b/>
                <w:bCs/>
                <w:lang w:val="ru-RU"/>
              </w:rPr>
            </w:pPr>
            <w:r w:rsidRPr="00CE3A98">
              <w:rPr>
                <w:rFonts w:ascii="Cambria" w:hAnsi="Cambria" w:cs="Times New Roman"/>
                <w:b/>
                <w:bCs/>
                <w:lang w:val="ru-RU"/>
              </w:rPr>
              <w:t>4.2.1  Государственные органы проанализировали различные возможные варианты для разрешения проблем приемлемости цен при помощи тарифных мер</w:t>
            </w:r>
          </w:p>
        </w:tc>
        <w:tc>
          <w:tcPr>
            <w:tcW w:w="567" w:type="dxa"/>
          </w:tcPr>
          <w:p w:rsidR="00505996" w:rsidRPr="00CE3A98" w:rsidRDefault="00505996" w:rsidP="00513859">
            <w:pPr>
              <w:pStyle w:val="ListParagraph"/>
              <w:spacing w:after="0"/>
              <w:ind w:left="0"/>
              <w:rPr>
                <w:rFonts w:ascii="Cambria" w:hAnsi="Cambria" w:cs="Times New Roman"/>
                <w:b/>
                <w:bCs/>
                <w:lang w:val="ru-RU"/>
              </w:rPr>
            </w:pPr>
          </w:p>
        </w:tc>
        <w:tc>
          <w:tcPr>
            <w:tcW w:w="850" w:type="dxa"/>
          </w:tcPr>
          <w:p w:rsidR="00505996" w:rsidRPr="00CE3A98" w:rsidRDefault="00505996" w:rsidP="00513859">
            <w:pPr>
              <w:pStyle w:val="ListParagraph"/>
              <w:spacing w:after="0"/>
              <w:ind w:left="0"/>
              <w:rPr>
                <w:rFonts w:ascii="Cambria" w:hAnsi="Cambria" w:cs="Times New Roman"/>
                <w:b/>
                <w:bCs/>
                <w:lang w:val="ru-RU"/>
              </w:rPr>
            </w:pPr>
          </w:p>
        </w:tc>
        <w:tc>
          <w:tcPr>
            <w:tcW w:w="992" w:type="dxa"/>
          </w:tcPr>
          <w:p w:rsidR="00505996" w:rsidRPr="00CE3A98" w:rsidRDefault="00505996" w:rsidP="00513859">
            <w:pPr>
              <w:pStyle w:val="ListParagraph"/>
              <w:spacing w:after="0"/>
              <w:ind w:left="0"/>
              <w:rPr>
                <w:rFonts w:ascii="Cambria" w:hAnsi="Cambria" w:cs="Times New Roman"/>
                <w:b/>
                <w:bCs/>
                <w:lang w:val="ru-RU"/>
              </w:rPr>
            </w:pPr>
          </w:p>
        </w:tc>
        <w:tc>
          <w:tcPr>
            <w:tcW w:w="1109" w:type="dxa"/>
          </w:tcPr>
          <w:p w:rsidR="00505996" w:rsidRPr="00CE3A98" w:rsidRDefault="00505996" w:rsidP="00513859">
            <w:pPr>
              <w:pStyle w:val="ListParagraph"/>
              <w:spacing w:after="0"/>
              <w:ind w:left="0"/>
              <w:rPr>
                <w:rFonts w:ascii="Cambria" w:hAnsi="Cambria" w:cs="Times New Roman"/>
                <w:b/>
                <w:bCs/>
                <w:lang w:val="ru-RU"/>
              </w:rPr>
            </w:pPr>
          </w:p>
        </w:tc>
      </w:tr>
      <w:tr w:rsidR="00505996" w:rsidRPr="00A47AF9" w:rsidTr="00F41777">
        <w:trPr>
          <w:trHeight w:val="450"/>
        </w:trPr>
        <w:tc>
          <w:tcPr>
            <w:tcW w:w="9828" w:type="dxa"/>
            <w:gridSpan w:val="5"/>
          </w:tcPr>
          <w:p w:rsidR="00505996" w:rsidRPr="00CE3A98" w:rsidRDefault="00505996" w:rsidP="00513859">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513859">
            <w:pPr>
              <w:pStyle w:val="ListParagraph"/>
              <w:spacing w:after="0"/>
              <w:ind w:left="0"/>
              <w:rPr>
                <w:rFonts w:ascii="Cambria" w:hAnsi="Cambria" w:cs="Times New Roman"/>
                <w:bCs/>
                <w:lang w:val="ru-RU"/>
              </w:rPr>
            </w:pPr>
          </w:p>
          <w:p w:rsidR="00505996" w:rsidRPr="00CE3A98" w:rsidRDefault="00505996" w:rsidP="00513859">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513859">
            <w:pPr>
              <w:pStyle w:val="ListParagraph"/>
              <w:spacing w:after="0"/>
              <w:ind w:left="0"/>
              <w:rPr>
                <w:rFonts w:ascii="Cambria" w:hAnsi="Cambria" w:cs="Times New Roman"/>
                <w:b/>
                <w:bCs/>
                <w:lang w:val="ru-RU"/>
              </w:rPr>
            </w:pPr>
          </w:p>
          <w:p w:rsidR="00505996" w:rsidRPr="00CE3A98" w:rsidRDefault="00505996" w:rsidP="00513859">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513859">
            <w:pPr>
              <w:pStyle w:val="ListParagraph"/>
              <w:spacing w:after="0"/>
              <w:ind w:left="0"/>
              <w:rPr>
                <w:rFonts w:ascii="Cambria" w:hAnsi="Cambria" w:cs="Times New Roman"/>
                <w:b/>
                <w:bCs/>
                <w:lang w:val="ru-RU"/>
              </w:rPr>
            </w:pPr>
          </w:p>
        </w:tc>
      </w:tr>
      <w:tr w:rsidR="00505996" w:rsidRPr="00A47AF9" w:rsidTr="00F41777">
        <w:trPr>
          <w:trHeight w:val="450"/>
        </w:trPr>
        <w:tc>
          <w:tcPr>
            <w:tcW w:w="6310" w:type="dxa"/>
          </w:tcPr>
          <w:p w:rsidR="00505996" w:rsidRPr="00CE3A98" w:rsidRDefault="00505996" w:rsidP="0062067C">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4.2.2 Тарифные меры включены в стратегию </w:t>
            </w:r>
            <w:r w:rsidR="0062067C" w:rsidRPr="00CE3A98">
              <w:rPr>
                <w:rFonts w:ascii="Cambria" w:hAnsi="Cambria" w:cs="Times New Roman"/>
                <w:b/>
                <w:bCs/>
                <w:lang w:val="ru-RU"/>
              </w:rPr>
              <w:t>по</w:t>
            </w:r>
            <w:r w:rsidRPr="00CE3A98">
              <w:rPr>
                <w:rFonts w:ascii="Cambria" w:hAnsi="Cambria" w:cs="Times New Roman"/>
                <w:b/>
                <w:bCs/>
                <w:lang w:val="ru-RU"/>
              </w:rPr>
              <w:t xml:space="preserve"> решени</w:t>
            </w:r>
            <w:r w:rsidR="0062067C" w:rsidRPr="00CE3A98">
              <w:rPr>
                <w:rFonts w:ascii="Cambria" w:hAnsi="Cambria" w:cs="Times New Roman"/>
                <w:b/>
                <w:bCs/>
                <w:lang w:val="ru-RU"/>
              </w:rPr>
              <w:t>ю</w:t>
            </w:r>
            <w:r w:rsidRPr="00CE3A98">
              <w:rPr>
                <w:rFonts w:ascii="Cambria" w:hAnsi="Cambria" w:cs="Times New Roman"/>
                <w:b/>
                <w:bCs/>
                <w:lang w:val="ru-RU"/>
              </w:rPr>
              <w:t xml:space="preserve"> проблем, связанных с приемлемостью цен</w:t>
            </w:r>
          </w:p>
        </w:tc>
        <w:tc>
          <w:tcPr>
            <w:tcW w:w="567" w:type="dxa"/>
          </w:tcPr>
          <w:p w:rsidR="00505996" w:rsidRPr="00CE3A98" w:rsidRDefault="00505996" w:rsidP="00513859">
            <w:pPr>
              <w:pStyle w:val="ListParagraph"/>
              <w:spacing w:after="0"/>
              <w:ind w:left="0"/>
              <w:rPr>
                <w:rFonts w:ascii="Cambria" w:hAnsi="Cambria" w:cs="Times New Roman"/>
                <w:b/>
                <w:bCs/>
                <w:lang w:val="ru-RU"/>
              </w:rPr>
            </w:pPr>
          </w:p>
        </w:tc>
        <w:tc>
          <w:tcPr>
            <w:tcW w:w="850" w:type="dxa"/>
          </w:tcPr>
          <w:p w:rsidR="00505996" w:rsidRPr="00CE3A98" w:rsidRDefault="00505996" w:rsidP="00513859">
            <w:pPr>
              <w:pStyle w:val="ListParagraph"/>
              <w:spacing w:after="0"/>
              <w:ind w:left="0"/>
              <w:rPr>
                <w:rFonts w:ascii="Cambria" w:hAnsi="Cambria" w:cs="Times New Roman"/>
                <w:b/>
                <w:bCs/>
                <w:lang w:val="ru-RU"/>
              </w:rPr>
            </w:pPr>
          </w:p>
        </w:tc>
        <w:tc>
          <w:tcPr>
            <w:tcW w:w="992" w:type="dxa"/>
          </w:tcPr>
          <w:p w:rsidR="00505996" w:rsidRPr="00CE3A98" w:rsidRDefault="00505996" w:rsidP="00513859">
            <w:pPr>
              <w:pStyle w:val="ListParagraph"/>
              <w:spacing w:after="0"/>
              <w:ind w:left="0"/>
              <w:rPr>
                <w:rFonts w:ascii="Cambria" w:hAnsi="Cambria" w:cs="Times New Roman"/>
                <w:b/>
                <w:bCs/>
                <w:lang w:val="ru-RU"/>
              </w:rPr>
            </w:pPr>
          </w:p>
        </w:tc>
        <w:tc>
          <w:tcPr>
            <w:tcW w:w="1109" w:type="dxa"/>
          </w:tcPr>
          <w:p w:rsidR="00505996" w:rsidRPr="00CE3A98" w:rsidRDefault="00505996" w:rsidP="00513859">
            <w:pPr>
              <w:pStyle w:val="ListParagraph"/>
              <w:spacing w:after="0"/>
              <w:ind w:left="0"/>
              <w:rPr>
                <w:rFonts w:ascii="Cambria" w:hAnsi="Cambria" w:cs="Times New Roman"/>
                <w:b/>
                <w:bCs/>
                <w:lang w:val="ru-RU"/>
              </w:rPr>
            </w:pPr>
          </w:p>
        </w:tc>
      </w:tr>
      <w:tr w:rsidR="00505996" w:rsidRPr="00A47AF9" w:rsidTr="00F41777">
        <w:trPr>
          <w:trHeight w:val="450"/>
        </w:trPr>
        <w:tc>
          <w:tcPr>
            <w:tcW w:w="9828" w:type="dxa"/>
            <w:gridSpan w:val="5"/>
          </w:tcPr>
          <w:p w:rsidR="00505996" w:rsidRPr="00CE3A98" w:rsidRDefault="00505996" w:rsidP="00513859">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513859">
            <w:pPr>
              <w:pStyle w:val="ListParagraph"/>
              <w:spacing w:after="0"/>
              <w:ind w:left="0"/>
              <w:rPr>
                <w:rFonts w:ascii="Cambria" w:hAnsi="Cambria" w:cs="Times New Roman"/>
                <w:bCs/>
                <w:lang w:val="ru-RU"/>
              </w:rPr>
            </w:pPr>
          </w:p>
          <w:p w:rsidR="00505996" w:rsidRPr="00CE3A98" w:rsidRDefault="00505996" w:rsidP="00513859">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513859">
            <w:pPr>
              <w:pStyle w:val="ListParagraph"/>
              <w:spacing w:after="0"/>
              <w:ind w:left="0"/>
              <w:rPr>
                <w:rFonts w:ascii="Cambria" w:hAnsi="Cambria" w:cs="Times New Roman"/>
                <w:b/>
                <w:bCs/>
                <w:lang w:val="ru-RU"/>
              </w:rPr>
            </w:pPr>
          </w:p>
          <w:p w:rsidR="00505996" w:rsidRPr="00CE3A98" w:rsidRDefault="00505996" w:rsidP="00513859">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513859">
            <w:pPr>
              <w:pStyle w:val="ListParagraph"/>
              <w:spacing w:after="0"/>
              <w:ind w:left="0"/>
              <w:rPr>
                <w:rFonts w:ascii="Cambria" w:hAnsi="Cambria" w:cs="Times New Roman"/>
                <w:b/>
                <w:bCs/>
                <w:lang w:val="ru-RU"/>
              </w:rPr>
            </w:pPr>
          </w:p>
        </w:tc>
      </w:tr>
      <w:tr w:rsidR="00505996" w:rsidRPr="00A47AF9" w:rsidTr="00F41777">
        <w:trPr>
          <w:trHeight w:val="450"/>
        </w:trPr>
        <w:tc>
          <w:tcPr>
            <w:tcW w:w="6310" w:type="dxa"/>
          </w:tcPr>
          <w:p w:rsidR="00505996" w:rsidRPr="00CE3A98" w:rsidRDefault="00505996" w:rsidP="0062067C">
            <w:pPr>
              <w:pStyle w:val="ListParagraph"/>
              <w:spacing w:after="0"/>
              <w:ind w:left="0"/>
              <w:rPr>
                <w:rFonts w:ascii="Cambria" w:hAnsi="Cambria" w:cs="Times New Roman"/>
                <w:b/>
                <w:bCs/>
                <w:lang w:val="ru-RU"/>
              </w:rPr>
            </w:pPr>
            <w:r w:rsidRPr="00CE3A98">
              <w:rPr>
                <w:rFonts w:ascii="Cambria" w:hAnsi="Cambria" w:cs="Times New Roman"/>
                <w:b/>
                <w:bCs/>
                <w:lang w:val="ru-RU"/>
              </w:rPr>
              <w:t>4.2.3 Внедрены тарифные меры для решения проблем приемлемост</w:t>
            </w:r>
            <w:r w:rsidR="0062067C" w:rsidRPr="00CE3A98">
              <w:rPr>
                <w:rFonts w:ascii="Cambria" w:hAnsi="Cambria" w:cs="Times New Roman"/>
                <w:b/>
                <w:bCs/>
                <w:lang w:val="ru-RU"/>
              </w:rPr>
              <w:t xml:space="preserve">и </w:t>
            </w:r>
            <w:r w:rsidRPr="00CE3A98">
              <w:rPr>
                <w:rFonts w:ascii="Cambria" w:hAnsi="Cambria" w:cs="Times New Roman"/>
                <w:b/>
                <w:bCs/>
                <w:lang w:val="ru-RU"/>
              </w:rPr>
              <w:t>цен</w:t>
            </w:r>
          </w:p>
        </w:tc>
        <w:tc>
          <w:tcPr>
            <w:tcW w:w="567" w:type="dxa"/>
          </w:tcPr>
          <w:p w:rsidR="00505996" w:rsidRPr="00CE3A98" w:rsidRDefault="00505996" w:rsidP="00513859">
            <w:pPr>
              <w:pStyle w:val="ListParagraph"/>
              <w:spacing w:after="0"/>
              <w:ind w:left="0"/>
              <w:rPr>
                <w:rFonts w:ascii="Cambria" w:hAnsi="Cambria" w:cs="Times New Roman"/>
                <w:b/>
                <w:bCs/>
                <w:lang w:val="ru-RU"/>
              </w:rPr>
            </w:pPr>
          </w:p>
        </w:tc>
        <w:tc>
          <w:tcPr>
            <w:tcW w:w="850" w:type="dxa"/>
          </w:tcPr>
          <w:p w:rsidR="00505996" w:rsidRPr="00CE3A98" w:rsidRDefault="00505996" w:rsidP="00513859">
            <w:pPr>
              <w:pStyle w:val="ListParagraph"/>
              <w:spacing w:after="0"/>
              <w:ind w:left="0"/>
              <w:rPr>
                <w:rFonts w:ascii="Cambria" w:hAnsi="Cambria" w:cs="Times New Roman"/>
                <w:b/>
                <w:bCs/>
                <w:lang w:val="ru-RU"/>
              </w:rPr>
            </w:pPr>
          </w:p>
        </w:tc>
        <w:tc>
          <w:tcPr>
            <w:tcW w:w="992" w:type="dxa"/>
          </w:tcPr>
          <w:p w:rsidR="00505996" w:rsidRPr="00CE3A98" w:rsidRDefault="00505996" w:rsidP="00513859">
            <w:pPr>
              <w:pStyle w:val="ListParagraph"/>
              <w:spacing w:after="0"/>
              <w:ind w:left="0"/>
              <w:rPr>
                <w:rFonts w:ascii="Cambria" w:hAnsi="Cambria" w:cs="Times New Roman"/>
                <w:b/>
                <w:bCs/>
                <w:lang w:val="ru-RU"/>
              </w:rPr>
            </w:pPr>
          </w:p>
        </w:tc>
        <w:tc>
          <w:tcPr>
            <w:tcW w:w="1109" w:type="dxa"/>
          </w:tcPr>
          <w:p w:rsidR="00505996" w:rsidRPr="00CE3A98" w:rsidRDefault="00505996" w:rsidP="00513859">
            <w:pPr>
              <w:pStyle w:val="ListParagraph"/>
              <w:spacing w:after="0"/>
              <w:ind w:left="0"/>
              <w:rPr>
                <w:rFonts w:ascii="Cambria" w:hAnsi="Cambria" w:cs="Times New Roman"/>
                <w:b/>
                <w:bCs/>
                <w:lang w:val="ru-RU"/>
              </w:rPr>
            </w:pPr>
          </w:p>
        </w:tc>
      </w:tr>
      <w:tr w:rsidR="00505996" w:rsidRPr="00A47AF9" w:rsidTr="00F41777">
        <w:trPr>
          <w:trHeight w:val="450"/>
        </w:trPr>
        <w:tc>
          <w:tcPr>
            <w:tcW w:w="9828" w:type="dxa"/>
            <w:gridSpan w:val="5"/>
          </w:tcPr>
          <w:p w:rsidR="00505996" w:rsidRPr="00CE3A98" w:rsidRDefault="00505996" w:rsidP="00513859">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513859">
            <w:pPr>
              <w:pStyle w:val="ListParagraph"/>
              <w:spacing w:after="0"/>
              <w:ind w:left="0"/>
              <w:rPr>
                <w:rFonts w:ascii="Cambria" w:hAnsi="Cambria" w:cs="Times New Roman"/>
                <w:bCs/>
                <w:lang w:val="ru-RU"/>
              </w:rPr>
            </w:pPr>
          </w:p>
          <w:p w:rsidR="00505996" w:rsidRPr="00CE3A98" w:rsidRDefault="00505996" w:rsidP="00513859">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513859">
            <w:pPr>
              <w:pStyle w:val="ListParagraph"/>
              <w:spacing w:after="0"/>
              <w:ind w:left="0"/>
              <w:rPr>
                <w:rFonts w:ascii="Cambria" w:hAnsi="Cambria" w:cs="Times New Roman"/>
                <w:b/>
                <w:bCs/>
                <w:lang w:val="ru-RU"/>
              </w:rPr>
            </w:pPr>
          </w:p>
          <w:p w:rsidR="00505996" w:rsidRPr="00CE3A98" w:rsidRDefault="00505996" w:rsidP="00513859">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w:t>
            </w:r>
            <w:r w:rsidR="0062067C" w:rsidRPr="00CE3A98">
              <w:rPr>
                <w:rFonts w:ascii="Cambria" w:hAnsi="Cambria" w:cs="Times New Roman"/>
                <w:bCs/>
                <w:lang w:val="ru-RU"/>
              </w:rPr>
              <w:t>и низкий уровень достоверности)</w:t>
            </w:r>
          </w:p>
        </w:tc>
      </w:tr>
    </w:tbl>
    <w:p w:rsidR="00505996" w:rsidRPr="00CE3A98" w:rsidRDefault="00505996">
      <w:pPr>
        <w:rPr>
          <w:rFonts w:ascii="Cambria" w:hAnsi="Cambria"/>
          <w:lang w:val="ru-RU"/>
        </w:rPr>
      </w:pPr>
    </w:p>
    <w:tbl>
      <w:tblPr>
        <w:tblpPr w:leftFromText="141" w:rightFromText="141" w:vertAnchor="text" w:horzAnchor="margin" w:tblpY="-23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0"/>
        <w:gridCol w:w="567"/>
        <w:gridCol w:w="850"/>
        <w:gridCol w:w="992"/>
        <w:gridCol w:w="1109"/>
      </w:tblGrid>
      <w:tr w:rsidR="00505996" w:rsidRPr="00A47AF9" w:rsidTr="00F41777">
        <w:trPr>
          <w:trHeight w:val="450"/>
        </w:trPr>
        <w:tc>
          <w:tcPr>
            <w:tcW w:w="6310" w:type="dxa"/>
          </w:tcPr>
          <w:p w:rsidR="00505996" w:rsidRPr="00CE3A98" w:rsidRDefault="00505996" w:rsidP="0062067C">
            <w:pPr>
              <w:pStyle w:val="ListParagraph"/>
              <w:spacing w:after="0"/>
              <w:ind w:left="0"/>
              <w:rPr>
                <w:rFonts w:ascii="Cambria" w:hAnsi="Cambria" w:cs="Times New Roman"/>
                <w:b/>
                <w:bCs/>
                <w:lang w:val="ru-RU"/>
              </w:rPr>
            </w:pPr>
            <w:r w:rsidRPr="00CE3A98">
              <w:rPr>
                <w:rFonts w:ascii="Cambria" w:hAnsi="Cambria" w:cs="Times New Roman"/>
                <w:b/>
                <w:bCs/>
                <w:lang w:val="ru-RU"/>
              </w:rPr>
              <w:lastRenderedPageBreak/>
              <w:t xml:space="preserve">4.2.4 Тарифные меры, внедренные для решения проблем, связанных с приемлемостью цен, не подрывают финансовой устойчивости поставщиков услуг </w:t>
            </w:r>
          </w:p>
        </w:tc>
        <w:tc>
          <w:tcPr>
            <w:tcW w:w="567" w:type="dxa"/>
          </w:tcPr>
          <w:p w:rsidR="00505996" w:rsidRPr="00CE3A98" w:rsidRDefault="00505996" w:rsidP="00513859">
            <w:pPr>
              <w:pStyle w:val="ListParagraph"/>
              <w:spacing w:after="0"/>
              <w:ind w:left="0"/>
              <w:rPr>
                <w:rFonts w:ascii="Cambria" w:hAnsi="Cambria" w:cs="Times New Roman"/>
                <w:b/>
                <w:bCs/>
                <w:lang w:val="ru-RU"/>
              </w:rPr>
            </w:pPr>
          </w:p>
        </w:tc>
        <w:tc>
          <w:tcPr>
            <w:tcW w:w="850" w:type="dxa"/>
          </w:tcPr>
          <w:p w:rsidR="00505996" w:rsidRPr="00CE3A98" w:rsidRDefault="00505996" w:rsidP="00513859">
            <w:pPr>
              <w:pStyle w:val="ListParagraph"/>
              <w:spacing w:after="0"/>
              <w:ind w:left="0"/>
              <w:rPr>
                <w:rFonts w:ascii="Cambria" w:hAnsi="Cambria" w:cs="Times New Roman"/>
                <w:b/>
                <w:bCs/>
                <w:lang w:val="ru-RU"/>
              </w:rPr>
            </w:pPr>
          </w:p>
        </w:tc>
        <w:tc>
          <w:tcPr>
            <w:tcW w:w="992" w:type="dxa"/>
          </w:tcPr>
          <w:p w:rsidR="00505996" w:rsidRPr="00CE3A98" w:rsidRDefault="00505996" w:rsidP="00513859">
            <w:pPr>
              <w:pStyle w:val="ListParagraph"/>
              <w:spacing w:after="0"/>
              <w:ind w:left="0"/>
              <w:rPr>
                <w:rFonts w:ascii="Cambria" w:hAnsi="Cambria" w:cs="Times New Roman"/>
                <w:b/>
                <w:bCs/>
                <w:lang w:val="ru-RU"/>
              </w:rPr>
            </w:pPr>
          </w:p>
        </w:tc>
        <w:tc>
          <w:tcPr>
            <w:tcW w:w="1109" w:type="dxa"/>
          </w:tcPr>
          <w:p w:rsidR="00505996" w:rsidRPr="00CE3A98" w:rsidRDefault="00505996" w:rsidP="00513859">
            <w:pPr>
              <w:pStyle w:val="ListParagraph"/>
              <w:spacing w:after="0"/>
              <w:ind w:left="0"/>
              <w:rPr>
                <w:rFonts w:ascii="Cambria" w:hAnsi="Cambria" w:cs="Times New Roman"/>
                <w:b/>
                <w:bCs/>
                <w:lang w:val="ru-RU"/>
              </w:rPr>
            </w:pPr>
          </w:p>
        </w:tc>
      </w:tr>
      <w:tr w:rsidR="00505996" w:rsidRPr="00A47AF9" w:rsidTr="00F41777">
        <w:trPr>
          <w:trHeight w:val="450"/>
        </w:trPr>
        <w:tc>
          <w:tcPr>
            <w:tcW w:w="9828" w:type="dxa"/>
            <w:gridSpan w:val="5"/>
          </w:tcPr>
          <w:p w:rsidR="00505996" w:rsidRPr="00CE3A98" w:rsidRDefault="00505996" w:rsidP="00513859">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513859">
            <w:pPr>
              <w:pStyle w:val="ListParagraph"/>
              <w:spacing w:after="0"/>
              <w:ind w:left="0"/>
              <w:rPr>
                <w:rFonts w:ascii="Cambria" w:hAnsi="Cambria" w:cs="Times New Roman"/>
                <w:bCs/>
                <w:lang w:val="ru-RU"/>
              </w:rPr>
            </w:pPr>
          </w:p>
          <w:p w:rsidR="00505996" w:rsidRPr="00CE3A98" w:rsidRDefault="00505996" w:rsidP="00513859">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513859">
            <w:pPr>
              <w:pStyle w:val="ListParagraph"/>
              <w:spacing w:after="0"/>
              <w:ind w:left="0"/>
              <w:rPr>
                <w:rFonts w:ascii="Cambria" w:hAnsi="Cambria" w:cs="Times New Roman"/>
                <w:b/>
                <w:bCs/>
                <w:lang w:val="ru-RU"/>
              </w:rPr>
            </w:pPr>
          </w:p>
          <w:p w:rsidR="00505996" w:rsidRPr="00CE3A98" w:rsidRDefault="00505996" w:rsidP="00513859">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513859">
            <w:pPr>
              <w:pStyle w:val="ListParagraph"/>
              <w:spacing w:after="0"/>
              <w:ind w:left="0"/>
              <w:rPr>
                <w:rFonts w:ascii="Cambria" w:hAnsi="Cambria" w:cs="Times New Roman"/>
                <w:b/>
                <w:bCs/>
                <w:lang w:val="ru-RU"/>
              </w:rPr>
            </w:pPr>
          </w:p>
        </w:tc>
      </w:tr>
      <w:tr w:rsidR="00505996" w:rsidRPr="00A47AF9" w:rsidTr="00F41777">
        <w:trPr>
          <w:trHeight w:val="450"/>
        </w:trPr>
        <w:tc>
          <w:tcPr>
            <w:tcW w:w="9828" w:type="dxa"/>
            <w:gridSpan w:val="5"/>
          </w:tcPr>
          <w:p w:rsidR="00505996" w:rsidRPr="00CE3A98" w:rsidRDefault="00505996" w:rsidP="00513859">
            <w:pPr>
              <w:pStyle w:val="ListParagraph"/>
              <w:spacing w:after="0"/>
              <w:ind w:left="0"/>
              <w:rPr>
                <w:rFonts w:ascii="Cambria" w:hAnsi="Cambria" w:cs="Times New Roman"/>
                <w:b/>
                <w:bCs/>
                <w:lang w:val="ru-RU"/>
              </w:rPr>
            </w:pPr>
            <w:r w:rsidRPr="00CE3A98">
              <w:rPr>
                <w:rFonts w:ascii="Cambria" w:hAnsi="Cambria" w:cs="Times New Roman"/>
                <w:b/>
                <w:bCs/>
                <w:lang w:val="ru-RU"/>
              </w:rPr>
              <w:t>Рассчитайте число баллов для сферы деятельности 4.2</w:t>
            </w:r>
          </w:p>
          <w:p w:rsidR="00505996" w:rsidRPr="00CE3A98" w:rsidRDefault="00505996" w:rsidP="009E3BF0">
            <w:pPr>
              <w:pStyle w:val="ListParagraph"/>
              <w:numPr>
                <w:ilvl w:val="0"/>
                <w:numId w:val="13"/>
              </w:numPr>
              <w:spacing w:after="0"/>
              <w:rPr>
                <w:rFonts w:ascii="Cambria" w:hAnsi="Cambria" w:cs="Times New Roman"/>
                <w:bCs/>
                <w:lang w:val="ru-RU"/>
              </w:rPr>
            </w:pPr>
            <w:r w:rsidRPr="00CE3A98">
              <w:rPr>
                <w:rFonts w:ascii="Cambria" w:hAnsi="Cambria" w:cs="Times New Roman"/>
                <w:bCs/>
                <w:lang w:val="ru-RU"/>
              </w:rPr>
              <w:t>Сложите полученные баллы(Да = 3, В значительной степени = 2, В ограниченной степени = 1, Нет = 0) ____</w:t>
            </w:r>
          </w:p>
          <w:p w:rsidR="00505996" w:rsidRPr="00CE3A98" w:rsidRDefault="00505996" w:rsidP="009E3BF0">
            <w:pPr>
              <w:pStyle w:val="ListParagraph"/>
              <w:numPr>
                <w:ilvl w:val="0"/>
                <w:numId w:val="13"/>
              </w:numPr>
              <w:spacing w:after="0"/>
              <w:rPr>
                <w:rFonts w:ascii="Cambria" w:hAnsi="Cambria" w:cs="Times New Roman"/>
                <w:b/>
                <w:bCs/>
                <w:lang w:val="ru-RU"/>
              </w:rPr>
            </w:pPr>
            <w:r w:rsidRPr="00CE3A98">
              <w:rPr>
                <w:rFonts w:ascii="Cambria" w:hAnsi="Cambria" w:cs="Times New Roman"/>
                <w:bCs/>
                <w:lang w:val="ru-RU"/>
              </w:rPr>
              <w:t>Разделите общее число баллов на 4  ____</w:t>
            </w:r>
          </w:p>
        </w:tc>
      </w:tr>
      <w:tr w:rsidR="00505996" w:rsidRPr="00A47AF9" w:rsidTr="00F41777">
        <w:trPr>
          <w:trHeight w:val="450"/>
        </w:trPr>
        <w:tc>
          <w:tcPr>
            <w:tcW w:w="9828" w:type="dxa"/>
            <w:gridSpan w:val="5"/>
          </w:tcPr>
          <w:p w:rsidR="00505996" w:rsidRPr="00CE3A98" w:rsidRDefault="00505996" w:rsidP="00513859">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Исходя из количества ответов с высокой, средней и низкой надежностью, средний показатель надежности ответов в этой сфере считается </w:t>
            </w:r>
            <w:r w:rsidRPr="00CE3A98">
              <w:rPr>
                <w:rFonts w:ascii="Cambria" w:hAnsi="Cambria" w:cs="Times New Roman"/>
                <w:bCs/>
                <w:lang w:val="ru-RU"/>
              </w:rPr>
              <w:t>(просьба отметить один из возможных вариантов) Высоким ___   Средним ___   Низким ___</w:t>
            </w:r>
          </w:p>
          <w:p w:rsidR="00505996" w:rsidRPr="00CE3A98" w:rsidRDefault="00505996" w:rsidP="00513859">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      </w:t>
            </w:r>
          </w:p>
        </w:tc>
      </w:tr>
    </w:tbl>
    <w:p w:rsidR="00505996" w:rsidRPr="00CE3A98" w:rsidRDefault="00505996">
      <w:pPr>
        <w:rPr>
          <w:rFonts w:ascii="Cambria" w:hAnsi="Cambria"/>
          <w:lang w:val="ru-RU"/>
        </w:rPr>
      </w:pPr>
    </w:p>
    <w:p w:rsidR="00505996" w:rsidRPr="00CE3A98" w:rsidRDefault="00505996" w:rsidP="0062067C">
      <w:pPr>
        <w:rPr>
          <w:rFonts w:ascii="Cambria" w:hAnsi="Cambria"/>
          <w:lang w:val="ru-RU"/>
        </w:rPr>
      </w:pPr>
    </w:p>
    <w:p w:rsidR="00505996" w:rsidRPr="00CE3A98" w:rsidRDefault="00505996" w:rsidP="005E0DF3">
      <w:pPr>
        <w:spacing w:after="0"/>
        <w:rPr>
          <w:rFonts w:ascii="Cambria" w:hAnsi="Cambria"/>
          <w:lang w:val="ru-RU"/>
        </w:rPr>
      </w:pPr>
    </w:p>
    <w:tbl>
      <w:tblPr>
        <w:tblpPr w:leftFromText="141" w:rightFromText="141" w:vertAnchor="text" w:horzAnchor="margin" w:tblpY="-43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1"/>
        <w:gridCol w:w="551"/>
        <w:gridCol w:w="1076"/>
        <w:gridCol w:w="1260"/>
        <w:gridCol w:w="900"/>
      </w:tblGrid>
      <w:tr w:rsidR="00505996" w:rsidRPr="00CE3A98" w:rsidTr="00F41777">
        <w:tc>
          <w:tcPr>
            <w:tcW w:w="9828" w:type="dxa"/>
            <w:gridSpan w:val="5"/>
            <w:shd w:val="clear" w:color="auto" w:fill="8DB3E2"/>
          </w:tcPr>
          <w:p w:rsidR="00505996" w:rsidRPr="00CE3A98" w:rsidRDefault="00505996" w:rsidP="00385654">
            <w:pPr>
              <w:pStyle w:val="Heading3"/>
              <w:rPr>
                <w:color w:val="auto"/>
                <w:lang w:val="ru-RU"/>
              </w:rPr>
            </w:pPr>
            <w:bookmarkStart w:id="93" w:name="_Toc359945545"/>
            <w:bookmarkStart w:id="94" w:name="_Toc359955336"/>
            <w:r w:rsidRPr="00CE3A98">
              <w:rPr>
                <w:color w:val="auto"/>
                <w:lang w:val="ru-RU"/>
              </w:rPr>
              <w:lastRenderedPageBreak/>
              <w:t>Сфера деятельности 4.3 Меры социальной защиты</w:t>
            </w:r>
            <w:bookmarkEnd w:id="93"/>
            <w:bookmarkEnd w:id="94"/>
          </w:p>
          <w:p w:rsidR="00385654" w:rsidRPr="00CE3A98" w:rsidRDefault="00385654" w:rsidP="00385654">
            <w:pPr>
              <w:rPr>
                <w:lang w:val="ru-RU"/>
              </w:rPr>
            </w:pPr>
          </w:p>
        </w:tc>
      </w:tr>
      <w:tr w:rsidR="00505996" w:rsidRPr="00A47AF9" w:rsidTr="00F41777">
        <w:tc>
          <w:tcPr>
            <w:tcW w:w="9828" w:type="dxa"/>
            <w:gridSpan w:val="5"/>
          </w:tcPr>
          <w:p w:rsidR="00505996" w:rsidRPr="00CE3A98" w:rsidRDefault="00505996" w:rsidP="009754FF">
            <w:pPr>
              <w:pStyle w:val="ListParagraph"/>
              <w:spacing w:after="0"/>
              <w:ind w:left="0"/>
              <w:rPr>
                <w:rFonts w:ascii="Cambria" w:hAnsi="Cambria" w:cs="Times New Roman"/>
                <w:bCs/>
                <w:lang w:val="ru-RU"/>
              </w:rPr>
            </w:pPr>
            <w:r w:rsidRPr="00CE3A98">
              <w:rPr>
                <w:rFonts w:ascii="Cambria" w:hAnsi="Cambria" w:cs="Times New Roman"/>
                <w:b/>
                <w:bCs/>
                <w:lang w:val="ru-RU"/>
              </w:rPr>
              <w:t>Обоснование.</w:t>
            </w:r>
            <w:r w:rsidRPr="00CE3A98">
              <w:rPr>
                <w:rFonts w:ascii="Cambria" w:hAnsi="Cambria" w:cs="Times New Roman"/>
                <w:bCs/>
                <w:lang w:val="ru-RU"/>
              </w:rPr>
              <w:t xml:space="preserve">  Меры социальной защиты дают несколько возможных вариантов для разрешения проблем приемлемости цен без изменения существующей системы тарифов на услуги водоснабжения и канализации. Они могут быть направлены на предотвращение неплатежей за услуги (превентивные меры) или на выплату задолженности по таким платежам (корректирующие меры). Они финансируются главным образом за счет общих (местных, региональных или национальных) налогов.</w:t>
            </w:r>
          </w:p>
        </w:tc>
      </w:tr>
      <w:tr w:rsidR="00505996" w:rsidRPr="00CE3A98" w:rsidTr="008C4021">
        <w:tc>
          <w:tcPr>
            <w:tcW w:w="6041" w:type="dxa"/>
          </w:tcPr>
          <w:p w:rsidR="00505996" w:rsidRPr="00CE3A98" w:rsidRDefault="00505996" w:rsidP="00513859">
            <w:pPr>
              <w:pStyle w:val="ListParagraph"/>
              <w:spacing w:after="0"/>
              <w:ind w:left="0"/>
              <w:jc w:val="center"/>
              <w:rPr>
                <w:rFonts w:ascii="Cambria" w:hAnsi="Cambria" w:cs="Times New Roman"/>
                <w:b/>
                <w:bCs/>
                <w:lang w:val="ru-RU"/>
              </w:rPr>
            </w:pPr>
          </w:p>
        </w:tc>
        <w:tc>
          <w:tcPr>
            <w:tcW w:w="551" w:type="dxa"/>
            <w:shd w:val="clear" w:color="auto" w:fill="C6D9F1"/>
          </w:tcPr>
          <w:p w:rsidR="00505996" w:rsidRPr="00CE3A98" w:rsidRDefault="00505996" w:rsidP="00513859">
            <w:pPr>
              <w:pStyle w:val="ListParagraph"/>
              <w:spacing w:after="0"/>
              <w:ind w:left="0"/>
              <w:jc w:val="center"/>
              <w:rPr>
                <w:rFonts w:ascii="Cambria" w:hAnsi="Cambria" w:cs="Times New Roman"/>
                <w:b/>
                <w:bCs/>
                <w:sz w:val="18"/>
                <w:szCs w:val="18"/>
                <w:lang w:val="ru-RU"/>
              </w:rPr>
            </w:pPr>
            <w:r w:rsidRPr="00CE3A98">
              <w:rPr>
                <w:rFonts w:ascii="Cambria" w:hAnsi="Cambria" w:cs="Times New Roman"/>
                <w:b/>
                <w:bCs/>
                <w:sz w:val="18"/>
                <w:szCs w:val="18"/>
                <w:lang w:val="ru-RU"/>
              </w:rPr>
              <w:t>Нет</w:t>
            </w:r>
          </w:p>
          <w:p w:rsidR="00505996" w:rsidRPr="00CE3A98" w:rsidRDefault="00505996" w:rsidP="00513859">
            <w:pPr>
              <w:pStyle w:val="ListParagraph"/>
              <w:spacing w:after="0"/>
              <w:ind w:left="0"/>
              <w:jc w:val="center"/>
              <w:rPr>
                <w:rFonts w:ascii="Cambria" w:hAnsi="Cambria" w:cs="Times New Roman"/>
                <w:b/>
                <w:bCs/>
                <w:sz w:val="18"/>
                <w:szCs w:val="18"/>
                <w:lang w:val="ru-RU"/>
              </w:rPr>
            </w:pPr>
          </w:p>
        </w:tc>
        <w:tc>
          <w:tcPr>
            <w:tcW w:w="1076" w:type="dxa"/>
            <w:shd w:val="clear" w:color="auto" w:fill="C6D9F1"/>
          </w:tcPr>
          <w:p w:rsidR="00505996" w:rsidRPr="00CE3A98" w:rsidRDefault="00505996" w:rsidP="00513859">
            <w:pPr>
              <w:pStyle w:val="ListParagraph"/>
              <w:spacing w:after="0"/>
              <w:ind w:left="0"/>
              <w:jc w:val="center"/>
              <w:rPr>
                <w:rFonts w:ascii="Cambria" w:hAnsi="Cambria" w:cs="Times New Roman"/>
                <w:b/>
                <w:bCs/>
                <w:sz w:val="18"/>
                <w:szCs w:val="18"/>
                <w:lang w:val="ru-RU"/>
              </w:rPr>
            </w:pPr>
            <w:r w:rsidRPr="00CE3A98">
              <w:rPr>
                <w:rFonts w:ascii="Cambria" w:hAnsi="Cambria" w:cs="Times New Roman"/>
                <w:b/>
                <w:bCs/>
                <w:sz w:val="18"/>
                <w:szCs w:val="18"/>
                <w:lang w:val="ru-RU"/>
              </w:rPr>
              <w:t>В ограниченной степени</w:t>
            </w:r>
          </w:p>
        </w:tc>
        <w:tc>
          <w:tcPr>
            <w:tcW w:w="1260" w:type="dxa"/>
            <w:shd w:val="clear" w:color="auto" w:fill="C6D9F1"/>
          </w:tcPr>
          <w:p w:rsidR="00505996" w:rsidRPr="00CE3A98" w:rsidRDefault="00505996" w:rsidP="00513859">
            <w:pPr>
              <w:pStyle w:val="ListParagraph"/>
              <w:spacing w:after="0"/>
              <w:ind w:left="0"/>
              <w:jc w:val="center"/>
              <w:rPr>
                <w:rFonts w:ascii="Cambria" w:hAnsi="Cambria" w:cs="Times New Roman"/>
                <w:b/>
                <w:bCs/>
                <w:sz w:val="18"/>
                <w:szCs w:val="18"/>
                <w:lang w:val="ru-RU"/>
              </w:rPr>
            </w:pPr>
            <w:r w:rsidRPr="00CE3A98">
              <w:rPr>
                <w:rFonts w:ascii="Cambria" w:hAnsi="Cambria" w:cs="Times New Roman"/>
                <w:b/>
                <w:bCs/>
                <w:sz w:val="18"/>
                <w:szCs w:val="18"/>
                <w:lang w:val="ru-RU"/>
              </w:rPr>
              <w:t>В значительной степени</w:t>
            </w:r>
          </w:p>
        </w:tc>
        <w:tc>
          <w:tcPr>
            <w:tcW w:w="900" w:type="dxa"/>
            <w:shd w:val="clear" w:color="auto" w:fill="C6D9F1"/>
          </w:tcPr>
          <w:p w:rsidR="00505996" w:rsidRPr="00CE3A98" w:rsidRDefault="00505996" w:rsidP="00513859">
            <w:pPr>
              <w:pStyle w:val="ListParagraph"/>
              <w:spacing w:after="0"/>
              <w:ind w:left="0"/>
              <w:jc w:val="center"/>
              <w:rPr>
                <w:rFonts w:ascii="Cambria" w:hAnsi="Cambria" w:cs="Times New Roman"/>
                <w:b/>
                <w:bCs/>
                <w:sz w:val="18"/>
                <w:szCs w:val="18"/>
                <w:lang w:val="ru-RU"/>
              </w:rPr>
            </w:pPr>
            <w:r w:rsidRPr="00CE3A98">
              <w:rPr>
                <w:rFonts w:ascii="Cambria" w:hAnsi="Cambria" w:cs="Times New Roman"/>
                <w:b/>
                <w:bCs/>
                <w:sz w:val="18"/>
                <w:szCs w:val="18"/>
                <w:lang w:val="ru-RU"/>
              </w:rPr>
              <w:t>Да</w:t>
            </w:r>
          </w:p>
          <w:p w:rsidR="00505996" w:rsidRPr="00CE3A98" w:rsidRDefault="00505996" w:rsidP="00513859">
            <w:pPr>
              <w:pStyle w:val="ListParagraph"/>
              <w:spacing w:after="0"/>
              <w:ind w:left="0"/>
              <w:jc w:val="center"/>
              <w:rPr>
                <w:rFonts w:ascii="Cambria" w:hAnsi="Cambria" w:cs="Times New Roman"/>
                <w:b/>
                <w:bCs/>
                <w:color w:val="FFFFFF"/>
                <w:sz w:val="18"/>
                <w:szCs w:val="18"/>
                <w:lang w:val="ru-RU"/>
              </w:rPr>
            </w:pPr>
          </w:p>
        </w:tc>
      </w:tr>
      <w:tr w:rsidR="00505996" w:rsidRPr="00A47AF9" w:rsidTr="008C4021">
        <w:trPr>
          <w:trHeight w:val="450"/>
        </w:trPr>
        <w:tc>
          <w:tcPr>
            <w:tcW w:w="6041" w:type="dxa"/>
          </w:tcPr>
          <w:p w:rsidR="00505996" w:rsidRPr="00CE3A98" w:rsidRDefault="00505996" w:rsidP="0062067C">
            <w:pPr>
              <w:pStyle w:val="ListParagraph"/>
              <w:spacing w:after="0"/>
              <w:ind w:left="0"/>
              <w:rPr>
                <w:rFonts w:ascii="Cambria" w:hAnsi="Cambria" w:cs="Times New Roman"/>
                <w:b/>
                <w:bCs/>
                <w:lang w:val="ru-RU"/>
              </w:rPr>
            </w:pPr>
            <w:r w:rsidRPr="00CE3A98">
              <w:rPr>
                <w:rFonts w:ascii="Cambria" w:hAnsi="Cambria" w:cs="Times New Roman"/>
                <w:b/>
                <w:bCs/>
                <w:lang w:val="ru-RU"/>
              </w:rPr>
              <w:t>4.3.1 Государственные органы проанализировали эффект различных альтернатив, направленных на разрешение проблем приемлемости цен при помощи мер социальной защиты</w:t>
            </w:r>
          </w:p>
        </w:tc>
        <w:tc>
          <w:tcPr>
            <w:tcW w:w="551" w:type="dxa"/>
          </w:tcPr>
          <w:p w:rsidR="00505996" w:rsidRPr="00CE3A98" w:rsidRDefault="00505996" w:rsidP="00513859">
            <w:pPr>
              <w:pStyle w:val="ListParagraph"/>
              <w:spacing w:after="0"/>
              <w:ind w:left="0"/>
              <w:rPr>
                <w:rFonts w:ascii="Cambria" w:hAnsi="Cambria" w:cs="Times New Roman"/>
                <w:b/>
                <w:bCs/>
                <w:lang w:val="ru-RU"/>
              </w:rPr>
            </w:pPr>
          </w:p>
        </w:tc>
        <w:tc>
          <w:tcPr>
            <w:tcW w:w="1076" w:type="dxa"/>
          </w:tcPr>
          <w:p w:rsidR="00505996" w:rsidRPr="00CE3A98" w:rsidRDefault="00505996" w:rsidP="00513859">
            <w:pPr>
              <w:pStyle w:val="ListParagraph"/>
              <w:spacing w:after="0"/>
              <w:ind w:left="0"/>
              <w:rPr>
                <w:rFonts w:ascii="Cambria" w:hAnsi="Cambria" w:cs="Times New Roman"/>
                <w:b/>
                <w:bCs/>
                <w:lang w:val="ru-RU"/>
              </w:rPr>
            </w:pPr>
          </w:p>
        </w:tc>
        <w:tc>
          <w:tcPr>
            <w:tcW w:w="1260" w:type="dxa"/>
          </w:tcPr>
          <w:p w:rsidR="00505996" w:rsidRPr="00CE3A98" w:rsidRDefault="00505996" w:rsidP="00513859">
            <w:pPr>
              <w:pStyle w:val="ListParagraph"/>
              <w:spacing w:after="0"/>
              <w:ind w:left="0"/>
              <w:rPr>
                <w:rFonts w:ascii="Cambria" w:hAnsi="Cambria" w:cs="Times New Roman"/>
                <w:b/>
                <w:bCs/>
                <w:lang w:val="ru-RU"/>
              </w:rPr>
            </w:pPr>
          </w:p>
        </w:tc>
        <w:tc>
          <w:tcPr>
            <w:tcW w:w="900" w:type="dxa"/>
          </w:tcPr>
          <w:p w:rsidR="00505996" w:rsidRPr="00CE3A98" w:rsidRDefault="00505996" w:rsidP="00513859">
            <w:pPr>
              <w:pStyle w:val="ListParagraph"/>
              <w:spacing w:after="0"/>
              <w:ind w:left="0"/>
              <w:rPr>
                <w:rFonts w:ascii="Cambria" w:hAnsi="Cambria" w:cs="Times New Roman"/>
                <w:b/>
                <w:bCs/>
                <w:lang w:val="ru-RU"/>
              </w:rPr>
            </w:pPr>
          </w:p>
        </w:tc>
      </w:tr>
      <w:tr w:rsidR="00505996" w:rsidRPr="00A47AF9" w:rsidTr="00F41777">
        <w:trPr>
          <w:trHeight w:val="450"/>
        </w:trPr>
        <w:tc>
          <w:tcPr>
            <w:tcW w:w="9828" w:type="dxa"/>
            <w:gridSpan w:val="5"/>
          </w:tcPr>
          <w:p w:rsidR="00505996" w:rsidRPr="00CE3A98" w:rsidRDefault="00505996" w:rsidP="00513859">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513859">
            <w:pPr>
              <w:pStyle w:val="ListParagraph"/>
              <w:spacing w:after="0"/>
              <w:ind w:left="0"/>
              <w:rPr>
                <w:rFonts w:ascii="Cambria" w:hAnsi="Cambria" w:cs="Times New Roman"/>
                <w:bCs/>
                <w:sz w:val="16"/>
                <w:szCs w:val="16"/>
                <w:lang w:val="ru-RU"/>
              </w:rPr>
            </w:pPr>
          </w:p>
          <w:p w:rsidR="00505996" w:rsidRPr="00CE3A98" w:rsidRDefault="00505996" w:rsidP="00513859">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513859">
            <w:pPr>
              <w:pStyle w:val="ListParagraph"/>
              <w:spacing w:after="0"/>
              <w:ind w:left="0"/>
              <w:rPr>
                <w:rFonts w:ascii="Cambria" w:hAnsi="Cambria" w:cs="Times New Roman"/>
                <w:b/>
                <w:bCs/>
                <w:lang w:val="ru-RU"/>
              </w:rPr>
            </w:pPr>
          </w:p>
          <w:p w:rsidR="00505996" w:rsidRPr="00CE3A98" w:rsidRDefault="00505996" w:rsidP="00513859">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513859">
            <w:pPr>
              <w:pStyle w:val="ListParagraph"/>
              <w:spacing w:after="0"/>
              <w:ind w:left="0"/>
              <w:rPr>
                <w:rFonts w:ascii="Cambria" w:hAnsi="Cambria" w:cs="Times New Roman"/>
                <w:b/>
                <w:bCs/>
                <w:lang w:val="ru-RU"/>
              </w:rPr>
            </w:pPr>
          </w:p>
        </w:tc>
      </w:tr>
      <w:tr w:rsidR="00505996" w:rsidRPr="00A47AF9" w:rsidTr="008C4021">
        <w:trPr>
          <w:trHeight w:val="450"/>
        </w:trPr>
        <w:tc>
          <w:tcPr>
            <w:tcW w:w="6041" w:type="dxa"/>
          </w:tcPr>
          <w:p w:rsidR="00505996" w:rsidRPr="00CE3A98" w:rsidRDefault="00505996" w:rsidP="007D7F34">
            <w:pPr>
              <w:pStyle w:val="ListParagraph"/>
              <w:spacing w:after="0"/>
              <w:ind w:left="0"/>
              <w:rPr>
                <w:rFonts w:ascii="Cambria" w:hAnsi="Cambria" w:cs="Times New Roman"/>
                <w:b/>
                <w:bCs/>
                <w:lang w:val="ru-RU"/>
              </w:rPr>
            </w:pPr>
            <w:r w:rsidRPr="00CE3A98">
              <w:rPr>
                <w:rFonts w:ascii="Cambria" w:hAnsi="Cambria" w:cs="Times New Roman"/>
                <w:b/>
                <w:bCs/>
                <w:lang w:val="ru-RU"/>
              </w:rPr>
              <w:t>4.3.2 Меры социальной защиты включены в стратегию для разрешения проблем приемлемости цен</w:t>
            </w:r>
          </w:p>
        </w:tc>
        <w:tc>
          <w:tcPr>
            <w:tcW w:w="551" w:type="dxa"/>
          </w:tcPr>
          <w:p w:rsidR="00505996" w:rsidRPr="00CE3A98" w:rsidRDefault="00505996" w:rsidP="00513859">
            <w:pPr>
              <w:pStyle w:val="ListParagraph"/>
              <w:spacing w:after="0"/>
              <w:ind w:left="0"/>
              <w:rPr>
                <w:rFonts w:ascii="Cambria" w:hAnsi="Cambria" w:cs="Times New Roman"/>
                <w:b/>
                <w:bCs/>
                <w:lang w:val="ru-RU"/>
              </w:rPr>
            </w:pPr>
          </w:p>
        </w:tc>
        <w:tc>
          <w:tcPr>
            <w:tcW w:w="1076" w:type="dxa"/>
          </w:tcPr>
          <w:p w:rsidR="00505996" w:rsidRPr="00CE3A98" w:rsidRDefault="00505996" w:rsidP="00513859">
            <w:pPr>
              <w:pStyle w:val="ListParagraph"/>
              <w:spacing w:after="0"/>
              <w:ind w:left="0"/>
              <w:rPr>
                <w:rFonts w:ascii="Cambria" w:hAnsi="Cambria" w:cs="Times New Roman"/>
                <w:b/>
                <w:bCs/>
                <w:lang w:val="ru-RU"/>
              </w:rPr>
            </w:pPr>
          </w:p>
        </w:tc>
        <w:tc>
          <w:tcPr>
            <w:tcW w:w="1260" w:type="dxa"/>
          </w:tcPr>
          <w:p w:rsidR="00505996" w:rsidRPr="00CE3A98" w:rsidRDefault="00505996" w:rsidP="00513859">
            <w:pPr>
              <w:pStyle w:val="ListParagraph"/>
              <w:spacing w:after="0"/>
              <w:ind w:left="0"/>
              <w:rPr>
                <w:rFonts w:ascii="Cambria" w:hAnsi="Cambria" w:cs="Times New Roman"/>
                <w:b/>
                <w:bCs/>
                <w:lang w:val="ru-RU"/>
              </w:rPr>
            </w:pPr>
          </w:p>
        </w:tc>
        <w:tc>
          <w:tcPr>
            <w:tcW w:w="900" w:type="dxa"/>
          </w:tcPr>
          <w:p w:rsidR="00505996" w:rsidRPr="00CE3A98" w:rsidRDefault="00505996" w:rsidP="00513859">
            <w:pPr>
              <w:pStyle w:val="ListParagraph"/>
              <w:spacing w:after="0"/>
              <w:ind w:left="0"/>
              <w:rPr>
                <w:rFonts w:ascii="Cambria" w:hAnsi="Cambria" w:cs="Times New Roman"/>
                <w:b/>
                <w:bCs/>
                <w:lang w:val="ru-RU"/>
              </w:rPr>
            </w:pPr>
          </w:p>
        </w:tc>
      </w:tr>
      <w:tr w:rsidR="00505996" w:rsidRPr="00A47AF9" w:rsidTr="00F41777">
        <w:trPr>
          <w:trHeight w:val="450"/>
        </w:trPr>
        <w:tc>
          <w:tcPr>
            <w:tcW w:w="9828" w:type="dxa"/>
            <w:gridSpan w:val="5"/>
          </w:tcPr>
          <w:p w:rsidR="00505996" w:rsidRPr="00CE3A98" w:rsidRDefault="00505996" w:rsidP="00513859">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513859">
            <w:pPr>
              <w:pStyle w:val="ListParagraph"/>
              <w:spacing w:after="0"/>
              <w:ind w:left="0"/>
              <w:rPr>
                <w:rFonts w:ascii="Cambria" w:hAnsi="Cambria" w:cs="Times New Roman"/>
                <w:bCs/>
                <w:sz w:val="16"/>
                <w:szCs w:val="16"/>
                <w:lang w:val="ru-RU"/>
              </w:rPr>
            </w:pPr>
          </w:p>
          <w:p w:rsidR="00505996" w:rsidRPr="00CE3A98" w:rsidRDefault="00505996" w:rsidP="00513859">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513859">
            <w:pPr>
              <w:pStyle w:val="ListParagraph"/>
              <w:spacing w:after="0"/>
              <w:ind w:left="0"/>
              <w:rPr>
                <w:rFonts w:ascii="Cambria" w:hAnsi="Cambria" w:cs="Times New Roman"/>
                <w:b/>
                <w:bCs/>
                <w:lang w:val="ru-RU"/>
              </w:rPr>
            </w:pPr>
          </w:p>
          <w:p w:rsidR="00505996" w:rsidRPr="00CE3A98" w:rsidRDefault="00505996" w:rsidP="00513859">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513859">
            <w:pPr>
              <w:pStyle w:val="ListParagraph"/>
              <w:spacing w:after="0"/>
              <w:ind w:left="0"/>
              <w:rPr>
                <w:rFonts w:ascii="Cambria" w:hAnsi="Cambria" w:cs="Times New Roman"/>
                <w:b/>
                <w:bCs/>
                <w:lang w:val="ru-RU"/>
              </w:rPr>
            </w:pPr>
          </w:p>
        </w:tc>
      </w:tr>
      <w:tr w:rsidR="00505996" w:rsidRPr="00A47AF9" w:rsidTr="008C4021">
        <w:trPr>
          <w:trHeight w:val="450"/>
        </w:trPr>
        <w:tc>
          <w:tcPr>
            <w:tcW w:w="6041" w:type="dxa"/>
          </w:tcPr>
          <w:p w:rsidR="00505996" w:rsidRPr="00CE3A98" w:rsidRDefault="00505996" w:rsidP="007D7F34">
            <w:pPr>
              <w:pStyle w:val="ListParagraph"/>
              <w:spacing w:after="0"/>
              <w:ind w:left="0"/>
              <w:rPr>
                <w:rFonts w:ascii="Cambria" w:hAnsi="Cambria" w:cs="Times New Roman"/>
                <w:b/>
                <w:bCs/>
                <w:lang w:val="ru-RU"/>
              </w:rPr>
            </w:pPr>
            <w:r w:rsidRPr="00CE3A98">
              <w:rPr>
                <w:rFonts w:ascii="Cambria" w:hAnsi="Cambria" w:cs="Times New Roman"/>
                <w:b/>
                <w:bCs/>
                <w:lang w:val="ru-RU"/>
              </w:rPr>
              <w:t>4.3.3 Внедрен</w:t>
            </w:r>
            <w:r w:rsidR="0062067C" w:rsidRPr="00CE3A98">
              <w:rPr>
                <w:rFonts w:ascii="Cambria" w:hAnsi="Cambria" w:cs="Times New Roman"/>
                <w:b/>
                <w:bCs/>
                <w:lang w:val="ru-RU"/>
              </w:rPr>
              <w:t xml:space="preserve">ы меры социальной защиты для </w:t>
            </w:r>
            <w:r w:rsidRPr="00CE3A98">
              <w:rPr>
                <w:rFonts w:ascii="Cambria" w:hAnsi="Cambria" w:cs="Times New Roman"/>
                <w:b/>
                <w:bCs/>
                <w:lang w:val="ru-RU"/>
              </w:rPr>
              <w:t xml:space="preserve">решения проблем приемлемости цен </w:t>
            </w:r>
          </w:p>
        </w:tc>
        <w:tc>
          <w:tcPr>
            <w:tcW w:w="551" w:type="dxa"/>
          </w:tcPr>
          <w:p w:rsidR="00505996" w:rsidRPr="00CE3A98" w:rsidRDefault="00505996" w:rsidP="00513859">
            <w:pPr>
              <w:pStyle w:val="ListParagraph"/>
              <w:spacing w:after="0"/>
              <w:ind w:left="0"/>
              <w:rPr>
                <w:rFonts w:ascii="Cambria" w:hAnsi="Cambria" w:cs="Times New Roman"/>
                <w:b/>
                <w:bCs/>
                <w:lang w:val="ru-RU"/>
              </w:rPr>
            </w:pPr>
          </w:p>
        </w:tc>
        <w:tc>
          <w:tcPr>
            <w:tcW w:w="1076" w:type="dxa"/>
          </w:tcPr>
          <w:p w:rsidR="00505996" w:rsidRPr="00CE3A98" w:rsidRDefault="00505996" w:rsidP="00513859">
            <w:pPr>
              <w:pStyle w:val="ListParagraph"/>
              <w:spacing w:after="0"/>
              <w:ind w:left="0"/>
              <w:rPr>
                <w:rFonts w:ascii="Cambria" w:hAnsi="Cambria" w:cs="Times New Roman"/>
                <w:b/>
                <w:bCs/>
                <w:lang w:val="ru-RU"/>
              </w:rPr>
            </w:pPr>
          </w:p>
        </w:tc>
        <w:tc>
          <w:tcPr>
            <w:tcW w:w="1260" w:type="dxa"/>
          </w:tcPr>
          <w:p w:rsidR="00505996" w:rsidRPr="00CE3A98" w:rsidRDefault="00505996" w:rsidP="00513859">
            <w:pPr>
              <w:pStyle w:val="ListParagraph"/>
              <w:spacing w:after="0"/>
              <w:ind w:left="0"/>
              <w:rPr>
                <w:rFonts w:ascii="Cambria" w:hAnsi="Cambria" w:cs="Times New Roman"/>
                <w:b/>
                <w:bCs/>
                <w:lang w:val="ru-RU"/>
              </w:rPr>
            </w:pPr>
          </w:p>
        </w:tc>
        <w:tc>
          <w:tcPr>
            <w:tcW w:w="900" w:type="dxa"/>
          </w:tcPr>
          <w:p w:rsidR="00505996" w:rsidRPr="00CE3A98" w:rsidRDefault="00505996" w:rsidP="00513859">
            <w:pPr>
              <w:pStyle w:val="ListParagraph"/>
              <w:spacing w:after="0"/>
              <w:ind w:left="0"/>
              <w:rPr>
                <w:rFonts w:ascii="Cambria" w:hAnsi="Cambria" w:cs="Times New Roman"/>
                <w:b/>
                <w:bCs/>
                <w:lang w:val="ru-RU"/>
              </w:rPr>
            </w:pPr>
          </w:p>
        </w:tc>
      </w:tr>
      <w:tr w:rsidR="00505996" w:rsidRPr="00A47AF9" w:rsidTr="00F41777">
        <w:trPr>
          <w:trHeight w:val="450"/>
        </w:trPr>
        <w:tc>
          <w:tcPr>
            <w:tcW w:w="9828" w:type="dxa"/>
            <w:gridSpan w:val="5"/>
          </w:tcPr>
          <w:p w:rsidR="00505996" w:rsidRPr="00CE3A98" w:rsidRDefault="00505996" w:rsidP="00513859">
            <w:pPr>
              <w:pStyle w:val="ListParagraph"/>
              <w:spacing w:after="0"/>
              <w:ind w:left="0"/>
              <w:rPr>
                <w:rFonts w:ascii="Cambria" w:hAnsi="Cambria" w:cs="Times New Roman"/>
                <w:bCs/>
                <w:lang w:val="ru-RU"/>
              </w:rPr>
            </w:pPr>
            <w:r w:rsidRPr="00CE3A98">
              <w:rPr>
                <w:rFonts w:ascii="Cambria" w:hAnsi="Cambria" w:cs="Times New Roman"/>
                <w:b/>
                <w:bCs/>
                <w:lang w:val="ru-RU"/>
              </w:rPr>
              <w:t xml:space="preserve">Обоснование оценки  </w:t>
            </w:r>
            <w:r w:rsidRPr="00CE3A98">
              <w:rPr>
                <w:rFonts w:ascii="Cambria" w:hAnsi="Cambria" w:cs="Times New Roman"/>
                <w:bCs/>
                <w:lang w:val="ru-RU"/>
              </w:rPr>
              <w:t>(приведите краткие пояснения и/или примеры, которыми обосновывается ответ)</w:t>
            </w:r>
          </w:p>
          <w:p w:rsidR="00505996" w:rsidRPr="00CE3A98" w:rsidRDefault="00505996" w:rsidP="00513859">
            <w:pPr>
              <w:pStyle w:val="ListParagraph"/>
              <w:spacing w:after="0"/>
              <w:ind w:left="0"/>
              <w:rPr>
                <w:rFonts w:ascii="Cambria" w:hAnsi="Cambria" w:cs="Times New Roman"/>
                <w:bCs/>
                <w:lang w:val="ru-RU"/>
              </w:rPr>
            </w:pPr>
          </w:p>
          <w:p w:rsidR="00505996" w:rsidRPr="00CE3A98" w:rsidRDefault="00505996" w:rsidP="00513859">
            <w:pPr>
              <w:pStyle w:val="ListParagraph"/>
              <w:spacing w:after="0"/>
              <w:ind w:left="0"/>
              <w:rPr>
                <w:rFonts w:ascii="Cambria" w:hAnsi="Cambria" w:cs="Times New Roman"/>
                <w:bCs/>
                <w:color w:val="FF0000"/>
                <w:lang w:val="ru-RU"/>
              </w:rPr>
            </w:pPr>
            <w:r w:rsidRPr="00CE3A98">
              <w:rPr>
                <w:rFonts w:ascii="Cambria" w:hAnsi="Cambria" w:cs="Times New Roman"/>
                <w:b/>
                <w:bCs/>
                <w:lang w:val="ru-RU"/>
              </w:rPr>
              <w:t>Используемые средства для верификации</w:t>
            </w:r>
            <w:r w:rsidRPr="00CE3A98">
              <w:rPr>
                <w:rFonts w:ascii="Cambria" w:hAnsi="Cambria" w:cs="Times New Roman"/>
                <w:bCs/>
                <w:lang w:val="ru-RU"/>
              </w:rPr>
              <w:t xml:space="preserve">: (например, официальные документы, консультации с широким кругом заинтересованных сторон, мнение экспертов) </w:t>
            </w:r>
          </w:p>
          <w:p w:rsidR="00505996" w:rsidRPr="00CE3A98" w:rsidRDefault="00505996" w:rsidP="00513859">
            <w:pPr>
              <w:pStyle w:val="ListParagraph"/>
              <w:spacing w:after="0"/>
              <w:ind w:left="0"/>
              <w:rPr>
                <w:rFonts w:ascii="Cambria" w:hAnsi="Cambria" w:cs="Times New Roman"/>
                <w:b/>
                <w:bCs/>
                <w:lang w:val="ru-RU"/>
              </w:rPr>
            </w:pPr>
          </w:p>
          <w:p w:rsidR="00505996" w:rsidRPr="00CE3A98" w:rsidRDefault="00505996" w:rsidP="00513859">
            <w:pPr>
              <w:pStyle w:val="ListParagraph"/>
              <w:spacing w:after="0"/>
              <w:ind w:left="0"/>
              <w:rPr>
                <w:rFonts w:ascii="Cambria" w:hAnsi="Cambria" w:cs="Times New Roman"/>
                <w:bCs/>
                <w:lang w:val="ru-RU"/>
              </w:rPr>
            </w:pPr>
            <w:r w:rsidRPr="00CE3A98">
              <w:rPr>
                <w:rFonts w:ascii="Cambria" w:hAnsi="Cambria" w:cs="Times New Roman"/>
                <w:b/>
                <w:bCs/>
                <w:lang w:val="ru-RU"/>
              </w:rPr>
              <w:t>Надежность ответа:</w:t>
            </w:r>
            <w:r w:rsidRPr="00CE3A98">
              <w:rPr>
                <w:rFonts w:ascii="Cambria" w:hAnsi="Cambria" w:cs="Times New Roman"/>
                <w:b/>
                <w:bCs/>
                <w:color w:val="FF0000"/>
                <w:lang w:val="ru-RU"/>
              </w:rPr>
              <w:t xml:space="preserve">  </w:t>
            </w:r>
            <w:r w:rsidRPr="00CE3A98">
              <w:rPr>
                <w:rFonts w:ascii="Cambria" w:hAnsi="Cambria" w:cs="Times New Roman"/>
                <w:bCs/>
                <w:lang w:val="ru-RU"/>
              </w:rPr>
              <w:t>(т.е. высокий, средний или низкий уровень достоверности)</w:t>
            </w:r>
          </w:p>
          <w:p w:rsidR="00505996" w:rsidRPr="00CE3A98" w:rsidRDefault="00505996" w:rsidP="00513859">
            <w:pPr>
              <w:pStyle w:val="ListParagraph"/>
              <w:spacing w:after="0"/>
              <w:ind w:left="0"/>
              <w:rPr>
                <w:rFonts w:ascii="Cambria" w:hAnsi="Cambria" w:cs="Times New Roman"/>
                <w:b/>
                <w:bCs/>
                <w:lang w:val="ru-RU"/>
              </w:rPr>
            </w:pPr>
          </w:p>
        </w:tc>
      </w:tr>
      <w:tr w:rsidR="00505996" w:rsidRPr="00A47AF9" w:rsidTr="00F41777">
        <w:trPr>
          <w:trHeight w:val="450"/>
        </w:trPr>
        <w:tc>
          <w:tcPr>
            <w:tcW w:w="9828" w:type="dxa"/>
            <w:gridSpan w:val="5"/>
          </w:tcPr>
          <w:p w:rsidR="00505996" w:rsidRPr="00CE3A98" w:rsidRDefault="00505996" w:rsidP="00513859">
            <w:pPr>
              <w:pStyle w:val="ListParagraph"/>
              <w:spacing w:after="0"/>
              <w:ind w:left="0"/>
              <w:rPr>
                <w:rFonts w:ascii="Cambria" w:hAnsi="Cambria" w:cs="Times New Roman"/>
                <w:b/>
                <w:bCs/>
                <w:lang w:val="ru-RU"/>
              </w:rPr>
            </w:pPr>
            <w:r w:rsidRPr="00CE3A98">
              <w:rPr>
                <w:rFonts w:ascii="Cambria" w:hAnsi="Cambria" w:cs="Times New Roman"/>
                <w:b/>
                <w:bCs/>
                <w:lang w:val="ru-RU"/>
              </w:rPr>
              <w:t>Рассчитайте число баллов для сферы деятельности 4.3</w:t>
            </w:r>
          </w:p>
          <w:p w:rsidR="00505996" w:rsidRPr="00CE3A98" w:rsidRDefault="00505996" w:rsidP="009E3BF0">
            <w:pPr>
              <w:pStyle w:val="ListParagraph"/>
              <w:numPr>
                <w:ilvl w:val="0"/>
                <w:numId w:val="14"/>
              </w:numPr>
              <w:spacing w:after="0"/>
              <w:rPr>
                <w:rFonts w:ascii="Cambria" w:hAnsi="Cambria" w:cs="Times New Roman"/>
                <w:bCs/>
                <w:lang w:val="ru-RU"/>
              </w:rPr>
            </w:pPr>
            <w:r w:rsidRPr="00CE3A98">
              <w:rPr>
                <w:rFonts w:ascii="Cambria" w:hAnsi="Cambria" w:cs="Times New Roman"/>
                <w:bCs/>
                <w:lang w:val="ru-RU"/>
              </w:rPr>
              <w:t>Сложите полученные баллы(Да = 3, В значительной степени = 2, В ограниченной степени = 1, Нет = 0) ___</w:t>
            </w:r>
          </w:p>
          <w:p w:rsidR="00505996" w:rsidRPr="00CE3A98" w:rsidRDefault="00505996" w:rsidP="009E3BF0">
            <w:pPr>
              <w:pStyle w:val="ListParagraph"/>
              <w:numPr>
                <w:ilvl w:val="0"/>
                <w:numId w:val="14"/>
              </w:numPr>
              <w:spacing w:after="0"/>
              <w:rPr>
                <w:rFonts w:ascii="Cambria" w:hAnsi="Cambria" w:cs="Times New Roman"/>
                <w:b/>
                <w:bCs/>
                <w:lang w:val="ru-RU"/>
              </w:rPr>
            </w:pPr>
            <w:r w:rsidRPr="00CE3A98">
              <w:rPr>
                <w:rFonts w:ascii="Cambria" w:hAnsi="Cambria" w:cs="Times New Roman"/>
                <w:bCs/>
                <w:lang w:val="ru-RU"/>
              </w:rPr>
              <w:t>Разделите общее число баллов на 3  ____</w:t>
            </w:r>
          </w:p>
        </w:tc>
      </w:tr>
      <w:tr w:rsidR="00505996" w:rsidRPr="00A47AF9" w:rsidTr="00F41777">
        <w:trPr>
          <w:trHeight w:val="138"/>
        </w:trPr>
        <w:tc>
          <w:tcPr>
            <w:tcW w:w="9828" w:type="dxa"/>
            <w:gridSpan w:val="5"/>
          </w:tcPr>
          <w:p w:rsidR="00505996" w:rsidRPr="00CE3A98" w:rsidRDefault="00505996" w:rsidP="00513859">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Исходя из количества ответов с высокой, средней и низкой надежностью, средний показатель </w:t>
            </w:r>
          </w:p>
          <w:p w:rsidR="00505996" w:rsidRPr="00CE3A98" w:rsidRDefault="00505996" w:rsidP="00513859">
            <w:pPr>
              <w:pStyle w:val="ListParagraph"/>
              <w:spacing w:after="0"/>
              <w:ind w:left="0"/>
              <w:rPr>
                <w:rFonts w:ascii="Cambria" w:hAnsi="Cambria" w:cs="Times New Roman"/>
                <w:bCs/>
                <w:lang w:val="ru-RU"/>
              </w:rPr>
            </w:pPr>
            <w:r w:rsidRPr="00CE3A98">
              <w:rPr>
                <w:rFonts w:ascii="Cambria" w:hAnsi="Cambria" w:cs="Times New Roman"/>
                <w:b/>
                <w:bCs/>
                <w:lang w:val="ru-RU"/>
              </w:rPr>
              <w:t>надежности ответов в этой сфере считается</w:t>
            </w:r>
            <w:r w:rsidRPr="00CE3A98">
              <w:rPr>
                <w:rFonts w:ascii="Cambria" w:hAnsi="Cambria" w:cs="Times New Roman"/>
                <w:bCs/>
                <w:lang w:val="ru-RU"/>
              </w:rPr>
              <w:t xml:space="preserve"> (просьба отметить один из возможных вариантов) Высоким ___   Средним ___   Низким ___</w:t>
            </w:r>
          </w:p>
          <w:p w:rsidR="00505996" w:rsidRPr="00CE3A98" w:rsidRDefault="00505996" w:rsidP="00513859">
            <w:pPr>
              <w:pStyle w:val="ListParagraph"/>
              <w:spacing w:after="0"/>
              <w:ind w:left="0"/>
              <w:rPr>
                <w:rFonts w:ascii="Cambria" w:hAnsi="Cambria" w:cs="Times New Roman"/>
                <w:b/>
                <w:bCs/>
                <w:lang w:val="ru-RU"/>
              </w:rPr>
            </w:pPr>
            <w:r w:rsidRPr="00CE3A98">
              <w:rPr>
                <w:rFonts w:ascii="Cambria" w:hAnsi="Cambria" w:cs="Times New Roman"/>
                <w:b/>
                <w:bCs/>
                <w:lang w:val="ru-RU"/>
              </w:rPr>
              <w:t xml:space="preserve"> </w:t>
            </w:r>
          </w:p>
        </w:tc>
      </w:tr>
    </w:tbl>
    <w:p w:rsidR="0062067C" w:rsidRPr="00CE3A98" w:rsidRDefault="0062067C" w:rsidP="00001D0F">
      <w:pPr>
        <w:pStyle w:val="Heading2"/>
        <w:ind w:firstLine="708"/>
        <w:jc w:val="center"/>
        <w:rPr>
          <w:highlight w:val="green"/>
          <w:lang w:val="ru-RU"/>
        </w:rPr>
      </w:pPr>
      <w:bookmarkStart w:id="95" w:name="_Toc358720407"/>
    </w:p>
    <w:p w:rsidR="0062067C" w:rsidRPr="00CE3A98" w:rsidRDefault="0062067C" w:rsidP="0062067C">
      <w:pPr>
        <w:rPr>
          <w:rFonts w:ascii="Cambria" w:hAnsi="Cambria"/>
          <w:lang w:val="ru-RU"/>
        </w:rPr>
      </w:pPr>
      <w:r w:rsidRPr="00CE3A98">
        <w:rPr>
          <w:rFonts w:ascii="Cambria" w:hAnsi="Cambria"/>
          <w:highlight w:val="green"/>
          <w:lang w:val="ru-RU"/>
        </w:rPr>
        <w:br w:type="page"/>
      </w:r>
    </w:p>
    <w:p w:rsidR="00505996" w:rsidRPr="00CE3A98" w:rsidRDefault="006F63C1" w:rsidP="00F53C41">
      <w:pPr>
        <w:pStyle w:val="Heading1"/>
        <w:rPr>
          <w:lang w:val="ru-RU"/>
        </w:rPr>
      </w:pPr>
      <w:bookmarkStart w:id="96" w:name="_Toc359945546"/>
      <w:bookmarkStart w:id="97" w:name="_Toc359955337"/>
      <w:r w:rsidRPr="00CE3A98">
        <w:rPr>
          <w:lang w:val="ru-RU"/>
        </w:rPr>
        <w:lastRenderedPageBreak/>
        <w:t>Итоговая ведомость</w:t>
      </w:r>
      <w:bookmarkEnd w:id="96"/>
      <w:bookmarkEnd w:id="97"/>
      <w:r w:rsidR="00505996" w:rsidRPr="00CE3A98">
        <w:rPr>
          <w:lang w:val="ru-RU"/>
        </w:rPr>
        <w:t xml:space="preserve"> </w:t>
      </w:r>
      <w:bookmarkEnd w:id="95"/>
    </w:p>
    <w:p w:rsidR="00A245E2" w:rsidRPr="00CE3A98" w:rsidRDefault="00A245E2" w:rsidP="00471E0D">
      <w:pPr>
        <w:rPr>
          <w:rFonts w:ascii="Cambria" w:hAnsi="Cambria"/>
          <w:lang w:val="ru-RU"/>
        </w:rPr>
      </w:pPr>
    </w:p>
    <w:p w:rsidR="00505996" w:rsidRPr="00CE3A98" w:rsidRDefault="0062067C" w:rsidP="00F107A7">
      <w:pPr>
        <w:jc w:val="both"/>
        <w:rPr>
          <w:rFonts w:ascii="Cambria" w:hAnsi="Cambria"/>
          <w:lang w:val="ru-RU"/>
        </w:rPr>
      </w:pPr>
      <w:r w:rsidRPr="00CE3A98">
        <w:rPr>
          <w:rFonts w:ascii="Cambria" w:hAnsi="Cambria"/>
          <w:lang w:val="ru-RU"/>
        </w:rPr>
        <w:t>Эта таблица может быть использована для обобщения результатов, полученных в результате заполнения Инструмента. Это позволит определить сферы, где меры более или  менее сильны, а также где имеющаяся информация  более или менее надежна. Обзор результатов может тем самым помочь определить приоритеты на будущее, как в плане действий (мер), так и в улучшении информационной</w:t>
      </w:r>
      <w:r w:rsidR="00F107A7" w:rsidRPr="00CE3A98">
        <w:rPr>
          <w:rFonts w:ascii="Cambria" w:hAnsi="Cambria"/>
          <w:lang w:val="ru-RU"/>
        </w:rPr>
        <w:t xml:space="preserve"> базы.</w:t>
      </w:r>
    </w:p>
    <w:tbl>
      <w:tblPr>
        <w:tblpPr w:leftFromText="141" w:rightFromText="141" w:vertAnchor="page" w:horzAnchor="margin" w:tblpY="3916"/>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952"/>
        <w:gridCol w:w="1010"/>
        <w:gridCol w:w="1553"/>
      </w:tblGrid>
      <w:tr w:rsidR="00505996" w:rsidRPr="00B90D7C" w:rsidTr="00F107A7">
        <w:trPr>
          <w:trHeight w:val="446"/>
        </w:trPr>
        <w:tc>
          <w:tcPr>
            <w:tcW w:w="2802" w:type="dxa"/>
          </w:tcPr>
          <w:p w:rsidR="00505996" w:rsidRPr="00CE3A98" w:rsidRDefault="006F7E3B" w:rsidP="009B0A39">
            <w:pPr>
              <w:spacing w:after="0"/>
              <w:jc w:val="center"/>
              <w:rPr>
                <w:rFonts w:ascii="Cambria" w:hAnsi="Cambria"/>
                <w:b/>
                <w:lang w:val="ru-RU"/>
              </w:rPr>
            </w:pPr>
            <w:r w:rsidRPr="00CE3A98">
              <w:rPr>
                <w:rFonts w:ascii="Cambria" w:hAnsi="Cambria"/>
                <w:b/>
                <w:lang w:val="ru-RU"/>
              </w:rPr>
              <w:t>Раздел</w:t>
            </w:r>
          </w:p>
        </w:tc>
        <w:tc>
          <w:tcPr>
            <w:tcW w:w="3952" w:type="dxa"/>
          </w:tcPr>
          <w:p w:rsidR="00505996" w:rsidRPr="00B90D7C" w:rsidRDefault="006E6FFB" w:rsidP="009B0A39">
            <w:pPr>
              <w:spacing w:after="0"/>
              <w:jc w:val="center"/>
              <w:rPr>
                <w:rFonts w:ascii="Cambria" w:hAnsi="Cambria"/>
                <w:b/>
                <w:lang w:val="ru-RU"/>
              </w:rPr>
            </w:pPr>
            <w:r w:rsidRPr="00B90D7C">
              <w:rPr>
                <w:rFonts w:ascii="Cambria" w:hAnsi="Cambria"/>
                <w:b/>
                <w:lang w:val="ru-RU"/>
              </w:rPr>
              <w:t>Сферы</w:t>
            </w:r>
            <w:r w:rsidR="002305D0" w:rsidRPr="00B90D7C">
              <w:rPr>
                <w:rFonts w:ascii="Cambria" w:hAnsi="Cambria"/>
                <w:b/>
                <w:lang w:val="ru-RU"/>
              </w:rPr>
              <w:t xml:space="preserve"> действия</w:t>
            </w:r>
          </w:p>
        </w:tc>
        <w:tc>
          <w:tcPr>
            <w:tcW w:w="1010" w:type="dxa"/>
          </w:tcPr>
          <w:p w:rsidR="006E6FFB" w:rsidRPr="00B90D7C" w:rsidRDefault="006E6FFB" w:rsidP="009B0A39">
            <w:pPr>
              <w:spacing w:after="0"/>
              <w:jc w:val="center"/>
              <w:rPr>
                <w:rFonts w:ascii="Cambria" w:hAnsi="Cambria"/>
                <w:b/>
                <w:lang w:val="ru-RU"/>
              </w:rPr>
            </w:pPr>
            <w:r w:rsidRPr="00B90D7C">
              <w:rPr>
                <w:rFonts w:ascii="Cambria" w:hAnsi="Cambria"/>
                <w:b/>
                <w:lang w:val="ru-RU"/>
              </w:rPr>
              <w:t>Баллы</w:t>
            </w:r>
          </w:p>
          <w:p w:rsidR="00505996" w:rsidRPr="00B90D7C" w:rsidRDefault="00505996" w:rsidP="009B0A39">
            <w:pPr>
              <w:spacing w:after="0"/>
              <w:jc w:val="center"/>
              <w:rPr>
                <w:rFonts w:ascii="Cambria" w:hAnsi="Cambria"/>
                <w:b/>
                <w:lang w:val="ru-RU"/>
              </w:rPr>
            </w:pPr>
          </w:p>
        </w:tc>
        <w:tc>
          <w:tcPr>
            <w:tcW w:w="1553" w:type="dxa"/>
          </w:tcPr>
          <w:p w:rsidR="006E6FFB" w:rsidRPr="00B90D7C" w:rsidRDefault="006E6FFB" w:rsidP="009B0A39">
            <w:pPr>
              <w:spacing w:after="0"/>
              <w:jc w:val="center"/>
              <w:rPr>
                <w:rFonts w:ascii="Cambria" w:hAnsi="Cambria"/>
                <w:b/>
                <w:lang w:val="ru-RU"/>
              </w:rPr>
            </w:pPr>
            <w:r w:rsidRPr="00B90D7C">
              <w:rPr>
                <w:rFonts w:ascii="Cambria" w:hAnsi="Cambria"/>
                <w:b/>
                <w:lang w:val="ru-RU"/>
              </w:rPr>
              <w:t>Надёжность</w:t>
            </w:r>
          </w:p>
          <w:p w:rsidR="00505996" w:rsidRPr="00B90D7C" w:rsidRDefault="00505996" w:rsidP="00B90D7C">
            <w:pPr>
              <w:spacing w:after="0"/>
              <w:rPr>
                <w:rFonts w:ascii="Cambria" w:hAnsi="Cambria"/>
                <w:b/>
                <w:lang w:val="ru-RU"/>
              </w:rPr>
            </w:pPr>
          </w:p>
        </w:tc>
      </w:tr>
      <w:tr w:rsidR="00505996" w:rsidRPr="00A47AF9" w:rsidTr="00F107A7">
        <w:trPr>
          <w:trHeight w:val="538"/>
        </w:trPr>
        <w:tc>
          <w:tcPr>
            <w:tcW w:w="2802" w:type="dxa"/>
            <w:vMerge w:val="restart"/>
          </w:tcPr>
          <w:p w:rsidR="00505996" w:rsidRPr="00CE3A98" w:rsidRDefault="00505996" w:rsidP="009B0A39">
            <w:pPr>
              <w:spacing w:after="0"/>
              <w:rPr>
                <w:rFonts w:ascii="Cambria" w:hAnsi="Cambria" w:cs="Times New Roman"/>
                <w:lang w:val="ru-RU"/>
              </w:rPr>
            </w:pPr>
            <w:r w:rsidRPr="00CE3A98">
              <w:rPr>
                <w:rFonts w:ascii="Cambria" w:hAnsi="Cambria" w:cs="Times New Roman"/>
                <w:lang w:val="ru-RU"/>
              </w:rPr>
              <w:t>Руководящая основа государственного управления для обеспечения справедливого доступа к воде и санитарии</w:t>
            </w:r>
          </w:p>
        </w:tc>
        <w:tc>
          <w:tcPr>
            <w:tcW w:w="3952" w:type="dxa"/>
          </w:tcPr>
          <w:p w:rsidR="00505996" w:rsidRPr="00B90D7C" w:rsidRDefault="00505996" w:rsidP="009B0A39">
            <w:pPr>
              <w:spacing w:after="0"/>
              <w:rPr>
                <w:rFonts w:ascii="Cambria" w:hAnsi="Cambria" w:cs="Times New Roman"/>
                <w:bCs/>
                <w:lang w:val="ru-RU"/>
              </w:rPr>
            </w:pPr>
            <w:r w:rsidRPr="00B90D7C">
              <w:rPr>
                <w:rFonts w:ascii="Cambria" w:hAnsi="Cambria" w:cs="Times New Roman"/>
                <w:bCs/>
                <w:lang w:val="ru-RU"/>
              </w:rPr>
              <w:t xml:space="preserve">1.1 </w:t>
            </w:r>
            <w:r w:rsidRPr="00B90D7C">
              <w:rPr>
                <w:rFonts w:ascii="Cambria" w:hAnsi="Cambria" w:cs="Times New Roman"/>
                <w:lang w:val="ru-RU"/>
              </w:rPr>
              <w:t xml:space="preserve"> </w:t>
            </w:r>
            <w:r w:rsidRPr="00B90D7C">
              <w:rPr>
                <w:rFonts w:ascii="Cambria" w:hAnsi="Cambria" w:cs="Times New Roman"/>
                <w:bCs/>
                <w:lang w:val="ru-RU"/>
              </w:rPr>
              <w:t>Стратегическая основа для достижения справедливого доступа</w:t>
            </w:r>
          </w:p>
        </w:tc>
        <w:tc>
          <w:tcPr>
            <w:tcW w:w="1010" w:type="dxa"/>
          </w:tcPr>
          <w:p w:rsidR="00505996" w:rsidRPr="00B90D7C" w:rsidRDefault="00505996" w:rsidP="002305D0">
            <w:pPr>
              <w:spacing w:after="0"/>
              <w:jc w:val="center"/>
              <w:rPr>
                <w:rFonts w:ascii="Cambria" w:hAnsi="Cambria" w:cs="Times New Roman"/>
                <w:lang w:val="ru-RU"/>
              </w:rPr>
            </w:pPr>
          </w:p>
        </w:tc>
        <w:tc>
          <w:tcPr>
            <w:tcW w:w="1553" w:type="dxa"/>
          </w:tcPr>
          <w:p w:rsidR="00505996" w:rsidRPr="00B90D7C" w:rsidRDefault="00505996" w:rsidP="009B0A39">
            <w:pPr>
              <w:spacing w:after="0"/>
              <w:rPr>
                <w:rFonts w:ascii="Cambria" w:hAnsi="Cambria" w:cs="Times New Roman"/>
                <w:lang w:val="ru-RU"/>
              </w:rPr>
            </w:pPr>
          </w:p>
        </w:tc>
      </w:tr>
      <w:tr w:rsidR="00505996" w:rsidRPr="00CE3A98" w:rsidTr="00F107A7">
        <w:trPr>
          <w:trHeight w:val="164"/>
        </w:trPr>
        <w:tc>
          <w:tcPr>
            <w:tcW w:w="2802" w:type="dxa"/>
            <w:vMerge/>
          </w:tcPr>
          <w:p w:rsidR="00505996" w:rsidRPr="00CE3A98" w:rsidRDefault="00505996" w:rsidP="009B0A39">
            <w:pPr>
              <w:spacing w:after="0"/>
              <w:rPr>
                <w:rFonts w:ascii="Cambria" w:hAnsi="Cambria" w:cs="Times New Roman"/>
                <w:lang w:val="ru-RU"/>
              </w:rPr>
            </w:pPr>
          </w:p>
        </w:tc>
        <w:tc>
          <w:tcPr>
            <w:tcW w:w="3952" w:type="dxa"/>
          </w:tcPr>
          <w:p w:rsidR="00505996" w:rsidRPr="00CE3A98" w:rsidRDefault="00505996" w:rsidP="009B0A39">
            <w:pPr>
              <w:spacing w:after="0"/>
              <w:rPr>
                <w:rFonts w:ascii="Cambria" w:hAnsi="Cambria" w:cs="Times New Roman"/>
                <w:lang w:val="ru-RU"/>
              </w:rPr>
            </w:pPr>
            <w:r w:rsidRPr="00CE3A98">
              <w:rPr>
                <w:rFonts w:ascii="Cambria" w:hAnsi="Cambria" w:cs="Times New Roman"/>
                <w:bCs/>
                <w:lang w:val="ru-RU"/>
              </w:rPr>
              <w:t xml:space="preserve">1.2 </w:t>
            </w:r>
            <w:r w:rsidRPr="00CE3A98">
              <w:rPr>
                <w:rFonts w:ascii="Cambria" w:hAnsi="Cambria" w:cs="Times New Roman"/>
                <w:lang w:val="ru-RU"/>
              </w:rPr>
              <w:t xml:space="preserve"> </w:t>
            </w:r>
            <w:r w:rsidRPr="00CE3A98">
              <w:rPr>
                <w:rFonts w:ascii="Cambria" w:hAnsi="Cambria" w:cs="Times New Roman"/>
                <w:bCs/>
                <w:lang w:val="ru-RU"/>
              </w:rPr>
              <w:t>Финансовая политика в секторе</w:t>
            </w:r>
          </w:p>
        </w:tc>
        <w:tc>
          <w:tcPr>
            <w:tcW w:w="1010" w:type="dxa"/>
          </w:tcPr>
          <w:p w:rsidR="00505996" w:rsidRPr="00CE3A98" w:rsidRDefault="00505996" w:rsidP="009B0A39">
            <w:pPr>
              <w:spacing w:after="0"/>
              <w:rPr>
                <w:rFonts w:ascii="Cambria" w:hAnsi="Cambria" w:cs="Times New Roman"/>
                <w:lang w:val="ru-RU"/>
              </w:rPr>
            </w:pPr>
          </w:p>
        </w:tc>
        <w:tc>
          <w:tcPr>
            <w:tcW w:w="1553" w:type="dxa"/>
          </w:tcPr>
          <w:p w:rsidR="00505996" w:rsidRPr="00CE3A98" w:rsidRDefault="00505996" w:rsidP="009B0A39">
            <w:pPr>
              <w:spacing w:after="0"/>
              <w:rPr>
                <w:rFonts w:ascii="Cambria" w:hAnsi="Cambria" w:cs="Times New Roman"/>
                <w:lang w:val="ru-RU"/>
              </w:rPr>
            </w:pPr>
          </w:p>
        </w:tc>
      </w:tr>
      <w:tr w:rsidR="00505996" w:rsidRPr="00A47AF9" w:rsidTr="00F107A7">
        <w:trPr>
          <w:trHeight w:val="592"/>
        </w:trPr>
        <w:tc>
          <w:tcPr>
            <w:tcW w:w="2802" w:type="dxa"/>
            <w:vMerge/>
          </w:tcPr>
          <w:p w:rsidR="00505996" w:rsidRPr="00CE3A98" w:rsidRDefault="00505996" w:rsidP="009B0A39">
            <w:pPr>
              <w:spacing w:after="0"/>
              <w:rPr>
                <w:rFonts w:ascii="Cambria" w:hAnsi="Cambria" w:cs="Times New Roman"/>
                <w:lang w:val="ru-RU"/>
              </w:rPr>
            </w:pPr>
          </w:p>
        </w:tc>
        <w:tc>
          <w:tcPr>
            <w:tcW w:w="3952" w:type="dxa"/>
          </w:tcPr>
          <w:p w:rsidR="00505996" w:rsidRPr="00CE3A98" w:rsidRDefault="00505996" w:rsidP="009B0A39">
            <w:pPr>
              <w:spacing w:after="0"/>
              <w:rPr>
                <w:rFonts w:ascii="Cambria" w:hAnsi="Cambria" w:cs="Times New Roman"/>
                <w:lang w:val="ru-RU"/>
              </w:rPr>
            </w:pPr>
            <w:r w:rsidRPr="00CE3A98">
              <w:rPr>
                <w:rFonts w:ascii="Cambria" w:hAnsi="Cambria" w:cs="Times New Roman"/>
                <w:bCs/>
                <w:lang w:val="ru-RU"/>
              </w:rPr>
              <w:t xml:space="preserve">1.3 </w:t>
            </w:r>
            <w:r w:rsidRPr="00CE3A98">
              <w:rPr>
                <w:rFonts w:ascii="Cambria" w:hAnsi="Cambria" w:cs="Times New Roman"/>
                <w:lang w:val="ru-RU"/>
              </w:rPr>
              <w:t xml:space="preserve"> </w:t>
            </w:r>
            <w:r w:rsidRPr="00CE3A98">
              <w:rPr>
                <w:rFonts w:ascii="Cambria" w:hAnsi="Cambria" w:cs="Times New Roman"/>
                <w:bCs/>
                <w:lang w:val="ru-RU"/>
              </w:rPr>
              <w:t>Права и обязанности пользователей и других правообладателей</w:t>
            </w:r>
          </w:p>
        </w:tc>
        <w:tc>
          <w:tcPr>
            <w:tcW w:w="1010" w:type="dxa"/>
          </w:tcPr>
          <w:p w:rsidR="00505996" w:rsidRPr="00CE3A98" w:rsidRDefault="00505996" w:rsidP="009B0A39">
            <w:pPr>
              <w:spacing w:after="0"/>
              <w:rPr>
                <w:rFonts w:ascii="Cambria" w:hAnsi="Cambria" w:cs="Times New Roman"/>
                <w:lang w:val="ru-RU"/>
              </w:rPr>
            </w:pPr>
          </w:p>
        </w:tc>
        <w:tc>
          <w:tcPr>
            <w:tcW w:w="1553" w:type="dxa"/>
          </w:tcPr>
          <w:p w:rsidR="00505996" w:rsidRPr="00CE3A98" w:rsidRDefault="00505996" w:rsidP="009B0A39">
            <w:pPr>
              <w:spacing w:after="0"/>
              <w:rPr>
                <w:rFonts w:ascii="Cambria" w:hAnsi="Cambria" w:cs="Times New Roman"/>
                <w:lang w:val="ru-RU"/>
              </w:rPr>
            </w:pPr>
          </w:p>
        </w:tc>
      </w:tr>
      <w:tr w:rsidR="00505996" w:rsidRPr="00A47AF9" w:rsidTr="00F107A7">
        <w:trPr>
          <w:trHeight w:val="592"/>
        </w:trPr>
        <w:tc>
          <w:tcPr>
            <w:tcW w:w="2802" w:type="dxa"/>
            <w:vMerge w:val="restart"/>
          </w:tcPr>
          <w:p w:rsidR="00505996" w:rsidRPr="00CE3A98" w:rsidRDefault="006F7E3B" w:rsidP="009B0A39">
            <w:pPr>
              <w:spacing w:after="0"/>
              <w:rPr>
                <w:rFonts w:ascii="Cambria" w:hAnsi="Cambria" w:cs="Times New Roman"/>
                <w:lang w:val="ru-RU"/>
              </w:rPr>
            </w:pPr>
            <w:r w:rsidRPr="00CE3A98">
              <w:rPr>
                <w:rFonts w:ascii="Cambria" w:hAnsi="Cambria" w:cs="Times New Roman"/>
                <w:lang w:val="ru-RU"/>
              </w:rPr>
              <w:t>Сокращение географических различий</w:t>
            </w:r>
          </w:p>
        </w:tc>
        <w:tc>
          <w:tcPr>
            <w:tcW w:w="3952" w:type="dxa"/>
          </w:tcPr>
          <w:p w:rsidR="00505996" w:rsidRPr="00CE3A98" w:rsidRDefault="00505996" w:rsidP="009B0A39">
            <w:pPr>
              <w:spacing w:after="0"/>
              <w:rPr>
                <w:rFonts w:ascii="Cambria" w:hAnsi="Cambria" w:cs="Times New Roman"/>
                <w:bCs/>
                <w:lang w:val="ru-RU"/>
              </w:rPr>
            </w:pPr>
            <w:r w:rsidRPr="00CE3A98">
              <w:rPr>
                <w:rFonts w:ascii="Cambria" w:hAnsi="Cambria" w:cs="Times New Roman"/>
                <w:bCs/>
                <w:lang w:val="ru-RU"/>
              </w:rPr>
              <w:t xml:space="preserve">2.1 </w:t>
            </w:r>
            <w:r w:rsidRPr="00CE3A98">
              <w:rPr>
                <w:rFonts w:ascii="Cambria" w:hAnsi="Cambria" w:cs="Times New Roman"/>
                <w:lang w:val="ru-RU"/>
              </w:rPr>
              <w:t xml:space="preserve"> </w:t>
            </w:r>
            <w:r w:rsidRPr="00CE3A98">
              <w:rPr>
                <w:rFonts w:ascii="Cambria" w:hAnsi="Cambria" w:cs="Times New Roman"/>
                <w:bCs/>
                <w:lang w:val="ru-RU"/>
              </w:rPr>
              <w:t>Государственные политические меры для сокращения различий между географическими районами</w:t>
            </w:r>
          </w:p>
        </w:tc>
        <w:tc>
          <w:tcPr>
            <w:tcW w:w="1010" w:type="dxa"/>
          </w:tcPr>
          <w:p w:rsidR="00505996" w:rsidRPr="00CE3A98" w:rsidRDefault="00505996" w:rsidP="009B0A39">
            <w:pPr>
              <w:spacing w:after="0"/>
              <w:rPr>
                <w:rFonts w:ascii="Cambria" w:hAnsi="Cambria" w:cs="Times New Roman"/>
                <w:lang w:val="ru-RU"/>
              </w:rPr>
            </w:pPr>
          </w:p>
        </w:tc>
        <w:tc>
          <w:tcPr>
            <w:tcW w:w="1553" w:type="dxa"/>
          </w:tcPr>
          <w:p w:rsidR="00505996" w:rsidRPr="00CE3A98" w:rsidRDefault="00505996" w:rsidP="009B0A39">
            <w:pPr>
              <w:spacing w:after="0"/>
              <w:rPr>
                <w:rFonts w:ascii="Cambria" w:hAnsi="Cambria" w:cs="Times New Roman"/>
                <w:lang w:val="ru-RU"/>
              </w:rPr>
            </w:pPr>
          </w:p>
        </w:tc>
      </w:tr>
      <w:tr w:rsidR="00505996" w:rsidRPr="00A47AF9" w:rsidTr="00F107A7">
        <w:trPr>
          <w:trHeight w:val="164"/>
        </w:trPr>
        <w:tc>
          <w:tcPr>
            <w:tcW w:w="2802" w:type="dxa"/>
            <w:vMerge/>
          </w:tcPr>
          <w:p w:rsidR="00505996" w:rsidRPr="00CE3A98" w:rsidRDefault="00505996" w:rsidP="009B0A39">
            <w:pPr>
              <w:spacing w:after="0"/>
              <w:rPr>
                <w:rFonts w:ascii="Cambria" w:hAnsi="Cambria" w:cs="Times New Roman"/>
                <w:lang w:val="ru-RU"/>
              </w:rPr>
            </w:pPr>
          </w:p>
        </w:tc>
        <w:tc>
          <w:tcPr>
            <w:tcW w:w="3952" w:type="dxa"/>
          </w:tcPr>
          <w:p w:rsidR="00505996" w:rsidRPr="00CE3A98" w:rsidRDefault="00505996" w:rsidP="009B0A39">
            <w:pPr>
              <w:spacing w:after="0"/>
              <w:rPr>
                <w:rFonts w:ascii="Cambria" w:hAnsi="Cambria" w:cs="Times New Roman"/>
                <w:lang w:val="ru-RU"/>
              </w:rPr>
            </w:pPr>
            <w:r w:rsidRPr="00CE3A98">
              <w:rPr>
                <w:rFonts w:ascii="Cambria" w:hAnsi="Cambria" w:cs="Times New Roman"/>
                <w:bCs/>
                <w:lang w:val="ru-RU"/>
              </w:rPr>
              <w:t xml:space="preserve">2.2 </w:t>
            </w:r>
            <w:r w:rsidRPr="00CE3A98">
              <w:rPr>
                <w:rFonts w:ascii="Cambria" w:hAnsi="Cambria" w:cs="Times New Roman"/>
                <w:lang w:val="ru-RU"/>
              </w:rPr>
              <w:t xml:space="preserve"> </w:t>
            </w:r>
            <w:r w:rsidRPr="00CE3A98">
              <w:rPr>
                <w:rFonts w:ascii="Cambria" w:hAnsi="Cambria" w:cs="Times New Roman"/>
                <w:bCs/>
                <w:lang w:val="ru-RU"/>
              </w:rPr>
              <w:t>Государственные политические меры для сокращения разницы в ценах между географическими районами</w:t>
            </w:r>
          </w:p>
        </w:tc>
        <w:tc>
          <w:tcPr>
            <w:tcW w:w="1010" w:type="dxa"/>
          </w:tcPr>
          <w:p w:rsidR="00505996" w:rsidRPr="00CE3A98" w:rsidRDefault="00505996" w:rsidP="009B0A39">
            <w:pPr>
              <w:spacing w:after="0"/>
              <w:rPr>
                <w:rFonts w:ascii="Cambria" w:hAnsi="Cambria" w:cs="Times New Roman"/>
                <w:lang w:val="ru-RU"/>
              </w:rPr>
            </w:pPr>
          </w:p>
        </w:tc>
        <w:tc>
          <w:tcPr>
            <w:tcW w:w="1553" w:type="dxa"/>
          </w:tcPr>
          <w:p w:rsidR="00505996" w:rsidRPr="00CE3A98" w:rsidRDefault="00505996" w:rsidP="009B0A39">
            <w:pPr>
              <w:spacing w:after="0"/>
              <w:rPr>
                <w:rFonts w:ascii="Cambria" w:hAnsi="Cambria" w:cs="Times New Roman"/>
                <w:lang w:val="ru-RU"/>
              </w:rPr>
            </w:pPr>
          </w:p>
        </w:tc>
      </w:tr>
      <w:tr w:rsidR="00505996" w:rsidRPr="00A47AF9" w:rsidTr="00F107A7">
        <w:trPr>
          <w:trHeight w:val="164"/>
        </w:trPr>
        <w:tc>
          <w:tcPr>
            <w:tcW w:w="2802" w:type="dxa"/>
            <w:vMerge/>
          </w:tcPr>
          <w:p w:rsidR="00505996" w:rsidRPr="00CE3A98" w:rsidRDefault="00505996" w:rsidP="009B0A39">
            <w:pPr>
              <w:spacing w:after="0"/>
              <w:rPr>
                <w:rFonts w:ascii="Cambria" w:hAnsi="Cambria" w:cs="Times New Roman"/>
                <w:lang w:val="ru-RU"/>
              </w:rPr>
            </w:pPr>
          </w:p>
        </w:tc>
        <w:tc>
          <w:tcPr>
            <w:tcW w:w="3952" w:type="dxa"/>
          </w:tcPr>
          <w:p w:rsidR="00505996" w:rsidRPr="00CE3A98" w:rsidRDefault="00505996" w:rsidP="009B0A39">
            <w:pPr>
              <w:spacing w:after="0"/>
              <w:rPr>
                <w:rFonts w:ascii="Cambria" w:hAnsi="Cambria" w:cs="Times New Roman"/>
                <w:lang w:val="ru-RU"/>
              </w:rPr>
            </w:pPr>
            <w:r w:rsidRPr="00CE3A98">
              <w:rPr>
                <w:rFonts w:ascii="Cambria" w:hAnsi="Cambria" w:cs="Times New Roman"/>
                <w:bCs/>
                <w:lang w:val="ru-RU"/>
              </w:rPr>
              <w:t xml:space="preserve">2.3 </w:t>
            </w:r>
            <w:r w:rsidRPr="00CE3A98">
              <w:rPr>
                <w:rFonts w:ascii="Cambria" w:hAnsi="Cambria" w:cs="Times New Roman"/>
                <w:lang w:val="ru-RU"/>
              </w:rPr>
              <w:t xml:space="preserve"> </w:t>
            </w:r>
            <w:r w:rsidRPr="00CE3A98">
              <w:rPr>
                <w:rFonts w:ascii="Cambria" w:hAnsi="Cambria" w:cs="Times New Roman"/>
                <w:bCs/>
                <w:lang w:val="ru-RU"/>
              </w:rPr>
              <w:t>Географическое распределение внешней поддержки для сектора</w:t>
            </w:r>
          </w:p>
        </w:tc>
        <w:tc>
          <w:tcPr>
            <w:tcW w:w="1010" w:type="dxa"/>
          </w:tcPr>
          <w:p w:rsidR="00505996" w:rsidRPr="00CE3A98" w:rsidRDefault="00505996" w:rsidP="009B0A39">
            <w:pPr>
              <w:spacing w:after="0"/>
              <w:rPr>
                <w:rFonts w:ascii="Cambria" w:hAnsi="Cambria" w:cs="Times New Roman"/>
                <w:lang w:val="ru-RU"/>
              </w:rPr>
            </w:pPr>
          </w:p>
        </w:tc>
        <w:tc>
          <w:tcPr>
            <w:tcW w:w="1553" w:type="dxa"/>
          </w:tcPr>
          <w:p w:rsidR="00505996" w:rsidRPr="00CE3A98" w:rsidRDefault="00505996" w:rsidP="009B0A39">
            <w:pPr>
              <w:spacing w:after="0"/>
              <w:rPr>
                <w:rFonts w:ascii="Cambria" w:hAnsi="Cambria" w:cs="Times New Roman"/>
                <w:lang w:val="ru-RU"/>
              </w:rPr>
            </w:pPr>
          </w:p>
        </w:tc>
      </w:tr>
      <w:tr w:rsidR="00505996" w:rsidRPr="00A47AF9" w:rsidTr="00F107A7">
        <w:trPr>
          <w:trHeight w:val="533"/>
        </w:trPr>
        <w:tc>
          <w:tcPr>
            <w:tcW w:w="2802" w:type="dxa"/>
            <w:vMerge w:val="restart"/>
          </w:tcPr>
          <w:p w:rsidR="00505996" w:rsidRPr="00CE3A98" w:rsidRDefault="00A245E2" w:rsidP="001F440F">
            <w:pPr>
              <w:spacing w:after="0"/>
              <w:rPr>
                <w:rFonts w:ascii="Cambria" w:hAnsi="Cambria" w:cs="Times New Roman"/>
                <w:bCs/>
                <w:lang w:val="ru-RU"/>
              </w:rPr>
            </w:pPr>
            <w:r w:rsidRPr="00CE3A98">
              <w:rPr>
                <w:rFonts w:ascii="Cambria" w:hAnsi="Cambria" w:cs="Times New Roman"/>
                <w:bCs/>
                <w:lang w:val="ru-RU"/>
              </w:rPr>
              <w:t xml:space="preserve">Обеспечение доступа </w:t>
            </w:r>
            <w:r w:rsidR="001F440F" w:rsidRPr="00CE3A98">
              <w:rPr>
                <w:rFonts w:ascii="Cambria" w:hAnsi="Cambria" w:cs="Times New Roman"/>
                <w:bCs/>
                <w:lang w:val="ru-RU"/>
              </w:rPr>
              <w:t xml:space="preserve">уязвимым и </w:t>
            </w:r>
            <w:proofErr w:type="spellStart"/>
            <w:r w:rsidR="001F440F" w:rsidRPr="00CE3A98">
              <w:rPr>
                <w:rFonts w:ascii="Cambria" w:hAnsi="Cambria" w:cs="Times New Roman"/>
                <w:bCs/>
                <w:lang w:val="ru-RU"/>
              </w:rPr>
              <w:t>маргинализованным</w:t>
            </w:r>
            <w:proofErr w:type="spellEnd"/>
            <w:r w:rsidR="001F440F" w:rsidRPr="00CE3A98">
              <w:rPr>
                <w:rFonts w:ascii="Cambria" w:hAnsi="Cambria" w:cs="Times New Roman"/>
                <w:bCs/>
                <w:lang w:val="ru-RU"/>
              </w:rPr>
              <w:t xml:space="preserve"> группам</w:t>
            </w:r>
          </w:p>
        </w:tc>
        <w:tc>
          <w:tcPr>
            <w:tcW w:w="3952" w:type="dxa"/>
          </w:tcPr>
          <w:p w:rsidR="00505996" w:rsidRPr="00CE3A98" w:rsidRDefault="00505996" w:rsidP="001F440F">
            <w:pPr>
              <w:spacing w:after="0"/>
              <w:rPr>
                <w:rFonts w:ascii="Cambria" w:hAnsi="Cambria" w:cs="Times New Roman"/>
                <w:bCs/>
                <w:lang w:val="ru-RU"/>
              </w:rPr>
            </w:pPr>
            <w:r w:rsidRPr="00CE3A98">
              <w:rPr>
                <w:rFonts w:ascii="Cambria" w:hAnsi="Cambria" w:cs="Times New Roman"/>
                <w:bCs/>
                <w:lang w:val="ru-RU"/>
              </w:rPr>
              <w:t xml:space="preserve">3.1 </w:t>
            </w:r>
            <w:r w:rsidRPr="00CE3A98">
              <w:rPr>
                <w:rFonts w:ascii="Cambria" w:hAnsi="Cambria" w:cs="Times New Roman"/>
                <w:lang w:val="ru-RU"/>
              </w:rPr>
              <w:t xml:space="preserve"> </w:t>
            </w:r>
            <w:r w:rsidRPr="00CE3A98">
              <w:rPr>
                <w:rFonts w:ascii="Cambria" w:hAnsi="Cambria" w:cs="Times New Roman"/>
                <w:bCs/>
                <w:lang w:val="ru-RU"/>
              </w:rPr>
              <w:t xml:space="preserve">Государственные политические меры для удовлетворения потребностей уязвимых и </w:t>
            </w:r>
            <w:proofErr w:type="spellStart"/>
            <w:r w:rsidRPr="00CE3A98">
              <w:rPr>
                <w:rFonts w:ascii="Cambria" w:hAnsi="Cambria" w:cs="Times New Roman"/>
                <w:bCs/>
                <w:lang w:val="ru-RU"/>
              </w:rPr>
              <w:t>маргинализованных</w:t>
            </w:r>
            <w:proofErr w:type="spellEnd"/>
            <w:r w:rsidRPr="00CE3A98">
              <w:rPr>
                <w:rFonts w:ascii="Cambria" w:hAnsi="Cambria" w:cs="Times New Roman"/>
                <w:bCs/>
                <w:lang w:val="ru-RU"/>
              </w:rPr>
              <w:t xml:space="preserve"> групп</w:t>
            </w:r>
          </w:p>
        </w:tc>
        <w:tc>
          <w:tcPr>
            <w:tcW w:w="1010" w:type="dxa"/>
          </w:tcPr>
          <w:p w:rsidR="00505996" w:rsidRPr="00CE3A98" w:rsidRDefault="00505996" w:rsidP="009B0A39">
            <w:pPr>
              <w:spacing w:after="0"/>
              <w:rPr>
                <w:rFonts w:ascii="Cambria" w:hAnsi="Cambria" w:cs="Times New Roman"/>
                <w:lang w:val="ru-RU"/>
              </w:rPr>
            </w:pPr>
          </w:p>
        </w:tc>
        <w:tc>
          <w:tcPr>
            <w:tcW w:w="1553" w:type="dxa"/>
          </w:tcPr>
          <w:p w:rsidR="00505996" w:rsidRPr="00CE3A98" w:rsidRDefault="00505996" w:rsidP="009B0A39">
            <w:pPr>
              <w:spacing w:after="0"/>
              <w:rPr>
                <w:rFonts w:ascii="Cambria" w:hAnsi="Cambria" w:cs="Times New Roman"/>
                <w:lang w:val="ru-RU"/>
              </w:rPr>
            </w:pPr>
          </w:p>
        </w:tc>
      </w:tr>
      <w:tr w:rsidR="00505996" w:rsidRPr="00A47AF9" w:rsidTr="00F107A7">
        <w:trPr>
          <w:trHeight w:val="164"/>
        </w:trPr>
        <w:tc>
          <w:tcPr>
            <w:tcW w:w="2802" w:type="dxa"/>
            <w:vMerge/>
          </w:tcPr>
          <w:p w:rsidR="00505996" w:rsidRPr="00CE3A98" w:rsidRDefault="00505996" w:rsidP="009B0A39">
            <w:pPr>
              <w:spacing w:after="0"/>
              <w:rPr>
                <w:rFonts w:ascii="Cambria" w:hAnsi="Cambria" w:cs="Times New Roman"/>
                <w:lang w:val="ru-RU"/>
              </w:rPr>
            </w:pPr>
          </w:p>
        </w:tc>
        <w:tc>
          <w:tcPr>
            <w:tcW w:w="3952" w:type="dxa"/>
          </w:tcPr>
          <w:p w:rsidR="00505996" w:rsidRPr="00CE3A98" w:rsidRDefault="00505996" w:rsidP="009B0A39">
            <w:pPr>
              <w:spacing w:after="0"/>
              <w:rPr>
                <w:rFonts w:ascii="Cambria" w:hAnsi="Cambria" w:cs="Times New Roman"/>
                <w:lang w:val="ru-RU"/>
              </w:rPr>
            </w:pPr>
            <w:r w:rsidRPr="00CE3A98">
              <w:rPr>
                <w:rFonts w:ascii="Cambria" w:hAnsi="Cambria" w:cs="Times New Roman"/>
                <w:bCs/>
                <w:lang w:val="ru-RU"/>
              </w:rPr>
              <w:t xml:space="preserve">3.2 </w:t>
            </w:r>
            <w:r w:rsidRPr="00CE3A98">
              <w:rPr>
                <w:rFonts w:ascii="Cambria" w:hAnsi="Cambria" w:cs="Times New Roman"/>
                <w:lang w:val="ru-RU"/>
              </w:rPr>
              <w:t xml:space="preserve"> </w:t>
            </w:r>
            <w:r w:rsidRPr="00CE3A98">
              <w:rPr>
                <w:rFonts w:ascii="Cambria" w:hAnsi="Cambria" w:cs="Times New Roman"/>
                <w:bCs/>
                <w:lang w:val="ru-RU"/>
              </w:rPr>
              <w:t>Лица с особыми физическими потребностями</w:t>
            </w:r>
          </w:p>
        </w:tc>
        <w:tc>
          <w:tcPr>
            <w:tcW w:w="1010" w:type="dxa"/>
          </w:tcPr>
          <w:p w:rsidR="00505996" w:rsidRPr="00CE3A98" w:rsidRDefault="00505996" w:rsidP="009B0A39">
            <w:pPr>
              <w:spacing w:after="0"/>
              <w:rPr>
                <w:rFonts w:ascii="Cambria" w:hAnsi="Cambria" w:cs="Times New Roman"/>
                <w:lang w:val="ru-RU"/>
              </w:rPr>
            </w:pPr>
          </w:p>
        </w:tc>
        <w:tc>
          <w:tcPr>
            <w:tcW w:w="1553" w:type="dxa"/>
          </w:tcPr>
          <w:p w:rsidR="00505996" w:rsidRPr="00CE3A98" w:rsidRDefault="00505996" w:rsidP="009B0A39">
            <w:pPr>
              <w:spacing w:after="0"/>
              <w:rPr>
                <w:rFonts w:ascii="Cambria" w:hAnsi="Cambria" w:cs="Times New Roman"/>
                <w:lang w:val="ru-RU"/>
              </w:rPr>
            </w:pPr>
          </w:p>
        </w:tc>
      </w:tr>
      <w:tr w:rsidR="00505996" w:rsidRPr="00CE3A98" w:rsidTr="00F107A7">
        <w:trPr>
          <w:trHeight w:val="164"/>
        </w:trPr>
        <w:tc>
          <w:tcPr>
            <w:tcW w:w="2802" w:type="dxa"/>
            <w:vMerge/>
          </w:tcPr>
          <w:p w:rsidR="00505996" w:rsidRPr="00CE3A98" w:rsidRDefault="00505996" w:rsidP="009B0A39">
            <w:pPr>
              <w:spacing w:after="0"/>
              <w:rPr>
                <w:rFonts w:ascii="Cambria" w:hAnsi="Cambria" w:cs="Times New Roman"/>
                <w:lang w:val="ru-RU"/>
              </w:rPr>
            </w:pPr>
          </w:p>
        </w:tc>
        <w:tc>
          <w:tcPr>
            <w:tcW w:w="3952" w:type="dxa"/>
          </w:tcPr>
          <w:p w:rsidR="00505996" w:rsidRPr="00CE3A98" w:rsidRDefault="00505996" w:rsidP="00753D7D">
            <w:pPr>
              <w:spacing w:after="0"/>
              <w:rPr>
                <w:rFonts w:ascii="Cambria" w:hAnsi="Cambria" w:cs="Times New Roman"/>
                <w:lang w:val="ru-RU"/>
              </w:rPr>
            </w:pPr>
            <w:r w:rsidRPr="00CE3A98">
              <w:rPr>
                <w:rFonts w:ascii="Cambria" w:hAnsi="Cambria"/>
                <w:bCs/>
                <w:lang w:val="ru-RU" w:eastAsia="es-ES"/>
              </w:rPr>
              <w:t xml:space="preserve">3.3 Пользователи </w:t>
            </w:r>
            <w:r w:rsidR="00753D7D" w:rsidRPr="00CE3A98">
              <w:rPr>
                <w:rFonts w:ascii="Cambria" w:hAnsi="Cambria"/>
                <w:bCs/>
                <w:lang w:val="ru-RU" w:eastAsia="es-ES"/>
              </w:rPr>
              <w:t xml:space="preserve">медицинских </w:t>
            </w:r>
            <w:r w:rsidRPr="00CE3A98">
              <w:rPr>
                <w:rFonts w:ascii="Cambria" w:hAnsi="Cambria"/>
                <w:bCs/>
                <w:lang w:val="ru-RU" w:eastAsia="es-ES"/>
              </w:rPr>
              <w:t xml:space="preserve">учреждений </w:t>
            </w:r>
          </w:p>
        </w:tc>
        <w:tc>
          <w:tcPr>
            <w:tcW w:w="1010" w:type="dxa"/>
          </w:tcPr>
          <w:p w:rsidR="00505996" w:rsidRPr="00CE3A98" w:rsidRDefault="00505996" w:rsidP="009B0A39">
            <w:pPr>
              <w:spacing w:after="0"/>
              <w:rPr>
                <w:rFonts w:ascii="Cambria" w:hAnsi="Cambria" w:cs="Times New Roman"/>
                <w:lang w:val="ru-RU"/>
              </w:rPr>
            </w:pPr>
          </w:p>
        </w:tc>
        <w:tc>
          <w:tcPr>
            <w:tcW w:w="1553" w:type="dxa"/>
          </w:tcPr>
          <w:p w:rsidR="00505996" w:rsidRPr="00CE3A98" w:rsidRDefault="00505996" w:rsidP="009B0A39">
            <w:pPr>
              <w:spacing w:after="0"/>
              <w:rPr>
                <w:rFonts w:ascii="Cambria" w:hAnsi="Cambria" w:cs="Times New Roman"/>
                <w:lang w:val="ru-RU"/>
              </w:rPr>
            </w:pPr>
          </w:p>
        </w:tc>
      </w:tr>
      <w:tr w:rsidR="00505996" w:rsidRPr="00CE3A98" w:rsidTr="00F107A7">
        <w:trPr>
          <w:trHeight w:val="164"/>
        </w:trPr>
        <w:tc>
          <w:tcPr>
            <w:tcW w:w="2802" w:type="dxa"/>
            <w:vMerge/>
          </w:tcPr>
          <w:p w:rsidR="00505996" w:rsidRPr="00CE3A98" w:rsidRDefault="00505996" w:rsidP="009B0A39">
            <w:pPr>
              <w:spacing w:after="0"/>
              <w:rPr>
                <w:rFonts w:ascii="Cambria" w:hAnsi="Cambria" w:cs="Times New Roman"/>
                <w:lang w:val="ru-RU"/>
              </w:rPr>
            </w:pPr>
          </w:p>
        </w:tc>
        <w:tc>
          <w:tcPr>
            <w:tcW w:w="3952" w:type="dxa"/>
          </w:tcPr>
          <w:p w:rsidR="00505996" w:rsidRPr="00CE3A98" w:rsidRDefault="00505996" w:rsidP="009B0A39">
            <w:pPr>
              <w:spacing w:after="0"/>
              <w:rPr>
                <w:rFonts w:ascii="Cambria" w:hAnsi="Cambria" w:cs="Times New Roman"/>
                <w:bCs/>
                <w:lang w:val="ru-RU"/>
              </w:rPr>
            </w:pPr>
            <w:r w:rsidRPr="00CE3A98">
              <w:rPr>
                <w:rFonts w:ascii="Cambria" w:hAnsi="Cambria"/>
                <w:lang w:val="ru-RU"/>
              </w:rPr>
              <w:t>3.4 Пользователи учебных заведений</w:t>
            </w:r>
            <w:r w:rsidRPr="00CE3A98">
              <w:rPr>
                <w:rFonts w:ascii="Cambria" w:hAnsi="Cambria" w:cs="Times New Roman"/>
                <w:bCs/>
                <w:lang w:val="ru-RU"/>
              </w:rPr>
              <w:t xml:space="preserve"> </w:t>
            </w:r>
          </w:p>
        </w:tc>
        <w:tc>
          <w:tcPr>
            <w:tcW w:w="1010" w:type="dxa"/>
          </w:tcPr>
          <w:p w:rsidR="00505996" w:rsidRPr="00CE3A98" w:rsidRDefault="00505996" w:rsidP="009B0A39">
            <w:pPr>
              <w:spacing w:after="0"/>
              <w:rPr>
                <w:rFonts w:ascii="Cambria" w:hAnsi="Cambria" w:cs="Times New Roman"/>
                <w:lang w:val="ru-RU"/>
              </w:rPr>
            </w:pPr>
          </w:p>
        </w:tc>
        <w:tc>
          <w:tcPr>
            <w:tcW w:w="1553" w:type="dxa"/>
          </w:tcPr>
          <w:p w:rsidR="00505996" w:rsidRPr="00CE3A98" w:rsidRDefault="00505996" w:rsidP="009B0A39">
            <w:pPr>
              <w:spacing w:after="0"/>
              <w:rPr>
                <w:rFonts w:ascii="Cambria" w:hAnsi="Cambria" w:cs="Times New Roman"/>
                <w:sz w:val="20"/>
                <w:szCs w:val="20"/>
                <w:lang w:val="ru-RU"/>
              </w:rPr>
            </w:pPr>
          </w:p>
        </w:tc>
      </w:tr>
      <w:tr w:rsidR="00505996" w:rsidRPr="00CE3A98" w:rsidTr="00F107A7">
        <w:trPr>
          <w:trHeight w:val="164"/>
        </w:trPr>
        <w:tc>
          <w:tcPr>
            <w:tcW w:w="2802" w:type="dxa"/>
            <w:vMerge/>
          </w:tcPr>
          <w:p w:rsidR="00505996" w:rsidRPr="00CE3A98" w:rsidRDefault="00505996" w:rsidP="009B0A39">
            <w:pPr>
              <w:spacing w:after="0"/>
              <w:rPr>
                <w:rFonts w:ascii="Cambria" w:hAnsi="Cambria" w:cs="Times New Roman"/>
                <w:lang w:val="ru-RU"/>
              </w:rPr>
            </w:pPr>
          </w:p>
        </w:tc>
        <w:tc>
          <w:tcPr>
            <w:tcW w:w="3952" w:type="dxa"/>
          </w:tcPr>
          <w:p w:rsidR="00505996" w:rsidRPr="00CE3A98" w:rsidRDefault="00505996" w:rsidP="009B0A39">
            <w:pPr>
              <w:spacing w:after="0"/>
              <w:rPr>
                <w:rFonts w:ascii="Cambria" w:hAnsi="Cambria" w:cs="Times New Roman"/>
                <w:bCs/>
                <w:lang w:val="ru-RU"/>
              </w:rPr>
            </w:pPr>
            <w:r w:rsidRPr="00CE3A98">
              <w:rPr>
                <w:rFonts w:ascii="Cambria" w:hAnsi="Cambria"/>
                <w:lang w:val="ru-RU"/>
              </w:rPr>
              <w:t>3.5 Пользователи в домах престарелых</w:t>
            </w:r>
          </w:p>
        </w:tc>
        <w:tc>
          <w:tcPr>
            <w:tcW w:w="1010" w:type="dxa"/>
          </w:tcPr>
          <w:p w:rsidR="00505996" w:rsidRPr="00CE3A98" w:rsidRDefault="00505996" w:rsidP="009B0A39">
            <w:pPr>
              <w:spacing w:after="0"/>
              <w:rPr>
                <w:rFonts w:ascii="Cambria" w:hAnsi="Cambria" w:cs="Times New Roman"/>
                <w:lang w:val="ru-RU"/>
              </w:rPr>
            </w:pPr>
          </w:p>
        </w:tc>
        <w:tc>
          <w:tcPr>
            <w:tcW w:w="1553" w:type="dxa"/>
          </w:tcPr>
          <w:p w:rsidR="00505996" w:rsidRPr="00CE3A98" w:rsidRDefault="00505996" w:rsidP="009B0A39">
            <w:pPr>
              <w:spacing w:after="0"/>
              <w:rPr>
                <w:rFonts w:ascii="Cambria" w:hAnsi="Cambria" w:cs="Times New Roman"/>
                <w:sz w:val="20"/>
                <w:szCs w:val="20"/>
                <w:lang w:val="ru-RU"/>
              </w:rPr>
            </w:pPr>
          </w:p>
        </w:tc>
      </w:tr>
      <w:tr w:rsidR="00505996" w:rsidRPr="00CE3A98" w:rsidTr="00F107A7">
        <w:trPr>
          <w:trHeight w:val="164"/>
        </w:trPr>
        <w:tc>
          <w:tcPr>
            <w:tcW w:w="2802" w:type="dxa"/>
            <w:vMerge/>
          </w:tcPr>
          <w:p w:rsidR="00505996" w:rsidRPr="00CE3A98" w:rsidRDefault="00505996" w:rsidP="009B0A39">
            <w:pPr>
              <w:spacing w:after="0"/>
              <w:rPr>
                <w:rFonts w:ascii="Cambria" w:hAnsi="Cambria" w:cs="Times New Roman"/>
                <w:lang w:val="ru-RU"/>
              </w:rPr>
            </w:pPr>
          </w:p>
        </w:tc>
        <w:tc>
          <w:tcPr>
            <w:tcW w:w="3952" w:type="dxa"/>
          </w:tcPr>
          <w:p w:rsidR="00505996" w:rsidRPr="00CE3A98" w:rsidRDefault="00505996" w:rsidP="009B0A39">
            <w:pPr>
              <w:spacing w:after="0"/>
              <w:rPr>
                <w:rFonts w:ascii="Cambria" w:hAnsi="Cambria" w:cs="Times New Roman"/>
                <w:bCs/>
                <w:lang w:val="ru-RU"/>
              </w:rPr>
            </w:pPr>
            <w:r w:rsidRPr="00CE3A98">
              <w:rPr>
                <w:rFonts w:ascii="Cambria" w:hAnsi="Cambria" w:cs="Times New Roman"/>
                <w:bCs/>
                <w:lang w:val="ru-RU"/>
              </w:rPr>
              <w:t>3.6 Заключенные</w:t>
            </w:r>
          </w:p>
        </w:tc>
        <w:tc>
          <w:tcPr>
            <w:tcW w:w="1010" w:type="dxa"/>
          </w:tcPr>
          <w:p w:rsidR="00505996" w:rsidRPr="00CE3A98" w:rsidRDefault="00505996" w:rsidP="009B0A39">
            <w:pPr>
              <w:spacing w:after="0"/>
              <w:rPr>
                <w:rFonts w:ascii="Cambria" w:hAnsi="Cambria" w:cs="Times New Roman"/>
                <w:lang w:val="ru-RU"/>
              </w:rPr>
            </w:pPr>
          </w:p>
        </w:tc>
        <w:tc>
          <w:tcPr>
            <w:tcW w:w="1553" w:type="dxa"/>
          </w:tcPr>
          <w:p w:rsidR="00505996" w:rsidRPr="00CE3A98" w:rsidRDefault="00505996" w:rsidP="009B0A39">
            <w:pPr>
              <w:spacing w:after="0"/>
              <w:rPr>
                <w:rFonts w:ascii="Cambria" w:hAnsi="Cambria" w:cs="Times New Roman"/>
                <w:sz w:val="20"/>
                <w:szCs w:val="20"/>
                <w:lang w:val="ru-RU"/>
              </w:rPr>
            </w:pPr>
          </w:p>
        </w:tc>
      </w:tr>
      <w:tr w:rsidR="00505996" w:rsidRPr="00A47AF9" w:rsidTr="00F107A7">
        <w:trPr>
          <w:trHeight w:val="164"/>
        </w:trPr>
        <w:tc>
          <w:tcPr>
            <w:tcW w:w="2802" w:type="dxa"/>
            <w:vMerge/>
          </w:tcPr>
          <w:p w:rsidR="00505996" w:rsidRPr="00CE3A98" w:rsidRDefault="00505996" w:rsidP="009B0A39">
            <w:pPr>
              <w:spacing w:after="0"/>
              <w:rPr>
                <w:rFonts w:ascii="Cambria" w:hAnsi="Cambria" w:cs="Times New Roman"/>
                <w:lang w:val="ru-RU"/>
              </w:rPr>
            </w:pPr>
          </w:p>
        </w:tc>
        <w:tc>
          <w:tcPr>
            <w:tcW w:w="3952" w:type="dxa"/>
          </w:tcPr>
          <w:p w:rsidR="00505996" w:rsidRPr="00CE3A98" w:rsidRDefault="00505996" w:rsidP="009B0A39">
            <w:pPr>
              <w:spacing w:after="0"/>
              <w:rPr>
                <w:rFonts w:ascii="Cambria" w:hAnsi="Cambria" w:cs="Times New Roman"/>
                <w:bCs/>
                <w:lang w:val="ru-RU"/>
              </w:rPr>
            </w:pPr>
            <w:r w:rsidRPr="00CE3A98">
              <w:rPr>
                <w:rFonts w:ascii="Cambria" w:hAnsi="Cambria" w:cs="Times New Roman"/>
                <w:bCs/>
                <w:lang w:val="ru-RU"/>
              </w:rPr>
              <w:t>3.7 Беженцы, живущие в лагерях беженцев и центрах</w:t>
            </w:r>
          </w:p>
        </w:tc>
        <w:tc>
          <w:tcPr>
            <w:tcW w:w="1010" w:type="dxa"/>
          </w:tcPr>
          <w:p w:rsidR="00505996" w:rsidRPr="00CE3A98" w:rsidRDefault="00505996" w:rsidP="009B0A39">
            <w:pPr>
              <w:spacing w:after="0"/>
              <w:rPr>
                <w:rFonts w:ascii="Cambria" w:hAnsi="Cambria" w:cs="Times New Roman"/>
                <w:lang w:val="ru-RU"/>
              </w:rPr>
            </w:pPr>
          </w:p>
        </w:tc>
        <w:tc>
          <w:tcPr>
            <w:tcW w:w="1553" w:type="dxa"/>
          </w:tcPr>
          <w:p w:rsidR="00505996" w:rsidRPr="00CE3A98" w:rsidRDefault="00505996" w:rsidP="009B0A39">
            <w:pPr>
              <w:spacing w:after="0"/>
              <w:rPr>
                <w:rFonts w:ascii="Cambria" w:hAnsi="Cambria" w:cs="Times New Roman"/>
                <w:sz w:val="20"/>
                <w:szCs w:val="20"/>
                <w:lang w:val="ru-RU"/>
              </w:rPr>
            </w:pPr>
          </w:p>
        </w:tc>
      </w:tr>
      <w:tr w:rsidR="00505996" w:rsidRPr="00CE3A98" w:rsidTr="00F107A7">
        <w:trPr>
          <w:trHeight w:val="164"/>
        </w:trPr>
        <w:tc>
          <w:tcPr>
            <w:tcW w:w="2802" w:type="dxa"/>
            <w:vMerge/>
          </w:tcPr>
          <w:p w:rsidR="00505996" w:rsidRPr="00CE3A98" w:rsidRDefault="00505996" w:rsidP="009B0A39">
            <w:pPr>
              <w:spacing w:after="0"/>
              <w:rPr>
                <w:rFonts w:ascii="Cambria" w:hAnsi="Cambria" w:cs="Times New Roman"/>
                <w:lang w:val="ru-RU"/>
              </w:rPr>
            </w:pPr>
          </w:p>
        </w:tc>
        <w:tc>
          <w:tcPr>
            <w:tcW w:w="3952" w:type="dxa"/>
          </w:tcPr>
          <w:p w:rsidR="00505996" w:rsidRPr="00CE3A98" w:rsidRDefault="00505996" w:rsidP="009B0A39">
            <w:pPr>
              <w:spacing w:after="0"/>
              <w:rPr>
                <w:rFonts w:ascii="Cambria" w:hAnsi="Cambria" w:cs="Times New Roman"/>
                <w:bCs/>
                <w:lang w:val="ru-RU"/>
              </w:rPr>
            </w:pPr>
            <w:r w:rsidRPr="00CE3A98">
              <w:rPr>
                <w:rFonts w:ascii="Cambria" w:hAnsi="Cambria" w:cs="Times New Roman"/>
                <w:bCs/>
                <w:lang w:val="ru-RU"/>
              </w:rPr>
              <w:t xml:space="preserve">3.8 Бездомные </w:t>
            </w:r>
          </w:p>
        </w:tc>
        <w:tc>
          <w:tcPr>
            <w:tcW w:w="1010" w:type="dxa"/>
          </w:tcPr>
          <w:p w:rsidR="00505996" w:rsidRPr="00CE3A98" w:rsidRDefault="00505996" w:rsidP="009B0A39">
            <w:pPr>
              <w:spacing w:after="0"/>
              <w:rPr>
                <w:rFonts w:ascii="Cambria" w:hAnsi="Cambria" w:cs="Times New Roman"/>
                <w:lang w:val="ru-RU"/>
              </w:rPr>
            </w:pPr>
          </w:p>
        </w:tc>
        <w:tc>
          <w:tcPr>
            <w:tcW w:w="1553" w:type="dxa"/>
          </w:tcPr>
          <w:p w:rsidR="00505996" w:rsidRPr="00CE3A98" w:rsidRDefault="00505996" w:rsidP="009B0A39">
            <w:pPr>
              <w:spacing w:after="0"/>
              <w:rPr>
                <w:rFonts w:ascii="Cambria" w:hAnsi="Cambria" w:cs="Times New Roman"/>
                <w:sz w:val="20"/>
                <w:szCs w:val="20"/>
                <w:lang w:val="ru-RU"/>
              </w:rPr>
            </w:pPr>
          </w:p>
        </w:tc>
      </w:tr>
      <w:tr w:rsidR="00505996" w:rsidRPr="00CE3A98" w:rsidTr="00F107A7">
        <w:trPr>
          <w:trHeight w:val="164"/>
        </w:trPr>
        <w:tc>
          <w:tcPr>
            <w:tcW w:w="2802" w:type="dxa"/>
            <w:vMerge/>
          </w:tcPr>
          <w:p w:rsidR="00505996" w:rsidRPr="00CE3A98" w:rsidRDefault="00505996" w:rsidP="009B0A39">
            <w:pPr>
              <w:spacing w:after="0"/>
              <w:rPr>
                <w:rFonts w:ascii="Cambria" w:hAnsi="Cambria" w:cs="Times New Roman"/>
                <w:lang w:val="ru-RU"/>
              </w:rPr>
            </w:pPr>
          </w:p>
        </w:tc>
        <w:tc>
          <w:tcPr>
            <w:tcW w:w="3952" w:type="dxa"/>
          </w:tcPr>
          <w:p w:rsidR="00505996" w:rsidRPr="00CE3A98" w:rsidRDefault="00505996" w:rsidP="009B0A39">
            <w:pPr>
              <w:spacing w:after="0"/>
              <w:rPr>
                <w:rFonts w:ascii="Cambria" w:hAnsi="Cambria" w:cs="Times New Roman"/>
                <w:bCs/>
                <w:lang w:val="ru-RU"/>
              </w:rPr>
            </w:pPr>
            <w:r w:rsidRPr="00CE3A98">
              <w:rPr>
                <w:rFonts w:ascii="Cambria" w:hAnsi="Cambria" w:cs="Times New Roman"/>
                <w:bCs/>
                <w:lang w:val="ru-RU"/>
              </w:rPr>
              <w:t>3.9 Путешественники и кочевые общины</w:t>
            </w:r>
          </w:p>
        </w:tc>
        <w:tc>
          <w:tcPr>
            <w:tcW w:w="1010" w:type="dxa"/>
          </w:tcPr>
          <w:p w:rsidR="00505996" w:rsidRPr="00CE3A98" w:rsidRDefault="00505996" w:rsidP="009B0A39">
            <w:pPr>
              <w:spacing w:after="0"/>
              <w:rPr>
                <w:rFonts w:ascii="Cambria" w:hAnsi="Cambria" w:cs="Times New Roman"/>
                <w:lang w:val="ru-RU"/>
              </w:rPr>
            </w:pPr>
          </w:p>
        </w:tc>
        <w:tc>
          <w:tcPr>
            <w:tcW w:w="1553" w:type="dxa"/>
          </w:tcPr>
          <w:p w:rsidR="00505996" w:rsidRPr="00CE3A98" w:rsidRDefault="00505996" w:rsidP="009B0A39">
            <w:pPr>
              <w:spacing w:after="0"/>
              <w:rPr>
                <w:rFonts w:ascii="Cambria" w:hAnsi="Cambria" w:cs="Times New Roman"/>
                <w:lang w:val="ru-RU"/>
              </w:rPr>
            </w:pPr>
          </w:p>
        </w:tc>
      </w:tr>
      <w:tr w:rsidR="00505996" w:rsidRPr="00A47AF9" w:rsidTr="00F107A7">
        <w:trPr>
          <w:trHeight w:val="80"/>
        </w:trPr>
        <w:tc>
          <w:tcPr>
            <w:tcW w:w="2802" w:type="dxa"/>
            <w:vMerge/>
          </w:tcPr>
          <w:p w:rsidR="00505996" w:rsidRPr="00CE3A98" w:rsidRDefault="00505996" w:rsidP="009B0A39">
            <w:pPr>
              <w:spacing w:after="0"/>
              <w:rPr>
                <w:rFonts w:ascii="Cambria" w:hAnsi="Cambria" w:cs="Times New Roman"/>
                <w:lang w:val="ru-RU"/>
              </w:rPr>
            </w:pPr>
          </w:p>
        </w:tc>
        <w:tc>
          <w:tcPr>
            <w:tcW w:w="3952" w:type="dxa"/>
          </w:tcPr>
          <w:p w:rsidR="00505996" w:rsidRPr="00CE3A98" w:rsidRDefault="00505996" w:rsidP="009B0A39">
            <w:pPr>
              <w:spacing w:after="0"/>
              <w:rPr>
                <w:rFonts w:ascii="Cambria" w:hAnsi="Cambria" w:cs="Times New Roman"/>
                <w:bCs/>
                <w:lang w:val="ru-RU"/>
              </w:rPr>
            </w:pPr>
            <w:r w:rsidRPr="00CE3A98">
              <w:rPr>
                <w:rFonts w:ascii="Cambria" w:hAnsi="Cambria" w:cs="Times New Roman"/>
                <w:bCs/>
                <w:lang w:val="ru-RU"/>
              </w:rPr>
              <w:t xml:space="preserve">3.10 Лица, проживающие в помещениях без воды и канализации </w:t>
            </w:r>
          </w:p>
        </w:tc>
        <w:tc>
          <w:tcPr>
            <w:tcW w:w="1010" w:type="dxa"/>
          </w:tcPr>
          <w:p w:rsidR="00505996" w:rsidRPr="00CE3A98" w:rsidRDefault="00505996" w:rsidP="009B0A39">
            <w:pPr>
              <w:spacing w:after="0"/>
              <w:rPr>
                <w:rFonts w:ascii="Cambria" w:hAnsi="Cambria" w:cs="Times New Roman"/>
                <w:lang w:val="ru-RU"/>
              </w:rPr>
            </w:pPr>
          </w:p>
        </w:tc>
        <w:tc>
          <w:tcPr>
            <w:tcW w:w="1553" w:type="dxa"/>
          </w:tcPr>
          <w:p w:rsidR="00505996" w:rsidRPr="00CE3A98" w:rsidRDefault="00505996" w:rsidP="009B0A39">
            <w:pPr>
              <w:spacing w:after="0"/>
              <w:rPr>
                <w:rFonts w:ascii="Cambria" w:hAnsi="Cambria" w:cs="Times New Roman"/>
                <w:lang w:val="ru-RU"/>
              </w:rPr>
            </w:pPr>
          </w:p>
        </w:tc>
      </w:tr>
      <w:tr w:rsidR="00505996" w:rsidRPr="00A47AF9" w:rsidTr="00F107A7">
        <w:trPr>
          <w:trHeight w:val="80"/>
        </w:trPr>
        <w:tc>
          <w:tcPr>
            <w:tcW w:w="2802" w:type="dxa"/>
            <w:vMerge/>
          </w:tcPr>
          <w:p w:rsidR="00505996" w:rsidRPr="00CE3A98" w:rsidRDefault="00505996" w:rsidP="009B0A39">
            <w:pPr>
              <w:spacing w:after="0"/>
              <w:rPr>
                <w:rFonts w:ascii="Cambria" w:hAnsi="Cambria" w:cs="Times New Roman"/>
                <w:lang w:val="ru-RU"/>
              </w:rPr>
            </w:pPr>
          </w:p>
        </w:tc>
        <w:tc>
          <w:tcPr>
            <w:tcW w:w="3952" w:type="dxa"/>
          </w:tcPr>
          <w:p w:rsidR="00505996" w:rsidRPr="00CE3A98" w:rsidRDefault="00505996" w:rsidP="009B0A39">
            <w:pPr>
              <w:spacing w:after="0"/>
              <w:rPr>
                <w:rFonts w:ascii="Cambria" w:hAnsi="Cambria" w:cs="Times New Roman"/>
                <w:bCs/>
                <w:lang w:val="ru-RU"/>
              </w:rPr>
            </w:pPr>
            <w:r w:rsidRPr="00CE3A98">
              <w:rPr>
                <w:rFonts w:ascii="Cambria" w:hAnsi="Cambria" w:cs="Times New Roman"/>
                <w:bCs/>
                <w:lang w:val="ru-RU"/>
              </w:rPr>
              <w:t>3.11  Лица, не имеющие доступа к воде и санитарии на рабочих местах</w:t>
            </w:r>
          </w:p>
          <w:p w:rsidR="00505996" w:rsidRPr="00CE3A98" w:rsidRDefault="00505996" w:rsidP="009B0A39">
            <w:pPr>
              <w:spacing w:after="0"/>
              <w:rPr>
                <w:rFonts w:ascii="Cambria" w:hAnsi="Cambria" w:cs="Times New Roman"/>
                <w:bCs/>
                <w:lang w:val="ru-RU"/>
              </w:rPr>
            </w:pPr>
          </w:p>
        </w:tc>
        <w:tc>
          <w:tcPr>
            <w:tcW w:w="1010" w:type="dxa"/>
          </w:tcPr>
          <w:p w:rsidR="00505996" w:rsidRPr="00CE3A98" w:rsidRDefault="00505996" w:rsidP="009B0A39">
            <w:pPr>
              <w:spacing w:after="0"/>
              <w:rPr>
                <w:rFonts w:ascii="Cambria" w:hAnsi="Cambria" w:cs="Times New Roman"/>
                <w:lang w:val="ru-RU"/>
              </w:rPr>
            </w:pPr>
          </w:p>
        </w:tc>
        <w:tc>
          <w:tcPr>
            <w:tcW w:w="1553" w:type="dxa"/>
          </w:tcPr>
          <w:p w:rsidR="00505996" w:rsidRPr="00CE3A98" w:rsidRDefault="00505996" w:rsidP="009B0A39">
            <w:pPr>
              <w:spacing w:after="0"/>
              <w:rPr>
                <w:rFonts w:ascii="Cambria" w:hAnsi="Cambria" w:cs="Times New Roman"/>
                <w:sz w:val="20"/>
                <w:szCs w:val="20"/>
                <w:lang w:val="ru-RU"/>
              </w:rPr>
            </w:pPr>
          </w:p>
        </w:tc>
      </w:tr>
      <w:tr w:rsidR="00505996" w:rsidRPr="00A47AF9" w:rsidTr="00F107A7">
        <w:trPr>
          <w:trHeight w:val="326"/>
        </w:trPr>
        <w:tc>
          <w:tcPr>
            <w:tcW w:w="2802" w:type="dxa"/>
            <w:vMerge w:val="restart"/>
          </w:tcPr>
          <w:p w:rsidR="00505996" w:rsidRPr="00CE3A98" w:rsidRDefault="00505996" w:rsidP="009B0A39">
            <w:pPr>
              <w:rPr>
                <w:rFonts w:ascii="Cambria" w:hAnsi="Cambria" w:cs="Times New Roman"/>
                <w:lang w:val="ru-RU"/>
              </w:rPr>
            </w:pPr>
            <w:r w:rsidRPr="00CE3A98">
              <w:rPr>
                <w:rFonts w:ascii="Cambria" w:hAnsi="Cambria" w:cs="Times New Roman"/>
                <w:lang w:val="ru-RU"/>
              </w:rPr>
              <w:t>Поддержание приемлемых для всех цен на услуги водоснабжения и канализации</w:t>
            </w:r>
          </w:p>
        </w:tc>
        <w:tc>
          <w:tcPr>
            <w:tcW w:w="3952" w:type="dxa"/>
          </w:tcPr>
          <w:p w:rsidR="00505996" w:rsidRPr="00CE3A98" w:rsidRDefault="00505996" w:rsidP="009B0A39">
            <w:pPr>
              <w:spacing w:after="0"/>
              <w:rPr>
                <w:rFonts w:ascii="Cambria" w:hAnsi="Cambria" w:cs="Times New Roman"/>
                <w:bCs/>
                <w:lang w:val="ru-RU"/>
              </w:rPr>
            </w:pPr>
            <w:r w:rsidRPr="00CE3A98">
              <w:rPr>
                <w:rFonts w:ascii="Cambria" w:hAnsi="Cambria" w:cs="Times New Roman"/>
                <w:bCs/>
                <w:lang w:val="ru-RU"/>
              </w:rPr>
              <w:t xml:space="preserve">4.1 </w:t>
            </w:r>
            <w:r w:rsidRPr="00CE3A98">
              <w:rPr>
                <w:rFonts w:ascii="Cambria" w:hAnsi="Cambria" w:cs="Times New Roman"/>
                <w:lang w:val="ru-RU"/>
              </w:rPr>
              <w:t xml:space="preserve"> </w:t>
            </w:r>
            <w:r w:rsidRPr="00CE3A98">
              <w:rPr>
                <w:rFonts w:ascii="Cambria" w:hAnsi="Cambria" w:cs="Times New Roman"/>
                <w:bCs/>
                <w:lang w:val="ru-RU"/>
              </w:rPr>
              <w:t>Государственные политические меры для обеспечения приемлемости цен</w:t>
            </w:r>
          </w:p>
        </w:tc>
        <w:tc>
          <w:tcPr>
            <w:tcW w:w="1010" w:type="dxa"/>
          </w:tcPr>
          <w:p w:rsidR="00505996" w:rsidRPr="00CE3A98" w:rsidRDefault="00505996" w:rsidP="009B0A39">
            <w:pPr>
              <w:spacing w:after="0"/>
              <w:rPr>
                <w:rFonts w:ascii="Cambria" w:hAnsi="Cambria" w:cs="Times New Roman"/>
                <w:lang w:val="ru-RU"/>
              </w:rPr>
            </w:pPr>
          </w:p>
        </w:tc>
        <w:tc>
          <w:tcPr>
            <w:tcW w:w="1553" w:type="dxa"/>
          </w:tcPr>
          <w:p w:rsidR="00505996" w:rsidRPr="00CE3A98" w:rsidRDefault="00505996" w:rsidP="009B0A39">
            <w:pPr>
              <w:spacing w:after="0"/>
              <w:rPr>
                <w:rFonts w:ascii="Cambria" w:hAnsi="Cambria" w:cs="Times New Roman"/>
                <w:lang w:val="ru-RU"/>
              </w:rPr>
            </w:pPr>
          </w:p>
        </w:tc>
      </w:tr>
      <w:tr w:rsidR="00505996" w:rsidRPr="00CE3A98" w:rsidTr="00F107A7">
        <w:trPr>
          <w:trHeight w:val="164"/>
        </w:trPr>
        <w:tc>
          <w:tcPr>
            <w:tcW w:w="2802" w:type="dxa"/>
            <w:vMerge/>
          </w:tcPr>
          <w:p w:rsidR="00505996" w:rsidRPr="00CE3A98" w:rsidRDefault="00505996" w:rsidP="009B0A39">
            <w:pPr>
              <w:spacing w:after="0"/>
              <w:rPr>
                <w:rFonts w:ascii="Cambria" w:hAnsi="Cambria" w:cs="Times New Roman"/>
                <w:lang w:val="ru-RU"/>
              </w:rPr>
            </w:pPr>
          </w:p>
        </w:tc>
        <w:tc>
          <w:tcPr>
            <w:tcW w:w="3952" w:type="dxa"/>
          </w:tcPr>
          <w:p w:rsidR="00505996" w:rsidRPr="00CE3A98" w:rsidRDefault="00505996" w:rsidP="009B0A39">
            <w:pPr>
              <w:spacing w:after="0"/>
              <w:rPr>
                <w:rFonts w:ascii="Cambria" w:hAnsi="Cambria" w:cs="Times New Roman"/>
                <w:lang w:val="ru-RU"/>
              </w:rPr>
            </w:pPr>
            <w:r w:rsidRPr="00CE3A98">
              <w:rPr>
                <w:rFonts w:ascii="Cambria" w:hAnsi="Cambria" w:cs="Times New Roman"/>
                <w:bCs/>
                <w:lang w:val="ru-RU"/>
              </w:rPr>
              <w:t xml:space="preserve">4.2 </w:t>
            </w:r>
            <w:r w:rsidRPr="00CE3A98">
              <w:rPr>
                <w:rFonts w:ascii="Cambria" w:hAnsi="Cambria" w:cs="Times New Roman"/>
                <w:lang w:val="ru-RU"/>
              </w:rPr>
              <w:t xml:space="preserve"> </w:t>
            </w:r>
            <w:r w:rsidRPr="00CE3A98">
              <w:rPr>
                <w:rFonts w:ascii="Cambria" w:hAnsi="Cambria" w:cs="Times New Roman"/>
                <w:bCs/>
                <w:lang w:val="ru-RU"/>
              </w:rPr>
              <w:t>Тарифные меры</w:t>
            </w:r>
          </w:p>
        </w:tc>
        <w:tc>
          <w:tcPr>
            <w:tcW w:w="1010" w:type="dxa"/>
          </w:tcPr>
          <w:p w:rsidR="00505996" w:rsidRPr="00CE3A98" w:rsidRDefault="00505996" w:rsidP="009B0A39">
            <w:pPr>
              <w:spacing w:after="0"/>
              <w:rPr>
                <w:rFonts w:ascii="Cambria" w:hAnsi="Cambria" w:cs="Times New Roman"/>
                <w:lang w:val="ru-RU"/>
              </w:rPr>
            </w:pPr>
          </w:p>
        </w:tc>
        <w:tc>
          <w:tcPr>
            <w:tcW w:w="1553" w:type="dxa"/>
          </w:tcPr>
          <w:p w:rsidR="00505996" w:rsidRPr="00CE3A98" w:rsidRDefault="00505996" w:rsidP="009B0A39">
            <w:pPr>
              <w:spacing w:after="0"/>
              <w:rPr>
                <w:rFonts w:ascii="Cambria" w:hAnsi="Cambria" w:cs="Times New Roman"/>
                <w:lang w:val="ru-RU"/>
              </w:rPr>
            </w:pPr>
          </w:p>
        </w:tc>
      </w:tr>
      <w:tr w:rsidR="00505996" w:rsidRPr="00CE3A98" w:rsidTr="00F107A7">
        <w:trPr>
          <w:trHeight w:val="545"/>
        </w:trPr>
        <w:tc>
          <w:tcPr>
            <w:tcW w:w="2802" w:type="dxa"/>
            <w:vMerge/>
          </w:tcPr>
          <w:p w:rsidR="00505996" w:rsidRPr="00CE3A98" w:rsidRDefault="00505996" w:rsidP="009B0A39">
            <w:pPr>
              <w:spacing w:after="0"/>
              <w:rPr>
                <w:rFonts w:ascii="Cambria" w:hAnsi="Cambria" w:cs="Times New Roman"/>
                <w:lang w:val="ru-RU"/>
              </w:rPr>
            </w:pPr>
          </w:p>
        </w:tc>
        <w:tc>
          <w:tcPr>
            <w:tcW w:w="3952" w:type="dxa"/>
          </w:tcPr>
          <w:p w:rsidR="00505996" w:rsidRPr="00CE3A98" w:rsidRDefault="00505996" w:rsidP="009B0A39">
            <w:pPr>
              <w:spacing w:after="0"/>
              <w:rPr>
                <w:rFonts w:ascii="Cambria" w:hAnsi="Cambria" w:cs="Times New Roman"/>
                <w:bCs/>
                <w:lang w:val="ru-RU"/>
              </w:rPr>
            </w:pPr>
            <w:r w:rsidRPr="00CE3A98">
              <w:rPr>
                <w:rFonts w:ascii="Cambria" w:hAnsi="Cambria" w:cs="Times New Roman"/>
                <w:bCs/>
                <w:lang w:val="ru-RU"/>
              </w:rPr>
              <w:t xml:space="preserve">4.3 </w:t>
            </w:r>
            <w:r w:rsidRPr="00CE3A98">
              <w:rPr>
                <w:rFonts w:ascii="Cambria" w:hAnsi="Cambria" w:cs="Times New Roman"/>
                <w:lang w:val="ru-RU"/>
              </w:rPr>
              <w:t xml:space="preserve"> </w:t>
            </w:r>
            <w:r w:rsidRPr="00CE3A98">
              <w:rPr>
                <w:rFonts w:ascii="Cambria" w:hAnsi="Cambria" w:cs="Times New Roman"/>
                <w:bCs/>
                <w:lang w:val="ru-RU"/>
              </w:rPr>
              <w:t>Меры социальной защиты</w:t>
            </w:r>
          </w:p>
        </w:tc>
        <w:tc>
          <w:tcPr>
            <w:tcW w:w="1010" w:type="dxa"/>
          </w:tcPr>
          <w:p w:rsidR="00505996" w:rsidRPr="00CE3A98" w:rsidRDefault="00505996" w:rsidP="009B0A39">
            <w:pPr>
              <w:spacing w:after="0"/>
              <w:rPr>
                <w:rFonts w:ascii="Cambria" w:hAnsi="Cambria" w:cs="Times New Roman"/>
                <w:lang w:val="ru-RU"/>
              </w:rPr>
            </w:pPr>
          </w:p>
        </w:tc>
        <w:tc>
          <w:tcPr>
            <w:tcW w:w="1553" w:type="dxa"/>
          </w:tcPr>
          <w:p w:rsidR="00505996" w:rsidRPr="00CE3A98" w:rsidRDefault="00505996" w:rsidP="009B0A39">
            <w:pPr>
              <w:spacing w:after="0"/>
              <w:rPr>
                <w:rFonts w:ascii="Cambria" w:hAnsi="Cambria" w:cs="Times New Roman"/>
                <w:lang w:val="ru-RU"/>
              </w:rPr>
            </w:pPr>
          </w:p>
        </w:tc>
      </w:tr>
    </w:tbl>
    <w:p w:rsidR="0062067C" w:rsidRPr="00CE3A98" w:rsidRDefault="0062067C" w:rsidP="00F107A7">
      <w:pPr>
        <w:spacing w:after="0"/>
        <w:rPr>
          <w:rStyle w:val="Emphasis"/>
          <w:rFonts w:ascii="Cambria" w:hAnsi="Cambria" w:cs="Calibri"/>
          <w:i w:val="0"/>
          <w:iCs w:val="0"/>
          <w:highlight w:val="green"/>
          <w:lang w:val="ru-RU"/>
        </w:rPr>
      </w:pPr>
      <w:bookmarkStart w:id="98" w:name="_GoBack"/>
      <w:bookmarkEnd w:id="98"/>
    </w:p>
    <w:sectPr w:rsidR="0062067C" w:rsidRPr="00CE3A98" w:rsidSect="007C700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15C" w:rsidRDefault="0034015C">
      <w:pPr>
        <w:spacing w:after="0"/>
      </w:pPr>
      <w:r>
        <w:separator/>
      </w:r>
    </w:p>
  </w:endnote>
  <w:endnote w:type="continuationSeparator" w:id="0">
    <w:p w:rsidR="0034015C" w:rsidRDefault="003401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15C" w:rsidRDefault="0034015C">
      <w:pPr>
        <w:spacing w:after="0"/>
      </w:pPr>
      <w:r>
        <w:separator/>
      </w:r>
    </w:p>
  </w:footnote>
  <w:footnote w:type="continuationSeparator" w:id="0">
    <w:p w:rsidR="0034015C" w:rsidRDefault="003401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CA8"/>
    <w:multiLevelType w:val="hybridMultilevel"/>
    <w:tmpl w:val="D444B472"/>
    <w:lvl w:ilvl="0" w:tplc="1F0C91F2">
      <w:start w:val="1"/>
      <w:numFmt w:val="decimal"/>
      <w:lvlText w:val="%1."/>
      <w:lvlJc w:val="left"/>
      <w:pPr>
        <w:ind w:left="720" w:hanging="360"/>
      </w:pPr>
      <w:rPr>
        <w:rFonts w:ascii="Calibri" w:eastAsia="Times New Roman" w:hAnsi="Calibri" w:cs="Calibri"/>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0C5023D"/>
    <w:multiLevelType w:val="hybridMultilevel"/>
    <w:tmpl w:val="D444B472"/>
    <w:lvl w:ilvl="0" w:tplc="1F0C91F2">
      <w:start w:val="1"/>
      <w:numFmt w:val="decimal"/>
      <w:lvlText w:val="%1."/>
      <w:lvlJc w:val="left"/>
      <w:pPr>
        <w:ind w:left="720" w:hanging="360"/>
      </w:pPr>
      <w:rPr>
        <w:rFonts w:ascii="Calibri" w:eastAsia="Times New Roman" w:hAnsi="Calibri" w:cs="Calibri"/>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37363C9"/>
    <w:multiLevelType w:val="hybridMultilevel"/>
    <w:tmpl w:val="B29EF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4110AB"/>
    <w:multiLevelType w:val="hybridMultilevel"/>
    <w:tmpl w:val="D444B472"/>
    <w:lvl w:ilvl="0" w:tplc="1F0C91F2">
      <w:start w:val="1"/>
      <w:numFmt w:val="decimal"/>
      <w:lvlText w:val="%1."/>
      <w:lvlJc w:val="left"/>
      <w:pPr>
        <w:ind w:left="720" w:hanging="360"/>
      </w:pPr>
      <w:rPr>
        <w:rFonts w:ascii="Calibri" w:eastAsia="Times New Roman" w:hAnsi="Calibri" w:cs="Calibri"/>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E972CBF"/>
    <w:multiLevelType w:val="hybridMultilevel"/>
    <w:tmpl w:val="D444B472"/>
    <w:lvl w:ilvl="0" w:tplc="1F0C91F2">
      <w:start w:val="1"/>
      <w:numFmt w:val="decimal"/>
      <w:lvlText w:val="%1."/>
      <w:lvlJc w:val="left"/>
      <w:pPr>
        <w:ind w:left="720" w:hanging="360"/>
      </w:pPr>
      <w:rPr>
        <w:rFonts w:ascii="Calibri" w:eastAsia="Times New Roman" w:hAnsi="Calibri" w:cs="Calibri"/>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1FDA2326"/>
    <w:multiLevelType w:val="hybridMultilevel"/>
    <w:tmpl w:val="D444B472"/>
    <w:lvl w:ilvl="0" w:tplc="1F0C91F2">
      <w:start w:val="1"/>
      <w:numFmt w:val="decimal"/>
      <w:lvlText w:val="%1."/>
      <w:lvlJc w:val="left"/>
      <w:pPr>
        <w:ind w:left="720" w:hanging="360"/>
      </w:pPr>
      <w:rPr>
        <w:rFonts w:ascii="Calibri" w:eastAsia="Times New Roman" w:hAnsi="Calibri" w:cs="Calibri"/>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285E61D7"/>
    <w:multiLevelType w:val="hybridMultilevel"/>
    <w:tmpl w:val="D444B472"/>
    <w:lvl w:ilvl="0" w:tplc="1F0C91F2">
      <w:start w:val="1"/>
      <w:numFmt w:val="decimal"/>
      <w:lvlText w:val="%1."/>
      <w:lvlJc w:val="left"/>
      <w:pPr>
        <w:ind w:left="720" w:hanging="360"/>
      </w:pPr>
      <w:rPr>
        <w:rFonts w:ascii="Calibri" w:eastAsia="Times New Roman" w:hAnsi="Calibri" w:cs="Calibri"/>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2B226D2A"/>
    <w:multiLevelType w:val="hybridMultilevel"/>
    <w:tmpl w:val="8B5CEA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CDB68CF"/>
    <w:multiLevelType w:val="hybridMultilevel"/>
    <w:tmpl w:val="E94E0F14"/>
    <w:lvl w:ilvl="0" w:tplc="C3869D0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E5513C3"/>
    <w:multiLevelType w:val="hybridMultilevel"/>
    <w:tmpl w:val="D444B472"/>
    <w:lvl w:ilvl="0" w:tplc="1F0C91F2">
      <w:start w:val="1"/>
      <w:numFmt w:val="decimal"/>
      <w:lvlText w:val="%1."/>
      <w:lvlJc w:val="left"/>
      <w:pPr>
        <w:ind w:left="720" w:hanging="360"/>
      </w:pPr>
      <w:rPr>
        <w:rFonts w:ascii="Calibri" w:eastAsia="Times New Roman" w:hAnsi="Calibri" w:cs="Calibri"/>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4255058B"/>
    <w:multiLevelType w:val="hybridMultilevel"/>
    <w:tmpl w:val="D444B472"/>
    <w:lvl w:ilvl="0" w:tplc="1F0C91F2">
      <w:start w:val="1"/>
      <w:numFmt w:val="decimal"/>
      <w:lvlText w:val="%1."/>
      <w:lvlJc w:val="left"/>
      <w:pPr>
        <w:ind w:left="720" w:hanging="360"/>
      </w:pPr>
      <w:rPr>
        <w:rFonts w:ascii="Calibri" w:eastAsia="Times New Roman" w:hAnsi="Calibri" w:cs="Calibri"/>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42B01164"/>
    <w:multiLevelType w:val="hybridMultilevel"/>
    <w:tmpl w:val="D444B472"/>
    <w:lvl w:ilvl="0" w:tplc="1F0C91F2">
      <w:start w:val="1"/>
      <w:numFmt w:val="decimal"/>
      <w:lvlText w:val="%1."/>
      <w:lvlJc w:val="left"/>
      <w:pPr>
        <w:ind w:left="720" w:hanging="360"/>
      </w:pPr>
      <w:rPr>
        <w:rFonts w:ascii="Calibri" w:eastAsia="Times New Roman" w:hAnsi="Calibri" w:cs="Calibri"/>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4A130D2A"/>
    <w:multiLevelType w:val="hybridMultilevel"/>
    <w:tmpl w:val="D444B472"/>
    <w:lvl w:ilvl="0" w:tplc="1F0C91F2">
      <w:start w:val="1"/>
      <w:numFmt w:val="decimal"/>
      <w:lvlText w:val="%1."/>
      <w:lvlJc w:val="left"/>
      <w:pPr>
        <w:ind w:left="720" w:hanging="360"/>
      </w:pPr>
      <w:rPr>
        <w:rFonts w:ascii="Calibri" w:eastAsia="Times New Roman" w:hAnsi="Calibri" w:cs="Calibri"/>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4A3F0A05"/>
    <w:multiLevelType w:val="hybridMultilevel"/>
    <w:tmpl w:val="D444B472"/>
    <w:lvl w:ilvl="0" w:tplc="1F0C91F2">
      <w:start w:val="1"/>
      <w:numFmt w:val="decimal"/>
      <w:lvlText w:val="%1."/>
      <w:lvlJc w:val="left"/>
      <w:pPr>
        <w:ind w:left="720" w:hanging="360"/>
      </w:pPr>
      <w:rPr>
        <w:rFonts w:ascii="Calibri" w:eastAsia="Times New Roman" w:hAnsi="Calibri" w:cs="Calibri"/>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4E31618B"/>
    <w:multiLevelType w:val="hybridMultilevel"/>
    <w:tmpl w:val="D444B472"/>
    <w:lvl w:ilvl="0" w:tplc="1F0C91F2">
      <w:start w:val="1"/>
      <w:numFmt w:val="decimal"/>
      <w:lvlText w:val="%1."/>
      <w:lvlJc w:val="left"/>
      <w:pPr>
        <w:ind w:left="720" w:hanging="360"/>
      </w:pPr>
      <w:rPr>
        <w:rFonts w:ascii="Calibri" w:eastAsia="Times New Roman" w:hAnsi="Calibri" w:cs="Calibri"/>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4F1E7C80"/>
    <w:multiLevelType w:val="hybridMultilevel"/>
    <w:tmpl w:val="D444B472"/>
    <w:lvl w:ilvl="0" w:tplc="1F0C91F2">
      <w:start w:val="1"/>
      <w:numFmt w:val="decimal"/>
      <w:lvlText w:val="%1."/>
      <w:lvlJc w:val="left"/>
      <w:pPr>
        <w:ind w:left="720" w:hanging="360"/>
      </w:pPr>
      <w:rPr>
        <w:rFonts w:ascii="Calibri" w:eastAsia="Times New Roman" w:hAnsi="Calibri" w:cs="Calibri"/>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5279220C"/>
    <w:multiLevelType w:val="hybridMultilevel"/>
    <w:tmpl w:val="49EE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666C7"/>
    <w:multiLevelType w:val="hybridMultilevel"/>
    <w:tmpl w:val="2CB449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2AF01DB"/>
    <w:multiLevelType w:val="hybridMultilevel"/>
    <w:tmpl w:val="D444B472"/>
    <w:lvl w:ilvl="0" w:tplc="1F0C91F2">
      <w:start w:val="1"/>
      <w:numFmt w:val="decimal"/>
      <w:lvlText w:val="%1."/>
      <w:lvlJc w:val="left"/>
      <w:pPr>
        <w:ind w:left="720" w:hanging="360"/>
      </w:pPr>
      <w:rPr>
        <w:rFonts w:ascii="Calibri" w:eastAsia="Times New Roman" w:hAnsi="Calibri" w:cs="Calibri"/>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73B079EB"/>
    <w:multiLevelType w:val="hybridMultilevel"/>
    <w:tmpl w:val="D444B472"/>
    <w:lvl w:ilvl="0" w:tplc="1F0C91F2">
      <w:start w:val="1"/>
      <w:numFmt w:val="decimal"/>
      <w:lvlText w:val="%1."/>
      <w:lvlJc w:val="left"/>
      <w:pPr>
        <w:ind w:left="720" w:hanging="360"/>
      </w:pPr>
      <w:rPr>
        <w:rFonts w:ascii="Calibri" w:eastAsia="Times New Roman" w:hAnsi="Calibri" w:cs="Calibri"/>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7F0A69A4"/>
    <w:multiLevelType w:val="hybridMultilevel"/>
    <w:tmpl w:val="F1B68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13"/>
  </w:num>
  <w:num w:numId="5">
    <w:abstractNumId w:val="3"/>
  </w:num>
  <w:num w:numId="6">
    <w:abstractNumId w:val="1"/>
  </w:num>
  <w:num w:numId="7">
    <w:abstractNumId w:val="11"/>
  </w:num>
  <w:num w:numId="8">
    <w:abstractNumId w:val="10"/>
  </w:num>
  <w:num w:numId="9">
    <w:abstractNumId w:val="0"/>
  </w:num>
  <w:num w:numId="10">
    <w:abstractNumId w:val="4"/>
  </w:num>
  <w:num w:numId="11">
    <w:abstractNumId w:val="9"/>
  </w:num>
  <w:num w:numId="12">
    <w:abstractNumId w:val="19"/>
  </w:num>
  <w:num w:numId="13">
    <w:abstractNumId w:val="6"/>
  </w:num>
  <w:num w:numId="14">
    <w:abstractNumId w:val="15"/>
  </w:num>
  <w:num w:numId="15">
    <w:abstractNumId w:val="20"/>
  </w:num>
  <w:num w:numId="16">
    <w:abstractNumId w:val="12"/>
  </w:num>
  <w:num w:numId="17">
    <w:abstractNumId w:val="2"/>
  </w:num>
  <w:num w:numId="18">
    <w:abstractNumId w:val="7"/>
  </w:num>
  <w:num w:numId="19">
    <w:abstractNumId w:val="17"/>
  </w:num>
  <w:num w:numId="20">
    <w:abstractNumId w:val="16"/>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F2"/>
    <w:rsid w:val="0000024C"/>
    <w:rsid w:val="00001D0F"/>
    <w:rsid w:val="0000444D"/>
    <w:rsid w:val="000045FC"/>
    <w:rsid w:val="0000603F"/>
    <w:rsid w:val="000061A9"/>
    <w:rsid w:val="00007D60"/>
    <w:rsid w:val="00015D05"/>
    <w:rsid w:val="0002011E"/>
    <w:rsid w:val="00023D30"/>
    <w:rsid w:val="000303C6"/>
    <w:rsid w:val="0003383E"/>
    <w:rsid w:val="000433CE"/>
    <w:rsid w:val="00046344"/>
    <w:rsid w:val="00051771"/>
    <w:rsid w:val="000522DF"/>
    <w:rsid w:val="00054AFD"/>
    <w:rsid w:val="00064ADF"/>
    <w:rsid w:val="00071F27"/>
    <w:rsid w:val="00073DFF"/>
    <w:rsid w:val="00080B4C"/>
    <w:rsid w:val="0008304B"/>
    <w:rsid w:val="000873A7"/>
    <w:rsid w:val="0009428F"/>
    <w:rsid w:val="0009751C"/>
    <w:rsid w:val="00097BA3"/>
    <w:rsid w:val="00097C8B"/>
    <w:rsid w:val="000A3C24"/>
    <w:rsid w:val="000A4CF2"/>
    <w:rsid w:val="000A7F3A"/>
    <w:rsid w:val="000C0A55"/>
    <w:rsid w:val="000C0CDA"/>
    <w:rsid w:val="000C50C8"/>
    <w:rsid w:val="000C707D"/>
    <w:rsid w:val="000C7E71"/>
    <w:rsid w:val="000D135B"/>
    <w:rsid w:val="000D1EBF"/>
    <w:rsid w:val="000D74DA"/>
    <w:rsid w:val="000D763C"/>
    <w:rsid w:val="000E0B50"/>
    <w:rsid w:val="000E113C"/>
    <w:rsid w:val="000E3D98"/>
    <w:rsid w:val="000E3DE3"/>
    <w:rsid w:val="000E4967"/>
    <w:rsid w:val="000F3C91"/>
    <w:rsid w:val="00101881"/>
    <w:rsid w:val="001031BF"/>
    <w:rsid w:val="001055D8"/>
    <w:rsid w:val="00106D1F"/>
    <w:rsid w:val="00110DCE"/>
    <w:rsid w:val="00111A3D"/>
    <w:rsid w:val="00114A7A"/>
    <w:rsid w:val="001156D8"/>
    <w:rsid w:val="001239C7"/>
    <w:rsid w:val="00127213"/>
    <w:rsid w:val="00132391"/>
    <w:rsid w:val="00133CE9"/>
    <w:rsid w:val="00135ADD"/>
    <w:rsid w:val="001361B4"/>
    <w:rsid w:val="00141712"/>
    <w:rsid w:val="00143BFF"/>
    <w:rsid w:val="00144273"/>
    <w:rsid w:val="0014633D"/>
    <w:rsid w:val="001466C4"/>
    <w:rsid w:val="0014698E"/>
    <w:rsid w:val="00147A57"/>
    <w:rsid w:val="00152C6C"/>
    <w:rsid w:val="0015552F"/>
    <w:rsid w:val="00155E11"/>
    <w:rsid w:val="00156D13"/>
    <w:rsid w:val="00164E99"/>
    <w:rsid w:val="0016728D"/>
    <w:rsid w:val="0017159E"/>
    <w:rsid w:val="00184C0C"/>
    <w:rsid w:val="00186D23"/>
    <w:rsid w:val="00190193"/>
    <w:rsid w:val="0019132E"/>
    <w:rsid w:val="001923D6"/>
    <w:rsid w:val="001A78ED"/>
    <w:rsid w:val="001A7ADC"/>
    <w:rsid w:val="001B0786"/>
    <w:rsid w:val="001B1C52"/>
    <w:rsid w:val="001B205C"/>
    <w:rsid w:val="001B5D9C"/>
    <w:rsid w:val="001B6B14"/>
    <w:rsid w:val="001B786A"/>
    <w:rsid w:val="001B7D97"/>
    <w:rsid w:val="001C342A"/>
    <w:rsid w:val="001C44B8"/>
    <w:rsid w:val="001E23AC"/>
    <w:rsid w:val="001E2757"/>
    <w:rsid w:val="001F2D1C"/>
    <w:rsid w:val="001F2E29"/>
    <w:rsid w:val="001F440F"/>
    <w:rsid w:val="001F7530"/>
    <w:rsid w:val="002005F2"/>
    <w:rsid w:val="00201FEE"/>
    <w:rsid w:val="002024BE"/>
    <w:rsid w:val="00210BB2"/>
    <w:rsid w:val="00212280"/>
    <w:rsid w:val="00213ABE"/>
    <w:rsid w:val="002156F5"/>
    <w:rsid w:val="002175A1"/>
    <w:rsid w:val="00224B5B"/>
    <w:rsid w:val="002305D0"/>
    <w:rsid w:val="002312AF"/>
    <w:rsid w:val="00232929"/>
    <w:rsid w:val="00236F48"/>
    <w:rsid w:val="002408B2"/>
    <w:rsid w:val="00244FAC"/>
    <w:rsid w:val="0025199D"/>
    <w:rsid w:val="002545F9"/>
    <w:rsid w:val="002646CE"/>
    <w:rsid w:val="00264D27"/>
    <w:rsid w:val="00265D22"/>
    <w:rsid w:val="0027513B"/>
    <w:rsid w:val="00276CB5"/>
    <w:rsid w:val="00285686"/>
    <w:rsid w:val="002864D9"/>
    <w:rsid w:val="0028680D"/>
    <w:rsid w:val="00295098"/>
    <w:rsid w:val="002A128E"/>
    <w:rsid w:val="002A4DEF"/>
    <w:rsid w:val="002B2A14"/>
    <w:rsid w:val="002B4A3C"/>
    <w:rsid w:val="002B7E9B"/>
    <w:rsid w:val="002C0797"/>
    <w:rsid w:val="002C190E"/>
    <w:rsid w:val="002C2BFA"/>
    <w:rsid w:val="002D39EF"/>
    <w:rsid w:val="002D4EC1"/>
    <w:rsid w:val="002D7B3E"/>
    <w:rsid w:val="002E053D"/>
    <w:rsid w:val="002E06E3"/>
    <w:rsid w:val="002E28C1"/>
    <w:rsid w:val="002F074C"/>
    <w:rsid w:val="002F0930"/>
    <w:rsid w:val="002F0F4F"/>
    <w:rsid w:val="002F17A5"/>
    <w:rsid w:val="002F1C58"/>
    <w:rsid w:val="002F3549"/>
    <w:rsid w:val="002F5CCE"/>
    <w:rsid w:val="00301FA5"/>
    <w:rsid w:val="00302EB1"/>
    <w:rsid w:val="00303D6D"/>
    <w:rsid w:val="003040E6"/>
    <w:rsid w:val="00304C96"/>
    <w:rsid w:val="00313EF8"/>
    <w:rsid w:val="0031403F"/>
    <w:rsid w:val="00314875"/>
    <w:rsid w:val="0031616F"/>
    <w:rsid w:val="00327A54"/>
    <w:rsid w:val="0033357A"/>
    <w:rsid w:val="00335662"/>
    <w:rsid w:val="0033653A"/>
    <w:rsid w:val="0034015C"/>
    <w:rsid w:val="00343980"/>
    <w:rsid w:val="00345747"/>
    <w:rsid w:val="00347CA6"/>
    <w:rsid w:val="0035151E"/>
    <w:rsid w:val="00355F50"/>
    <w:rsid w:val="0036726B"/>
    <w:rsid w:val="00371CFD"/>
    <w:rsid w:val="00375071"/>
    <w:rsid w:val="00375183"/>
    <w:rsid w:val="00382647"/>
    <w:rsid w:val="00383668"/>
    <w:rsid w:val="00385654"/>
    <w:rsid w:val="0039083F"/>
    <w:rsid w:val="00391548"/>
    <w:rsid w:val="00392755"/>
    <w:rsid w:val="00392EC6"/>
    <w:rsid w:val="0039485C"/>
    <w:rsid w:val="003949AF"/>
    <w:rsid w:val="003954FB"/>
    <w:rsid w:val="00395746"/>
    <w:rsid w:val="00397DF0"/>
    <w:rsid w:val="003A1224"/>
    <w:rsid w:val="003A42C7"/>
    <w:rsid w:val="003C11BD"/>
    <w:rsid w:val="003D691C"/>
    <w:rsid w:val="003F2DD1"/>
    <w:rsid w:val="003F3B07"/>
    <w:rsid w:val="00400A71"/>
    <w:rsid w:val="0040793C"/>
    <w:rsid w:val="00410F71"/>
    <w:rsid w:val="00412A70"/>
    <w:rsid w:val="00413231"/>
    <w:rsid w:val="00413CAB"/>
    <w:rsid w:val="00415D68"/>
    <w:rsid w:val="00425463"/>
    <w:rsid w:val="0043061B"/>
    <w:rsid w:val="00431600"/>
    <w:rsid w:val="00433A7E"/>
    <w:rsid w:val="00433C2D"/>
    <w:rsid w:val="00445891"/>
    <w:rsid w:val="00451642"/>
    <w:rsid w:val="004545CF"/>
    <w:rsid w:val="00454AD9"/>
    <w:rsid w:val="00454C84"/>
    <w:rsid w:val="00455A04"/>
    <w:rsid w:val="00462C50"/>
    <w:rsid w:val="00471E0D"/>
    <w:rsid w:val="00473A40"/>
    <w:rsid w:val="00482203"/>
    <w:rsid w:val="00482465"/>
    <w:rsid w:val="00483D43"/>
    <w:rsid w:val="00486304"/>
    <w:rsid w:val="004930E0"/>
    <w:rsid w:val="00493E54"/>
    <w:rsid w:val="00496A89"/>
    <w:rsid w:val="004A4188"/>
    <w:rsid w:val="004A73F8"/>
    <w:rsid w:val="004B028D"/>
    <w:rsid w:val="004B03A7"/>
    <w:rsid w:val="004B3898"/>
    <w:rsid w:val="004B4D56"/>
    <w:rsid w:val="004C2735"/>
    <w:rsid w:val="004D216E"/>
    <w:rsid w:val="004D6457"/>
    <w:rsid w:val="004D7114"/>
    <w:rsid w:val="004E0001"/>
    <w:rsid w:val="004E24B2"/>
    <w:rsid w:val="004F0653"/>
    <w:rsid w:val="004F2C59"/>
    <w:rsid w:val="004F3590"/>
    <w:rsid w:val="004F44AF"/>
    <w:rsid w:val="004F7912"/>
    <w:rsid w:val="005023CF"/>
    <w:rsid w:val="0050273C"/>
    <w:rsid w:val="0050505A"/>
    <w:rsid w:val="00505996"/>
    <w:rsid w:val="00507C18"/>
    <w:rsid w:val="0051119D"/>
    <w:rsid w:val="00513859"/>
    <w:rsid w:val="00513D65"/>
    <w:rsid w:val="00516E69"/>
    <w:rsid w:val="00520800"/>
    <w:rsid w:val="00522DB7"/>
    <w:rsid w:val="00522F1C"/>
    <w:rsid w:val="00524D80"/>
    <w:rsid w:val="00525546"/>
    <w:rsid w:val="005301F9"/>
    <w:rsid w:val="00531DA4"/>
    <w:rsid w:val="0054304B"/>
    <w:rsid w:val="00550CFD"/>
    <w:rsid w:val="00551F63"/>
    <w:rsid w:val="00552A39"/>
    <w:rsid w:val="0055632A"/>
    <w:rsid w:val="005627C0"/>
    <w:rsid w:val="00562B81"/>
    <w:rsid w:val="00562C7F"/>
    <w:rsid w:val="00563E53"/>
    <w:rsid w:val="00566220"/>
    <w:rsid w:val="005670C7"/>
    <w:rsid w:val="00573C71"/>
    <w:rsid w:val="005774AA"/>
    <w:rsid w:val="0058107E"/>
    <w:rsid w:val="00581C09"/>
    <w:rsid w:val="00582342"/>
    <w:rsid w:val="00584D2E"/>
    <w:rsid w:val="00585578"/>
    <w:rsid w:val="0059508A"/>
    <w:rsid w:val="005959DE"/>
    <w:rsid w:val="005A44A3"/>
    <w:rsid w:val="005A6F55"/>
    <w:rsid w:val="005B2C86"/>
    <w:rsid w:val="005C18AB"/>
    <w:rsid w:val="005C4060"/>
    <w:rsid w:val="005C4311"/>
    <w:rsid w:val="005D4108"/>
    <w:rsid w:val="005E0DF3"/>
    <w:rsid w:val="005E14A1"/>
    <w:rsid w:val="005E3414"/>
    <w:rsid w:val="005E42D5"/>
    <w:rsid w:val="005E4816"/>
    <w:rsid w:val="005E6B95"/>
    <w:rsid w:val="005F3EFF"/>
    <w:rsid w:val="005F4115"/>
    <w:rsid w:val="005F6579"/>
    <w:rsid w:val="00600AD0"/>
    <w:rsid w:val="00605E45"/>
    <w:rsid w:val="00607AF0"/>
    <w:rsid w:val="00611BDC"/>
    <w:rsid w:val="00612A69"/>
    <w:rsid w:val="00617C78"/>
    <w:rsid w:val="0062067C"/>
    <w:rsid w:val="00622CE2"/>
    <w:rsid w:val="00624B3D"/>
    <w:rsid w:val="00631443"/>
    <w:rsid w:val="00631467"/>
    <w:rsid w:val="00631B5E"/>
    <w:rsid w:val="00632C83"/>
    <w:rsid w:val="00633B80"/>
    <w:rsid w:val="00634BD4"/>
    <w:rsid w:val="00637922"/>
    <w:rsid w:val="00643C81"/>
    <w:rsid w:val="006456FB"/>
    <w:rsid w:val="0064613A"/>
    <w:rsid w:val="00651A8C"/>
    <w:rsid w:val="00652224"/>
    <w:rsid w:val="006627FE"/>
    <w:rsid w:val="00666AC8"/>
    <w:rsid w:val="00672074"/>
    <w:rsid w:val="006741C4"/>
    <w:rsid w:val="0067592C"/>
    <w:rsid w:val="00681B78"/>
    <w:rsid w:val="006943DE"/>
    <w:rsid w:val="00695D31"/>
    <w:rsid w:val="00696A04"/>
    <w:rsid w:val="00697D86"/>
    <w:rsid w:val="006A67EC"/>
    <w:rsid w:val="006A6FFE"/>
    <w:rsid w:val="006A7AD3"/>
    <w:rsid w:val="006B16BC"/>
    <w:rsid w:val="006B1706"/>
    <w:rsid w:val="006C0259"/>
    <w:rsid w:val="006C19F4"/>
    <w:rsid w:val="006C466B"/>
    <w:rsid w:val="006C56F5"/>
    <w:rsid w:val="006C767D"/>
    <w:rsid w:val="006D218F"/>
    <w:rsid w:val="006D390A"/>
    <w:rsid w:val="006E00CC"/>
    <w:rsid w:val="006E19BA"/>
    <w:rsid w:val="006E6791"/>
    <w:rsid w:val="006E6FFB"/>
    <w:rsid w:val="006F2AE2"/>
    <w:rsid w:val="006F561B"/>
    <w:rsid w:val="006F5B1F"/>
    <w:rsid w:val="006F63C1"/>
    <w:rsid w:val="006F79DA"/>
    <w:rsid w:val="006F7E3B"/>
    <w:rsid w:val="00704AC2"/>
    <w:rsid w:val="00706715"/>
    <w:rsid w:val="0071528D"/>
    <w:rsid w:val="007157F8"/>
    <w:rsid w:val="0071785B"/>
    <w:rsid w:val="00717EDF"/>
    <w:rsid w:val="00720B7F"/>
    <w:rsid w:val="0072281A"/>
    <w:rsid w:val="007245D7"/>
    <w:rsid w:val="0072726E"/>
    <w:rsid w:val="00730911"/>
    <w:rsid w:val="0073605E"/>
    <w:rsid w:val="00737AC6"/>
    <w:rsid w:val="00737ADA"/>
    <w:rsid w:val="00741762"/>
    <w:rsid w:val="007458E0"/>
    <w:rsid w:val="00745A51"/>
    <w:rsid w:val="00750B37"/>
    <w:rsid w:val="00751B91"/>
    <w:rsid w:val="00753D7D"/>
    <w:rsid w:val="007611DE"/>
    <w:rsid w:val="00764280"/>
    <w:rsid w:val="00764916"/>
    <w:rsid w:val="00767DB0"/>
    <w:rsid w:val="00770595"/>
    <w:rsid w:val="00772D4B"/>
    <w:rsid w:val="0077413A"/>
    <w:rsid w:val="00774A22"/>
    <w:rsid w:val="00780CE5"/>
    <w:rsid w:val="007846D1"/>
    <w:rsid w:val="00787BB5"/>
    <w:rsid w:val="00795E8E"/>
    <w:rsid w:val="007A2D0C"/>
    <w:rsid w:val="007A614C"/>
    <w:rsid w:val="007B50D1"/>
    <w:rsid w:val="007C19CF"/>
    <w:rsid w:val="007C2E2C"/>
    <w:rsid w:val="007C7005"/>
    <w:rsid w:val="007D4025"/>
    <w:rsid w:val="007D49AB"/>
    <w:rsid w:val="007D52B7"/>
    <w:rsid w:val="007D55D3"/>
    <w:rsid w:val="007D60B3"/>
    <w:rsid w:val="007D7F34"/>
    <w:rsid w:val="007E0245"/>
    <w:rsid w:val="007E3586"/>
    <w:rsid w:val="007E3A7B"/>
    <w:rsid w:val="007E79B7"/>
    <w:rsid w:val="007F0213"/>
    <w:rsid w:val="007F3FFE"/>
    <w:rsid w:val="007F4183"/>
    <w:rsid w:val="007F57D6"/>
    <w:rsid w:val="008001F7"/>
    <w:rsid w:val="008057DC"/>
    <w:rsid w:val="00807BAB"/>
    <w:rsid w:val="00813221"/>
    <w:rsid w:val="00816943"/>
    <w:rsid w:val="00821EFB"/>
    <w:rsid w:val="00823A75"/>
    <w:rsid w:val="00831A22"/>
    <w:rsid w:val="00832734"/>
    <w:rsid w:val="00833C6A"/>
    <w:rsid w:val="00834DD2"/>
    <w:rsid w:val="00835FA2"/>
    <w:rsid w:val="00836382"/>
    <w:rsid w:val="008407B2"/>
    <w:rsid w:val="008414B3"/>
    <w:rsid w:val="008417AE"/>
    <w:rsid w:val="00847CF5"/>
    <w:rsid w:val="00850460"/>
    <w:rsid w:val="00850BD8"/>
    <w:rsid w:val="008521D2"/>
    <w:rsid w:val="0085295A"/>
    <w:rsid w:val="00854247"/>
    <w:rsid w:val="00856803"/>
    <w:rsid w:val="00864A69"/>
    <w:rsid w:val="00865B6C"/>
    <w:rsid w:val="00865D50"/>
    <w:rsid w:val="0087757F"/>
    <w:rsid w:val="00882A28"/>
    <w:rsid w:val="00882FA9"/>
    <w:rsid w:val="00884886"/>
    <w:rsid w:val="00886E88"/>
    <w:rsid w:val="008929EC"/>
    <w:rsid w:val="00893B1C"/>
    <w:rsid w:val="00894972"/>
    <w:rsid w:val="008A2358"/>
    <w:rsid w:val="008A4D82"/>
    <w:rsid w:val="008A61CD"/>
    <w:rsid w:val="008B10C3"/>
    <w:rsid w:val="008B15A8"/>
    <w:rsid w:val="008C0368"/>
    <w:rsid w:val="008C12CC"/>
    <w:rsid w:val="008C1418"/>
    <w:rsid w:val="008C1D47"/>
    <w:rsid w:val="008C287A"/>
    <w:rsid w:val="008C4021"/>
    <w:rsid w:val="008C65B4"/>
    <w:rsid w:val="008D22CC"/>
    <w:rsid w:val="008D56A7"/>
    <w:rsid w:val="008D7473"/>
    <w:rsid w:val="008E077F"/>
    <w:rsid w:val="008E5601"/>
    <w:rsid w:val="008F25EB"/>
    <w:rsid w:val="008F2A48"/>
    <w:rsid w:val="008F6915"/>
    <w:rsid w:val="008F7471"/>
    <w:rsid w:val="00904E72"/>
    <w:rsid w:val="009101C4"/>
    <w:rsid w:val="00910512"/>
    <w:rsid w:val="00910B8D"/>
    <w:rsid w:val="009164DD"/>
    <w:rsid w:val="00917A05"/>
    <w:rsid w:val="009226B4"/>
    <w:rsid w:val="00934DC8"/>
    <w:rsid w:val="00935D4C"/>
    <w:rsid w:val="0094086D"/>
    <w:rsid w:val="009411A9"/>
    <w:rsid w:val="00941CD5"/>
    <w:rsid w:val="0094296A"/>
    <w:rsid w:val="00952113"/>
    <w:rsid w:val="009521F5"/>
    <w:rsid w:val="009524BE"/>
    <w:rsid w:val="00953C4D"/>
    <w:rsid w:val="009570B7"/>
    <w:rsid w:val="00960795"/>
    <w:rsid w:val="00962126"/>
    <w:rsid w:val="00962568"/>
    <w:rsid w:val="009754FF"/>
    <w:rsid w:val="00975C11"/>
    <w:rsid w:val="00980229"/>
    <w:rsid w:val="00981ACA"/>
    <w:rsid w:val="0098778B"/>
    <w:rsid w:val="00990CF1"/>
    <w:rsid w:val="0099449A"/>
    <w:rsid w:val="00994603"/>
    <w:rsid w:val="009B0A39"/>
    <w:rsid w:val="009B199E"/>
    <w:rsid w:val="009C2E37"/>
    <w:rsid w:val="009C5138"/>
    <w:rsid w:val="009D10B0"/>
    <w:rsid w:val="009D13E5"/>
    <w:rsid w:val="009E182C"/>
    <w:rsid w:val="009E2D46"/>
    <w:rsid w:val="009E31AE"/>
    <w:rsid w:val="009E3959"/>
    <w:rsid w:val="009E3BF0"/>
    <w:rsid w:val="009E45BD"/>
    <w:rsid w:val="009E59C8"/>
    <w:rsid w:val="009F09AE"/>
    <w:rsid w:val="009F6BDD"/>
    <w:rsid w:val="00A00092"/>
    <w:rsid w:val="00A00545"/>
    <w:rsid w:val="00A01EE5"/>
    <w:rsid w:val="00A02F49"/>
    <w:rsid w:val="00A046D8"/>
    <w:rsid w:val="00A05378"/>
    <w:rsid w:val="00A10E5A"/>
    <w:rsid w:val="00A11B0D"/>
    <w:rsid w:val="00A139E1"/>
    <w:rsid w:val="00A14E2F"/>
    <w:rsid w:val="00A2031D"/>
    <w:rsid w:val="00A20601"/>
    <w:rsid w:val="00A22995"/>
    <w:rsid w:val="00A245E2"/>
    <w:rsid w:val="00A24CBC"/>
    <w:rsid w:val="00A33498"/>
    <w:rsid w:val="00A36123"/>
    <w:rsid w:val="00A40A7E"/>
    <w:rsid w:val="00A40CF9"/>
    <w:rsid w:val="00A4115B"/>
    <w:rsid w:val="00A425FF"/>
    <w:rsid w:val="00A44C97"/>
    <w:rsid w:val="00A47AF9"/>
    <w:rsid w:val="00A52367"/>
    <w:rsid w:val="00A5298B"/>
    <w:rsid w:val="00A54437"/>
    <w:rsid w:val="00A57E89"/>
    <w:rsid w:val="00A6013F"/>
    <w:rsid w:val="00A64415"/>
    <w:rsid w:val="00A64AC6"/>
    <w:rsid w:val="00A64D5A"/>
    <w:rsid w:val="00A74094"/>
    <w:rsid w:val="00A7747D"/>
    <w:rsid w:val="00A8035B"/>
    <w:rsid w:val="00A821F4"/>
    <w:rsid w:val="00A84F1F"/>
    <w:rsid w:val="00A87828"/>
    <w:rsid w:val="00A879C6"/>
    <w:rsid w:val="00A909C0"/>
    <w:rsid w:val="00AA1080"/>
    <w:rsid w:val="00AA3F29"/>
    <w:rsid w:val="00AA3F7D"/>
    <w:rsid w:val="00AA65B3"/>
    <w:rsid w:val="00AA6DCA"/>
    <w:rsid w:val="00AA73A3"/>
    <w:rsid w:val="00AB1C2F"/>
    <w:rsid w:val="00AB2CEE"/>
    <w:rsid w:val="00AB3836"/>
    <w:rsid w:val="00AB4688"/>
    <w:rsid w:val="00AB4A86"/>
    <w:rsid w:val="00AB6A18"/>
    <w:rsid w:val="00AC0261"/>
    <w:rsid w:val="00AC081C"/>
    <w:rsid w:val="00AC1E27"/>
    <w:rsid w:val="00AC3D70"/>
    <w:rsid w:val="00AC4451"/>
    <w:rsid w:val="00AD2453"/>
    <w:rsid w:val="00AD2A65"/>
    <w:rsid w:val="00AD76BF"/>
    <w:rsid w:val="00AE32D0"/>
    <w:rsid w:val="00AE4409"/>
    <w:rsid w:val="00AF1C04"/>
    <w:rsid w:val="00AF4D6B"/>
    <w:rsid w:val="00AF5B06"/>
    <w:rsid w:val="00AF7190"/>
    <w:rsid w:val="00AF75DB"/>
    <w:rsid w:val="00AF76EA"/>
    <w:rsid w:val="00AF78CB"/>
    <w:rsid w:val="00B00959"/>
    <w:rsid w:val="00B0440D"/>
    <w:rsid w:val="00B1318E"/>
    <w:rsid w:val="00B13662"/>
    <w:rsid w:val="00B2142E"/>
    <w:rsid w:val="00B22090"/>
    <w:rsid w:val="00B23554"/>
    <w:rsid w:val="00B27D6B"/>
    <w:rsid w:val="00B27F85"/>
    <w:rsid w:val="00B31856"/>
    <w:rsid w:val="00B31B20"/>
    <w:rsid w:val="00B31CFB"/>
    <w:rsid w:val="00B33198"/>
    <w:rsid w:val="00B33C84"/>
    <w:rsid w:val="00B37DAE"/>
    <w:rsid w:val="00B451CE"/>
    <w:rsid w:val="00B45C5F"/>
    <w:rsid w:val="00B5051C"/>
    <w:rsid w:val="00B51463"/>
    <w:rsid w:val="00B532FC"/>
    <w:rsid w:val="00B57800"/>
    <w:rsid w:val="00B6402E"/>
    <w:rsid w:val="00B71E74"/>
    <w:rsid w:val="00B72AB2"/>
    <w:rsid w:val="00B72C1C"/>
    <w:rsid w:val="00B73732"/>
    <w:rsid w:val="00B73AA2"/>
    <w:rsid w:val="00B77A52"/>
    <w:rsid w:val="00B8715F"/>
    <w:rsid w:val="00B90D7C"/>
    <w:rsid w:val="00B96F5D"/>
    <w:rsid w:val="00BA3492"/>
    <w:rsid w:val="00BB1A5C"/>
    <w:rsid w:val="00BB1F4F"/>
    <w:rsid w:val="00BB418B"/>
    <w:rsid w:val="00BB5FEA"/>
    <w:rsid w:val="00BC1074"/>
    <w:rsid w:val="00BC1E67"/>
    <w:rsid w:val="00BC3870"/>
    <w:rsid w:val="00BC6044"/>
    <w:rsid w:val="00BD0194"/>
    <w:rsid w:val="00BD1828"/>
    <w:rsid w:val="00BD34BB"/>
    <w:rsid w:val="00BD4D38"/>
    <w:rsid w:val="00BE075B"/>
    <w:rsid w:val="00BE2989"/>
    <w:rsid w:val="00BE2A26"/>
    <w:rsid w:val="00BE31FE"/>
    <w:rsid w:val="00BE79C9"/>
    <w:rsid w:val="00BE7CB0"/>
    <w:rsid w:val="00BF16FA"/>
    <w:rsid w:val="00BF4A24"/>
    <w:rsid w:val="00C01294"/>
    <w:rsid w:val="00C05CDF"/>
    <w:rsid w:val="00C078D5"/>
    <w:rsid w:val="00C103F8"/>
    <w:rsid w:val="00C10B4E"/>
    <w:rsid w:val="00C140AD"/>
    <w:rsid w:val="00C17801"/>
    <w:rsid w:val="00C20ACA"/>
    <w:rsid w:val="00C21A6A"/>
    <w:rsid w:val="00C22364"/>
    <w:rsid w:val="00C23ECB"/>
    <w:rsid w:val="00C2767E"/>
    <w:rsid w:val="00C327DD"/>
    <w:rsid w:val="00C3441B"/>
    <w:rsid w:val="00C4351B"/>
    <w:rsid w:val="00C445BB"/>
    <w:rsid w:val="00C456DF"/>
    <w:rsid w:val="00C45A26"/>
    <w:rsid w:val="00C54AF2"/>
    <w:rsid w:val="00C55742"/>
    <w:rsid w:val="00C57266"/>
    <w:rsid w:val="00C57279"/>
    <w:rsid w:val="00C6246F"/>
    <w:rsid w:val="00C629C2"/>
    <w:rsid w:val="00C63F55"/>
    <w:rsid w:val="00C649D3"/>
    <w:rsid w:val="00C67AA7"/>
    <w:rsid w:val="00C726B4"/>
    <w:rsid w:val="00C73B27"/>
    <w:rsid w:val="00C80B88"/>
    <w:rsid w:val="00C80D94"/>
    <w:rsid w:val="00C864BA"/>
    <w:rsid w:val="00C92017"/>
    <w:rsid w:val="00C9472A"/>
    <w:rsid w:val="00CA0F79"/>
    <w:rsid w:val="00CA7B03"/>
    <w:rsid w:val="00CB2901"/>
    <w:rsid w:val="00CB30C3"/>
    <w:rsid w:val="00CB3882"/>
    <w:rsid w:val="00CC1FF3"/>
    <w:rsid w:val="00CD022D"/>
    <w:rsid w:val="00CD5155"/>
    <w:rsid w:val="00CD6181"/>
    <w:rsid w:val="00CD6D8D"/>
    <w:rsid w:val="00CE0C68"/>
    <w:rsid w:val="00CE1795"/>
    <w:rsid w:val="00CE354E"/>
    <w:rsid w:val="00CE3A98"/>
    <w:rsid w:val="00CF5D0D"/>
    <w:rsid w:val="00CF7532"/>
    <w:rsid w:val="00D01804"/>
    <w:rsid w:val="00D02E94"/>
    <w:rsid w:val="00D05ABB"/>
    <w:rsid w:val="00D07F7C"/>
    <w:rsid w:val="00D14BB4"/>
    <w:rsid w:val="00D25D60"/>
    <w:rsid w:val="00D30C51"/>
    <w:rsid w:val="00D30DE7"/>
    <w:rsid w:val="00D30FC9"/>
    <w:rsid w:val="00D3240E"/>
    <w:rsid w:val="00D33B7F"/>
    <w:rsid w:val="00D340F8"/>
    <w:rsid w:val="00D3421A"/>
    <w:rsid w:val="00D40D09"/>
    <w:rsid w:val="00D448FF"/>
    <w:rsid w:val="00D47494"/>
    <w:rsid w:val="00D508AD"/>
    <w:rsid w:val="00D5250E"/>
    <w:rsid w:val="00D538F8"/>
    <w:rsid w:val="00D54F91"/>
    <w:rsid w:val="00D644CA"/>
    <w:rsid w:val="00D64654"/>
    <w:rsid w:val="00D70B3F"/>
    <w:rsid w:val="00D74C45"/>
    <w:rsid w:val="00D759BD"/>
    <w:rsid w:val="00D76603"/>
    <w:rsid w:val="00D84081"/>
    <w:rsid w:val="00D86E54"/>
    <w:rsid w:val="00D90A97"/>
    <w:rsid w:val="00D92787"/>
    <w:rsid w:val="00D938D7"/>
    <w:rsid w:val="00D96613"/>
    <w:rsid w:val="00D9681E"/>
    <w:rsid w:val="00D96D7B"/>
    <w:rsid w:val="00D974B6"/>
    <w:rsid w:val="00DA06C4"/>
    <w:rsid w:val="00DA12F5"/>
    <w:rsid w:val="00DA4D59"/>
    <w:rsid w:val="00DA5773"/>
    <w:rsid w:val="00DB0A31"/>
    <w:rsid w:val="00DB30FC"/>
    <w:rsid w:val="00DB556B"/>
    <w:rsid w:val="00DB6CFF"/>
    <w:rsid w:val="00DC0C37"/>
    <w:rsid w:val="00DC7399"/>
    <w:rsid w:val="00DD6161"/>
    <w:rsid w:val="00DD799E"/>
    <w:rsid w:val="00DE1833"/>
    <w:rsid w:val="00DE5B8D"/>
    <w:rsid w:val="00DE76C7"/>
    <w:rsid w:val="00DE7968"/>
    <w:rsid w:val="00DF0061"/>
    <w:rsid w:val="00DF0E31"/>
    <w:rsid w:val="00E0032F"/>
    <w:rsid w:val="00E10FEE"/>
    <w:rsid w:val="00E25AD4"/>
    <w:rsid w:val="00E321FE"/>
    <w:rsid w:val="00E33865"/>
    <w:rsid w:val="00E35514"/>
    <w:rsid w:val="00E359BA"/>
    <w:rsid w:val="00E35DEB"/>
    <w:rsid w:val="00E40E3D"/>
    <w:rsid w:val="00E42C3B"/>
    <w:rsid w:val="00E4719B"/>
    <w:rsid w:val="00E5204B"/>
    <w:rsid w:val="00E67378"/>
    <w:rsid w:val="00E74FBB"/>
    <w:rsid w:val="00E75202"/>
    <w:rsid w:val="00E76305"/>
    <w:rsid w:val="00E80915"/>
    <w:rsid w:val="00E87620"/>
    <w:rsid w:val="00E9278D"/>
    <w:rsid w:val="00E945B0"/>
    <w:rsid w:val="00E94F46"/>
    <w:rsid w:val="00EA1C9A"/>
    <w:rsid w:val="00EA3FDD"/>
    <w:rsid w:val="00EA61E3"/>
    <w:rsid w:val="00EB23DF"/>
    <w:rsid w:val="00EB554B"/>
    <w:rsid w:val="00EB6688"/>
    <w:rsid w:val="00EB740F"/>
    <w:rsid w:val="00EC1805"/>
    <w:rsid w:val="00EC1D0C"/>
    <w:rsid w:val="00EC543B"/>
    <w:rsid w:val="00EE037A"/>
    <w:rsid w:val="00EE26E7"/>
    <w:rsid w:val="00EF1118"/>
    <w:rsid w:val="00EF2516"/>
    <w:rsid w:val="00EF314D"/>
    <w:rsid w:val="00EF497A"/>
    <w:rsid w:val="00F03B05"/>
    <w:rsid w:val="00F04AEF"/>
    <w:rsid w:val="00F05B91"/>
    <w:rsid w:val="00F05EE1"/>
    <w:rsid w:val="00F107A7"/>
    <w:rsid w:val="00F12702"/>
    <w:rsid w:val="00F1441B"/>
    <w:rsid w:val="00F144D5"/>
    <w:rsid w:val="00F16F2C"/>
    <w:rsid w:val="00F176C8"/>
    <w:rsid w:val="00F17C07"/>
    <w:rsid w:val="00F21137"/>
    <w:rsid w:val="00F212D7"/>
    <w:rsid w:val="00F26EED"/>
    <w:rsid w:val="00F2714D"/>
    <w:rsid w:val="00F31397"/>
    <w:rsid w:val="00F3168E"/>
    <w:rsid w:val="00F32A97"/>
    <w:rsid w:val="00F343C6"/>
    <w:rsid w:val="00F362DC"/>
    <w:rsid w:val="00F413CA"/>
    <w:rsid w:val="00F41777"/>
    <w:rsid w:val="00F422AD"/>
    <w:rsid w:val="00F4272A"/>
    <w:rsid w:val="00F4728B"/>
    <w:rsid w:val="00F47E07"/>
    <w:rsid w:val="00F5111A"/>
    <w:rsid w:val="00F52AE8"/>
    <w:rsid w:val="00F53C41"/>
    <w:rsid w:val="00F5584D"/>
    <w:rsid w:val="00F55F3B"/>
    <w:rsid w:val="00F563CB"/>
    <w:rsid w:val="00F60B2C"/>
    <w:rsid w:val="00F6551C"/>
    <w:rsid w:val="00F72725"/>
    <w:rsid w:val="00F745AB"/>
    <w:rsid w:val="00F7776E"/>
    <w:rsid w:val="00F86855"/>
    <w:rsid w:val="00F9085D"/>
    <w:rsid w:val="00F90C01"/>
    <w:rsid w:val="00F9411B"/>
    <w:rsid w:val="00F958F2"/>
    <w:rsid w:val="00FA05CA"/>
    <w:rsid w:val="00FA0A54"/>
    <w:rsid w:val="00FA1DAB"/>
    <w:rsid w:val="00FA6C20"/>
    <w:rsid w:val="00FB1CE1"/>
    <w:rsid w:val="00FB239B"/>
    <w:rsid w:val="00FC77E2"/>
    <w:rsid w:val="00FC7831"/>
    <w:rsid w:val="00FD0E77"/>
    <w:rsid w:val="00FD1F5B"/>
    <w:rsid w:val="00FE02AF"/>
    <w:rsid w:val="00FE0E15"/>
    <w:rsid w:val="00FE1732"/>
    <w:rsid w:val="00FE1802"/>
    <w:rsid w:val="00FE1DFF"/>
    <w:rsid w:val="00FE4AD3"/>
    <w:rsid w:val="00FF3751"/>
    <w:rsid w:val="00FF5904"/>
    <w:rsid w:val="00FF5937"/>
    <w:rsid w:val="00FF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403F"/>
    <w:pPr>
      <w:spacing w:after="120"/>
    </w:pPr>
    <w:rPr>
      <w:rFonts w:cs="Calibri"/>
      <w:sz w:val="22"/>
      <w:szCs w:val="22"/>
      <w:lang w:val="en-GB" w:eastAsia="en-US"/>
    </w:rPr>
  </w:style>
  <w:style w:type="paragraph" w:styleId="Heading1">
    <w:name w:val="heading 1"/>
    <w:basedOn w:val="Normal"/>
    <w:next w:val="Normal"/>
    <w:link w:val="Heading1Char"/>
    <w:uiPriority w:val="99"/>
    <w:qFormat/>
    <w:rsid w:val="009164DD"/>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71CFD"/>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371CFD"/>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locked/>
    <w:rsid w:val="00FE1802"/>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164DD"/>
    <w:rPr>
      <w:rFonts w:ascii="Cambria" w:hAnsi="Cambria" w:cs="Cambria"/>
      <w:b/>
      <w:bCs/>
      <w:color w:val="365F91"/>
      <w:sz w:val="28"/>
      <w:szCs w:val="28"/>
    </w:rPr>
  </w:style>
  <w:style w:type="character" w:customStyle="1" w:styleId="Heading2Char">
    <w:name w:val="Heading 2 Char"/>
    <w:link w:val="Heading2"/>
    <w:uiPriority w:val="99"/>
    <w:locked/>
    <w:rsid w:val="00371CFD"/>
    <w:rPr>
      <w:rFonts w:ascii="Cambria" w:hAnsi="Cambria" w:cs="Cambria"/>
      <w:b/>
      <w:bCs/>
      <w:color w:val="4F81BD"/>
      <w:sz w:val="26"/>
      <w:szCs w:val="26"/>
    </w:rPr>
  </w:style>
  <w:style w:type="character" w:customStyle="1" w:styleId="Heading3Char">
    <w:name w:val="Heading 3 Char"/>
    <w:link w:val="Heading3"/>
    <w:uiPriority w:val="99"/>
    <w:locked/>
    <w:rsid w:val="00371CFD"/>
    <w:rPr>
      <w:rFonts w:ascii="Cambria" w:hAnsi="Cambria" w:cs="Cambria"/>
      <w:b/>
      <w:bCs/>
      <w:color w:val="4F81BD"/>
    </w:rPr>
  </w:style>
  <w:style w:type="character" w:customStyle="1" w:styleId="Heading4Char">
    <w:name w:val="Heading 4 Char"/>
    <w:link w:val="Heading4"/>
    <w:uiPriority w:val="99"/>
    <w:locked/>
    <w:rsid w:val="00FE1802"/>
    <w:rPr>
      <w:rFonts w:ascii="Cambria" w:hAnsi="Cambria" w:cs="Times New Roman"/>
      <w:b/>
      <w:bCs/>
      <w:i/>
      <w:iCs/>
      <w:color w:val="4F81BD"/>
      <w:lang w:val="en-GB"/>
    </w:rPr>
  </w:style>
  <w:style w:type="paragraph" w:styleId="NormalWeb">
    <w:name w:val="Normal (Web)"/>
    <w:basedOn w:val="Normal"/>
    <w:uiPriority w:val="99"/>
    <w:rsid w:val="000A4CF2"/>
    <w:pPr>
      <w:spacing w:before="100" w:beforeAutospacing="1" w:after="100" w:afterAutospacing="1"/>
    </w:pPr>
    <w:rPr>
      <w:rFonts w:ascii="Times New Roman" w:eastAsia="Times New Roman" w:hAnsi="Times New Roman" w:cs="Times New Roman"/>
      <w:sz w:val="24"/>
      <w:szCs w:val="24"/>
      <w:lang w:eastAsia="es-ES"/>
    </w:rPr>
  </w:style>
  <w:style w:type="character" w:styleId="Emphasis">
    <w:name w:val="Emphasis"/>
    <w:uiPriority w:val="99"/>
    <w:qFormat/>
    <w:rsid w:val="000A4CF2"/>
    <w:rPr>
      <w:rFonts w:cs="Times New Roman"/>
      <w:i/>
      <w:iCs/>
    </w:rPr>
  </w:style>
  <w:style w:type="table" w:styleId="TableGrid">
    <w:name w:val="Table Grid"/>
    <w:basedOn w:val="TableNormal"/>
    <w:uiPriority w:val="99"/>
    <w:rsid w:val="00371CF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71CFD"/>
    <w:pPr>
      <w:ind w:left="720"/>
    </w:pPr>
  </w:style>
  <w:style w:type="paragraph" w:styleId="BalloonText">
    <w:name w:val="Balloon Text"/>
    <w:basedOn w:val="Normal"/>
    <w:link w:val="BalloonTextChar"/>
    <w:uiPriority w:val="99"/>
    <w:semiHidden/>
    <w:rsid w:val="000D763C"/>
    <w:rPr>
      <w:rFonts w:ascii="Tahoma" w:hAnsi="Tahoma" w:cs="Tahoma"/>
      <w:sz w:val="16"/>
      <w:szCs w:val="16"/>
    </w:rPr>
  </w:style>
  <w:style w:type="character" w:customStyle="1" w:styleId="BalloonTextChar">
    <w:name w:val="Balloon Text Char"/>
    <w:link w:val="BalloonText"/>
    <w:uiPriority w:val="99"/>
    <w:semiHidden/>
    <w:locked/>
    <w:rsid w:val="00FE1732"/>
    <w:rPr>
      <w:rFonts w:ascii="Times New Roman" w:hAnsi="Times New Roman" w:cs="Times New Roman"/>
      <w:sz w:val="2"/>
      <w:lang w:val="es-ES"/>
    </w:rPr>
  </w:style>
  <w:style w:type="character" w:styleId="CommentReference">
    <w:name w:val="annotation reference"/>
    <w:uiPriority w:val="99"/>
    <w:semiHidden/>
    <w:rsid w:val="000D763C"/>
    <w:rPr>
      <w:rFonts w:cs="Times New Roman"/>
      <w:sz w:val="16"/>
      <w:szCs w:val="16"/>
    </w:rPr>
  </w:style>
  <w:style w:type="paragraph" w:styleId="CommentText">
    <w:name w:val="annotation text"/>
    <w:basedOn w:val="Normal"/>
    <w:link w:val="CommentTextChar"/>
    <w:uiPriority w:val="99"/>
    <w:semiHidden/>
    <w:rsid w:val="000D763C"/>
    <w:rPr>
      <w:sz w:val="20"/>
      <w:szCs w:val="20"/>
    </w:rPr>
  </w:style>
  <w:style w:type="character" w:customStyle="1" w:styleId="CommentTextChar">
    <w:name w:val="Comment Text Char"/>
    <w:link w:val="CommentText"/>
    <w:uiPriority w:val="99"/>
    <w:semiHidden/>
    <w:locked/>
    <w:rsid w:val="00FE1732"/>
    <w:rPr>
      <w:rFonts w:cs="Calibri"/>
      <w:sz w:val="20"/>
      <w:szCs w:val="20"/>
      <w:lang w:val="es-ES"/>
    </w:rPr>
  </w:style>
  <w:style w:type="paragraph" w:styleId="CommentSubject">
    <w:name w:val="annotation subject"/>
    <w:basedOn w:val="CommentText"/>
    <w:next w:val="CommentText"/>
    <w:link w:val="CommentSubjectChar"/>
    <w:uiPriority w:val="99"/>
    <w:semiHidden/>
    <w:rsid w:val="000D763C"/>
    <w:rPr>
      <w:b/>
      <w:bCs/>
    </w:rPr>
  </w:style>
  <w:style w:type="character" w:customStyle="1" w:styleId="CommentSubjectChar">
    <w:name w:val="Comment Subject Char"/>
    <w:link w:val="CommentSubject"/>
    <w:uiPriority w:val="99"/>
    <w:semiHidden/>
    <w:locked/>
    <w:rsid w:val="00FE1732"/>
    <w:rPr>
      <w:rFonts w:cs="Calibri"/>
      <w:b/>
      <w:bCs/>
      <w:sz w:val="20"/>
      <w:szCs w:val="20"/>
      <w:lang w:val="es-ES"/>
    </w:rPr>
  </w:style>
  <w:style w:type="paragraph" w:styleId="FootnoteText">
    <w:name w:val="footnote text"/>
    <w:basedOn w:val="Normal"/>
    <w:link w:val="FootnoteTextChar"/>
    <w:uiPriority w:val="99"/>
    <w:semiHidden/>
    <w:rsid w:val="00FE1802"/>
    <w:pPr>
      <w:spacing w:after="0"/>
    </w:pPr>
    <w:rPr>
      <w:sz w:val="20"/>
      <w:szCs w:val="20"/>
    </w:rPr>
  </w:style>
  <w:style w:type="character" w:customStyle="1" w:styleId="FootnoteTextChar">
    <w:name w:val="Footnote Text Char"/>
    <w:link w:val="FootnoteText"/>
    <w:uiPriority w:val="99"/>
    <w:semiHidden/>
    <w:locked/>
    <w:rsid w:val="00FE1802"/>
    <w:rPr>
      <w:rFonts w:cs="Calibri"/>
      <w:sz w:val="20"/>
      <w:szCs w:val="20"/>
      <w:lang w:val="en-GB"/>
    </w:rPr>
  </w:style>
  <w:style w:type="character" w:styleId="FootnoteReference">
    <w:name w:val="footnote reference"/>
    <w:uiPriority w:val="99"/>
    <w:semiHidden/>
    <w:rsid w:val="00FE1802"/>
    <w:rPr>
      <w:rFonts w:cs="Times New Roman"/>
      <w:vertAlign w:val="superscript"/>
    </w:rPr>
  </w:style>
  <w:style w:type="paragraph" w:customStyle="1" w:styleId="Default">
    <w:name w:val="Default"/>
    <w:uiPriority w:val="99"/>
    <w:rsid w:val="00DF0E31"/>
    <w:pPr>
      <w:autoSpaceDE w:val="0"/>
      <w:autoSpaceDN w:val="0"/>
      <w:adjustRightInd w:val="0"/>
      <w:spacing w:after="120"/>
    </w:pPr>
    <w:rPr>
      <w:rFonts w:ascii="Times New Roman" w:hAnsi="Times New Roman"/>
      <w:color w:val="000000"/>
      <w:sz w:val="24"/>
      <w:szCs w:val="24"/>
      <w:lang w:val="es-ES" w:eastAsia="en-US"/>
    </w:rPr>
  </w:style>
  <w:style w:type="paragraph" w:styleId="TOCHeading">
    <w:name w:val="TOC Heading"/>
    <w:basedOn w:val="Heading1"/>
    <w:next w:val="Normal"/>
    <w:uiPriority w:val="39"/>
    <w:qFormat/>
    <w:rsid w:val="00295098"/>
    <w:pPr>
      <w:outlineLvl w:val="9"/>
    </w:pPr>
    <w:rPr>
      <w:rFonts w:cs="Times New Roman"/>
      <w:lang w:val="fr-FR"/>
    </w:rPr>
  </w:style>
  <w:style w:type="paragraph" w:styleId="TOC1">
    <w:name w:val="toc 1"/>
    <w:basedOn w:val="Normal"/>
    <w:next w:val="Normal"/>
    <w:autoRedefine/>
    <w:uiPriority w:val="39"/>
    <w:qFormat/>
    <w:locked/>
    <w:rsid w:val="00FE02AF"/>
    <w:pPr>
      <w:tabs>
        <w:tab w:val="right" w:leader="dot" w:pos="9639"/>
      </w:tabs>
      <w:spacing w:after="100"/>
    </w:pPr>
    <w:rPr>
      <w:color w:val="1F497D"/>
      <w:lang w:val="uk-UA"/>
    </w:rPr>
  </w:style>
  <w:style w:type="character" w:styleId="Hyperlink">
    <w:name w:val="Hyperlink"/>
    <w:uiPriority w:val="99"/>
    <w:rsid w:val="00295098"/>
    <w:rPr>
      <w:rFonts w:cs="Times New Roman"/>
      <w:color w:val="0000FF"/>
      <w:u w:val="single"/>
    </w:rPr>
  </w:style>
  <w:style w:type="paragraph" w:styleId="TOC2">
    <w:name w:val="toc 2"/>
    <w:basedOn w:val="Normal"/>
    <w:next w:val="Normal"/>
    <w:autoRedefine/>
    <w:uiPriority w:val="39"/>
    <w:qFormat/>
    <w:locked/>
    <w:rsid w:val="0036726B"/>
    <w:pPr>
      <w:tabs>
        <w:tab w:val="right" w:leader="dot" w:pos="9639"/>
      </w:tabs>
      <w:spacing w:after="100"/>
      <w:ind w:left="220"/>
    </w:pPr>
    <w:rPr>
      <w:noProof/>
      <w:color w:val="1F497D"/>
      <w:lang w:val="ru-RU"/>
    </w:rPr>
  </w:style>
  <w:style w:type="paragraph" w:styleId="TOC3">
    <w:name w:val="toc 3"/>
    <w:basedOn w:val="Normal"/>
    <w:next w:val="Normal"/>
    <w:autoRedefine/>
    <w:uiPriority w:val="39"/>
    <w:qFormat/>
    <w:locked/>
    <w:rsid w:val="00D30DE7"/>
    <w:pPr>
      <w:tabs>
        <w:tab w:val="right" w:leader="dot" w:pos="9639"/>
      </w:tabs>
      <w:spacing w:after="100"/>
      <w:ind w:left="440"/>
    </w:pPr>
    <w:rPr>
      <w:noProof/>
      <w:color w:val="1F497D"/>
      <w:lang w:val="ru-RU"/>
    </w:rPr>
  </w:style>
  <w:style w:type="character" w:customStyle="1" w:styleId="st">
    <w:name w:val="st"/>
    <w:uiPriority w:val="99"/>
    <w:rsid w:val="00AC081C"/>
    <w:rPr>
      <w:rFonts w:cs="Times New Roman"/>
    </w:rPr>
  </w:style>
  <w:style w:type="paragraph" w:styleId="Revision">
    <w:name w:val="Revision"/>
    <w:hidden/>
    <w:uiPriority w:val="99"/>
    <w:semiHidden/>
    <w:rsid w:val="00F413CA"/>
    <w:pPr>
      <w:spacing w:after="120"/>
    </w:pPr>
    <w:rPr>
      <w:rFonts w:cs="Calibri"/>
      <w:sz w:val="22"/>
      <w:szCs w:val="22"/>
      <w:lang w:val="en-GB" w:eastAsia="en-US"/>
    </w:rPr>
  </w:style>
  <w:style w:type="character" w:customStyle="1" w:styleId="hps">
    <w:name w:val="hps"/>
    <w:uiPriority w:val="99"/>
    <w:rsid w:val="00882FA9"/>
    <w:rPr>
      <w:rFonts w:cs="Times New Roman"/>
    </w:rPr>
  </w:style>
  <w:style w:type="paragraph" w:customStyle="1" w:styleId="1">
    <w:name w:val="Абзац списка1"/>
    <w:basedOn w:val="Normal"/>
    <w:uiPriority w:val="99"/>
    <w:rsid w:val="00D448FF"/>
    <w:pPr>
      <w:ind w:left="720"/>
    </w:pPr>
    <w:rPr>
      <w:rFonts w:eastAsia="Times New Roman"/>
    </w:rPr>
  </w:style>
  <w:style w:type="table" w:customStyle="1" w:styleId="10">
    <w:name w:val="Сетка таблицы1"/>
    <w:basedOn w:val="TableNormal"/>
    <w:next w:val="TableGrid"/>
    <w:uiPriority w:val="99"/>
    <w:rsid w:val="00B72AB2"/>
    <w:rPr>
      <w:rFonts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99"/>
    <w:rsid w:val="00392EC6"/>
    <w:rPr>
      <w:rFonts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TableNormal"/>
    <w:next w:val="TableGrid"/>
    <w:uiPriority w:val="99"/>
    <w:rsid w:val="00392EC6"/>
    <w:rPr>
      <w:rFonts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leNormal"/>
    <w:next w:val="TableGrid"/>
    <w:uiPriority w:val="99"/>
    <w:rsid w:val="002A4DEF"/>
    <w:rPr>
      <w:rFonts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403F"/>
    <w:pPr>
      <w:spacing w:after="120"/>
    </w:pPr>
    <w:rPr>
      <w:rFonts w:cs="Calibri"/>
      <w:sz w:val="22"/>
      <w:szCs w:val="22"/>
      <w:lang w:val="en-GB" w:eastAsia="en-US"/>
    </w:rPr>
  </w:style>
  <w:style w:type="paragraph" w:styleId="Heading1">
    <w:name w:val="heading 1"/>
    <w:basedOn w:val="Normal"/>
    <w:next w:val="Normal"/>
    <w:link w:val="Heading1Char"/>
    <w:uiPriority w:val="99"/>
    <w:qFormat/>
    <w:rsid w:val="009164DD"/>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71CFD"/>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371CFD"/>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locked/>
    <w:rsid w:val="00FE1802"/>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164DD"/>
    <w:rPr>
      <w:rFonts w:ascii="Cambria" w:hAnsi="Cambria" w:cs="Cambria"/>
      <w:b/>
      <w:bCs/>
      <w:color w:val="365F91"/>
      <w:sz w:val="28"/>
      <w:szCs w:val="28"/>
    </w:rPr>
  </w:style>
  <w:style w:type="character" w:customStyle="1" w:styleId="Heading2Char">
    <w:name w:val="Heading 2 Char"/>
    <w:link w:val="Heading2"/>
    <w:uiPriority w:val="99"/>
    <w:locked/>
    <w:rsid w:val="00371CFD"/>
    <w:rPr>
      <w:rFonts w:ascii="Cambria" w:hAnsi="Cambria" w:cs="Cambria"/>
      <w:b/>
      <w:bCs/>
      <w:color w:val="4F81BD"/>
      <w:sz w:val="26"/>
      <w:szCs w:val="26"/>
    </w:rPr>
  </w:style>
  <w:style w:type="character" w:customStyle="1" w:styleId="Heading3Char">
    <w:name w:val="Heading 3 Char"/>
    <w:link w:val="Heading3"/>
    <w:uiPriority w:val="99"/>
    <w:locked/>
    <w:rsid w:val="00371CFD"/>
    <w:rPr>
      <w:rFonts w:ascii="Cambria" w:hAnsi="Cambria" w:cs="Cambria"/>
      <w:b/>
      <w:bCs/>
      <w:color w:val="4F81BD"/>
    </w:rPr>
  </w:style>
  <w:style w:type="character" w:customStyle="1" w:styleId="Heading4Char">
    <w:name w:val="Heading 4 Char"/>
    <w:link w:val="Heading4"/>
    <w:uiPriority w:val="99"/>
    <w:locked/>
    <w:rsid w:val="00FE1802"/>
    <w:rPr>
      <w:rFonts w:ascii="Cambria" w:hAnsi="Cambria" w:cs="Times New Roman"/>
      <w:b/>
      <w:bCs/>
      <w:i/>
      <w:iCs/>
      <w:color w:val="4F81BD"/>
      <w:lang w:val="en-GB"/>
    </w:rPr>
  </w:style>
  <w:style w:type="paragraph" w:styleId="NormalWeb">
    <w:name w:val="Normal (Web)"/>
    <w:basedOn w:val="Normal"/>
    <w:uiPriority w:val="99"/>
    <w:rsid w:val="000A4CF2"/>
    <w:pPr>
      <w:spacing w:before="100" w:beforeAutospacing="1" w:after="100" w:afterAutospacing="1"/>
    </w:pPr>
    <w:rPr>
      <w:rFonts w:ascii="Times New Roman" w:eastAsia="Times New Roman" w:hAnsi="Times New Roman" w:cs="Times New Roman"/>
      <w:sz w:val="24"/>
      <w:szCs w:val="24"/>
      <w:lang w:eastAsia="es-ES"/>
    </w:rPr>
  </w:style>
  <w:style w:type="character" w:styleId="Emphasis">
    <w:name w:val="Emphasis"/>
    <w:uiPriority w:val="99"/>
    <w:qFormat/>
    <w:rsid w:val="000A4CF2"/>
    <w:rPr>
      <w:rFonts w:cs="Times New Roman"/>
      <w:i/>
      <w:iCs/>
    </w:rPr>
  </w:style>
  <w:style w:type="table" w:styleId="TableGrid">
    <w:name w:val="Table Grid"/>
    <w:basedOn w:val="TableNormal"/>
    <w:uiPriority w:val="99"/>
    <w:rsid w:val="00371CF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71CFD"/>
    <w:pPr>
      <w:ind w:left="720"/>
    </w:pPr>
  </w:style>
  <w:style w:type="paragraph" w:styleId="BalloonText">
    <w:name w:val="Balloon Text"/>
    <w:basedOn w:val="Normal"/>
    <w:link w:val="BalloonTextChar"/>
    <w:uiPriority w:val="99"/>
    <w:semiHidden/>
    <w:rsid w:val="000D763C"/>
    <w:rPr>
      <w:rFonts w:ascii="Tahoma" w:hAnsi="Tahoma" w:cs="Tahoma"/>
      <w:sz w:val="16"/>
      <w:szCs w:val="16"/>
    </w:rPr>
  </w:style>
  <w:style w:type="character" w:customStyle="1" w:styleId="BalloonTextChar">
    <w:name w:val="Balloon Text Char"/>
    <w:link w:val="BalloonText"/>
    <w:uiPriority w:val="99"/>
    <w:semiHidden/>
    <w:locked/>
    <w:rsid w:val="00FE1732"/>
    <w:rPr>
      <w:rFonts w:ascii="Times New Roman" w:hAnsi="Times New Roman" w:cs="Times New Roman"/>
      <w:sz w:val="2"/>
      <w:lang w:val="es-ES"/>
    </w:rPr>
  </w:style>
  <w:style w:type="character" w:styleId="CommentReference">
    <w:name w:val="annotation reference"/>
    <w:uiPriority w:val="99"/>
    <w:semiHidden/>
    <w:rsid w:val="000D763C"/>
    <w:rPr>
      <w:rFonts w:cs="Times New Roman"/>
      <w:sz w:val="16"/>
      <w:szCs w:val="16"/>
    </w:rPr>
  </w:style>
  <w:style w:type="paragraph" w:styleId="CommentText">
    <w:name w:val="annotation text"/>
    <w:basedOn w:val="Normal"/>
    <w:link w:val="CommentTextChar"/>
    <w:uiPriority w:val="99"/>
    <w:semiHidden/>
    <w:rsid w:val="000D763C"/>
    <w:rPr>
      <w:sz w:val="20"/>
      <w:szCs w:val="20"/>
    </w:rPr>
  </w:style>
  <w:style w:type="character" w:customStyle="1" w:styleId="CommentTextChar">
    <w:name w:val="Comment Text Char"/>
    <w:link w:val="CommentText"/>
    <w:uiPriority w:val="99"/>
    <w:semiHidden/>
    <w:locked/>
    <w:rsid w:val="00FE1732"/>
    <w:rPr>
      <w:rFonts w:cs="Calibri"/>
      <w:sz w:val="20"/>
      <w:szCs w:val="20"/>
      <w:lang w:val="es-ES"/>
    </w:rPr>
  </w:style>
  <w:style w:type="paragraph" w:styleId="CommentSubject">
    <w:name w:val="annotation subject"/>
    <w:basedOn w:val="CommentText"/>
    <w:next w:val="CommentText"/>
    <w:link w:val="CommentSubjectChar"/>
    <w:uiPriority w:val="99"/>
    <w:semiHidden/>
    <w:rsid w:val="000D763C"/>
    <w:rPr>
      <w:b/>
      <w:bCs/>
    </w:rPr>
  </w:style>
  <w:style w:type="character" w:customStyle="1" w:styleId="CommentSubjectChar">
    <w:name w:val="Comment Subject Char"/>
    <w:link w:val="CommentSubject"/>
    <w:uiPriority w:val="99"/>
    <w:semiHidden/>
    <w:locked/>
    <w:rsid w:val="00FE1732"/>
    <w:rPr>
      <w:rFonts w:cs="Calibri"/>
      <w:b/>
      <w:bCs/>
      <w:sz w:val="20"/>
      <w:szCs w:val="20"/>
      <w:lang w:val="es-ES"/>
    </w:rPr>
  </w:style>
  <w:style w:type="paragraph" w:styleId="FootnoteText">
    <w:name w:val="footnote text"/>
    <w:basedOn w:val="Normal"/>
    <w:link w:val="FootnoteTextChar"/>
    <w:uiPriority w:val="99"/>
    <w:semiHidden/>
    <w:rsid w:val="00FE1802"/>
    <w:pPr>
      <w:spacing w:after="0"/>
    </w:pPr>
    <w:rPr>
      <w:sz w:val="20"/>
      <w:szCs w:val="20"/>
    </w:rPr>
  </w:style>
  <w:style w:type="character" w:customStyle="1" w:styleId="FootnoteTextChar">
    <w:name w:val="Footnote Text Char"/>
    <w:link w:val="FootnoteText"/>
    <w:uiPriority w:val="99"/>
    <w:semiHidden/>
    <w:locked/>
    <w:rsid w:val="00FE1802"/>
    <w:rPr>
      <w:rFonts w:cs="Calibri"/>
      <w:sz w:val="20"/>
      <w:szCs w:val="20"/>
      <w:lang w:val="en-GB"/>
    </w:rPr>
  </w:style>
  <w:style w:type="character" w:styleId="FootnoteReference">
    <w:name w:val="footnote reference"/>
    <w:uiPriority w:val="99"/>
    <w:semiHidden/>
    <w:rsid w:val="00FE1802"/>
    <w:rPr>
      <w:rFonts w:cs="Times New Roman"/>
      <w:vertAlign w:val="superscript"/>
    </w:rPr>
  </w:style>
  <w:style w:type="paragraph" w:customStyle="1" w:styleId="Default">
    <w:name w:val="Default"/>
    <w:uiPriority w:val="99"/>
    <w:rsid w:val="00DF0E31"/>
    <w:pPr>
      <w:autoSpaceDE w:val="0"/>
      <w:autoSpaceDN w:val="0"/>
      <w:adjustRightInd w:val="0"/>
      <w:spacing w:after="120"/>
    </w:pPr>
    <w:rPr>
      <w:rFonts w:ascii="Times New Roman" w:hAnsi="Times New Roman"/>
      <w:color w:val="000000"/>
      <w:sz w:val="24"/>
      <w:szCs w:val="24"/>
      <w:lang w:val="es-ES" w:eastAsia="en-US"/>
    </w:rPr>
  </w:style>
  <w:style w:type="paragraph" w:styleId="TOCHeading">
    <w:name w:val="TOC Heading"/>
    <w:basedOn w:val="Heading1"/>
    <w:next w:val="Normal"/>
    <w:uiPriority w:val="39"/>
    <w:qFormat/>
    <w:rsid w:val="00295098"/>
    <w:pPr>
      <w:outlineLvl w:val="9"/>
    </w:pPr>
    <w:rPr>
      <w:rFonts w:cs="Times New Roman"/>
      <w:lang w:val="fr-FR"/>
    </w:rPr>
  </w:style>
  <w:style w:type="paragraph" w:styleId="TOC1">
    <w:name w:val="toc 1"/>
    <w:basedOn w:val="Normal"/>
    <w:next w:val="Normal"/>
    <w:autoRedefine/>
    <w:uiPriority w:val="39"/>
    <w:qFormat/>
    <w:locked/>
    <w:rsid w:val="00FE02AF"/>
    <w:pPr>
      <w:tabs>
        <w:tab w:val="right" w:leader="dot" w:pos="9639"/>
      </w:tabs>
      <w:spacing w:after="100"/>
    </w:pPr>
    <w:rPr>
      <w:color w:val="1F497D"/>
      <w:lang w:val="uk-UA"/>
    </w:rPr>
  </w:style>
  <w:style w:type="character" w:styleId="Hyperlink">
    <w:name w:val="Hyperlink"/>
    <w:uiPriority w:val="99"/>
    <w:rsid w:val="00295098"/>
    <w:rPr>
      <w:rFonts w:cs="Times New Roman"/>
      <w:color w:val="0000FF"/>
      <w:u w:val="single"/>
    </w:rPr>
  </w:style>
  <w:style w:type="paragraph" w:styleId="TOC2">
    <w:name w:val="toc 2"/>
    <w:basedOn w:val="Normal"/>
    <w:next w:val="Normal"/>
    <w:autoRedefine/>
    <w:uiPriority w:val="39"/>
    <w:qFormat/>
    <w:locked/>
    <w:rsid w:val="0036726B"/>
    <w:pPr>
      <w:tabs>
        <w:tab w:val="right" w:leader="dot" w:pos="9639"/>
      </w:tabs>
      <w:spacing w:after="100"/>
      <w:ind w:left="220"/>
    </w:pPr>
    <w:rPr>
      <w:noProof/>
      <w:color w:val="1F497D"/>
      <w:lang w:val="ru-RU"/>
    </w:rPr>
  </w:style>
  <w:style w:type="paragraph" w:styleId="TOC3">
    <w:name w:val="toc 3"/>
    <w:basedOn w:val="Normal"/>
    <w:next w:val="Normal"/>
    <w:autoRedefine/>
    <w:uiPriority w:val="39"/>
    <w:qFormat/>
    <w:locked/>
    <w:rsid w:val="00D30DE7"/>
    <w:pPr>
      <w:tabs>
        <w:tab w:val="right" w:leader="dot" w:pos="9639"/>
      </w:tabs>
      <w:spacing w:after="100"/>
      <w:ind w:left="440"/>
    </w:pPr>
    <w:rPr>
      <w:noProof/>
      <w:color w:val="1F497D"/>
      <w:lang w:val="ru-RU"/>
    </w:rPr>
  </w:style>
  <w:style w:type="character" w:customStyle="1" w:styleId="st">
    <w:name w:val="st"/>
    <w:uiPriority w:val="99"/>
    <w:rsid w:val="00AC081C"/>
    <w:rPr>
      <w:rFonts w:cs="Times New Roman"/>
    </w:rPr>
  </w:style>
  <w:style w:type="paragraph" w:styleId="Revision">
    <w:name w:val="Revision"/>
    <w:hidden/>
    <w:uiPriority w:val="99"/>
    <w:semiHidden/>
    <w:rsid w:val="00F413CA"/>
    <w:pPr>
      <w:spacing w:after="120"/>
    </w:pPr>
    <w:rPr>
      <w:rFonts w:cs="Calibri"/>
      <w:sz w:val="22"/>
      <w:szCs w:val="22"/>
      <w:lang w:val="en-GB" w:eastAsia="en-US"/>
    </w:rPr>
  </w:style>
  <w:style w:type="character" w:customStyle="1" w:styleId="hps">
    <w:name w:val="hps"/>
    <w:uiPriority w:val="99"/>
    <w:rsid w:val="00882FA9"/>
    <w:rPr>
      <w:rFonts w:cs="Times New Roman"/>
    </w:rPr>
  </w:style>
  <w:style w:type="paragraph" w:customStyle="1" w:styleId="1">
    <w:name w:val="Абзац списка1"/>
    <w:basedOn w:val="Normal"/>
    <w:uiPriority w:val="99"/>
    <w:rsid w:val="00D448FF"/>
    <w:pPr>
      <w:ind w:left="720"/>
    </w:pPr>
    <w:rPr>
      <w:rFonts w:eastAsia="Times New Roman"/>
    </w:rPr>
  </w:style>
  <w:style w:type="table" w:customStyle="1" w:styleId="10">
    <w:name w:val="Сетка таблицы1"/>
    <w:basedOn w:val="TableNormal"/>
    <w:next w:val="TableGrid"/>
    <w:uiPriority w:val="99"/>
    <w:rsid w:val="00B72AB2"/>
    <w:rPr>
      <w:rFonts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99"/>
    <w:rsid w:val="00392EC6"/>
    <w:rPr>
      <w:rFonts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TableNormal"/>
    <w:next w:val="TableGrid"/>
    <w:uiPriority w:val="99"/>
    <w:rsid w:val="00392EC6"/>
    <w:rPr>
      <w:rFonts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leNormal"/>
    <w:next w:val="TableGrid"/>
    <w:uiPriority w:val="99"/>
    <w:rsid w:val="002A4DEF"/>
    <w:rPr>
      <w:rFonts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6800">
      <w:marLeft w:val="0"/>
      <w:marRight w:val="0"/>
      <w:marTop w:val="0"/>
      <w:marBottom w:val="0"/>
      <w:divBdr>
        <w:top w:val="none" w:sz="0" w:space="0" w:color="auto"/>
        <w:left w:val="none" w:sz="0" w:space="0" w:color="auto"/>
        <w:bottom w:val="none" w:sz="0" w:space="0" w:color="auto"/>
        <w:right w:val="none" w:sz="0" w:space="0" w:color="auto"/>
      </w:divBdr>
    </w:div>
    <w:div w:id="768356816">
      <w:marLeft w:val="0"/>
      <w:marRight w:val="0"/>
      <w:marTop w:val="0"/>
      <w:marBottom w:val="0"/>
      <w:divBdr>
        <w:top w:val="none" w:sz="0" w:space="0" w:color="auto"/>
        <w:left w:val="none" w:sz="0" w:space="0" w:color="auto"/>
        <w:bottom w:val="none" w:sz="0" w:space="0" w:color="auto"/>
        <w:right w:val="none" w:sz="0" w:space="0" w:color="auto"/>
      </w:divBdr>
      <w:divsChild>
        <w:div w:id="768356811">
          <w:marLeft w:val="0"/>
          <w:marRight w:val="0"/>
          <w:marTop w:val="0"/>
          <w:marBottom w:val="0"/>
          <w:divBdr>
            <w:top w:val="none" w:sz="0" w:space="0" w:color="auto"/>
            <w:left w:val="none" w:sz="0" w:space="0" w:color="auto"/>
            <w:bottom w:val="none" w:sz="0" w:space="0" w:color="auto"/>
            <w:right w:val="none" w:sz="0" w:space="0" w:color="auto"/>
          </w:divBdr>
          <w:divsChild>
            <w:div w:id="768356850">
              <w:marLeft w:val="0"/>
              <w:marRight w:val="0"/>
              <w:marTop w:val="0"/>
              <w:marBottom w:val="0"/>
              <w:divBdr>
                <w:top w:val="none" w:sz="0" w:space="0" w:color="auto"/>
                <w:left w:val="none" w:sz="0" w:space="0" w:color="auto"/>
                <w:bottom w:val="none" w:sz="0" w:space="0" w:color="auto"/>
                <w:right w:val="none" w:sz="0" w:space="0" w:color="auto"/>
              </w:divBdr>
              <w:divsChild>
                <w:div w:id="768356831">
                  <w:marLeft w:val="0"/>
                  <w:marRight w:val="0"/>
                  <w:marTop w:val="0"/>
                  <w:marBottom w:val="0"/>
                  <w:divBdr>
                    <w:top w:val="none" w:sz="0" w:space="0" w:color="auto"/>
                    <w:left w:val="none" w:sz="0" w:space="0" w:color="auto"/>
                    <w:bottom w:val="none" w:sz="0" w:space="0" w:color="auto"/>
                    <w:right w:val="none" w:sz="0" w:space="0" w:color="auto"/>
                  </w:divBdr>
                  <w:divsChild>
                    <w:div w:id="768356821">
                      <w:marLeft w:val="0"/>
                      <w:marRight w:val="0"/>
                      <w:marTop w:val="0"/>
                      <w:marBottom w:val="0"/>
                      <w:divBdr>
                        <w:top w:val="none" w:sz="0" w:space="0" w:color="auto"/>
                        <w:left w:val="none" w:sz="0" w:space="0" w:color="auto"/>
                        <w:bottom w:val="none" w:sz="0" w:space="0" w:color="auto"/>
                        <w:right w:val="none" w:sz="0" w:space="0" w:color="auto"/>
                      </w:divBdr>
                      <w:divsChild>
                        <w:div w:id="768356803">
                          <w:marLeft w:val="0"/>
                          <w:marRight w:val="0"/>
                          <w:marTop w:val="0"/>
                          <w:marBottom w:val="0"/>
                          <w:divBdr>
                            <w:top w:val="none" w:sz="0" w:space="0" w:color="auto"/>
                            <w:left w:val="none" w:sz="0" w:space="0" w:color="auto"/>
                            <w:bottom w:val="none" w:sz="0" w:space="0" w:color="auto"/>
                            <w:right w:val="none" w:sz="0" w:space="0" w:color="auto"/>
                          </w:divBdr>
                          <w:divsChild>
                            <w:div w:id="768356845">
                              <w:marLeft w:val="0"/>
                              <w:marRight w:val="0"/>
                              <w:marTop w:val="0"/>
                              <w:marBottom w:val="0"/>
                              <w:divBdr>
                                <w:top w:val="none" w:sz="0" w:space="0" w:color="auto"/>
                                <w:left w:val="none" w:sz="0" w:space="0" w:color="auto"/>
                                <w:bottom w:val="none" w:sz="0" w:space="0" w:color="auto"/>
                                <w:right w:val="none" w:sz="0" w:space="0" w:color="auto"/>
                              </w:divBdr>
                              <w:divsChild>
                                <w:div w:id="768356818">
                                  <w:marLeft w:val="0"/>
                                  <w:marRight w:val="0"/>
                                  <w:marTop w:val="0"/>
                                  <w:marBottom w:val="0"/>
                                  <w:divBdr>
                                    <w:top w:val="none" w:sz="0" w:space="0" w:color="auto"/>
                                    <w:left w:val="none" w:sz="0" w:space="0" w:color="auto"/>
                                    <w:bottom w:val="none" w:sz="0" w:space="0" w:color="auto"/>
                                    <w:right w:val="none" w:sz="0" w:space="0" w:color="auto"/>
                                  </w:divBdr>
                                  <w:divsChild>
                                    <w:div w:id="768356815">
                                      <w:marLeft w:val="0"/>
                                      <w:marRight w:val="0"/>
                                      <w:marTop w:val="0"/>
                                      <w:marBottom w:val="0"/>
                                      <w:divBdr>
                                        <w:top w:val="none" w:sz="0" w:space="0" w:color="auto"/>
                                        <w:left w:val="none" w:sz="0" w:space="0" w:color="auto"/>
                                        <w:bottom w:val="none" w:sz="0" w:space="0" w:color="auto"/>
                                        <w:right w:val="none" w:sz="0" w:space="0" w:color="auto"/>
                                      </w:divBdr>
                                      <w:divsChild>
                                        <w:div w:id="768356843">
                                          <w:marLeft w:val="0"/>
                                          <w:marRight w:val="0"/>
                                          <w:marTop w:val="0"/>
                                          <w:marBottom w:val="0"/>
                                          <w:divBdr>
                                            <w:top w:val="none" w:sz="0" w:space="0" w:color="auto"/>
                                            <w:left w:val="none" w:sz="0" w:space="0" w:color="auto"/>
                                            <w:bottom w:val="none" w:sz="0" w:space="0" w:color="auto"/>
                                            <w:right w:val="none" w:sz="0" w:space="0" w:color="auto"/>
                                          </w:divBdr>
                                          <w:divsChild>
                                            <w:div w:id="768356802">
                                              <w:marLeft w:val="0"/>
                                              <w:marRight w:val="0"/>
                                              <w:marTop w:val="0"/>
                                              <w:marBottom w:val="0"/>
                                              <w:divBdr>
                                                <w:top w:val="single" w:sz="4" w:space="0" w:color="F5F5F5"/>
                                                <w:left w:val="single" w:sz="4" w:space="0" w:color="F5F5F5"/>
                                                <w:bottom w:val="single" w:sz="4" w:space="0" w:color="F5F5F5"/>
                                                <w:right w:val="single" w:sz="4" w:space="0" w:color="F5F5F5"/>
                                              </w:divBdr>
                                              <w:divsChild>
                                                <w:div w:id="768356828">
                                                  <w:marLeft w:val="0"/>
                                                  <w:marRight w:val="0"/>
                                                  <w:marTop w:val="0"/>
                                                  <w:marBottom w:val="0"/>
                                                  <w:divBdr>
                                                    <w:top w:val="none" w:sz="0" w:space="0" w:color="auto"/>
                                                    <w:left w:val="none" w:sz="0" w:space="0" w:color="auto"/>
                                                    <w:bottom w:val="none" w:sz="0" w:space="0" w:color="auto"/>
                                                    <w:right w:val="none" w:sz="0" w:space="0" w:color="auto"/>
                                                  </w:divBdr>
                                                  <w:divsChild>
                                                    <w:div w:id="7683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356820">
      <w:marLeft w:val="0"/>
      <w:marRight w:val="0"/>
      <w:marTop w:val="0"/>
      <w:marBottom w:val="0"/>
      <w:divBdr>
        <w:top w:val="none" w:sz="0" w:space="0" w:color="auto"/>
        <w:left w:val="none" w:sz="0" w:space="0" w:color="auto"/>
        <w:bottom w:val="none" w:sz="0" w:space="0" w:color="auto"/>
        <w:right w:val="none" w:sz="0" w:space="0" w:color="auto"/>
      </w:divBdr>
      <w:divsChild>
        <w:div w:id="768356844">
          <w:marLeft w:val="0"/>
          <w:marRight w:val="0"/>
          <w:marTop w:val="0"/>
          <w:marBottom w:val="0"/>
          <w:divBdr>
            <w:top w:val="none" w:sz="0" w:space="0" w:color="auto"/>
            <w:left w:val="none" w:sz="0" w:space="0" w:color="auto"/>
            <w:bottom w:val="none" w:sz="0" w:space="0" w:color="auto"/>
            <w:right w:val="none" w:sz="0" w:space="0" w:color="auto"/>
          </w:divBdr>
          <w:divsChild>
            <w:div w:id="768356830">
              <w:marLeft w:val="0"/>
              <w:marRight w:val="0"/>
              <w:marTop w:val="0"/>
              <w:marBottom w:val="0"/>
              <w:divBdr>
                <w:top w:val="none" w:sz="0" w:space="0" w:color="auto"/>
                <w:left w:val="none" w:sz="0" w:space="0" w:color="auto"/>
                <w:bottom w:val="none" w:sz="0" w:space="0" w:color="auto"/>
                <w:right w:val="none" w:sz="0" w:space="0" w:color="auto"/>
              </w:divBdr>
              <w:divsChild>
                <w:div w:id="768356842">
                  <w:marLeft w:val="0"/>
                  <w:marRight w:val="0"/>
                  <w:marTop w:val="0"/>
                  <w:marBottom w:val="0"/>
                  <w:divBdr>
                    <w:top w:val="none" w:sz="0" w:space="0" w:color="auto"/>
                    <w:left w:val="none" w:sz="0" w:space="0" w:color="auto"/>
                    <w:bottom w:val="none" w:sz="0" w:space="0" w:color="auto"/>
                    <w:right w:val="none" w:sz="0" w:space="0" w:color="auto"/>
                  </w:divBdr>
                  <w:divsChild>
                    <w:div w:id="768356817">
                      <w:marLeft w:val="0"/>
                      <w:marRight w:val="0"/>
                      <w:marTop w:val="0"/>
                      <w:marBottom w:val="0"/>
                      <w:divBdr>
                        <w:top w:val="none" w:sz="0" w:space="0" w:color="auto"/>
                        <w:left w:val="none" w:sz="0" w:space="0" w:color="auto"/>
                        <w:bottom w:val="none" w:sz="0" w:space="0" w:color="auto"/>
                        <w:right w:val="none" w:sz="0" w:space="0" w:color="auto"/>
                      </w:divBdr>
                      <w:divsChild>
                        <w:div w:id="768356808">
                          <w:marLeft w:val="0"/>
                          <w:marRight w:val="0"/>
                          <w:marTop w:val="0"/>
                          <w:marBottom w:val="0"/>
                          <w:divBdr>
                            <w:top w:val="none" w:sz="0" w:space="0" w:color="auto"/>
                            <w:left w:val="none" w:sz="0" w:space="0" w:color="auto"/>
                            <w:bottom w:val="none" w:sz="0" w:space="0" w:color="auto"/>
                            <w:right w:val="none" w:sz="0" w:space="0" w:color="auto"/>
                          </w:divBdr>
                          <w:divsChild>
                            <w:div w:id="768356804">
                              <w:marLeft w:val="0"/>
                              <w:marRight w:val="0"/>
                              <w:marTop w:val="0"/>
                              <w:marBottom w:val="0"/>
                              <w:divBdr>
                                <w:top w:val="none" w:sz="0" w:space="0" w:color="auto"/>
                                <w:left w:val="none" w:sz="0" w:space="0" w:color="auto"/>
                                <w:bottom w:val="none" w:sz="0" w:space="0" w:color="auto"/>
                                <w:right w:val="none" w:sz="0" w:space="0" w:color="auto"/>
                              </w:divBdr>
                              <w:divsChild>
                                <w:div w:id="768356835">
                                  <w:marLeft w:val="0"/>
                                  <w:marRight w:val="0"/>
                                  <w:marTop w:val="0"/>
                                  <w:marBottom w:val="0"/>
                                  <w:divBdr>
                                    <w:top w:val="none" w:sz="0" w:space="0" w:color="auto"/>
                                    <w:left w:val="none" w:sz="0" w:space="0" w:color="auto"/>
                                    <w:bottom w:val="none" w:sz="0" w:space="0" w:color="auto"/>
                                    <w:right w:val="none" w:sz="0" w:space="0" w:color="auto"/>
                                  </w:divBdr>
                                  <w:divsChild>
                                    <w:div w:id="768356847">
                                      <w:marLeft w:val="0"/>
                                      <w:marRight w:val="0"/>
                                      <w:marTop w:val="0"/>
                                      <w:marBottom w:val="0"/>
                                      <w:divBdr>
                                        <w:top w:val="none" w:sz="0" w:space="0" w:color="auto"/>
                                        <w:left w:val="none" w:sz="0" w:space="0" w:color="auto"/>
                                        <w:bottom w:val="none" w:sz="0" w:space="0" w:color="auto"/>
                                        <w:right w:val="none" w:sz="0" w:space="0" w:color="auto"/>
                                      </w:divBdr>
                                      <w:divsChild>
                                        <w:div w:id="768356832">
                                          <w:marLeft w:val="0"/>
                                          <w:marRight w:val="0"/>
                                          <w:marTop w:val="0"/>
                                          <w:marBottom w:val="0"/>
                                          <w:divBdr>
                                            <w:top w:val="none" w:sz="0" w:space="0" w:color="auto"/>
                                            <w:left w:val="none" w:sz="0" w:space="0" w:color="auto"/>
                                            <w:bottom w:val="none" w:sz="0" w:space="0" w:color="auto"/>
                                            <w:right w:val="none" w:sz="0" w:space="0" w:color="auto"/>
                                          </w:divBdr>
                                          <w:divsChild>
                                            <w:div w:id="768356836">
                                              <w:marLeft w:val="0"/>
                                              <w:marRight w:val="0"/>
                                              <w:marTop w:val="0"/>
                                              <w:marBottom w:val="0"/>
                                              <w:divBdr>
                                                <w:top w:val="single" w:sz="4" w:space="0" w:color="F5F5F5"/>
                                                <w:left w:val="single" w:sz="4" w:space="0" w:color="F5F5F5"/>
                                                <w:bottom w:val="single" w:sz="4" w:space="0" w:color="F5F5F5"/>
                                                <w:right w:val="single" w:sz="4" w:space="0" w:color="F5F5F5"/>
                                              </w:divBdr>
                                              <w:divsChild>
                                                <w:div w:id="768356825">
                                                  <w:marLeft w:val="0"/>
                                                  <w:marRight w:val="0"/>
                                                  <w:marTop w:val="0"/>
                                                  <w:marBottom w:val="0"/>
                                                  <w:divBdr>
                                                    <w:top w:val="none" w:sz="0" w:space="0" w:color="auto"/>
                                                    <w:left w:val="none" w:sz="0" w:space="0" w:color="auto"/>
                                                    <w:bottom w:val="none" w:sz="0" w:space="0" w:color="auto"/>
                                                    <w:right w:val="none" w:sz="0" w:space="0" w:color="auto"/>
                                                  </w:divBdr>
                                                  <w:divsChild>
                                                    <w:div w:id="7683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356822">
      <w:marLeft w:val="0"/>
      <w:marRight w:val="0"/>
      <w:marTop w:val="0"/>
      <w:marBottom w:val="0"/>
      <w:divBdr>
        <w:top w:val="none" w:sz="0" w:space="0" w:color="auto"/>
        <w:left w:val="none" w:sz="0" w:space="0" w:color="auto"/>
        <w:bottom w:val="none" w:sz="0" w:space="0" w:color="auto"/>
        <w:right w:val="none" w:sz="0" w:space="0" w:color="auto"/>
      </w:divBdr>
      <w:divsChild>
        <w:div w:id="768356849">
          <w:marLeft w:val="0"/>
          <w:marRight w:val="0"/>
          <w:marTop w:val="0"/>
          <w:marBottom w:val="0"/>
          <w:divBdr>
            <w:top w:val="none" w:sz="0" w:space="0" w:color="auto"/>
            <w:left w:val="none" w:sz="0" w:space="0" w:color="auto"/>
            <w:bottom w:val="none" w:sz="0" w:space="0" w:color="auto"/>
            <w:right w:val="none" w:sz="0" w:space="0" w:color="auto"/>
          </w:divBdr>
          <w:divsChild>
            <w:div w:id="768356851">
              <w:marLeft w:val="0"/>
              <w:marRight w:val="0"/>
              <w:marTop w:val="0"/>
              <w:marBottom w:val="0"/>
              <w:divBdr>
                <w:top w:val="none" w:sz="0" w:space="0" w:color="auto"/>
                <w:left w:val="none" w:sz="0" w:space="0" w:color="auto"/>
                <w:bottom w:val="none" w:sz="0" w:space="0" w:color="auto"/>
                <w:right w:val="none" w:sz="0" w:space="0" w:color="auto"/>
              </w:divBdr>
              <w:divsChild>
                <w:div w:id="768356840">
                  <w:marLeft w:val="0"/>
                  <w:marRight w:val="0"/>
                  <w:marTop w:val="0"/>
                  <w:marBottom w:val="0"/>
                  <w:divBdr>
                    <w:top w:val="none" w:sz="0" w:space="0" w:color="auto"/>
                    <w:left w:val="none" w:sz="0" w:space="0" w:color="auto"/>
                    <w:bottom w:val="none" w:sz="0" w:space="0" w:color="auto"/>
                    <w:right w:val="none" w:sz="0" w:space="0" w:color="auto"/>
                  </w:divBdr>
                  <w:divsChild>
                    <w:div w:id="768356852">
                      <w:marLeft w:val="0"/>
                      <w:marRight w:val="0"/>
                      <w:marTop w:val="0"/>
                      <w:marBottom w:val="0"/>
                      <w:divBdr>
                        <w:top w:val="none" w:sz="0" w:space="0" w:color="auto"/>
                        <w:left w:val="none" w:sz="0" w:space="0" w:color="auto"/>
                        <w:bottom w:val="none" w:sz="0" w:space="0" w:color="auto"/>
                        <w:right w:val="none" w:sz="0" w:space="0" w:color="auto"/>
                      </w:divBdr>
                      <w:divsChild>
                        <w:div w:id="768356805">
                          <w:marLeft w:val="0"/>
                          <w:marRight w:val="0"/>
                          <w:marTop w:val="0"/>
                          <w:marBottom w:val="0"/>
                          <w:divBdr>
                            <w:top w:val="none" w:sz="0" w:space="0" w:color="auto"/>
                            <w:left w:val="none" w:sz="0" w:space="0" w:color="auto"/>
                            <w:bottom w:val="none" w:sz="0" w:space="0" w:color="auto"/>
                            <w:right w:val="none" w:sz="0" w:space="0" w:color="auto"/>
                          </w:divBdr>
                          <w:divsChild>
                            <w:div w:id="768356809">
                              <w:marLeft w:val="0"/>
                              <w:marRight w:val="0"/>
                              <w:marTop w:val="0"/>
                              <w:marBottom w:val="0"/>
                              <w:divBdr>
                                <w:top w:val="none" w:sz="0" w:space="0" w:color="auto"/>
                                <w:left w:val="none" w:sz="0" w:space="0" w:color="auto"/>
                                <w:bottom w:val="none" w:sz="0" w:space="0" w:color="auto"/>
                                <w:right w:val="none" w:sz="0" w:space="0" w:color="auto"/>
                              </w:divBdr>
                              <w:divsChild>
                                <w:div w:id="768356814">
                                  <w:marLeft w:val="0"/>
                                  <w:marRight w:val="0"/>
                                  <w:marTop w:val="0"/>
                                  <w:marBottom w:val="0"/>
                                  <w:divBdr>
                                    <w:top w:val="none" w:sz="0" w:space="0" w:color="auto"/>
                                    <w:left w:val="none" w:sz="0" w:space="0" w:color="auto"/>
                                    <w:bottom w:val="none" w:sz="0" w:space="0" w:color="auto"/>
                                    <w:right w:val="none" w:sz="0" w:space="0" w:color="auto"/>
                                  </w:divBdr>
                                  <w:divsChild>
                                    <w:div w:id="768356833">
                                      <w:marLeft w:val="0"/>
                                      <w:marRight w:val="0"/>
                                      <w:marTop w:val="0"/>
                                      <w:marBottom w:val="0"/>
                                      <w:divBdr>
                                        <w:top w:val="none" w:sz="0" w:space="0" w:color="auto"/>
                                        <w:left w:val="none" w:sz="0" w:space="0" w:color="auto"/>
                                        <w:bottom w:val="none" w:sz="0" w:space="0" w:color="auto"/>
                                        <w:right w:val="none" w:sz="0" w:space="0" w:color="auto"/>
                                      </w:divBdr>
                                      <w:divsChild>
                                        <w:div w:id="768356839">
                                          <w:marLeft w:val="0"/>
                                          <w:marRight w:val="0"/>
                                          <w:marTop w:val="0"/>
                                          <w:marBottom w:val="0"/>
                                          <w:divBdr>
                                            <w:top w:val="none" w:sz="0" w:space="0" w:color="auto"/>
                                            <w:left w:val="none" w:sz="0" w:space="0" w:color="auto"/>
                                            <w:bottom w:val="none" w:sz="0" w:space="0" w:color="auto"/>
                                            <w:right w:val="none" w:sz="0" w:space="0" w:color="auto"/>
                                          </w:divBdr>
                                          <w:divsChild>
                                            <w:div w:id="768356841">
                                              <w:marLeft w:val="0"/>
                                              <w:marRight w:val="0"/>
                                              <w:marTop w:val="0"/>
                                              <w:marBottom w:val="0"/>
                                              <w:divBdr>
                                                <w:top w:val="single" w:sz="4" w:space="0" w:color="F5F5F5"/>
                                                <w:left w:val="single" w:sz="4" w:space="0" w:color="F5F5F5"/>
                                                <w:bottom w:val="single" w:sz="4" w:space="0" w:color="F5F5F5"/>
                                                <w:right w:val="single" w:sz="4" w:space="0" w:color="F5F5F5"/>
                                              </w:divBdr>
                                              <w:divsChild>
                                                <w:div w:id="768356801">
                                                  <w:marLeft w:val="0"/>
                                                  <w:marRight w:val="0"/>
                                                  <w:marTop w:val="0"/>
                                                  <w:marBottom w:val="0"/>
                                                  <w:divBdr>
                                                    <w:top w:val="none" w:sz="0" w:space="0" w:color="auto"/>
                                                    <w:left w:val="none" w:sz="0" w:space="0" w:color="auto"/>
                                                    <w:bottom w:val="none" w:sz="0" w:space="0" w:color="auto"/>
                                                    <w:right w:val="none" w:sz="0" w:space="0" w:color="auto"/>
                                                  </w:divBdr>
                                                  <w:divsChild>
                                                    <w:div w:id="7683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356823">
      <w:marLeft w:val="0"/>
      <w:marRight w:val="0"/>
      <w:marTop w:val="0"/>
      <w:marBottom w:val="0"/>
      <w:divBdr>
        <w:top w:val="none" w:sz="0" w:space="0" w:color="auto"/>
        <w:left w:val="none" w:sz="0" w:space="0" w:color="auto"/>
        <w:bottom w:val="none" w:sz="0" w:space="0" w:color="auto"/>
        <w:right w:val="none" w:sz="0" w:space="0" w:color="auto"/>
      </w:divBdr>
      <w:divsChild>
        <w:div w:id="768356813">
          <w:marLeft w:val="0"/>
          <w:marRight w:val="0"/>
          <w:marTop w:val="0"/>
          <w:marBottom w:val="0"/>
          <w:divBdr>
            <w:top w:val="none" w:sz="0" w:space="0" w:color="auto"/>
            <w:left w:val="none" w:sz="0" w:space="0" w:color="auto"/>
            <w:bottom w:val="none" w:sz="0" w:space="0" w:color="auto"/>
            <w:right w:val="none" w:sz="0" w:space="0" w:color="auto"/>
          </w:divBdr>
          <w:divsChild>
            <w:div w:id="768356829">
              <w:marLeft w:val="0"/>
              <w:marRight w:val="0"/>
              <w:marTop w:val="0"/>
              <w:marBottom w:val="0"/>
              <w:divBdr>
                <w:top w:val="none" w:sz="0" w:space="0" w:color="auto"/>
                <w:left w:val="none" w:sz="0" w:space="0" w:color="auto"/>
                <w:bottom w:val="none" w:sz="0" w:space="0" w:color="auto"/>
                <w:right w:val="none" w:sz="0" w:space="0" w:color="auto"/>
              </w:divBdr>
              <w:divsChild>
                <w:div w:id="768356806">
                  <w:marLeft w:val="0"/>
                  <w:marRight w:val="0"/>
                  <w:marTop w:val="0"/>
                  <w:marBottom w:val="0"/>
                  <w:divBdr>
                    <w:top w:val="none" w:sz="0" w:space="0" w:color="auto"/>
                    <w:left w:val="none" w:sz="0" w:space="0" w:color="auto"/>
                    <w:bottom w:val="none" w:sz="0" w:space="0" w:color="auto"/>
                    <w:right w:val="none" w:sz="0" w:space="0" w:color="auto"/>
                  </w:divBdr>
                  <w:divsChild>
                    <w:div w:id="768356826">
                      <w:marLeft w:val="0"/>
                      <w:marRight w:val="0"/>
                      <w:marTop w:val="0"/>
                      <w:marBottom w:val="0"/>
                      <w:divBdr>
                        <w:top w:val="none" w:sz="0" w:space="0" w:color="auto"/>
                        <w:left w:val="none" w:sz="0" w:space="0" w:color="auto"/>
                        <w:bottom w:val="none" w:sz="0" w:space="0" w:color="auto"/>
                        <w:right w:val="none" w:sz="0" w:space="0" w:color="auto"/>
                      </w:divBdr>
                      <w:divsChild>
                        <w:div w:id="768356848">
                          <w:marLeft w:val="0"/>
                          <w:marRight w:val="0"/>
                          <w:marTop w:val="0"/>
                          <w:marBottom w:val="0"/>
                          <w:divBdr>
                            <w:top w:val="none" w:sz="0" w:space="0" w:color="auto"/>
                            <w:left w:val="none" w:sz="0" w:space="0" w:color="auto"/>
                            <w:bottom w:val="none" w:sz="0" w:space="0" w:color="auto"/>
                            <w:right w:val="none" w:sz="0" w:space="0" w:color="auto"/>
                          </w:divBdr>
                          <w:divsChild>
                            <w:div w:id="768356834">
                              <w:marLeft w:val="0"/>
                              <w:marRight w:val="0"/>
                              <w:marTop w:val="0"/>
                              <w:marBottom w:val="0"/>
                              <w:divBdr>
                                <w:top w:val="none" w:sz="0" w:space="0" w:color="auto"/>
                                <w:left w:val="none" w:sz="0" w:space="0" w:color="auto"/>
                                <w:bottom w:val="none" w:sz="0" w:space="0" w:color="auto"/>
                                <w:right w:val="none" w:sz="0" w:space="0" w:color="auto"/>
                              </w:divBdr>
                              <w:divsChild>
                                <w:div w:id="768356846">
                                  <w:marLeft w:val="0"/>
                                  <w:marRight w:val="0"/>
                                  <w:marTop w:val="0"/>
                                  <w:marBottom w:val="0"/>
                                  <w:divBdr>
                                    <w:top w:val="none" w:sz="0" w:space="0" w:color="auto"/>
                                    <w:left w:val="none" w:sz="0" w:space="0" w:color="auto"/>
                                    <w:bottom w:val="none" w:sz="0" w:space="0" w:color="auto"/>
                                    <w:right w:val="none" w:sz="0" w:space="0" w:color="auto"/>
                                  </w:divBdr>
                                  <w:divsChild>
                                    <w:div w:id="768356824">
                                      <w:marLeft w:val="0"/>
                                      <w:marRight w:val="0"/>
                                      <w:marTop w:val="0"/>
                                      <w:marBottom w:val="0"/>
                                      <w:divBdr>
                                        <w:top w:val="none" w:sz="0" w:space="0" w:color="auto"/>
                                        <w:left w:val="none" w:sz="0" w:space="0" w:color="auto"/>
                                        <w:bottom w:val="none" w:sz="0" w:space="0" w:color="auto"/>
                                        <w:right w:val="none" w:sz="0" w:space="0" w:color="auto"/>
                                      </w:divBdr>
                                      <w:divsChild>
                                        <w:div w:id="768356837">
                                          <w:marLeft w:val="0"/>
                                          <w:marRight w:val="0"/>
                                          <w:marTop w:val="0"/>
                                          <w:marBottom w:val="0"/>
                                          <w:divBdr>
                                            <w:top w:val="none" w:sz="0" w:space="0" w:color="auto"/>
                                            <w:left w:val="none" w:sz="0" w:space="0" w:color="auto"/>
                                            <w:bottom w:val="none" w:sz="0" w:space="0" w:color="auto"/>
                                            <w:right w:val="none" w:sz="0" w:space="0" w:color="auto"/>
                                          </w:divBdr>
                                          <w:divsChild>
                                            <w:div w:id="768356827">
                                              <w:marLeft w:val="0"/>
                                              <w:marRight w:val="0"/>
                                              <w:marTop w:val="0"/>
                                              <w:marBottom w:val="0"/>
                                              <w:divBdr>
                                                <w:top w:val="single" w:sz="4" w:space="0" w:color="F5F5F5"/>
                                                <w:left w:val="single" w:sz="4" w:space="0" w:color="F5F5F5"/>
                                                <w:bottom w:val="single" w:sz="4" w:space="0" w:color="F5F5F5"/>
                                                <w:right w:val="single" w:sz="4" w:space="0" w:color="F5F5F5"/>
                                              </w:divBdr>
                                              <w:divsChild>
                                                <w:div w:id="768356810">
                                                  <w:marLeft w:val="0"/>
                                                  <w:marRight w:val="0"/>
                                                  <w:marTop w:val="0"/>
                                                  <w:marBottom w:val="0"/>
                                                  <w:divBdr>
                                                    <w:top w:val="none" w:sz="0" w:space="0" w:color="auto"/>
                                                    <w:left w:val="none" w:sz="0" w:space="0" w:color="auto"/>
                                                    <w:bottom w:val="none" w:sz="0" w:space="0" w:color="auto"/>
                                                    <w:right w:val="none" w:sz="0" w:space="0" w:color="auto"/>
                                                  </w:divBdr>
                                                  <w:divsChild>
                                                    <w:div w:id="7683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356855">
      <w:marLeft w:val="0"/>
      <w:marRight w:val="0"/>
      <w:marTop w:val="0"/>
      <w:marBottom w:val="0"/>
      <w:divBdr>
        <w:top w:val="none" w:sz="0" w:space="0" w:color="auto"/>
        <w:left w:val="none" w:sz="0" w:space="0" w:color="auto"/>
        <w:bottom w:val="none" w:sz="0" w:space="0" w:color="auto"/>
        <w:right w:val="none" w:sz="0" w:space="0" w:color="auto"/>
      </w:divBdr>
      <w:divsChild>
        <w:div w:id="768356864">
          <w:marLeft w:val="0"/>
          <w:marRight w:val="0"/>
          <w:marTop w:val="0"/>
          <w:marBottom w:val="0"/>
          <w:divBdr>
            <w:top w:val="none" w:sz="0" w:space="0" w:color="auto"/>
            <w:left w:val="none" w:sz="0" w:space="0" w:color="auto"/>
            <w:bottom w:val="none" w:sz="0" w:space="0" w:color="auto"/>
            <w:right w:val="none" w:sz="0" w:space="0" w:color="auto"/>
          </w:divBdr>
          <w:divsChild>
            <w:div w:id="768356859">
              <w:marLeft w:val="0"/>
              <w:marRight w:val="0"/>
              <w:marTop w:val="0"/>
              <w:marBottom w:val="0"/>
              <w:divBdr>
                <w:top w:val="none" w:sz="0" w:space="0" w:color="auto"/>
                <w:left w:val="none" w:sz="0" w:space="0" w:color="auto"/>
                <w:bottom w:val="none" w:sz="0" w:space="0" w:color="auto"/>
                <w:right w:val="none" w:sz="0" w:space="0" w:color="auto"/>
              </w:divBdr>
              <w:divsChild>
                <w:div w:id="768356860">
                  <w:marLeft w:val="0"/>
                  <w:marRight w:val="0"/>
                  <w:marTop w:val="0"/>
                  <w:marBottom w:val="0"/>
                  <w:divBdr>
                    <w:top w:val="none" w:sz="0" w:space="0" w:color="auto"/>
                    <w:left w:val="none" w:sz="0" w:space="0" w:color="auto"/>
                    <w:bottom w:val="none" w:sz="0" w:space="0" w:color="auto"/>
                    <w:right w:val="none" w:sz="0" w:space="0" w:color="auto"/>
                  </w:divBdr>
                  <w:divsChild>
                    <w:div w:id="768356862">
                      <w:marLeft w:val="0"/>
                      <w:marRight w:val="0"/>
                      <w:marTop w:val="0"/>
                      <w:marBottom w:val="0"/>
                      <w:divBdr>
                        <w:top w:val="none" w:sz="0" w:space="0" w:color="auto"/>
                        <w:left w:val="none" w:sz="0" w:space="0" w:color="auto"/>
                        <w:bottom w:val="none" w:sz="0" w:space="0" w:color="auto"/>
                        <w:right w:val="none" w:sz="0" w:space="0" w:color="auto"/>
                      </w:divBdr>
                      <w:divsChild>
                        <w:div w:id="768356863">
                          <w:marLeft w:val="0"/>
                          <w:marRight w:val="0"/>
                          <w:marTop w:val="0"/>
                          <w:marBottom w:val="0"/>
                          <w:divBdr>
                            <w:top w:val="none" w:sz="0" w:space="0" w:color="auto"/>
                            <w:left w:val="none" w:sz="0" w:space="0" w:color="auto"/>
                            <w:bottom w:val="none" w:sz="0" w:space="0" w:color="auto"/>
                            <w:right w:val="none" w:sz="0" w:space="0" w:color="auto"/>
                          </w:divBdr>
                          <w:divsChild>
                            <w:div w:id="768356858">
                              <w:marLeft w:val="0"/>
                              <w:marRight w:val="0"/>
                              <w:marTop w:val="0"/>
                              <w:marBottom w:val="0"/>
                              <w:divBdr>
                                <w:top w:val="none" w:sz="0" w:space="0" w:color="auto"/>
                                <w:left w:val="none" w:sz="0" w:space="0" w:color="auto"/>
                                <w:bottom w:val="none" w:sz="0" w:space="0" w:color="auto"/>
                                <w:right w:val="none" w:sz="0" w:space="0" w:color="auto"/>
                              </w:divBdr>
                              <w:divsChild>
                                <w:div w:id="768356853">
                                  <w:marLeft w:val="0"/>
                                  <w:marRight w:val="0"/>
                                  <w:marTop w:val="0"/>
                                  <w:marBottom w:val="0"/>
                                  <w:divBdr>
                                    <w:top w:val="none" w:sz="0" w:space="0" w:color="auto"/>
                                    <w:left w:val="none" w:sz="0" w:space="0" w:color="auto"/>
                                    <w:bottom w:val="none" w:sz="0" w:space="0" w:color="auto"/>
                                    <w:right w:val="none" w:sz="0" w:space="0" w:color="auto"/>
                                  </w:divBdr>
                                  <w:divsChild>
                                    <w:div w:id="768356865">
                                      <w:marLeft w:val="0"/>
                                      <w:marRight w:val="0"/>
                                      <w:marTop w:val="0"/>
                                      <w:marBottom w:val="0"/>
                                      <w:divBdr>
                                        <w:top w:val="none" w:sz="0" w:space="0" w:color="auto"/>
                                        <w:left w:val="none" w:sz="0" w:space="0" w:color="auto"/>
                                        <w:bottom w:val="none" w:sz="0" w:space="0" w:color="auto"/>
                                        <w:right w:val="none" w:sz="0" w:space="0" w:color="auto"/>
                                      </w:divBdr>
                                      <w:divsChild>
                                        <w:div w:id="768356854">
                                          <w:marLeft w:val="0"/>
                                          <w:marRight w:val="0"/>
                                          <w:marTop w:val="0"/>
                                          <w:marBottom w:val="0"/>
                                          <w:divBdr>
                                            <w:top w:val="none" w:sz="0" w:space="0" w:color="auto"/>
                                            <w:left w:val="none" w:sz="0" w:space="0" w:color="auto"/>
                                            <w:bottom w:val="none" w:sz="0" w:space="0" w:color="auto"/>
                                            <w:right w:val="none" w:sz="0" w:space="0" w:color="auto"/>
                                          </w:divBdr>
                                          <w:divsChild>
                                            <w:div w:id="768356856">
                                              <w:marLeft w:val="0"/>
                                              <w:marRight w:val="0"/>
                                              <w:marTop w:val="0"/>
                                              <w:marBottom w:val="0"/>
                                              <w:divBdr>
                                                <w:top w:val="single" w:sz="4" w:space="0" w:color="F5F5F5"/>
                                                <w:left w:val="single" w:sz="4" w:space="0" w:color="F5F5F5"/>
                                                <w:bottom w:val="single" w:sz="4" w:space="0" w:color="F5F5F5"/>
                                                <w:right w:val="single" w:sz="4" w:space="0" w:color="F5F5F5"/>
                                              </w:divBdr>
                                              <w:divsChild>
                                                <w:div w:id="768356861">
                                                  <w:marLeft w:val="0"/>
                                                  <w:marRight w:val="0"/>
                                                  <w:marTop w:val="0"/>
                                                  <w:marBottom w:val="0"/>
                                                  <w:divBdr>
                                                    <w:top w:val="none" w:sz="0" w:space="0" w:color="auto"/>
                                                    <w:left w:val="none" w:sz="0" w:space="0" w:color="auto"/>
                                                    <w:bottom w:val="none" w:sz="0" w:space="0" w:color="auto"/>
                                                    <w:right w:val="none" w:sz="0" w:space="0" w:color="auto"/>
                                                  </w:divBdr>
                                                  <w:divsChild>
                                                    <w:div w:id="7683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146A2-962C-42D2-9309-AD867E91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73</Pages>
  <Words>17957</Words>
  <Characters>130610</Characters>
  <Application>Microsoft Office Word</Application>
  <DocSecurity>0</DocSecurity>
  <Lines>1088</Lines>
  <Paragraphs>296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DRAFT SCORECARD ON ENSURING EQUITABLE ACCESS TO WATER AND SANITATION</vt:lpstr>
      <vt:lpstr>DRAFT SCORECARD ON ENSURING EQUITABLE ACCESS TO WATER AND SANITATION</vt:lpstr>
    </vt:vector>
  </TitlesOfParts>
  <Company>UNECE</Company>
  <LinksUpToDate>false</LinksUpToDate>
  <CharactersWithSpaces>148271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SCORECARD ON ENSURING EQUITABLE ACCESS TO WATER AND SANITATION</dc:title>
  <dc:creator>Roberto</dc:creator>
  <cp:lastModifiedBy>demilecamps</cp:lastModifiedBy>
  <cp:revision>4</cp:revision>
  <cp:lastPrinted>2013-06-25T14:47:00Z</cp:lastPrinted>
  <dcterms:created xsi:type="dcterms:W3CDTF">2013-06-26T07:54:00Z</dcterms:created>
  <dcterms:modified xsi:type="dcterms:W3CDTF">2013-06-26T15:29:00Z</dcterms:modified>
</cp:coreProperties>
</file>