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5E" w:rsidRPr="00664EE5" w:rsidRDefault="0078535E" w:rsidP="0078535E">
      <w:pPr>
        <w:spacing w:before="120"/>
        <w:rPr>
          <w:b/>
          <w:bCs/>
          <w:sz w:val="28"/>
          <w:szCs w:val="28"/>
        </w:rPr>
      </w:pPr>
      <w:r w:rsidRPr="00664EE5">
        <w:rPr>
          <w:b/>
          <w:bCs/>
          <w:sz w:val="28"/>
          <w:szCs w:val="28"/>
        </w:rPr>
        <w:t>Economic Commission for Europe</w:t>
      </w:r>
    </w:p>
    <w:p w:rsidR="0078535E" w:rsidRPr="00664EE5" w:rsidRDefault="0078535E" w:rsidP="0078535E">
      <w:pPr>
        <w:spacing w:before="120"/>
        <w:rPr>
          <w:sz w:val="28"/>
          <w:szCs w:val="28"/>
        </w:rPr>
      </w:pPr>
      <w:r w:rsidRPr="00664EE5">
        <w:rPr>
          <w:sz w:val="28"/>
          <w:szCs w:val="28"/>
        </w:rPr>
        <w:t>Committee on Environmental Policy</w:t>
      </w:r>
    </w:p>
    <w:p w:rsidR="0078535E" w:rsidRPr="00664EE5" w:rsidRDefault="0078535E" w:rsidP="0078535E">
      <w:pPr>
        <w:spacing w:before="120"/>
        <w:rPr>
          <w:b/>
        </w:rPr>
      </w:pPr>
      <w:r w:rsidRPr="00664EE5">
        <w:rPr>
          <w:b/>
        </w:rPr>
        <w:t>Special session</w:t>
      </w:r>
    </w:p>
    <w:p w:rsidR="0078535E" w:rsidRPr="00664EE5" w:rsidRDefault="00D87739" w:rsidP="0078535E">
      <w:r>
        <w:t>Batumi</w:t>
      </w:r>
      <w:r w:rsidR="0078535E" w:rsidRPr="00664EE5">
        <w:t xml:space="preserve">, </w:t>
      </w:r>
      <w:r>
        <w:t>7</w:t>
      </w:r>
      <w:r w:rsidR="00E74AE8" w:rsidRPr="00664EE5">
        <w:t xml:space="preserve"> </w:t>
      </w:r>
      <w:r>
        <w:t>June</w:t>
      </w:r>
      <w:r w:rsidR="0078535E" w:rsidRPr="00664EE5">
        <w:t xml:space="preserve"> 2016</w:t>
      </w:r>
    </w:p>
    <w:p w:rsidR="0078535E" w:rsidRPr="00664EE5" w:rsidRDefault="0078535E" w:rsidP="0078535E">
      <w:pPr>
        <w:pStyle w:val="HChG"/>
        <w:spacing w:before="240" w:after="120"/>
      </w:pPr>
      <w:r w:rsidRPr="00664EE5">
        <w:tab/>
      </w:r>
      <w:r w:rsidRPr="00664EE5">
        <w:tab/>
        <w:t xml:space="preserve">Summary of </w:t>
      </w:r>
      <w:r w:rsidR="00E260C4" w:rsidRPr="00664EE5">
        <w:t>the outcomes of the s</w:t>
      </w:r>
      <w:r w:rsidRPr="00664EE5">
        <w:t xml:space="preserve">pecial </w:t>
      </w:r>
      <w:r w:rsidR="00E260C4" w:rsidRPr="00664EE5">
        <w:t>s</w:t>
      </w:r>
      <w:r w:rsidRPr="00664EE5">
        <w:t xml:space="preserve">ession and the decisions taken </w:t>
      </w:r>
    </w:p>
    <w:p w:rsidR="0078535E" w:rsidRPr="00664EE5" w:rsidRDefault="0078535E" w:rsidP="0078535E">
      <w:pPr>
        <w:pStyle w:val="HChG"/>
        <w:spacing w:before="120"/>
      </w:pPr>
      <w:r w:rsidRPr="00664EE5">
        <w:tab/>
      </w:r>
      <w:r w:rsidRPr="00664EE5">
        <w:tab/>
      </w:r>
      <w:r w:rsidRPr="00664EE5">
        <w:rPr>
          <w:i/>
          <w:sz w:val="24"/>
          <w:szCs w:val="24"/>
        </w:rPr>
        <w:t>(</w:t>
      </w:r>
      <w:r w:rsidR="009649A0">
        <w:rPr>
          <w:i/>
          <w:sz w:val="24"/>
          <w:szCs w:val="24"/>
        </w:rPr>
        <w:t xml:space="preserve">unedited; </w:t>
      </w:r>
      <w:r w:rsidRPr="00664EE5">
        <w:rPr>
          <w:i/>
          <w:sz w:val="24"/>
          <w:szCs w:val="24"/>
        </w:rPr>
        <w:t xml:space="preserve">as approved by the Committee on </w:t>
      </w:r>
      <w:r w:rsidR="00D87739">
        <w:rPr>
          <w:i/>
          <w:sz w:val="24"/>
          <w:szCs w:val="24"/>
        </w:rPr>
        <w:t>7</w:t>
      </w:r>
      <w:r w:rsidRPr="00664EE5">
        <w:rPr>
          <w:i/>
          <w:sz w:val="24"/>
          <w:szCs w:val="24"/>
        </w:rPr>
        <w:t xml:space="preserve"> </w:t>
      </w:r>
      <w:r w:rsidR="00D87739">
        <w:rPr>
          <w:i/>
          <w:sz w:val="24"/>
          <w:szCs w:val="24"/>
        </w:rPr>
        <w:t>June</w:t>
      </w:r>
      <w:r w:rsidRPr="00664EE5">
        <w:rPr>
          <w:i/>
          <w:sz w:val="24"/>
          <w:szCs w:val="24"/>
        </w:rPr>
        <w:t xml:space="preserve"> 2016) </w:t>
      </w:r>
      <w:r w:rsidRPr="00664EE5">
        <w:t xml:space="preserve"> </w:t>
      </w:r>
    </w:p>
    <w:p w:rsidR="0078535E" w:rsidRPr="00664EE5" w:rsidRDefault="0078535E" w:rsidP="00DD0566">
      <w:pPr>
        <w:pStyle w:val="SingleTxtG"/>
        <w:spacing w:line="240" w:lineRule="auto"/>
        <w:ind w:right="521"/>
      </w:pPr>
      <w:r w:rsidRPr="00664EE5">
        <w:t>The Committee on Environmental Policy:</w:t>
      </w:r>
    </w:p>
    <w:p w:rsidR="0078535E" w:rsidRPr="00664EE5" w:rsidRDefault="0078535E" w:rsidP="00DD0566">
      <w:pPr>
        <w:pStyle w:val="SingleTxtG"/>
        <w:spacing w:line="240" w:lineRule="auto"/>
        <w:ind w:right="521" w:firstLine="567"/>
      </w:pPr>
      <w:r w:rsidRPr="00664EE5">
        <w:t>(a)</w:t>
      </w:r>
      <w:r w:rsidRPr="00664EE5">
        <w:tab/>
        <w:t xml:space="preserve">Adopts the agenda of its </w:t>
      </w:r>
      <w:r w:rsidR="005B25FE" w:rsidRPr="00664EE5">
        <w:t>s</w:t>
      </w:r>
      <w:r w:rsidRPr="00664EE5">
        <w:t>pecial session (ECE/CEP/S/2016/</w:t>
      </w:r>
      <w:r w:rsidR="00D87739">
        <w:t>3)</w:t>
      </w:r>
      <w:r w:rsidRPr="00664EE5">
        <w:t>;</w:t>
      </w:r>
    </w:p>
    <w:p w:rsidR="008F3FFB" w:rsidRDefault="0078535E" w:rsidP="00DD0566">
      <w:pPr>
        <w:pStyle w:val="SingleTxtG"/>
        <w:spacing w:line="240" w:lineRule="auto"/>
        <w:ind w:right="521" w:firstLine="567"/>
      </w:pPr>
      <w:r w:rsidRPr="00664EE5">
        <w:t>(b)</w:t>
      </w:r>
      <w:r w:rsidR="008F3FFB">
        <w:tab/>
        <w:t xml:space="preserve">Agrees to accommodate two keynote speeches, by Belarus and Romania, of up to </w:t>
      </w:r>
      <w:r w:rsidR="009454D4">
        <w:t>five</w:t>
      </w:r>
      <w:r w:rsidR="008F3FFB">
        <w:t xml:space="preserve"> minutes each, under the plenary session of the agenda item </w:t>
      </w:r>
      <w:r w:rsidR="00247554">
        <w:t xml:space="preserve">of </w:t>
      </w:r>
      <w:r w:rsidR="00247554" w:rsidRPr="00664EE5">
        <w:t xml:space="preserve">the Eighth </w:t>
      </w:r>
      <w:r w:rsidR="00247554">
        <w:t>Environment for Europe</w:t>
      </w:r>
      <w:r w:rsidR="00247554" w:rsidRPr="00664EE5">
        <w:t xml:space="preserve"> Ministerial Conference (Batumi, Georgia, 8–10 June 2016)</w:t>
      </w:r>
      <w:r w:rsidR="00247554">
        <w:t xml:space="preserve"> </w:t>
      </w:r>
      <w:r w:rsidR="00885BFC">
        <w:t>o</w:t>
      </w:r>
      <w:r w:rsidR="008F3FFB">
        <w:t>n Greening the Economy in the pan-European region</w:t>
      </w:r>
      <w:r w:rsidR="008F3FFB" w:rsidRPr="00664EE5">
        <w:t>;</w:t>
      </w:r>
    </w:p>
    <w:p w:rsidR="00FE2CBA" w:rsidRDefault="00FE2CBA" w:rsidP="00FE2CBA">
      <w:pPr>
        <w:pStyle w:val="SingleTxtG"/>
        <w:spacing w:line="240" w:lineRule="auto"/>
        <w:ind w:right="521" w:firstLine="567"/>
      </w:pPr>
      <w:r>
        <w:t>(</w:t>
      </w:r>
      <w:r w:rsidR="00F035F1">
        <w:t>c</w:t>
      </w:r>
      <w:r>
        <w:t>)</w:t>
      </w:r>
      <w:r>
        <w:tab/>
        <w:t>Takes note of the information provided by the secretariat on the expected list of speakers and participants in the roundtables (ECE/BATUMI.CONF/2016/3/Add.1), which is to be posted on the Conference website and circulated to the participants in advance of the Conference;</w:t>
      </w:r>
    </w:p>
    <w:p w:rsidR="00FE2CBA" w:rsidRDefault="0022108D" w:rsidP="00DD0566">
      <w:pPr>
        <w:pStyle w:val="SingleTxtG"/>
        <w:spacing w:line="240" w:lineRule="auto"/>
        <w:ind w:right="521" w:firstLine="567"/>
      </w:pPr>
      <w:r>
        <w:t>(</w:t>
      </w:r>
      <w:r w:rsidR="00F035F1">
        <w:t>d</w:t>
      </w:r>
      <w:r>
        <w:t>)</w:t>
      </w:r>
      <w:r>
        <w:tab/>
      </w:r>
      <w:r w:rsidR="003A396A">
        <w:t>Approves</w:t>
      </w:r>
      <w:r>
        <w:t xml:space="preserve"> the draft Ministerial Declaration</w:t>
      </w:r>
      <w:r w:rsidR="00DC1FDB">
        <w:t>, as amended during the session (ECE/BATUMI.CONF/2016/L.1/Rev.1)</w:t>
      </w:r>
      <w:r w:rsidR="00247554">
        <w:t>,</w:t>
      </w:r>
      <w:r>
        <w:t xml:space="preserve"> </w:t>
      </w:r>
      <w:r w:rsidR="003A396A">
        <w:t xml:space="preserve">and submits it </w:t>
      </w:r>
      <w:r>
        <w:t>to the Batumi Conference for adoption</w:t>
      </w:r>
      <w:r w:rsidR="00DC1FDB">
        <w:t xml:space="preserve">. At the same time, recalls the provision regarding the length of ministerial declarations </w:t>
      </w:r>
      <w:r w:rsidR="00F035F1">
        <w:t xml:space="preserve">specified </w:t>
      </w:r>
      <w:r w:rsidR="00DC1FDB">
        <w:t xml:space="preserve">in the Reform Plan </w:t>
      </w:r>
      <w:r w:rsidR="002D5C2A">
        <w:t>of the Environment for Europe</w:t>
      </w:r>
      <w:r w:rsidR="002D5C2A" w:rsidRPr="00664EE5">
        <w:t xml:space="preserve"> </w:t>
      </w:r>
      <w:r w:rsidR="00C96645">
        <w:t xml:space="preserve">process </w:t>
      </w:r>
      <w:r w:rsidR="00DC1FDB">
        <w:t>and will strive</w:t>
      </w:r>
      <w:r w:rsidR="004E0B07">
        <w:t xml:space="preserve"> in future</w:t>
      </w:r>
      <w:r w:rsidR="00DC1FDB">
        <w:t xml:space="preserve"> to respect the two-page limit stipulated therein</w:t>
      </w:r>
      <w:r>
        <w:t>;</w:t>
      </w:r>
    </w:p>
    <w:p w:rsidR="007727A5" w:rsidRDefault="00FE2CBA" w:rsidP="007727A5">
      <w:pPr>
        <w:pStyle w:val="SingleTxtG"/>
        <w:spacing w:line="240" w:lineRule="auto"/>
        <w:ind w:right="521" w:firstLine="567"/>
      </w:pPr>
      <w:r>
        <w:t>(e)</w:t>
      </w:r>
      <w:r w:rsidR="002D5C2A">
        <w:t xml:space="preserve"> </w:t>
      </w:r>
      <w:r>
        <w:tab/>
      </w:r>
      <w:r w:rsidR="007727A5">
        <w:t>Takes note of the information provided regarding the expected signature by the Executive Secretary of the United Nations Economic Commission for Europe</w:t>
      </w:r>
      <w:r w:rsidR="00C12E83">
        <w:t>, during the Batumi Conference,</w:t>
      </w:r>
      <w:r w:rsidR="007727A5">
        <w:t xml:space="preserve"> of a Joint Statement in support of the efforts of reforestation and afforestation in the Aral Sea Basin, prepared by the Executive Committee of the International Fund for Saving the Aral Sea;</w:t>
      </w:r>
    </w:p>
    <w:p w:rsidR="005C22A6" w:rsidRDefault="005C22A6" w:rsidP="00DD0566">
      <w:pPr>
        <w:pStyle w:val="SingleTxtG"/>
        <w:spacing w:line="240" w:lineRule="auto"/>
        <w:ind w:right="521" w:firstLine="567"/>
      </w:pPr>
      <w:r>
        <w:t>(</w:t>
      </w:r>
      <w:r w:rsidR="00FE2CBA">
        <w:t>f</w:t>
      </w:r>
      <w:r>
        <w:t>)</w:t>
      </w:r>
      <w:r>
        <w:tab/>
        <w:t xml:space="preserve">Agrees to hold its </w:t>
      </w:r>
      <w:r w:rsidR="00F035F1">
        <w:t xml:space="preserve">next </w:t>
      </w:r>
      <w:r>
        <w:t>regular session in Geneva,</w:t>
      </w:r>
      <w:r w:rsidR="00F035F1">
        <w:t xml:space="preserve"> </w:t>
      </w:r>
      <w:r w:rsidR="00F035F1" w:rsidRPr="00335B25">
        <w:t xml:space="preserve">to be held on </w:t>
      </w:r>
      <w:r w:rsidR="00335B25" w:rsidRPr="00335B25">
        <w:t>25-27 January 2017</w:t>
      </w:r>
      <w:r w:rsidR="00335B25">
        <w:rPr>
          <w:rStyle w:val="FootnoteReference"/>
        </w:rPr>
        <w:footnoteReference w:id="1"/>
      </w:r>
      <w:r w:rsidRPr="00335B25">
        <w:t>;</w:t>
      </w:r>
    </w:p>
    <w:p w:rsidR="002E5B86" w:rsidRDefault="002E5B86" w:rsidP="00DD0566">
      <w:pPr>
        <w:pStyle w:val="SingleTxtG"/>
        <w:spacing w:line="240" w:lineRule="auto"/>
        <w:ind w:right="521" w:firstLine="567"/>
      </w:pPr>
      <w:r>
        <w:t>(g)</w:t>
      </w:r>
      <w:r>
        <w:tab/>
        <w:t>Expresses its appreciation to the CEP Chair, Ms. Elisabete Quintas da Silva, for her dedication and contribution to the work of the Committee and the preparation of the Batumi Conference;</w:t>
      </w:r>
    </w:p>
    <w:p w:rsidR="005C22A6" w:rsidRDefault="005C22A6" w:rsidP="00DD0566">
      <w:pPr>
        <w:pStyle w:val="SingleTxtG"/>
        <w:spacing w:line="240" w:lineRule="auto"/>
        <w:ind w:right="521" w:firstLine="567"/>
      </w:pPr>
      <w:r>
        <w:t>(</w:t>
      </w:r>
      <w:r w:rsidR="002704DA">
        <w:t>h</w:t>
      </w:r>
      <w:r>
        <w:t>)</w:t>
      </w:r>
      <w:r>
        <w:tab/>
        <w:t xml:space="preserve">Expresses gratitude to the Georgian Government for its hospitality and hosting </w:t>
      </w:r>
      <w:r w:rsidR="00247554">
        <w:t>the Committee’s</w:t>
      </w:r>
      <w:r>
        <w:t xml:space="preserve"> special session in Batumi</w:t>
      </w:r>
      <w:r w:rsidR="00247554">
        <w:t>;</w:t>
      </w:r>
    </w:p>
    <w:p w:rsidR="00050C32" w:rsidRPr="00664EE5" w:rsidRDefault="00050C32" w:rsidP="00B66FC8">
      <w:pPr>
        <w:pStyle w:val="SingleTxtG"/>
        <w:spacing w:line="240" w:lineRule="auto"/>
        <w:ind w:right="521" w:firstLine="567"/>
      </w:pPr>
      <w:r w:rsidRPr="00664EE5">
        <w:t>(</w:t>
      </w:r>
      <w:r w:rsidR="002704DA">
        <w:t>i</w:t>
      </w:r>
      <w:r w:rsidRPr="00664EE5">
        <w:t>)</w:t>
      </w:r>
      <w:r w:rsidRPr="00664EE5">
        <w:tab/>
      </w:r>
      <w:r w:rsidR="009E6DBE" w:rsidRPr="00664EE5">
        <w:t>Requests the Bureau and the secretariat to follow up on the Committee’s decisions, including by preparing the documents and reports necessary for the Committee’s work at its</w:t>
      </w:r>
      <w:r w:rsidR="008E41CA">
        <w:t xml:space="preserve"> </w:t>
      </w:r>
      <w:r w:rsidR="00F035F1">
        <w:t xml:space="preserve">next </w:t>
      </w:r>
      <w:r w:rsidR="008E41CA">
        <w:t>regular session</w:t>
      </w:r>
      <w:r w:rsidR="009E6DBE" w:rsidRPr="00664EE5">
        <w:t>;</w:t>
      </w:r>
    </w:p>
    <w:p w:rsidR="004D2CEE" w:rsidRDefault="009E6DBE" w:rsidP="00E43D73">
      <w:pPr>
        <w:pStyle w:val="SingleTxtG"/>
        <w:spacing w:line="240" w:lineRule="auto"/>
        <w:ind w:right="521" w:firstLine="567"/>
      </w:pPr>
      <w:r w:rsidRPr="00664EE5">
        <w:t>(</w:t>
      </w:r>
      <w:r w:rsidR="002704DA">
        <w:t>j</w:t>
      </w:r>
      <w:r w:rsidRPr="00664EE5">
        <w:t>)</w:t>
      </w:r>
      <w:r w:rsidRPr="00664EE5">
        <w:tab/>
        <w:t xml:space="preserve">Expresses its appreciation to the secretariat for </w:t>
      </w:r>
      <w:r w:rsidR="008E41CA">
        <w:t>servicing the</w:t>
      </w:r>
      <w:r w:rsidRPr="00664EE5">
        <w:t xml:space="preserve"> </w:t>
      </w:r>
      <w:r w:rsidR="008E41CA">
        <w:t xml:space="preserve">work </w:t>
      </w:r>
      <w:r w:rsidRPr="00664EE5">
        <w:t>of the meeting.</w:t>
      </w:r>
    </w:p>
    <w:p w:rsidR="003D4A2E" w:rsidRPr="00664EE5" w:rsidRDefault="00C33525" w:rsidP="00193D11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4A2E" w:rsidRPr="00664EE5" w:rsidSect="00180914">
      <w:footerReference w:type="default" r:id="rId8"/>
      <w:footerReference w:type="first" r:id="rId9"/>
      <w:pgSz w:w="11906" w:h="16838" w:code="9"/>
      <w:pgMar w:top="1134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73" w:rsidRDefault="00991973" w:rsidP="00FE05E5">
      <w:pPr>
        <w:spacing w:line="240" w:lineRule="auto"/>
      </w:pPr>
      <w:r>
        <w:separator/>
      </w:r>
    </w:p>
  </w:endnote>
  <w:endnote w:type="continuationSeparator" w:id="0">
    <w:p w:rsidR="00991973" w:rsidRDefault="00991973" w:rsidP="00FE0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094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BD8" w:rsidRDefault="00B25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D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BD8" w:rsidRDefault="00B25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14" w:rsidRDefault="001809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5C1AB34D" wp14:editId="075D65F2">
          <wp:simplePos x="0" y="0"/>
          <wp:positionH relativeFrom="column">
            <wp:posOffset>5453380</wp:posOffset>
          </wp:positionH>
          <wp:positionV relativeFrom="paragraph">
            <wp:posOffset>-457200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73" w:rsidRDefault="00991973" w:rsidP="00FE05E5">
      <w:pPr>
        <w:spacing w:line="240" w:lineRule="auto"/>
      </w:pPr>
      <w:r>
        <w:separator/>
      </w:r>
    </w:p>
  </w:footnote>
  <w:footnote w:type="continuationSeparator" w:id="0">
    <w:p w:rsidR="00991973" w:rsidRDefault="00991973" w:rsidP="00FE05E5">
      <w:pPr>
        <w:spacing w:line="240" w:lineRule="auto"/>
      </w:pPr>
      <w:r>
        <w:continuationSeparator/>
      </w:r>
    </w:p>
  </w:footnote>
  <w:footnote w:id="1">
    <w:p w:rsidR="00335B25" w:rsidRDefault="00335B25" w:rsidP="00335B25">
      <w:pPr>
        <w:pStyle w:val="FootnoteText"/>
        <w:widowControl w:val="0"/>
        <w:tabs>
          <w:tab w:val="right" w:pos="1020"/>
        </w:tabs>
        <w:spacing w:line="220" w:lineRule="exact"/>
        <w:ind w:left="1134" w:right="1134" w:hanging="1134"/>
      </w:pPr>
      <w:r>
        <w:tab/>
      </w:r>
      <w:r>
        <w:rPr>
          <w:rStyle w:val="FootnoteReference"/>
        </w:rPr>
        <w:footnoteRef/>
      </w:r>
      <w:r>
        <w:tab/>
        <w:t>The dates were identified by the secretariat in consultation with the Bureau</w:t>
      </w:r>
      <w:r w:rsidR="00CE78C8">
        <w:t xml:space="preserve"> of the Committee</w:t>
      </w:r>
      <w:bookmarkStart w:id="0" w:name="_GoBack"/>
      <w:bookmarkEnd w:id="0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834"/>
    <w:multiLevelType w:val="hybridMultilevel"/>
    <w:tmpl w:val="978C57F0"/>
    <w:lvl w:ilvl="0" w:tplc="823CBE8C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F0915C1"/>
    <w:multiLevelType w:val="hybridMultilevel"/>
    <w:tmpl w:val="3AE6151E"/>
    <w:lvl w:ilvl="0" w:tplc="F15276FC">
      <w:start w:val="1"/>
      <w:numFmt w:val="lowerRoman"/>
      <w:lvlText w:val="(%1)"/>
      <w:lvlJc w:val="left"/>
      <w:pPr>
        <w:ind w:left="3093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41D41C30"/>
    <w:multiLevelType w:val="hybridMultilevel"/>
    <w:tmpl w:val="B19E727C"/>
    <w:lvl w:ilvl="0" w:tplc="9168D0C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61845EA1"/>
    <w:multiLevelType w:val="hybridMultilevel"/>
    <w:tmpl w:val="B4BC4832"/>
    <w:lvl w:ilvl="0" w:tplc="AE0238E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6862578E"/>
    <w:multiLevelType w:val="hybridMultilevel"/>
    <w:tmpl w:val="3FACFF90"/>
    <w:lvl w:ilvl="0" w:tplc="73DAD09A">
      <w:start w:val="1"/>
      <w:numFmt w:val="lowerLetter"/>
      <w:lvlText w:val="(%1)"/>
      <w:lvlJc w:val="left"/>
      <w:pPr>
        <w:ind w:left="3138" w:hanging="8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71CC73CA"/>
    <w:multiLevelType w:val="hybridMultilevel"/>
    <w:tmpl w:val="723E1C90"/>
    <w:lvl w:ilvl="0" w:tplc="126890AA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5E"/>
    <w:rsid w:val="00013A84"/>
    <w:rsid w:val="000145B9"/>
    <w:rsid w:val="00022145"/>
    <w:rsid w:val="0003060F"/>
    <w:rsid w:val="000361D7"/>
    <w:rsid w:val="00050C32"/>
    <w:rsid w:val="00054F25"/>
    <w:rsid w:val="00087967"/>
    <w:rsid w:val="000954C0"/>
    <w:rsid w:val="000B1728"/>
    <w:rsid w:val="000B6F0F"/>
    <w:rsid w:val="00104860"/>
    <w:rsid w:val="00106381"/>
    <w:rsid w:val="00125BEA"/>
    <w:rsid w:val="0014345F"/>
    <w:rsid w:val="0014609B"/>
    <w:rsid w:val="0015378F"/>
    <w:rsid w:val="00162EC5"/>
    <w:rsid w:val="00164626"/>
    <w:rsid w:val="00180914"/>
    <w:rsid w:val="00193D11"/>
    <w:rsid w:val="00194E54"/>
    <w:rsid w:val="00196FD4"/>
    <w:rsid w:val="001A3EAD"/>
    <w:rsid w:val="001B1314"/>
    <w:rsid w:val="001C3D90"/>
    <w:rsid w:val="001C6A1D"/>
    <w:rsid w:val="001D0B18"/>
    <w:rsid w:val="001E3C7F"/>
    <w:rsid w:val="001F5B9B"/>
    <w:rsid w:val="002011A5"/>
    <w:rsid w:val="00215D34"/>
    <w:rsid w:val="002162FC"/>
    <w:rsid w:val="0022108D"/>
    <w:rsid w:val="00226CA1"/>
    <w:rsid w:val="00247554"/>
    <w:rsid w:val="00250DBB"/>
    <w:rsid w:val="002606C6"/>
    <w:rsid w:val="002704DA"/>
    <w:rsid w:val="002829DD"/>
    <w:rsid w:val="00295EA9"/>
    <w:rsid w:val="002C675D"/>
    <w:rsid w:val="002D2E11"/>
    <w:rsid w:val="002D5C2A"/>
    <w:rsid w:val="002D74C1"/>
    <w:rsid w:val="002E5B86"/>
    <w:rsid w:val="002E76FD"/>
    <w:rsid w:val="00335B25"/>
    <w:rsid w:val="003401AB"/>
    <w:rsid w:val="003421CF"/>
    <w:rsid w:val="00347B7F"/>
    <w:rsid w:val="00353980"/>
    <w:rsid w:val="003649D8"/>
    <w:rsid w:val="00375E3F"/>
    <w:rsid w:val="0038132E"/>
    <w:rsid w:val="00382FB6"/>
    <w:rsid w:val="003A396A"/>
    <w:rsid w:val="003D17F9"/>
    <w:rsid w:val="003D4A2E"/>
    <w:rsid w:val="00445D04"/>
    <w:rsid w:val="00451505"/>
    <w:rsid w:val="004641DB"/>
    <w:rsid w:val="004C7880"/>
    <w:rsid w:val="004D2CEE"/>
    <w:rsid w:val="004E0B07"/>
    <w:rsid w:val="004F37F5"/>
    <w:rsid w:val="005051EB"/>
    <w:rsid w:val="0050634D"/>
    <w:rsid w:val="00517E54"/>
    <w:rsid w:val="005354A8"/>
    <w:rsid w:val="00542727"/>
    <w:rsid w:val="00571D8E"/>
    <w:rsid w:val="00584F2C"/>
    <w:rsid w:val="005B25FE"/>
    <w:rsid w:val="005B7BD7"/>
    <w:rsid w:val="005C22A6"/>
    <w:rsid w:val="005E2DDD"/>
    <w:rsid w:val="006027E7"/>
    <w:rsid w:val="00611747"/>
    <w:rsid w:val="006130EC"/>
    <w:rsid w:val="006362BE"/>
    <w:rsid w:val="00637838"/>
    <w:rsid w:val="0065212A"/>
    <w:rsid w:val="006532E9"/>
    <w:rsid w:val="00664EE5"/>
    <w:rsid w:val="00674291"/>
    <w:rsid w:val="00684B12"/>
    <w:rsid w:val="00695155"/>
    <w:rsid w:val="00697250"/>
    <w:rsid w:val="006A0B04"/>
    <w:rsid w:val="006A7191"/>
    <w:rsid w:val="006C1E25"/>
    <w:rsid w:val="006D37B8"/>
    <w:rsid w:val="006D392D"/>
    <w:rsid w:val="006F387A"/>
    <w:rsid w:val="007018B5"/>
    <w:rsid w:val="00725EBC"/>
    <w:rsid w:val="007274F4"/>
    <w:rsid w:val="0075664E"/>
    <w:rsid w:val="00760BF2"/>
    <w:rsid w:val="00761158"/>
    <w:rsid w:val="00770E36"/>
    <w:rsid w:val="007727A5"/>
    <w:rsid w:val="0078535E"/>
    <w:rsid w:val="007A28A8"/>
    <w:rsid w:val="007C434F"/>
    <w:rsid w:val="007D1D8C"/>
    <w:rsid w:val="007D719F"/>
    <w:rsid w:val="007E0183"/>
    <w:rsid w:val="007E5A6D"/>
    <w:rsid w:val="0080252C"/>
    <w:rsid w:val="008735F9"/>
    <w:rsid w:val="00880CAA"/>
    <w:rsid w:val="00882A85"/>
    <w:rsid w:val="00885BFC"/>
    <w:rsid w:val="008D5EBC"/>
    <w:rsid w:val="008E41CA"/>
    <w:rsid w:val="008F3FFB"/>
    <w:rsid w:val="00907A4F"/>
    <w:rsid w:val="00933829"/>
    <w:rsid w:val="00937F20"/>
    <w:rsid w:val="0094293F"/>
    <w:rsid w:val="009454D4"/>
    <w:rsid w:val="009649A0"/>
    <w:rsid w:val="00964CDC"/>
    <w:rsid w:val="00970967"/>
    <w:rsid w:val="00976B24"/>
    <w:rsid w:val="00991973"/>
    <w:rsid w:val="009B7FAB"/>
    <w:rsid w:val="009C41A5"/>
    <w:rsid w:val="009D1C84"/>
    <w:rsid w:val="009E6DBE"/>
    <w:rsid w:val="009F186E"/>
    <w:rsid w:val="00A248C3"/>
    <w:rsid w:val="00A567F8"/>
    <w:rsid w:val="00AA3BDC"/>
    <w:rsid w:val="00AE0A17"/>
    <w:rsid w:val="00AE611C"/>
    <w:rsid w:val="00AE70F6"/>
    <w:rsid w:val="00B07505"/>
    <w:rsid w:val="00B14A67"/>
    <w:rsid w:val="00B25BD8"/>
    <w:rsid w:val="00B27D05"/>
    <w:rsid w:val="00B441BD"/>
    <w:rsid w:val="00B64939"/>
    <w:rsid w:val="00B6541A"/>
    <w:rsid w:val="00B66FC8"/>
    <w:rsid w:val="00B70ADC"/>
    <w:rsid w:val="00B83F40"/>
    <w:rsid w:val="00B866FF"/>
    <w:rsid w:val="00B909B5"/>
    <w:rsid w:val="00BA39AC"/>
    <w:rsid w:val="00BB1338"/>
    <w:rsid w:val="00BB4EFC"/>
    <w:rsid w:val="00C06771"/>
    <w:rsid w:val="00C12E83"/>
    <w:rsid w:val="00C13B17"/>
    <w:rsid w:val="00C260D5"/>
    <w:rsid w:val="00C33525"/>
    <w:rsid w:val="00C6429B"/>
    <w:rsid w:val="00C66BD1"/>
    <w:rsid w:val="00C96645"/>
    <w:rsid w:val="00CA0F41"/>
    <w:rsid w:val="00CE78C8"/>
    <w:rsid w:val="00CF6683"/>
    <w:rsid w:val="00D06932"/>
    <w:rsid w:val="00D11B53"/>
    <w:rsid w:val="00D23EFA"/>
    <w:rsid w:val="00D247DF"/>
    <w:rsid w:val="00D30AE8"/>
    <w:rsid w:val="00D369A6"/>
    <w:rsid w:val="00D50D2C"/>
    <w:rsid w:val="00D52662"/>
    <w:rsid w:val="00D543B3"/>
    <w:rsid w:val="00D56647"/>
    <w:rsid w:val="00D60D88"/>
    <w:rsid w:val="00D71378"/>
    <w:rsid w:val="00D87739"/>
    <w:rsid w:val="00D907D0"/>
    <w:rsid w:val="00D92B78"/>
    <w:rsid w:val="00DA3854"/>
    <w:rsid w:val="00DB1D33"/>
    <w:rsid w:val="00DC1FDB"/>
    <w:rsid w:val="00DC468E"/>
    <w:rsid w:val="00DD0566"/>
    <w:rsid w:val="00DD2633"/>
    <w:rsid w:val="00DF6185"/>
    <w:rsid w:val="00E260C4"/>
    <w:rsid w:val="00E34898"/>
    <w:rsid w:val="00E43D73"/>
    <w:rsid w:val="00E45603"/>
    <w:rsid w:val="00E45F5F"/>
    <w:rsid w:val="00E5009B"/>
    <w:rsid w:val="00E74AE8"/>
    <w:rsid w:val="00E93C05"/>
    <w:rsid w:val="00EA3787"/>
    <w:rsid w:val="00EA74D4"/>
    <w:rsid w:val="00EB354A"/>
    <w:rsid w:val="00ED20C2"/>
    <w:rsid w:val="00ED769E"/>
    <w:rsid w:val="00EE0994"/>
    <w:rsid w:val="00EE1D4E"/>
    <w:rsid w:val="00F035F1"/>
    <w:rsid w:val="00F0672E"/>
    <w:rsid w:val="00F10AC5"/>
    <w:rsid w:val="00F11E27"/>
    <w:rsid w:val="00F42BA9"/>
    <w:rsid w:val="00F521B8"/>
    <w:rsid w:val="00F56EFE"/>
    <w:rsid w:val="00F73404"/>
    <w:rsid w:val="00F753CE"/>
    <w:rsid w:val="00F92473"/>
    <w:rsid w:val="00F935BE"/>
    <w:rsid w:val="00F96FF0"/>
    <w:rsid w:val="00FA3485"/>
    <w:rsid w:val="00FB365C"/>
    <w:rsid w:val="00FC6DC3"/>
    <w:rsid w:val="00FD2DE2"/>
    <w:rsid w:val="00FE05E5"/>
    <w:rsid w:val="00FE2CBA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5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78535E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uiPriority w:val="99"/>
    <w:rsid w:val="0078535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7853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ingleTxtGChar">
    <w:name w:val="_ Single Txt_G Char"/>
    <w:link w:val="SingleTxtG"/>
    <w:rsid w:val="0078535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05E5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5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5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D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0D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B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4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E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E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5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78535E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uiPriority w:val="99"/>
    <w:rsid w:val="0078535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7853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ingleTxtGChar">
    <w:name w:val="_ Single Txt_G Char"/>
    <w:link w:val="SingleTxtG"/>
    <w:rsid w:val="0078535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05E5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5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5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D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0D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B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4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EE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E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2018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Zaal Lomtadze</dc:creator>
  <cp:lastModifiedBy>sochirca</cp:lastModifiedBy>
  <cp:revision>4</cp:revision>
  <cp:lastPrinted>2016-02-29T15:39:00Z</cp:lastPrinted>
  <dcterms:created xsi:type="dcterms:W3CDTF">2016-06-20T14:40:00Z</dcterms:created>
  <dcterms:modified xsi:type="dcterms:W3CDTF">2016-06-20T14:42:00Z</dcterms:modified>
</cp:coreProperties>
</file>