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0D59" w14:textId="77777777" w:rsidR="005F2CBB" w:rsidRPr="008C307E" w:rsidRDefault="00CC3C87">
      <w:pPr>
        <w:numPr>
          <w:ilvl w:val="12"/>
          <w:numId w:val="0"/>
        </w:numPr>
        <w:jc w:val="center"/>
        <w:rPr>
          <w:rFonts w:asciiTheme="minorHAnsi" w:hAnsiTheme="minorHAnsi"/>
          <w:b/>
          <w:sz w:val="24"/>
          <w:lang w:val="en-GB"/>
        </w:rPr>
      </w:pPr>
      <w:r w:rsidRPr="008C307E">
        <w:rPr>
          <w:rFonts w:asciiTheme="minorHAnsi" w:hAnsiTheme="minorHAnsi"/>
          <w:b/>
          <w:sz w:val="24"/>
          <w:lang w:val="en-GB"/>
        </w:rPr>
        <w:t xml:space="preserve">EUROPEAN </w:t>
      </w:r>
      <w:r w:rsidR="00986A36" w:rsidRPr="008C307E">
        <w:rPr>
          <w:rFonts w:asciiTheme="minorHAnsi" w:hAnsiTheme="minorHAnsi"/>
          <w:b/>
          <w:sz w:val="24"/>
          <w:lang w:val="en-GB"/>
        </w:rPr>
        <w:t>ECO</w:t>
      </w:r>
      <w:r w:rsidRPr="008C307E">
        <w:rPr>
          <w:rFonts w:asciiTheme="minorHAnsi" w:hAnsiTheme="minorHAnsi"/>
          <w:b/>
          <w:sz w:val="24"/>
          <w:lang w:val="en-GB"/>
        </w:rPr>
        <w:t xml:space="preserve"> </w:t>
      </w:r>
      <w:r w:rsidR="00986A36" w:rsidRPr="008C307E">
        <w:rPr>
          <w:rFonts w:asciiTheme="minorHAnsi" w:hAnsiTheme="minorHAnsi"/>
          <w:b/>
          <w:sz w:val="24"/>
          <w:lang w:val="en-GB"/>
        </w:rPr>
        <w:t xml:space="preserve">FORUM </w:t>
      </w:r>
      <w:r w:rsidRPr="008C307E">
        <w:rPr>
          <w:rFonts w:asciiTheme="minorHAnsi" w:hAnsiTheme="minorHAnsi"/>
          <w:b/>
          <w:sz w:val="24"/>
          <w:lang w:val="en-GB"/>
        </w:rPr>
        <w:t xml:space="preserve">PRELIMINARY </w:t>
      </w:r>
      <w:r w:rsidR="00986A36" w:rsidRPr="008C307E">
        <w:rPr>
          <w:rFonts w:asciiTheme="minorHAnsi" w:hAnsiTheme="minorHAnsi"/>
          <w:b/>
          <w:sz w:val="24"/>
          <w:lang w:val="en-GB"/>
        </w:rPr>
        <w:t xml:space="preserve">PROPOSAL </w:t>
      </w:r>
    </w:p>
    <w:p w14:paraId="58B1B818" w14:textId="77777777" w:rsidR="005F2CBB" w:rsidRPr="008C307E" w:rsidRDefault="00986A36">
      <w:pPr>
        <w:numPr>
          <w:ilvl w:val="12"/>
          <w:numId w:val="0"/>
        </w:numPr>
        <w:jc w:val="center"/>
        <w:rPr>
          <w:rFonts w:asciiTheme="minorHAnsi" w:hAnsiTheme="minorHAnsi"/>
          <w:b/>
          <w:sz w:val="24"/>
          <w:lang w:val="en-GB"/>
        </w:rPr>
      </w:pPr>
      <w:r w:rsidRPr="008C307E">
        <w:rPr>
          <w:rFonts w:asciiTheme="minorHAnsi" w:hAnsiTheme="minorHAnsi"/>
          <w:b/>
          <w:sz w:val="24"/>
          <w:lang w:val="en-GB"/>
        </w:rPr>
        <w:t xml:space="preserve">FOR </w:t>
      </w:r>
      <w:r w:rsidR="00CC3C87" w:rsidRPr="008C307E">
        <w:rPr>
          <w:rFonts w:asciiTheme="minorHAnsi" w:hAnsiTheme="minorHAnsi"/>
          <w:b/>
          <w:sz w:val="24"/>
          <w:lang w:val="en-GB"/>
        </w:rPr>
        <w:t>ROUNDTABLE</w:t>
      </w:r>
      <w:r w:rsidRPr="008C307E">
        <w:rPr>
          <w:rFonts w:asciiTheme="minorHAnsi" w:hAnsiTheme="minorHAnsi"/>
          <w:b/>
          <w:sz w:val="24"/>
          <w:lang w:val="en-GB"/>
        </w:rPr>
        <w:t xml:space="preserve"> BETWEEN MINISTERS AND ENVIRONMENTAL NGOs </w:t>
      </w:r>
    </w:p>
    <w:p w14:paraId="34F0435E" w14:textId="77777777" w:rsidR="005F2CBB" w:rsidRPr="008C307E" w:rsidRDefault="00986A36">
      <w:pPr>
        <w:numPr>
          <w:ilvl w:val="12"/>
          <w:numId w:val="0"/>
        </w:numPr>
        <w:jc w:val="center"/>
        <w:rPr>
          <w:rFonts w:asciiTheme="minorHAnsi" w:hAnsiTheme="minorHAnsi"/>
          <w:b/>
          <w:sz w:val="24"/>
          <w:lang w:val="en-GB"/>
        </w:rPr>
      </w:pPr>
      <w:r w:rsidRPr="008C307E">
        <w:rPr>
          <w:rFonts w:asciiTheme="minorHAnsi" w:hAnsiTheme="minorHAnsi"/>
          <w:b/>
          <w:i/>
          <w:sz w:val="24"/>
          <w:lang w:val="en-GB"/>
        </w:rPr>
        <w:t xml:space="preserve">ON </w:t>
      </w:r>
      <w:r w:rsidR="00CC3C87" w:rsidRPr="008C307E">
        <w:rPr>
          <w:rFonts w:asciiTheme="minorHAnsi" w:hAnsiTheme="minorHAnsi"/>
          <w:b/>
          <w:i/>
          <w:sz w:val="24"/>
          <w:lang w:val="en-GB"/>
        </w:rPr>
        <w:t>GREENING THE ECONOMY IN THE PAN-EUROPEAN REGION</w:t>
      </w:r>
      <w:r w:rsidR="00CC3C87" w:rsidRPr="008C307E">
        <w:rPr>
          <w:rFonts w:asciiTheme="minorHAnsi" w:hAnsiTheme="minorHAnsi"/>
          <w:b/>
          <w:i/>
          <w:sz w:val="24"/>
          <w:lang w:val="en-GB"/>
        </w:rPr>
        <w:br/>
      </w:r>
      <w:r w:rsidRPr="008C307E">
        <w:rPr>
          <w:rFonts w:asciiTheme="minorHAnsi" w:hAnsiTheme="minorHAnsi"/>
          <w:b/>
          <w:sz w:val="24"/>
          <w:lang w:val="en-GB"/>
        </w:rPr>
        <w:t xml:space="preserve">AT </w:t>
      </w:r>
      <w:r w:rsidR="00CC3C87" w:rsidRPr="008C307E">
        <w:rPr>
          <w:rFonts w:asciiTheme="minorHAnsi" w:hAnsiTheme="minorHAnsi"/>
          <w:b/>
          <w:sz w:val="24"/>
          <w:lang w:val="en-GB"/>
        </w:rPr>
        <w:t xml:space="preserve">BATUMI “ENVIRONMENT FOR EUROPE” </w:t>
      </w:r>
      <w:r w:rsidRPr="008C307E">
        <w:rPr>
          <w:rFonts w:asciiTheme="minorHAnsi" w:hAnsiTheme="minorHAnsi"/>
          <w:b/>
          <w:sz w:val="24"/>
          <w:lang w:val="en-GB"/>
        </w:rPr>
        <w:t>MINISTERIAL CONFERENCE</w:t>
      </w:r>
      <w:r w:rsidR="00CC3C87" w:rsidRPr="008C307E">
        <w:rPr>
          <w:rFonts w:asciiTheme="minorHAnsi" w:hAnsiTheme="minorHAnsi"/>
          <w:b/>
          <w:sz w:val="24"/>
          <w:lang w:val="en-GB"/>
        </w:rPr>
        <w:t>, JUNE 2016</w:t>
      </w:r>
    </w:p>
    <w:p w14:paraId="00552E0A" w14:textId="77777777" w:rsidR="005F2CBB" w:rsidRPr="008C307E" w:rsidRDefault="005F2CBB">
      <w:pPr>
        <w:numPr>
          <w:ilvl w:val="12"/>
          <w:numId w:val="0"/>
        </w:numPr>
        <w:rPr>
          <w:rFonts w:asciiTheme="minorHAnsi" w:hAnsiTheme="minorHAnsi"/>
          <w:sz w:val="24"/>
          <w:lang w:val="en-GB"/>
        </w:rPr>
      </w:pPr>
    </w:p>
    <w:p w14:paraId="5ED3F4A5" w14:textId="3F508892" w:rsidR="005F2CBB" w:rsidRPr="008C307E" w:rsidRDefault="00986A36" w:rsidP="00CC3C87">
      <w:pPr>
        <w:numPr>
          <w:ilvl w:val="12"/>
          <w:numId w:val="0"/>
        </w:numPr>
        <w:jc w:val="left"/>
        <w:rPr>
          <w:rFonts w:asciiTheme="minorHAnsi" w:hAnsiTheme="minorHAnsi"/>
          <w:b/>
          <w:i/>
          <w:sz w:val="24"/>
          <w:lang w:val="en-GB"/>
        </w:rPr>
      </w:pPr>
      <w:r w:rsidRPr="008C307E">
        <w:rPr>
          <w:rFonts w:asciiTheme="minorHAnsi" w:hAnsiTheme="minorHAnsi"/>
          <w:b/>
          <w:i/>
          <w:sz w:val="24"/>
          <w:lang w:val="en-GB"/>
        </w:rPr>
        <w:t xml:space="preserve">WORKING DOCUMENT as of </w:t>
      </w:r>
      <w:r w:rsidR="00981B46">
        <w:rPr>
          <w:rFonts w:asciiTheme="minorHAnsi" w:hAnsiTheme="minorHAnsi"/>
          <w:b/>
          <w:i/>
          <w:sz w:val="24"/>
          <w:lang w:val="en-GB"/>
        </w:rPr>
        <w:t>October</w:t>
      </w:r>
      <w:r w:rsidR="005D2733">
        <w:rPr>
          <w:rFonts w:asciiTheme="minorHAnsi" w:hAnsiTheme="minorHAnsi"/>
          <w:b/>
          <w:i/>
          <w:sz w:val="24"/>
          <w:lang w:val="en-GB"/>
        </w:rPr>
        <w:t xml:space="preserve"> 23</w:t>
      </w:r>
      <w:r w:rsidRPr="008C307E">
        <w:rPr>
          <w:rFonts w:asciiTheme="minorHAnsi" w:hAnsiTheme="minorHAnsi"/>
          <w:b/>
          <w:i/>
          <w:sz w:val="24"/>
          <w:lang w:val="en-GB"/>
        </w:rPr>
        <w:t>, 20</w:t>
      </w:r>
      <w:r w:rsidR="00981B46">
        <w:rPr>
          <w:rFonts w:asciiTheme="minorHAnsi" w:hAnsiTheme="minorHAnsi"/>
          <w:b/>
          <w:i/>
          <w:sz w:val="24"/>
          <w:lang w:val="en-GB"/>
        </w:rPr>
        <w:t>15</w:t>
      </w:r>
    </w:p>
    <w:p w14:paraId="063A873B" w14:textId="77777777" w:rsidR="005A65F7" w:rsidRPr="008C307E" w:rsidRDefault="005A65F7" w:rsidP="00CC3C87">
      <w:pPr>
        <w:numPr>
          <w:ilvl w:val="12"/>
          <w:numId w:val="0"/>
        </w:numPr>
        <w:jc w:val="left"/>
        <w:rPr>
          <w:rFonts w:asciiTheme="minorHAnsi" w:hAnsiTheme="minorHAnsi"/>
          <w:sz w:val="24"/>
          <w:lang w:val="en-GB"/>
        </w:rPr>
      </w:pPr>
    </w:p>
    <w:p w14:paraId="0B900169" w14:textId="77777777" w:rsidR="005F2CBB" w:rsidRPr="008C307E" w:rsidRDefault="00986A36" w:rsidP="00CC3C87">
      <w:pPr>
        <w:numPr>
          <w:ilvl w:val="12"/>
          <w:numId w:val="0"/>
        </w:numPr>
        <w:jc w:val="left"/>
        <w:rPr>
          <w:rFonts w:asciiTheme="minorHAnsi" w:hAnsiTheme="minorHAnsi"/>
          <w:sz w:val="24"/>
          <w:lang w:val="en-GB"/>
        </w:rPr>
      </w:pPr>
      <w:r w:rsidRPr="008C307E">
        <w:rPr>
          <w:rFonts w:asciiTheme="minorHAnsi" w:hAnsiTheme="minorHAnsi"/>
          <w:b/>
          <w:sz w:val="24"/>
          <w:lang w:val="en-GB"/>
        </w:rPr>
        <w:t>ORGANISATION</w:t>
      </w:r>
      <w:r w:rsidRPr="008C307E">
        <w:rPr>
          <w:rFonts w:asciiTheme="minorHAnsi" w:hAnsiTheme="minorHAnsi"/>
          <w:sz w:val="24"/>
          <w:lang w:val="en-GB"/>
        </w:rPr>
        <w:t xml:space="preserve">: </w:t>
      </w:r>
    </w:p>
    <w:p w14:paraId="2E92CF8B" w14:textId="04487472" w:rsidR="005F2CBB" w:rsidRPr="008C307E" w:rsidRDefault="00986A36" w:rsidP="00CC3C87">
      <w:pPr>
        <w:numPr>
          <w:ilvl w:val="12"/>
          <w:numId w:val="0"/>
        </w:numPr>
        <w:jc w:val="left"/>
        <w:rPr>
          <w:rFonts w:asciiTheme="minorHAnsi" w:hAnsiTheme="minorHAnsi"/>
          <w:sz w:val="24"/>
          <w:lang w:val="en-GB"/>
        </w:rPr>
      </w:pPr>
      <w:r w:rsidRPr="008C307E">
        <w:rPr>
          <w:rFonts w:asciiTheme="minorHAnsi" w:hAnsiTheme="minorHAnsi"/>
          <w:sz w:val="24"/>
          <w:lang w:val="en-GB"/>
        </w:rPr>
        <w:t>European ECO</w:t>
      </w:r>
      <w:r w:rsidR="00CC3C87" w:rsidRPr="008C307E">
        <w:rPr>
          <w:rFonts w:asciiTheme="minorHAnsi" w:hAnsiTheme="minorHAnsi"/>
          <w:sz w:val="24"/>
          <w:lang w:val="en-GB"/>
        </w:rPr>
        <w:t xml:space="preserve"> </w:t>
      </w:r>
      <w:r w:rsidRPr="008C307E">
        <w:rPr>
          <w:rFonts w:asciiTheme="minorHAnsi" w:hAnsiTheme="minorHAnsi"/>
          <w:sz w:val="24"/>
          <w:lang w:val="en-GB"/>
        </w:rPr>
        <w:t>Forum</w:t>
      </w:r>
      <w:r w:rsidR="00CC3C87" w:rsidRPr="008C307E">
        <w:rPr>
          <w:rFonts w:asciiTheme="minorHAnsi" w:hAnsiTheme="minorHAnsi"/>
          <w:sz w:val="24"/>
          <w:lang w:val="en-GB"/>
        </w:rPr>
        <w:t xml:space="preserve"> and other interested organ</w:t>
      </w:r>
      <w:r w:rsidR="005D2733">
        <w:rPr>
          <w:rFonts w:asciiTheme="minorHAnsi" w:hAnsiTheme="minorHAnsi"/>
          <w:sz w:val="24"/>
          <w:lang w:val="en-GB"/>
        </w:rPr>
        <w:t xml:space="preserve">isations </w:t>
      </w:r>
    </w:p>
    <w:p w14:paraId="5130DC64" w14:textId="77777777" w:rsidR="00CC3C87" w:rsidRPr="008C307E" w:rsidRDefault="00CC3C87" w:rsidP="00CC3C87">
      <w:pPr>
        <w:numPr>
          <w:ilvl w:val="12"/>
          <w:numId w:val="0"/>
        </w:numPr>
        <w:jc w:val="left"/>
        <w:rPr>
          <w:rFonts w:asciiTheme="minorHAnsi" w:hAnsiTheme="minorHAnsi"/>
          <w:b/>
          <w:sz w:val="24"/>
          <w:lang w:val="en-GB"/>
        </w:rPr>
      </w:pPr>
    </w:p>
    <w:p w14:paraId="5A83BA73" w14:textId="77777777" w:rsidR="00117711" w:rsidRPr="008C307E" w:rsidRDefault="00117711" w:rsidP="00117711">
      <w:pPr>
        <w:numPr>
          <w:ilvl w:val="12"/>
          <w:numId w:val="0"/>
        </w:numPr>
        <w:jc w:val="left"/>
        <w:rPr>
          <w:rFonts w:asciiTheme="minorHAnsi" w:hAnsiTheme="minorHAnsi"/>
          <w:sz w:val="24"/>
          <w:lang w:val="en-GB"/>
        </w:rPr>
      </w:pPr>
      <w:r w:rsidRPr="008C307E">
        <w:rPr>
          <w:rFonts w:asciiTheme="minorHAnsi" w:hAnsiTheme="minorHAnsi"/>
          <w:b/>
          <w:sz w:val="24"/>
          <w:lang w:val="en-GB"/>
        </w:rPr>
        <w:t>GENERAL OBJECTIVES</w:t>
      </w:r>
      <w:r w:rsidRPr="008C307E">
        <w:rPr>
          <w:rFonts w:asciiTheme="minorHAnsi" w:hAnsiTheme="minorHAnsi"/>
          <w:sz w:val="24"/>
          <w:lang w:val="en-GB"/>
        </w:rPr>
        <w:t xml:space="preserve">: </w:t>
      </w:r>
    </w:p>
    <w:p w14:paraId="0A94AA9E" w14:textId="63CA45C0" w:rsidR="00117711" w:rsidRPr="008C307E" w:rsidRDefault="00117711" w:rsidP="00117711">
      <w:pPr>
        <w:numPr>
          <w:ilvl w:val="0"/>
          <w:numId w:val="3"/>
        </w:numPr>
        <w:jc w:val="left"/>
        <w:rPr>
          <w:rFonts w:asciiTheme="minorHAnsi" w:hAnsiTheme="minorHAnsi"/>
          <w:sz w:val="24"/>
          <w:lang w:val="en-GB"/>
        </w:rPr>
      </w:pPr>
      <w:r w:rsidRPr="008C307E">
        <w:rPr>
          <w:rFonts w:asciiTheme="minorHAnsi" w:hAnsiTheme="minorHAnsi"/>
          <w:sz w:val="24"/>
          <w:lang w:val="en-GB"/>
        </w:rPr>
        <w:t xml:space="preserve">an interactive and open discussion between Ministers </w:t>
      </w:r>
      <w:r w:rsidR="00120A24" w:rsidRPr="008C307E">
        <w:rPr>
          <w:rFonts w:asciiTheme="minorHAnsi" w:hAnsiTheme="minorHAnsi"/>
          <w:sz w:val="24"/>
          <w:lang w:val="en-US"/>
        </w:rPr>
        <w:t>of Environment and Trade/</w:t>
      </w:r>
      <w:r w:rsidR="00392AC0">
        <w:rPr>
          <w:rFonts w:asciiTheme="minorHAnsi" w:hAnsiTheme="minorHAnsi"/>
          <w:sz w:val="24"/>
          <w:lang w:val="en-US"/>
        </w:rPr>
        <w:t>Economy/</w:t>
      </w:r>
      <w:r w:rsidR="00F579BE">
        <w:rPr>
          <w:rFonts w:asciiTheme="minorHAnsi" w:hAnsiTheme="minorHAnsi"/>
          <w:sz w:val="24"/>
          <w:lang w:val="en-US"/>
        </w:rPr>
        <w:t>Finances</w:t>
      </w:r>
      <w:r w:rsidR="00097852" w:rsidRPr="008C307E">
        <w:rPr>
          <w:rFonts w:asciiTheme="minorHAnsi" w:hAnsiTheme="minorHAnsi"/>
          <w:sz w:val="24"/>
          <w:lang w:val="en-US"/>
        </w:rPr>
        <w:t>/</w:t>
      </w:r>
      <w:r w:rsidR="00F579BE">
        <w:rPr>
          <w:rFonts w:asciiTheme="minorHAnsi" w:hAnsiTheme="minorHAnsi"/>
          <w:sz w:val="24"/>
          <w:lang w:val="en-US"/>
        </w:rPr>
        <w:t>Agriculture</w:t>
      </w:r>
      <w:r w:rsidR="00392AC0">
        <w:rPr>
          <w:rFonts w:asciiTheme="minorHAnsi" w:hAnsiTheme="minorHAnsi"/>
          <w:sz w:val="24"/>
          <w:lang w:val="en-US"/>
        </w:rPr>
        <w:t xml:space="preserve">/Development </w:t>
      </w:r>
      <w:r w:rsidR="00F579BE">
        <w:rPr>
          <w:rFonts w:asciiTheme="minorHAnsi" w:hAnsiTheme="minorHAnsi"/>
          <w:sz w:val="24"/>
          <w:lang w:val="en-US"/>
        </w:rPr>
        <w:t xml:space="preserve"> and </w:t>
      </w:r>
      <w:r w:rsidR="00097852" w:rsidRPr="008C307E">
        <w:rPr>
          <w:rFonts w:asciiTheme="minorHAnsi" w:hAnsiTheme="minorHAnsi"/>
          <w:sz w:val="24"/>
          <w:lang w:val="en-US"/>
        </w:rPr>
        <w:t xml:space="preserve">other related </w:t>
      </w:r>
      <w:r w:rsidR="00120A24" w:rsidRPr="008C307E">
        <w:rPr>
          <w:rFonts w:asciiTheme="minorHAnsi" w:hAnsiTheme="minorHAnsi"/>
          <w:sz w:val="24"/>
          <w:lang w:val="en-US"/>
        </w:rPr>
        <w:t xml:space="preserve"> </w:t>
      </w:r>
      <w:r w:rsidRPr="008C307E">
        <w:rPr>
          <w:rFonts w:asciiTheme="minorHAnsi" w:hAnsiTheme="minorHAnsi"/>
          <w:sz w:val="24"/>
          <w:lang w:val="en-GB"/>
        </w:rPr>
        <w:t>and environmental</w:t>
      </w:r>
      <w:r w:rsidR="00F579BE">
        <w:rPr>
          <w:rFonts w:asciiTheme="minorHAnsi" w:hAnsiTheme="minorHAnsi"/>
          <w:sz w:val="24"/>
          <w:lang w:val="en-GB"/>
        </w:rPr>
        <w:t xml:space="preserve"> NGOs, trade unions</w:t>
      </w:r>
      <w:r w:rsidR="005A65F7">
        <w:rPr>
          <w:rFonts w:asciiTheme="minorHAnsi" w:hAnsiTheme="minorHAnsi"/>
          <w:sz w:val="24"/>
          <w:lang w:val="en-GB"/>
        </w:rPr>
        <w:t xml:space="preserve">, women and human right organisations, progressive business and other stakeholders </w:t>
      </w:r>
      <w:r w:rsidRPr="008C307E">
        <w:rPr>
          <w:rFonts w:asciiTheme="minorHAnsi" w:hAnsiTheme="minorHAnsi"/>
          <w:sz w:val="24"/>
          <w:lang w:val="en-GB"/>
        </w:rPr>
        <w:t xml:space="preserve">about the </w:t>
      </w:r>
      <w:r w:rsidR="00F579BE">
        <w:rPr>
          <w:rFonts w:asciiTheme="minorHAnsi" w:hAnsiTheme="minorHAnsi"/>
          <w:sz w:val="24"/>
          <w:lang w:val="en-GB"/>
        </w:rPr>
        <w:t>leverages and</w:t>
      </w:r>
      <w:r w:rsidR="00F579BE" w:rsidRPr="008C307E">
        <w:rPr>
          <w:rFonts w:asciiTheme="minorHAnsi" w:hAnsiTheme="minorHAnsi"/>
          <w:sz w:val="24"/>
          <w:lang w:val="en-GB"/>
        </w:rPr>
        <w:t xml:space="preserve"> </w:t>
      </w:r>
      <w:r w:rsidRPr="008C307E">
        <w:rPr>
          <w:rFonts w:asciiTheme="minorHAnsi" w:hAnsiTheme="minorHAnsi"/>
          <w:sz w:val="24"/>
          <w:lang w:val="en-GB"/>
        </w:rPr>
        <w:t xml:space="preserve">the bottlenecks for achieving green economy </w:t>
      </w:r>
      <w:r w:rsidR="005A65F7">
        <w:rPr>
          <w:rFonts w:asciiTheme="minorHAnsi" w:hAnsiTheme="minorHAnsi"/>
          <w:sz w:val="24"/>
          <w:lang w:val="en-GB"/>
        </w:rPr>
        <w:t>o</w:t>
      </w:r>
      <w:r w:rsidRPr="008C307E">
        <w:rPr>
          <w:rFonts w:asciiTheme="minorHAnsi" w:hAnsiTheme="minorHAnsi"/>
          <w:sz w:val="24"/>
          <w:lang w:val="en-GB"/>
        </w:rPr>
        <w:t>n the region</w:t>
      </w:r>
      <w:r w:rsidR="005A65F7">
        <w:rPr>
          <w:rFonts w:asciiTheme="minorHAnsi" w:hAnsiTheme="minorHAnsi"/>
          <w:sz w:val="24"/>
          <w:lang w:val="en-GB"/>
        </w:rPr>
        <w:t>al</w:t>
      </w:r>
      <w:r w:rsidRPr="008C307E">
        <w:rPr>
          <w:rFonts w:asciiTheme="minorHAnsi" w:hAnsiTheme="minorHAnsi"/>
          <w:sz w:val="24"/>
          <w:lang w:val="en-GB"/>
        </w:rPr>
        <w:t xml:space="preserve"> and countr</w:t>
      </w:r>
      <w:r w:rsidR="005A65F7">
        <w:rPr>
          <w:rFonts w:asciiTheme="minorHAnsi" w:hAnsiTheme="minorHAnsi"/>
          <w:sz w:val="24"/>
          <w:lang w:val="en-GB"/>
        </w:rPr>
        <w:t>y level</w:t>
      </w:r>
      <w:r w:rsidR="00F579BE">
        <w:rPr>
          <w:rFonts w:asciiTheme="minorHAnsi" w:hAnsiTheme="minorHAnsi"/>
          <w:sz w:val="24"/>
          <w:lang w:val="en-GB"/>
        </w:rPr>
        <w:t>.</w:t>
      </w:r>
    </w:p>
    <w:p w14:paraId="046224E7" w14:textId="63E7F042" w:rsidR="00117711" w:rsidRDefault="00117711" w:rsidP="00117711">
      <w:pPr>
        <w:numPr>
          <w:ilvl w:val="0"/>
          <w:numId w:val="3"/>
        </w:numPr>
        <w:jc w:val="left"/>
        <w:rPr>
          <w:rFonts w:asciiTheme="minorHAnsi" w:hAnsiTheme="minorHAnsi"/>
          <w:sz w:val="24"/>
          <w:lang w:val="en-GB"/>
        </w:rPr>
      </w:pPr>
      <w:r w:rsidRPr="008C307E">
        <w:rPr>
          <w:rFonts w:asciiTheme="minorHAnsi" w:hAnsiTheme="minorHAnsi"/>
          <w:sz w:val="24"/>
          <w:lang w:val="en-GB"/>
        </w:rPr>
        <w:t xml:space="preserve">discuss </w:t>
      </w:r>
      <w:r w:rsidR="005A65F7">
        <w:rPr>
          <w:rFonts w:asciiTheme="minorHAnsi" w:hAnsiTheme="minorHAnsi"/>
          <w:sz w:val="24"/>
          <w:lang w:val="en-GB"/>
        </w:rPr>
        <w:t xml:space="preserve">and exchange </w:t>
      </w:r>
      <w:r w:rsidR="00F579BE">
        <w:rPr>
          <w:rFonts w:asciiTheme="minorHAnsi" w:hAnsiTheme="minorHAnsi"/>
          <w:sz w:val="24"/>
          <w:lang w:val="en-GB"/>
        </w:rPr>
        <w:t>best practices and promising policies</w:t>
      </w:r>
      <w:r w:rsidRPr="008C307E">
        <w:rPr>
          <w:rFonts w:asciiTheme="minorHAnsi" w:hAnsiTheme="minorHAnsi"/>
          <w:sz w:val="24"/>
          <w:lang w:val="en-GB"/>
        </w:rPr>
        <w:t xml:space="preserve"> from the region</w:t>
      </w:r>
      <w:r w:rsidR="005A65F7">
        <w:rPr>
          <w:rFonts w:asciiTheme="minorHAnsi" w:hAnsiTheme="minorHAnsi"/>
          <w:sz w:val="24"/>
          <w:lang w:val="en-GB"/>
        </w:rPr>
        <w:t>s</w:t>
      </w:r>
      <w:r w:rsidRPr="008C307E">
        <w:rPr>
          <w:rFonts w:asciiTheme="minorHAnsi" w:hAnsiTheme="minorHAnsi"/>
          <w:sz w:val="24"/>
          <w:lang w:val="en-GB"/>
        </w:rPr>
        <w:t xml:space="preserve"> and ways to promote them more actively;</w:t>
      </w:r>
    </w:p>
    <w:p w14:paraId="412E79CC" w14:textId="0DFE5F19" w:rsidR="00117711" w:rsidRPr="00F579BE" w:rsidRDefault="00117711" w:rsidP="005D2733">
      <w:pPr>
        <w:numPr>
          <w:ilvl w:val="0"/>
          <w:numId w:val="3"/>
        </w:numPr>
        <w:jc w:val="left"/>
        <w:rPr>
          <w:rFonts w:asciiTheme="minorHAnsi" w:eastAsia="Calibri" w:hAnsiTheme="minorHAnsi"/>
          <w:b/>
          <w:sz w:val="24"/>
          <w:lang w:val="en-GB"/>
        </w:rPr>
      </w:pPr>
      <w:r w:rsidRPr="005A65F7">
        <w:rPr>
          <w:rFonts w:asciiTheme="minorHAnsi" w:hAnsiTheme="minorHAnsi"/>
          <w:sz w:val="24"/>
          <w:lang w:val="en-GB"/>
        </w:rPr>
        <w:t xml:space="preserve">discuss and </w:t>
      </w:r>
      <w:r w:rsidR="00F579BE" w:rsidRPr="005A65F7">
        <w:rPr>
          <w:rFonts w:asciiTheme="minorHAnsi" w:hAnsiTheme="minorHAnsi"/>
          <w:sz w:val="24"/>
          <w:lang w:val="en-GB"/>
        </w:rPr>
        <w:t xml:space="preserve">define the partnership between </w:t>
      </w:r>
      <w:r w:rsidR="00097852" w:rsidRPr="005A65F7">
        <w:rPr>
          <w:rFonts w:asciiTheme="minorHAnsi" w:hAnsiTheme="minorHAnsi"/>
          <w:sz w:val="24"/>
          <w:lang w:val="en-GB"/>
        </w:rPr>
        <w:t xml:space="preserve">governments, business and </w:t>
      </w:r>
      <w:r w:rsidR="00F579BE" w:rsidRPr="005A65F7">
        <w:rPr>
          <w:rFonts w:asciiTheme="minorHAnsi" w:hAnsiTheme="minorHAnsi"/>
          <w:sz w:val="24"/>
          <w:lang w:val="en-GB"/>
        </w:rPr>
        <w:t xml:space="preserve">civil society </w:t>
      </w:r>
    </w:p>
    <w:p w14:paraId="354CEC04" w14:textId="77777777" w:rsidR="00F579BE" w:rsidRDefault="00F579BE" w:rsidP="00CC3C87">
      <w:pPr>
        <w:numPr>
          <w:ilvl w:val="12"/>
          <w:numId w:val="0"/>
        </w:numPr>
        <w:jc w:val="left"/>
        <w:rPr>
          <w:rFonts w:asciiTheme="minorHAnsi" w:eastAsia="Calibri" w:hAnsiTheme="minorHAnsi"/>
          <w:b/>
          <w:sz w:val="24"/>
          <w:lang w:val="en-GB"/>
        </w:rPr>
      </w:pPr>
    </w:p>
    <w:p w14:paraId="2F035F74" w14:textId="48C7A540" w:rsidR="00CC3C87" w:rsidRPr="008C307E" w:rsidRDefault="00CC3C87" w:rsidP="00CC3C87">
      <w:pPr>
        <w:numPr>
          <w:ilvl w:val="12"/>
          <w:numId w:val="0"/>
        </w:numPr>
        <w:jc w:val="left"/>
        <w:rPr>
          <w:rFonts w:asciiTheme="minorHAnsi" w:eastAsia="Calibri" w:hAnsiTheme="minorHAnsi"/>
          <w:b/>
          <w:sz w:val="24"/>
          <w:lang w:val="en-GB"/>
        </w:rPr>
      </w:pPr>
      <w:r w:rsidRPr="008C307E">
        <w:rPr>
          <w:rFonts w:asciiTheme="minorHAnsi" w:eastAsia="Calibri" w:hAnsiTheme="minorHAnsi"/>
          <w:b/>
          <w:sz w:val="24"/>
          <w:lang w:val="en-GB"/>
        </w:rPr>
        <w:t>BACKGROUND:</w:t>
      </w:r>
    </w:p>
    <w:p w14:paraId="2F719E89" w14:textId="77777777" w:rsidR="00CC3C87" w:rsidRPr="008C307E" w:rsidRDefault="00CC3C87" w:rsidP="00CC3C87">
      <w:pPr>
        <w:numPr>
          <w:ilvl w:val="12"/>
          <w:numId w:val="0"/>
        </w:numPr>
        <w:jc w:val="left"/>
        <w:rPr>
          <w:rFonts w:asciiTheme="minorHAnsi" w:eastAsia="Calibri" w:hAnsiTheme="minorHAnsi"/>
          <w:sz w:val="24"/>
          <w:lang w:val="en-GB"/>
        </w:rPr>
      </w:pPr>
    </w:p>
    <w:p w14:paraId="34DBCCDB" w14:textId="6B442163" w:rsidR="00CC3C87" w:rsidRPr="008C307E" w:rsidRDefault="00CC3C87" w:rsidP="00117711">
      <w:pPr>
        <w:numPr>
          <w:ilvl w:val="12"/>
          <w:numId w:val="0"/>
        </w:numPr>
        <w:jc w:val="left"/>
        <w:rPr>
          <w:rFonts w:asciiTheme="minorHAnsi" w:eastAsia="SimSun" w:hAnsiTheme="minorHAnsi"/>
          <w:sz w:val="24"/>
          <w:lang w:val="en-GB" w:eastAsia="en-GB"/>
        </w:rPr>
      </w:pPr>
      <w:r w:rsidRPr="008C307E">
        <w:rPr>
          <w:rFonts w:asciiTheme="minorHAnsi" w:eastAsia="Calibri" w:hAnsiTheme="minorHAnsi"/>
          <w:sz w:val="24"/>
          <w:lang w:val="en-GB"/>
        </w:rPr>
        <w:t xml:space="preserve">Ministers at the Seventh Environment for Europe Ministerial Conference in Astana in 2011 agreed to take the lead in the transition to a green economy and to make a substantive contribution to the discussions on green economy within the context of sustainable </w:t>
      </w:r>
      <w:r w:rsidR="00117711" w:rsidRPr="008C307E">
        <w:rPr>
          <w:rFonts w:asciiTheme="minorHAnsi" w:eastAsia="Calibri" w:hAnsiTheme="minorHAnsi"/>
          <w:sz w:val="24"/>
          <w:lang w:val="en-GB"/>
        </w:rPr>
        <w:t>d</w:t>
      </w:r>
      <w:r w:rsidRPr="008C307E">
        <w:rPr>
          <w:rFonts w:asciiTheme="minorHAnsi" w:eastAsia="Calibri" w:hAnsiTheme="minorHAnsi"/>
          <w:sz w:val="24"/>
          <w:lang w:val="en-GB"/>
        </w:rPr>
        <w:t>evelopment</w:t>
      </w:r>
      <w:r w:rsidR="00D0431F">
        <w:rPr>
          <w:rFonts w:asciiTheme="minorHAnsi" w:eastAsia="Calibri" w:hAnsiTheme="minorHAnsi"/>
          <w:sz w:val="24"/>
          <w:lang w:val="en-GB"/>
        </w:rPr>
        <w:t xml:space="preserve">. </w:t>
      </w:r>
      <w:r w:rsidRPr="008C307E">
        <w:rPr>
          <w:rFonts w:asciiTheme="minorHAnsi" w:eastAsia="Calibri" w:hAnsiTheme="minorHAnsi"/>
          <w:sz w:val="24"/>
          <w:lang w:val="en-GB"/>
        </w:rPr>
        <w:t xml:space="preserve"> </w:t>
      </w:r>
      <w:r w:rsidR="00726C2F">
        <w:rPr>
          <w:rFonts w:asciiTheme="minorHAnsi" w:eastAsia="Calibri" w:hAnsiTheme="minorHAnsi"/>
          <w:sz w:val="24"/>
          <w:lang w:val="en-GB"/>
        </w:rPr>
        <w:t>Now that the UN 2030 Sustainable Development Agenda, including a new set of Sustainable Development Goals (SDGs), is adopted, it will give the member states of UNECE more reason to increase the ambition to make rapidly the transition into Sustainable Development</w:t>
      </w:r>
      <w:r w:rsidRPr="008C307E">
        <w:rPr>
          <w:rFonts w:asciiTheme="minorHAnsi" w:eastAsia="Calibri" w:hAnsiTheme="minorHAnsi"/>
          <w:sz w:val="24"/>
          <w:lang w:val="en-GB"/>
        </w:rPr>
        <w:t xml:space="preserve">. </w:t>
      </w:r>
      <w:r w:rsidR="00C67A16" w:rsidRPr="008C307E">
        <w:rPr>
          <w:rFonts w:asciiTheme="minorHAnsi" w:eastAsia="Calibri" w:hAnsiTheme="minorHAnsi"/>
          <w:sz w:val="24"/>
          <w:lang w:val="en-GB"/>
        </w:rPr>
        <w:t xml:space="preserve">Green economy includes </w:t>
      </w:r>
      <w:r w:rsidR="005A65F7">
        <w:rPr>
          <w:rFonts w:asciiTheme="minorHAnsi" w:eastAsia="Calibri" w:hAnsiTheme="minorHAnsi"/>
          <w:sz w:val="24"/>
          <w:lang w:val="en-GB"/>
        </w:rPr>
        <w:t>many</w:t>
      </w:r>
      <w:r w:rsidR="00C67A16" w:rsidRPr="008C307E">
        <w:rPr>
          <w:rFonts w:asciiTheme="minorHAnsi" w:eastAsia="Calibri" w:hAnsiTheme="minorHAnsi"/>
          <w:sz w:val="24"/>
          <w:lang w:val="en-GB"/>
        </w:rPr>
        <w:t xml:space="preserve"> objectives, namely</w:t>
      </w:r>
      <w:r w:rsidR="00117711" w:rsidRPr="008C307E">
        <w:rPr>
          <w:rFonts w:asciiTheme="minorHAnsi" w:eastAsia="Calibri" w:hAnsiTheme="minorHAnsi"/>
          <w:sz w:val="24"/>
          <w:lang w:val="en-GB"/>
        </w:rPr>
        <w:t xml:space="preserve"> </w:t>
      </w:r>
      <w:r w:rsidRPr="008C307E">
        <w:rPr>
          <w:rFonts w:asciiTheme="minorHAnsi" w:eastAsia="SimSun" w:hAnsiTheme="minorHAnsi"/>
          <w:sz w:val="24"/>
          <w:lang w:val="en-US" w:eastAsia="en-GB"/>
        </w:rPr>
        <w:t xml:space="preserve">conservation and sustainable use of ecosystems, </w:t>
      </w:r>
      <w:r w:rsidR="005A65F7">
        <w:rPr>
          <w:rFonts w:asciiTheme="minorHAnsi" w:eastAsia="SimSun" w:hAnsiTheme="minorHAnsi"/>
          <w:sz w:val="24"/>
          <w:lang w:val="en-US" w:eastAsia="en-GB"/>
        </w:rPr>
        <w:t xml:space="preserve">sustainable food systems, </w:t>
      </w:r>
      <w:r w:rsidR="003851CE">
        <w:rPr>
          <w:rFonts w:asciiTheme="minorHAnsi" w:eastAsia="SimSun" w:hAnsiTheme="minorHAnsi"/>
          <w:sz w:val="24"/>
          <w:lang w:val="en-US" w:eastAsia="en-GB"/>
        </w:rPr>
        <w:t xml:space="preserve">minimum waste emissions, </w:t>
      </w:r>
      <w:r w:rsidRPr="008C307E">
        <w:rPr>
          <w:rFonts w:asciiTheme="minorHAnsi" w:eastAsia="SimSun" w:hAnsiTheme="minorHAnsi"/>
          <w:sz w:val="24"/>
          <w:lang w:val="en-US" w:eastAsia="en-GB"/>
        </w:rPr>
        <w:t>ecosystem services</w:t>
      </w:r>
      <w:r w:rsidR="003851CE">
        <w:rPr>
          <w:rFonts w:asciiTheme="minorHAnsi" w:eastAsia="SimSun" w:hAnsiTheme="minorHAnsi"/>
          <w:sz w:val="24"/>
          <w:lang w:val="en-US" w:eastAsia="en-GB"/>
        </w:rPr>
        <w:t>, integration of environmental and social costs in the price</w:t>
      </w:r>
      <w:r w:rsidRPr="008C307E">
        <w:rPr>
          <w:rFonts w:asciiTheme="minorHAnsi" w:eastAsia="SimSun" w:hAnsiTheme="minorHAnsi"/>
          <w:sz w:val="24"/>
          <w:lang w:val="en-US" w:eastAsia="en-GB"/>
        </w:rPr>
        <w:t xml:space="preserve">; </w:t>
      </w:r>
      <w:r w:rsidR="005A65F7">
        <w:rPr>
          <w:rFonts w:asciiTheme="minorHAnsi" w:eastAsia="SimSun" w:hAnsiTheme="minorHAnsi"/>
          <w:sz w:val="24"/>
          <w:lang w:val="en-US" w:eastAsia="en-GB"/>
        </w:rPr>
        <w:t xml:space="preserve">tax shifts, </w:t>
      </w:r>
      <w:r w:rsidRPr="008C307E">
        <w:rPr>
          <w:rFonts w:asciiTheme="minorHAnsi" w:eastAsia="SimSun" w:hAnsiTheme="minorHAnsi"/>
          <w:sz w:val="24"/>
          <w:lang w:val="en-US" w:eastAsia="en-GB"/>
        </w:rPr>
        <w:t xml:space="preserve">sustainable </w:t>
      </w:r>
      <w:r w:rsidR="003851CE">
        <w:rPr>
          <w:rFonts w:asciiTheme="minorHAnsi" w:eastAsia="SimSun" w:hAnsiTheme="minorHAnsi"/>
          <w:sz w:val="24"/>
          <w:lang w:val="en-US" w:eastAsia="en-GB"/>
        </w:rPr>
        <w:t xml:space="preserve">consumption and </w:t>
      </w:r>
      <w:r w:rsidRPr="008C307E">
        <w:rPr>
          <w:rFonts w:asciiTheme="minorHAnsi" w:eastAsia="SimSun" w:hAnsiTheme="minorHAnsi"/>
          <w:sz w:val="24"/>
          <w:lang w:val="en-US" w:eastAsia="en-GB"/>
        </w:rPr>
        <w:t xml:space="preserve">production patterns; </w:t>
      </w:r>
      <w:r w:rsidR="007321E1">
        <w:rPr>
          <w:rFonts w:asciiTheme="minorHAnsi" w:eastAsia="SimSun" w:hAnsiTheme="minorHAnsi"/>
          <w:sz w:val="24"/>
          <w:lang w:val="en-US" w:eastAsia="en-GB"/>
        </w:rPr>
        <w:t xml:space="preserve">with a focus on </w:t>
      </w:r>
      <w:r w:rsidRPr="008C307E">
        <w:rPr>
          <w:rFonts w:asciiTheme="minorHAnsi" w:eastAsia="SimSun" w:hAnsiTheme="minorHAnsi"/>
          <w:sz w:val="24"/>
          <w:lang w:val="en-US" w:eastAsia="en-GB"/>
        </w:rPr>
        <w:t>human development</w:t>
      </w:r>
      <w:r w:rsidR="003851CE">
        <w:rPr>
          <w:rFonts w:asciiTheme="minorHAnsi" w:eastAsia="SimSun" w:hAnsiTheme="minorHAnsi"/>
          <w:sz w:val="24"/>
          <w:lang w:val="en-US" w:eastAsia="en-GB"/>
        </w:rPr>
        <w:t xml:space="preserve">, </w:t>
      </w:r>
      <w:r w:rsidR="005A65F7">
        <w:rPr>
          <w:rFonts w:asciiTheme="minorHAnsi" w:eastAsia="SimSun" w:hAnsiTheme="minorHAnsi"/>
          <w:sz w:val="24"/>
          <w:lang w:val="en-US" w:eastAsia="en-GB"/>
        </w:rPr>
        <w:t xml:space="preserve">gender equality, </w:t>
      </w:r>
      <w:r w:rsidR="003851CE">
        <w:rPr>
          <w:rFonts w:asciiTheme="minorHAnsi" w:eastAsia="SimSun" w:hAnsiTheme="minorHAnsi"/>
          <w:sz w:val="24"/>
          <w:lang w:val="en-US" w:eastAsia="en-GB"/>
        </w:rPr>
        <w:t>distribution of wealth</w:t>
      </w:r>
      <w:r w:rsidRPr="008C307E">
        <w:rPr>
          <w:rFonts w:asciiTheme="minorHAnsi" w:eastAsia="SimSun" w:hAnsiTheme="minorHAnsi"/>
          <w:sz w:val="24"/>
          <w:lang w:val="en-US" w:eastAsia="en-GB"/>
        </w:rPr>
        <w:t xml:space="preserve"> and well-being.</w:t>
      </w:r>
      <w:r w:rsidR="00C67A16" w:rsidRPr="008C307E">
        <w:rPr>
          <w:rFonts w:asciiTheme="minorHAnsi" w:eastAsia="SimSun" w:hAnsiTheme="minorHAnsi"/>
          <w:sz w:val="24"/>
          <w:lang w:val="en-GB" w:eastAsia="en-GB"/>
        </w:rPr>
        <w:t xml:space="preserve"> </w:t>
      </w:r>
      <w:r w:rsidRPr="008C307E">
        <w:rPr>
          <w:rFonts w:asciiTheme="minorHAnsi" w:eastAsia="SimSun" w:hAnsiTheme="minorHAnsi"/>
          <w:sz w:val="24"/>
          <w:lang w:val="en-US" w:eastAsia="en-GB"/>
        </w:rPr>
        <w:t>The goals for the pan-European region on green</w:t>
      </w:r>
      <w:r w:rsidR="00B00226">
        <w:rPr>
          <w:rFonts w:asciiTheme="minorHAnsi" w:eastAsia="SimSun" w:hAnsiTheme="minorHAnsi"/>
          <w:sz w:val="24"/>
          <w:lang w:val="en-US" w:eastAsia="en-GB"/>
        </w:rPr>
        <w:t>ing the</w:t>
      </w:r>
      <w:r w:rsidRPr="008C307E">
        <w:rPr>
          <w:rFonts w:asciiTheme="minorHAnsi" w:eastAsia="SimSun" w:hAnsiTheme="minorHAnsi"/>
          <w:sz w:val="24"/>
          <w:lang w:val="en-US" w:eastAsia="en-GB"/>
        </w:rPr>
        <w:t xml:space="preserve"> economy should be </w:t>
      </w:r>
      <w:r w:rsidR="00B00226">
        <w:rPr>
          <w:rFonts w:asciiTheme="minorHAnsi" w:eastAsia="SimSun" w:hAnsiTheme="minorHAnsi"/>
          <w:sz w:val="24"/>
          <w:lang w:val="en-US" w:eastAsia="en-GB"/>
        </w:rPr>
        <w:t>totally in line with</w:t>
      </w:r>
      <w:r w:rsidR="00B00226" w:rsidRPr="008C307E">
        <w:rPr>
          <w:rFonts w:asciiTheme="minorHAnsi" w:eastAsia="SimSun" w:hAnsiTheme="minorHAnsi"/>
          <w:sz w:val="24"/>
          <w:lang w:val="en-US" w:eastAsia="en-GB"/>
        </w:rPr>
        <w:t xml:space="preserve"> </w:t>
      </w:r>
      <w:r w:rsidRPr="008C307E">
        <w:rPr>
          <w:rFonts w:asciiTheme="minorHAnsi" w:eastAsia="SimSun" w:hAnsiTheme="minorHAnsi"/>
          <w:sz w:val="24"/>
          <w:lang w:val="en-US" w:eastAsia="en-GB"/>
        </w:rPr>
        <w:t xml:space="preserve">the global </w:t>
      </w:r>
      <w:r w:rsidR="00B00226">
        <w:rPr>
          <w:rFonts w:asciiTheme="minorHAnsi" w:eastAsia="SimSun" w:hAnsiTheme="minorHAnsi"/>
          <w:sz w:val="24"/>
          <w:lang w:val="en-US" w:eastAsia="en-GB"/>
        </w:rPr>
        <w:t>2030 A</w:t>
      </w:r>
      <w:r w:rsidRPr="008C307E">
        <w:rPr>
          <w:rFonts w:asciiTheme="minorHAnsi" w:eastAsia="SimSun" w:hAnsiTheme="minorHAnsi"/>
          <w:sz w:val="24"/>
          <w:lang w:val="en-US" w:eastAsia="en-GB"/>
        </w:rPr>
        <w:t xml:space="preserve">genda on </w:t>
      </w:r>
      <w:r w:rsidR="00B00226">
        <w:rPr>
          <w:rFonts w:asciiTheme="minorHAnsi" w:eastAsia="SimSun" w:hAnsiTheme="minorHAnsi"/>
          <w:sz w:val="24"/>
          <w:lang w:val="en-US" w:eastAsia="en-GB"/>
        </w:rPr>
        <w:t>S</w:t>
      </w:r>
      <w:r w:rsidRPr="008C307E">
        <w:rPr>
          <w:rFonts w:asciiTheme="minorHAnsi" w:eastAsia="SimSun" w:hAnsiTheme="minorHAnsi"/>
          <w:sz w:val="24"/>
          <w:lang w:val="en-US" w:eastAsia="en-GB"/>
        </w:rPr>
        <w:t xml:space="preserve">ustainable </w:t>
      </w:r>
      <w:r w:rsidR="00B00226">
        <w:rPr>
          <w:rFonts w:asciiTheme="minorHAnsi" w:eastAsia="SimSun" w:hAnsiTheme="minorHAnsi"/>
          <w:sz w:val="24"/>
          <w:lang w:val="en-US" w:eastAsia="en-GB"/>
        </w:rPr>
        <w:t>D</w:t>
      </w:r>
      <w:r w:rsidRPr="008C307E">
        <w:rPr>
          <w:rFonts w:asciiTheme="minorHAnsi" w:eastAsia="SimSun" w:hAnsiTheme="minorHAnsi"/>
          <w:sz w:val="24"/>
          <w:lang w:val="en-US" w:eastAsia="en-GB"/>
        </w:rPr>
        <w:t>evelopment</w:t>
      </w:r>
      <w:r w:rsidR="00B00226">
        <w:rPr>
          <w:rFonts w:asciiTheme="minorHAnsi" w:eastAsia="SimSun" w:hAnsiTheme="minorHAnsi"/>
          <w:sz w:val="24"/>
          <w:lang w:val="en-US" w:eastAsia="en-GB"/>
        </w:rPr>
        <w:t>.</w:t>
      </w:r>
      <w:r w:rsidR="00C67A16" w:rsidRPr="008C307E">
        <w:rPr>
          <w:rFonts w:asciiTheme="minorHAnsi" w:eastAsia="SimSun" w:hAnsiTheme="minorHAnsi"/>
          <w:sz w:val="24"/>
          <w:lang w:val="en-US" w:eastAsia="en-GB"/>
        </w:rPr>
        <w:t xml:space="preserve"> </w:t>
      </w:r>
      <w:r w:rsidRPr="008C307E">
        <w:rPr>
          <w:rFonts w:asciiTheme="minorHAnsi" w:eastAsia="Calibri" w:hAnsiTheme="minorHAnsi"/>
          <w:sz w:val="24"/>
          <w:lang w:val="en-GB"/>
        </w:rPr>
        <w:t xml:space="preserve">The proposed theme </w:t>
      </w:r>
      <w:r w:rsidR="00C67A16" w:rsidRPr="008C307E">
        <w:rPr>
          <w:rFonts w:asciiTheme="minorHAnsi" w:eastAsia="Calibri" w:hAnsiTheme="minorHAnsi"/>
          <w:sz w:val="24"/>
          <w:lang w:val="en-US"/>
        </w:rPr>
        <w:t xml:space="preserve">for the next </w:t>
      </w:r>
      <w:proofErr w:type="spellStart"/>
      <w:r w:rsidR="00C67A16" w:rsidRPr="008C307E">
        <w:rPr>
          <w:rFonts w:asciiTheme="minorHAnsi" w:eastAsia="Calibri" w:hAnsiTheme="minorHAnsi"/>
          <w:sz w:val="24"/>
          <w:lang w:val="en-US"/>
        </w:rPr>
        <w:t>EfE</w:t>
      </w:r>
      <w:proofErr w:type="spellEnd"/>
      <w:r w:rsidR="00C67A16" w:rsidRPr="008C307E">
        <w:rPr>
          <w:rFonts w:asciiTheme="minorHAnsi" w:eastAsia="Calibri" w:hAnsiTheme="minorHAnsi"/>
          <w:sz w:val="24"/>
          <w:lang w:val="en-US"/>
        </w:rPr>
        <w:t xml:space="preserve"> Ministerial conference in Batumi in June 2016 </w:t>
      </w:r>
      <w:r w:rsidRPr="008C307E">
        <w:rPr>
          <w:rFonts w:asciiTheme="minorHAnsi" w:eastAsia="Calibri" w:hAnsiTheme="minorHAnsi"/>
          <w:sz w:val="24"/>
          <w:lang w:val="en-GB"/>
        </w:rPr>
        <w:t xml:space="preserve">on greening the economy in the pan-European region could </w:t>
      </w:r>
      <w:r w:rsidR="00C67A16" w:rsidRPr="008C307E">
        <w:rPr>
          <w:rFonts w:asciiTheme="minorHAnsi" w:eastAsia="Calibri" w:hAnsiTheme="minorHAnsi"/>
          <w:sz w:val="24"/>
          <w:lang w:val="en-US"/>
        </w:rPr>
        <w:t>include</w:t>
      </w:r>
      <w:r w:rsidRPr="008C307E">
        <w:rPr>
          <w:rFonts w:asciiTheme="minorHAnsi" w:eastAsia="Calibri" w:hAnsiTheme="minorHAnsi"/>
          <w:sz w:val="24"/>
          <w:lang w:val="en-GB"/>
        </w:rPr>
        <w:t xml:space="preserve"> issues related to MEAs, SCP, ESD, SEIS, water, environment and health and </w:t>
      </w:r>
      <w:r w:rsidR="00117711" w:rsidRPr="008C307E">
        <w:rPr>
          <w:rFonts w:asciiTheme="minorHAnsi" w:eastAsia="Calibri" w:hAnsiTheme="minorHAnsi"/>
          <w:sz w:val="24"/>
          <w:lang w:val="en-US"/>
        </w:rPr>
        <w:t>t</w:t>
      </w:r>
      <w:proofErr w:type="spellStart"/>
      <w:r w:rsidRPr="008C307E">
        <w:rPr>
          <w:rFonts w:asciiTheme="minorHAnsi" w:eastAsia="Calibri" w:hAnsiTheme="minorHAnsi"/>
          <w:sz w:val="24"/>
          <w:lang w:val="en-GB"/>
        </w:rPr>
        <w:t>ransport</w:t>
      </w:r>
      <w:proofErr w:type="spellEnd"/>
      <w:r w:rsidRPr="008C307E">
        <w:rPr>
          <w:rFonts w:asciiTheme="minorHAnsi" w:eastAsia="Calibri" w:hAnsiTheme="minorHAnsi"/>
          <w:sz w:val="24"/>
          <w:lang w:val="en-GB"/>
        </w:rPr>
        <w:t>, environment and health</w:t>
      </w:r>
      <w:r w:rsidR="00C67A16" w:rsidRPr="008C307E">
        <w:rPr>
          <w:rFonts w:asciiTheme="minorHAnsi" w:eastAsia="Calibri" w:hAnsiTheme="minorHAnsi"/>
          <w:sz w:val="24"/>
          <w:lang w:val="en-US"/>
        </w:rPr>
        <w:t xml:space="preserve"> – issues which are of the great value for both governments and civil society</w:t>
      </w:r>
      <w:r w:rsidRPr="008C307E">
        <w:rPr>
          <w:rFonts w:asciiTheme="minorHAnsi" w:eastAsia="Calibri" w:hAnsiTheme="minorHAnsi"/>
          <w:sz w:val="24"/>
          <w:lang w:val="en-GB"/>
        </w:rPr>
        <w:t xml:space="preserve">. </w:t>
      </w:r>
    </w:p>
    <w:p w14:paraId="6F4EB44A" w14:textId="77777777" w:rsidR="00117711" w:rsidRDefault="00117711" w:rsidP="00C67A16">
      <w:pPr>
        <w:numPr>
          <w:ilvl w:val="12"/>
          <w:numId w:val="0"/>
        </w:numPr>
        <w:jc w:val="left"/>
        <w:rPr>
          <w:rFonts w:asciiTheme="minorHAnsi" w:hAnsiTheme="minorHAnsi"/>
          <w:sz w:val="24"/>
          <w:lang w:val="en-GB"/>
        </w:rPr>
      </w:pPr>
    </w:p>
    <w:p w14:paraId="05B0FBF2" w14:textId="42017BA8" w:rsidR="009C426A" w:rsidRDefault="009C426A" w:rsidP="009C426A">
      <w:pPr>
        <w:spacing w:before="0"/>
        <w:jc w:val="left"/>
        <w:rPr>
          <w:rFonts w:asciiTheme="minorHAnsi" w:hAnsiTheme="minorHAnsi"/>
          <w:sz w:val="24"/>
          <w:lang w:val="en-GB"/>
        </w:rPr>
      </w:pPr>
      <w:r w:rsidRPr="008C307E">
        <w:rPr>
          <w:rFonts w:asciiTheme="minorHAnsi" w:hAnsiTheme="minorHAnsi"/>
          <w:sz w:val="24"/>
          <w:lang w:val="en-US"/>
        </w:rPr>
        <w:t xml:space="preserve">Trade </w:t>
      </w:r>
      <w:r>
        <w:rPr>
          <w:rFonts w:asciiTheme="minorHAnsi" w:hAnsiTheme="minorHAnsi"/>
          <w:sz w:val="24"/>
          <w:lang w:val="en-US"/>
        </w:rPr>
        <w:t>can play</w:t>
      </w:r>
      <w:r w:rsidRPr="008C307E">
        <w:rPr>
          <w:rFonts w:asciiTheme="minorHAnsi" w:hAnsiTheme="minorHAnsi"/>
          <w:sz w:val="24"/>
          <w:lang w:val="en-US"/>
        </w:rPr>
        <w:t xml:space="preserve"> a</w:t>
      </w:r>
      <w:r>
        <w:rPr>
          <w:rFonts w:asciiTheme="minorHAnsi" w:hAnsiTheme="minorHAnsi"/>
          <w:sz w:val="24"/>
          <w:lang w:val="en-US"/>
        </w:rPr>
        <w:t>n</w:t>
      </w:r>
      <w:r w:rsidRPr="008C307E">
        <w:rPr>
          <w:rFonts w:asciiTheme="minorHAnsi" w:hAnsiTheme="minorHAnsi"/>
          <w:sz w:val="24"/>
          <w:lang w:val="en-US"/>
        </w:rPr>
        <w:t xml:space="preserve"> important role in every country. </w:t>
      </w:r>
      <w:r>
        <w:rPr>
          <w:rFonts w:asciiTheme="minorHAnsi" w:hAnsiTheme="minorHAnsi"/>
          <w:color w:val="000000"/>
          <w:sz w:val="24"/>
          <w:lang w:val="en-US"/>
        </w:rPr>
        <w:t>I</w:t>
      </w:r>
      <w:r w:rsidRPr="008C307E">
        <w:rPr>
          <w:rFonts w:asciiTheme="minorHAnsi" w:hAnsiTheme="minorHAnsi"/>
          <w:color w:val="000000"/>
          <w:sz w:val="24"/>
          <w:lang w:val="en-US"/>
        </w:rPr>
        <w:t xml:space="preserve">t is </w:t>
      </w:r>
      <w:r>
        <w:rPr>
          <w:rFonts w:asciiTheme="minorHAnsi" w:hAnsiTheme="minorHAnsi"/>
          <w:color w:val="000000"/>
          <w:sz w:val="24"/>
          <w:lang w:val="en-US"/>
        </w:rPr>
        <w:t xml:space="preserve">crucial that social development and environmental protection are at the heart of all trade policies. </w:t>
      </w:r>
      <w:r w:rsidRPr="008C307E">
        <w:rPr>
          <w:rFonts w:asciiTheme="minorHAnsi" w:hAnsiTheme="minorHAnsi"/>
          <w:sz w:val="24"/>
          <w:lang w:val="en-US"/>
        </w:rPr>
        <w:t>Trade is considered as</w:t>
      </w:r>
      <w:r>
        <w:rPr>
          <w:rFonts w:asciiTheme="minorHAnsi" w:hAnsiTheme="minorHAnsi"/>
          <w:sz w:val="24"/>
          <w:lang w:val="en-US"/>
        </w:rPr>
        <w:t xml:space="preserve"> an</w:t>
      </w:r>
      <w:r w:rsidRPr="008C307E">
        <w:rPr>
          <w:rFonts w:asciiTheme="minorHAnsi" w:hAnsiTheme="minorHAnsi"/>
          <w:sz w:val="24"/>
          <w:lang w:val="en-US"/>
        </w:rPr>
        <w:t xml:space="preserve"> important tool to achieve</w:t>
      </w:r>
      <w:r>
        <w:rPr>
          <w:rFonts w:asciiTheme="minorHAnsi" w:hAnsiTheme="minorHAnsi"/>
          <w:sz w:val="24"/>
          <w:lang w:val="en-US"/>
        </w:rPr>
        <w:t xml:space="preserve"> the</w:t>
      </w:r>
      <w:r w:rsidRPr="008C307E">
        <w:rPr>
          <w:rFonts w:asciiTheme="minorHAnsi" w:hAnsiTheme="minorHAnsi"/>
          <w:sz w:val="24"/>
          <w:lang w:val="en-US"/>
        </w:rPr>
        <w:t xml:space="preserve"> Sustainable Development Goals and </w:t>
      </w:r>
      <w:r>
        <w:rPr>
          <w:rFonts w:asciiTheme="minorHAnsi" w:hAnsiTheme="minorHAnsi"/>
          <w:sz w:val="24"/>
          <w:lang w:val="en-US"/>
        </w:rPr>
        <w:t xml:space="preserve">as a </w:t>
      </w:r>
      <w:r w:rsidRPr="008C307E">
        <w:rPr>
          <w:rFonts w:asciiTheme="minorHAnsi" w:hAnsiTheme="minorHAnsi"/>
          <w:sz w:val="24"/>
          <w:lang w:val="en-US"/>
        </w:rPr>
        <w:t xml:space="preserve">source of Financing for </w:t>
      </w:r>
      <w:r w:rsidRPr="008C307E">
        <w:rPr>
          <w:rFonts w:asciiTheme="minorHAnsi" w:hAnsiTheme="minorHAnsi"/>
          <w:sz w:val="24"/>
          <w:lang w:val="en-US"/>
        </w:rPr>
        <w:lastRenderedPageBreak/>
        <w:t xml:space="preserve">Development. </w:t>
      </w:r>
      <w:r>
        <w:rPr>
          <w:rFonts w:asciiTheme="minorHAnsi" w:hAnsiTheme="minorHAnsi"/>
          <w:sz w:val="24"/>
          <w:lang w:val="en-US"/>
        </w:rPr>
        <w:t xml:space="preserve"> </w:t>
      </w:r>
      <w:r w:rsidRPr="008C307E">
        <w:rPr>
          <w:rFonts w:asciiTheme="minorHAnsi" w:hAnsiTheme="minorHAnsi"/>
          <w:sz w:val="24"/>
          <w:lang w:val="en-US"/>
        </w:rPr>
        <w:t>Coherence and mutual supportiveness among these three elements are important for transition to green economy and sustainable development.</w:t>
      </w:r>
      <w:r w:rsidRPr="008C307E">
        <w:rPr>
          <w:rFonts w:asciiTheme="minorHAnsi" w:hAnsiTheme="minorHAnsi"/>
          <w:snapToGrid/>
          <w:sz w:val="24"/>
          <w:lang w:val="en-GB" w:eastAsia="en-GB"/>
        </w:rPr>
        <w:t xml:space="preserve"> </w:t>
      </w:r>
    </w:p>
    <w:p w14:paraId="66F34C91" w14:textId="77777777" w:rsidR="009C426A" w:rsidRDefault="009C426A" w:rsidP="00C67A16">
      <w:pPr>
        <w:numPr>
          <w:ilvl w:val="12"/>
          <w:numId w:val="0"/>
        </w:numPr>
        <w:jc w:val="left"/>
        <w:rPr>
          <w:rFonts w:asciiTheme="minorHAnsi" w:hAnsiTheme="minorHAnsi"/>
          <w:sz w:val="24"/>
          <w:lang w:val="en-GB"/>
        </w:rPr>
      </w:pPr>
    </w:p>
    <w:p w14:paraId="396766B5" w14:textId="77777777" w:rsidR="00117711" w:rsidRPr="008C307E" w:rsidRDefault="00F53D9B" w:rsidP="00C67A16">
      <w:pPr>
        <w:numPr>
          <w:ilvl w:val="12"/>
          <w:numId w:val="0"/>
        </w:numPr>
        <w:jc w:val="left"/>
        <w:rPr>
          <w:rFonts w:asciiTheme="minorHAnsi" w:hAnsiTheme="minorHAnsi"/>
          <w:b/>
          <w:sz w:val="24"/>
          <w:lang w:val="en-US"/>
        </w:rPr>
      </w:pPr>
      <w:r w:rsidRPr="008C307E">
        <w:rPr>
          <w:rFonts w:asciiTheme="minorHAnsi" w:hAnsiTheme="minorHAnsi"/>
          <w:b/>
          <w:sz w:val="24"/>
          <w:lang w:val="en-GB"/>
        </w:rPr>
        <w:t xml:space="preserve">Related to </w:t>
      </w:r>
      <w:r w:rsidR="00C67A16" w:rsidRPr="008C307E">
        <w:rPr>
          <w:rFonts w:asciiTheme="minorHAnsi" w:hAnsiTheme="minorHAnsi"/>
          <w:b/>
          <w:sz w:val="24"/>
          <w:lang w:val="en-US"/>
        </w:rPr>
        <w:t>this European ECO Forum proposes the interactive Roundtable discussions on the following</w:t>
      </w:r>
      <w:r w:rsidR="00117711" w:rsidRPr="008C307E">
        <w:rPr>
          <w:rFonts w:asciiTheme="minorHAnsi" w:hAnsiTheme="minorHAnsi"/>
          <w:b/>
          <w:sz w:val="24"/>
          <w:lang w:val="en-US"/>
        </w:rPr>
        <w:t xml:space="preserve"> theme: </w:t>
      </w:r>
    </w:p>
    <w:p w14:paraId="1431A183" w14:textId="77777777" w:rsidR="009C426A" w:rsidRDefault="009C426A">
      <w:pPr>
        <w:numPr>
          <w:ilvl w:val="12"/>
          <w:numId w:val="0"/>
        </w:numPr>
        <w:jc w:val="left"/>
        <w:rPr>
          <w:rFonts w:asciiTheme="minorHAnsi" w:hAnsiTheme="minorHAnsi"/>
          <w:b/>
          <w:caps/>
          <w:sz w:val="24"/>
          <w:shd w:val="clear" w:color="auto" w:fill="FFFFFF"/>
          <w:lang w:val="en-US"/>
        </w:rPr>
      </w:pPr>
    </w:p>
    <w:p w14:paraId="35AF05C5" w14:textId="582D1F35" w:rsidR="00C67A16" w:rsidRPr="008C307E" w:rsidRDefault="00117711">
      <w:pPr>
        <w:numPr>
          <w:ilvl w:val="12"/>
          <w:numId w:val="0"/>
        </w:numPr>
        <w:jc w:val="left"/>
        <w:rPr>
          <w:rFonts w:asciiTheme="minorHAnsi" w:hAnsiTheme="minorHAnsi"/>
          <w:b/>
          <w:caps/>
          <w:sz w:val="24"/>
          <w:lang w:val="en-US"/>
        </w:rPr>
      </w:pPr>
      <w:r w:rsidRPr="008C307E">
        <w:rPr>
          <w:rFonts w:asciiTheme="minorHAnsi" w:hAnsiTheme="minorHAnsi"/>
          <w:b/>
          <w:caps/>
          <w:sz w:val="24"/>
          <w:shd w:val="clear" w:color="auto" w:fill="FFFFFF"/>
          <w:lang w:val="en-US"/>
        </w:rPr>
        <w:t>Promoting Green Economy through trade [Provisional Title</w:t>
      </w:r>
      <w:r w:rsidR="00FB3AA5" w:rsidRPr="008C307E">
        <w:rPr>
          <w:rFonts w:asciiTheme="minorHAnsi" w:hAnsiTheme="minorHAnsi"/>
          <w:b/>
          <w:caps/>
          <w:sz w:val="24"/>
          <w:shd w:val="clear" w:color="auto" w:fill="FFFFFF"/>
          <w:lang w:val="en-US"/>
        </w:rPr>
        <w:t>s</w:t>
      </w:r>
      <w:r w:rsidRPr="008C307E">
        <w:rPr>
          <w:rFonts w:asciiTheme="minorHAnsi" w:hAnsiTheme="minorHAnsi"/>
          <w:b/>
          <w:caps/>
          <w:sz w:val="24"/>
          <w:shd w:val="clear" w:color="auto" w:fill="FFFFFF"/>
          <w:lang w:val="en-US"/>
        </w:rPr>
        <w:t>]</w:t>
      </w:r>
      <w:r w:rsidR="00C67A16" w:rsidRPr="008C307E">
        <w:rPr>
          <w:rFonts w:asciiTheme="minorHAnsi" w:hAnsiTheme="minorHAnsi"/>
          <w:sz w:val="24"/>
          <w:lang w:val="en-US"/>
        </w:rPr>
        <w:t xml:space="preserve">  </w:t>
      </w:r>
    </w:p>
    <w:p w14:paraId="167D217F" w14:textId="77777777" w:rsidR="00C67A16" w:rsidRPr="008C307E" w:rsidRDefault="00C67A16" w:rsidP="007321E1">
      <w:pPr>
        <w:numPr>
          <w:ilvl w:val="12"/>
          <w:numId w:val="0"/>
        </w:numPr>
        <w:jc w:val="left"/>
        <w:rPr>
          <w:rFonts w:asciiTheme="minorHAnsi" w:hAnsiTheme="minorHAnsi"/>
          <w:sz w:val="24"/>
          <w:lang w:val="en-US"/>
        </w:rPr>
      </w:pPr>
    </w:p>
    <w:p w14:paraId="260022E8" w14:textId="31DEC9B0" w:rsidR="00C67A16" w:rsidRPr="008C307E" w:rsidRDefault="009C426A" w:rsidP="00C67A16">
      <w:pPr>
        <w:numPr>
          <w:ilvl w:val="12"/>
          <w:numId w:val="0"/>
        </w:numPr>
        <w:jc w:val="left"/>
        <w:rPr>
          <w:rFonts w:asciiTheme="minorHAnsi" w:hAnsiTheme="minorHAnsi"/>
          <w:sz w:val="24"/>
          <w:lang w:val="en-US"/>
        </w:rPr>
      </w:pPr>
      <w:r>
        <w:rPr>
          <w:rFonts w:asciiTheme="minorHAnsi" w:hAnsiTheme="minorHAnsi"/>
          <w:sz w:val="24"/>
          <w:lang w:val="en-US"/>
        </w:rPr>
        <w:t>W</w:t>
      </w:r>
      <w:r w:rsidR="00C67A16" w:rsidRPr="008C307E">
        <w:rPr>
          <w:rFonts w:asciiTheme="minorHAnsi" w:hAnsiTheme="minorHAnsi"/>
          <w:sz w:val="24"/>
          <w:lang w:val="en-US"/>
        </w:rPr>
        <w:t>e propose to bring togeth</w:t>
      </w:r>
      <w:r>
        <w:rPr>
          <w:rFonts w:asciiTheme="minorHAnsi" w:hAnsiTheme="minorHAnsi"/>
          <w:sz w:val="24"/>
          <w:lang w:val="en-US"/>
        </w:rPr>
        <w:t xml:space="preserve">er Ministers of Environment and </w:t>
      </w:r>
      <w:r w:rsidR="00C67A16" w:rsidRPr="008C307E">
        <w:rPr>
          <w:rFonts w:asciiTheme="minorHAnsi" w:hAnsiTheme="minorHAnsi"/>
          <w:sz w:val="24"/>
          <w:lang w:val="en-US"/>
        </w:rPr>
        <w:t>Trade</w:t>
      </w:r>
      <w:r w:rsidR="0017183F">
        <w:rPr>
          <w:rFonts w:asciiTheme="minorHAnsi" w:hAnsiTheme="minorHAnsi"/>
          <w:sz w:val="24"/>
          <w:lang w:val="en-US"/>
        </w:rPr>
        <w:t>/</w:t>
      </w:r>
      <w:r w:rsidR="00392AC0">
        <w:rPr>
          <w:rFonts w:asciiTheme="minorHAnsi" w:hAnsiTheme="minorHAnsi"/>
          <w:sz w:val="24"/>
          <w:lang w:val="en-US"/>
        </w:rPr>
        <w:t>Economy/</w:t>
      </w:r>
      <w:r w:rsidR="0017183F">
        <w:rPr>
          <w:rFonts w:asciiTheme="minorHAnsi" w:hAnsiTheme="minorHAnsi"/>
          <w:sz w:val="24"/>
          <w:lang w:val="en-US"/>
        </w:rPr>
        <w:t>Finance/Agriculture</w:t>
      </w:r>
      <w:r w:rsidR="00392AC0">
        <w:rPr>
          <w:rFonts w:asciiTheme="minorHAnsi" w:hAnsiTheme="minorHAnsi"/>
          <w:sz w:val="24"/>
          <w:lang w:val="en-US"/>
        </w:rPr>
        <w:t>/Development</w:t>
      </w:r>
      <w:r w:rsidR="00C67A16" w:rsidRPr="008C307E">
        <w:rPr>
          <w:rFonts w:asciiTheme="minorHAnsi" w:hAnsiTheme="minorHAnsi"/>
          <w:sz w:val="24"/>
          <w:lang w:val="en-US"/>
        </w:rPr>
        <w:t xml:space="preserve">, </w:t>
      </w:r>
      <w:r w:rsidR="0017183F">
        <w:rPr>
          <w:rFonts w:asciiTheme="minorHAnsi" w:hAnsiTheme="minorHAnsi"/>
          <w:sz w:val="24"/>
          <w:lang w:val="en-US"/>
        </w:rPr>
        <w:t>civil society</w:t>
      </w:r>
      <w:r w:rsidR="00C67A16" w:rsidRPr="008C307E">
        <w:rPr>
          <w:rFonts w:asciiTheme="minorHAnsi" w:hAnsiTheme="minorHAnsi"/>
          <w:sz w:val="24"/>
          <w:lang w:val="en-US"/>
        </w:rPr>
        <w:t xml:space="preserve">, </w:t>
      </w:r>
      <w:r w:rsidR="0017183F">
        <w:rPr>
          <w:rFonts w:asciiTheme="minorHAnsi" w:hAnsiTheme="minorHAnsi"/>
          <w:sz w:val="24"/>
          <w:lang w:val="en-US"/>
        </w:rPr>
        <w:t xml:space="preserve">progressive </w:t>
      </w:r>
      <w:r w:rsidR="00C67A16" w:rsidRPr="008C307E">
        <w:rPr>
          <w:rFonts w:asciiTheme="minorHAnsi" w:hAnsiTheme="minorHAnsi"/>
          <w:sz w:val="24"/>
          <w:lang w:val="en-US"/>
        </w:rPr>
        <w:t>business,</w:t>
      </w:r>
      <w:r>
        <w:rPr>
          <w:rFonts w:asciiTheme="minorHAnsi" w:hAnsiTheme="minorHAnsi"/>
          <w:sz w:val="24"/>
          <w:lang w:val="en-US"/>
        </w:rPr>
        <w:t xml:space="preserve"> trade unions, </w:t>
      </w:r>
      <w:r w:rsidR="00C67A16" w:rsidRPr="008C307E">
        <w:rPr>
          <w:rFonts w:asciiTheme="minorHAnsi" w:hAnsiTheme="minorHAnsi"/>
          <w:sz w:val="24"/>
          <w:lang w:val="en-US"/>
        </w:rPr>
        <w:t>academia representatives of the</w:t>
      </w:r>
      <w:r w:rsidR="00117711" w:rsidRPr="008C307E">
        <w:rPr>
          <w:rFonts w:asciiTheme="minorHAnsi" w:hAnsiTheme="minorHAnsi"/>
          <w:sz w:val="24"/>
          <w:lang w:val="en-US"/>
        </w:rPr>
        <w:t xml:space="preserve"> </w:t>
      </w:r>
      <w:r w:rsidR="00C67A16" w:rsidRPr="008C307E">
        <w:rPr>
          <w:rFonts w:asciiTheme="minorHAnsi" w:hAnsiTheme="minorHAnsi"/>
          <w:sz w:val="24"/>
          <w:lang w:val="en-US"/>
        </w:rPr>
        <w:t>UN ECE region and discuss:</w:t>
      </w:r>
    </w:p>
    <w:p w14:paraId="6E47E3AA" w14:textId="5BF5B0B1" w:rsidR="00C67A16" w:rsidRPr="008C307E" w:rsidRDefault="00C67A16" w:rsidP="00C67A16">
      <w:pPr>
        <w:numPr>
          <w:ilvl w:val="12"/>
          <w:numId w:val="0"/>
        </w:numPr>
        <w:spacing w:before="240"/>
        <w:jc w:val="left"/>
        <w:rPr>
          <w:rFonts w:asciiTheme="minorHAnsi" w:hAnsiTheme="minorHAnsi"/>
          <w:sz w:val="24"/>
          <w:lang w:val="en-US"/>
        </w:rPr>
      </w:pPr>
      <w:r w:rsidRPr="008C307E">
        <w:rPr>
          <w:rFonts w:asciiTheme="minorHAnsi" w:hAnsiTheme="minorHAnsi"/>
          <w:sz w:val="24"/>
          <w:lang w:val="en-US"/>
        </w:rPr>
        <w:t xml:space="preserve"> * </w:t>
      </w:r>
      <w:r w:rsidR="00373C40" w:rsidRPr="008C307E">
        <w:rPr>
          <w:rFonts w:asciiTheme="minorHAnsi" w:hAnsiTheme="minorHAnsi"/>
          <w:b/>
          <w:sz w:val="24"/>
          <w:lang w:val="en-US"/>
        </w:rPr>
        <w:t>Opportunities and challenges:</w:t>
      </w:r>
      <w:r w:rsidR="00373C40" w:rsidRPr="008C307E">
        <w:rPr>
          <w:rFonts w:asciiTheme="minorHAnsi" w:hAnsiTheme="minorHAnsi"/>
          <w:sz w:val="24"/>
          <w:lang w:val="en-US"/>
        </w:rPr>
        <w:t xml:space="preserve"> Green economy and trade; Trade opportunities in the Green Economy (including several important sectors, like agri</w:t>
      </w:r>
      <w:r w:rsidR="009C426A">
        <w:rPr>
          <w:rFonts w:asciiTheme="minorHAnsi" w:hAnsiTheme="minorHAnsi"/>
          <w:sz w:val="24"/>
          <w:lang w:val="en-US"/>
        </w:rPr>
        <w:t>culture, water, waste, energy</w:t>
      </w:r>
      <w:r w:rsidR="00373C40" w:rsidRPr="008C307E">
        <w:rPr>
          <w:rFonts w:asciiTheme="minorHAnsi" w:hAnsiTheme="minorHAnsi"/>
          <w:sz w:val="24"/>
          <w:lang w:val="en-US"/>
        </w:rPr>
        <w:t xml:space="preserve">); </w:t>
      </w:r>
      <w:r w:rsidRPr="008C307E">
        <w:rPr>
          <w:rFonts w:asciiTheme="minorHAnsi" w:hAnsiTheme="minorHAnsi"/>
          <w:sz w:val="24"/>
          <w:lang w:val="en-US"/>
        </w:rPr>
        <w:t>How trade can help to transition to green economy and sustainable consumption and production</w:t>
      </w:r>
      <w:r w:rsidR="008C307E" w:rsidRPr="008C307E">
        <w:rPr>
          <w:rFonts w:asciiTheme="minorHAnsi" w:hAnsiTheme="minorHAnsi"/>
          <w:sz w:val="24"/>
          <w:lang w:val="en-US"/>
        </w:rPr>
        <w:t xml:space="preserve"> rather </w:t>
      </w:r>
      <w:r w:rsidR="00392AC0" w:rsidRPr="008C307E">
        <w:rPr>
          <w:rFonts w:asciiTheme="minorHAnsi" w:hAnsiTheme="minorHAnsi"/>
          <w:sz w:val="24"/>
          <w:lang w:val="en-US"/>
        </w:rPr>
        <w:t>than</w:t>
      </w:r>
      <w:r w:rsidR="008C307E" w:rsidRPr="008C307E">
        <w:rPr>
          <w:rFonts w:asciiTheme="minorHAnsi" w:hAnsiTheme="minorHAnsi"/>
          <w:sz w:val="24"/>
          <w:lang w:val="en-US"/>
        </w:rPr>
        <w:t xml:space="preserve"> a being a barrier</w:t>
      </w:r>
      <w:r w:rsidRPr="008C307E">
        <w:rPr>
          <w:rFonts w:asciiTheme="minorHAnsi" w:hAnsiTheme="minorHAnsi"/>
          <w:sz w:val="24"/>
          <w:lang w:val="en-US"/>
        </w:rPr>
        <w:t>?</w:t>
      </w:r>
      <w:r w:rsidR="00B33D04" w:rsidRPr="008C307E">
        <w:rPr>
          <w:rFonts w:asciiTheme="minorHAnsi" w:hAnsiTheme="minorHAnsi"/>
          <w:sz w:val="24"/>
          <w:lang w:val="en-US"/>
        </w:rPr>
        <w:t xml:space="preserve"> </w:t>
      </w:r>
      <w:r w:rsidR="00373C40" w:rsidRPr="008C307E">
        <w:rPr>
          <w:rFonts w:asciiTheme="minorHAnsi" w:hAnsiTheme="minorHAnsi"/>
          <w:sz w:val="24"/>
          <w:lang w:val="en-US"/>
        </w:rPr>
        <w:t>What are challenges in these processes</w:t>
      </w:r>
      <w:r w:rsidR="00B126D6" w:rsidRPr="008C307E">
        <w:rPr>
          <w:rFonts w:asciiTheme="minorHAnsi" w:hAnsiTheme="minorHAnsi"/>
          <w:sz w:val="24"/>
          <w:lang w:val="en-US"/>
        </w:rPr>
        <w:t xml:space="preserve"> in countries</w:t>
      </w:r>
      <w:r w:rsidR="00373C40" w:rsidRPr="008C307E">
        <w:rPr>
          <w:rFonts w:asciiTheme="minorHAnsi" w:hAnsiTheme="minorHAnsi"/>
          <w:sz w:val="24"/>
          <w:lang w:val="en-US"/>
        </w:rPr>
        <w:t xml:space="preserve">? </w:t>
      </w:r>
      <w:r w:rsidR="00097852" w:rsidRPr="008C307E">
        <w:rPr>
          <w:rFonts w:asciiTheme="minorHAnsi" w:hAnsiTheme="minorHAnsi"/>
          <w:sz w:val="24"/>
          <w:lang w:val="en-US"/>
        </w:rPr>
        <w:t>How we can reduce risks and maximize benefits?</w:t>
      </w:r>
      <w:r w:rsidR="00B126D6" w:rsidRPr="008C307E">
        <w:rPr>
          <w:rFonts w:asciiTheme="minorHAnsi" w:hAnsiTheme="minorHAnsi"/>
          <w:sz w:val="24"/>
          <w:lang w:val="en-US"/>
        </w:rPr>
        <w:t xml:space="preserve"> Role of WTO in transition to green economy</w:t>
      </w:r>
      <w:r w:rsidR="00D56D09" w:rsidRPr="008C307E">
        <w:rPr>
          <w:rFonts w:asciiTheme="minorHAnsi" w:hAnsiTheme="minorHAnsi"/>
          <w:sz w:val="24"/>
          <w:lang w:val="en-US"/>
        </w:rPr>
        <w:t xml:space="preserve"> and possible impact to different countries; How Regional and Bilateral Trade Agreements can foster green economy?</w:t>
      </w:r>
    </w:p>
    <w:p w14:paraId="56F5D23D" w14:textId="4AEC352F" w:rsidR="00C67A16" w:rsidRPr="008C307E" w:rsidRDefault="00C67A16" w:rsidP="00C67A16">
      <w:pPr>
        <w:numPr>
          <w:ilvl w:val="12"/>
          <w:numId w:val="0"/>
        </w:numPr>
        <w:spacing w:before="240"/>
        <w:jc w:val="left"/>
        <w:rPr>
          <w:rFonts w:asciiTheme="minorHAnsi" w:hAnsiTheme="minorHAnsi"/>
          <w:sz w:val="24"/>
          <w:lang w:val="en-US"/>
        </w:rPr>
      </w:pPr>
      <w:r w:rsidRPr="008C307E">
        <w:rPr>
          <w:rFonts w:asciiTheme="minorHAnsi" w:hAnsiTheme="minorHAnsi"/>
          <w:sz w:val="24"/>
          <w:lang w:val="en-US"/>
        </w:rPr>
        <w:t xml:space="preserve">* </w:t>
      </w:r>
      <w:r w:rsidR="00B126D6" w:rsidRPr="008C307E">
        <w:rPr>
          <w:rFonts w:asciiTheme="minorHAnsi" w:hAnsiTheme="minorHAnsi"/>
          <w:b/>
          <w:sz w:val="24"/>
          <w:lang w:val="en-US"/>
        </w:rPr>
        <w:t xml:space="preserve">Best paths to sustainability: </w:t>
      </w:r>
      <w:r w:rsidRPr="008C307E">
        <w:rPr>
          <w:rFonts w:asciiTheme="minorHAnsi" w:hAnsiTheme="minorHAnsi"/>
          <w:sz w:val="24"/>
          <w:lang w:val="en-US"/>
        </w:rPr>
        <w:t>Wh</w:t>
      </w:r>
      <w:r w:rsidR="00B126D6" w:rsidRPr="008C307E">
        <w:rPr>
          <w:rFonts w:asciiTheme="minorHAnsi" w:hAnsiTheme="minorHAnsi"/>
          <w:sz w:val="24"/>
          <w:lang w:val="en-US"/>
        </w:rPr>
        <w:t>ich</w:t>
      </w:r>
      <w:r w:rsidRPr="008C307E">
        <w:rPr>
          <w:rFonts w:asciiTheme="minorHAnsi" w:hAnsiTheme="minorHAnsi"/>
          <w:sz w:val="24"/>
          <w:lang w:val="en-US"/>
        </w:rPr>
        <w:t xml:space="preserve"> </w:t>
      </w:r>
      <w:r w:rsidR="0017183F">
        <w:rPr>
          <w:rFonts w:asciiTheme="minorHAnsi" w:hAnsiTheme="minorHAnsi"/>
          <w:sz w:val="24"/>
          <w:lang w:val="en-US"/>
        </w:rPr>
        <w:t>legal frameworks</w:t>
      </w:r>
      <w:r w:rsidR="00B33D04" w:rsidRPr="008C307E">
        <w:rPr>
          <w:rFonts w:asciiTheme="minorHAnsi" w:hAnsiTheme="minorHAnsi"/>
          <w:sz w:val="24"/>
          <w:lang w:val="en-US"/>
        </w:rPr>
        <w:t xml:space="preserve">, </w:t>
      </w:r>
      <w:r w:rsidRPr="008C307E">
        <w:rPr>
          <w:rFonts w:asciiTheme="minorHAnsi" w:hAnsiTheme="minorHAnsi"/>
          <w:sz w:val="24"/>
          <w:lang w:val="en-US"/>
        </w:rPr>
        <w:t xml:space="preserve">good practices of using trade </w:t>
      </w:r>
      <w:r w:rsidR="0017183F">
        <w:rPr>
          <w:rFonts w:asciiTheme="minorHAnsi" w:hAnsiTheme="minorHAnsi"/>
          <w:sz w:val="24"/>
          <w:lang w:val="en-US"/>
        </w:rPr>
        <w:t>policy</w:t>
      </w:r>
      <w:r w:rsidR="0017183F" w:rsidRPr="008C307E">
        <w:rPr>
          <w:rFonts w:asciiTheme="minorHAnsi" w:hAnsiTheme="minorHAnsi"/>
          <w:sz w:val="24"/>
          <w:lang w:val="en-US"/>
        </w:rPr>
        <w:t xml:space="preserve"> </w:t>
      </w:r>
      <w:r w:rsidRPr="008C307E">
        <w:rPr>
          <w:rFonts w:asciiTheme="minorHAnsi" w:hAnsiTheme="minorHAnsi"/>
          <w:sz w:val="24"/>
          <w:lang w:val="en-US"/>
        </w:rPr>
        <w:t xml:space="preserve">tools </w:t>
      </w:r>
      <w:r w:rsidR="0017183F">
        <w:rPr>
          <w:rFonts w:asciiTheme="minorHAnsi" w:hAnsiTheme="minorHAnsi"/>
          <w:sz w:val="24"/>
          <w:lang w:val="en-US"/>
        </w:rPr>
        <w:t xml:space="preserve">and financial incentives </w:t>
      </w:r>
      <w:r w:rsidRPr="008C307E">
        <w:rPr>
          <w:rFonts w:asciiTheme="minorHAnsi" w:hAnsiTheme="minorHAnsi"/>
          <w:sz w:val="24"/>
          <w:lang w:val="en-US"/>
        </w:rPr>
        <w:t>to promote green economy</w:t>
      </w:r>
      <w:r w:rsidR="00B126D6" w:rsidRPr="008C307E">
        <w:rPr>
          <w:rFonts w:asciiTheme="minorHAnsi" w:hAnsiTheme="minorHAnsi"/>
          <w:sz w:val="24"/>
          <w:lang w:val="en-US"/>
        </w:rPr>
        <w:t xml:space="preserve">, </w:t>
      </w:r>
      <w:r w:rsidR="00B33D04" w:rsidRPr="008C307E">
        <w:rPr>
          <w:rFonts w:asciiTheme="minorHAnsi" w:hAnsiTheme="minorHAnsi"/>
          <w:sz w:val="24"/>
          <w:lang w:val="en-US"/>
        </w:rPr>
        <w:t xml:space="preserve">resource efficiency and productivity </w:t>
      </w:r>
      <w:r w:rsidR="0017183F">
        <w:rPr>
          <w:rFonts w:asciiTheme="minorHAnsi" w:hAnsiTheme="minorHAnsi"/>
          <w:sz w:val="24"/>
          <w:lang w:val="en-US"/>
        </w:rPr>
        <w:t>programs</w:t>
      </w:r>
      <w:r w:rsidR="0017183F" w:rsidRPr="008C307E">
        <w:rPr>
          <w:rFonts w:asciiTheme="minorHAnsi" w:hAnsiTheme="minorHAnsi"/>
          <w:sz w:val="24"/>
          <w:lang w:val="en-US"/>
        </w:rPr>
        <w:t xml:space="preserve"> </w:t>
      </w:r>
      <w:r w:rsidR="00B126D6" w:rsidRPr="008C307E">
        <w:rPr>
          <w:rFonts w:asciiTheme="minorHAnsi" w:hAnsiTheme="minorHAnsi"/>
          <w:sz w:val="24"/>
          <w:lang w:val="en-US"/>
        </w:rPr>
        <w:t xml:space="preserve">exist </w:t>
      </w:r>
      <w:r w:rsidRPr="008C307E">
        <w:rPr>
          <w:rFonts w:asciiTheme="minorHAnsi" w:hAnsiTheme="minorHAnsi"/>
          <w:sz w:val="24"/>
          <w:lang w:val="en-US"/>
        </w:rPr>
        <w:t xml:space="preserve">in the UNECE region? </w:t>
      </w:r>
      <w:r w:rsidR="004D72C2">
        <w:rPr>
          <w:rFonts w:asciiTheme="minorHAnsi" w:hAnsiTheme="minorHAnsi"/>
          <w:sz w:val="24"/>
          <w:lang w:val="en-US"/>
        </w:rPr>
        <w:t>N</w:t>
      </w:r>
      <w:r w:rsidRPr="008C307E">
        <w:rPr>
          <w:rFonts w:asciiTheme="minorHAnsi" w:hAnsiTheme="minorHAnsi"/>
          <w:sz w:val="24"/>
          <w:lang w:val="en-US"/>
        </w:rPr>
        <w:t>ational</w:t>
      </w:r>
      <w:r w:rsidR="004D72C2">
        <w:rPr>
          <w:rFonts w:asciiTheme="minorHAnsi" w:hAnsiTheme="minorHAnsi"/>
          <w:sz w:val="24"/>
          <w:lang w:val="en-US"/>
        </w:rPr>
        <w:t xml:space="preserve"> and regio</w:t>
      </w:r>
      <w:r w:rsidR="00FE5D5C">
        <w:rPr>
          <w:rFonts w:asciiTheme="minorHAnsi" w:hAnsiTheme="minorHAnsi"/>
          <w:sz w:val="24"/>
          <w:lang w:val="en-US"/>
        </w:rPr>
        <w:t>n</w:t>
      </w:r>
      <w:r w:rsidR="004D72C2">
        <w:rPr>
          <w:rFonts w:asciiTheme="minorHAnsi" w:hAnsiTheme="minorHAnsi"/>
          <w:sz w:val="24"/>
          <w:lang w:val="en-US"/>
        </w:rPr>
        <w:t>al</w:t>
      </w:r>
      <w:r w:rsidRPr="008C307E">
        <w:rPr>
          <w:rFonts w:asciiTheme="minorHAnsi" w:hAnsiTheme="minorHAnsi"/>
          <w:sz w:val="24"/>
          <w:lang w:val="en-US"/>
        </w:rPr>
        <w:t xml:space="preserve"> initiatives</w:t>
      </w:r>
      <w:r w:rsidR="004D72C2">
        <w:rPr>
          <w:rFonts w:asciiTheme="minorHAnsi" w:hAnsiTheme="minorHAnsi"/>
          <w:sz w:val="24"/>
          <w:lang w:val="en-US"/>
        </w:rPr>
        <w:t xml:space="preserve"> on SDG implementation plans. </w:t>
      </w:r>
    </w:p>
    <w:p w14:paraId="2F8F5424" w14:textId="16E9C610" w:rsidR="00C67A16" w:rsidRPr="008C307E" w:rsidRDefault="00C67A16" w:rsidP="00C67A16">
      <w:pPr>
        <w:numPr>
          <w:ilvl w:val="12"/>
          <w:numId w:val="0"/>
        </w:numPr>
        <w:spacing w:before="240"/>
        <w:jc w:val="left"/>
        <w:rPr>
          <w:rFonts w:asciiTheme="minorHAnsi" w:hAnsiTheme="minorHAnsi"/>
          <w:sz w:val="24"/>
          <w:lang w:val="en-US"/>
        </w:rPr>
      </w:pPr>
      <w:r w:rsidRPr="008C307E">
        <w:rPr>
          <w:rFonts w:asciiTheme="minorHAnsi" w:hAnsiTheme="minorHAnsi"/>
          <w:sz w:val="24"/>
          <w:lang w:val="en-US"/>
        </w:rPr>
        <w:t xml:space="preserve">* </w:t>
      </w:r>
      <w:r w:rsidR="004D72C2">
        <w:rPr>
          <w:rFonts w:asciiTheme="minorHAnsi" w:hAnsiTheme="minorHAnsi"/>
          <w:b/>
          <w:sz w:val="24"/>
          <w:lang w:val="en-US"/>
        </w:rPr>
        <w:t>Market</w:t>
      </w:r>
      <w:r w:rsidR="004D72C2" w:rsidRPr="008C307E">
        <w:rPr>
          <w:rFonts w:asciiTheme="minorHAnsi" w:hAnsiTheme="minorHAnsi"/>
          <w:b/>
          <w:sz w:val="24"/>
          <w:lang w:val="en-US"/>
        </w:rPr>
        <w:t xml:space="preserve"> </w:t>
      </w:r>
      <w:r w:rsidR="00D56D09" w:rsidRPr="008C307E">
        <w:rPr>
          <w:rFonts w:asciiTheme="minorHAnsi" w:hAnsiTheme="minorHAnsi"/>
          <w:b/>
          <w:sz w:val="24"/>
          <w:lang w:val="en-US"/>
        </w:rPr>
        <w:t>Incentives:</w:t>
      </w:r>
      <w:r w:rsidR="00D56D09" w:rsidRPr="008C307E">
        <w:rPr>
          <w:rFonts w:asciiTheme="minorHAnsi" w:hAnsiTheme="minorHAnsi"/>
          <w:sz w:val="24"/>
          <w:lang w:val="en-US"/>
        </w:rPr>
        <w:t xml:space="preserve"> </w:t>
      </w:r>
      <w:r w:rsidR="00D56D09" w:rsidRPr="008C307E">
        <w:rPr>
          <w:rFonts w:asciiTheme="minorHAnsi" w:hAnsiTheme="minorHAnsi"/>
          <w:snapToGrid/>
          <w:sz w:val="24"/>
          <w:lang w:val="en-GB" w:eastAsia="en-GB"/>
        </w:rPr>
        <w:t>Can trade and</w:t>
      </w:r>
      <w:r w:rsidR="00940A57">
        <w:rPr>
          <w:rFonts w:asciiTheme="minorHAnsi" w:hAnsiTheme="minorHAnsi"/>
          <w:snapToGrid/>
          <w:sz w:val="24"/>
          <w:lang w:val="en-GB" w:eastAsia="en-GB"/>
        </w:rPr>
        <w:t xml:space="preserve"> </w:t>
      </w:r>
      <w:r w:rsidR="00D56D09" w:rsidRPr="008C307E">
        <w:rPr>
          <w:rFonts w:asciiTheme="minorHAnsi" w:hAnsiTheme="minorHAnsi"/>
          <w:snapToGrid/>
          <w:sz w:val="24"/>
          <w:lang w:val="en-GB" w:eastAsia="en-GB"/>
        </w:rPr>
        <w:t xml:space="preserve">investment policies help in the transition to green economy; </w:t>
      </w:r>
      <w:r w:rsidR="00715523" w:rsidRPr="008C307E">
        <w:rPr>
          <w:rFonts w:asciiTheme="minorHAnsi" w:hAnsiTheme="minorHAnsi"/>
          <w:sz w:val="24"/>
          <w:lang w:val="en-US"/>
        </w:rPr>
        <w:t>How to promote green investments?</w:t>
      </w:r>
      <w:r w:rsidR="00715523" w:rsidRPr="008C307E">
        <w:rPr>
          <w:rFonts w:asciiTheme="minorHAnsi" w:hAnsiTheme="minorHAnsi"/>
          <w:snapToGrid/>
          <w:sz w:val="24"/>
          <w:lang w:val="en-GB" w:eastAsia="en-GB"/>
        </w:rPr>
        <w:t xml:space="preserve"> Efficient use of </w:t>
      </w:r>
      <w:r w:rsidR="00D56D09" w:rsidRPr="008C307E">
        <w:rPr>
          <w:rFonts w:asciiTheme="minorHAnsi" w:hAnsiTheme="minorHAnsi"/>
          <w:snapToGrid/>
          <w:sz w:val="24"/>
          <w:lang w:val="en-GB" w:eastAsia="en-GB"/>
        </w:rPr>
        <w:t>different incentives</w:t>
      </w:r>
      <w:r w:rsidR="00715523" w:rsidRPr="008C307E">
        <w:rPr>
          <w:rFonts w:asciiTheme="minorHAnsi" w:hAnsiTheme="minorHAnsi"/>
          <w:snapToGrid/>
          <w:sz w:val="24"/>
          <w:lang w:val="en-GB" w:eastAsia="en-GB"/>
        </w:rPr>
        <w:t xml:space="preserve">, like sustainable public procurement, environmental taxation, removal of environmentally harmful subsidies </w:t>
      </w:r>
      <w:r w:rsidR="00FE5D5C">
        <w:rPr>
          <w:rFonts w:asciiTheme="minorHAnsi" w:hAnsiTheme="minorHAnsi"/>
          <w:snapToGrid/>
          <w:sz w:val="24"/>
          <w:lang w:val="en-GB" w:eastAsia="en-GB"/>
        </w:rPr>
        <w:t xml:space="preserve">and green subsidies, </w:t>
      </w:r>
      <w:r w:rsidR="00715523" w:rsidRPr="008C307E">
        <w:rPr>
          <w:rFonts w:asciiTheme="minorHAnsi" w:hAnsiTheme="minorHAnsi"/>
          <w:snapToGrid/>
          <w:sz w:val="24"/>
          <w:lang w:val="en-GB" w:eastAsia="en-GB"/>
        </w:rPr>
        <w:t>etc</w:t>
      </w:r>
      <w:proofErr w:type="gramStart"/>
      <w:r w:rsidR="00FE5D5C">
        <w:rPr>
          <w:rFonts w:asciiTheme="minorHAnsi" w:hAnsiTheme="minorHAnsi"/>
          <w:snapToGrid/>
          <w:sz w:val="24"/>
          <w:lang w:val="en-GB" w:eastAsia="en-GB"/>
        </w:rPr>
        <w:t>.</w:t>
      </w:r>
      <w:r w:rsidR="00715523" w:rsidRPr="008C307E">
        <w:rPr>
          <w:rFonts w:asciiTheme="minorHAnsi" w:hAnsiTheme="minorHAnsi"/>
          <w:sz w:val="24"/>
          <w:lang w:val="en-US"/>
        </w:rPr>
        <w:t>.</w:t>
      </w:r>
      <w:proofErr w:type="gramEnd"/>
      <w:r w:rsidR="00FE4846">
        <w:rPr>
          <w:rFonts w:asciiTheme="minorHAnsi" w:hAnsiTheme="minorHAnsi"/>
          <w:sz w:val="24"/>
          <w:lang w:val="en-US"/>
        </w:rPr>
        <w:t xml:space="preserve"> </w:t>
      </w:r>
    </w:p>
    <w:p w14:paraId="289BA4B9" w14:textId="7BDF153C" w:rsidR="000372FF" w:rsidRPr="008C307E" w:rsidRDefault="00C67A16" w:rsidP="00C67A16">
      <w:pPr>
        <w:numPr>
          <w:ilvl w:val="12"/>
          <w:numId w:val="0"/>
        </w:numPr>
        <w:spacing w:before="240"/>
        <w:jc w:val="left"/>
        <w:rPr>
          <w:rFonts w:asciiTheme="minorHAnsi" w:hAnsiTheme="minorHAnsi"/>
          <w:sz w:val="24"/>
          <w:lang w:val="en-US"/>
        </w:rPr>
      </w:pPr>
      <w:r w:rsidRPr="008C307E">
        <w:rPr>
          <w:rFonts w:asciiTheme="minorHAnsi" w:hAnsiTheme="minorHAnsi"/>
          <w:sz w:val="24"/>
          <w:lang w:val="en-US"/>
        </w:rPr>
        <w:t xml:space="preserve">* </w:t>
      </w:r>
      <w:r w:rsidR="00FE4846">
        <w:rPr>
          <w:rFonts w:asciiTheme="minorHAnsi" w:hAnsiTheme="minorHAnsi"/>
          <w:b/>
          <w:sz w:val="24"/>
          <w:lang w:val="en-US"/>
        </w:rPr>
        <w:t>Accountability</w:t>
      </w:r>
      <w:r w:rsidR="00B6440A" w:rsidRPr="00940A57">
        <w:rPr>
          <w:rFonts w:asciiTheme="minorHAnsi" w:hAnsiTheme="minorHAnsi"/>
          <w:b/>
          <w:sz w:val="24"/>
          <w:lang w:val="en-US"/>
        </w:rPr>
        <w:t>, review and governance</w:t>
      </w:r>
      <w:r w:rsidR="00B6440A">
        <w:rPr>
          <w:rFonts w:asciiTheme="minorHAnsi" w:hAnsiTheme="minorHAnsi"/>
          <w:sz w:val="24"/>
          <w:lang w:val="en-US"/>
        </w:rPr>
        <w:t xml:space="preserve">: </w:t>
      </w:r>
      <w:r w:rsidR="00FE4846">
        <w:rPr>
          <w:rFonts w:asciiTheme="minorHAnsi" w:hAnsiTheme="minorHAnsi"/>
          <w:sz w:val="24"/>
          <w:lang w:val="en-US"/>
        </w:rPr>
        <w:t xml:space="preserve">what are the most appropriate review and accountability mechanism? </w:t>
      </w:r>
      <w:r w:rsidR="00FE5D5C">
        <w:rPr>
          <w:rFonts w:asciiTheme="minorHAnsi" w:hAnsiTheme="minorHAnsi"/>
          <w:sz w:val="24"/>
          <w:lang w:val="en-US"/>
        </w:rPr>
        <w:t xml:space="preserve">What </w:t>
      </w:r>
      <w:r w:rsidRPr="008C307E">
        <w:rPr>
          <w:rFonts w:asciiTheme="minorHAnsi" w:hAnsiTheme="minorHAnsi"/>
          <w:sz w:val="24"/>
          <w:lang w:val="en-US"/>
        </w:rPr>
        <w:t>exp</w:t>
      </w:r>
      <w:r w:rsidR="00117711" w:rsidRPr="008C307E">
        <w:rPr>
          <w:rFonts w:asciiTheme="minorHAnsi" w:hAnsiTheme="minorHAnsi"/>
          <w:sz w:val="24"/>
          <w:lang w:val="en-US"/>
        </w:rPr>
        <w:t>e</w:t>
      </w:r>
      <w:r w:rsidRPr="008C307E">
        <w:rPr>
          <w:rFonts w:asciiTheme="minorHAnsi" w:hAnsiTheme="minorHAnsi"/>
          <w:sz w:val="24"/>
          <w:lang w:val="en-US"/>
        </w:rPr>
        <w:t>rience can we use to assess impact of trade to environment and sustainable development</w:t>
      </w:r>
      <w:r w:rsidR="00B33D04" w:rsidRPr="008C307E">
        <w:rPr>
          <w:rFonts w:asciiTheme="minorHAnsi" w:hAnsiTheme="minorHAnsi"/>
          <w:sz w:val="24"/>
          <w:lang w:val="en-US"/>
        </w:rPr>
        <w:t xml:space="preserve"> (Sustainability Impact Assessment, other tools)</w:t>
      </w:r>
      <w:r w:rsidRPr="008C307E">
        <w:rPr>
          <w:rFonts w:asciiTheme="minorHAnsi" w:hAnsiTheme="minorHAnsi"/>
          <w:sz w:val="24"/>
          <w:lang w:val="en-US"/>
        </w:rPr>
        <w:t>?</w:t>
      </w:r>
      <w:r w:rsidR="000372FF" w:rsidRPr="008C307E">
        <w:rPr>
          <w:rFonts w:asciiTheme="minorHAnsi" w:hAnsiTheme="minorHAnsi"/>
          <w:sz w:val="24"/>
          <w:lang w:val="en-US"/>
        </w:rPr>
        <w:t>?</w:t>
      </w:r>
    </w:p>
    <w:p w14:paraId="0FFE63EF" w14:textId="77777777" w:rsidR="009C426A" w:rsidRDefault="00715523" w:rsidP="009C426A">
      <w:pPr>
        <w:pStyle w:val="ListParagraph"/>
        <w:numPr>
          <w:ilvl w:val="12"/>
          <w:numId w:val="0"/>
        </w:numPr>
        <w:spacing w:before="240"/>
        <w:jc w:val="left"/>
        <w:rPr>
          <w:rFonts w:ascii="Calibri" w:hAnsi="Calibri"/>
          <w:color w:val="000000"/>
          <w:sz w:val="24"/>
          <w:shd w:val="clear" w:color="auto" w:fill="FFFFFF"/>
          <w:lang w:val="en-US"/>
        </w:rPr>
      </w:pPr>
      <w:r w:rsidRPr="009C426A">
        <w:rPr>
          <w:rFonts w:asciiTheme="minorHAnsi" w:hAnsiTheme="minorHAnsi"/>
          <w:sz w:val="24"/>
          <w:lang w:val="en-US"/>
        </w:rPr>
        <w:t xml:space="preserve">* </w:t>
      </w:r>
      <w:r w:rsidRPr="009C426A">
        <w:rPr>
          <w:rFonts w:asciiTheme="minorHAnsi" w:hAnsiTheme="minorHAnsi"/>
          <w:b/>
          <w:sz w:val="24"/>
          <w:lang w:val="en-US"/>
        </w:rPr>
        <w:t>Cooperation:</w:t>
      </w:r>
      <w:r w:rsidRPr="009C426A">
        <w:rPr>
          <w:rFonts w:asciiTheme="minorHAnsi" w:hAnsiTheme="minorHAnsi"/>
          <w:sz w:val="24"/>
          <w:lang w:val="en-US"/>
        </w:rPr>
        <w:t xml:space="preserve">  </w:t>
      </w:r>
      <w:r w:rsidR="00F655D0" w:rsidRPr="009C426A">
        <w:rPr>
          <w:rFonts w:asciiTheme="minorHAnsi" w:hAnsiTheme="minorHAnsi"/>
          <w:sz w:val="24"/>
          <w:lang w:val="en-US"/>
        </w:rPr>
        <w:t>lo</w:t>
      </w:r>
      <w:r w:rsidRPr="009C426A">
        <w:rPr>
          <w:rFonts w:asciiTheme="minorHAnsi" w:hAnsiTheme="minorHAnsi"/>
          <w:sz w:val="24"/>
          <w:lang w:val="en-US"/>
        </w:rPr>
        <w:t xml:space="preserve">oking for synergies between different processes at pan-European and global levels </w:t>
      </w:r>
      <w:r w:rsidR="00F655D0" w:rsidRPr="009C426A">
        <w:rPr>
          <w:rFonts w:asciiTheme="minorHAnsi" w:hAnsiTheme="minorHAnsi"/>
          <w:sz w:val="24"/>
          <w:lang w:val="en-US"/>
        </w:rPr>
        <w:t>(</w:t>
      </w:r>
      <w:proofErr w:type="spellStart"/>
      <w:r w:rsidR="00F655D0" w:rsidRPr="009C426A">
        <w:rPr>
          <w:rFonts w:asciiTheme="minorHAnsi" w:hAnsiTheme="minorHAnsi"/>
          <w:sz w:val="24"/>
          <w:lang w:val="en-US"/>
        </w:rPr>
        <w:t>EfE</w:t>
      </w:r>
      <w:proofErr w:type="spellEnd"/>
      <w:r w:rsidR="00F655D0" w:rsidRPr="009C426A">
        <w:rPr>
          <w:rFonts w:asciiTheme="minorHAnsi" w:hAnsiTheme="minorHAnsi"/>
          <w:sz w:val="24"/>
          <w:lang w:val="en-US"/>
        </w:rPr>
        <w:t xml:space="preserve">, </w:t>
      </w:r>
      <w:r w:rsidR="00BB7F62" w:rsidRPr="009C426A">
        <w:rPr>
          <w:rFonts w:asciiTheme="minorHAnsi" w:hAnsiTheme="minorHAnsi"/>
          <w:sz w:val="24"/>
          <w:lang w:val="en-US"/>
        </w:rPr>
        <w:t>EUSDS, EU2020, UN 2030 Sustainable Development Agenda</w:t>
      </w:r>
      <w:r w:rsidR="007D7687" w:rsidRPr="009C426A">
        <w:rPr>
          <w:rFonts w:asciiTheme="minorHAnsi" w:hAnsiTheme="minorHAnsi"/>
          <w:sz w:val="24"/>
          <w:lang w:val="en-US"/>
        </w:rPr>
        <w:t>, WTO</w:t>
      </w:r>
      <w:r w:rsidR="00BB7F62" w:rsidRPr="009C426A">
        <w:rPr>
          <w:rFonts w:asciiTheme="minorHAnsi" w:hAnsiTheme="minorHAnsi"/>
          <w:sz w:val="24"/>
          <w:lang w:val="en-US"/>
        </w:rPr>
        <w:t xml:space="preserve">, </w:t>
      </w:r>
      <w:r w:rsidR="007D7687" w:rsidRPr="009C426A">
        <w:rPr>
          <w:rFonts w:asciiTheme="minorHAnsi" w:hAnsiTheme="minorHAnsi"/>
          <w:sz w:val="24"/>
          <w:lang w:val="en-US"/>
        </w:rPr>
        <w:t>etc.</w:t>
      </w:r>
      <w:r w:rsidR="00F655D0" w:rsidRPr="009C426A">
        <w:rPr>
          <w:rFonts w:asciiTheme="minorHAnsi" w:hAnsiTheme="minorHAnsi"/>
          <w:sz w:val="24"/>
          <w:lang w:val="en-US"/>
        </w:rPr>
        <w:t xml:space="preserve">) </w:t>
      </w:r>
      <w:r w:rsidR="007D7687" w:rsidRPr="009C426A">
        <w:rPr>
          <w:rFonts w:asciiTheme="minorHAnsi" w:hAnsiTheme="minorHAnsi"/>
          <w:sz w:val="24"/>
          <w:lang w:val="en-US"/>
        </w:rPr>
        <w:t>aiming at</w:t>
      </w:r>
      <w:r w:rsidR="00F655D0" w:rsidRPr="009C426A">
        <w:rPr>
          <w:rFonts w:asciiTheme="minorHAnsi" w:hAnsiTheme="minorHAnsi"/>
          <w:sz w:val="24"/>
          <w:lang w:val="en-US"/>
        </w:rPr>
        <w:t xml:space="preserve"> better cooperation among countries</w:t>
      </w:r>
      <w:r w:rsidR="007D7687" w:rsidRPr="009C426A">
        <w:rPr>
          <w:rFonts w:asciiTheme="minorHAnsi" w:hAnsiTheme="minorHAnsi"/>
          <w:sz w:val="24"/>
          <w:lang w:val="en-US"/>
        </w:rPr>
        <w:t xml:space="preserve"> </w:t>
      </w:r>
      <w:r w:rsidR="00BB7F62" w:rsidRPr="009C426A">
        <w:rPr>
          <w:rFonts w:asciiTheme="minorHAnsi" w:hAnsiTheme="minorHAnsi"/>
          <w:sz w:val="24"/>
          <w:lang w:val="en-US"/>
        </w:rPr>
        <w:t xml:space="preserve">and regions </w:t>
      </w:r>
      <w:r w:rsidR="007D7687" w:rsidRPr="009C426A">
        <w:rPr>
          <w:rFonts w:asciiTheme="minorHAnsi" w:hAnsiTheme="minorHAnsi"/>
          <w:sz w:val="24"/>
          <w:lang w:val="en-US"/>
        </w:rPr>
        <w:t xml:space="preserve">on </w:t>
      </w:r>
      <w:r w:rsidR="00BB7F62" w:rsidRPr="009C426A">
        <w:rPr>
          <w:rFonts w:asciiTheme="minorHAnsi" w:hAnsiTheme="minorHAnsi"/>
          <w:sz w:val="24"/>
          <w:lang w:val="en-US"/>
        </w:rPr>
        <w:t xml:space="preserve">sustainability </w:t>
      </w:r>
      <w:r w:rsidR="007D7687" w:rsidRPr="009C426A">
        <w:rPr>
          <w:rFonts w:asciiTheme="minorHAnsi" w:hAnsiTheme="minorHAnsi"/>
          <w:sz w:val="24"/>
          <w:lang w:val="en-US"/>
        </w:rPr>
        <w:t>and green economy issues;</w:t>
      </w:r>
      <w:r w:rsidR="00392AC0" w:rsidRPr="009C426A">
        <w:rPr>
          <w:rFonts w:asciiTheme="minorHAnsi" w:hAnsiTheme="minorHAnsi"/>
          <w:sz w:val="24"/>
          <w:lang w:val="en-US"/>
        </w:rPr>
        <w:t xml:space="preserve"> </w:t>
      </w:r>
      <w:r w:rsidR="00940A57" w:rsidRPr="009C426A">
        <w:rPr>
          <w:rFonts w:asciiTheme="minorHAnsi" w:hAnsiTheme="minorHAnsi"/>
          <w:sz w:val="24"/>
          <w:lang w:val="en-US"/>
        </w:rPr>
        <w:t>How will civil society groups and other relevant stakeholders be actively engaged</w:t>
      </w:r>
      <w:r w:rsidR="00940A57" w:rsidRPr="009C426A" w:rsidDel="00BB7F62">
        <w:rPr>
          <w:rFonts w:asciiTheme="minorHAnsi" w:hAnsiTheme="minorHAnsi"/>
          <w:sz w:val="24"/>
          <w:lang w:val="en-US"/>
        </w:rPr>
        <w:t xml:space="preserve"> </w:t>
      </w:r>
      <w:r w:rsidR="007D7687" w:rsidRPr="009C426A">
        <w:rPr>
          <w:rFonts w:asciiTheme="minorHAnsi" w:hAnsiTheme="minorHAnsi"/>
          <w:sz w:val="24"/>
          <w:lang w:val="en-US"/>
        </w:rPr>
        <w:t>.</w:t>
      </w:r>
      <w:r w:rsidRPr="009C426A">
        <w:rPr>
          <w:rFonts w:asciiTheme="minorHAnsi" w:hAnsiTheme="minorHAnsi"/>
          <w:sz w:val="24"/>
          <w:lang w:val="en-US"/>
        </w:rPr>
        <w:t xml:space="preserve"> </w:t>
      </w:r>
      <w:r w:rsidR="008C307E" w:rsidRPr="009C426A">
        <w:rPr>
          <w:rFonts w:asciiTheme="minorHAnsi" w:hAnsiTheme="minorHAnsi"/>
          <w:sz w:val="24"/>
          <w:lang w:val="en-US"/>
        </w:rPr>
        <w:t xml:space="preserve"> </w:t>
      </w:r>
      <w:r w:rsidR="009C426A" w:rsidRPr="009C426A">
        <w:rPr>
          <w:rFonts w:ascii="Calibri" w:hAnsi="Calibri"/>
          <w:color w:val="000000"/>
          <w:sz w:val="24"/>
          <w:shd w:val="clear" w:color="auto" w:fill="FFFFFF"/>
          <w:lang w:val="en-US"/>
        </w:rPr>
        <w:t>Use the Batumi Conference as an opportunity to advocate</w:t>
      </w:r>
      <w:r w:rsidR="009C426A" w:rsidRPr="009C426A">
        <w:rPr>
          <w:rStyle w:val="apple-converted-space"/>
          <w:rFonts w:ascii="Calibri" w:hAnsi="Calibri"/>
          <w:color w:val="000000"/>
          <w:sz w:val="24"/>
          <w:shd w:val="clear" w:color="auto" w:fill="FFFFFF"/>
          <w:lang w:val="en-US"/>
        </w:rPr>
        <w:t xml:space="preserve"> proposed </w:t>
      </w:r>
      <w:r w:rsidR="009C426A" w:rsidRPr="009C426A">
        <w:rPr>
          <w:rFonts w:ascii="Calibri" w:hAnsi="Calibri"/>
          <w:color w:val="000000"/>
          <w:sz w:val="24"/>
          <w:shd w:val="clear" w:color="auto" w:fill="FFFFFF"/>
          <w:lang w:val="en-US"/>
        </w:rPr>
        <w:t>changes, and insist that greening the economy and sustainable development represents the only legitimate goal for international trade policy.</w:t>
      </w:r>
    </w:p>
    <w:p w14:paraId="6BF79590" w14:textId="77777777" w:rsidR="009C426A" w:rsidRDefault="009C426A" w:rsidP="009C426A">
      <w:pPr>
        <w:pStyle w:val="ListParagraph"/>
        <w:numPr>
          <w:ilvl w:val="12"/>
          <w:numId w:val="0"/>
        </w:numPr>
        <w:spacing w:before="240"/>
        <w:jc w:val="left"/>
        <w:rPr>
          <w:rFonts w:ascii="Calibri" w:hAnsi="Calibri"/>
          <w:color w:val="000000"/>
          <w:sz w:val="24"/>
          <w:shd w:val="clear" w:color="auto" w:fill="FFFFFF"/>
          <w:lang w:val="en-US"/>
        </w:rPr>
      </w:pPr>
    </w:p>
    <w:p w14:paraId="4C0E60A0" w14:textId="2D4C8784" w:rsidR="005F2CBB" w:rsidRPr="008C307E" w:rsidRDefault="00986A36" w:rsidP="009C426A">
      <w:pPr>
        <w:pStyle w:val="ListParagraph"/>
        <w:numPr>
          <w:ilvl w:val="12"/>
          <w:numId w:val="0"/>
        </w:numPr>
        <w:spacing w:before="240"/>
        <w:jc w:val="left"/>
        <w:rPr>
          <w:rFonts w:asciiTheme="minorHAnsi" w:hAnsiTheme="minorHAnsi"/>
          <w:b/>
          <w:sz w:val="24"/>
          <w:lang w:val="en-GB"/>
        </w:rPr>
      </w:pPr>
      <w:r w:rsidRPr="008C307E">
        <w:rPr>
          <w:rFonts w:asciiTheme="minorHAnsi" w:hAnsiTheme="minorHAnsi"/>
          <w:b/>
          <w:sz w:val="24"/>
          <w:lang w:val="en-GB"/>
        </w:rPr>
        <w:t xml:space="preserve">PARTICIPANTS: </w:t>
      </w:r>
    </w:p>
    <w:p w14:paraId="5E9DB396" w14:textId="383E8766" w:rsidR="00F53D9B" w:rsidRPr="008C307E" w:rsidRDefault="00BB7F62" w:rsidP="00CC3C87">
      <w:pPr>
        <w:numPr>
          <w:ilvl w:val="12"/>
          <w:numId w:val="0"/>
        </w:numPr>
        <w:jc w:val="left"/>
        <w:rPr>
          <w:rFonts w:asciiTheme="minorHAnsi" w:hAnsiTheme="minorHAnsi"/>
          <w:sz w:val="24"/>
          <w:lang w:val="en-GB"/>
        </w:rPr>
      </w:pPr>
      <w:r>
        <w:rPr>
          <w:rFonts w:asciiTheme="minorHAnsi" w:hAnsiTheme="minorHAnsi"/>
          <w:sz w:val="24"/>
          <w:lang w:val="en-GB"/>
        </w:rPr>
        <w:t xml:space="preserve">High level round table with relevant </w:t>
      </w:r>
      <w:r w:rsidR="00986A36" w:rsidRPr="008C307E">
        <w:rPr>
          <w:rFonts w:asciiTheme="minorHAnsi" w:hAnsiTheme="minorHAnsi"/>
          <w:sz w:val="24"/>
          <w:lang w:val="en-GB"/>
        </w:rPr>
        <w:t>Ministers</w:t>
      </w:r>
      <w:bookmarkStart w:id="0" w:name="_GoBack"/>
      <w:bookmarkEnd w:id="0"/>
      <w:r w:rsidR="00986A36" w:rsidRPr="008C307E">
        <w:rPr>
          <w:rFonts w:asciiTheme="minorHAnsi" w:hAnsiTheme="minorHAnsi"/>
          <w:sz w:val="24"/>
          <w:lang w:val="en-GB"/>
        </w:rPr>
        <w:t>, represent</w:t>
      </w:r>
      <w:r w:rsidR="00607374">
        <w:rPr>
          <w:rFonts w:asciiTheme="minorHAnsi" w:hAnsiTheme="minorHAnsi"/>
          <w:sz w:val="24"/>
          <w:lang w:val="en-GB"/>
        </w:rPr>
        <w:t>atives of</w:t>
      </w:r>
      <w:r w:rsidR="00986A36" w:rsidRPr="008C307E">
        <w:rPr>
          <w:rFonts w:asciiTheme="minorHAnsi" w:hAnsiTheme="minorHAnsi"/>
          <w:sz w:val="24"/>
          <w:lang w:val="en-GB"/>
        </w:rPr>
        <w:t xml:space="preserve"> environmental </w:t>
      </w:r>
      <w:r w:rsidR="00607374">
        <w:rPr>
          <w:rFonts w:asciiTheme="minorHAnsi" w:hAnsiTheme="minorHAnsi"/>
          <w:sz w:val="24"/>
          <w:lang w:val="en-GB"/>
        </w:rPr>
        <w:t>civil society</w:t>
      </w:r>
      <w:r w:rsidR="00607374" w:rsidRPr="008C307E">
        <w:rPr>
          <w:rFonts w:asciiTheme="minorHAnsi" w:hAnsiTheme="minorHAnsi"/>
          <w:sz w:val="24"/>
          <w:lang w:val="en-GB"/>
        </w:rPr>
        <w:t xml:space="preserve"> </w:t>
      </w:r>
      <w:r w:rsidR="00986A36" w:rsidRPr="008C307E">
        <w:rPr>
          <w:rFonts w:asciiTheme="minorHAnsi" w:hAnsiTheme="minorHAnsi"/>
          <w:sz w:val="24"/>
          <w:lang w:val="en-GB"/>
        </w:rPr>
        <w:t xml:space="preserve">organisations, </w:t>
      </w:r>
      <w:r w:rsidR="00607374">
        <w:rPr>
          <w:rFonts w:asciiTheme="minorHAnsi" w:hAnsiTheme="minorHAnsi"/>
          <w:sz w:val="24"/>
          <w:lang w:val="en-GB"/>
        </w:rPr>
        <w:t xml:space="preserve">trade unions, women, youth, progressive business, scientists </w:t>
      </w:r>
      <w:r w:rsidR="00986A36" w:rsidRPr="008C307E">
        <w:rPr>
          <w:rFonts w:asciiTheme="minorHAnsi" w:hAnsiTheme="minorHAnsi"/>
          <w:sz w:val="24"/>
          <w:lang w:val="en-GB"/>
        </w:rPr>
        <w:t xml:space="preserve">and </w:t>
      </w:r>
      <w:r w:rsidR="00F53D9B" w:rsidRPr="008C307E">
        <w:rPr>
          <w:rFonts w:asciiTheme="minorHAnsi" w:hAnsiTheme="minorHAnsi"/>
          <w:sz w:val="24"/>
          <w:lang w:val="en-GB"/>
        </w:rPr>
        <w:t xml:space="preserve">other stakeholders </w:t>
      </w:r>
      <w:r w:rsidR="00986A36" w:rsidRPr="008C307E">
        <w:rPr>
          <w:rFonts w:asciiTheme="minorHAnsi" w:hAnsiTheme="minorHAnsi"/>
          <w:sz w:val="24"/>
          <w:lang w:val="en-GB"/>
        </w:rPr>
        <w:t xml:space="preserve">invited by </w:t>
      </w:r>
      <w:r w:rsidR="00F53D9B" w:rsidRPr="008C307E">
        <w:rPr>
          <w:rFonts w:asciiTheme="minorHAnsi" w:hAnsiTheme="minorHAnsi"/>
          <w:sz w:val="24"/>
          <w:lang w:val="en-GB"/>
        </w:rPr>
        <w:t xml:space="preserve">European </w:t>
      </w:r>
      <w:r w:rsidR="00986A36" w:rsidRPr="008C307E">
        <w:rPr>
          <w:rFonts w:asciiTheme="minorHAnsi" w:hAnsiTheme="minorHAnsi"/>
          <w:sz w:val="24"/>
          <w:lang w:val="en-GB"/>
        </w:rPr>
        <w:t>ECO</w:t>
      </w:r>
      <w:r w:rsidR="00F53D9B" w:rsidRPr="008C307E">
        <w:rPr>
          <w:rFonts w:asciiTheme="minorHAnsi" w:hAnsiTheme="minorHAnsi"/>
          <w:sz w:val="24"/>
          <w:lang w:val="en-GB"/>
        </w:rPr>
        <w:t xml:space="preserve"> </w:t>
      </w:r>
      <w:r w:rsidR="00986A36" w:rsidRPr="008C307E">
        <w:rPr>
          <w:rFonts w:asciiTheme="minorHAnsi" w:hAnsiTheme="minorHAnsi"/>
          <w:sz w:val="24"/>
          <w:lang w:val="en-GB"/>
        </w:rPr>
        <w:t>Forum</w:t>
      </w:r>
      <w:r w:rsidR="00607374">
        <w:rPr>
          <w:rFonts w:asciiTheme="minorHAnsi" w:hAnsiTheme="minorHAnsi"/>
          <w:sz w:val="24"/>
          <w:lang w:val="en-GB"/>
        </w:rPr>
        <w:t>.</w:t>
      </w:r>
    </w:p>
    <w:p w14:paraId="62FF7D0C" w14:textId="77777777" w:rsidR="00F53D9B" w:rsidRPr="008C307E" w:rsidRDefault="00F53D9B" w:rsidP="00CC3C87">
      <w:pPr>
        <w:numPr>
          <w:ilvl w:val="12"/>
          <w:numId w:val="0"/>
        </w:numPr>
        <w:jc w:val="left"/>
        <w:rPr>
          <w:rFonts w:asciiTheme="minorHAnsi" w:hAnsiTheme="minorHAnsi"/>
          <w:sz w:val="24"/>
          <w:lang w:val="en-GB"/>
        </w:rPr>
      </w:pPr>
    </w:p>
    <w:p w14:paraId="7E6D235A" w14:textId="0BF11DA1" w:rsidR="005F2CBB" w:rsidRPr="008C307E" w:rsidRDefault="00986A36" w:rsidP="00CC3C87">
      <w:pPr>
        <w:numPr>
          <w:ilvl w:val="12"/>
          <w:numId w:val="0"/>
        </w:numPr>
        <w:jc w:val="left"/>
        <w:rPr>
          <w:rFonts w:asciiTheme="minorHAnsi" w:hAnsiTheme="minorHAnsi"/>
          <w:sz w:val="24"/>
          <w:lang w:val="en-GB"/>
        </w:rPr>
      </w:pPr>
      <w:r w:rsidRPr="008C307E">
        <w:rPr>
          <w:rFonts w:asciiTheme="minorHAnsi" w:hAnsiTheme="minorHAnsi"/>
          <w:sz w:val="24"/>
          <w:lang w:val="en-GB"/>
        </w:rPr>
        <w:t xml:space="preserve">The important criteria for selection of participants will be </w:t>
      </w:r>
      <w:r w:rsidR="00607374">
        <w:rPr>
          <w:rFonts w:asciiTheme="minorHAnsi" w:hAnsiTheme="minorHAnsi"/>
          <w:sz w:val="24"/>
          <w:lang w:val="en-GB"/>
        </w:rPr>
        <w:t xml:space="preserve">the proven </w:t>
      </w:r>
      <w:r w:rsidRPr="008C307E">
        <w:rPr>
          <w:rFonts w:asciiTheme="minorHAnsi" w:hAnsiTheme="minorHAnsi"/>
          <w:sz w:val="24"/>
          <w:lang w:val="en-GB"/>
        </w:rPr>
        <w:t>experience</w:t>
      </w:r>
      <w:r w:rsidR="00607374">
        <w:rPr>
          <w:rFonts w:asciiTheme="minorHAnsi" w:hAnsiTheme="minorHAnsi"/>
          <w:sz w:val="24"/>
          <w:lang w:val="en-GB"/>
        </w:rPr>
        <w:t xml:space="preserve"> and representative mandate</w:t>
      </w:r>
      <w:r w:rsidRPr="008C307E">
        <w:rPr>
          <w:rFonts w:asciiTheme="minorHAnsi" w:hAnsiTheme="minorHAnsi"/>
          <w:sz w:val="24"/>
          <w:lang w:val="en-GB"/>
        </w:rPr>
        <w:t xml:space="preserve"> in the discussed items and </w:t>
      </w:r>
      <w:r w:rsidR="00607374">
        <w:rPr>
          <w:rFonts w:asciiTheme="minorHAnsi" w:hAnsiTheme="minorHAnsi"/>
          <w:sz w:val="24"/>
          <w:lang w:val="en-GB"/>
        </w:rPr>
        <w:t xml:space="preserve">have a gender and </w:t>
      </w:r>
      <w:r w:rsidRPr="008C307E">
        <w:rPr>
          <w:rFonts w:asciiTheme="minorHAnsi" w:hAnsiTheme="minorHAnsi"/>
          <w:sz w:val="24"/>
          <w:lang w:val="en-GB"/>
        </w:rPr>
        <w:t>regional balance</w:t>
      </w:r>
      <w:r w:rsidR="00607374">
        <w:rPr>
          <w:rFonts w:asciiTheme="minorHAnsi" w:hAnsiTheme="minorHAnsi"/>
          <w:sz w:val="24"/>
          <w:lang w:val="en-GB"/>
        </w:rPr>
        <w:t>.</w:t>
      </w:r>
    </w:p>
    <w:p w14:paraId="3BF22669" w14:textId="77777777" w:rsidR="00F53D9B" w:rsidRPr="008C307E" w:rsidRDefault="00F53D9B" w:rsidP="00117711">
      <w:pPr>
        <w:numPr>
          <w:ilvl w:val="12"/>
          <w:numId w:val="0"/>
        </w:numPr>
        <w:spacing w:before="240"/>
        <w:jc w:val="left"/>
        <w:rPr>
          <w:rFonts w:asciiTheme="minorHAnsi" w:hAnsiTheme="minorHAnsi"/>
          <w:b/>
          <w:sz w:val="24"/>
          <w:lang w:val="en-GB"/>
        </w:rPr>
      </w:pPr>
      <w:r w:rsidRPr="008C307E">
        <w:rPr>
          <w:rFonts w:asciiTheme="minorHAnsi" w:hAnsiTheme="minorHAnsi"/>
          <w:b/>
          <w:sz w:val="24"/>
          <w:lang w:val="en-GB"/>
        </w:rPr>
        <w:t>FORMAT:</w:t>
      </w:r>
    </w:p>
    <w:p w14:paraId="53B86794" w14:textId="7EA37734" w:rsidR="00F53D9B" w:rsidRPr="008C307E" w:rsidRDefault="00F53D9B" w:rsidP="00117711">
      <w:pPr>
        <w:numPr>
          <w:ilvl w:val="12"/>
          <w:numId w:val="0"/>
        </w:numPr>
        <w:spacing w:before="240"/>
        <w:jc w:val="left"/>
        <w:rPr>
          <w:rFonts w:asciiTheme="minorHAnsi" w:hAnsiTheme="minorHAnsi"/>
          <w:sz w:val="24"/>
          <w:lang w:val="en-GB"/>
        </w:rPr>
      </w:pPr>
      <w:r w:rsidRPr="008C307E">
        <w:rPr>
          <w:rFonts w:asciiTheme="minorHAnsi" w:hAnsiTheme="minorHAnsi"/>
          <w:sz w:val="24"/>
          <w:lang w:val="en-GB"/>
        </w:rPr>
        <w:t>Interactive session (</w:t>
      </w:r>
      <w:r w:rsidR="00392AC0">
        <w:rPr>
          <w:rFonts w:asciiTheme="minorHAnsi" w:hAnsiTheme="minorHAnsi"/>
          <w:sz w:val="24"/>
          <w:lang w:val="en-US"/>
        </w:rPr>
        <w:t xml:space="preserve">details will </w:t>
      </w:r>
      <w:r w:rsidRPr="008C307E">
        <w:rPr>
          <w:rFonts w:asciiTheme="minorHAnsi" w:hAnsiTheme="minorHAnsi"/>
          <w:sz w:val="24"/>
          <w:lang w:val="en-GB"/>
        </w:rPr>
        <w:t>be decided at the later stage)</w:t>
      </w:r>
    </w:p>
    <w:p w14:paraId="646A8602" w14:textId="77777777" w:rsidR="00F53D9B" w:rsidRPr="008C307E" w:rsidRDefault="00F53D9B" w:rsidP="00117711">
      <w:pPr>
        <w:numPr>
          <w:ilvl w:val="12"/>
          <w:numId w:val="0"/>
        </w:numPr>
        <w:spacing w:before="240"/>
        <w:jc w:val="left"/>
        <w:rPr>
          <w:rFonts w:asciiTheme="minorHAnsi" w:hAnsiTheme="minorHAnsi"/>
          <w:b/>
          <w:sz w:val="24"/>
          <w:lang w:val="en-GB"/>
        </w:rPr>
      </w:pPr>
      <w:r w:rsidRPr="008C307E">
        <w:rPr>
          <w:rFonts w:asciiTheme="minorHAnsi" w:hAnsiTheme="minorHAnsi"/>
          <w:b/>
          <w:sz w:val="24"/>
          <w:lang w:val="en-GB"/>
        </w:rPr>
        <w:t>PREPARATORY MATERIALS:</w:t>
      </w:r>
    </w:p>
    <w:p w14:paraId="65A3F47C" w14:textId="3C0A5FBD" w:rsidR="00F53D9B" w:rsidRPr="008C307E" w:rsidRDefault="00F53D9B" w:rsidP="00117711">
      <w:pPr>
        <w:numPr>
          <w:ilvl w:val="12"/>
          <w:numId w:val="0"/>
        </w:numPr>
        <w:spacing w:before="240"/>
        <w:jc w:val="left"/>
        <w:rPr>
          <w:rFonts w:asciiTheme="minorHAnsi" w:hAnsiTheme="minorHAnsi"/>
          <w:sz w:val="24"/>
          <w:lang w:val="en-US"/>
        </w:rPr>
      </w:pPr>
      <w:r w:rsidRPr="008C307E">
        <w:rPr>
          <w:rFonts w:asciiTheme="minorHAnsi" w:hAnsiTheme="minorHAnsi"/>
          <w:sz w:val="24"/>
          <w:lang w:val="en-US"/>
        </w:rPr>
        <w:t>P</w:t>
      </w:r>
      <w:r w:rsidR="00117711" w:rsidRPr="008C307E">
        <w:rPr>
          <w:rFonts w:asciiTheme="minorHAnsi" w:hAnsiTheme="minorHAnsi"/>
          <w:sz w:val="24"/>
          <w:lang w:val="en-US"/>
        </w:rPr>
        <w:t xml:space="preserve">ublication to help </w:t>
      </w:r>
      <w:r w:rsidR="00607374">
        <w:rPr>
          <w:rFonts w:asciiTheme="minorHAnsi" w:hAnsiTheme="minorHAnsi"/>
          <w:sz w:val="24"/>
          <w:lang w:val="en-US"/>
        </w:rPr>
        <w:t xml:space="preserve">the </w:t>
      </w:r>
      <w:r w:rsidR="00117711" w:rsidRPr="008C307E">
        <w:rPr>
          <w:rFonts w:asciiTheme="minorHAnsi" w:hAnsiTheme="minorHAnsi"/>
          <w:sz w:val="24"/>
          <w:lang w:val="en-US"/>
        </w:rPr>
        <w:t xml:space="preserve">discussion </w:t>
      </w:r>
      <w:r w:rsidR="00607374">
        <w:rPr>
          <w:rFonts w:asciiTheme="minorHAnsi" w:hAnsiTheme="minorHAnsi"/>
          <w:sz w:val="24"/>
          <w:lang w:val="en-US"/>
        </w:rPr>
        <w:t>for</w:t>
      </w:r>
      <w:r w:rsidR="00607374" w:rsidRPr="008C307E">
        <w:rPr>
          <w:rFonts w:asciiTheme="minorHAnsi" w:hAnsiTheme="minorHAnsi"/>
          <w:sz w:val="24"/>
          <w:lang w:val="en-US"/>
        </w:rPr>
        <w:t xml:space="preserve"> </w:t>
      </w:r>
      <w:r w:rsidR="00117711" w:rsidRPr="008C307E">
        <w:rPr>
          <w:rFonts w:asciiTheme="minorHAnsi" w:hAnsiTheme="minorHAnsi"/>
          <w:sz w:val="24"/>
          <w:lang w:val="en-US"/>
        </w:rPr>
        <w:t>the round table</w:t>
      </w:r>
      <w:r w:rsidRPr="008C307E">
        <w:rPr>
          <w:rFonts w:asciiTheme="minorHAnsi" w:hAnsiTheme="minorHAnsi"/>
          <w:sz w:val="24"/>
          <w:lang w:val="en-US"/>
        </w:rPr>
        <w:br/>
      </w:r>
    </w:p>
    <w:p w14:paraId="5DE71941" w14:textId="77777777" w:rsidR="00F53D9B" w:rsidRPr="008C307E" w:rsidRDefault="00F53D9B" w:rsidP="00117711">
      <w:pPr>
        <w:numPr>
          <w:ilvl w:val="12"/>
          <w:numId w:val="0"/>
        </w:numPr>
        <w:spacing w:before="240"/>
        <w:jc w:val="left"/>
        <w:rPr>
          <w:rFonts w:asciiTheme="minorHAnsi" w:hAnsiTheme="minorHAnsi"/>
          <w:b/>
          <w:sz w:val="24"/>
          <w:lang w:val="en-US"/>
        </w:rPr>
      </w:pPr>
      <w:r w:rsidRPr="008C307E">
        <w:rPr>
          <w:rFonts w:asciiTheme="minorHAnsi" w:hAnsiTheme="minorHAnsi"/>
          <w:b/>
          <w:sz w:val="24"/>
          <w:lang w:val="en-US"/>
        </w:rPr>
        <w:t>Contacts:</w:t>
      </w:r>
    </w:p>
    <w:p w14:paraId="05C0B526" w14:textId="77777777" w:rsidR="00F53D9B" w:rsidRPr="008C307E" w:rsidRDefault="00F53D9B" w:rsidP="00117711">
      <w:pPr>
        <w:numPr>
          <w:ilvl w:val="12"/>
          <w:numId w:val="0"/>
        </w:numPr>
        <w:spacing w:before="240"/>
        <w:jc w:val="left"/>
        <w:rPr>
          <w:rFonts w:asciiTheme="minorHAnsi" w:hAnsiTheme="minorHAnsi"/>
          <w:sz w:val="24"/>
          <w:lang w:val="en-US"/>
        </w:rPr>
      </w:pPr>
      <w:r w:rsidRPr="008C307E">
        <w:rPr>
          <w:rFonts w:asciiTheme="minorHAnsi" w:hAnsiTheme="minorHAnsi"/>
          <w:sz w:val="24"/>
          <w:lang w:val="en-US"/>
        </w:rPr>
        <w:t xml:space="preserve">Olga </w:t>
      </w:r>
      <w:proofErr w:type="spellStart"/>
      <w:r w:rsidRPr="008C307E">
        <w:rPr>
          <w:rFonts w:asciiTheme="minorHAnsi" w:hAnsiTheme="minorHAnsi"/>
          <w:sz w:val="24"/>
          <w:lang w:val="en-US"/>
        </w:rPr>
        <w:t>Ponizova</w:t>
      </w:r>
      <w:proofErr w:type="spellEnd"/>
      <w:r w:rsidRPr="008C307E">
        <w:rPr>
          <w:rFonts w:asciiTheme="minorHAnsi" w:hAnsiTheme="minorHAnsi"/>
          <w:sz w:val="24"/>
          <w:lang w:val="en-US"/>
        </w:rPr>
        <w:t xml:space="preserve"> – </w:t>
      </w:r>
      <w:hyperlink r:id="rId7" w:history="1">
        <w:r w:rsidRPr="008C307E">
          <w:rPr>
            <w:rStyle w:val="Hyperlink"/>
            <w:rFonts w:asciiTheme="minorHAnsi" w:hAnsiTheme="minorHAnsi"/>
            <w:sz w:val="24"/>
            <w:lang w:val="en-US"/>
          </w:rPr>
          <w:t>oponizova@mail.ru</w:t>
        </w:r>
      </w:hyperlink>
    </w:p>
    <w:p w14:paraId="288F1D8B" w14:textId="5455DD40" w:rsidR="00C364F9" w:rsidRPr="00392AC0" w:rsidRDefault="00F53D9B">
      <w:pPr>
        <w:numPr>
          <w:ilvl w:val="12"/>
          <w:numId w:val="0"/>
        </w:numPr>
        <w:spacing w:before="240"/>
        <w:jc w:val="left"/>
        <w:rPr>
          <w:rFonts w:asciiTheme="minorHAnsi" w:hAnsiTheme="minorHAnsi"/>
          <w:sz w:val="24"/>
          <w:lang w:val="en-US"/>
        </w:rPr>
      </w:pPr>
      <w:r w:rsidRPr="008C307E">
        <w:rPr>
          <w:rFonts w:asciiTheme="minorHAnsi" w:hAnsiTheme="minorHAnsi"/>
          <w:sz w:val="24"/>
          <w:lang w:val="fr-FR"/>
        </w:rPr>
        <w:t xml:space="preserve">Mara Silina – </w:t>
      </w:r>
      <w:hyperlink r:id="rId8" w:history="1">
        <w:r w:rsidRPr="008C307E">
          <w:rPr>
            <w:rStyle w:val="Hyperlink"/>
            <w:rFonts w:asciiTheme="minorHAnsi" w:hAnsiTheme="minorHAnsi"/>
            <w:sz w:val="24"/>
            <w:lang w:val="fr-FR"/>
          </w:rPr>
          <w:t>mara.silina@eco-forum.org</w:t>
        </w:r>
      </w:hyperlink>
      <w:r w:rsidR="00AF32A4" w:rsidRPr="008C307E">
        <w:rPr>
          <w:rStyle w:val="Hyperlink"/>
          <w:rFonts w:asciiTheme="minorHAnsi" w:hAnsiTheme="minorHAnsi"/>
          <w:sz w:val="24"/>
          <w:lang w:val="fr-FR"/>
        </w:rPr>
        <w:t xml:space="preserve"> </w:t>
      </w:r>
    </w:p>
    <w:sectPr w:rsidR="00C364F9" w:rsidRPr="00392AC0">
      <w:footerReference w:type="default" r:id="rId9"/>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AC35" w14:textId="77777777" w:rsidR="00443397" w:rsidRDefault="00443397" w:rsidP="00C67A16">
      <w:pPr>
        <w:numPr>
          <w:ilvl w:val="12"/>
          <w:numId w:val="0"/>
        </w:numPr>
        <w:spacing w:before="0"/>
      </w:pPr>
      <w:r>
        <w:separator/>
      </w:r>
    </w:p>
  </w:endnote>
  <w:endnote w:type="continuationSeparator" w:id="0">
    <w:p w14:paraId="633340D3" w14:textId="77777777" w:rsidR="00443397" w:rsidRDefault="00443397" w:rsidP="00C67A16">
      <w:pPr>
        <w:numPr>
          <w:ilvl w:val="12"/>
          <w:numId w:val="0"/>
        </w:num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FCF1" w14:textId="77777777" w:rsidR="00BB7F62" w:rsidRDefault="00BB7F62">
    <w:pPr>
      <w:pStyle w:val="Footer"/>
      <w:framePr w:wrap="auto" w:vAnchor="text" w:hAnchor="margin" w:xAlign="outside"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FE5D5C">
      <w:rPr>
        <w:rStyle w:val="PageNumber"/>
        <w:noProof/>
      </w:rPr>
      <w:t>1</w:t>
    </w:r>
    <w:r>
      <w:rPr>
        <w:rStyle w:val="PageNumber"/>
      </w:rPr>
      <w:fldChar w:fldCharType="end"/>
    </w:r>
  </w:p>
  <w:p w14:paraId="6C346A83" w14:textId="77777777" w:rsidR="00BB7F62" w:rsidRDefault="00BB7F62">
    <w:pPr>
      <w:pStyle w:val="Footer"/>
      <w:numPr>
        <w:ilvl w:val="12"/>
        <w:numId w:val="0"/>
      </w:num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517F" w14:textId="77777777" w:rsidR="00443397" w:rsidRDefault="00443397" w:rsidP="00C67A16">
      <w:pPr>
        <w:numPr>
          <w:ilvl w:val="12"/>
          <w:numId w:val="0"/>
        </w:numPr>
        <w:spacing w:before="0"/>
      </w:pPr>
      <w:r>
        <w:separator/>
      </w:r>
    </w:p>
  </w:footnote>
  <w:footnote w:type="continuationSeparator" w:id="0">
    <w:p w14:paraId="4BF1AE33" w14:textId="77777777" w:rsidR="00443397" w:rsidRDefault="00443397" w:rsidP="00C67A16">
      <w:pPr>
        <w:numPr>
          <w:ilvl w:val="12"/>
          <w:numId w:val="0"/>
        </w:num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809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B11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921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4C78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A174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BA77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2D4F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D636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E51A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D9181E"/>
    <w:multiLevelType w:val="hybridMultilevel"/>
    <w:tmpl w:val="BAA292F6"/>
    <w:lvl w:ilvl="0" w:tplc="73808B28">
      <w:start w:val="7"/>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5316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AB5F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7142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1"/>
  </w:num>
  <w:num w:numId="4">
    <w:abstractNumId w:val="1"/>
  </w:num>
  <w:num w:numId="5">
    <w:abstractNumId w:val="13"/>
  </w:num>
  <w:num w:numId="6">
    <w:abstractNumId w:val="7"/>
  </w:num>
  <w:num w:numId="7">
    <w:abstractNumId w:val="6"/>
  </w:num>
  <w:num w:numId="8">
    <w:abstractNumId w:val="4"/>
  </w:num>
  <w:num w:numId="9">
    <w:abstractNumId w:val="8"/>
  </w:num>
  <w:num w:numId="10">
    <w:abstractNumId w:val="3"/>
  </w:num>
  <w:num w:numId="11">
    <w:abstractNumId w:val="9"/>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87"/>
    <w:rsid w:val="000372FF"/>
    <w:rsid w:val="00097852"/>
    <w:rsid w:val="00117711"/>
    <w:rsid w:val="00120A24"/>
    <w:rsid w:val="00131577"/>
    <w:rsid w:val="0017183F"/>
    <w:rsid w:val="001C2425"/>
    <w:rsid w:val="001F561C"/>
    <w:rsid w:val="002665F2"/>
    <w:rsid w:val="002A3A4B"/>
    <w:rsid w:val="002F40A3"/>
    <w:rsid w:val="00350C00"/>
    <w:rsid w:val="00373C40"/>
    <w:rsid w:val="00377F15"/>
    <w:rsid w:val="003851CE"/>
    <w:rsid w:val="00392AC0"/>
    <w:rsid w:val="00443397"/>
    <w:rsid w:val="0047499B"/>
    <w:rsid w:val="004D72C2"/>
    <w:rsid w:val="004F3DB3"/>
    <w:rsid w:val="00541413"/>
    <w:rsid w:val="005536A8"/>
    <w:rsid w:val="00560464"/>
    <w:rsid w:val="005638A0"/>
    <w:rsid w:val="005A65F7"/>
    <w:rsid w:val="005D2733"/>
    <w:rsid w:val="005F2CBB"/>
    <w:rsid w:val="00607374"/>
    <w:rsid w:val="006339F3"/>
    <w:rsid w:val="006D1769"/>
    <w:rsid w:val="006E35B3"/>
    <w:rsid w:val="00715523"/>
    <w:rsid w:val="00726C2F"/>
    <w:rsid w:val="007321E1"/>
    <w:rsid w:val="007524F4"/>
    <w:rsid w:val="007D7687"/>
    <w:rsid w:val="008C307E"/>
    <w:rsid w:val="00940A57"/>
    <w:rsid w:val="00981B46"/>
    <w:rsid w:val="00986A36"/>
    <w:rsid w:val="009B39D0"/>
    <w:rsid w:val="009C426A"/>
    <w:rsid w:val="00A440D7"/>
    <w:rsid w:val="00AB7433"/>
    <w:rsid w:val="00AF32A4"/>
    <w:rsid w:val="00B00226"/>
    <w:rsid w:val="00B126D6"/>
    <w:rsid w:val="00B16BA9"/>
    <w:rsid w:val="00B2751B"/>
    <w:rsid w:val="00B33D04"/>
    <w:rsid w:val="00B6440A"/>
    <w:rsid w:val="00B95F0B"/>
    <w:rsid w:val="00BB7F62"/>
    <w:rsid w:val="00C364F9"/>
    <w:rsid w:val="00C371CE"/>
    <w:rsid w:val="00C67A16"/>
    <w:rsid w:val="00CC3C87"/>
    <w:rsid w:val="00CC4293"/>
    <w:rsid w:val="00D0431F"/>
    <w:rsid w:val="00D3698A"/>
    <w:rsid w:val="00D56D09"/>
    <w:rsid w:val="00DD309D"/>
    <w:rsid w:val="00E03234"/>
    <w:rsid w:val="00E25EC8"/>
    <w:rsid w:val="00F21A53"/>
    <w:rsid w:val="00F342DC"/>
    <w:rsid w:val="00F53D9B"/>
    <w:rsid w:val="00F579BE"/>
    <w:rsid w:val="00F655D0"/>
    <w:rsid w:val="00F701A8"/>
    <w:rsid w:val="00FB3AA5"/>
    <w:rsid w:val="00FC1115"/>
    <w:rsid w:val="00FE4846"/>
    <w:rsid w:val="00FE5D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2E5E2"/>
  <w15:docId w15:val="{6F336CA3-7F3F-4569-A3CE-423D263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jc w:val="both"/>
    </w:pPr>
    <w:rPr>
      <w:rFonts w:ascii="Arial" w:hAnsi="Arial"/>
      <w:snapToGrid w:val="0"/>
      <w:sz w:val="18"/>
      <w:lang w:val="ru-RU" w:eastAsia="ru-RU"/>
    </w:rPr>
  </w:style>
  <w:style w:type="paragraph" w:styleId="Heading1">
    <w:name w:val="heading 1"/>
    <w:basedOn w:val="Normal"/>
    <w:next w:val="Normal"/>
    <w:qFormat/>
    <w:pPr>
      <w:keepNext/>
      <w:jc w:val="center"/>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tabs>
        <w:tab w:val="right" w:pos="6237"/>
      </w:tabs>
    </w:pPr>
  </w:style>
  <w:style w:type="paragraph" w:styleId="TOC1">
    <w:name w:val="toc 1"/>
    <w:basedOn w:val="Normal"/>
    <w:next w:val="Normal"/>
    <w:autoRedefine/>
    <w:semiHidden/>
    <w:pPr>
      <w:tabs>
        <w:tab w:val="right" w:pos="6237"/>
      </w:tabs>
      <w:spacing w:before="240" w:after="120"/>
    </w:pPr>
    <w:rPr>
      <w:b/>
    </w:rPr>
  </w:style>
  <w:style w:type="paragraph" w:customStyle="1" w:styleId="Header">
    <w:name w:val="Header_"/>
    <w:basedOn w:val="Normal"/>
    <w:pPr>
      <w:keepNext/>
      <w:pageBreakBefore/>
      <w:spacing w:after="240"/>
    </w:pPr>
    <w:rPr>
      <w:b/>
      <w:sz w:val="22"/>
    </w:rPr>
  </w:style>
  <w:style w:type="paragraph" w:styleId="Header0">
    <w:name w:val="header"/>
    <w:basedOn w:val="Normal"/>
    <w:semiHidden/>
    <w:pPr>
      <w:tabs>
        <w:tab w:val="center" w:pos="4153"/>
        <w:tab w:val="right" w:pos="8306"/>
      </w:tabs>
    </w:pPr>
  </w:style>
  <w:style w:type="paragraph" w:customStyle="1" w:styleId="Header1">
    <w:name w:val="Header_1"/>
    <w:basedOn w:val="Header"/>
    <w:pPr>
      <w:pageBreakBefore w:val="0"/>
      <w:tabs>
        <w:tab w:val="center" w:pos="4153"/>
        <w:tab w:val="right" w:pos="8306"/>
      </w:tabs>
      <w:spacing w:before="120" w:after="120"/>
      <w:jc w:val="left"/>
    </w:pPr>
    <w:rPr>
      <w:sz w:val="20"/>
    </w:rPr>
  </w:style>
  <w:style w:type="paragraph" w:customStyle="1" w:styleId="Kontakt">
    <w:name w:val="Kontakt"/>
    <w:basedOn w:val="Normal"/>
    <w:pPr>
      <w:jc w:val="left"/>
    </w:pPr>
  </w:style>
  <w:style w:type="paragraph" w:customStyle="1" w:styleId="1">
    <w:name w:val="Г1"/>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SingleTxtG">
    <w:name w:val="_ Single Txt_G"/>
    <w:basedOn w:val="Normal"/>
    <w:link w:val="SingleTxtGChar"/>
    <w:rsid w:val="00CC3C87"/>
    <w:pPr>
      <w:suppressAutoHyphens/>
      <w:spacing w:before="0" w:after="120" w:line="240" w:lineRule="atLeast"/>
      <w:ind w:left="1134" w:right="1134"/>
    </w:pPr>
    <w:rPr>
      <w:rFonts w:ascii="Times New Roman" w:hAnsi="Times New Roman"/>
      <w:snapToGrid/>
      <w:sz w:val="20"/>
      <w:lang w:val="en-GB" w:eastAsia="en-US"/>
    </w:rPr>
  </w:style>
  <w:style w:type="character" w:customStyle="1" w:styleId="SingleTxtGChar">
    <w:name w:val="_ Single Txt_G Char"/>
    <w:link w:val="SingleTxtG"/>
    <w:locked/>
    <w:rsid w:val="00CC3C87"/>
    <w:rPr>
      <w:lang w:eastAsia="en-US"/>
    </w:rPr>
  </w:style>
  <w:style w:type="character" w:styleId="Hyperlink">
    <w:name w:val="Hyperlink"/>
    <w:basedOn w:val="DefaultParagraphFont"/>
    <w:uiPriority w:val="99"/>
    <w:unhideWhenUsed/>
    <w:rsid w:val="00117711"/>
    <w:rPr>
      <w:color w:val="0000FF"/>
      <w:u w:val="single"/>
    </w:rPr>
  </w:style>
  <w:style w:type="character" w:styleId="FollowedHyperlink">
    <w:name w:val="FollowedHyperlink"/>
    <w:basedOn w:val="DefaultParagraphFont"/>
    <w:uiPriority w:val="99"/>
    <w:semiHidden/>
    <w:unhideWhenUsed/>
    <w:rsid w:val="00117711"/>
    <w:rPr>
      <w:color w:val="800080" w:themeColor="followedHyperlink"/>
      <w:u w:val="single"/>
    </w:rPr>
  </w:style>
  <w:style w:type="paragraph" w:styleId="BalloonText">
    <w:name w:val="Balloon Text"/>
    <w:basedOn w:val="Normal"/>
    <w:link w:val="BalloonTextChar"/>
    <w:uiPriority w:val="99"/>
    <w:semiHidden/>
    <w:unhideWhenUsed/>
    <w:rsid w:val="00120A2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24"/>
    <w:rPr>
      <w:rFonts w:ascii="Tahoma" w:hAnsi="Tahoma" w:cs="Tahoma"/>
      <w:snapToGrid w:val="0"/>
      <w:sz w:val="16"/>
      <w:szCs w:val="16"/>
      <w:lang w:val="ru-RU" w:eastAsia="ru-RU"/>
    </w:rPr>
  </w:style>
  <w:style w:type="character" w:styleId="CommentReference">
    <w:name w:val="annotation reference"/>
    <w:basedOn w:val="DefaultParagraphFont"/>
    <w:uiPriority w:val="99"/>
    <w:semiHidden/>
    <w:unhideWhenUsed/>
    <w:rsid w:val="00120A24"/>
    <w:rPr>
      <w:sz w:val="16"/>
      <w:szCs w:val="16"/>
    </w:rPr>
  </w:style>
  <w:style w:type="paragraph" w:styleId="CommentText">
    <w:name w:val="annotation text"/>
    <w:basedOn w:val="Normal"/>
    <w:link w:val="CommentTextChar"/>
    <w:uiPriority w:val="99"/>
    <w:semiHidden/>
    <w:unhideWhenUsed/>
    <w:rsid w:val="00120A24"/>
    <w:rPr>
      <w:sz w:val="20"/>
    </w:rPr>
  </w:style>
  <w:style w:type="character" w:customStyle="1" w:styleId="CommentTextChar">
    <w:name w:val="Comment Text Char"/>
    <w:basedOn w:val="DefaultParagraphFont"/>
    <w:link w:val="CommentText"/>
    <w:uiPriority w:val="99"/>
    <w:semiHidden/>
    <w:rsid w:val="00120A24"/>
    <w:rPr>
      <w:rFonts w:ascii="Arial" w:hAnsi="Arial"/>
      <w:snapToGrid w:val="0"/>
      <w:lang w:val="ru-RU" w:eastAsia="ru-RU"/>
    </w:rPr>
  </w:style>
  <w:style w:type="paragraph" w:styleId="CommentSubject">
    <w:name w:val="annotation subject"/>
    <w:basedOn w:val="CommentText"/>
    <w:next w:val="CommentText"/>
    <w:link w:val="CommentSubjectChar"/>
    <w:uiPriority w:val="99"/>
    <w:semiHidden/>
    <w:unhideWhenUsed/>
    <w:rsid w:val="00120A24"/>
    <w:rPr>
      <w:b/>
      <w:bCs/>
    </w:rPr>
  </w:style>
  <w:style w:type="character" w:customStyle="1" w:styleId="CommentSubjectChar">
    <w:name w:val="Comment Subject Char"/>
    <w:basedOn w:val="CommentTextChar"/>
    <w:link w:val="CommentSubject"/>
    <w:uiPriority w:val="99"/>
    <w:semiHidden/>
    <w:rsid w:val="00120A24"/>
    <w:rPr>
      <w:rFonts w:ascii="Arial" w:hAnsi="Arial"/>
      <w:b/>
      <w:bCs/>
      <w:snapToGrid w:val="0"/>
      <w:lang w:val="ru-RU" w:eastAsia="ru-RU"/>
    </w:rPr>
  </w:style>
  <w:style w:type="paragraph" w:styleId="ListParagraph">
    <w:name w:val="List Paragraph"/>
    <w:basedOn w:val="Normal"/>
    <w:uiPriority w:val="34"/>
    <w:qFormat/>
    <w:rsid w:val="002665F2"/>
    <w:pPr>
      <w:ind w:left="720"/>
      <w:contextualSpacing/>
    </w:pPr>
  </w:style>
  <w:style w:type="character" w:customStyle="1" w:styleId="apple-converted-space">
    <w:name w:val="apple-converted-space"/>
    <w:basedOn w:val="DefaultParagraphFont"/>
    <w:rsid w:val="009C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6908">
      <w:bodyDiv w:val="1"/>
      <w:marLeft w:val="0"/>
      <w:marRight w:val="0"/>
      <w:marTop w:val="0"/>
      <w:marBottom w:val="0"/>
      <w:divBdr>
        <w:top w:val="none" w:sz="0" w:space="0" w:color="auto"/>
        <w:left w:val="none" w:sz="0" w:space="0" w:color="auto"/>
        <w:bottom w:val="none" w:sz="0" w:space="0" w:color="auto"/>
        <w:right w:val="none" w:sz="0" w:space="0" w:color="auto"/>
      </w:divBdr>
      <w:divsChild>
        <w:div w:id="70860063">
          <w:marLeft w:val="0"/>
          <w:marRight w:val="0"/>
          <w:marTop w:val="0"/>
          <w:marBottom w:val="0"/>
          <w:divBdr>
            <w:top w:val="none" w:sz="0" w:space="0" w:color="auto"/>
            <w:left w:val="none" w:sz="0" w:space="0" w:color="auto"/>
            <w:bottom w:val="none" w:sz="0" w:space="0" w:color="auto"/>
            <w:right w:val="none" w:sz="0" w:space="0" w:color="auto"/>
          </w:divBdr>
        </w:div>
        <w:div w:id="270280446">
          <w:marLeft w:val="0"/>
          <w:marRight w:val="0"/>
          <w:marTop w:val="0"/>
          <w:marBottom w:val="0"/>
          <w:divBdr>
            <w:top w:val="none" w:sz="0" w:space="0" w:color="auto"/>
            <w:left w:val="none" w:sz="0" w:space="0" w:color="auto"/>
            <w:bottom w:val="none" w:sz="0" w:space="0" w:color="auto"/>
            <w:right w:val="none" w:sz="0" w:space="0" w:color="auto"/>
          </w:divBdr>
        </w:div>
        <w:div w:id="318852675">
          <w:marLeft w:val="0"/>
          <w:marRight w:val="0"/>
          <w:marTop w:val="0"/>
          <w:marBottom w:val="0"/>
          <w:divBdr>
            <w:top w:val="none" w:sz="0" w:space="0" w:color="auto"/>
            <w:left w:val="none" w:sz="0" w:space="0" w:color="auto"/>
            <w:bottom w:val="none" w:sz="0" w:space="0" w:color="auto"/>
            <w:right w:val="none" w:sz="0" w:space="0" w:color="auto"/>
          </w:divBdr>
        </w:div>
        <w:div w:id="486021227">
          <w:marLeft w:val="0"/>
          <w:marRight w:val="0"/>
          <w:marTop w:val="0"/>
          <w:marBottom w:val="0"/>
          <w:divBdr>
            <w:top w:val="none" w:sz="0" w:space="0" w:color="auto"/>
            <w:left w:val="none" w:sz="0" w:space="0" w:color="auto"/>
            <w:bottom w:val="none" w:sz="0" w:space="0" w:color="auto"/>
            <w:right w:val="none" w:sz="0" w:space="0" w:color="auto"/>
          </w:divBdr>
        </w:div>
        <w:div w:id="564336043">
          <w:marLeft w:val="0"/>
          <w:marRight w:val="0"/>
          <w:marTop w:val="0"/>
          <w:marBottom w:val="0"/>
          <w:divBdr>
            <w:top w:val="none" w:sz="0" w:space="0" w:color="auto"/>
            <w:left w:val="none" w:sz="0" w:space="0" w:color="auto"/>
            <w:bottom w:val="none" w:sz="0" w:space="0" w:color="auto"/>
            <w:right w:val="none" w:sz="0" w:space="0" w:color="auto"/>
          </w:divBdr>
        </w:div>
        <w:div w:id="785196957">
          <w:marLeft w:val="0"/>
          <w:marRight w:val="0"/>
          <w:marTop w:val="0"/>
          <w:marBottom w:val="0"/>
          <w:divBdr>
            <w:top w:val="none" w:sz="0" w:space="0" w:color="auto"/>
            <w:left w:val="none" w:sz="0" w:space="0" w:color="auto"/>
            <w:bottom w:val="none" w:sz="0" w:space="0" w:color="auto"/>
            <w:right w:val="none" w:sz="0" w:space="0" w:color="auto"/>
          </w:divBdr>
        </w:div>
        <w:div w:id="902838238">
          <w:marLeft w:val="0"/>
          <w:marRight w:val="0"/>
          <w:marTop w:val="0"/>
          <w:marBottom w:val="0"/>
          <w:divBdr>
            <w:top w:val="none" w:sz="0" w:space="0" w:color="auto"/>
            <w:left w:val="none" w:sz="0" w:space="0" w:color="auto"/>
            <w:bottom w:val="none" w:sz="0" w:space="0" w:color="auto"/>
            <w:right w:val="none" w:sz="0" w:space="0" w:color="auto"/>
          </w:divBdr>
        </w:div>
        <w:div w:id="977417789">
          <w:marLeft w:val="0"/>
          <w:marRight w:val="0"/>
          <w:marTop w:val="0"/>
          <w:marBottom w:val="0"/>
          <w:divBdr>
            <w:top w:val="none" w:sz="0" w:space="0" w:color="auto"/>
            <w:left w:val="none" w:sz="0" w:space="0" w:color="auto"/>
            <w:bottom w:val="none" w:sz="0" w:space="0" w:color="auto"/>
            <w:right w:val="none" w:sz="0" w:space="0" w:color="auto"/>
          </w:divBdr>
        </w:div>
        <w:div w:id="1161654629">
          <w:marLeft w:val="0"/>
          <w:marRight w:val="0"/>
          <w:marTop w:val="0"/>
          <w:marBottom w:val="0"/>
          <w:divBdr>
            <w:top w:val="none" w:sz="0" w:space="0" w:color="auto"/>
            <w:left w:val="none" w:sz="0" w:space="0" w:color="auto"/>
            <w:bottom w:val="none" w:sz="0" w:space="0" w:color="auto"/>
            <w:right w:val="none" w:sz="0" w:space="0" w:color="auto"/>
          </w:divBdr>
        </w:div>
        <w:div w:id="1204294388">
          <w:marLeft w:val="0"/>
          <w:marRight w:val="0"/>
          <w:marTop w:val="0"/>
          <w:marBottom w:val="0"/>
          <w:divBdr>
            <w:top w:val="none" w:sz="0" w:space="0" w:color="auto"/>
            <w:left w:val="none" w:sz="0" w:space="0" w:color="auto"/>
            <w:bottom w:val="none" w:sz="0" w:space="0" w:color="auto"/>
            <w:right w:val="none" w:sz="0" w:space="0" w:color="auto"/>
          </w:divBdr>
        </w:div>
        <w:div w:id="1238438171">
          <w:marLeft w:val="0"/>
          <w:marRight w:val="0"/>
          <w:marTop w:val="0"/>
          <w:marBottom w:val="0"/>
          <w:divBdr>
            <w:top w:val="none" w:sz="0" w:space="0" w:color="auto"/>
            <w:left w:val="none" w:sz="0" w:space="0" w:color="auto"/>
            <w:bottom w:val="none" w:sz="0" w:space="0" w:color="auto"/>
            <w:right w:val="none" w:sz="0" w:space="0" w:color="auto"/>
          </w:divBdr>
        </w:div>
        <w:div w:id="1322582027">
          <w:marLeft w:val="0"/>
          <w:marRight w:val="0"/>
          <w:marTop w:val="0"/>
          <w:marBottom w:val="0"/>
          <w:divBdr>
            <w:top w:val="none" w:sz="0" w:space="0" w:color="auto"/>
            <w:left w:val="none" w:sz="0" w:space="0" w:color="auto"/>
            <w:bottom w:val="none" w:sz="0" w:space="0" w:color="auto"/>
            <w:right w:val="none" w:sz="0" w:space="0" w:color="auto"/>
          </w:divBdr>
        </w:div>
        <w:div w:id="1442800549">
          <w:marLeft w:val="0"/>
          <w:marRight w:val="0"/>
          <w:marTop w:val="0"/>
          <w:marBottom w:val="0"/>
          <w:divBdr>
            <w:top w:val="none" w:sz="0" w:space="0" w:color="auto"/>
            <w:left w:val="none" w:sz="0" w:space="0" w:color="auto"/>
            <w:bottom w:val="none" w:sz="0" w:space="0" w:color="auto"/>
            <w:right w:val="none" w:sz="0" w:space="0" w:color="auto"/>
          </w:divBdr>
        </w:div>
        <w:div w:id="1459446954">
          <w:marLeft w:val="0"/>
          <w:marRight w:val="0"/>
          <w:marTop w:val="0"/>
          <w:marBottom w:val="0"/>
          <w:divBdr>
            <w:top w:val="none" w:sz="0" w:space="0" w:color="auto"/>
            <w:left w:val="none" w:sz="0" w:space="0" w:color="auto"/>
            <w:bottom w:val="none" w:sz="0" w:space="0" w:color="auto"/>
            <w:right w:val="none" w:sz="0" w:space="0" w:color="auto"/>
          </w:divBdr>
        </w:div>
        <w:div w:id="1474911616">
          <w:marLeft w:val="0"/>
          <w:marRight w:val="0"/>
          <w:marTop w:val="0"/>
          <w:marBottom w:val="0"/>
          <w:divBdr>
            <w:top w:val="none" w:sz="0" w:space="0" w:color="auto"/>
            <w:left w:val="none" w:sz="0" w:space="0" w:color="auto"/>
            <w:bottom w:val="none" w:sz="0" w:space="0" w:color="auto"/>
            <w:right w:val="none" w:sz="0" w:space="0" w:color="auto"/>
          </w:divBdr>
        </w:div>
        <w:div w:id="1507598242">
          <w:marLeft w:val="0"/>
          <w:marRight w:val="0"/>
          <w:marTop w:val="0"/>
          <w:marBottom w:val="0"/>
          <w:divBdr>
            <w:top w:val="none" w:sz="0" w:space="0" w:color="auto"/>
            <w:left w:val="none" w:sz="0" w:space="0" w:color="auto"/>
            <w:bottom w:val="none" w:sz="0" w:space="0" w:color="auto"/>
            <w:right w:val="none" w:sz="0" w:space="0" w:color="auto"/>
          </w:divBdr>
        </w:div>
        <w:div w:id="1593009718">
          <w:marLeft w:val="0"/>
          <w:marRight w:val="0"/>
          <w:marTop w:val="0"/>
          <w:marBottom w:val="0"/>
          <w:divBdr>
            <w:top w:val="none" w:sz="0" w:space="0" w:color="auto"/>
            <w:left w:val="none" w:sz="0" w:space="0" w:color="auto"/>
            <w:bottom w:val="none" w:sz="0" w:space="0" w:color="auto"/>
            <w:right w:val="none" w:sz="0" w:space="0" w:color="auto"/>
          </w:divBdr>
        </w:div>
        <w:div w:id="1632830815">
          <w:marLeft w:val="0"/>
          <w:marRight w:val="0"/>
          <w:marTop w:val="0"/>
          <w:marBottom w:val="0"/>
          <w:divBdr>
            <w:top w:val="none" w:sz="0" w:space="0" w:color="auto"/>
            <w:left w:val="none" w:sz="0" w:space="0" w:color="auto"/>
            <w:bottom w:val="none" w:sz="0" w:space="0" w:color="auto"/>
            <w:right w:val="none" w:sz="0" w:space="0" w:color="auto"/>
          </w:divBdr>
        </w:div>
        <w:div w:id="1662462895">
          <w:marLeft w:val="0"/>
          <w:marRight w:val="0"/>
          <w:marTop w:val="0"/>
          <w:marBottom w:val="0"/>
          <w:divBdr>
            <w:top w:val="none" w:sz="0" w:space="0" w:color="auto"/>
            <w:left w:val="none" w:sz="0" w:space="0" w:color="auto"/>
            <w:bottom w:val="none" w:sz="0" w:space="0" w:color="auto"/>
            <w:right w:val="none" w:sz="0" w:space="0" w:color="auto"/>
          </w:divBdr>
        </w:div>
        <w:div w:id="212731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silina@eco-forum.org" TargetMode="External"/><Relationship Id="rId3" Type="http://schemas.openxmlformats.org/officeDocument/2006/relationships/settings" Target="settings.xml"/><Relationship Id="rId7" Type="http://schemas.openxmlformats.org/officeDocument/2006/relationships/hyperlink" Target="mailto:oponiz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European ECO Forum proposal RT Batumi</vt:lpstr>
      <vt:lpstr>European ECO Forum proposal RT Batumi</vt:lpstr>
    </vt:vector>
  </TitlesOfParts>
  <Company>Elcom Ltd</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ECO Forum proposal RT Batumi</dc:title>
  <dc:creator>Mara Silina</dc:creator>
  <cp:lastModifiedBy>Angela Sochirca</cp:lastModifiedBy>
  <cp:revision>3</cp:revision>
  <cp:lastPrinted>2002-05-22T08:59:00Z</cp:lastPrinted>
  <dcterms:created xsi:type="dcterms:W3CDTF">2015-10-26T22:03:00Z</dcterms:created>
  <dcterms:modified xsi:type="dcterms:W3CDTF">2015-10-26T22:04:00Z</dcterms:modified>
</cp:coreProperties>
</file>