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2C" w:rsidRPr="007A0A6E" w:rsidRDefault="00507A2C" w:rsidP="00507A2C">
      <w:pPr>
        <w:spacing w:line="60" w:lineRule="exact"/>
        <w:rPr>
          <w:color w:val="010000"/>
          <w:sz w:val="6"/>
        </w:rPr>
        <w:sectPr w:rsidR="00507A2C" w:rsidRPr="007A0A6E" w:rsidSect="00507A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7A0A6E">
        <w:rPr>
          <w:rStyle w:val="CommentReference"/>
        </w:rPr>
        <w:commentReference w:id="0"/>
      </w:r>
      <w:bookmarkStart w:id="1" w:name="_GoBack"/>
      <w:bookmarkEnd w:id="1"/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7A0A6E">
        <w:rPr>
          <w:b/>
          <w:sz w:val="28"/>
          <w:szCs w:val="28"/>
        </w:rPr>
        <w:lastRenderedPageBreak/>
        <w:t>Европейская экономическая комиссия</w:t>
      </w: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7A0A6E">
        <w:rPr>
          <w:sz w:val="28"/>
          <w:szCs w:val="28"/>
        </w:rPr>
        <w:t>Комитет по внутреннему транспорту</w:t>
      </w: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7A0A6E">
        <w:rPr>
          <w:b/>
          <w:sz w:val="24"/>
          <w:szCs w:val="24"/>
        </w:rPr>
        <w:t xml:space="preserve">Всемирный форум для согласования правил </w:t>
      </w:r>
      <w:r w:rsidRPr="007A0A6E">
        <w:rPr>
          <w:b/>
          <w:sz w:val="24"/>
          <w:szCs w:val="24"/>
        </w:rPr>
        <w:br/>
        <w:t xml:space="preserve">в области транспортных средств </w:t>
      </w: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7A0A6E">
        <w:rPr>
          <w:b/>
        </w:rPr>
        <w:t xml:space="preserve">Рабочая группа по общим предписаниям, </w:t>
      </w:r>
      <w:r w:rsidRPr="007A0A6E">
        <w:rPr>
          <w:b/>
        </w:rPr>
        <w:br/>
        <w:t>касающимся безопасности</w:t>
      </w: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5460C7" w:rsidRPr="00B34991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7A0A6E">
        <w:rPr>
          <w:b/>
        </w:rPr>
        <w:t>109-я сессия</w:t>
      </w: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A0A6E">
        <w:t>Женева, 29 сентября – 2 октября 2015</w:t>
      </w:r>
      <w:r w:rsidRPr="007A0A6E">
        <w:rPr>
          <w:lang w:val="en-GB"/>
        </w:rPr>
        <w:t> </w:t>
      </w:r>
      <w:r w:rsidRPr="007A0A6E">
        <w:t>года</w:t>
      </w: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A0A6E">
        <w:t>Пункт 11 предварительной повестки дня</w:t>
      </w:r>
    </w:p>
    <w:p w:rsidR="007A0A6E" w:rsidRPr="007A0A6E" w:rsidRDefault="007A0A6E" w:rsidP="007A0A6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7A0A6E">
        <w:rPr>
          <w:b/>
        </w:rPr>
        <w:t xml:space="preserve">Правила № 110 (элементы специального </w:t>
      </w:r>
      <w:r w:rsidRPr="007A0A6E">
        <w:rPr>
          <w:b/>
        </w:rPr>
        <w:br/>
        <w:t>оборудования для КПГ)</w:t>
      </w:r>
    </w:p>
    <w:p w:rsidR="007A0A6E" w:rsidRPr="007A0A6E" w:rsidRDefault="007A0A6E" w:rsidP="007A0A6E">
      <w:pPr>
        <w:pStyle w:val="SingleTxt"/>
        <w:spacing w:after="0" w:line="120" w:lineRule="exact"/>
        <w:rPr>
          <w:b/>
          <w:sz w:val="10"/>
        </w:rPr>
      </w:pPr>
    </w:p>
    <w:p w:rsidR="007A0A6E" w:rsidRPr="007A0A6E" w:rsidRDefault="007A0A6E" w:rsidP="007A0A6E">
      <w:pPr>
        <w:pStyle w:val="SingleTxt"/>
        <w:spacing w:after="0" w:line="120" w:lineRule="exact"/>
        <w:rPr>
          <w:b/>
          <w:sz w:val="10"/>
        </w:rPr>
      </w:pPr>
    </w:p>
    <w:p w:rsidR="007A0A6E" w:rsidRPr="007A0A6E" w:rsidRDefault="007A0A6E" w:rsidP="007A0A6E">
      <w:pPr>
        <w:pStyle w:val="SingleTxt"/>
        <w:spacing w:after="0" w:line="120" w:lineRule="exact"/>
        <w:rPr>
          <w:b/>
          <w:sz w:val="10"/>
        </w:rPr>
      </w:pPr>
    </w:p>
    <w:p w:rsidR="007A0A6E" w:rsidRPr="007A0A6E" w:rsidRDefault="007A0A6E" w:rsidP="007A0A6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7A0A6E">
        <w:t>Предложение по поправкам к Правилам № 110 (элементы специального оборудования для КПГ)</w:t>
      </w:r>
    </w:p>
    <w:p w:rsidR="007A0A6E" w:rsidRPr="007A0A6E" w:rsidRDefault="007A0A6E" w:rsidP="007A0A6E">
      <w:pPr>
        <w:pStyle w:val="SingleTxt"/>
        <w:spacing w:after="0" w:line="120" w:lineRule="exact"/>
        <w:rPr>
          <w:b/>
          <w:sz w:val="10"/>
        </w:rPr>
      </w:pPr>
    </w:p>
    <w:p w:rsidR="007A0A6E" w:rsidRPr="007A0A6E" w:rsidRDefault="007A0A6E" w:rsidP="007A0A6E">
      <w:pPr>
        <w:pStyle w:val="SingleTxt"/>
        <w:spacing w:after="0" w:line="120" w:lineRule="exact"/>
        <w:rPr>
          <w:b/>
          <w:sz w:val="10"/>
        </w:rPr>
      </w:pPr>
    </w:p>
    <w:p w:rsidR="007A0A6E" w:rsidRPr="007A0A6E" w:rsidRDefault="007A0A6E" w:rsidP="007A0A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0"/>
          <w:szCs w:val="20"/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7A0A6E">
        <w:t>Представлено экспертом от Международной организации предприятий автомобильной промышленности</w:t>
      </w:r>
      <w:r w:rsidRPr="00E70D2E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7A0A6E" w:rsidRPr="007A0A6E" w:rsidRDefault="007A0A6E" w:rsidP="007A0A6E">
      <w:pPr>
        <w:pStyle w:val="SingleTxt"/>
        <w:spacing w:after="0" w:line="120" w:lineRule="exact"/>
        <w:rPr>
          <w:sz w:val="10"/>
        </w:rPr>
      </w:pPr>
    </w:p>
    <w:p w:rsidR="007A0A6E" w:rsidRPr="007A0A6E" w:rsidRDefault="007A0A6E" w:rsidP="007A0A6E">
      <w:pPr>
        <w:pStyle w:val="SingleTxt"/>
        <w:spacing w:after="0" w:line="120" w:lineRule="exact"/>
        <w:rPr>
          <w:sz w:val="10"/>
        </w:rPr>
      </w:pPr>
    </w:p>
    <w:p w:rsidR="007A0A6E" w:rsidRPr="007A0A6E" w:rsidRDefault="007A0A6E" w:rsidP="007A0A6E">
      <w:pPr>
        <w:pStyle w:val="SingleTxt"/>
      </w:pPr>
      <w:r w:rsidRPr="007A0A6E">
        <w:tab/>
        <w:t>Воспроизведенный ниже текст был подготовлен экспертом от Междунаро</w:t>
      </w:r>
      <w:r w:rsidRPr="007A0A6E">
        <w:t>д</w:t>
      </w:r>
      <w:r w:rsidRPr="007A0A6E">
        <w:t>ной организации предприятий автомобильной промышленности (МОПАП) в ц</w:t>
      </w:r>
      <w:r w:rsidRPr="007A0A6E">
        <w:t>е</w:t>
      </w:r>
      <w:r w:rsidRPr="007A0A6E">
        <w:t>лях использования автономных обогревателей, работающих на компримирова</w:t>
      </w:r>
      <w:r w:rsidRPr="007A0A6E">
        <w:t>н</w:t>
      </w:r>
      <w:r w:rsidRPr="007A0A6E">
        <w:t>ном природном газе (КПГ), для разогрева двигателей до их приведени</w:t>
      </w:r>
      <w:r w:rsidR="00CA4B8E">
        <w:t>я</w:t>
      </w:r>
      <w:r w:rsidRPr="007A0A6E">
        <w:t xml:space="preserve"> в рабочее состояние. Он основан на документе </w:t>
      </w:r>
      <w:r w:rsidRPr="007A0A6E">
        <w:rPr>
          <w:lang w:val="en-GB"/>
        </w:rPr>
        <w:t>GRSG</w:t>
      </w:r>
      <w:r w:rsidRPr="007A0A6E">
        <w:t>-108-29 и отражает замечания, пол</w:t>
      </w:r>
      <w:r w:rsidRPr="007A0A6E">
        <w:t>у</w:t>
      </w:r>
      <w:r w:rsidRPr="007A0A6E">
        <w:t xml:space="preserve">ченные в ходе 108-й сессии </w:t>
      </w:r>
      <w:r w:rsidRPr="007A0A6E">
        <w:rPr>
          <w:bCs/>
        </w:rPr>
        <w:t xml:space="preserve">Рабочей группы по общим предписаниям, </w:t>
      </w:r>
      <w:r w:rsidRPr="007A0A6E">
        <w:rPr>
          <w:bCs/>
        </w:rPr>
        <w:br/>
        <w:t>касающимся безопасности</w:t>
      </w:r>
      <w:r w:rsidRPr="007A0A6E">
        <w:t xml:space="preserve"> (</w:t>
      </w:r>
      <w:r w:rsidRPr="007A0A6E">
        <w:rPr>
          <w:lang w:val="en-GB"/>
        </w:rPr>
        <w:t>GRSG</w:t>
      </w:r>
      <w:r w:rsidRPr="007A0A6E">
        <w:t xml:space="preserve">) (см. доклад </w:t>
      </w:r>
      <w:r w:rsidRPr="007A0A6E">
        <w:rPr>
          <w:lang w:val="en-GB"/>
        </w:rPr>
        <w:t>ECE</w:t>
      </w:r>
      <w:r w:rsidRPr="007A0A6E">
        <w:t>/</w:t>
      </w:r>
      <w:r w:rsidRPr="007A0A6E">
        <w:rPr>
          <w:lang w:val="en-GB"/>
        </w:rPr>
        <w:t>TRANS</w:t>
      </w:r>
      <w:r w:rsidRPr="007A0A6E">
        <w:t>/</w:t>
      </w:r>
      <w:r w:rsidRPr="007A0A6E">
        <w:rPr>
          <w:lang w:val="en-GB"/>
        </w:rPr>
        <w:t>WP</w:t>
      </w:r>
      <w:r w:rsidRPr="007A0A6E">
        <w:t>.29/</w:t>
      </w:r>
      <w:r w:rsidRPr="007A0A6E">
        <w:rPr>
          <w:lang w:val="en-GB"/>
        </w:rPr>
        <w:t>GRSG</w:t>
      </w:r>
      <w:r w:rsidRPr="007A0A6E">
        <w:t>/87, пункт 44). Изменения к нынешнему тексту Правил № 110 ООН выделены жи</w:t>
      </w:r>
      <w:r w:rsidRPr="007A0A6E">
        <w:t>р</w:t>
      </w:r>
      <w:r w:rsidRPr="007A0A6E">
        <w:t>ным шрифтом.</w:t>
      </w:r>
    </w:p>
    <w:p w:rsidR="007A0A6E" w:rsidRDefault="007A0A6E" w:rsidP="00586D2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A0A6E">
        <w:br w:type="page"/>
      </w:r>
      <w:r w:rsidR="00586D21">
        <w:rPr>
          <w:lang w:val="en-US"/>
        </w:rPr>
        <w:lastRenderedPageBreak/>
        <w:tab/>
      </w:r>
      <w:r w:rsidRPr="007A0A6E">
        <w:rPr>
          <w:lang w:val="en-GB"/>
        </w:rPr>
        <w:t>I</w:t>
      </w:r>
      <w:r w:rsidRPr="007A0A6E">
        <w:t>.</w:t>
      </w:r>
      <w:r w:rsidRPr="007A0A6E">
        <w:tab/>
        <w:t>Предложение</w:t>
      </w:r>
    </w:p>
    <w:p w:rsidR="00586D21" w:rsidRPr="00586D21" w:rsidRDefault="00586D21" w:rsidP="00586D21">
      <w:pPr>
        <w:pStyle w:val="SingleTxt"/>
        <w:spacing w:after="0" w:line="120" w:lineRule="exact"/>
        <w:rPr>
          <w:sz w:val="10"/>
          <w:lang w:val="en-US"/>
        </w:rPr>
      </w:pPr>
    </w:p>
    <w:p w:rsidR="00586D21" w:rsidRPr="00586D21" w:rsidRDefault="00586D21" w:rsidP="00586D21">
      <w:pPr>
        <w:pStyle w:val="SingleTxt"/>
        <w:spacing w:after="0" w:line="120" w:lineRule="exact"/>
        <w:rPr>
          <w:sz w:val="10"/>
          <w:lang w:val="en-US"/>
        </w:rPr>
      </w:pPr>
    </w:p>
    <w:p w:rsidR="007A0A6E" w:rsidRPr="007A0A6E" w:rsidRDefault="007A0A6E" w:rsidP="007A0A6E">
      <w:pPr>
        <w:pStyle w:val="SingleTxt"/>
      </w:pPr>
      <w:r w:rsidRPr="007A0A6E">
        <w:rPr>
          <w:i/>
        </w:rPr>
        <w:t xml:space="preserve">Часть </w:t>
      </w:r>
      <w:r w:rsidRPr="007A0A6E">
        <w:rPr>
          <w:i/>
          <w:lang w:val="en-GB"/>
        </w:rPr>
        <w:t>II</w:t>
      </w:r>
      <w:r w:rsidRPr="007A0A6E">
        <w:rPr>
          <w:i/>
        </w:rPr>
        <w:t>, пункты 18.5</w:t>
      </w:r>
      <w:r w:rsidR="003071F7" w:rsidRPr="003071F7">
        <w:rPr>
          <w:i/>
        </w:rPr>
        <w:t>–</w:t>
      </w:r>
      <w:r w:rsidRPr="007A0A6E">
        <w:rPr>
          <w:i/>
        </w:rPr>
        <w:t>18.5.1.4,</w:t>
      </w:r>
      <w:r w:rsidRPr="007A0A6E">
        <w:rPr>
          <w:iCs/>
        </w:rPr>
        <w:t xml:space="preserve"> изменить следующим образом</w:t>
      </w:r>
      <w:r w:rsidRPr="007A0A6E">
        <w:t>:</w:t>
      </w:r>
    </w:p>
    <w:p w:rsidR="007A0A6E" w:rsidRPr="007A0A6E" w:rsidRDefault="003071F7" w:rsidP="001F4996">
      <w:pPr>
        <w:pStyle w:val="SingleTxt"/>
      </w:pPr>
      <w:r>
        <w:t>«</w:t>
      </w:r>
      <w:r w:rsidR="007A0A6E" w:rsidRPr="007A0A6E">
        <w:t>18.5</w:t>
      </w:r>
      <w:r w:rsidR="007A0A6E" w:rsidRPr="007A0A6E">
        <w:tab/>
        <w:t>Вспомогательное оборудование резервуара(ов) КПГ</w:t>
      </w:r>
    </w:p>
    <w:p w:rsidR="007A0A6E" w:rsidRPr="007A0A6E" w:rsidRDefault="007A0A6E" w:rsidP="007A0A6E">
      <w:pPr>
        <w:pStyle w:val="SingleTxt"/>
      </w:pPr>
      <w:r w:rsidRPr="007A0A6E">
        <w:t>18.5.1</w:t>
      </w:r>
      <w:r w:rsidRPr="007A0A6E">
        <w:tab/>
        <w:t>Автоматический клапан баллона</w:t>
      </w:r>
    </w:p>
    <w:p w:rsidR="007A0A6E" w:rsidRPr="007A0A6E" w:rsidRDefault="007A0A6E" w:rsidP="00562681">
      <w:pPr>
        <w:pStyle w:val="SingleTxt"/>
        <w:ind w:left="2218" w:hanging="951"/>
      </w:pPr>
      <w:r w:rsidRPr="007A0A6E">
        <w:t>18.5.1.1</w:t>
      </w:r>
      <w:r w:rsidRPr="007A0A6E">
        <w:tab/>
        <w:t>Автоматический клапан баллона устанавливают непосредственно на каждом резервуаре КПГ.</w:t>
      </w:r>
    </w:p>
    <w:p w:rsidR="007A0A6E" w:rsidRPr="007A0A6E" w:rsidRDefault="007A0A6E" w:rsidP="00562681">
      <w:pPr>
        <w:pStyle w:val="SingleTxt"/>
        <w:ind w:left="2218" w:hanging="951"/>
      </w:pPr>
      <w:r w:rsidRPr="007A0A6E">
        <w:t>18.5.1.2</w:t>
      </w:r>
      <w:r w:rsidRPr="007A0A6E">
        <w:tab/>
        <w:t>Автоматический клапан баллона должен срабатывать таким образом, чтобы подача топлива прекращалась при выключении двигателя нез</w:t>
      </w:r>
      <w:r w:rsidRPr="007A0A6E">
        <w:t>а</w:t>
      </w:r>
      <w:r w:rsidRPr="007A0A6E">
        <w:t>висимо от положения ключа зажигания, и оставаться в закрытом пол</w:t>
      </w:r>
      <w:r w:rsidRPr="007A0A6E">
        <w:t>о</w:t>
      </w:r>
      <w:r w:rsidRPr="007A0A6E">
        <w:t>жении при неработающем двигателе. Для диагностических целей д</w:t>
      </w:r>
      <w:r w:rsidRPr="007A0A6E">
        <w:t>о</w:t>
      </w:r>
      <w:r w:rsidRPr="007A0A6E">
        <w:t>пускается задержка в 2 секунды.</w:t>
      </w:r>
    </w:p>
    <w:p w:rsidR="007A0A6E" w:rsidRPr="007A0A6E" w:rsidRDefault="007A0A6E" w:rsidP="007A0A6E">
      <w:pPr>
        <w:pStyle w:val="SingleTxt"/>
      </w:pPr>
      <w:r w:rsidRPr="007A0A6E">
        <w:t>18.5.1.3</w:t>
      </w:r>
      <w:r w:rsidRPr="007A0A6E">
        <w:tab/>
        <w:t>Независимо от положений пункта 18.5.1.2</w:t>
      </w:r>
    </w:p>
    <w:p w:rsidR="007A0A6E" w:rsidRPr="007A0A6E" w:rsidRDefault="007A0A6E" w:rsidP="00562681">
      <w:pPr>
        <w:pStyle w:val="SingleTxt"/>
        <w:ind w:left="2693" w:hanging="1426"/>
      </w:pPr>
      <w:r w:rsidRPr="007A0A6E">
        <w:tab/>
      </w:r>
      <w:r w:rsidR="00562681">
        <w:rPr>
          <w:lang w:val="en-US"/>
        </w:rPr>
        <w:tab/>
      </w:r>
      <w:r w:rsidRPr="007A0A6E">
        <w:rPr>
          <w:b/>
          <w:lang w:val="en-GB"/>
        </w:rPr>
        <w:t>a</w:t>
      </w:r>
      <w:r w:rsidRPr="007A0A6E">
        <w:rPr>
          <w:b/>
        </w:rPr>
        <w:t>)</w:t>
      </w:r>
      <w:r w:rsidRPr="007A0A6E">
        <w:tab/>
        <w:t>автоматический клапан баллона может оставаться в открытом п</w:t>
      </w:r>
      <w:r w:rsidRPr="007A0A6E">
        <w:t>о</w:t>
      </w:r>
      <w:r w:rsidRPr="007A0A6E">
        <w:t xml:space="preserve">ложении  во время этапов контролируемой остановки </w:t>
      </w:r>
      <w:r w:rsidRPr="007A0A6E">
        <w:rPr>
          <w:b/>
        </w:rPr>
        <w:t>и</w:t>
      </w:r>
    </w:p>
    <w:p w:rsidR="007A0A6E" w:rsidRPr="007A0A6E" w:rsidRDefault="007A0A6E" w:rsidP="005545EF">
      <w:pPr>
        <w:pStyle w:val="SingleTxt"/>
        <w:ind w:left="2693" w:hanging="1426"/>
        <w:rPr>
          <w:b/>
        </w:rPr>
      </w:pPr>
      <w:r w:rsidRPr="007A0A6E">
        <w:rPr>
          <w:b/>
        </w:rPr>
        <w:tab/>
      </w:r>
      <w:r w:rsidR="00562681">
        <w:rPr>
          <w:b/>
          <w:lang w:val="en-US"/>
        </w:rPr>
        <w:tab/>
      </w:r>
      <w:r w:rsidRPr="007A0A6E">
        <w:rPr>
          <w:b/>
          <w:lang w:val="en-GB"/>
        </w:rPr>
        <w:t>b</w:t>
      </w:r>
      <w:r w:rsidRPr="007A0A6E">
        <w:rPr>
          <w:b/>
        </w:rPr>
        <w:t>)</w:t>
      </w:r>
      <w:r w:rsidRPr="007A0A6E">
        <w:rPr>
          <w:b/>
        </w:rPr>
        <w:tab/>
        <w:t>в случае установки в отделении автономного обогревателя КПГ системы пожарной сигнализации автоматический кл</w:t>
      </w:r>
      <w:r w:rsidRPr="007A0A6E">
        <w:rPr>
          <w:b/>
        </w:rPr>
        <w:t>а</w:t>
      </w:r>
      <w:r w:rsidRPr="007A0A6E">
        <w:rPr>
          <w:b/>
        </w:rPr>
        <w:t>пан баллона может оставаться в открытом положении не б</w:t>
      </w:r>
      <w:r w:rsidRPr="007A0A6E">
        <w:rPr>
          <w:b/>
        </w:rPr>
        <w:t>о</w:t>
      </w:r>
      <w:r w:rsidRPr="007A0A6E">
        <w:rPr>
          <w:b/>
        </w:rPr>
        <w:t>лее одного часа для того, чтобы обеспечить возможность п</w:t>
      </w:r>
      <w:r w:rsidRPr="007A0A6E">
        <w:rPr>
          <w:b/>
        </w:rPr>
        <w:t>о</w:t>
      </w:r>
      <w:r w:rsidRPr="007A0A6E">
        <w:rPr>
          <w:b/>
        </w:rPr>
        <w:t>догрева охлаждающей жидкости двигателя.</w:t>
      </w:r>
    </w:p>
    <w:p w:rsidR="007A0A6E" w:rsidRDefault="007A0A6E" w:rsidP="00562681">
      <w:pPr>
        <w:pStyle w:val="SingleTxt"/>
        <w:ind w:left="2218" w:hanging="951"/>
      </w:pPr>
      <w:r w:rsidRPr="007A0A6E">
        <w:t>18.5.1.4</w:t>
      </w:r>
      <w:r w:rsidRPr="007A0A6E">
        <w:tab/>
        <w:t>Если во время этапов контролируемой остановки автоматический кл</w:t>
      </w:r>
      <w:r w:rsidRPr="007A0A6E">
        <w:t>а</w:t>
      </w:r>
      <w:r w:rsidRPr="007A0A6E">
        <w:t>пан баллона находится в закрытом положении, то этот клапан должен отвечать требованиям пункта 2.2.4 приложения 4</w:t>
      </w:r>
      <w:r w:rsidRPr="007A0A6E">
        <w:rPr>
          <w:lang w:val="en-GB"/>
        </w:rPr>
        <w:t>A</w:t>
      </w:r>
      <w:r w:rsidRPr="007A0A6E">
        <w:t>.</w:t>
      </w:r>
      <w:r w:rsidR="005545EF">
        <w:t>»</w:t>
      </w:r>
    </w:p>
    <w:p w:rsidR="00562681" w:rsidRPr="00562681" w:rsidRDefault="00562681" w:rsidP="00562681">
      <w:pPr>
        <w:pStyle w:val="SingleTxt"/>
        <w:spacing w:after="0" w:line="120" w:lineRule="exact"/>
        <w:ind w:left="2218" w:hanging="951"/>
        <w:rPr>
          <w:sz w:val="10"/>
        </w:rPr>
      </w:pPr>
    </w:p>
    <w:p w:rsidR="00562681" w:rsidRPr="00562681" w:rsidRDefault="00562681" w:rsidP="00562681">
      <w:pPr>
        <w:pStyle w:val="SingleTxt"/>
        <w:spacing w:after="0" w:line="120" w:lineRule="exact"/>
        <w:ind w:left="2218" w:hanging="951"/>
        <w:rPr>
          <w:sz w:val="10"/>
        </w:rPr>
      </w:pPr>
    </w:p>
    <w:p w:rsidR="007A0A6E" w:rsidRPr="007A0A6E" w:rsidRDefault="007A0A6E" w:rsidP="0056268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A0A6E">
        <w:tab/>
      </w:r>
      <w:r w:rsidRPr="007A0A6E">
        <w:rPr>
          <w:lang w:val="en-US"/>
        </w:rPr>
        <w:t>II</w:t>
      </w:r>
      <w:r w:rsidRPr="007A0A6E">
        <w:t>.</w:t>
      </w:r>
      <w:r w:rsidRPr="007A0A6E">
        <w:tab/>
        <w:t>Обоснование</w:t>
      </w:r>
    </w:p>
    <w:p w:rsidR="00562681" w:rsidRPr="00562681" w:rsidRDefault="00562681" w:rsidP="00562681">
      <w:pPr>
        <w:pStyle w:val="SingleTxt"/>
        <w:spacing w:after="0" w:line="120" w:lineRule="exact"/>
        <w:rPr>
          <w:sz w:val="10"/>
        </w:rPr>
      </w:pPr>
    </w:p>
    <w:p w:rsidR="00562681" w:rsidRPr="00562681" w:rsidRDefault="00562681" w:rsidP="00562681">
      <w:pPr>
        <w:pStyle w:val="SingleTxt"/>
        <w:spacing w:after="0" w:line="120" w:lineRule="exact"/>
        <w:rPr>
          <w:sz w:val="10"/>
        </w:rPr>
      </w:pPr>
    </w:p>
    <w:p w:rsidR="007A0A6E" w:rsidRPr="007A0A6E" w:rsidRDefault="007A0A6E" w:rsidP="007A0A6E">
      <w:pPr>
        <w:pStyle w:val="SingleTxt"/>
      </w:pPr>
      <w:r w:rsidRPr="007A0A6E">
        <w:t>1.</w:t>
      </w:r>
      <w:r w:rsidRPr="007A0A6E">
        <w:tab/>
        <w:t xml:space="preserve">Автобусы, работающие на КПГ, которые эксплуатируются в </w:t>
      </w:r>
      <w:r w:rsidR="0044244F">
        <w:t>«</w:t>
      </w:r>
      <w:r w:rsidRPr="007A0A6E">
        <w:t>холодных</w:t>
      </w:r>
      <w:r w:rsidR="0044244F">
        <w:t>»</w:t>
      </w:r>
      <w:r w:rsidRPr="007A0A6E">
        <w:t xml:space="preserve"> г</w:t>
      </w:r>
      <w:r w:rsidRPr="007A0A6E">
        <w:t>о</w:t>
      </w:r>
      <w:r w:rsidRPr="007A0A6E">
        <w:t>родах, могут оснащаться обогревателем, работающ</w:t>
      </w:r>
      <w:r w:rsidR="0044244F">
        <w:t>и</w:t>
      </w:r>
      <w:r w:rsidRPr="007A0A6E">
        <w:t>м на КПГ. Этот обогреватель нагревает охлаждающую жидкость в двигателе, с тем чтобы исключить необх</w:t>
      </w:r>
      <w:r w:rsidRPr="007A0A6E">
        <w:t>о</w:t>
      </w:r>
      <w:r w:rsidRPr="007A0A6E">
        <w:t>димость его работы при низких температурах и обеспечить достаточный уровень тепла в пассажирском отделении транспортного средства.</w:t>
      </w:r>
    </w:p>
    <w:p w:rsidR="007A0A6E" w:rsidRPr="007A0A6E" w:rsidRDefault="007A0A6E" w:rsidP="007A0A6E">
      <w:pPr>
        <w:pStyle w:val="SingleTxt"/>
      </w:pPr>
      <w:r w:rsidRPr="007A0A6E">
        <w:t>2.</w:t>
      </w:r>
      <w:r w:rsidRPr="007A0A6E">
        <w:tab/>
        <w:t>Топливный обогреватель можно также использовать для предварительного разогрева двигателя до его приведения в рабочее состояние. Если этого не д</w:t>
      </w:r>
      <w:r w:rsidRPr="007A0A6E">
        <w:t>е</w:t>
      </w:r>
      <w:r w:rsidRPr="007A0A6E">
        <w:t>лать, то двигатель должен работать при очень низкой температуре в течение б</w:t>
      </w:r>
      <w:r w:rsidRPr="007A0A6E">
        <w:t>о</w:t>
      </w:r>
      <w:r w:rsidRPr="007A0A6E">
        <w:t xml:space="preserve">лее </w:t>
      </w:r>
      <w:r w:rsidR="00D15EC7">
        <w:t>10</w:t>
      </w:r>
      <w:r w:rsidRPr="007A0A6E">
        <w:t xml:space="preserve"> минут при том, что автобус должен в это время находит</w:t>
      </w:r>
      <w:r w:rsidR="008742A5">
        <w:t>ь</w:t>
      </w:r>
      <w:r w:rsidRPr="007A0A6E">
        <w:t>ся на стоянке и, как следствие, не может выйти в рейс. Если топливный обогреватель используе</w:t>
      </w:r>
      <w:r w:rsidRPr="007A0A6E">
        <w:t>т</w:t>
      </w:r>
      <w:r w:rsidRPr="007A0A6E">
        <w:t>ся на остановленном автобусе с неработающим двигателем, то в этом случае дв</w:t>
      </w:r>
      <w:r w:rsidRPr="007A0A6E">
        <w:t>и</w:t>
      </w:r>
      <w:r w:rsidRPr="007A0A6E">
        <w:t>гатель может достичь нужной температуры до его запуска. Сопоставление пок</w:t>
      </w:r>
      <w:r w:rsidRPr="007A0A6E">
        <w:t>а</w:t>
      </w:r>
      <w:r w:rsidRPr="007A0A6E">
        <w:t>зателей выброса загрязняющих веществ между топливным обогревателем и р</w:t>
      </w:r>
      <w:r w:rsidRPr="007A0A6E">
        <w:t>а</w:t>
      </w:r>
      <w:r w:rsidRPr="007A0A6E">
        <w:t xml:space="preserve">ботой холодного </w:t>
      </w:r>
      <w:r w:rsidR="0029494E">
        <w:t>«</w:t>
      </w:r>
      <w:r w:rsidRPr="007A0A6E">
        <w:t>мощного</w:t>
      </w:r>
      <w:r w:rsidR="0029494E">
        <w:t>»</w:t>
      </w:r>
      <w:r w:rsidRPr="007A0A6E">
        <w:t xml:space="preserve"> двигателя на малых оборотах в течение того же промежутка времени свидетельствует в пользу топливного обогревателя. Н</w:t>
      </w:r>
      <w:r w:rsidRPr="007A0A6E">
        <w:t>ы</w:t>
      </w:r>
      <w:r w:rsidRPr="007A0A6E">
        <w:t>нешний вариант Правил № 110 ООН не допускает возможности подачи КПГ, е</w:t>
      </w:r>
      <w:r w:rsidRPr="007A0A6E">
        <w:t>с</w:t>
      </w:r>
      <w:r w:rsidRPr="007A0A6E">
        <w:t>ли двигатель выключается в результате срабатывания отсечного клапана баллона.</w:t>
      </w:r>
    </w:p>
    <w:p w:rsidR="007A0A6E" w:rsidRPr="007A0A6E" w:rsidRDefault="007A0A6E" w:rsidP="007A0A6E">
      <w:pPr>
        <w:pStyle w:val="SingleTxt"/>
      </w:pPr>
      <w:r w:rsidRPr="007A0A6E">
        <w:t>3.</w:t>
      </w:r>
      <w:r w:rsidRPr="007A0A6E">
        <w:tab/>
        <w:t>Соответствующая параллельная поправка к Правилам № 107 ООН позволит обеспечить срабатывание системы пожарной сигнализации во время работы об</w:t>
      </w:r>
      <w:r w:rsidRPr="007A0A6E">
        <w:t>о</w:t>
      </w:r>
      <w:r w:rsidRPr="007A0A6E">
        <w:t xml:space="preserve">гревателя на КПГ. </w:t>
      </w:r>
    </w:p>
    <w:p w:rsidR="00507A2C" w:rsidRPr="00562681" w:rsidRDefault="00562681" w:rsidP="0056268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07A2C" w:rsidRPr="00562681" w:rsidSect="00507A2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0T14:37:00Z" w:initials="Start">
    <w:p w:rsidR="00507A2C" w:rsidRPr="007A0A6E" w:rsidRDefault="00507A2C">
      <w:pPr>
        <w:pStyle w:val="CommentText"/>
        <w:rPr>
          <w:lang w:val="en-US"/>
        </w:rPr>
      </w:pPr>
      <w:r>
        <w:fldChar w:fldCharType="begin"/>
      </w:r>
      <w:r w:rsidRPr="007A0A6E">
        <w:rPr>
          <w:rStyle w:val="CommentReference"/>
          <w:lang w:val="en-US"/>
        </w:rPr>
        <w:instrText xml:space="preserve"> </w:instrText>
      </w:r>
      <w:r w:rsidRPr="007A0A6E">
        <w:rPr>
          <w:lang w:val="en-US"/>
        </w:rPr>
        <w:instrText>PAGE \# "'Page: '#'</w:instrText>
      </w:r>
      <w:r w:rsidRPr="007A0A6E">
        <w:rPr>
          <w:lang w:val="en-US"/>
        </w:rPr>
        <w:br/>
        <w:instrText>'"</w:instrText>
      </w:r>
      <w:r w:rsidRPr="007A0A6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A0A6E">
        <w:rPr>
          <w:lang w:val="en-US"/>
        </w:rPr>
        <w:t>&lt;&lt;ODS JOB NO&gt;&gt;N1515622R&lt;&lt;ODS JOB NO&gt;&gt;</w:t>
      </w:r>
    </w:p>
    <w:p w:rsidR="00507A2C" w:rsidRDefault="00507A2C">
      <w:pPr>
        <w:pStyle w:val="CommentText"/>
      </w:pPr>
      <w:r>
        <w:t>&lt;&lt;ODS DOC SYMBOL1&gt;&gt;ECE/TRANS/WP.29/GRSG/2015/36&lt;&lt;ODS DOC SYMBOL1&gt;&gt;</w:t>
      </w:r>
    </w:p>
    <w:p w:rsidR="00507A2C" w:rsidRDefault="00507A2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71" w:rsidRDefault="00C30871" w:rsidP="008A1A7A">
      <w:pPr>
        <w:spacing w:line="240" w:lineRule="auto"/>
      </w:pPr>
      <w:r>
        <w:separator/>
      </w:r>
    </w:p>
  </w:endnote>
  <w:endnote w:type="continuationSeparator" w:id="0">
    <w:p w:rsidR="00C30871" w:rsidRDefault="00C3087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07A2C" w:rsidTr="00507A2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07A2C" w:rsidRPr="00507A2C" w:rsidRDefault="00507A2C" w:rsidP="00507A2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C6C73">
            <w:rPr>
              <w:noProof/>
            </w:rPr>
            <w:t>2</w:t>
          </w:r>
          <w:r>
            <w:fldChar w:fldCharType="end"/>
          </w:r>
          <w:r>
            <w:t>/</w:t>
          </w:r>
          <w:r w:rsidR="005C6C73">
            <w:fldChar w:fldCharType="begin"/>
          </w:r>
          <w:r w:rsidR="005C6C73">
            <w:instrText xml:space="preserve"> NUMPAGES  \* Arabic  \* MERGEFORMAT </w:instrText>
          </w:r>
          <w:r w:rsidR="005C6C73">
            <w:fldChar w:fldCharType="separate"/>
          </w:r>
          <w:r w:rsidR="005C6C73">
            <w:rPr>
              <w:noProof/>
            </w:rPr>
            <w:t>2</w:t>
          </w:r>
          <w:r w:rsidR="005C6C7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07A2C" w:rsidRPr="00507A2C" w:rsidRDefault="00507A2C" w:rsidP="00507A2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42573">
            <w:rPr>
              <w:b w:val="0"/>
              <w:color w:val="000000"/>
              <w:sz w:val="14"/>
            </w:rPr>
            <w:t>GE.15-11719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07A2C" w:rsidRPr="00507A2C" w:rsidRDefault="00507A2C" w:rsidP="00507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07A2C" w:rsidTr="00507A2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07A2C" w:rsidRPr="00507A2C" w:rsidRDefault="00507A2C" w:rsidP="00507A2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42573">
            <w:rPr>
              <w:b w:val="0"/>
              <w:color w:val="000000"/>
              <w:sz w:val="14"/>
            </w:rPr>
            <w:t>GE.15-11719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07A2C" w:rsidRPr="00507A2C" w:rsidRDefault="00507A2C" w:rsidP="00507A2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42573">
            <w:rPr>
              <w:noProof/>
            </w:rPr>
            <w:t>2</w:t>
          </w:r>
          <w:r>
            <w:fldChar w:fldCharType="end"/>
          </w:r>
          <w:r>
            <w:t>/</w:t>
          </w:r>
          <w:r w:rsidR="005C6C73">
            <w:fldChar w:fldCharType="begin"/>
          </w:r>
          <w:r w:rsidR="005C6C73">
            <w:instrText xml:space="preserve"> NUMPAGES  \* Arabic  \* MERGEFORMAT </w:instrText>
          </w:r>
          <w:r w:rsidR="005C6C73">
            <w:fldChar w:fldCharType="separate"/>
          </w:r>
          <w:r w:rsidR="00142573">
            <w:rPr>
              <w:noProof/>
            </w:rPr>
            <w:t>2</w:t>
          </w:r>
          <w:r w:rsidR="005C6C73">
            <w:rPr>
              <w:noProof/>
            </w:rPr>
            <w:fldChar w:fldCharType="end"/>
          </w:r>
        </w:p>
      </w:tc>
    </w:tr>
  </w:tbl>
  <w:p w:rsidR="00507A2C" w:rsidRPr="00507A2C" w:rsidRDefault="00507A2C" w:rsidP="00507A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07A2C" w:rsidTr="00507A2C">
      <w:tc>
        <w:tcPr>
          <w:tcW w:w="3873" w:type="dxa"/>
        </w:tcPr>
        <w:p w:rsidR="00507A2C" w:rsidRDefault="00507A2C" w:rsidP="00507A2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BFE4F4F" wp14:editId="063558A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3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3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GE.15-11719 (R)</w:t>
          </w:r>
          <w:r>
            <w:rPr>
              <w:color w:val="010000"/>
            </w:rPr>
            <w:t xml:space="preserve">    </w:t>
          </w:r>
          <w:r w:rsidR="00E5744B">
            <w:rPr>
              <w:color w:val="010000"/>
              <w:lang w:val="en-US"/>
            </w:rPr>
            <w:t>06</w:t>
          </w:r>
          <w:r>
            <w:rPr>
              <w:color w:val="010000"/>
            </w:rPr>
            <w:t>0815    100815</w:t>
          </w:r>
        </w:p>
        <w:p w:rsidR="00507A2C" w:rsidRPr="00507A2C" w:rsidRDefault="00507A2C" w:rsidP="00507A2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*1511719*</w:t>
          </w:r>
        </w:p>
      </w:tc>
      <w:tc>
        <w:tcPr>
          <w:tcW w:w="5127" w:type="dxa"/>
        </w:tcPr>
        <w:p w:rsidR="00507A2C" w:rsidRDefault="00507A2C" w:rsidP="00507A2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797A98F" wp14:editId="20509C1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7A2C" w:rsidRPr="00507A2C" w:rsidRDefault="00507A2C" w:rsidP="00507A2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71" w:rsidRPr="00E70D2E" w:rsidRDefault="00E70D2E" w:rsidP="00E70D2E">
      <w:pPr>
        <w:pStyle w:val="Footer"/>
        <w:spacing w:after="80"/>
        <w:ind w:left="792"/>
        <w:rPr>
          <w:sz w:val="16"/>
        </w:rPr>
      </w:pPr>
      <w:r w:rsidRPr="00E70D2E">
        <w:rPr>
          <w:sz w:val="16"/>
        </w:rPr>
        <w:t>__________________</w:t>
      </w:r>
    </w:p>
  </w:footnote>
  <w:footnote w:type="continuationSeparator" w:id="0">
    <w:p w:rsidR="00C30871" w:rsidRPr="00E70D2E" w:rsidRDefault="00E70D2E" w:rsidP="00E70D2E">
      <w:pPr>
        <w:pStyle w:val="Footer"/>
        <w:spacing w:after="80"/>
        <w:ind w:left="792"/>
        <w:rPr>
          <w:sz w:val="16"/>
        </w:rPr>
      </w:pPr>
      <w:r w:rsidRPr="00E70D2E">
        <w:rPr>
          <w:sz w:val="16"/>
        </w:rPr>
        <w:t>__________________</w:t>
      </w:r>
    </w:p>
  </w:footnote>
  <w:footnote w:id="1">
    <w:p w:rsidR="007A0A6E" w:rsidRPr="00B34991" w:rsidRDefault="007A0A6E" w:rsidP="00E70D2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7A0A6E">
        <w:rPr>
          <w:rStyle w:val="FootnoteReference"/>
          <w:vertAlign w:val="baseline"/>
        </w:rPr>
        <w:t>*</w:t>
      </w:r>
      <w:r w:rsidRPr="008C3883">
        <w:rPr>
          <w:rStyle w:val="FootnoteReference"/>
          <w:vertAlign w:val="baseline"/>
        </w:rPr>
        <w:tab/>
      </w:r>
      <w:r w:rsidRPr="007A0A6E">
        <w:t>В соответствии с программой работы Комитета по внутреннему транспорту на 2012−2016</w:t>
      </w:r>
      <w:r w:rsidR="00B34991">
        <w:rPr>
          <w:lang w:val="en-US"/>
        </w:rPr>
        <w:t> </w:t>
      </w:r>
      <w:r w:rsidRPr="007A0A6E">
        <w:t>годы (</w:t>
      </w:r>
      <w:r w:rsidRPr="007A0A6E">
        <w:rPr>
          <w:lang w:val="en-US"/>
        </w:rPr>
        <w:t>ECE</w:t>
      </w:r>
      <w:r w:rsidRPr="007A0A6E">
        <w:t>/</w:t>
      </w:r>
      <w:r w:rsidRPr="007A0A6E">
        <w:rPr>
          <w:lang w:val="en-US"/>
        </w:rPr>
        <w:t>TRANS</w:t>
      </w:r>
      <w:r w:rsidRPr="007A0A6E">
        <w:t xml:space="preserve">/224, пункт 94, и </w:t>
      </w:r>
      <w:r w:rsidRPr="007A0A6E">
        <w:rPr>
          <w:lang w:val="en-US"/>
        </w:rPr>
        <w:t>ECE</w:t>
      </w:r>
      <w:r w:rsidRPr="007A0A6E">
        <w:t>/</w:t>
      </w:r>
      <w:r w:rsidRPr="007A0A6E">
        <w:rPr>
          <w:lang w:val="en-US"/>
        </w:rPr>
        <w:t>TRANS</w:t>
      </w:r>
      <w:r w:rsidRPr="007A0A6E">
        <w:t xml:space="preserve">/2012/12, 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B34991">
        <w:t>Настоящий документ представлен в</w:t>
      </w:r>
      <w:r w:rsidR="00B34991">
        <w:rPr>
          <w:lang w:val="en-US"/>
        </w:rPr>
        <w:t> </w:t>
      </w:r>
      <w:r w:rsidRPr="00B34991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07A2C" w:rsidTr="00507A2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07A2C" w:rsidRPr="00507A2C" w:rsidRDefault="00507A2C" w:rsidP="00507A2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42573">
            <w:rPr>
              <w:b/>
            </w:rPr>
            <w:t>ECE/TRANS/WP.29/GRSG/2015/36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07A2C" w:rsidRDefault="00507A2C" w:rsidP="00507A2C">
          <w:pPr>
            <w:pStyle w:val="Header"/>
          </w:pPr>
        </w:p>
      </w:tc>
    </w:tr>
  </w:tbl>
  <w:p w:rsidR="00507A2C" w:rsidRPr="00507A2C" w:rsidRDefault="00507A2C" w:rsidP="00507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07A2C" w:rsidTr="00507A2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07A2C" w:rsidRDefault="00507A2C" w:rsidP="00507A2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07A2C" w:rsidRPr="00507A2C" w:rsidRDefault="00507A2C" w:rsidP="00507A2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42573">
            <w:rPr>
              <w:b/>
            </w:rPr>
            <w:t>ECE/TRANS/WP.29/GRSG/2015/36</w:t>
          </w:r>
          <w:r>
            <w:rPr>
              <w:b/>
            </w:rPr>
            <w:fldChar w:fldCharType="end"/>
          </w:r>
        </w:p>
      </w:tc>
    </w:tr>
  </w:tbl>
  <w:p w:rsidR="00507A2C" w:rsidRPr="00507A2C" w:rsidRDefault="00507A2C" w:rsidP="00507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07A2C" w:rsidTr="00507A2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07A2C" w:rsidRPr="00507A2C" w:rsidRDefault="00507A2C" w:rsidP="00507A2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07A2C" w:rsidRDefault="00507A2C" w:rsidP="00507A2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07A2C" w:rsidRPr="00507A2C" w:rsidRDefault="00507A2C" w:rsidP="00507A2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/TRANS/WP.29/GRSG/2015/36</w:t>
          </w:r>
        </w:p>
      </w:tc>
    </w:tr>
    <w:tr w:rsidR="00507A2C" w:rsidRPr="007A0A6E" w:rsidTr="00507A2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7A2C" w:rsidRPr="00507A2C" w:rsidRDefault="00507A2C" w:rsidP="00507A2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524C116" wp14:editId="0E10223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7A2C" w:rsidRPr="00507A2C" w:rsidRDefault="00507A2C" w:rsidP="00507A2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7A2C" w:rsidRPr="00507A2C" w:rsidRDefault="00507A2C" w:rsidP="00507A2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7A2C" w:rsidRPr="007A0A6E" w:rsidRDefault="00507A2C" w:rsidP="00507A2C">
          <w:pPr>
            <w:pStyle w:val="Distribution"/>
            <w:rPr>
              <w:color w:val="000000"/>
              <w:lang w:val="en-US"/>
            </w:rPr>
          </w:pPr>
          <w:r w:rsidRPr="007A0A6E">
            <w:rPr>
              <w:color w:val="000000"/>
              <w:lang w:val="en-US"/>
            </w:rPr>
            <w:t>Distr.: General</w:t>
          </w:r>
        </w:p>
        <w:p w:rsidR="00507A2C" w:rsidRPr="007A0A6E" w:rsidRDefault="00507A2C" w:rsidP="00507A2C">
          <w:pPr>
            <w:pStyle w:val="Publication"/>
            <w:rPr>
              <w:color w:val="000000"/>
              <w:lang w:val="en-US"/>
            </w:rPr>
          </w:pPr>
          <w:r w:rsidRPr="007A0A6E">
            <w:rPr>
              <w:color w:val="000000"/>
              <w:lang w:val="en-US"/>
            </w:rPr>
            <w:t>13 July 2015</w:t>
          </w:r>
        </w:p>
        <w:p w:rsidR="00507A2C" w:rsidRPr="007A0A6E" w:rsidRDefault="00507A2C" w:rsidP="00507A2C">
          <w:pPr>
            <w:rPr>
              <w:color w:val="000000"/>
              <w:lang w:val="en-US"/>
            </w:rPr>
          </w:pPr>
          <w:r w:rsidRPr="007A0A6E">
            <w:rPr>
              <w:color w:val="000000"/>
              <w:lang w:val="en-US"/>
            </w:rPr>
            <w:t>Russian</w:t>
          </w:r>
        </w:p>
        <w:p w:rsidR="00507A2C" w:rsidRPr="007A0A6E" w:rsidRDefault="00507A2C" w:rsidP="00507A2C">
          <w:pPr>
            <w:pStyle w:val="Original"/>
            <w:rPr>
              <w:color w:val="000000"/>
              <w:lang w:val="en-US"/>
            </w:rPr>
          </w:pPr>
          <w:r w:rsidRPr="007A0A6E">
            <w:rPr>
              <w:color w:val="000000"/>
              <w:lang w:val="en-US"/>
            </w:rPr>
            <w:t>Original: English</w:t>
          </w:r>
        </w:p>
        <w:p w:rsidR="00507A2C" w:rsidRPr="007A0A6E" w:rsidRDefault="00507A2C" w:rsidP="00507A2C">
          <w:pPr>
            <w:rPr>
              <w:lang w:val="en-US"/>
            </w:rPr>
          </w:pPr>
        </w:p>
      </w:tc>
    </w:tr>
  </w:tbl>
  <w:p w:rsidR="00507A2C" w:rsidRPr="007A0A6E" w:rsidRDefault="00507A2C" w:rsidP="00507A2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719*"/>
    <w:docVar w:name="CreationDt" w:val="8/10/2015 2:36: PM"/>
    <w:docVar w:name="DocCategory" w:val="Doc"/>
    <w:docVar w:name="DocType" w:val="Final"/>
    <w:docVar w:name="DutyStation" w:val="Geneva"/>
    <w:docVar w:name="FooterJN" w:val="GE.15-11719"/>
    <w:docVar w:name="jobn" w:val="GE.15-11719 (R)"/>
    <w:docVar w:name="jobnDT" w:val="GE.15-11719 (R)   100815"/>
    <w:docVar w:name="jobnDTDT" w:val="GE.15-11719 (R)   100815   100815"/>
    <w:docVar w:name="JobNo" w:val="GE.1511719R"/>
    <w:docVar w:name="JobNo2" w:val="1515622R"/>
    <w:docVar w:name="LocalDrive" w:val="0"/>
    <w:docVar w:name="OandT" w:val=" "/>
    <w:docVar w:name="PaperSize" w:val="A4"/>
    <w:docVar w:name="sss1" w:val="ECE/TRANS/WP.29/GRSG/2015/36"/>
    <w:docVar w:name="sss2" w:val="-"/>
    <w:docVar w:name="Symbol1" w:val="ECE/TRANS/WP.29/GRSG/2015/36"/>
    <w:docVar w:name="Symbol2" w:val="-"/>
  </w:docVars>
  <w:rsids>
    <w:rsidRoot w:val="00C30871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312F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2573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4996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494E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071F7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33B5"/>
    <w:rsid w:val="00427FE5"/>
    <w:rsid w:val="00433222"/>
    <w:rsid w:val="00436A23"/>
    <w:rsid w:val="00436F13"/>
    <w:rsid w:val="004420FB"/>
    <w:rsid w:val="0044244F"/>
    <w:rsid w:val="00442E56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7A2C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1CA5"/>
    <w:rsid w:val="005427EA"/>
    <w:rsid w:val="00545562"/>
    <w:rsid w:val="0054563F"/>
    <w:rsid w:val="005460C7"/>
    <w:rsid w:val="005469E1"/>
    <w:rsid w:val="0055087F"/>
    <w:rsid w:val="00552E08"/>
    <w:rsid w:val="005545EF"/>
    <w:rsid w:val="00562681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86D21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6C73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52CE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04B8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0A6E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42A5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883"/>
    <w:rsid w:val="008C6372"/>
    <w:rsid w:val="008D0CE3"/>
    <w:rsid w:val="008D6687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9F0CB2"/>
    <w:rsid w:val="00A070E6"/>
    <w:rsid w:val="00A1426A"/>
    <w:rsid w:val="00A14F1D"/>
    <w:rsid w:val="00A1703F"/>
    <w:rsid w:val="00A2180A"/>
    <w:rsid w:val="00A22293"/>
    <w:rsid w:val="00A344D5"/>
    <w:rsid w:val="00A46574"/>
    <w:rsid w:val="00A46B33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1F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4991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0871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4B8E"/>
    <w:rsid w:val="00CB519E"/>
    <w:rsid w:val="00CC3D89"/>
    <w:rsid w:val="00CC5B37"/>
    <w:rsid w:val="00CD0F6C"/>
    <w:rsid w:val="00CD2ED3"/>
    <w:rsid w:val="00CD3C62"/>
    <w:rsid w:val="00CE4211"/>
    <w:rsid w:val="00CF021B"/>
    <w:rsid w:val="00CF066B"/>
    <w:rsid w:val="00CF07BE"/>
    <w:rsid w:val="00CF4412"/>
    <w:rsid w:val="00CF4914"/>
    <w:rsid w:val="00CF5B33"/>
    <w:rsid w:val="00CF5CD0"/>
    <w:rsid w:val="00D01748"/>
    <w:rsid w:val="00D028FF"/>
    <w:rsid w:val="00D03ECD"/>
    <w:rsid w:val="00D05963"/>
    <w:rsid w:val="00D07231"/>
    <w:rsid w:val="00D11640"/>
    <w:rsid w:val="00D1470E"/>
    <w:rsid w:val="00D15EC7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5744B"/>
    <w:rsid w:val="00E6111E"/>
    <w:rsid w:val="00E616D0"/>
    <w:rsid w:val="00E61FD8"/>
    <w:rsid w:val="00E62CCE"/>
    <w:rsid w:val="00E62D29"/>
    <w:rsid w:val="00E64F51"/>
    <w:rsid w:val="00E65C07"/>
    <w:rsid w:val="00E70D2E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06A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5364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0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2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2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0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2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2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FA19-9C62-4EDC-9C41-F3601875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Benedicte Boudol</cp:lastModifiedBy>
  <cp:revision>2</cp:revision>
  <cp:lastPrinted>2015-08-10T13:16:00Z</cp:lastPrinted>
  <dcterms:created xsi:type="dcterms:W3CDTF">2015-08-28T14:59:00Z</dcterms:created>
  <dcterms:modified xsi:type="dcterms:W3CDTF">2015-08-28T14:59:00Z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1511719R</vt:lpwstr>
  </property>
  <property fmtid="{D5CDD505-2E9C-101B-9397-08002B2CF9AE}" pid="3" name="ODSRefJobNo">
    <vt:lpwstr>1515622R</vt:lpwstr>
  </property>
  <property fmtid="{D5CDD505-2E9C-101B-9397-08002B2CF9AE}" pid="4" name="Symbol1">
    <vt:lpwstr>ECE/TRANS/WP.29/GRSG/2015/36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13 July 2015</vt:lpwstr>
  </property>
  <property fmtid="{D5CDD505-2E9C-101B-9397-08002B2CF9AE}" pid="12" name="Original">
    <vt:lpwstr>English</vt:lpwstr>
  </property>
  <property fmtid="{D5CDD505-2E9C-101B-9397-08002B2CF9AE}" pid="13" name="Release Date">
    <vt:lpwstr>100815</vt:lpwstr>
  </property>
</Properties>
</file>